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4DAA" w:rsidR="00F44DAA" w:rsidP="00F44DAA" w:rsidRDefault="00F44DAA" w14:paraId="096268FA" w14:textId="5B636747">
      <w:pPr>
        <w:spacing w:after="0" w:line="240" w:lineRule="auto"/>
        <w:jc w:val="center"/>
        <w:rPr>
          <w:rFonts w:ascii="Times New Roman" w:hAnsi="Times New Roman" w:eastAsia="Times New Roman" w:cs="Times New Roman"/>
          <w:sz w:val="24"/>
          <w:szCs w:val="24"/>
        </w:rPr>
      </w:pPr>
      <w:r w:rsidRPr="270727F8">
        <w:rPr>
          <w:rFonts w:ascii="Times New Roman" w:hAnsi="Times New Roman" w:eastAsia="Times New Roman" w:cs="Times New Roman"/>
          <w:sz w:val="24"/>
          <w:szCs w:val="24"/>
        </w:rPr>
        <w:t xml:space="preserve">Recordkeeping and Reporting of the Production, Import, Export, </w:t>
      </w:r>
      <w:r w:rsidR="00E70CD8">
        <w:rPr>
          <w:rFonts w:ascii="Times New Roman" w:hAnsi="Times New Roman" w:eastAsia="Times New Roman" w:cs="Times New Roman"/>
          <w:sz w:val="24"/>
          <w:szCs w:val="24"/>
        </w:rPr>
        <w:t xml:space="preserve">Distribution, </w:t>
      </w:r>
      <w:r w:rsidRPr="270727F8">
        <w:rPr>
          <w:rFonts w:ascii="Times New Roman" w:hAnsi="Times New Roman" w:eastAsia="Times New Roman" w:cs="Times New Roman"/>
          <w:sz w:val="24"/>
          <w:szCs w:val="24"/>
        </w:rPr>
        <w:t xml:space="preserve">Destruction, and Transformation of Hydrofluorocarbons </w:t>
      </w:r>
    </w:p>
    <w:p w:rsidRPr="00F44DAA" w:rsidR="00F44DAA" w:rsidP="00F44DAA" w:rsidRDefault="00F44DAA" w14:paraId="1F62045B" w14:textId="77777777">
      <w:pPr>
        <w:spacing w:after="0" w:line="240" w:lineRule="auto"/>
        <w:rPr>
          <w:rFonts w:ascii="Times New Roman" w:hAnsi="Times New Roman" w:eastAsia="Times New Roman" w:cs="Times New Roman"/>
          <w:sz w:val="24"/>
          <w:szCs w:val="24"/>
        </w:rPr>
      </w:pPr>
    </w:p>
    <w:p w:rsidRPr="00F44DAA" w:rsidR="00F44DAA" w:rsidP="00F44DAA" w:rsidRDefault="00F44DAA" w14:paraId="0E4DE01E" w14:textId="77777777">
      <w:pPr>
        <w:spacing w:after="0" w:line="240" w:lineRule="auto"/>
        <w:jc w:val="center"/>
        <w:rPr>
          <w:rFonts w:ascii="Times New Roman" w:hAnsi="Times New Roman" w:eastAsia="Times New Roman" w:cs="Times New Roman"/>
          <w:sz w:val="24"/>
          <w:szCs w:val="24"/>
        </w:rPr>
      </w:pPr>
      <w:r w:rsidRPr="00F44DAA">
        <w:rPr>
          <w:rFonts w:ascii="Times New Roman" w:hAnsi="Times New Roman" w:eastAsia="Times New Roman" w:cs="Times New Roman"/>
          <w:sz w:val="24"/>
          <w:szCs w:val="24"/>
        </w:rPr>
        <w:t xml:space="preserve">PART A OF THE SUPPORTING STATEMENT </w:t>
      </w:r>
    </w:p>
    <w:p w:rsidRPr="00F44DAA" w:rsidR="00F44DAA" w:rsidP="00F44DAA" w:rsidRDefault="00F44DAA" w14:paraId="5C9B9632" w14:textId="77777777">
      <w:pPr>
        <w:spacing w:after="0" w:line="240" w:lineRule="auto"/>
        <w:jc w:val="center"/>
        <w:rPr>
          <w:rFonts w:ascii="Times New Roman" w:hAnsi="Times New Roman" w:eastAsia="Times New Roman" w:cs="Times New Roman"/>
          <w:sz w:val="24"/>
          <w:szCs w:val="24"/>
        </w:rPr>
      </w:pPr>
    </w:p>
    <w:p w:rsidRPr="00F44DAA" w:rsidR="00F44DAA" w:rsidP="00F44DAA" w:rsidRDefault="00F44DAA" w14:paraId="57DDD7F3" w14:textId="77777777">
      <w:pPr>
        <w:spacing w:after="0" w:line="240" w:lineRule="auto"/>
        <w:rPr>
          <w:rFonts w:ascii="Times New Roman" w:hAnsi="Times New Roman" w:eastAsia="Times New Roman" w:cs="Times New Roman"/>
          <w:sz w:val="24"/>
          <w:szCs w:val="24"/>
          <w:u w:val="single"/>
        </w:rPr>
      </w:pPr>
      <w:r w:rsidRPr="00F44DAA">
        <w:rPr>
          <w:rFonts w:ascii="Times New Roman" w:hAnsi="Times New Roman" w:eastAsia="Times New Roman" w:cs="Times New Roman"/>
          <w:sz w:val="24"/>
          <w:szCs w:val="24"/>
          <w:u w:val="single"/>
        </w:rPr>
        <w:t>1. Identification of the Information Collection</w:t>
      </w:r>
    </w:p>
    <w:p w:rsidRPr="00F44DAA" w:rsidR="00F44DAA" w:rsidP="00F44DAA" w:rsidRDefault="00F44DAA" w14:paraId="74B272AB" w14:textId="77777777">
      <w:pPr>
        <w:spacing w:after="0" w:line="240" w:lineRule="auto"/>
        <w:rPr>
          <w:rFonts w:ascii="Times New Roman" w:hAnsi="Times New Roman" w:eastAsia="Times New Roman" w:cs="Times New Roman"/>
          <w:sz w:val="24"/>
          <w:szCs w:val="24"/>
        </w:rPr>
      </w:pPr>
    </w:p>
    <w:p w:rsidRPr="00F44DAA" w:rsidR="00F44DAA" w:rsidP="00F44DAA" w:rsidRDefault="00F44DAA" w14:paraId="7CE611D0" w14:textId="0BADDE1E">
      <w:pPr>
        <w:spacing w:after="0" w:line="240" w:lineRule="auto"/>
        <w:ind w:left="720" w:hanging="720"/>
        <w:rPr>
          <w:rFonts w:ascii="Times New Roman" w:hAnsi="Times New Roman" w:eastAsia="Times New Roman" w:cs="Times New Roman"/>
          <w:sz w:val="24"/>
          <w:szCs w:val="24"/>
        </w:rPr>
      </w:pPr>
      <w:r w:rsidRPr="00F44DAA">
        <w:rPr>
          <w:rFonts w:ascii="Times New Roman" w:hAnsi="Times New Roman" w:eastAsia="Times New Roman" w:cs="Times New Roman"/>
          <w:b/>
          <w:sz w:val="24"/>
          <w:szCs w:val="24"/>
        </w:rPr>
        <w:t xml:space="preserve">(a) </w:t>
      </w:r>
      <w:r w:rsidRPr="00F44DAA">
        <w:rPr>
          <w:rFonts w:ascii="Times New Roman" w:hAnsi="Times New Roman" w:eastAsia="Times New Roman" w:cs="Times New Roman"/>
          <w:b/>
          <w:sz w:val="24"/>
          <w:szCs w:val="24"/>
        </w:rPr>
        <w:tab/>
        <w:t xml:space="preserve">Title: </w:t>
      </w:r>
      <w:r w:rsidRPr="00F44DAA">
        <w:rPr>
          <w:rFonts w:ascii="Times New Roman" w:hAnsi="Times New Roman" w:eastAsia="Times New Roman" w:cs="Times New Roman"/>
          <w:sz w:val="24"/>
          <w:szCs w:val="24"/>
        </w:rPr>
        <w:t xml:space="preserve">Recordkeeping and Reporting of the Production, Import, Export, </w:t>
      </w:r>
      <w:r w:rsidR="00F25CCE">
        <w:rPr>
          <w:rFonts w:ascii="Times New Roman" w:hAnsi="Times New Roman" w:eastAsia="Times New Roman" w:cs="Times New Roman"/>
          <w:sz w:val="24"/>
          <w:szCs w:val="24"/>
        </w:rPr>
        <w:t xml:space="preserve">Distribution, </w:t>
      </w:r>
      <w:r w:rsidRPr="00F44DAA">
        <w:rPr>
          <w:rFonts w:ascii="Times New Roman" w:hAnsi="Times New Roman" w:eastAsia="Times New Roman" w:cs="Times New Roman"/>
          <w:sz w:val="24"/>
          <w:szCs w:val="24"/>
        </w:rPr>
        <w:t>Destruction, and Transformation of Hydrofluorocarbons</w:t>
      </w:r>
    </w:p>
    <w:p w:rsidRPr="00F44DAA" w:rsidR="00F44DAA" w:rsidP="00F44DAA" w:rsidRDefault="00F44DAA" w14:paraId="214656F8" w14:textId="77777777">
      <w:pPr>
        <w:spacing w:after="0" w:line="240" w:lineRule="auto"/>
        <w:ind w:left="720" w:hanging="720"/>
        <w:rPr>
          <w:rFonts w:ascii="Times New Roman" w:hAnsi="Times New Roman" w:eastAsia="Times New Roman" w:cs="Times New Roman"/>
          <w:sz w:val="24"/>
          <w:szCs w:val="24"/>
        </w:rPr>
      </w:pPr>
    </w:p>
    <w:p w:rsidRPr="00F44DAA" w:rsidR="00F44DAA" w:rsidP="00F44DAA" w:rsidRDefault="00F44DAA" w14:paraId="22832C0E" w14:textId="19F32EB2">
      <w:pPr>
        <w:spacing w:after="0" w:line="240" w:lineRule="auto"/>
        <w:rPr>
          <w:rFonts w:ascii="Times New Roman" w:hAnsi="Times New Roman" w:eastAsia="Times New Roman" w:cs="Times New Roman"/>
          <w:sz w:val="24"/>
          <w:szCs w:val="24"/>
        </w:rPr>
      </w:pPr>
      <w:r w:rsidRPr="00F44DAA">
        <w:rPr>
          <w:rFonts w:ascii="Times New Roman" w:hAnsi="Times New Roman" w:eastAsia="Times New Roman" w:cs="Times New Roman"/>
          <w:sz w:val="24"/>
          <w:szCs w:val="24"/>
        </w:rPr>
        <w:tab/>
        <w:t xml:space="preserve">OMB Number: </w:t>
      </w:r>
      <w:r w:rsidR="00533C9A">
        <w:rPr>
          <w:rFonts w:ascii="Times New Roman" w:hAnsi="Times New Roman" w:eastAsia="Times New Roman" w:cs="Times New Roman"/>
          <w:sz w:val="24"/>
          <w:szCs w:val="24"/>
        </w:rPr>
        <w:t>2060-</w:t>
      </w:r>
      <w:r w:rsidRPr="00FD55A1">
        <w:rPr>
          <w:rFonts w:ascii="Times New Roman" w:hAnsi="Times New Roman" w:eastAsia="Times New Roman" w:cs="Times New Roman"/>
          <w:sz w:val="24"/>
          <w:szCs w:val="24"/>
        </w:rPr>
        <w:t>XXXX</w:t>
      </w:r>
      <w:r w:rsidRPr="00F44DAA">
        <w:rPr>
          <w:rFonts w:ascii="Times New Roman" w:hAnsi="Times New Roman" w:eastAsia="Times New Roman" w:cs="Times New Roman"/>
          <w:sz w:val="24"/>
          <w:szCs w:val="24"/>
        </w:rPr>
        <w:tab/>
      </w:r>
      <w:r w:rsidRPr="00F44DAA">
        <w:rPr>
          <w:rFonts w:ascii="Times New Roman" w:hAnsi="Times New Roman" w:eastAsia="Times New Roman" w:cs="Times New Roman"/>
          <w:sz w:val="24"/>
          <w:szCs w:val="24"/>
        </w:rPr>
        <w:tab/>
      </w:r>
    </w:p>
    <w:p w:rsidRPr="00F44DAA" w:rsidR="00F44DAA" w:rsidP="00F44DAA" w:rsidRDefault="00F44DAA" w14:paraId="1D3DE543" w14:textId="511B64D5">
      <w:pPr>
        <w:spacing w:after="0" w:line="240" w:lineRule="auto"/>
        <w:rPr>
          <w:rFonts w:ascii="Times New Roman" w:hAnsi="Times New Roman" w:eastAsia="Times New Roman" w:cs="Times New Roman"/>
          <w:sz w:val="24"/>
          <w:szCs w:val="24"/>
        </w:rPr>
      </w:pPr>
      <w:r w:rsidRPr="00F44DAA">
        <w:rPr>
          <w:rFonts w:ascii="Times New Roman" w:hAnsi="Times New Roman" w:eastAsia="Times New Roman" w:cs="Times New Roman"/>
          <w:sz w:val="24"/>
          <w:szCs w:val="24"/>
        </w:rPr>
        <w:tab/>
        <w:t xml:space="preserve">EPA ICR Number: </w:t>
      </w:r>
      <w:r w:rsidR="008429EF">
        <w:rPr>
          <w:rFonts w:ascii="Times New Roman" w:hAnsi="Times New Roman" w:eastAsia="Times New Roman" w:cs="Times New Roman"/>
          <w:sz w:val="24"/>
          <w:szCs w:val="24"/>
        </w:rPr>
        <w:t>2685.01</w:t>
      </w:r>
      <w:r w:rsidRPr="00F44DAA">
        <w:rPr>
          <w:rFonts w:ascii="Times New Roman" w:hAnsi="Times New Roman" w:eastAsia="Times New Roman" w:cs="Times New Roman"/>
          <w:sz w:val="24"/>
          <w:szCs w:val="24"/>
        </w:rPr>
        <w:tab/>
        <w:t xml:space="preserve"> </w:t>
      </w:r>
    </w:p>
    <w:p w:rsidRPr="00F44DAA" w:rsidR="00F44DAA" w:rsidP="00F44DAA" w:rsidRDefault="00F44DAA" w14:paraId="6A90FC73" w14:textId="77777777">
      <w:pPr>
        <w:spacing w:after="0" w:line="240" w:lineRule="auto"/>
        <w:rPr>
          <w:rFonts w:ascii="Times New Roman" w:hAnsi="Times New Roman" w:eastAsia="Times New Roman" w:cs="Times New Roman"/>
          <w:sz w:val="24"/>
          <w:szCs w:val="24"/>
        </w:rPr>
      </w:pPr>
    </w:p>
    <w:p w:rsidRPr="00F44DAA" w:rsidR="00F44DAA" w:rsidP="00F44DAA" w:rsidRDefault="00F44DAA" w14:paraId="5731C20F" w14:textId="77777777">
      <w:pPr>
        <w:spacing w:after="0" w:line="240" w:lineRule="auto"/>
        <w:rPr>
          <w:rFonts w:ascii="Times New Roman" w:hAnsi="Times New Roman" w:eastAsia="Times New Roman" w:cs="Times New Roman"/>
          <w:sz w:val="24"/>
          <w:szCs w:val="24"/>
        </w:rPr>
      </w:pPr>
      <w:r w:rsidRPr="00F44DAA">
        <w:rPr>
          <w:rFonts w:ascii="Times New Roman" w:hAnsi="Times New Roman" w:eastAsia="Times New Roman" w:cs="Times New Roman"/>
          <w:b/>
          <w:sz w:val="24"/>
          <w:szCs w:val="24"/>
        </w:rPr>
        <w:t xml:space="preserve">(b) </w:t>
      </w:r>
      <w:r w:rsidRPr="00F44DAA">
        <w:rPr>
          <w:rFonts w:ascii="Times New Roman" w:hAnsi="Times New Roman" w:eastAsia="Times New Roman" w:cs="Times New Roman"/>
          <w:b/>
          <w:sz w:val="24"/>
          <w:szCs w:val="24"/>
        </w:rPr>
        <w:tab/>
        <w:t>Short Characterization</w:t>
      </w:r>
    </w:p>
    <w:p w:rsidRPr="00F44DAA" w:rsidR="00F44DAA" w:rsidP="00F44DAA" w:rsidRDefault="00F44DAA" w14:paraId="2AEEA413" w14:textId="77777777">
      <w:pPr>
        <w:spacing w:after="0" w:line="240" w:lineRule="auto"/>
        <w:rPr>
          <w:rFonts w:ascii="Times New Roman" w:hAnsi="Times New Roman" w:eastAsia="Times New Roman" w:cs="Times New Roman"/>
          <w:sz w:val="24"/>
          <w:szCs w:val="24"/>
        </w:rPr>
      </w:pPr>
    </w:p>
    <w:p w:rsidR="005845FA" w:rsidP="00970745" w:rsidRDefault="00F44DAA" w14:paraId="5759A63D" w14:textId="6FFBB083">
      <w:pPr>
        <w:spacing w:after="0" w:line="240" w:lineRule="auto"/>
        <w:rPr>
          <w:rFonts w:ascii="Times New Roman" w:hAnsi="Times New Roman" w:eastAsia="Times New Roman" w:cs="Times New Roman"/>
          <w:sz w:val="24"/>
          <w:szCs w:val="24"/>
        </w:rPr>
      </w:pPr>
      <w:r w:rsidRPr="00F44DAA">
        <w:rPr>
          <w:rFonts w:ascii="Times New Roman" w:hAnsi="Times New Roman" w:eastAsia="Times New Roman" w:cs="Times New Roman"/>
          <w:sz w:val="24"/>
          <w:szCs w:val="24"/>
          <w:lang w:val="en-CA"/>
        </w:rPr>
        <w:t xml:space="preserve">This ICR covers provisions under the </w:t>
      </w:r>
      <w:r w:rsidRPr="00F44DAA">
        <w:rPr>
          <w:rFonts w:ascii="Times New Roman" w:hAnsi="Times New Roman" w:eastAsia="Times New Roman" w:cs="Times New Roman"/>
          <w:sz w:val="24"/>
          <w:szCs w:val="24"/>
          <w:lang w:val="en-CA"/>
        </w:rPr>
        <w:fldChar w:fldCharType="begin"/>
      </w:r>
      <w:r w:rsidRPr="00F44DAA">
        <w:rPr>
          <w:rFonts w:ascii="Times New Roman" w:hAnsi="Times New Roman" w:eastAsia="Times New Roman" w:cs="Times New Roman"/>
          <w:sz w:val="24"/>
          <w:szCs w:val="24"/>
          <w:lang w:val="en-CA"/>
        </w:rPr>
        <w:instrText xml:space="preserve"> SEQ CHAPTER \h \r 1</w:instrText>
      </w:r>
      <w:r w:rsidRPr="00F44DAA">
        <w:rPr>
          <w:rFonts w:ascii="Times New Roman" w:hAnsi="Times New Roman" w:eastAsia="Times New Roman" w:cs="Times New Roman"/>
          <w:sz w:val="24"/>
          <w:szCs w:val="24"/>
          <w:lang w:val="en-CA"/>
        </w:rPr>
        <w:fldChar w:fldCharType="end"/>
      </w:r>
      <w:r w:rsidRPr="00F44DAA" w:rsidR="001411F0">
        <w:rPr>
          <w:rFonts w:ascii="Times New Roman" w:hAnsi="Times New Roman" w:eastAsia="Times New Roman" w:cs="Times New Roman"/>
          <w:sz w:val="24"/>
          <w:szCs w:val="24"/>
          <w:lang w:val="en-CA"/>
        </w:rPr>
        <w:t>American Innovation and Manufacturing (AIM)</w:t>
      </w:r>
      <w:r w:rsidR="001411F0">
        <w:rPr>
          <w:rFonts w:ascii="Times New Roman" w:hAnsi="Times New Roman" w:eastAsia="Times New Roman" w:cs="Times New Roman"/>
          <w:sz w:val="24"/>
          <w:szCs w:val="24"/>
          <w:lang w:val="en-CA"/>
        </w:rPr>
        <w:t xml:space="preserve"> </w:t>
      </w:r>
      <w:r w:rsidRPr="00F44DAA">
        <w:rPr>
          <w:rFonts w:ascii="Times New Roman" w:hAnsi="Times New Roman" w:eastAsia="Times New Roman" w:cs="Times New Roman"/>
          <w:sz w:val="24"/>
          <w:szCs w:val="24"/>
          <w:lang w:val="en-CA"/>
        </w:rPr>
        <w:t xml:space="preserve">Act </w:t>
      </w:r>
      <w:r w:rsidRPr="00F44DAA">
        <w:rPr>
          <w:rFonts w:ascii="Times New Roman" w:hAnsi="Times New Roman" w:eastAsia="Times New Roman" w:cs="Times New Roman"/>
          <w:sz w:val="24"/>
          <w:szCs w:val="24"/>
        </w:rPr>
        <w:t>that establishes limits on total U.S. production</w:t>
      </w:r>
      <w:r w:rsidR="003F4DB1">
        <w:rPr>
          <w:rStyle w:val="FootnoteReference"/>
          <w:rFonts w:ascii="Times New Roman" w:hAnsi="Times New Roman" w:eastAsia="Times New Roman" w:cs="Times New Roman"/>
          <w:sz w:val="24"/>
          <w:szCs w:val="24"/>
        </w:rPr>
        <w:footnoteReference w:id="2"/>
      </w:r>
      <w:r w:rsidR="003F4DB1">
        <w:rPr>
          <w:rFonts w:ascii="Times New Roman" w:hAnsi="Times New Roman" w:eastAsia="Times New Roman" w:cs="Times New Roman"/>
          <w:sz w:val="24"/>
          <w:szCs w:val="24"/>
        </w:rPr>
        <w:t xml:space="preserve"> and consumption</w:t>
      </w:r>
      <w:r w:rsidR="003F4DB1">
        <w:rPr>
          <w:rStyle w:val="FootnoteReference"/>
          <w:rFonts w:ascii="Times New Roman" w:hAnsi="Times New Roman" w:eastAsia="Times New Roman" w:cs="Times New Roman"/>
          <w:sz w:val="24"/>
          <w:szCs w:val="24"/>
        </w:rPr>
        <w:footnoteReference w:id="3"/>
      </w:r>
      <w:r w:rsidRPr="00F44DAA">
        <w:rPr>
          <w:rFonts w:ascii="Times New Roman" w:hAnsi="Times New Roman" w:eastAsia="Times New Roman" w:cs="Times New Roman"/>
          <w:sz w:val="24"/>
          <w:szCs w:val="24"/>
        </w:rPr>
        <w:t xml:space="preserve"> of </w:t>
      </w:r>
      <w:r w:rsidR="00F2732C">
        <w:rPr>
          <w:rFonts w:ascii="Times New Roman" w:hAnsi="Times New Roman" w:eastAsia="Times New Roman" w:cs="Times New Roman"/>
          <w:sz w:val="24"/>
          <w:szCs w:val="24"/>
        </w:rPr>
        <w:t>h</w:t>
      </w:r>
      <w:r w:rsidRPr="00F44DAA" w:rsidR="00F2732C">
        <w:rPr>
          <w:rFonts w:ascii="Times New Roman" w:hAnsi="Times New Roman" w:eastAsia="Times New Roman" w:cs="Times New Roman"/>
          <w:sz w:val="24"/>
          <w:szCs w:val="24"/>
        </w:rPr>
        <w:t xml:space="preserve">ydrofluorocarbons </w:t>
      </w:r>
      <w:r w:rsidR="00F2732C">
        <w:rPr>
          <w:rFonts w:ascii="Times New Roman" w:hAnsi="Times New Roman" w:eastAsia="Times New Roman" w:cs="Times New Roman"/>
          <w:sz w:val="24"/>
          <w:szCs w:val="24"/>
        </w:rPr>
        <w:t>(</w:t>
      </w:r>
      <w:r w:rsidRPr="00F44DAA">
        <w:rPr>
          <w:rFonts w:ascii="Times New Roman" w:hAnsi="Times New Roman" w:eastAsia="Times New Roman" w:cs="Times New Roman"/>
          <w:sz w:val="24"/>
          <w:szCs w:val="24"/>
        </w:rPr>
        <w:t xml:space="preserve">HFCs or </w:t>
      </w:r>
      <w:r w:rsidR="00FC53B7">
        <w:rPr>
          <w:rFonts w:ascii="Times New Roman" w:hAnsi="Times New Roman" w:eastAsia="Times New Roman" w:cs="Times New Roman"/>
          <w:sz w:val="24"/>
          <w:szCs w:val="24"/>
        </w:rPr>
        <w:t>regulated</w:t>
      </w:r>
      <w:r w:rsidRPr="00F44DAA">
        <w:rPr>
          <w:rFonts w:ascii="Times New Roman" w:hAnsi="Times New Roman" w:eastAsia="Times New Roman" w:cs="Times New Roman"/>
          <w:sz w:val="24"/>
          <w:szCs w:val="24"/>
        </w:rPr>
        <w:t xml:space="preserve"> substances). </w:t>
      </w:r>
      <w:r w:rsidRPr="4072D274">
        <w:rPr>
          <w:rFonts w:ascii="Times New Roman" w:hAnsi="Times New Roman" w:eastAsia="Times New Roman" w:cs="Times New Roman"/>
          <w:sz w:val="24"/>
          <w:szCs w:val="24"/>
        </w:rPr>
        <w:t xml:space="preserve">To implement the AIM Act, </w:t>
      </w:r>
      <w:r w:rsidR="00F2732C">
        <w:rPr>
          <w:rFonts w:ascii="Times New Roman" w:hAnsi="Times New Roman" w:eastAsia="Times New Roman" w:cs="Times New Roman"/>
          <w:sz w:val="24"/>
          <w:szCs w:val="24"/>
        </w:rPr>
        <w:t xml:space="preserve">EPA is proposing </w:t>
      </w:r>
      <w:r w:rsidRPr="4072D274">
        <w:rPr>
          <w:rFonts w:ascii="Times New Roman" w:hAnsi="Times New Roman" w:eastAsia="Times New Roman" w:cs="Times New Roman"/>
          <w:sz w:val="24"/>
          <w:szCs w:val="24"/>
        </w:rPr>
        <w:t xml:space="preserve">HFC phasedown regulations </w:t>
      </w:r>
      <w:r w:rsidR="00F2732C">
        <w:rPr>
          <w:rFonts w:ascii="Times New Roman" w:hAnsi="Times New Roman" w:eastAsia="Times New Roman" w:cs="Times New Roman"/>
          <w:sz w:val="24"/>
          <w:szCs w:val="24"/>
        </w:rPr>
        <w:t xml:space="preserve">that </w:t>
      </w:r>
      <w:r w:rsidRPr="4072D274">
        <w:rPr>
          <w:rFonts w:ascii="Times New Roman" w:hAnsi="Times New Roman" w:eastAsia="Times New Roman" w:cs="Times New Roman"/>
          <w:sz w:val="24"/>
          <w:szCs w:val="24"/>
        </w:rPr>
        <w:t xml:space="preserve">establish control measures for individual companies. </w:t>
      </w:r>
      <w:r w:rsidR="00CB7607">
        <w:rPr>
          <w:rFonts w:ascii="Times New Roman" w:hAnsi="Times New Roman" w:eastAsia="Times New Roman" w:cs="Times New Roman"/>
          <w:sz w:val="24"/>
          <w:szCs w:val="24"/>
        </w:rPr>
        <w:t xml:space="preserve">In accordance with </w:t>
      </w:r>
      <w:r w:rsidR="003A6AC2">
        <w:rPr>
          <w:rFonts w:ascii="Times New Roman" w:hAnsi="Times New Roman" w:eastAsia="Times New Roman" w:cs="Times New Roman"/>
          <w:sz w:val="24"/>
          <w:szCs w:val="24"/>
        </w:rPr>
        <w:t xml:space="preserve">the </w:t>
      </w:r>
      <w:r w:rsidRPr="4072D274" w:rsidR="003A6AC2">
        <w:rPr>
          <w:rFonts w:ascii="Times New Roman" w:hAnsi="Times New Roman" w:eastAsia="Times New Roman" w:cs="Times New Roman"/>
          <w:sz w:val="24"/>
          <w:szCs w:val="24"/>
        </w:rPr>
        <w:t>proposed rulemaking “</w:t>
      </w:r>
      <w:r w:rsidRPr="005C3854" w:rsidR="005C3854">
        <w:rPr>
          <w:rFonts w:ascii="Times New Roman" w:hAnsi="Times New Roman" w:eastAsia="Times New Roman" w:cs="Times New Roman"/>
          <w:sz w:val="24"/>
          <w:szCs w:val="24"/>
        </w:rPr>
        <w:t>Phasedown of Hydrofluorocarbons: Establishing the Allowance Allocation and Trading Program under the American Innovation and Manufacturing Act</w:t>
      </w:r>
      <w:r w:rsidR="00592B14">
        <w:rPr>
          <w:rFonts w:ascii="Times New Roman" w:hAnsi="Times New Roman" w:eastAsia="Times New Roman" w:cs="Times New Roman"/>
          <w:sz w:val="24"/>
          <w:szCs w:val="24"/>
        </w:rPr>
        <w:t>,</w:t>
      </w:r>
      <w:r w:rsidR="008429EF">
        <w:rPr>
          <w:rFonts w:ascii="Times New Roman" w:hAnsi="Times New Roman" w:eastAsia="Times New Roman" w:cs="Times New Roman"/>
          <w:sz w:val="24"/>
          <w:szCs w:val="24"/>
        </w:rPr>
        <w:t>”</w:t>
      </w:r>
      <w:r w:rsidR="00592B14">
        <w:rPr>
          <w:rFonts w:ascii="Times New Roman" w:hAnsi="Times New Roman" w:eastAsia="Times New Roman" w:cs="Times New Roman"/>
          <w:sz w:val="24"/>
          <w:szCs w:val="24"/>
        </w:rPr>
        <w:t xml:space="preserve"> r</w:t>
      </w:r>
      <w:r w:rsidRPr="00FF40CF" w:rsidR="005845FA">
        <w:rPr>
          <w:rFonts w:ascii="Times New Roman" w:hAnsi="Times New Roman" w:eastAsia="Times New Roman" w:cs="Times New Roman"/>
          <w:sz w:val="24"/>
          <w:szCs w:val="24"/>
        </w:rPr>
        <w:t xml:space="preserve">eporters </w:t>
      </w:r>
      <w:r w:rsidR="00F2732C">
        <w:rPr>
          <w:rFonts w:ascii="Times New Roman" w:hAnsi="Times New Roman" w:eastAsia="Times New Roman" w:cs="Times New Roman"/>
          <w:sz w:val="24"/>
          <w:szCs w:val="24"/>
        </w:rPr>
        <w:t>will be required to</w:t>
      </w:r>
      <w:r w:rsidRPr="00FF40CF" w:rsidR="005845FA">
        <w:rPr>
          <w:rFonts w:ascii="Times New Roman" w:hAnsi="Times New Roman" w:eastAsia="Times New Roman" w:cs="Times New Roman"/>
          <w:sz w:val="24"/>
          <w:szCs w:val="24"/>
        </w:rPr>
        <w:t xml:space="preserve"> electronically report data to EPA using an interactive, web-based tool called the Electronic Greenhouse Gas Reporting Tool (e-GGRT). </w:t>
      </w:r>
    </w:p>
    <w:p w:rsidRPr="00FF40CF" w:rsidR="006915FA" w:rsidP="00970745" w:rsidRDefault="006915FA" w14:paraId="116A7ADA" w14:textId="77777777">
      <w:pPr>
        <w:spacing w:after="0" w:line="240" w:lineRule="auto"/>
        <w:rPr>
          <w:rFonts w:ascii="Times New Roman" w:hAnsi="Times New Roman" w:eastAsia="Times New Roman" w:cs="Times New Roman"/>
          <w:sz w:val="24"/>
          <w:szCs w:val="24"/>
        </w:rPr>
      </w:pPr>
    </w:p>
    <w:p w:rsidRPr="0011750D" w:rsidR="00D064E6" w:rsidP="00D064E6" w:rsidRDefault="00D064E6" w14:paraId="58788C84" w14:textId="45F98C3F">
      <w:pPr>
        <w:spacing w:after="240" w:line="240" w:lineRule="auto"/>
        <w:rPr>
          <w:rFonts w:ascii="Times New Roman" w:hAnsi="Times New Roman" w:eastAsia="Times New Roman" w:cs="Times New Roman"/>
          <w:sz w:val="24"/>
          <w:szCs w:val="24"/>
        </w:rPr>
      </w:pPr>
      <w:r w:rsidRPr="0011750D">
        <w:rPr>
          <w:rFonts w:ascii="Times New Roman" w:hAnsi="Times New Roman" w:eastAsia="Times New Roman" w:cs="Times New Roman"/>
          <w:sz w:val="24"/>
          <w:szCs w:val="24"/>
        </w:rPr>
        <w:t xml:space="preserve">For the three years covered by this ICR, the total respondent burden associated with this information collection will average </w:t>
      </w:r>
      <w:r>
        <w:rPr>
          <w:rFonts w:ascii="Times New Roman" w:hAnsi="Times New Roman" w:eastAsia="Times New Roman" w:cs="Times New Roman"/>
          <w:sz w:val="24"/>
          <w:szCs w:val="24"/>
        </w:rPr>
        <w:t>36,</w:t>
      </w:r>
      <w:r w:rsidR="00BD6484">
        <w:rPr>
          <w:rFonts w:ascii="Times New Roman" w:hAnsi="Times New Roman" w:eastAsia="Times New Roman" w:cs="Times New Roman"/>
          <w:sz w:val="24"/>
          <w:szCs w:val="24"/>
        </w:rPr>
        <w:t xml:space="preserve">540 </w:t>
      </w:r>
      <w:r w:rsidRPr="0011750D">
        <w:rPr>
          <w:rFonts w:ascii="Times New Roman" w:hAnsi="Times New Roman" w:eastAsia="Times New Roman" w:cs="Times New Roman"/>
          <w:sz w:val="24"/>
          <w:szCs w:val="24"/>
        </w:rPr>
        <w:t>hours per year and the respondent cost will average $</w:t>
      </w:r>
      <w:r>
        <w:rPr>
          <w:rFonts w:ascii="Times New Roman" w:hAnsi="Times New Roman" w:eastAsia="Times New Roman" w:cs="Times New Roman"/>
          <w:sz w:val="24"/>
          <w:szCs w:val="24"/>
        </w:rPr>
        <w:t>4,</w:t>
      </w:r>
      <w:r w:rsidR="00BD6484">
        <w:rPr>
          <w:rFonts w:ascii="Times New Roman" w:hAnsi="Times New Roman" w:eastAsia="Times New Roman" w:cs="Times New Roman"/>
          <w:sz w:val="24"/>
          <w:szCs w:val="24"/>
        </w:rPr>
        <w:t>506,092</w:t>
      </w:r>
      <w:r w:rsidRPr="0011750D">
        <w:rPr>
          <w:rFonts w:ascii="Times New Roman" w:hAnsi="Times New Roman" w:eastAsia="Times New Roman" w:cs="Times New Roman"/>
          <w:sz w:val="24"/>
          <w:szCs w:val="24"/>
        </w:rPr>
        <w:t xml:space="preserve"> per year. This includes $</w:t>
      </w:r>
      <w:r>
        <w:rPr>
          <w:rFonts w:ascii="Times New Roman" w:hAnsi="Times New Roman" w:eastAsia="Times New Roman" w:cs="Times New Roman"/>
          <w:sz w:val="24"/>
          <w:szCs w:val="24"/>
        </w:rPr>
        <w:t>24,100</w:t>
      </w:r>
      <w:r w:rsidRPr="0011750D">
        <w:rPr>
          <w:rFonts w:ascii="Times New Roman" w:hAnsi="Times New Roman" w:eastAsia="Times New Roman" w:cs="Times New Roman"/>
          <w:sz w:val="24"/>
          <w:szCs w:val="24"/>
        </w:rPr>
        <w:t xml:space="preserve"> per year for capital investment and operation and maintenance and $</w:t>
      </w:r>
      <w:r>
        <w:rPr>
          <w:rFonts w:ascii="Times New Roman" w:hAnsi="Times New Roman" w:eastAsia="Times New Roman" w:cs="Times New Roman"/>
          <w:sz w:val="24"/>
          <w:szCs w:val="24"/>
        </w:rPr>
        <w:t>4,4</w:t>
      </w:r>
      <w:r w:rsidR="001E703F">
        <w:rPr>
          <w:rFonts w:ascii="Times New Roman" w:hAnsi="Times New Roman" w:eastAsia="Times New Roman" w:cs="Times New Roman"/>
          <w:sz w:val="24"/>
          <w:szCs w:val="24"/>
        </w:rPr>
        <w:t xml:space="preserve">81,992 </w:t>
      </w:r>
      <w:r w:rsidRPr="0011750D">
        <w:rPr>
          <w:rFonts w:ascii="Times New Roman" w:hAnsi="Times New Roman" w:eastAsia="Times New Roman" w:cs="Times New Roman"/>
          <w:sz w:val="24"/>
          <w:szCs w:val="24"/>
        </w:rPr>
        <w:t xml:space="preserve">per year for labor. Over the same </w:t>
      </w:r>
      <w:r w:rsidRPr="0011750D" w:rsidR="007549C3">
        <w:rPr>
          <w:rFonts w:ascii="Times New Roman" w:hAnsi="Times New Roman" w:eastAsia="Times New Roman" w:cs="Times New Roman"/>
          <w:sz w:val="24"/>
          <w:szCs w:val="24"/>
        </w:rPr>
        <w:t>time</w:t>
      </w:r>
      <w:r w:rsidR="007549C3">
        <w:rPr>
          <w:rFonts w:ascii="Times New Roman" w:hAnsi="Times New Roman" w:eastAsia="Times New Roman" w:cs="Times New Roman"/>
          <w:sz w:val="24"/>
          <w:szCs w:val="24"/>
        </w:rPr>
        <w:t xml:space="preserve"> period</w:t>
      </w:r>
      <w:r w:rsidRPr="0011750D">
        <w:rPr>
          <w:rFonts w:ascii="Times New Roman" w:hAnsi="Times New Roman" w:eastAsia="Times New Roman" w:cs="Times New Roman"/>
          <w:sz w:val="24"/>
          <w:szCs w:val="24"/>
        </w:rPr>
        <w:t>, the total estimated cost for EPA of the information collection will average $</w:t>
      </w:r>
      <w:r>
        <w:rPr>
          <w:rFonts w:ascii="Times New Roman" w:hAnsi="Times New Roman" w:eastAsia="Times New Roman" w:cs="Times New Roman"/>
          <w:sz w:val="24"/>
          <w:szCs w:val="24"/>
        </w:rPr>
        <w:t>1,</w:t>
      </w:r>
      <w:r w:rsidR="009B3802">
        <w:rPr>
          <w:rFonts w:ascii="Times New Roman" w:hAnsi="Times New Roman" w:eastAsia="Times New Roman" w:cs="Times New Roman"/>
          <w:sz w:val="24"/>
          <w:szCs w:val="24"/>
        </w:rPr>
        <w:t>018</w:t>
      </w:r>
      <w:r>
        <w:rPr>
          <w:rFonts w:ascii="Times New Roman" w:hAnsi="Times New Roman" w:eastAsia="Times New Roman" w:cs="Times New Roman"/>
          <w:sz w:val="24"/>
          <w:szCs w:val="24"/>
        </w:rPr>
        <w:t>,</w:t>
      </w:r>
      <w:r w:rsidR="009B3802">
        <w:rPr>
          <w:rFonts w:ascii="Times New Roman" w:hAnsi="Times New Roman" w:eastAsia="Times New Roman" w:cs="Times New Roman"/>
          <w:sz w:val="24"/>
          <w:szCs w:val="24"/>
        </w:rPr>
        <w:t>229</w:t>
      </w:r>
      <w:r>
        <w:rPr>
          <w:rFonts w:ascii="Times New Roman" w:hAnsi="Times New Roman" w:eastAsia="Times New Roman" w:cs="Times New Roman"/>
          <w:sz w:val="24"/>
          <w:szCs w:val="24"/>
        </w:rPr>
        <w:t xml:space="preserve"> </w:t>
      </w:r>
      <w:r w:rsidRPr="0011750D">
        <w:rPr>
          <w:rFonts w:ascii="Times New Roman" w:hAnsi="Times New Roman" w:eastAsia="Times New Roman" w:cs="Times New Roman"/>
          <w:sz w:val="24"/>
          <w:szCs w:val="24"/>
        </w:rPr>
        <w:t>per year. The total estimated cost for all respondents and EPA will average $</w:t>
      </w:r>
      <w:r>
        <w:rPr>
          <w:rFonts w:ascii="Times New Roman" w:hAnsi="Times New Roman" w:eastAsia="Times New Roman" w:cs="Times New Roman"/>
          <w:sz w:val="24"/>
          <w:szCs w:val="24"/>
        </w:rPr>
        <w:t>5,</w:t>
      </w:r>
      <w:r w:rsidR="009B3802">
        <w:rPr>
          <w:rFonts w:ascii="Times New Roman" w:hAnsi="Times New Roman" w:eastAsia="Times New Roman" w:cs="Times New Roman"/>
          <w:sz w:val="24"/>
          <w:szCs w:val="24"/>
        </w:rPr>
        <w:t xml:space="preserve">524,321 </w:t>
      </w:r>
      <w:r w:rsidRPr="0011750D">
        <w:rPr>
          <w:rFonts w:ascii="Times New Roman" w:hAnsi="Times New Roman" w:eastAsia="Times New Roman" w:cs="Times New Roman"/>
          <w:sz w:val="24"/>
          <w:szCs w:val="24"/>
        </w:rPr>
        <w:t>per year.</w:t>
      </w:r>
    </w:p>
    <w:p w:rsidRPr="00F44DAA" w:rsidR="00F44DAA" w:rsidP="00F44DAA" w:rsidRDefault="00F44DAA" w14:paraId="05BD9183" w14:textId="77777777">
      <w:pPr>
        <w:autoSpaceDE w:val="0"/>
        <w:autoSpaceDN w:val="0"/>
        <w:adjustRightInd w:val="0"/>
        <w:spacing w:after="0" w:line="240" w:lineRule="atLeast"/>
        <w:rPr>
          <w:rFonts w:ascii="Times New Roman" w:hAnsi="Times New Roman" w:eastAsia="Times New Roman" w:cs="Times New Roman"/>
          <w:sz w:val="24"/>
          <w:szCs w:val="24"/>
          <w:u w:val="single"/>
        </w:rPr>
      </w:pPr>
      <w:r w:rsidRPr="00F44DAA">
        <w:rPr>
          <w:rFonts w:ascii="Times New Roman" w:hAnsi="Times New Roman" w:eastAsia="Times New Roman" w:cs="Times New Roman"/>
          <w:sz w:val="24"/>
          <w:szCs w:val="24"/>
          <w:u w:val="single"/>
        </w:rPr>
        <w:t>2. Need For, and Use Of, the Collection</w:t>
      </w:r>
    </w:p>
    <w:p w:rsidRPr="00F44DAA" w:rsidR="00F44DAA" w:rsidP="00F44DAA" w:rsidRDefault="00F44DAA" w14:paraId="5483F327"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F44DAA" w:rsidR="00F44DAA" w:rsidP="00F44DAA" w:rsidRDefault="00F44DAA" w14:paraId="65141195" w14:textId="77777777">
      <w:pPr>
        <w:spacing w:after="0" w:line="240" w:lineRule="auto"/>
        <w:rPr>
          <w:rFonts w:ascii="Times New Roman" w:hAnsi="Times New Roman" w:eastAsia="Times New Roman" w:cs="Times New Roman"/>
          <w:sz w:val="24"/>
          <w:szCs w:val="24"/>
        </w:rPr>
      </w:pPr>
      <w:r w:rsidRPr="00F44DAA">
        <w:rPr>
          <w:rFonts w:ascii="Times New Roman" w:hAnsi="Times New Roman" w:eastAsia="Times New Roman" w:cs="Times New Roman"/>
          <w:b/>
          <w:sz w:val="24"/>
          <w:szCs w:val="24"/>
        </w:rPr>
        <w:t>(a)</w:t>
      </w:r>
      <w:r w:rsidRPr="00F44DAA">
        <w:rPr>
          <w:rFonts w:ascii="Times New Roman" w:hAnsi="Times New Roman" w:eastAsia="Times New Roman" w:cs="Times New Roman"/>
          <w:b/>
          <w:sz w:val="24"/>
          <w:szCs w:val="24"/>
        </w:rPr>
        <w:tab/>
        <w:t>Authority for the Collection</w:t>
      </w:r>
    </w:p>
    <w:p w:rsidRPr="00F44DAA" w:rsidR="00F44DAA" w:rsidP="00F44DAA" w:rsidRDefault="00F44DAA" w14:paraId="4DF368FB" w14:textId="77777777">
      <w:pPr>
        <w:spacing w:after="0" w:line="240" w:lineRule="auto"/>
        <w:rPr>
          <w:rFonts w:ascii="Times New Roman" w:hAnsi="Times New Roman" w:eastAsia="Times New Roman" w:cs="Times New Roman"/>
          <w:sz w:val="24"/>
          <w:szCs w:val="24"/>
        </w:rPr>
      </w:pPr>
      <w:r w:rsidRPr="00F44DAA">
        <w:rPr>
          <w:rFonts w:ascii="Times New Roman" w:hAnsi="Times New Roman" w:eastAsia="Times New Roman" w:cs="Times New Roman"/>
          <w:sz w:val="24"/>
          <w:szCs w:val="24"/>
        </w:rPr>
        <w:tab/>
      </w:r>
    </w:p>
    <w:p w:rsidRPr="00F44DAA" w:rsidR="00F44DAA" w:rsidP="4072D274" w:rsidRDefault="00F44DAA" w14:paraId="1CE50396" w14:textId="2ECA1950">
      <w:pPr>
        <w:spacing w:after="0" w:line="240" w:lineRule="auto"/>
        <w:rPr>
          <w:rFonts w:ascii="Times New Roman" w:hAnsi="Times New Roman" w:eastAsia="Times New Roman" w:cs="Times New Roman"/>
          <w:sz w:val="24"/>
          <w:szCs w:val="24"/>
        </w:rPr>
      </w:pPr>
      <w:r w:rsidRPr="4072D274">
        <w:rPr>
          <w:rFonts w:ascii="Times New Roman" w:hAnsi="Times New Roman" w:eastAsia="Times New Roman" w:cs="Times New Roman"/>
          <w:sz w:val="24"/>
          <w:szCs w:val="24"/>
        </w:rPr>
        <w:lastRenderedPageBreak/>
        <w:t>This information collection is authorized under the A</w:t>
      </w:r>
      <w:r w:rsidRPr="4072D274" w:rsidR="11DE4E5D">
        <w:rPr>
          <w:rFonts w:ascii="Times New Roman" w:hAnsi="Times New Roman" w:eastAsia="Times New Roman" w:cs="Times New Roman"/>
          <w:sz w:val="24"/>
          <w:szCs w:val="24"/>
        </w:rPr>
        <w:t>IM Act</w:t>
      </w:r>
      <w:r w:rsidR="00CC7BC0">
        <w:rPr>
          <w:rFonts w:ascii="Times New Roman" w:hAnsi="Times New Roman" w:eastAsia="Times New Roman" w:cs="Times New Roman"/>
          <w:sz w:val="24"/>
          <w:szCs w:val="24"/>
        </w:rPr>
        <w:t xml:space="preserve"> (S</w:t>
      </w:r>
      <w:r w:rsidRPr="00CC7BC0" w:rsidR="00CC7BC0">
        <w:rPr>
          <w:rFonts w:ascii="Times New Roman" w:hAnsi="Times New Roman" w:eastAsia="Times New Roman" w:cs="Times New Roman"/>
          <w:sz w:val="24"/>
          <w:szCs w:val="24"/>
        </w:rPr>
        <w:t>ection 103 in Division S, Innovation for the Environment, of the Consolidated Appropriations Act, 2021 (Pub. L. 116-260)</w:t>
      </w:r>
      <w:r w:rsidRPr="4072D274">
        <w:rPr>
          <w:rFonts w:ascii="Times New Roman" w:hAnsi="Times New Roman" w:eastAsia="Times New Roman" w:cs="Times New Roman"/>
          <w:sz w:val="24"/>
          <w:szCs w:val="24"/>
        </w:rPr>
        <w:t xml:space="preserve">. </w:t>
      </w:r>
      <w:r w:rsidR="00CD7BCA">
        <w:rPr>
          <w:rFonts w:ascii="Times New Roman" w:hAnsi="Times New Roman" w:eastAsia="Times New Roman" w:cs="Times New Roman"/>
          <w:sz w:val="24"/>
          <w:szCs w:val="24"/>
        </w:rPr>
        <w:t xml:space="preserve">The </w:t>
      </w:r>
      <w:r w:rsidRPr="4072D274" w:rsidR="18DCB4C0">
        <w:rPr>
          <w:rFonts w:ascii="Times New Roman" w:hAnsi="Times New Roman" w:eastAsia="Times New Roman" w:cs="Times New Roman"/>
          <w:sz w:val="24"/>
          <w:szCs w:val="24"/>
        </w:rPr>
        <w:t>AIM Act</w:t>
      </w:r>
      <w:r w:rsidRPr="4072D274">
        <w:rPr>
          <w:rFonts w:ascii="Times New Roman" w:hAnsi="Times New Roman" w:eastAsia="Times New Roman" w:cs="Times New Roman"/>
          <w:sz w:val="24"/>
          <w:szCs w:val="24"/>
        </w:rPr>
        <w:t xml:space="preserve"> mandates</w:t>
      </w:r>
      <w:r w:rsidRPr="4072D274" w:rsidR="481A7AF9">
        <w:rPr>
          <w:rFonts w:ascii="Times New Roman" w:hAnsi="Times New Roman" w:eastAsia="Times New Roman" w:cs="Times New Roman"/>
          <w:sz w:val="24"/>
          <w:szCs w:val="24"/>
        </w:rPr>
        <w:t xml:space="preserve"> </w:t>
      </w:r>
      <w:r w:rsidR="00CD7BCA">
        <w:rPr>
          <w:rFonts w:ascii="Times New Roman" w:hAnsi="Times New Roman" w:eastAsia="Times New Roman" w:cs="Times New Roman"/>
          <w:sz w:val="24"/>
          <w:szCs w:val="24"/>
        </w:rPr>
        <w:t>that o</w:t>
      </w:r>
      <w:r w:rsidRPr="4072D274" w:rsidR="4AD89F66">
        <w:rPr>
          <w:rFonts w:ascii="Times New Roman" w:hAnsi="Times New Roman" w:eastAsia="Times New Roman" w:cs="Times New Roman"/>
          <w:sz w:val="24"/>
          <w:szCs w:val="24"/>
        </w:rPr>
        <w:t>n a periodic basis, to be determined by the Administrator, but not less frequently than annually, each person who, within the applicable reporting period, produces, imports, exports, destroys, transforms, uses as a process agent, or reclaims a regulated substance shall submit to the Administrator a report that describes, as applicable, the quantity of the regulated substance that the person—produced, imported, and exported; reclaimed; destroyed by a technology approved by the Administrator; used and entirely consumed (except for trace quantities) in the manufacture of another chemical; or used as a process agent.</w:t>
      </w:r>
    </w:p>
    <w:p w:rsidRPr="00F44DAA" w:rsidR="00F44DAA" w:rsidP="4072D274" w:rsidRDefault="00F44DAA" w14:paraId="3BCA111C" w14:textId="45FC2696">
      <w:pPr>
        <w:spacing w:after="0" w:line="240" w:lineRule="auto"/>
        <w:rPr>
          <w:rFonts w:ascii="Times New Roman" w:hAnsi="Times New Roman" w:eastAsia="Times New Roman" w:cs="Times New Roman"/>
          <w:b/>
          <w:bCs/>
          <w:sz w:val="24"/>
          <w:szCs w:val="24"/>
        </w:rPr>
      </w:pPr>
    </w:p>
    <w:p w:rsidRPr="00F44DAA" w:rsidR="00F44DAA" w:rsidP="270727F8" w:rsidRDefault="00F44DAA" w14:paraId="51FF369D" w14:textId="77777777">
      <w:pPr>
        <w:keepNext/>
        <w:keepLines/>
        <w:spacing w:after="0" w:line="240" w:lineRule="auto"/>
        <w:outlineLvl w:val="2"/>
        <w:rPr>
          <w:rFonts w:ascii="Times New Roman" w:hAnsi="Times New Roman" w:eastAsia="Calibri" w:cs="Times New Roman"/>
          <w:sz w:val="24"/>
          <w:szCs w:val="24"/>
        </w:rPr>
      </w:pPr>
      <w:r w:rsidRPr="270727F8">
        <w:rPr>
          <w:rFonts w:ascii="Times New Roman" w:hAnsi="Times New Roman" w:eastAsia="Calibri" w:cs="Times New Roman"/>
          <w:sz w:val="24"/>
          <w:szCs w:val="24"/>
        </w:rPr>
        <w:t xml:space="preserve">For electronic reporting, the Paperwork Reduction Act (PRA) requires Federal agencies to manage information resources to reduce information collection burdens on the public; increase program efficiency and effectiveness; and improve the integrity, quality, and utility of information to all users within and outside the Agency, including capabilities for ensuring dissemination of public information, public access to government information, and protections for privacy and security (44 USC 3506). </w:t>
      </w:r>
    </w:p>
    <w:p w:rsidR="270727F8" w:rsidP="270727F8" w:rsidRDefault="270727F8" w14:paraId="363EC514" w14:textId="125DDBF2">
      <w:pPr>
        <w:spacing w:after="0" w:line="240" w:lineRule="auto"/>
        <w:outlineLvl w:val="2"/>
        <w:rPr>
          <w:rFonts w:ascii="Times New Roman" w:hAnsi="Times New Roman" w:eastAsia="Calibri" w:cs="Times New Roman"/>
          <w:sz w:val="24"/>
          <w:szCs w:val="24"/>
        </w:rPr>
      </w:pPr>
    </w:p>
    <w:p w:rsidRPr="00F44DAA" w:rsidR="00F44DAA" w:rsidP="00F44DAA" w:rsidRDefault="00F44DAA" w14:paraId="73BF4ABA" w14:textId="77777777">
      <w:pPr>
        <w:spacing w:after="0" w:line="240" w:lineRule="auto"/>
        <w:rPr>
          <w:rFonts w:ascii="Times New Roman" w:hAnsi="Times New Roman" w:eastAsia="Times New Roman" w:cs="Times New Roman"/>
          <w:b/>
          <w:sz w:val="24"/>
          <w:szCs w:val="24"/>
        </w:rPr>
      </w:pPr>
      <w:r w:rsidRPr="00F44DAA">
        <w:rPr>
          <w:rFonts w:ascii="Times New Roman" w:hAnsi="Times New Roman" w:eastAsia="Times New Roman" w:cs="Times New Roman"/>
          <w:b/>
          <w:sz w:val="24"/>
          <w:szCs w:val="24"/>
        </w:rPr>
        <w:t>(b)</w:t>
      </w:r>
      <w:r w:rsidRPr="00F44DAA">
        <w:rPr>
          <w:rFonts w:ascii="Times New Roman" w:hAnsi="Times New Roman" w:eastAsia="Times New Roman" w:cs="Times New Roman"/>
          <w:b/>
          <w:sz w:val="24"/>
          <w:szCs w:val="24"/>
        </w:rPr>
        <w:tab/>
        <w:t>Practical Utility/Users of the Data</w:t>
      </w:r>
    </w:p>
    <w:p w:rsidRPr="00F44DAA" w:rsidR="00F44DAA" w:rsidP="00F44DAA" w:rsidRDefault="00F44DAA" w14:paraId="0CA2AA2C" w14:textId="77777777">
      <w:pPr>
        <w:spacing w:after="0" w:line="240" w:lineRule="auto"/>
        <w:rPr>
          <w:rFonts w:ascii="Times New Roman" w:hAnsi="Times New Roman" w:eastAsia="Times New Roman" w:cs="Times New Roman"/>
          <w:sz w:val="24"/>
          <w:szCs w:val="24"/>
        </w:rPr>
      </w:pPr>
      <w:r w:rsidRPr="00F44DAA">
        <w:rPr>
          <w:rFonts w:ascii="Times New Roman" w:hAnsi="Times New Roman" w:eastAsia="Times New Roman" w:cs="Times New Roman"/>
          <w:sz w:val="24"/>
          <w:szCs w:val="24"/>
        </w:rPr>
        <w:tab/>
      </w:r>
    </w:p>
    <w:p w:rsidRPr="00F44DAA" w:rsidR="00F44DAA" w:rsidP="00F44DAA" w:rsidRDefault="00F44DAA" w14:paraId="57672357" w14:textId="10988E19">
      <w:pPr>
        <w:spacing w:after="0" w:line="240" w:lineRule="auto"/>
        <w:rPr>
          <w:rFonts w:ascii="Times New Roman" w:hAnsi="Times New Roman" w:eastAsia="Times New Roman" w:cs="Times New Roman"/>
          <w:sz w:val="24"/>
          <w:szCs w:val="24"/>
        </w:rPr>
      </w:pPr>
      <w:r w:rsidRPr="4072D274">
        <w:rPr>
          <w:rFonts w:ascii="Times New Roman" w:hAnsi="Times New Roman" w:eastAsia="Times New Roman" w:cs="Times New Roman"/>
          <w:sz w:val="24"/>
          <w:szCs w:val="24"/>
        </w:rPr>
        <w:t xml:space="preserve">The reporting and recordkeeping requirements for </w:t>
      </w:r>
      <w:r w:rsidRPr="4072D274" w:rsidR="6618A034">
        <w:rPr>
          <w:rFonts w:ascii="Times New Roman" w:hAnsi="Times New Roman" w:eastAsia="Times New Roman" w:cs="Times New Roman"/>
          <w:sz w:val="24"/>
          <w:szCs w:val="24"/>
        </w:rPr>
        <w:t xml:space="preserve">HFCs </w:t>
      </w:r>
      <w:r w:rsidRPr="4072D274">
        <w:rPr>
          <w:rFonts w:ascii="Times New Roman" w:hAnsi="Times New Roman" w:eastAsia="Times New Roman" w:cs="Times New Roman"/>
          <w:sz w:val="24"/>
          <w:szCs w:val="24"/>
        </w:rPr>
        <w:t>enables the EPA to:</w:t>
      </w:r>
    </w:p>
    <w:p w:rsidRPr="00F44DAA" w:rsidR="00F44DAA" w:rsidP="00F44DAA" w:rsidRDefault="00F44DAA" w14:paraId="2AC393C7" w14:textId="77777777">
      <w:pPr>
        <w:spacing w:after="0" w:line="240" w:lineRule="auto"/>
        <w:ind w:left="720"/>
        <w:rPr>
          <w:rFonts w:ascii="Times New Roman" w:hAnsi="Times New Roman" w:eastAsia="Times New Roman" w:cs="Times New Roman"/>
          <w:sz w:val="24"/>
          <w:szCs w:val="24"/>
        </w:rPr>
      </w:pPr>
    </w:p>
    <w:p w:rsidRPr="00F44DAA" w:rsidR="00F44DAA" w:rsidP="00FB3BC3" w:rsidRDefault="00F44DAA" w14:paraId="2C090499" w14:textId="77777777">
      <w:pPr>
        <w:numPr>
          <w:ilvl w:val="0"/>
          <w:numId w:val="1"/>
        </w:numPr>
        <w:tabs>
          <w:tab w:val="num" w:pos="720"/>
        </w:tabs>
        <w:spacing w:after="0" w:line="240" w:lineRule="auto"/>
        <w:ind w:left="720"/>
        <w:rPr>
          <w:rFonts w:ascii="Times New Roman" w:hAnsi="Times New Roman" w:eastAsia="Times New Roman" w:cs="Times New Roman"/>
          <w:sz w:val="24"/>
          <w:szCs w:val="24"/>
        </w:rPr>
      </w:pPr>
      <w:r w:rsidRPr="00F44DAA">
        <w:rPr>
          <w:rFonts w:ascii="Times New Roman" w:hAnsi="Times New Roman" w:eastAsia="Times New Roman" w:cs="Times New Roman"/>
          <w:sz w:val="24"/>
          <w:szCs w:val="24"/>
        </w:rPr>
        <w:t>Ensure compliance with the restrictions on production, import, and export of controlled substances;</w:t>
      </w:r>
    </w:p>
    <w:p w:rsidRPr="00F44DAA" w:rsidR="00F44DAA" w:rsidP="00FB3BC3" w:rsidRDefault="00F44DAA" w14:paraId="71022A1C" w14:textId="15637F56">
      <w:pPr>
        <w:numPr>
          <w:ilvl w:val="0"/>
          <w:numId w:val="1"/>
        </w:numPr>
        <w:tabs>
          <w:tab w:val="num" w:pos="720"/>
        </w:tabs>
        <w:spacing w:after="0" w:line="240" w:lineRule="auto"/>
        <w:ind w:left="720"/>
        <w:rPr>
          <w:rFonts w:ascii="Times New Roman" w:hAnsi="Times New Roman" w:eastAsia="Times New Roman" w:cs="Times New Roman"/>
          <w:sz w:val="24"/>
          <w:szCs w:val="24"/>
        </w:rPr>
      </w:pPr>
      <w:r w:rsidRPr="00F44DAA">
        <w:rPr>
          <w:rFonts w:ascii="Times New Roman" w:hAnsi="Times New Roman" w:eastAsia="Times New Roman" w:cs="Times New Roman"/>
          <w:sz w:val="24"/>
          <w:szCs w:val="24"/>
        </w:rPr>
        <w:t>Allow production</w:t>
      </w:r>
      <w:r w:rsidR="00D878BB">
        <w:rPr>
          <w:rFonts w:ascii="Times New Roman" w:hAnsi="Times New Roman" w:eastAsia="Times New Roman" w:cs="Times New Roman"/>
          <w:sz w:val="24"/>
          <w:szCs w:val="24"/>
        </w:rPr>
        <w:t xml:space="preserve"> and</w:t>
      </w:r>
      <w:r w:rsidRPr="00F44DAA">
        <w:rPr>
          <w:rFonts w:ascii="Times New Roman" w:hAnsi="Times New Roman" w:eastAsia="Times New Roman" w:cs="Times New Roman"/>
          <w:sz w:val="24"/>
          <w:szCs w:val="24"/>
        </w:rPr>
        <w:t xml:space="preserve"> import</w:t>
      </w:r>
      <w:r w:rsidR="00D878BB">
        <w:rPr>
          <w:rFonts w:ascii="Times New Roman" w:hAnsi="Times New Roman" w:eastAsia="Times New Roman" w:cs="Times New Roman"/>
          <w:sz w:val="24"/>
          <w:szCs w:val="24"/>
        </w:rPr>
        <w:t xml:space="preserve"> for application-specific </w:t>
      </w:r>
      <w:r w:rsidRPr="00F44DAA">
        <w:rPr>
          <w:rFonts w:ascii="Times New Roman" w:hAnsi="Times New Roman" w:eastAsia="Times New Roman" w:cs="Times New Roman"/>
          <w:sz w:val="24"/>
          <w:szCs w:val="24"/>
        </w:rPr>
        <w:t>uses and the consequent tracking of that production</w:t>
      </w:r>
      <w:r w:rsidR="00D878BB">
        <w:rPr>
          <w:rFonts w:ascii="Times New Roman" w:hAnsi="Times New Roman" w:eastAsia="Times New Roman" w:cs="Times New Roman"/>
          <w:sz w:val="24"/>
          <w:szCs w:val="24"/>
        </w:rPr>
        <w:t xml:space="preserve"> and</w:t>
      </w:r>
      <w:r w:rsidRPr="00F44DAA">
        <w:rPr>
          <w:rFonts w:ascii="Times New Roman" w:hAnsi="Times New Roman" w:eastAsia="Times New Roman" w:cs="Times New Roman"/>
          <w:sz w:val="24"/>
          <w:szCs w:val="24"/>
        </w:rPr>
        <w:t xml:space="preserve"> import; </w:t>
      </w:r>
    </w:p>
    <w:p w:rsidRPr="00F44DAA" w:rsidR="00F44DAA" w:rsidP="00FB3BC3" w:rsidRDefault="00F44DAA" w14:paraId="7B166DC7" w14:textId="54B1DEE2">
      <w:pPr>
        <w:numPr>
          <w:ilvl w:val="0"/>
          <w:numId w:val="1"/>
        </w:numPr>
        <w:tabs>
          <w:tab w:val="num" w:pos="720"/>
        </w:tabs>
        <w:spacing w:after="0" w:line="240" w:lineRule="auto"/>
        <w:ind w:left="720"/>
        <w:rPr>
          <w:rFonts w:ascii="Times New Roman" w:hAnsi="Times New Roman" w:eastAsia="Times New Roman" w:cs="Times New Roman"/>
          <w:sz w:val="24"/>
          <w:szCs w:val="24"/>
        </w:rPr>
      </w:pPr>
      <w:r w:rsidRPr="4072D274">
        <w:rPr>
          <w:rFonts w:ascii="Times New Roman" w:hAnsi="Times New Roman" w:eastAsia="Times New Roman" w:cs="Times New Roman"/>
          <w:sz w:val="24"/>
          <w:szCs w:val="24"/>
        </w:rPr>
        <w:t xml:space="preserve">Allow the EPA to monitor and approve transfers of </w:t>
      </w:r>
      <w:r w:rsidRPr="4072D274" w:rsidR="51B40D73">
        <w:rPr>
          <w:rFonts w:ascii="Times New Roman" w:hAnsi="Times New Roman" w:eastAsia="Times New Roman" w:cs="Times New Roman"/>
          <w:sz w:val="24"/>
          <w:szCs w:val="24"/>
        </w:rPr>
        <w:t xml:space="preserve">HFC </w:t>
      </w:r>
      <w:r w:rsidRPr="4072D274">
        <w:rPr>
          <w:rFonts w:ascii="Times New Roman" w:hAnsi="Times New Roman" w:eastAsia="Times New Roman" w:cs="Times New Roman"/>
          <w:sz w:val="24"/>
          <w:szCs w:val="24"/>
        </w:rPr>
        <w:t>production and consumption allowances among producers and importers;</w:t>
      </w:r>
    </w:p>
    <w:p w:rsidRPr="00F44DAA" w:rsidR="00F44DAA" w:rsidP="00FB3BC3" w:rsidRDefault="00F44DAA" w14:paraId="267E6401" w14:textId="4B1F9FFB">
      <w:pPr>
        <w:numPr>
          <w:ilvl w:val="0"/>
          <w:numId w:val="1"/>
        </w:numPr>
        <w:tabs>
          <w:tab w:val="num" w:pos="720"/>
        </w:tabs>
        <w:spacing w:after="0" w:line="240" w:lineRule="auto"/>
        <w:ind w:left="720"/>
        <w:rPr>
          <w:rFonts w:ascii="Times New Roman" w:hAnsi="Times New Roman" w:eastAsia="Times New Roman" w:cs="Times New Roman"/>
          <w:sz w:val="24"/>
          <w:szCs w:val="24"/>
        </w:rPr>
      </w:pPr>
      <w:r w:rsidRPr="4072D274">
        <w:rPr>
          <w:rFonts w:ascii="Times New Roman" w:hAnsi="Times New Roman" w:eastAsia="Times New Roman" w:cs="Times New Roman"/>
          <w:sz w:val="24"/>
          <w:szCs w:val="24"/>
        </w:rPr>
        <w:t xml:space="preserve">Allow the import of used </w:t>
      </w:r>
      <w:r w:rsidRPr="4072D274" w:rsidR="3FB1BF95">
        <w:rPr>
          <w:rFonts w:ascii="Times New Roman" w:hAnsi="Times New Roman" w:eastAsia="Times New Roman" w:cs="Times New Roman"/>
          <w:sz w:val="24"/>
          <w:szCs w:val="24"/>
        </w:rPr>
        <w:t xml:space="preserve">HFCs </w:t>
      </w:r>
      <w:r w:rsidR="001F429A">
        <w:rPr>
          <w:rFonts w:ascii="Times New Roman" w:hAnsi="Times New Roman" w:eastAsia="Times New Roman" w:cs="Times New Roman"/>
          <w:sz w:val="24"/>
          <w:szCs w:val="24"/>
        </w:rPr>
        <w:t xml:space="preserve">for destruction and HFCs for feedstock </w:t>
      </w:r>
      <w:r w:rsidRPr="4072D274">
        <w:rPr>
          <w:rFonts w:ascii="Times New Roman" w:hAnsi="Times New Roman" w:eastAsia="Times New Roman" w:cs="Times New Roman"/>
          <w:sz w:val="24"/>
          <w:szCs w:val="24"/>
        </w:rPr>
        <w:t>through a petition process that is designed to reduce fraudulent imports;</w:t>
      </w:r>
      <w:r w:rsidR="00D63F69">
        <w:rPr>
          <w:rFonts w:ascii="Times New Roman" w:hAnsi="Times New Roman" w:eastAsia="Times New Roman" w:cs="Times New Roman"/>
          <w:sz w:val="24"/>
          <w:szCs w:val="24"/>
        </w:rPr>
        <w:t xml:space="preserve"> and</w:t>
      </w:r>
    </w:p>
    <w:p w:rsidRPr="00F44DAA" w:rsidR="00F44DAA" w:rsidP="00FB3BC3" w:rsidRDefault="00F44DAA" w14:paraId="59CF45D1" w14:textId="2518D080">
      <w:pPr>
        <w:numPr>
          <w:ilvl w:val="0"/>
          <w:numId w:val="1"/>
        </w:numPr>
        <w:tabs>
          <w:tab w:val="num" w:pos="720"/>
        </w:tabs>
        <w:spacing w:after="0" w:line="240" w:lineRule="auto"/>
        <w:ind w:left="720"/>
        <w:rPr>
          <w:rFonts w:ascii="Times New Roman" w:hAnsi="Times New Roman" w:eastAsia="Times New Roman" w:cs="Times New Roman"/>
          <w:sz w:val="24"/>
          <w:szCs w:val="24"/>
        </w:rPr>
      </w:pPr>
      <w:r w:rsidRPr="4072D274">
        <w:rPr>
          <w:rFonts w:ascii="Times New Roman" w:hAnsi="Times New Roman" w:eastAsia="Times New Roman" w:cs="Times New Roman"/>
          <w:sz w:val="24"/>
          <w:szCs w:val="24"/>
        </w:rPr>
        <w:t xml:space="preserve">Fulfill statutory obligations under </w:t>
      </w:r>
      <w:r w:rsidRPr="4072D274" w:rsidR="4BD1A931">
        <w:rPr>
          <w:rFonts w:ascii="Times New Roman" w:hAnsi="Times New Roman" w:eastAsia="Times New Roman" w:cs="Times New Roman"/>
          <w:sz w:val="24"/>
          <w:szCs w:val="24"/>
        </w:rPr>
        <w:t>the AIM Act for</w:t>
      </w:r>
      <w:r w:rsidRPr="4072D274">
        <w:rPr>
          <w:rFonts w:ascii="Times New Roman" w:hAnsi="Times New Roman" w:eastAsia="Times New Roman" w:cs="Times New Roman"/>
          <w:sz w:val="24"/>
          <w:szCs w:val="24"/>
        </w:rPr>
        <w:t xml:space="preserve"> monitoring</w:t>
      </w:r>
      <w:r w:rsidRPr="4072D274" w:rsidR="151804DB">
        <w:rPr>
          <w:rFonts w:ascii="Times New Roman" w:hAnsi="Times New Roman" w:eastAsia="Times New Roman" w:cs="Times New Roman"/>
          <w:sz w:val="24"/>
          <w:szCs w:val="24"/>
        </w:rPr>
        <w:t xml:space="preserve"> and reporting</w:t>
      </w:r>
      <w:r w:rsidR="00D63F69">
        <w:rPr>
          <w:rFonts w:ascii="Times New Roman" w:hAnsi="Times New Roman" w:eastAsia="Times New Roman" w:cs="Times New Roman"/>
          <w:sz w:val="24"/>
          <w:szCs w:val="24"/>
        </w:rPr>
        <w:t>.</w:t>
      </w:r>
      <w:r w:rsidRPr="4072D274">
        <w:rPr>
          <w:rFonts w:ascii="Times New Roman" w:hAnsi="Times New Roman" w:eastAsia="Times New Roman" w:cs="Times New Roman"/>
          <w:sz w:val="24"/>
          <w:szCs w:val="24"/>
        </w:rPr>
        <w:t xml:space="preserve"> </w:t>
      </w:r>
    </w:p>
    <w:p w:rsidRPr="00F44DAA" w:rsidR="00F44DAA" w:rsidP="00F44DAA" w:rsidRDefault="00F44DAA" w14:paraId="11D0B6F2" w14:textId="77777777">
      <w:pPr>
        <w:spacing w:after="0" w:line="240" w:lineRule="auto"/>
        <w:rPr>
          <w:rFonts w:ascii="Times New Roman" w:hAnsi="Times New Roman" w:eastAsia="Times New Roman" w:cs="Times New Roman"/>
          <w:sz w:val="24"/>
          <w:szCs w:val="24"/>
        </w:rPr>
      </w:pPr>
    </w:p>
    <w:p w:rsidRPr="00F44DAA" w:rsidR="00F44DAA" w:rsidP="00C677A4" w:rsidRDefault="00F44DAA" w14:paraId="2EFF92C5" w14:textId="0F73512D">
      <w:pPr>
        <w:spacing w:after="0" w:line="240" w:lineRule="auto"/>
        <w:rPr>
          <w:rFonts w:ascii="Times New Roman" w:hAnsi="Times New Roman" w:eastAsia="Times New Roman" w:cs="Times New Roman"/>
          <w:sz w:val="24"/>
          <w:szCs w:val="24"/>
        </w:rPr>
      </w:pPr>
      <w:r w:rsidRPr="00F44DAA">
        <w:rPr>
          <w:rFonts w:ascii="Times New Roman" w:hAnsi="Times New Roman" w:eastAsia="Times New Roman" w:cs="Times New Roman"/>
          <w:sz w:val="24"/>
          <w:szCs w:val="24"/>
          <w:u w:val="single"/>
        </w:rPr>
        <w:t xml:space="preserve">3. Non-duplication, Consultation, and Other Collection Criteria </w:t>
      </w:r>
      <w:r w:rsidRPr="00F44DAA">
        <w:rPr>
          <w:rFonts w:ascii="Times New Roman" w:hAnsi="Times New Roman" w:eastAsia="Times New Roman" w:cs="Times New Roman"/>
          <w:sz w:val="24"/>
          <w:szCs w:val="24"/>
        </w:rPr>
        <w:tab/>
      </w:r>
    </w:p>
    <w:p w:rsidRPr="00F44DAA" w:rsidR="00F44DAA" w:rsidP="00261E41" w:rsidRDefault="00F44DAA" w14:paraId="1DAE5866" w14:textId="77777777">
      <w:pPr>
        <w:keepNext/>
        <w:spacing w:after="0" w:line="240" w:lineRule="auto"/>
        <w:rPr>
          <w:rFonts w:ascii="Times New Roman" w:hAnsi="Times New Roman" w:eastAsia="Times New Roman" w:cs="Times New Roman"/>
          <w:sz w:val="24"/>
          <w:szCs w:val="24"/>
        </w:rPr>
      </w:pPr>
    </w:p>
    <w:p w:rsidRPr="00F44DAA" w:rsidR="00F44DAA" w:rsidP="00261E41" w:rsidRDefault="00F44DAA" w14:paraId="448209CF" w14:textId="46C25839">
      <w:pPr>
        <w:keepNext/>
        <w:spacing w:after="0" w:line="240" w:lineRule="auto"/>
        <w:rPr>
          <w:rFonts w:ascii="Times New Roman" w:hAnsi="Times New Roman" w:eastAsia="Times New Roman" w:cs="Times New Roman"/>
          <w:b/>
          <w:sz w:val="24"/>
          <w:szCs w:val="24"/>
        </w:rPr>
      </w:pPr>
      <w:r w:rsidRPr="00F44DAA">
        <w:rPr>
          <w:rFonts w:ascii="Times New Roman" w:hAnsi="Times New Roman" w:eastAsia="Times New Roman" w:cs="Times New Roman"/>
          <w:b/>
          <w:sz w:val="24"/>
          <w:szCs w:val="24"/>
        </w:rPr>
        <w:t xml:space="preserve">(a) </w:t>
      </w:r>
      <w:r w:rsidRPr="00F44DAA">
        <w:rPr>
          <w:rFonts w:ascii="Times New Roman" w:hAnsi="Times New Roman" w:eastAsia="Times New Roman" w:cs="Times New Roman"/>
          <w:b/>
          <w:sz w:val="24"/>
          <w:szCs w:val="24"/>
        </w:rPr>
        <w:tab/>
        <w:t xml:space="preserve">Non-duplication </w:t>
      </w:r>
    </w:p>
    <w:p w:rsidRPr="00F44DAA" w:rsidR="00F44DAA" w:rsidP="00261E41" w:rsidRDefault="00F44DAA" w14:paraId="4BBF3259" w14:textId="77777777">
      <w:pPr>
        <w:keepNext/>
        <w:spacing w:after="0" w:line="240" w:lineRule="auto"/>
        <w:rPr>
          <w:rFonts w:ascii="Times New Roman" w:hAnsi="Times New Roman" w:eastAsia="Times New Roman" w:cs="Times New Roman"/>
          <w:sz w:val="24"/>
          <w:szCs w:val="24"/>
        </w:rPr>
      </w:pPr>
    </w:p>
    <w:p w:rsidR="006D0D06" w:rsidP="00BA62CC" w:rsidRDefault="006D0D06" w14:paraId="1FB55FAF" w14:textId="5DAEBFA8">
      <w:pPr>
        <w:spacing w:after="0" w:line="240" w:lineRule="auto"/>
        <w:rPr>
          <w:rFonts w:ascii="Times New Roman" w:hAnsi="Times New Roman" w:eastAsia="Times New Roman" w:cs="Times New Roman"/>
          <w:sz w:val="24"/>
          <w:szCs w:val="24"/>
        </w:rPr>
      </w:pPr>
      <w:r w:rsidRPr="006D0D06">
        <w:rPr>
          <w:rFonts w:ascii="Times New Roman" w:hAnsi="Times New Roman" w:eastAsia="Times New Roman" w:cs="Times New Roman"/>
          <w:sz w:val="24"/>
          <w:szCs w:val="24"/>
        </w:rPr>
        <w:t xml:space="preserve">The </w:t>
      </w:r>
      <w:r w:rsidRPr="00170D8B">
        <w:rPr>
          <w:rFonts w:ascii="Times New Roman" w:hAnsi="Times New Roman" w:eastAsia="Times New Roman" w:cs="Times New Roman"/>
          <w:sz w:val="24"/>
          <w:szCs w:val="24"/>
        </w:rPr>
        <w:t xml:space="preserve">Greenhouse Gas Reporting Program </w:t>
      </w:r>
      <w:r>
        <w:rPr>
          <w:rFonts w:ascii="Times New Roman" w:hAnsi="Times New Roman" w:eastAsia="Times New Roman" w:cs="Times New Roman"/>
          <w:sz w:val="24"/>
          <w:szCs w:val="24"/>
        </w:rPr>
        <w:t>(</w:t>
      </w:r>
      <w:r w:rsidRPr="00170D8B">
        <w:rPr>
          <w:rFonts w:ascii="Times New Roman" w:hAnsi="Times New Roman" w:eastAsia="Times New Roman" w:cs="Times New Roman"/>
          <w:sz w:val="24"/>
          <w:szCs w:val="24"/>
        </w:rPr>
        <w:t>GHGRP</w:t>
      </w:r>
      <w:r>
        <w:rPr>
          <w:rFonts w:ascii="Times New Roman" w:hAnsi="Times New Roman" w:eastAsia="Times New Roman" w:cs="Times New Roman"/>
          <w:sz w:val="24"/>
          <w:szCs w:val="24"/>
        </w:rPr>
        <w:t>)</w:t>
      </w:r>
      <w:r w:rsidRPr="006D0D06">
        <w:rPr>
          <w:rFonts w:ascii="Times New Roman" w:hAnsi="Times New Roman" w:eastAsia="Times New Roman" w:cs="Times New Roman"/>
          <w:sz w:val="24"/>
          <w:szCs w:val="24"/>
        </w:rPr>
        <w:t xml:space="preserve"> was established in 2009 and requires various facilities and suppliers to annually report data related to GHGs to EPA (see 40 CFR part 98). The relevant subpart that relates to reporting on HFC production and consumption is subpart OO, “Suppliers of Industrial Greenhouse Gases.” Because the HFCs listed as regulated substances under the AIM Act are industrial </w:t>
      </w:r>
      <w:r w:rsidR="00E20645">
        <w:rPr>
          <w:rFonts w:ascii="Times New Roman" w:hAnsi="Times New Roman" w:eastAsia="Times New Roman" w:cs="Times New Roman"/>
          <w:sz w:val="24"/>
          <w:szCs w:val="24"/>
        </w:rPr>
        <w:t>greenhouse gases (</w:t>
      </w:r>
      <w:r w:rsidRPr="006D0D06">
        <w:rPr>
          <w:rFonts w:ascii="Times New Roman" w:hAnsi="Times New Roman" w:eastAsia="Times New Roman" w:cs="Times New Roman"/>
          <w:sz w:val="24"/>
          <w:szCs w:val="24"/>
        </w:rPr>
        <w:t>GHG</w:t>
      </w:r>
      <w:r w:rsidR="005D3B30">
        <w:rPr>
          <w:rFonts w:ascii="Times New Roman" w:hAnsi="Times New Roman" w:eastAsia="Times New Roman" w:cs="Times New Roman"/>
          <w:sz w:val="24"/>
          <w:szCs w:val="24"/>
        </w:rPr>
        <w:t>s</w:t>
      </w:r>
      <w:r w:rsidR="00E20645">
        <w:rPr>
          <w:rFonts w:ascii="Times New Roman" w:hAnsi="Times New Roman" w:eastAsia="Times New Roman" w:cs="Times New Roman"/>
          <w:sz w:val="24"/>
          <w:szCs w:val="24"/>
        </w:rPr>
        <w:t>)</w:t>
      </w:r>
      <w:r w:rsidRPr="006D0D06">
        <w:rPr>
          <w:rFonts w:ascii="Times New Roman" w:hAnsi="Times New Roman" w:eastAsia="Times New Roman" w:cs="Times New Roman"/>
          <w:sz w:val="24"/>
          <w:szCs w:val="24"/>
        </w:rPr>
        <w:t xml:space="preserve">, EPA has been collecting since the GHGRP’s inception a significant amount of data relevant to HFC production and consumption as defined under the AIM Act. </w:t>
      </w:r>
    </w:p>
    <w:p w:rsidR="006D0D06" w:rsidP="00BA62CC" w:rsidRDefault="006D0D06" w14:paraId="6CAB9573" w14:textId="77777777">
      <w:pPr>
        <w:spacing w:after="0" w:line="240" w:lineRule="auto"/>
        <w:rPr>
          <w:rFonts w:ascii="Times New Roman" w:hAnsi="Times New Roman" w:eastAsia="Times New Roman" w:cs="Times New Roman"/>
          <w:sz w:val="24"/>
          <w:szCs w:val="24"/>
        </w:rPr>
      </w:pPr>
    </w:p>
    <w:p w:rsidR="00BA62CC" w:rsidP="00BA62CC" w:rsidRDefault="00BA62CC" w14:paraId="68BB700B" w14:textId="38ABB9B1">
      <w:pPr>
        <w:spacing w:after="0" w:line="240" w:lineRule="auto"/>
        <w:rPr>
          <w:rFonts w:ascii="Times New Roman" w:hAnsi="Times New Roman" w:eastAsia="Times New Roman" w:cs="Times New Roman"/>
          <w:sz w:val="24"/>
          <w:szCs w:val="24"/>
        </w:rPr>
      </w:pPr>
      <w:r w:rsidRPr="00426838">
        <w:rPr>
          <w:rFonts w:ascii="Times New Roman" w:hAnsi="Times New Roman" w:eastAsia="Times New Roman" w:cs="Times New Roman"/>
          <w:sz w:val="24"/>
          <w:szCs w:val="24"/>
        </w:rPr>
        <w:t xml:space="preserve">EPA </w:t>
      </w:r>
      <w:r w:rsidR="0078648B">
        <w:rPr>
          <w:rFonts w:ascii="Times New Roman" w:hAnsi="Times New Roman" w:eastAsia="Times New Roman" w:cs="Times New Roman"/>
          <w:sz w:val="24"/>
          <w:szCs w:val="24"/>
        </w:rPr>
        <w:t xml:space="preserve">intends to collect all </w:t>
      </w:r>
      <w:r w:rsidR="00DC2A45">
        <w:rPr>
          <w:rFonts w:ascii="Times New Roman" w:hAnsi="Times New Roman" w:eastAsia="Times New Roman" w:cs="Times New Roman"/>
          <w:sz w:val="24"/>
          <w:szCs w:val="24"/>
        </w:rPr>
        <w:t>reports required by this ICR electronically</w:t>
      </w:r>
      <w:r w:rsidRPr="00426838">
        <w:rPr>
          <w:rFonts w:ascii="Times New Roman" w:hAnsi="Times New Roman" w:eastAsia="Times New Roman" w:cs="Times New Roman"/>
          <w:sz w:val="24"/>
          <w:szCs w:val="24"/>
        </w:rPr>
        <w:t xml:space="preserve"> through e-GGRT</w:t>
      </w:r>
      <w:r w:rsidR="00265EF6">
        <w:rPr>
          <w:rFonts w:ascii="Times New Roman" w:hAnsi="Times New Roman" w:eastAsia="Times New Roman" w:cs="Times New Roman"/>
          <w:sz w:val="24"/>
          <w:szCs w:val="24"/>
        </w:rPr>
        <w:t xml:space="preserve">, which is the web-based system </w:t>
      </w:r>
      <w:r w:rsidR="009600AF">
        <w:rPr>
          <w:rFonts w:ascii="Times New Roman" w:hAnsi="Times New Roman" w:eastAsia="Times New Roman" w:cs="Times New Roman"/>
          <w:sz w:val="24"/>
          <w:szCs w:val="24"/>
        </w:rPr>
        <w:t xml:space="preserve">used to collect data </w:t>
      </w:r>
      <w:r w:rsidR="006135B5">
        <w:rPr>
          <w:rFonts w:ascii="Times New Roman" w:hAnsi="Times New Roman" w:eastAsia="Times New Roman" w:cs="Times New Roman"/>
          <w:sz w:val="24"/>
          <w:szCs w:val="24"/>
        </w:rPr>
        <w:t>under the GHGRP</w:t>
      </w:r>
      <w:r w:rsidRPr="00426838">
        <w:rPr>
          <w:rFonts w:ascii="Times New Roman" w:hAnsi="Times New Roman" w:eastAsia="Times New Roman" w:cs="Times New Roman"/>
          <w:sz w:val="24"/>
          <w:szCs w:val="24"/>
        </w:rPr>
        <w:t xml:space="preserve">. </w:t>
      </w:r>
      <w:r w:rsidR="004B3536">
        <w:rPr>
          <w:rFonts w:ascii="Times New Roman" w:hAnsi="Times New Roman" w:eastAsia="Times New Roman" w:cs="Times New Roman"/>
          <w:sz w:val="24"/>
          <w:szCs w:val="24"/>
        </w:rPr>
        <w:t>The use of e-GGRT for HFC reporting will</w:t>
      </w:r>
      <w:r w:rsidRPr="00426838">
        <w:rPr>
          <w:rFonts w:ascii="Times New Roman" w:hAnsi="Times New Roman" w:eastAsia="Times New Roman" w:cs="Times New Roman"/>
          <w:sz w:val="24"/>
          <w:szCs w:val="24"/>
        </w:rPr>
        <w:t xml:space="preserve"> minimize duplicative reporting between the AIM Act and </w:t>
      </w:r>
      <w:r w:rsidRPr="00170D8B" w:rsidR="00170D8B">
        <w:rPr>
          <w:rFonts w:ascii="Times New Roman" w:hAnsi="Times New Roman" w:eastAsia="Times New Roman" w:cs="Times New Roman"/>
          <w:sz w:val="24"/>
          <w:szCs w:val="24"/>
        </w:rPr>
        <w:t>the GHGRP</w:t>
      </w:r>
      <w:r w:rsidRPr="00426838">
        <w:rPr>
          <w:rFonts w:ascii="Times New Roman" w:hAnsi="Times New Roman" w:eastAsia="Times New Roman" w:cs="Times New Roman"/>
          <w:sz w:val="24"/>
          <w:szCs w:val="24"/>
        </w:rPr>
        <w:t xml:space="preserve">. </w:t>
      </w:r>
    </w:p>
    <w:p w:rsidRPr="00F44DAA" w:rsidR="00F44DAA" w:rsidP="00F44DAA" w:rsidRDefault="00F44DAA" w14:paraId="47217BCE" w14:textId="77777777">
      <w:pPr>
        <w:autoSpaceDE w:val="0"/>
        <w:autoSpaceDN w:val="0"/>
        <w:adjustRightInd w:val="0"/>
        <w:spacing w:after="0" w:line="240" w:lineRule="auto"/>
        <w:rPr>
          <w:rFonts w:ascii="Calibri" w:hAnsi="Calibri" w:eastAsia="Times New Roman" w:cs="Times New Roman"/>
          <w:color w:val="0070C0"/>
        </w:rPr>
      </w:pPr>
      <w:bookmarkStart w:name="_Ref293299978" w:id="0"/>
    </w:p>
    <w:bookmarkEnd w:id="0"/>
    <w:p w:rsidRPr="00F44DAA" w:rsidR="00F44DAA" w:rsidP="4072D274" w:rsidRDefault="00F44DAA" w14:paraId="6A97619A" w14:textId="50E4D06C">
      <w:pPr>
        <w:spacing w:after="0" w:line="240" w:lineRule="auto"/>
        <w:rPr>
          <w:rFonts w:ascii="Times New Roman" w:hAnsi="Times New Roman" w:eastAsia="Times New Roman" w:cs="Times New Roman"/>
          <w:b/>
          <w:bCs/>
          <w:sz w:val="24"/>
          <w:szCs w:val="24"/>
        </w:rPr>
      </w:pPr>
      <w:r w:rsidRPr="4072D274">
        <w:rPr>
          <w:rFonts w:ascii="Times New Roman" w:hAnsi="Times New Roman" w:eastAsia="Times New Roman" w:cs="Times New Roman"/>
          <w:b/>
          <w:bCs/>
          <w:sz w:val="24"/>
          <w:szCs w:val="24"/>
        </w:rPr>
        <w:t>(b)</w:t>
      </w:r>
      <w:r w:rsidRPr="00F44DAA">
        <w:rPr>
          <w:rFonts w:ascii="Times New Roman" w:hAnsi="Times New Roman" w:eastAsia="Times New Roman" w:cs="Times New Roman"/>
          <w:b/>
          <w:sz w:val="24"/>
          <w:szCs w:val="24"/>
        </w:rPr>
        <w:tab/>
      </w:r>
      <w:r w:rsidRPr="4072D274">
        <w:rPr>
          <w:rFonts w:ascii="Times New Roman" w:hAnsi="Times New Roman" w:eastAsia="Times New Roman" w:cs="Times New Roman"/>
          <w:b/>
          <w:bCs/>
          <w:sz w:val="24"/>
          <w:szCs w:val="24"/>
        </w:rPr>
        <w:t xml:space="preserve">Public Notice Required Prior to ICR </w:t>
      </w:r>
      <w:r w:rsidR="007F7584">
        <w:rPr>
          <w:rFonts w:ascii="Times New Roman" w:hAnsi="Times New Roman" w:eastAsia="Times New Roman" w:cs="Times New Roman"/>
          <w:b/>
          <w:bCs/>
          <w:sz w:val="24"/>
          <w:szCs w:val="24"/>
        </w:rPr>
        <w:t>S</w:t>
      </w:r>
      <w:r w:rsidRPr="4072D274">
        <w:rPr>
          <w:rFonts w:ascii="Times New Roman" w:hAnsi="Times New Roman" w:eastAsia="Times New Roman" w:cs="Times New Roman"/>
          <w:b/>
          <w:bCs/>
          <w:sz w:val="24"/>
          <w:szCs w:val="24"/>
        </w:rPr>
        <w:t>ubmission to OMB</w:t>
      </w:r>
      <w:r w:rsidRPr="4072D274" w:rsidR="0DEDC1D2">
        <w:rPr>
          <w:rFonts w:ascii="Times New Roman" w:hAnsi="Times New Roman" w:eastAsia="Times New Roman" w:cs="Times New Roman"/>
          <w:b/>
          <w:bCs/>
          <w:sz w:val="24"/>
          <w:szCs w:val="24"/>
        </w:rPr>
        <w:t xml:space="preserve"> </w:t>
      </w:r>
    </w:p>
    <w:p w:rsidR="4072D274" w:rsidP="4072D274" w:rsidRDefault="4072D274" w14:paraId="7024A134" w14:textId="7ABA2ED0">
      <w:pPr>
        <w:spacing w:after="0" w:line="240" w:lineRule="auto"/>
        <w:rPr>
          <w:rFonts w:ascii="Times New Roman" w:hAnsi="Times New Roman" w:eastAsia="Times New Roman" w:cs="Times New Roman"/>
          <w:b/>
          <w:bCs/>
          <w:sz w:val="24"/>
          <w:szCs w:val="24"/>
        </w:rPr>
      </w:pPr>
    </w:p>
    <w:p w:rsidRPr="00F44DAA" w:rsidR="00503D3D" w:rsidP="0094495A" w:rsidRDefault="00F44DAA" w14:paraId="3F1913C3" w14:textId="672EA84B">
      <w:pPr>
        <w:spacing w:after="0" w:line="240" w:lineRule="auto"/>
        <w:rPr>
          <w:rFonts w:ascii="Times New Roman" w:hAnsi="Times New Roman" w:eastAsia="Times New Roman" w:cs="Times New Roman"/>
          <w:sz w:val="24"/>
          <w:szCs w:val="24"/>
        </w:rPr>
      </w:pPr>
      <w:r w:rsidRPr="4072D274">
        <w:rPr>
          <w:rFonts w:ascii="Times New Roman" w:hAnsi="Times New Roman" w:eastAsia="Times New Roman" w:cs="Times New Roman"/>
          <w:sz w:val="24"/>
          <w:szCs w:val="24"/>
        </w:rPr>
        <w:t xml:space="preserve">The proposed rulemaking </w:t>
      </w:r>
      <w:r w:rsidRPr="4072D274" w:rsidR="004D2877">
        <w:rPr>
          <w:rFonts w:ascii="Times New Roman" w:hAnsi="Times New Roman" w:eastAsia="Times New Roman" w:cs="Times New Roman"/>
          <w:sz w:val="24"/>
          <w:szCs w:val="24"/>
        </w:rPr>
        <w:t>“</w:t>
      </w:r>
      <w:r w:rsidRPr="005C3854" w:rsidR="004D2877">
        <w:rPr>
          <w:rFonts w:ascii="Times New Roman" w:hAnsi="Times New Roman" w:eastAsia="Times New Roman" w:cs="Times New Roman"/>
          <w:sz w:val="24"/>
          <w:szCs w:val="24"/>
        </w:rPr>
        <w:t>Phasedown of Hydrofluorocarbons: Establishing the Allowance Allocation and Trading Program under the American Innovation and Manufacturing Act</w:t>
      </w:r>
      <w:r w:rsidRPr="4072D274" w:rsidR="004D2877">
        <w:rPr>
          <w:rFonts w:ascii="Times New Roman" w:hAnsi="Times New Roman" w:eastAsia="Times New Roman" w:cs="Times New Roman"/>
          <w:sz w:val="24"/>
          <w:szCs w:val="24"/>
        </w:rPr>
        <w:t>”</w:t>
      </w:r>
      <w:r w:rsidR="004D2877">
        <w:rPr>
          <w:rFonts w:ascii="Times New Roman" w:hAnsi="Times New Roman" w:eastAsia="Times New Roman" w:cs="Times New Roman"/>
          <w:sz w:val="24"/>
          <w:szCs w:val="24"/>
        </w:rPr>
        <w:t xml:space="preserve"> </w:t>
      </w:r>
      <w:r w:rsidR="00606D87">
        <w:rPr>
          <w:rFonts w:ascii="Times New Roman" w:hAnsi="Times New Roman" w:eastAsia="Times New Roman" w:cs="Times New Roman"/>
          <w:sz w:val="24"/>
          <w:szCs w:val="24"/>
        </w:rPr>
        <w:t xml:space="preserve">will </w:t>
      </w:r>
      <w:r w:rsidRPr="4072D274" w:rsidR="0094495A">
        <w:rPr>
          <w:rFonts w:ascii="Times New Roman" w:hAnsi="Times New Roman" w:eastAsia="Times New Roman" w:cs="Times New Roman"/>
          <w:sz w:val="24"/>
          <w:szCs w:val="24"/>
        </w:rPr>
        <w:t xml:space="preserve">serve </w:t>
      </w:r>
      <w:r w:rsidRPr="4072D274">
        <w:rPr>
          <w:rFonts w:ascii="Times New Roman" w:hAnsi="Times New Roman" w:eastAsia="Times New Roman" w:cs="Times New Roman"/>
          <w:sz w:val="24"/>
          <w:szCs w:val="24"/>
        </w:rPr>
        <w:t>as the public notice for this ICR</w:t>
      </w:r>
      <w:r w:rsidR="00BE21CC">
        <w:rPr>
          <w:rFonts w:ascii="Times New Roman" w:hAnsi="Times New Roman" w:eastAsia="Times New Roman" w:cs="Times New Roman"/>
          <w:sz w:val="24"/>
          <w:szCs w:val="24"/>
        </w:rPr>
        <w:t>.</w:t>
      </w:r>
      <w:r w:rsidRPr="4072D274">
        <w:rPr>
          <w:rFonts w:ascii="Times New Roman" w:hAnsi="Times New Roman" w:eastAsia="Times New Roman" w:cs="Times New Roman"/>
          <w:sz w:val="24"/>
          <w:szCs w:val="24"/>
        </w:rPr>
        <w:t xml:space="preserve"> </w:t>
      </w:r>
      <w:r w:rsidRPr="00503D3D" w:rsidR="00503D3D">
        <w:rPr>
          <w:rFonts w:ascii="Times New Roman" w:hAnsi="Times New Roman" w:eastAsia="Times New Roman" w:cs="Times New Roman"/>
          <w:sz w:val="24"/>
          <w:szCs w:val="24"/>
        </w:rPr>
        <w:t>EPA is requesting comment on this ICR in that proposed rulemaking.</w:t>
      </w:r>
    </w:p>
    <w:p w:rsidRPr="00F44DAA" w:rsidR="00F44DAA" w:rsidP="00F44DAA" w:rsidRDefault="00F44DAA" w14:paraId="3893098E" w14:textId="77777777">
      <w:pPr>
        <w:spacing w:after="0" w:line="240" w:lineRule="auto"/>
        <w:ind w:firstLine="720"/>
        <w:rPr>
          <w:rFonts w:ascii="Times New Roman" w:hAnsi="Times New Roman" w:eastAsia="Times New Roman" w:cs="Times New Roman"/>
          <w:b/>
          <w:sz w:val="24"/>
          <w:szCs w:val="24"/>
        </w:rPr>
      </w:pPr>
    </w:p>
    <w:p w:rsidRPr="00F44DAA" w:rsidR="00F44DAA" w:rsidP="00131E70" w:rsidRDefault="00F44DAA" w14:paraId="7BE2690B" w14:textId="28BF598D">
      <w:pPr>
        <w:keepNext/>
        <w:spacing w:after="0" w:line="240" w:lineRule="auto"/>
        <w:rPr>
          <w:rFonts w:ascii="Times New Roman" w:hAnsi="Times New Roman" w:eastAsia="Times New Roman" w:cs="Times New Roman"/>
          <w:b/>
          <w:bCs/>
          <w:sz w:val="24"/>
          <w:szCs w:val="24"/>
        </w:rPr>
      </w:pPr>
      <w:r w:rsidRPr="4072D274">
        <w:rPr>
          <w:rFonts w:ascii="Times New Roman" w:hAnsi="Times New Roman" w:eastAsia="Times New Roman" w:cs="Times New Roman"/>
          <w:b/>
          <w:bCs/>
          <w:sz w:val="24"/>
          <w:szCs w:val="24"/>
        </w:rPr>
        <w:t>(c)</w:t>
      </w:r>
      <w:r w:rsidRPr="00F44DAA">
        <w:rPr>
          <w:rFonts w:ascii="Times New Roman" w:hAnsi="Times New Roman" w:eastAsia="Times New Roman" w:cs="Times New Roman"/>
          <w:b/>
          <w:sz w:val="24"/>
          <w:szCs w:val="24"/>
        </w:rPr>
        <w:tab/>
      </w:r>
      <w:r w:rsidRPr="4072D274">
        <w:rPr>
          <w:rFonts w:ascii="Times New Roman" w:hAnsi="Times New Roman" w:eastAsia="Times New Roman" w:cs="Times New Roman"/>
          <w:b/>
          <w:bCs/>
          <w:sz w:val="24"/>
          <w:szCs w:val="24"/>
        </w:rPr>
        <w:t>Consultations</w:t>
      </w:r>
    </w:p>
    <w:p w:rsidRPr="00F44DAA" w:rsidR="00F44DAA" w:rsidP="00131E70" w:rsidRDefault="00F44DAA" w14:paraId="37E4D0BE" w14:textId="5E52527B">
      <w:pPr>
        <w:keepNext/>
        <w:spacing w:after="0" w:line="240" w:lineRule="auto"/>
        <w:rPr>
          <w:rFonts w:ascii="Times New Roman" w:hAnsi="Times New Roman" w:eastAsia="Times New Roman" w:cs="Times New Roman"/>
          <w:b/>
          <w:sz w:val="24"/>
          <w:szCs w:val="24"/>
        </w:rPr>
      </w:pPr>
    </w:p>
    <w:p w:rsidRPr="00FC1AE9" w:rsidR="00FC1AE9" w:rsidP="00131E70" w:rsidRDefault="00723C1D" w14:paraId="16D7A77B" w14:textId="70862CE7">
      <w:pPr>
        <w:keepNext/>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sidR="00AA348A">
        <w:rPr>
          <w:rFonts w:ascii="Times New Roman" w:hAnsi="Times New Roman" w:eastAsia="Times New Roman" w:cs="Times New Roman"/>
          <w:sz w:val="24"/>
          <w:szCs w:val="24"/>
        </w:rPr>
        <w:t>burden calculations were developed</w:t>
      </w:r>
      <w:r w:rsidR="00162320">
        <w:rPr>
          <w:rFonts w:ascii="Times New Roman" w:hAnsi="Times New Roman" w:eastAsia="Times New Roman" w:cs="Times New Roman"/>
          <w:sz w:val="24"/>
          <w:szCs w:val="24"/>
        </w:rPr>
        <w:t xml:space="preserve"> based on</w:t>
      </w:r>
      <w:r w:rsidR="00ED5F36">
        <w:rPr>
          <w:rFonts w:ascii="Times New Roman" w:hAnsi="Times New Roman" w:eastAsia="Times New Roman" w:cs="Times New Roman"/>
          <w:sz w:val="24"/>
          <w:szCs w:val="24"/>
        </w:rPr>
        <w:t>:</w:t>
      </w:r>
      <w:r w:rsidRPr="00ED5F36" w:rsidR="00ED5F36">
        <w:rPr>
          <w:rFonts w:ascii="Times New Roman" w:hAnsi="Times New Roman" w:eastAsia="Times New Roman" w:cs="Times New Roman"/>
          <w:sz w:val="24"/>
          <w:szCs w:val="24"/>
        </w:rPr>
        <w:t xml:space="preserve"> </w:t>
      </w:r>
      <w:r w:rsidR="00ED5F36">
        <w:rPr>
          <w:rFonts w:ascii="Times New Roman" w:hAnsi="Times New Roman" w:eastAsia="Times New Roman" w:cs="Times New Roman"/>
          <w:sz w:val="24"/>
          <w:szCs w:val="24"/>
        </w:rPr>
        <w:t>EPA’s experience collecting data on similar activities for ozone-depleting substances</w:t>
      </w:r>
      <w:r w:rsidR="00B17AAD">
        <w:rPr>
          <w:rFonts w:ascii="Times New Roman" w:hAnsi="Times New Roman" w:eastAsia="Times New Roman" w:cs="Times New Roman"/>
          <w:sz w:val="24"/>
          <w:szCs w:val="24"/>
        </w:rPr>
        <w:t>;</w:t>
      </w:r>
      <w:r w:rsidR="00ED5F36">
        <w:rPr>
          <w:rFonts w:ascii="Times New Roman" w:hAnsi="Times New Roman" w:eastAsia="Times New Roman" w:cs="Times New Roman"/>
          <w:sz w:val="24"/>
          <w:szCs w:val="24"/>
        </w:rPr>
        <w:t xml:space="preserve"> EPA’s experience collecting data on HFCs under GHGRP</w:t>
      </w:r>
      <w:r w:rsidR="00B17AAD">
        <w:rPr>
          <w:rFonts w:ascii="Times New Roman" w:hAnsi="Times New Roman" w:eastAsia="Times New Roman" w:cs="Times New Roman"/>
          <w:sz w:val="24"/>
          <w:szCs w:val="24"/>
        </w:rPr>
        <w:t>;</w:t>
      </w:r>
      <w:r w:rsidR="00162320">
        <w:rPr>
          <w:rFonts w:ascii="Times New Roman" w:hAnsi="Times New Roman" w:eastAsia="Times New Roman" w:cs="Times New Roman"/>
          <w:sz w:val="24"/>
          <w:szCs w:val="24"/>
        </w:rPr>
        <w:t xml:space="preserve"> </w:t>
      </w:r>
      <w:r w:rsidR="00233E32">
        <w:rPr>
          <w:rFonts w:ascii="Times New Roman" w:hAnsi="Times New Roman" w:eastAsia="Times New Roman" w:cs="Times New Roman"/>
          <w:sz w:val="24"/>
          <w:szCs w:val="24"/>
        </w:rPr>
        <w:t>a stakeholder meeting held on February 25, 2021</w:t>
      </w:r>
      <w:r w:rsidR="00B17AAD">
        <w:rPr>
          <w:rFonts w:ascii="Times New Roman" w:hAnsi="Times New Roman" w:eastAsia="Times New Roman" w:cs="Times New Roman"/>
          <w:sz w:val="24"/>
          <w:szCs w:val="24"/>
        </w:rPr>
        <w:t>,</w:t>
      </w:r>
      <w:r w:rsidR="00A03218">
        <w:rPr>
          <w:rFonts w:ascii="Times New Roman" w:hAnsi="Times New Roman" w:eastAsia="Times New Roman" w:cs="Times New Roman"/>
          <w:sz w:val="24"/>
          <w:szCs w:val="24"/>
        </w:rPr>
        <w:t xml:space="preserve"> in which </w:t>
      </w:r>
      <w:r w:rsidR="00D75A0F">
        <w:rPr>
          <w:rFonts w:ascii="Times New Roman" w:hAnsi="Times New Roman" w:eastAsia="Times New Roman" w:cs="Times New Roman"/>
          <w:sz w:val="24"/>
          <w:szCs w:val="24"/>
        </w:rPr>
        <w:t>interested parties</w:t>
      </w:r>
      <w:r w:rsidR="00A03218">
        <w:rPr>
          <w:rFonts w:ascii="Times New Roman" w:hAnsi="Times New Roman" w:eastAsia="Times New Roman" w:cs="Times New Roman"/>
          <w:sz w:val="24"/>
          <w:szCs w:val="24"/>
        </w:rPr>
        <w:t xml:space="preserve"> provided input on the implementation of the </w:t>
      </w:r>
      <w:r w:rsidR="009435E8">
        <w:rPr>
          <w:rFonts w:ascii="Times New Roman" w:hAnsi="Times New Roman" w:eastAsia="Times New Roman" w:cs="Times New Roman"/>
          <w:sz w:val="24"/>
          <w:szCs w:val="24"/>
        </w:rPr>
        <w:t>AIM Act</w:t>
      </w:r>
      <w:r w:rsidR="00EB5AA7">
        <w:rPr>
          <w:rFonts w:ascii="Times New Roman" w:hAnsi="Times New Roman" w:eastAsia="Times New Roman" w:cs="Times New Roman"/>
          <w:sz w:val="24"/>
          <w:szCs w:val="24"/>
        </w:rPr>
        <w:t>;</w:t>
      </w:r>
      <w:r w:rsidR="009435E8">
        <w:rPr>
          <w:rFonts w:ascii="Times New Roman" w:hAnsi="Times New Roman" w:eastAsia="Times New Roman" w:cs="Times New Roman"/>
          <w:sz w:val="24"/>
          <w:szCs w:val="24"/>
        </w:rPr>
        <w:t xml:space="preserve"> </w:t>
      </w:r>
      <w:r w:rsidR="00F25379">
        <w:rPr>
          <w:rFonts w:ascii="Times New Roman" w:hAnsi="Times New Roman" w:eastAsia="Times New Roman" w:cs="Times New Roman"/>
          <w:sz w:val="24"/>
          <w:szCs w:val="24"/>
        </w:rPr>
        <w:t xml:space="preserve">workshops for potential </w:t>
      </w:r>
      <w:r w:rsidR="009435E8">
        <w:rPr>
          <w:rFonts w:ascii="Times New Roman" w:hAnsi="Times New Roman" w:eastAsia="Times New Roman" w:cs="Times New Roman"/>
          <w:sz w:val="24"/>
          <w:szCs w:val="24"/>
        </w:rPr>
        <w:t xml:space="preserve">application-specific </w:t>
      </w:r>
      <w:r w:rsidR="00603155">
        <w:rPr>
          <w:rFonts w:ascii="Times New Roman" w:hAnsi="Times New Roman" w:eastAsia="Times New Roman" w:cs="Times New Roman"/>
          <w:sz w:val="24"/>
          <w:szCs w:val="24"/>
        </w:rPr>
        <w:t>allowance</w:t>
      </w:r>
      <w:r w:rsidR="009435E8">
        <w:rPr>
          <w:rFonts w:ascii="Times New Roman" w:hAnsi="Times New Roman" w:eastAsia="Times New Roman" w:cs="Times New Roman"/>
          <w:sz w:val="24"/>
          <w:szCs w:val="24"/>
        </w:rPr>
        <w:t xml:space="preserve"> </w:t>
      </w:r>
      <w:r w:rsidR="00F25379">
        <w:rPr>
          <w:rFonts w:ascii="Times New Roman" w:hAnsi="Times New Roman" w:eastAsia="Times New Roman" w:cs="Times New Roman"/>
          <w:sz w:val="24"/>
          <w:szCs w:val="24"/>
        </w:rPr>
        <w:t>holders</w:t>
      </w:r>
      <w:r w:rsidR="00EB5AA7">
        <w:rPr>
          <w:rFonts w:ascii="Times New Roman" w:hAnsi="Times New Roman" w:eastAsia="Times New Roman" w:cs="Times New Roman"/>
          <w:sz w:val="24"/>
          <w:szCs w:val="24"/>
        </w:rPr>
        <w:t>;</w:t>
      </w:r>
      <w:r w:rsidR="00F25379">
        <w:rPr>
          <w:rFonts w:ascii="Times New Roman" w:hAnsi="Times New Roman" w:eastAsia="Times New Roman" w:cs="Times New Roman"/>
          <w:sz w:val="24"/>
          <w:szCs w:val="24"/>
        </w:rPr>
        <w:t xml:space="preserve"> </w:t>
      </w:r>
      <w:r w:rsidR="006828C7">
        <w:rPr>
          <w:rFonts w:ascii="Times New Roman" w:hAnsi="Times New Roman" w:eastAsia="Times New Roman" w:cs="Times New Roman"/>
          <w:sz w:val="24"/>
          <w:szCs w:val="24"/>
        </w:rPr>
        <w:t xml:space="preserve">responses to </w:t>
      </w:r>
      <w:r w:rsidR="00967A51">
        <w:rPr>
          <w:rFonts w:ascii="Times New Roman" w:hAnsi="Times New Roman" w:eastAsia="Times New Roman" w:cs="Times New Roman"/>
          <w:sz w:val="24"/>
          <w:szCs w:val="24"/>
        </w:rPr>
        <w:t>EPA’s Notice of Data Availability</w:t>
      </w:r>
      <w:r w:rsidR="00605850">
        <w:rPr>
          <w:rFonts w:ascii="Times New Roman" w:hAnsi="Times New Roman" w:eastAsia="Times New Roman" w:cs="Times New Roman"/>
          <w:sz w:val="24"/>
          <w:szCs w:val="24"/>
        </w:rPr>
        <w:t xml:space="preserve"> </w:t>
      </w:r>
      <w:r w:rsidR="00E264AF">
        <w:rPr>
          <w:rFonts w:ascii="Times New Roman" w:hAnsi="Times New Roman" w:eastAsia="Times New Roman" w:cs="Times New Roman"/>
          <w:sz w:val="24"/>
          <w:szCs w:val="24"/>
        </w:rPr>
        <w:t xml:space="preserve">(NODA) </w:t>
      </w:r>
      <w:r w:rsidR="00BD153D">
        <w:rPr>
          <w:rFonts w:ascii="Times New Roman" w:hAnsi="Times New Roman" w:eastAsia="Times New Roman" w:cs="Times New Roman"/>
          <w:sz w:val="24"/>
          <w:szCs w:val="24"/>
        </w:rPr>
        <w:t>(</w:t>
      </w:r>
      <w:r w:rsidRPr="001B43A3" w:rsidR="00BD153D">
        <w:rPr>
          <w:rFonts w:ascii="Times New Roman" w:hAnsi="Times New Roman" w:cs="Times New Roman"/>
          <w:sz w:val="24"/>
          <w:szCs w:val="24"/>
        </w:rPr>
        <w:t>86 FR 9059</w:t>
      </w:r>
      <w:r w:rsidR="00BD153D">
        <w:rPr>
          <w:rFonts w:ascii="Times New Roman" w:hAnsi="Times New Roman" w:cs="Times New Roman"/>
          <w:sz w:val="24"/>
          <w:szCs w:val="24"/>
        </w:rPr>
        <w:t xml:space="preserve">, </w:t>
      </w:r>
      <w:r w:rsidR="00BD153D">
        <w:rPr>
          <w:rFonts w:ascii="Times New Roman" w:hAnsi="Times New Roman" w:eastAsia="Times New Roman" w:cs="Times New Roman"/>
          <w:sz w:val="24"/>
          <w:szCs w:val="24"/>
        </w:rPr>
        <w:t>February 11, 2021</w:t>
      </w:r>
      <w:r w:rsidRPr="001B43A3" w:rsidR="00BD153D">
        <w:rPr>
          <w:rFonts w:ascii="Times New Roman" w:hAnsi="Times New Roman" w:cs="Times New Roman"/>
          <w:sz w:val="24"/>
          <w:szCs w:val="24"/>
        </w:rPr>
        <w:t>)</w:t>
      </w:r>
      <w:r w:rsidR="00BD153D">
        <w:rPr>
          <w:rFonts w:ascii="Times New Roman" w:hAnsi="Times New Roman" w:cs="Times New Roman"/>
          <w:sz w:val="24"/>
          <w:szCs w:val="24"/>
        </w:rPr>
        <w:t xml:space="preserve"> </w:t>
      </w:r>
      <w:r w:rsidRPr="003517A9" w:rsidR="003517A9">
        <w:rPr>
          <w:rFonts w:ascii="Times New Roman" w:hAnsi="Times New Roman" w:eastAsia="Times New Roman" w:cs="Times New Roman"/>
          <w:sz w:val="24"/>
          <w:szCs w:val="24"/>
        </w:rPr>
        <w:t xml:space="preserve">regarding </w:t>
      </w:r>
      <w:r w:rsidR="00B17AAD">
        <w:rPr>
          <w:rFonts w:ascii="Times New Roman" w:hAnsi="Times New Roman" w:eastAsia="Times New Roman" w:cs="Times New Roman"/>
          <w:sz w:val="24"/>
          <w:szCs w:val="24"/>
        </w:rPr>
        <w:t>HFC</w:t>
      </w:r>
      <w:r w:rsidRPr="003517A9" w:rsidR="00B17AAD">
        <w:rPr>
          <w:rFonts w:ascii="Times New Roman" w:hAnsi="Times New Roman" w:eastAsia="Times New Roman" w:cs="Times New Roman"/>
          <w:sz w:val="24"/>
          <w:szCs w:val="24"/>
        </w:rPr>
        <w:t xml:space="preserve"> </w:t>
      </w:r>
      <w:r w:rsidRPr="003517A9" w:rsidR="003517A9">
        <w:rPr>
          <w:rFonts w:ascii="Times New Roman" w:hAnsi="Times New Roman" w:eastAsia="Times New Roman" w:cs="Times New Roman"/>
          <w:sz w:val="24"/>
          <w:szCs w:val="24"/>
        </w:rPr>
        <w:t>consumption and production in the United States for the years 2011, 2012, and 2013</w:t>
      </w:r>
      <w:r w:rsidR="00EB5AA7">
        <w:rPr>
          <w:rFonts w:ascii="Times New Roman" w:hAnsi="Times New Roman" w:eastAsia="Times New Roman" w:cs="Times New Roman"/>
          <w:sz w:val="24"/>
          <w:szCs w:val="24"/>
        </w:rPr>
        <w:t>;</w:t>
      </w:r>
      <w:r w:rsidR="00967A51">
        <w:rPr>
          <w:rFonts w:ascii="Times New Roman" w:hAnsi="Times New Roman" w:eastAsia="Times New Roman" w:cs="Times New Roman"/>
          <w:sz w:val="24"/>
          <w:szCs w:val="24"/>
        </w:rPr>
        <w:t xml:space="preserve"> and</w:t>
      </w:r>
      <w:r w:rsidR="008429EF">
        <w:rPr>
          <w:rFonts w:ascii="Times New Roman" w:hAnsi="Times New Roman" w:eastAsia="Times New Roman" w:cs="Times New Roman"/>
          <w:sz w:val="24"/>
          <w:szCs w:val="24"/>
        </w:rPr>
        <w:t xml:space="preserve"> conversations with potentially regulated entities</w:t>
      </w:r>
      <w:r w:rsidR="00BC6554">
        <w:rPr>
          <w:rFonts w:ascii="Times New Roman" w:hAnsi="Times New Roman" w:eastAsia="Times New Roman" w:cs="Times New Roman"/>
          <w:sz w:val="24"/>
          <w:szCs w:val="24"/>
        </w:rPr>
        <w:t>.</w:t>
      </w:r>
      <w:r w:rsidR="00B850A6">
        <w:rPr>
          <w:rFonts w:ascii="Times New Roman" w:hAnsi="Times New Roman" w:eastAsia="Times New Roman" w:cs="Times New Roman"/>
          <w:sz w:val="24"/>
          <w:szCs w:val="24"/>
        </w:rPr>
        <w:t xml:space="preserve"> </w:t>
      </w:r>
      <w:r w:rsidR="003F4DB1">
        <w:rPr>
          <w:rFonts w:ascii="Times New Roman" w:hAnsi="Times New Roman" w:eastAsia="Times New Roman" w:cs="Times New Roman"/>
          <w:sz w:val="24"/>
          <w:szCs w:val="24"/>
        </w:rPr>
        <w:t>Approximately</w:t>
      </w:r>
      <w:r w:rsidR="00B850A6">
        <w:rPr>
          <w:rFonts w:ascii="Times New Roman" w:hAnsi="Times New Roman" w:eastAsia="Times New Roman" w:cs="Times New Roman"/>
          <w:sz w:val="24"/>
          <w:szCs w:val="24"/>
        </w:rPr>
        <w:t xml:space="preserve"> </w:t>
      </w:r>
      <w:r w:rsidR="003F4DB1">
        <w:rPr>
          <w:rFonts w:ascii="Times New Roman" w:hAnsi="Times New Roman" w:eastAsia="Times New Roman" w:cs="Times New Roman"/>
          <w:sz w:val="24"/>
          <w:szCs w:val="24"/>
        </w:rPr>
        <w:t>2</w:t>
      </w:r>
      <w:r w:rsidR="00B850A6">
        <w:rPr>
          <w:rFonts w:ascii="Times New Roman" w:hAnsi="Times New Roman" w:eastAsia="Times New Roman" w:cs="Times New Roman"/>
          <w:sz w:val="24"/>
          <w:szCs w:val="24"/>
        </w:rPr>
        <w:t xml:space="preserve">00 </w:t>
      </w:r>
      <w:r w:rsidR="00303116">
        <w:rPr>
          <w:rFonts w:ascii="Times New Roman" w:hAnsi="Times New Roman" w:eastAsia="Times New Roman" w:cs="Times New Roman"/>
          <w:sz w:val="24"/>
          <w:szCs w:val="24"/>
        </w:rPr>
        <w:t xml:space="preserve">stakeholders participated in the February 25 meeting, more than 75 stakeholders attended the </w:t>
      </w:r>
      <w:r w:rsidR="003A5662">
        <w:rPr>
          <w:rFonts w:ascii="Times New Roman" w:hAnsi="Times New Roman" w:eastAsia="Times New Roman" w:cs="Times New Roman"/>
          <w:sz w:val="24"/>
          <w:szCs w:val="24"/>
        </w:rPr>
        <w:t xml:space="preserve">application-specific allowance holder workshops, and EPA received </w:t>
      </w:r>
      <w:r w:rsidR="008429EF">
        <w:rPr>
          <w:rFonts w:ascii="Times New Roman" w:hAnsi="Times New Roman" w:eastAsia="Times New Roman" w:cs="Times New Roman"/>
          <w:sz w:val="24"/>
          <w:szCs w:val="24"/>
        </w:rPr>
        <w:t xml:space="preserve">more than 30 </w:t>
      </w:r>
      <w:r w:rsidR="00E264AF">
        <w:rPr>
          <w:rFonts w:ascii="Times New Roman" w:hAnsi="Times New Roman" w:eastAsia="Times New Roman" w:cs="Times New Roman"/>
          <w:sz w:val="24"/>
          <w:szCs w:val="24"/>
        </w:rPr>
        <w:t>comments from stakeholders on the NODA.</w:t>
      </w:r>
    </w:p>
    <w:p w:rsidR="00A6191B" w:rsidP="00FC2E76" w:rsidRDefault="00A6191B" w14:paraId="00965E07" w14:textId="77777777">
      <w:pPr>
        <w:spacing w:after="0" w:line="240" w:lineRule="auto"/>
        <w:rPr>
          <w:rFonts w:ascii="Times New Roman" w:hAnsi="Times New Roman" w:eastAsia="Times New Roman" w:cs="Times New Roman"/>
          <w:sz w:val="24"/>
          <w:szCs w:val="24"/>
        </w:rPr>
      </w:pPr>
    </w:p>
    <w:p w:rsidRPr="00CA55FF" w:rsidR="00A6191B" w:rsidP="00FC2E76" w:rsidRDefault="00280AAE" w14:paraId="14D9E14E" w14:textId="382F124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EPA will also collect comments on the proposed rulemaking </w:t>
      </w:r>
      <w:r w:rsidRPr="4072D274">
        <w:rPr>
          <w:rFonts w:ascii="Times New Roman" w:hAnsi="Times New Roman" w:eastAsia="Times New Roman" w:cs="Times New Roman"/>
          <w:sz w:val="24"/>
          <w:szCs w:val="24"/>
        </w:rPr>
        <w:t>“</w:t>
      </w:r>
      <w:r w:rsidRPr="005C3854">
        <w:rPr>
          <w:rFonts w:ascii="Times New Roman" w:hAnsi="Times New Roman" w:eastAsia="Times New Roman" w:cs="Times New Roman"/>
          <w:sz w:val="24"/>
          <w:szCs w:val="24"/>
        </w:rPr>
        <w:t>Phasedown of Hydrofluorocarbons: Establishing the Allowance Allocation and Trading Program under the American Innovation and Manufacturing Act</w:t>
      </w:r>
      <w:r w:rsidRPr="4072D274">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and will </w:t>
      </w:r>
      <w:r w:rsidR="00AC1B2A">
        <w:rPr>
          <w:rFonts w:ascii="Times New Roman" w:hAnsi="Times New Roman" w:eastAsia="Times New Roman" w:cs="Times New Roman"/>
          <w:sz w:val="24"/>
          <w:szCs w:val="24"/>
        </w:rPr>
        <w:t>adjust this ICR as needed.</w:t>
      </w:r>
    </w:p>
    <w:p w:rsidRPr="00F44DAA" w:rsidR="00FC2E76" w:rsidP="00FC2E76" w:rsidRDefault="00FC2E76" w14:paraId="6B72127E" w14:textId="77777777">
      <w:pPr>
        <w:spacing w:after="0" w:line="240" w:lineRule="auto"/>
        <w:rPr>
          <w:rFonts w:ascii="Times New Roman" w:hAnsi="Times New Roman" w:eastAsia="Times New Roman" w:cs="Times New Roman"/>
          <w:sz w:val="24"/>
          <w:szCs w:val="24"/>
          <w:highlight w:val="green"/>
        </w:rPr>
      </w:pPr>
    </w:p>
    <w:p w:rsidRPr="00F44DAA" w:rsidR="00F44DAA" w:rsidP="00F44DAA" w:rsidRDefault="00F44DAA" w14:paraId="253FB5D1" w14:textId="77777777">
      <w:pPr>
        <w:spacing w:after="0" w:line="240" w:lineRule="auto"/>
        <w:rPr>
          <w:rFonts w:ascii="Times New Roman" w:hAnsi="Times New Roman" w:eastAsia="Times New Roman" w:cs="Times New Roman"/>
          <w:b/>
          <w:sz w:val="24"/>
          <w:szCs w:val="24"/>
        </w:rPr>
      </w:pPr>
      <w:r w:rsidRPr="00F44DAA">
        <w:rPr>
          <w:rFonts w:ascii="Times New Roman" w:hAnsi="Times New Roman" w:eastAsia="Times New Roman" w:cs="Times New Roman"/>
          <w:b/>
          <w:sz w:val="24"/>
          <w:szCs w:val="24"/>
        </w:rPr>
        <w:t xml:space="preserve">(d) </w:t>
      </w:r>
      <w:r w:rsidRPr="00F44DAA">
        <w:rPr>
          <w:rFonts w:ascii="Times New Roman" w:hAnsi="Times New Roman" w:eastAsia="Times New Roman" w:cs="Times New Roman"/>
          <w:b/>
          <w:sz w:val="24"/>
          <w:szCs w:val="24"/>
        </w:rPr>
        <w:tab/>
        <w:t>Effects of Less Frequent Collection</w:t>
      </w:r>
    </w:p>
    <w:p w:rsidRPr="00F44DAA" w:rsidR="00F44DAA" w:rsidP="00F44DAA" w:rsidRDefault="00F44DAA" w14:paraId="182EDE4E" w14:textId="77777777">
      <w:pPr>
        <w:spacing w:after="0" w:line="240" w:lineRule="auto"/>
        <w:rPr>
          <w:rFonts w:ascii="Times New Roman" w:hAnsi="Times New Roman" w:eastAsia="Times New Roman" w:cs="Times New Roman"/>
          <w:sz w:val="24"/>
          <w:szCs w:val="24"/>
        </w:rPr>
      </w:pPr>
    </w:p>
    <w:p w:rsidRPr="00F44DAA" w:rsidR="00F44DAA" w:rsidP="00F44DAA" w:rsidRDefault="00F44DAA" w14:paraId="591325D5" w14:textId="7300420E">
      <w:pPr>
        <w:spacing w:after="0" w:line="240" w:lineRule="auto"/>
        <w:rPr>
          <w:rFonts w:ascii="Times New Roman" w:hAnsi="Times New Roman" w:eastAsia="Times New Roman" w:cs="Times New Roman"/>
          <w:color w:val="000000"/>
          <w:sz w:val="24"/>
          <w:szCs w:val="24"/>
        </w:rPr>
      </w:pPr>
      <w:r w:rsidRPr="4072D274">
        <w:rPr>
          <w:rFonts w:ascii="Times New Roman" w:hAnsi="Times New Roman" w:eastAsia="Times New Roman" w:cs="Times New Roman"/>
          <w:sz w:val="24"/>
          <w:szCs w:val="24"/>
        </w:rPr>
        <w:t xml:space="preserve">Less frequent </w:t>
      </w:r>
      <w:r w:rsidRPr="4072D274" w:rsidR="0E88313C">
        <w:rPr>
          <w:rFonts w:ascii="Times New Roman" w:hAnsi="Times New Roman" w:eastAsia="Times New Roman" w:cs="Times New Roman"/>
          <w:sz w:val="24"/>
          <w:szCs w:val="24"/>
        </w:rPr>
        <w:t xml:space="preserve">than quarterly </w:t>
      </w:r>
      <w:r w:rsidRPr="4072D274">
        <w:rPr>
          <w:rFonts w:ascii="Times New Roman" w:hAnsi="Times New Roman" w:eastAsia="Times New Roman" w:cs="Times New Roman"/>
          <w:sz w:val="24"/>
          <w:szCs w:val="24"/>
        </w:rPr>
        <w:t xml:space="preserve">collection of data would compromise the EPA’s ability to meet statutory requirements under </w:t>
      </w:r>
      <w:r w:rsidRPr="4072D274" w:rsidR="4FF8B582">
        <w:rPr>
          <w:rFonts w:ascii="Times New Roman" w:hAnsi="Times New Roman" w:eastAsia="Times New Roman" w:cs="Times New Roman"/>
          <w:sz w:val="24"/>
          <w:szCs w:val="24"/>
        </w:rPr>
        <w:t>the AIM Act</w:t>
      </w:r>
      <w:r w:rsidRPr="4072D274">
        <w:rPr>
          <w:rFonts w:ascii="Times New Roman" w:hAnsi="Times New Roman" w:eastAsia="Times New Roman" w:cs="Times New Roman"/>
          <w:sz w:val="24"/>
          <w:szCs w:val="24"/>
        </w:rPr>
        <w:t xml:space="preserve"> to monitor production, import, and export of </w:t>
      </w:r>
      <w:r w:rsidRPr="4072D274" w:rsidR="5DAB010D">
        <w:rPr>
          <w:rFonts w:ascii="Times New Roman" w:hAnsi="Times New Roman" w:eastAsia="Times New Roman" w:cs="Times New Roman"/>
          <w:sz w:val="24"/>
          <w:szCs w:val="24"/>
        </w:rPr>
        <w:t xml:space="preserve">HFCs </w:t>
      </w:r>
      <w:r w:rsidRPr="4072D274">
        <w:rPr>
          <w:rFonts w:ascii="Times New Roman" w:hAnsi="Times New Roman" w:eastAsia="Times New Roman" w:cs="Times New Roman"/>
          <w:sz w:val="24"/>
          <w:szCs w:val="24"/>
        </w:rPr>
        <w:t xml:space="preserve">and hinder the EPA’s ability to identify violations of the existing regulations. </w:t>
      </w:r>
      <w:r w:rsidRPr="4072D274" w:rsidR="4075531D">
        <w:rPr>
          <w:rFonts w:ascii="Times New Roman" w:hAnsi="Times New Roman" w:eastAsia="Times New Roman" w:cs="Times New Roman"/>
          <w:sz w:val="24"/>
          <w:szCs w:val="24"/>
        </w:rPr>
        <w:t xml:space="preserve">Though the AIM Act outlines </w:t>
      </w:r>
      <w:r w:rsidRPr="4072D274" w:rsidR="39FB1C04">
        <w:rPr>
          <w:rFonts w:ascii="Times New Roman" w:hAnsi="Times New Roman" w:eastAsia="Times New Roman" w:cs="Times New Roman"/>
          <w:sz w:val="24"/>
          <w:szCs w:val="24"/>
        </w:rPr>
        <w:t>reporting on a periodic basis “</w:t>
      </w:r>
      <w:r w:rsidR="008439B1">
        <w:rPr>
          <w:rFonts w:ascii="Times New Roman" w:hAnsi="Times New Roman" w:eastAsia="Times New Roman" w:cs="Times New Roman"/>
          <w:sz w:val="24"/>
          <w:szCs w:val="24"/>
        </w:rPr>
        <w:t>n</w:t>
      </w:r>
      <w:r w:rsidRPr="4072D274" w:rsidR="4075531D">
        <w:rPr>
          <w:rFonts w:ascii="Times New Roman" w:hAnsi="Times New Roman" w:eastAsia="Times New Roman" w:cs="Times New Roman"/>
          <w:sz w:val="24"/>
          <w:szCs w:val="24"/>
        </w:rPr>
        <w:t>ot</w:t>
      </w:r>
      <w:r w:rsidRPr="4072D274" w:rsidR="4709C83E">
        <w:rPr>
          <w:rFonts w:ascii="Times New Roman" w:hAnsi="Times New Roman" w:eastAsia="Times New Roman" w:cs="Times New Roman"/>
          <w:sz w:val="24"/>
          <w:szCs w:val="24"/>
        </w:rPr>
        <w:t xml:space="preserve"> </w:t>
      </w:r>
      <w:r w:rsidRPr="4072D274" w:rsidR="4075531D">
        <w:rPr>
          <w:rFonts w:ascii="Times New Roman" w:hAnsi="Times New Roman" w:eastAsia="Times New Roman" w:cs="Times New Roman"/>
          <w:sz w:val="24"/>
          <w:szCs w:val="24"/>
        </w:rPr>
        <w:t>less</w:t>
      </w:r>
      <w:r w:rsidRPr="4072D274" w:rsidR="30B72CD5">
        <w:rPr>
          <w:rFonts w:ascii="Times New Roman" w:hAnsi="Times New Roman" w:eastAsia="Times New Roman" w:cs="Times New Roman"/>
          <w:sz w:val="24"/>
          <w:szCs w:val="24"/>
        </w:rPr>
        <w:t xml:space="preserve"> frequently </w:t>
      </w:r>
      <w:r w:rsidRPr="4072D274" w:rsidR="4075531D">
        <w:rPr>
          <w:rFonts w:ascii="Times New Roman" w:hAnsi="Times New Roman" w:eastAsia="Times New Roman" w:cs="Times New Roman"/>
          <w:sz w:val="24"/>
          <w:szCs w:val="24"/>
        </w:rPr>
        <w:t>than annual</w:t>
      </w:r>
      <w:r w:rsidRPr="4072D274" w:rsidR="7C265DCF">
        <w:rPr>
          <w:rFonts w:ascii="Times New Roman" w:hAnsi="Times New Roman" w:eastAsia="Times New Roman" w:cs="Times New Roman"/>
          <w:sz w:val="24"/>
          <w:szCs w:val="24"/>
        </w:rPr>
        <w:t>ly”</w:t>
      </w:r>
      <w:r w:rsidRPr="4072D274" w:rsidR="7831388B">
        <w:rPr>
          <w:rFonts w:ascii="Times New Roman" w:hAnsi="Times New Roman" w:eastAsia="Times New Roman" w:cs="Times New Roman"/>
          <w:sz w:val="24"/>
          <w:szCs w:val="24"/>
        </w:rPr>
        <w:t>, it does not stipulate that reporting could occur more frequently.</w:t>
      </w:r>
      <w:r w:rsidRPr="4072D274" w:rsidR="4075531D">
        <w:rPr>
          <w:rFonts w:ascii="Times New Roman" w:hAnsi="Times New Roman" w:eastAsia="Times New Roman" w:cs="Times New Roman"/>
          <w:sz w:val="24"/>
          <w:szCs w:val="24"/>
        </w:rPr>
        <w:t xml:space="preserve"> </w:t>
      </w:r>
      <w:r w:rsidRPr="00356214" w:rsidR="00975C21">
        <w:rPr>
          <w:rFonts w:ascii="Times New Roman" w:hAnsi="Times New Roman" w:eastAsia="Times New Roman" w:cs="Times New Roman"/>
          <w:sz w:val="24"/>
          <w:szCs w:val="24"/>
        </w:rPr>
        <w:t xml:space="preserve">The quarterly reporting requirements </w:t>
      </w:r>
      <w:r w:rsidRPr="00356214" w:rsidDel="009A3C25" w:rsidR="00975C21">
        <w:rPr>
          <w:rFonts w:ascii="Times New Roman" w:hAnsi="Times New Roman" w:eastAsia="Times New Roman" w:cs="Times New Roman"/>
          <w:sz w:val="24"/>
          <w:szCs w:val="24"/>
        </w:rPr>
        <w:t xml:space="preserve">is </w:t>
      </w:r>
      <w:r w:rsidRPr="00356214" w:rsidR="00975C21">
        <w:rPr>
          <w:rFonts w:ascii="Times New Roman" w:hAnsi="Times New Roman" w:eastAsia="Times New Roman" w:cs="Times New Roman"/>
          <w:sz w:val="24"/>
          <w:szCs w:val="24"/>
        </w:rPr>
        <w:t xml:space="preserve">necessary </w:t>
      </w:r>
      <w:r w:rsidRPr="00327627" w:rsidR="00975C21">
        <w:rPr>
          <w:rFonts w:ascii="Times New Roman" w:hAnsi="Times New Roman" w:eastAsia="Times New Roman" w:cs="Times New Roman"/>
          <w:color w:val="000000"/>
          <w:sz w:val="24"/>
          <w:szCs w:val="24"/>
        </w:rPr>
        <w:t>to ensure that annual production and consumption limits are not exceeded. It is also needed for EPA to be able to review allowance transfer requests, of which remaining allowances is a major component of EPA’s review.</w:t>
      </w:r>
    </w:p>
    <w:p w:rsidRPr="00F44DAA" w:rsidR="00F44DAA" w:rsidP="00F44DAA" w:rsidRDefault="00F44DAA" w14:paraId="696DCCB5" w14:textId="2863CF42">
      <w:pPr>
        <w:spacing w:after="0" w:line="240" w:lineRule="auto"/>
        <w:rPr>
          <w:rFonts w:ascii="Times New Roman" w:hAnsi="Times New Roman" w:eastAsia="Times New Roman" w:cs="Times New Roman"/>
          <w:sz w:val="24"/>
          <w:szCs w:val="24"/>
        </w:rPr>
      </w:pPr>
    </w:p>
    <w:p w:rsidRPr="00F44DAA" w:rsidR="00F44DAA" w:rsidP="00F44DAA" w:rsidRDefault="00F44DAA" w14:paraId="4251F1E9" w14:textId="77777777">
      <w:pPr>
        <w:spacing w:after="0" w:line="240" w:lineRule="auto"/>
        <w:rPr>
          <w:rFonts w:ascii="Times New Roman" w:hAnsi="Times New Roman" w:eastAsia="Times New Roman" w:cs="Times New Roman"/>
          <w:b/>
          <w:sz w:val="24"/>
          <w:szCs w:val="24"/>
        </w:rPr>
      </w:pPr>
      <w:r w:rsidRPr="00F44DAA">
        <w:rPr>
          <w:rFonts w:ascii="Times New Roman" w:hAnsi="Times New Roman" w:eastAsia="Times New Roman" w:cs="Times New Roman"/>
          <w:b/>
          <w:sz w:val="24"/>
          <w:szCs w:val="24"/>
        </w:rPr>
        <w:t>(e)</w:t>
      </w:r>
      <w:r w:rsidRPr="00F44DAA">
        <w:rPr>
          <w:rFonts w:ascii="Times New Roman" w:hAnsi="Times New Roman" w:eastAsia="Times New Roman" w:cs="Times New Roman"/>
          <w:b/>
          <w:sz w:val="24"/>
          <w:szCs w:val="24"/>
        </w:rPr>
        <w:tab/>
        <w:t>General Guidelines</w:t>
      </w:r>
    </w:p>
    <w:p w:rsidRPr="00F44DAA" w:rsidR="00F44DAA" w:rsidP="00F44DAA" w:rsidRDefault="00F44DAA" w14:paraId="5CBA433F" w14:textId="77777777">
      <w:pPr>
        <w:spacing w:after="0" w:line="240" w:lineRule="auto"/>
        <w:rPr>
          <w:rFonts w:ascii="Times New Roman" w:hAnsi="Times New Roman" w:eastAsia="Times New Roman" w:cs="Times New Roman"/>
          <w:sz w:val="24"/>
          <w:szCs w:val="24"/>
        </w:rPr>
      </w:pPr>
    </w:p>
    <w:p w:rsidRPr="00F44DAA" w:rsidR="00F44DAA" w:rsidP="00F44DAA" w:rsidRDefault="007C5502" w14:paraId="70B2AC4A" w14:textId="77B1300C">
      <w:pPr>
        <w:spacing w:after="0" w:line="240" w:lineRule="auto"/>
        <w:rPr>
          <w:rFonts w:ascii="Times New Roman" w:hAnsi="Times New Roman" w:eastAsia="Times New Roman" w:cs="Times New Roman"/>
          <w:sz w:val="24"/>
          <w:szCs w:val="24"/>
        </w:rPr>
      </w:pPr>
      <w:r w:rsidRPr="4072D274">
        <w:rPr>
          <w:rFonts w:ascii="Times New Roman" w:hAnsi="Times New Roman" w:eastAsia="Times New Roman" w:cs="Times New Roman"/>
          <w:sz w:val="24"/>
          <w:szCs w:val="24"/>
        </w:rPr>
        <w:t xml:space="preserve">This </w:t>
      </w:r>
      <w:r w:rsidRPr="00EB753B">
        <w:rPr>
          <w:rFonts w:ascii="Times New Roman" w:hAnsi="Times New Roman" w:eastAsia="Times New Roman" w:cs="Times New Roman"/>
          <w:sz w:val="24"/>
          <w:szCs w:val="24"/>
        </w:rPr>
        <w:t xml:space="preserve">collection of information </w:t>
      </w:r>
      <w:r>
        <w:rPr>
          <w:rFonts w:ascii="Times New Roman" w:hAnsi="Times New Roman" w:eastAsia="Times New Roman" w:cs="Times New Roman"/>
          <w:sz w:val="24"/>
          <w:szCs w:val="24"/>
        </w:rPr>
        <w:t>has a five-year</w:t>
      </w:r>
      <w:r w:rsidR="008D67D7">
        <w:rPr>
          <w:rFonts w:ascii="Times New Roman" w:hAnsi="Times New Roman" w:eastAsia="Times New Roman" w:cs="Times New Roman"/>
          <w:sz w:val="24"/>
          <w:szCs w:val="24"/>
        </w:rPr>
        <w:t xml:space="preserve"> </w:t>
      </w:r>
      <w:r w:rsidR="00C74B89">
        <w:rPr>
          <w:rFonts w:ascii="Times New Roman" w:hAnsi="Times New Roman" w:eastAsia="Times New Roman" w:cs="Times New Roman"/>
          <w:sz w:val="24"/>
          <w:szCs w:val="24"/>
        </w:rPr>
        <w:t xml:space="preserve">requirement for record </w:t>
      </w:r>
      <w:r w:rsidR="005B6B27">
        <w:rPr>
          <w:rFonts w:ascii="Times New Roman" w:hAnsi="Times New Roman" w:eastAsia="Times New Roman" w:cs="Times New Roman"/>
          <w:sz w:val="24"/>
          <w:szCs w:val="24"/>
        </w:rPr>
        <w:t>and repor</w:t>
      </w:r>
      <w:r w:rsidR="00D83497">
        <w:rPr>
          <w:rFonts w:ascii="Times New Roman" w:hAnsi="Times New Roman" w:eastAsia="Times New Roman" w:cs="Times New Roman"/>
          <w:sz w:val="24"/>
          <w:szCs w:val="24"/>
        </w:rPr>
        <w:t>t</w:t>
      </w:r>
      <w:r w:rsidR="005B6B27">
        <w:rPr>
          <w:rFonts w:ascii="Times New Roman" w:hAnsi="Times New Roman" w:eastAsia="Times New Roman" w:cs="Times New Roman"/>
          <w:sz w:val="24"/>
          <w:szCs w:val="24"/>
        </w:rPr>
        <w:t xml:space="preserve"> retention</w:t>
      </w:r>
      <w:r w:rsidR="00DD51ED">
        <w:rPr>
          <w:rFonts w:ascii="Times New Roman" w:hAnsi="Times New Roman" w:eastAsia="Times New Roman" w:cs="Times New Roman"/>
          <w:sz w:val="24"/>
          <w:szCs w:val="24"/>
        </w:rPr>
        <w:t xml:space="preserve">, which exceeds the </w:t>
      </w:r>
      <w:r w:rsidRPr="00B73EE0" w:rsidR="00B73EE0">
        <w:rPr>
          <w:rFonts w:ascii="Times New Roman" w:hAnsi="Times New Roman" w:eastAsia="Times New Roman" w:cs="Times New Roman"/>
          <w:sz w:val="24"/>
          <w:szCs w:val="24"/>
        </w:rPr>
        <w:t>three-year requirement for record retention specified in the general information collection guidelines in 5 CFR 1320.5(f) of the OMB regulations implementing the Paperwork Reduction Act.</w:t>
      </w:r>
      <w:r w:rsidR="002A29C3">
        <w:rPr>
          <w:rFonts w:ascii="Times New Roman" w:hAnsi="Times New Roman" w:eastAsia="Times New Roman" w:cs="Times New Roman"/>
          <w:sz w:val="24"/>
          <w:szCs w:val="24"/>
        </w:rPr>
        <w:t xml:space="preserve"> </w:t>
      </w:r>
      <w:r w:rsidRPr="002A29C3" w:rsidR="002A29C3">
        <w:rPr>
          <w:rFonts w:ascii="Times New Roman" w:hAnsi="Times New Roman" w:eastAsia="Times New Roman" w:cs="Times New Roman"/>
          <w:sz w:val="24"/>
          <w:szCs w:val="24"/>
        </w:rPr>
        <w:t>The EPA has determined that five years is a reasonable time period given</w:t>
      </w:r>
      <w:r w:rsidR="00881C9F">
        <w:rPr>
          <w:rFonts w:ascii="Times New Roman" w:hAnsi="Times New Roman" w:eastAsia="Times New Roman" w:cs="Times New Roman"/>
          <w:sz w:val="24"/>
          <w:szCs w:val="24"/>
        </w:rPr>
        <w:t xml:space="preserve"> the statute of limitations for enforcing </w:t>
      </w:r>
      <w:r w:rsidR="005B4B1A">
        <w:rPr>
          <w:rFonts w:ascii="Times New Roman" w:hAnsi="Times New Roman" w:eastAsia="Times New Roman" w:cs="Times New Roman"/>
          <w:sz w:val="24"/>
          <w:szCs w:val="24"/>
        </w:rPr>
        <w:t xml:space="preserve">violations of </w:t>
      </w:r>
      <w:r w:rsidR="009C2240">
        <w:rPr>
          <w:rFonts w:ascii="Times New Roman" w:hAnsi="Times New Roman" w:eastAsia="Times New Roman" w:cs="Times New Roman"/>
          <w:sz w:val="24"/>
          <w:szCs w:val="24"/>
        </w:rPr>
        <w:t>the regulations issued under the AIM Act is five years.</w:t>
      </w:r>
      <w:r w:rsidR="00C1259C">
        <w:rPr>
          <w:rFonts w:ascii="Times New Roman" w:hAnsi="Times New Roman" w:eastAsia="Times New Roman" w:cs="Times New Roman"/>
          <w:sz w:val="24"/>
          <w:szCs w:val="24"/>
        </w:rPr>
        <w:t xml:space="preserve"> </w:t>
      </w:r>
      <w:r w:rsidRPr="4072D274" w:rsidR="00F44DAA">
        <w:rPr>
          <w:rFonts w:ascii="Times New Roman" w:hAnsi="Times New Roman" w:eastAsia="Times New Roman" w:cs="Times New Roman"/>
          <w:sz w:val="24"/>
          <w:szCs w:val="24"/>
        </w:rPr>
        <w:t xml:space="preserve">This </w:t>
      </w:r>
      <w:r w:rsidRPr="005A38DB" w:rsidR="00700EC6">
        <w:rPr>
          <w:rFonts w:ascii="Times New Roman" w:hAnsi="Times New Roman" w:eastAsia="Times New Roman" w:cs="Times New Roman"/>
          <w:sz w:val="24"/>
          <w:szCs w:val="24"/>
        </w:rPr>
        <w:t xml:space="preserve">collection of information </w:t>
      </w:r>
      <w:r w:rsidR="00846930">
        <w:rPr>
          <w:rFonts w:ascii="Times New Roman" w:hAnsi="Times New Roman" w:eastAsia="Times New Roman" w:cs="Times New Roman"/>
          <w:sz w:val="24"/>
          <w:szCs w:val="24"/>
        </w:rPr>
        <w:t xml:space="preserve">request </w:t>
      </w:r>
      <w:r w:rsidRPr="005A38DB" w:rsidR="00700EC6">
        <w:rPr>
          <w:rFonts w:ascii="Times New Roman" w:hAnsi="Times New Roman" w:eastAsia="Times New Roman" w:cs="Times New Roman"/>
          <w:sz w:val="24"/>
          <w:szCs w:val="24"/>
        </w:rPr>
        <w:t xml:space="preserve">is consistent with all other OMB guidelines </w:t>
      </w:r>
      <w:r w:rsidRPr="4072D274" w:rsidR="00F44DAA">
        <w:rPr>
          <w:rFonts w:ascii="Times New Roman" w:hAnsi="Times New Roman" w:eastAsia="Times New Roman" w:cs="Times New Roman"/>
          <w:sz w:val="24"/>
          <w:szCs w:val="24"/>
        </w:rPr>
        <w:t>at 5 CFR 1320.5(d)(2).</w:t>
      </w:r>
    </w:p>
    <w:p w:rsidRPr="00F44DAA" w:rsidR="00F44DAA" w:rsidP="00F44DAA" w:rsidRDefault="00F44DAA" w14:paraId="11887C03" w14:textId="77777777">
      <w:pPr>
        <w:spacing w:after="0" w:line="240" w:lineRule="auto"/>
        <w:rPr>
          <w:rFonts w:ascii="Times New Roman" w:hAnsi="Times New Roman" w:eastAsia="Times New Roman" w:cs="Times New Roman"/>
          <w:b/>
          <w:sz w:val="24"/>
          <w:szCs w:val="24"/>
        </w:rPr>
      </w:pPr>
    </w:p>
    <w:p w:rsidRPr="00F44DAA" w:rsidR="00F44DAA" w:rsidP="00F44DAA" w:rsidRDefault="00F44DAA" w14:paraId="3C0A2C92" w14:textId="77777777">
      <w:pPr>
        <w:spacing w:after="0" w:line="240" w:lineRule="auto"/>
        <w:rPr>
          <w:rFonts w:ascii="Times New Roman" w:hAnsi="Times New Roman" w:eastAsia="Times New Roman" w:cs="Times New Roman"/>
          <w:b/>
          <w:sz w:val="24"/>
          <w:szCs w:val="24"/>
        </w:rPr>
      </w:pPr>
      <w:r w:rsidRPr="00F44DAA">
        <w:rPr>
          <w:rFonts w:ascii="Times New Roman" w:hAnsi="Times New Roman" w:eastAsia="Times New Roman" w:cs="Times New Roman"/>
          <w:b/>
          <w:sz w:val="24"/>
          <w:szCs w:val="24"/>
        </w:rPr>
        <w:lastRenderedPageBreak/>
        <w:t>(f)</w:t>
      </w:r>
      <w:r w:rsidRPr="00F44DAA">
        <w:rPr>
          <w:rFonts w:ascii="Times New Roman" w:hAnsi="Times New Roman" w:eastAsia="Times New Roman" w:cs="Times New Roman"/>
          <w:b/>
          <w:sz w:val="24"/>
          <w:szCs w:val="24"/>
        </w:rPr>
        <w:tab/>
        <w:t>Confidentiality</w:t>
      </w:r>
    </w:p>
    <w:p w:rsidRPr="00F44DAA" w:rsidR="00F44DAA" w:rsidP="00F44DAA" w:rsidRDefault="00F44DAA" w14:paraId="6D5CC0B1" w14:textId="77777777">
      <w:pPr>
        <w:spacing w:after="0" w:line="240" w:lineRule="auto"/>
        <w:rPr>
          <w:rFonts w:ascii="Times New Roman" w:hAnsi="Times New Roman" w:eastAsia="Times New Roman" w:cs="Times New Roman"/>
          <w:sz w:val="24"/>
          <w:szCs w:val="24"/>
        </w:rPr>
      </w:pPr>
    </w:p>
    <w:p w:rsidRPr="00F44DAA" w:rsidR="00F44DAA" w:rsidP="00F44DAA" w:rsidRDefault="00F44DAA" w14:paraId="1A593679" w14:textId="0C6E2C4D">
      <w:pPr>
        <w:spacing w:after="0" w:line="240" w:lineRule="auto"/>
        <w:rPr>
          <w:rFonts w:ascii="Times New Roman" w:hAnsi="Times New Roman" w:eastAsia="Times New Roman" w:cs="Times New Roman"/>
          <w:sz w:val="24"/>
          <w:szCs w:val="24"/>
        </w:rPr>
      </w:pPr>
      <w:r w:rsidRPr="4072D274">
        <w:rPr>
          <w:rFonts w:ascii="Times New Roman" w:hAnsi="Times New Roman" w:eastAsia="Times New Roman" w:cs="Times New Roman"/>
          <w:sz w:val="24"/>
          <w:szCs w:val="24"/>
        </w:rPr>
        <w:t xml:space="preserve">EPA </w:t>
      </w:r>
      <w:r w:rsidR="0031142B">
        <w:rPr>
          <w:rFonts w:ascii="Times New Roman" w:hAnsi="Times New Roman" w:eastAsia="Times New Roman" w:cs="Times New Roman"/>
          <w:sz w:val="24"/>
          <w:szCs w:val="24"/>
        </w:rPr>
        <w:t xml:space="preserve">is proposing to release all data collected under this proposed rule. </w:t>
      </w:r>
      <w:r w:rsidR="00AD6D1E">
        <w:rPr>
          <w:rFonts w:ascii="Times New Roman" w:hAnsi="Times New Roman" w:eastAsia="Times New Roman" w:cs="Times New Roman"/>
          <w:sz w:val="24"/>
          <w:szCs w:val="24"/>
        </w:rPr>
        <w:t xml:space="preserve">Should EPA finalize this proposal, all data would </w:t>
      </w:r>
      <w:r w:rsidRPr="4072D274" w:rsidR="00AD6D1E">
        <w:rPr>
          <w:rFonts w:ascii="Times New Roman" w:hAnsi="Times New Roman" w:eastAsia="Times New Roman" w:cs="Times New Roman"/>
          <w:sz w:val="24"/>
          <w:szCs w:val="24"/>
        </w:rPr>
        <w:t>be made available to the public without further notice to the respondents</w:t>
      </w:r>
      <w:r w:rsidR="006F79A7">
        <w:rPr>
          <w:rFonts w:ascii="Times New Roman" w:hAnsi="Times New Roman" w:eastAsia="Times New Roman" w:cs="Times New Roman"/>
          <w:sz w:val="24"/>
          <w:szCs w:val="24"/>
        </w:rPr>
        <w:t>.</w:t>
      </w:r>
      <w:r w:rsidRPr="4072D274" w:rsidR="00AD6D1E">
        <w:rPr>
          <w:rFonts w:ascii="Times New Roman" w:hAnsi="Times New Roman" w:eastAsia="Times New Roman" w:cs="Times New Roman"/>
          <w:sz w:val="24"/>
          <w:szCs w:val="24"/>
        </w:rPr>
        <w:t xml:space="preserve"> </w:t>
      </w:r>
      <w:r w:rsidR="0031142B">
        <w:rPr>
          <w:rFonts w:ascii="Times New Roman" w:hAnsi="Times New Roman" w:eastAsia="Times New Roman" w:cs="Times New Roman"/>
          <w:sz w:val="24"/>
          <w:szCs w:val="24"/>
        </w:rPr>
        <w:t>The Agency is also taking comment on other approaches that would release only some data elements. See section IX.D of the proposed rule. Should the Agency finalize a regulation allowing for some elements to be kept as confidential, i</w:t>
      </w:r>
      <w:r w:rsidRPr="4072D274">
        <w:rPr>
          <w:rFonts w:ascii="Times New Roman" w:hAnsi="Times New Roman" w:eastAsia="Times New Roman" w:cs="Times New Roman"/>
          <w:sz w:val="24"/>
          <w:szCs w:val="24"/>
        </w:rPr>
        <w:t xml:space="preserve">nformation claimed as confidential will be treated in accordance with the procedures for handling information claimed as confidential under 40 CFR part 2, Subpart B, and will be disclosed to the extent, and by means of procedures, set forth in Subpart B. If no claim of confidentiality is asserted when the information is received by the EPA, it may be made available to the public without further notice to the respondents (40 CFR 2.203). </w:t>
      </w:r>
    </w:p>
    <w:p w:rsidRPr="00F44DAA" w:rsidR="00F44DAA" w:rsidP="00F44DAA" w:rsidRDefault="00F44DAA" w14:paraId="342B884D" w14:textId="77777777">
      <w:pPr>
        <w:spacing w:after="0" w:line="240" w:lineRule="auto"/>
        <w:rPr>
          <w:rFonts w:ascii="Times New Roman" w:hAnsi="Times New Roman" w:eastAsia="Times New Roman" w:cs="Times New Roman"/>
          <w:sz w:val="24"/>
          <w:szCs w:val="24"/>
        </w:rPr>
      </w:pPr>
    </w:p>
    <w:p w:rsidRPr="00F44DAA" w:rsidR="00F44DAA" w:rsidP="00F44DAA" w:rsidRDefault="00F44DAA" w14:paraId="19EC1C71" w14:textId="77777777">
      <w:pPr>
        <w:spacing w:after="0" w:line="240" w:lineRule="auto"/>
        <w:rPr>
          <w:rFonts w:ascii="Times New Roman" w:hAnsi="Times New Roman" w:eastAsia="Times New Roman" w:cs="Times New Roman"/>
          <w:sz w:val="24"/>
          <w:szCs w:val="24"/>
        </w:rPr>
      </w:pPr>
      <w:r w:rsidRPr="00F44DAA">
        <w:rPr>
          <w:rFonts w:ascii="Times New Roman" w:hAnsi="Times New Roman" w:eastAsia="Times New Roman" w:cs="Times New Roman"/>
          <w:b/>
          <w:sz w:val="24"/>
          <w:szCs w:val="24"/>
        </w:rPr>
        <w:t xml:space="preserve">(g) </w:t>
      </w:r>
      <w:r w:rsidRPr="00F44DAA">
        <w:rPr>
          <w:rFonts w:ascii="Times New Roman" w:hAnsi="Times New Roman" w:eastAsia="Times New Roman" w:cs="Times New Roman"/>
          <w:b/>
          <w:sz w:val="24"/>
          <w:szCs w:val="24"/>
        </w:rPr>
        <w:tab/>
        <w:t>Sensitive Questions</w:t>
      </w:r>
    </w:p>
    <w:p w:rsidRPr="00F44DAA" w:rsidR="00F44DAA" w:rsidP="00F44DAA" w:rsidRDefault="00F44DAA" w14:paraId="120BCB88" w14:textId="77777777">
      <w:pPr>
        <w:spacing w:after="0" w:line="240" w:lineRule="auto"/>
        <w:rPr>
          <w:rFonts w:ascii="Times New Roman" w:hAnsi="Times New Roman" w:eastAsia="Times New Roman" w:cs="Times New Roman"/>
          <w:sz w:val="24"/>
          <w:szCs w:val="24"/>
        </w:rPr>
      </w:pPr>
    </w:p>
    <w:p w:rsidRPr="00F44DAA" w:rsidR="00F44DAA" w:rsidP="00F44DAA" w:rsidRDefault="00F44DAA" w14:paraId="698BE7E3" w14:textId="77777777">
      <w:pPr>
        <w:spacing w:after="0" w:line="240" w:lineRule="auto"/>
        <w:rPr>
          <w:rFonts w:ascii="Times New Roman" w:hAnsi="Times New Roman" w:eastAsia="Times New Roman" w:cs="Times New Roman"/>
          <w:sz w:val="24"/>
          <w:szCs w:val="24"/>
        </w:rPr>
      </w:pPr>
      <w:r w:rsidRPr="4072D274">
        <w:rPr>
          <w:rFonts w:ascii="Times New Roman" w:hAnsi="Times New Roman" w:eastAsia="Times New Roman" w:cs="Times New Roman"/>
          <w:sz w:val="24"/>
          <w:szCs w:val="24"/>
        </w:rPr>
        <w:t>This section is not applicable because this ICR does not involve matters of sensitive nature.</w:t>
      </w:r>
    </w:p>
    <w:p w:rsidRPr="00F44DAA" w:rsidR="00F44DAA" w:rsidP="00F44DAA" w:rsidRDefault="00F44DAA" w14:paraId="374BD43F" w14:textId="77777777">
      <w:pPr>
        <w:spacing w:after="0" w:line="240" w:lineRule="auto"/>
        <w:rPr>
          <w:rFonts w:ascii="Times New Roman" w:hAnsi="Times New Roman" w:eastAsia="Times New Roman" w:cs="Times New Roman"/>
          <w:sz w:val="24"/>
          <w:szCs w:val="24"/>
        </w:rPr>
      </w:pPr>
    </w:p>
    <w:p w:rsidRPr="00F44DAA" w:rsidR="00F44DAA" w:rsidP="00F44DAA" w:rsidRDefault="00F44DAA" w14:paraId="731A3420" w14:textId="77777777">
      <w:pPr>
        <w:spacing w:after="0" w:line="240" w:lineRule="auto"/>
        <w:rPr>
          <w:rFonts w:ascii="Times New Roman" w:hAnsi="Times New Roman" w:eastAsia="Times New Roman" w:cs="Times New Roman"/>
          <w:sz w:val="24"/>
          <w:szCs w:val="24"/>
        </w:rPr>
      </w:pPr>
      <w:r w:rsidRPr="00F44DAA">
        <w:rPr>
          <w:rFonts w:ascii="Times New Roman" w:hAnsi="Times New Roman" w:eastAsia="Times New Roman" w:cs="Times New Roman"/>
          <w:sz w:val="24"/>
          <w:szCs w:val="24"/>
          <w:u w:val="single"/>
        </w:rPr>
        <w:t>4. The Respondents and the Information Request</w:t>
      </w:r>
    </w:p>
    <w:p w:rsidRPr="00F44DAA" w:rsidR="00F44DAA" w:rsidP="00F44DAA" w:rsidRDefault="00F44DAA" w14:paraId="4F4E9527" w14:textId="77777777">
      <w:pPr>
        <w:spacing w:after="0" w:line="240" w:lineRule="auto"/>
        <w:rPr>
          <w:rFonts w:ascii="Times New Roman" w:hAnsi="Times New Roman" w:eastAsia="Times New Roman" w:cs="Times New Roman"/>
          <w:sz w:val="24"/>
          <w:szCs w:val="24"/>
          <w:u w:val="single"/>
        </w:rPr>
      </w:pPr>
    </w:p>
    <w:p w:rsidRPr="00F44DAA" w:rsidR="00F44DAA" w:rsidP="00F44DAA" w:rsidRDefault="00F44DAA" w14:paraId="14BCD7CE" w14:textId="77777777">
      <w:pPr>
        <w:spacing w:after="0" w:line="240" w:lineRule="auto"/>
        <w:rPr>
          <w:rFonts w:ascii="Times New Roman" w:hAnsi="Times New Roman" w:eastAsia="Times New Roman" w:cs="Times New Roman"/>
          <w:b/>
          <w:sz w:val="24"/>
          <w:szCs w:val="24"/>
        </w:rPr>
      </w:pPr>
      <w:r w:rsidRPr="00F44DAA">
        <w:rPr>
          <w:rFonts w:ascii="Times New Roman" w:hAnsi="Times New Roman" w:eastAsia="Times New Roman" w:cs="Times New Roman"/>
          <w:b/>
          <w:sz w:val="24"/>
          <w:szCs w:val="24"/>
        </w:rPr>
        <w:t>(a)</w:t>
      </w:r>
      <w:r w:rsidRPr="00F44DAA">
        <w:rPr>
          <w:rFonts w:ascii="Times New Roman" w:hAnsi="Times New Roman" w:eastAsia="Times New Roman" w:cs="Times New Roman"/>
          <w:b/>
          <w:sz w:val="24"/>
          <w:szCs w:val="24"/>
        </w:rPr>
        <w:tab/>
        <w:t>Respondents’ NAICS Codes</w:t>
      </w:r>
    </w:p>
    <w:p w:rsidRPr="00F44DAA" w:rsidR="00F44DAA" w:rsidP="00F44DAA" w:rsidRDefault="00F44DAA" w14:paraId="2BAFBD20" w14:textId="77777777">
      <w:pPr>
        <w:spacing w:after="0" w:line="240" w:lineRule="auto"/>
        <w:rPr>
          <w:rFonts w:ascii="Times New Roman" w:hAnsi="Times New Roman" w:eastAsia="Times New Roman" w:cs="Times New Roman"/>
          <w:b/>
          <w:sz w:val="24"/>
          <w:szCs w:val="24"/>
        </w:rPr>
      </w:pPr>
    </w:p>
    <w:p w:rsidRPr="00726F71" w:rsidR="00726F71" w:rsidP="00726F71" w:rsidRDefault="00726F71" w14:paraId="09DAB453" w14:textId="30ADE493">
      <w:pPr>
        <w:rPr>
          <w:rFonts w:ascii="Times New Roman" w:hAnsi="Times New Roman" w:eastAsia="Times New Roman" w:cs="Times New Roman"/>
          <w:sz w:val="24"/>
          <w:szCs w:val="24"/>
        </w:rPr>
      </w:pPr>
      <w:r w:rsidRPr="00726F71">
        <w:rPr>
          <w:rFonts w:ascii="Times New Roman" w:hAnsi="Times New Roman" w:eastAsia="Times New Roman" w:cs="Times New Roman"/>
          <w:sz w:val="24"/>
          <w:szCs w:val="24"/>
        </w:rPr>
        <w:t xml:space="preserve">The appropriate North American Industry Classification System (NAICS) for potentially affected entities are listed below in </w:t>
      </w:r>
      <w:r w:rsidRPr="00726F71">
        <w:rPr>
          <w:rFonts w:ascii="Times New Roman" w:hAnsi="Times New Roman" w:eastAsia="Times New Roman" w:cs="Times New Roman"/>
          <w:sz w:val="24"/>
          <w:szCs w:val="24"/>
        </w:rPr>
        <w:fldChar w:fldCharType="begin"/>
      </w:r>
      <w:r w:rsidRPr="00726F71">
        <w:rPr>
          <w:rFonts w:ascii="Times New Roman" w:hAnsi="Times New Roman" w:eastAsia="Times New Roman" w:cs="Times New Roman"/>
          <w:sz w:val="24"/>
          <w:szCs w:val="24"/>
        </w:rPr>
        <w:instrText xml:space="preserve"> REF _Ref464461643 \h </w:instrText>
      </w:r>
      <w:r>
        <w:rPr>
          <w:rFonts w:ascii="Times New Roman" w:hAnsi="Times New Roman" w:eastAsia="Times New Roman" w:cs="Times New Roman"/>
          <w:sz w:val="24"/>
          <w:szCs w:val="24"/>
        </w:rPr>
        <w:instrText xml:space="preserve"> \* MERGEFORMAT </w:instrText>
      </w:r>
      <w:r w:rsidRPr="00726F71">
        <w:rPr>
          <w:rFonts w:ascii="Times New Roman" w:hAnsi="Times New Roman" w:eastAsia="Times New Roman" w:cs="Times New Roman"/>
          <w:sz w:val="24"/>
          <w:szCs w:val="24"/>
        </w:rPr>
      </w:r>
      <w:r w:rsidRPr="00726F71">
        <w:rPr>
          <w:rFonts w:ascii="Times New Roman" w:hAnsi="Times New Roman" w:eastAsia="Times New Roman" w:cs="Times New Roman"/>
          <w:sz w:val="24"/>
          <w:szCs w:val="24"/>
        </w:rPr>
        <w:fldChar w:fldCharType="separate"/>
      </w:r>
      <w:r w:rsidRPr="00726F71">
        <w:rPr>
          <w:rFonts w:ascii="Times New Roman" w:hAnsi="Times New Roman" w:eastAsia="Times New Roman" w:cs="Times New Roman"/>
          <w:sz w:val="24"/>
          <w:szCs w:val="24"/>
        </w:rPr>
        <w:t>Table I</w:t>
      </w:r>
      <w:r w:rsidRPr="00726F71">
        <w:rPr>
          <w:rFonts w:ascii="Times New Roman" w:hAnsi="Times New Roman" w:eastAsia="Times New Roman" w:cs="Times New Roman"/>
          <w:sz w:val="24"/>
          <w:szCs w:val="24"/>
        </w:rPr>
        <w:fldChar w:fldCharType="end"/>
      </w:r>
      <w:r w:rsidRPr="00726F71">
        <w:rPr>
          <w:rFonts w:ascii="Times New Roman" w:hAnsi="Times New Roman" w:eastAsia="Times New Roman" w:cs="Times New Roman"/>
          <w:sz w:val="24"/>
          <w:szCs w:val="24"/>
        </w:rPr>
        <w:t>.</w:t>
      </w:r>
    </w:p>
    <w:p w:rsidR="00726F71" w:rsidP="00726F71" w:rsidRDefault="00726F71" w14:paraId="26447BDE" w14:textId="6EC802AE">
      <w:pPr>
        <w:pStyle w:val="Caption"/>
        <w:keepNext/>
      </w:pPr>
      <w:bookmarkStart w:name="_Ref464461643" w:id="1"/>
      <w:r w:rsidRPr="001440C5">
        <w:t xml:space="preserve">Table </w:t>
      </w:r>
      <w:r>
        <w:rPr>
          <w:noProof/>
        </w:rPr>
        <w:fldChar w:fldCharType="begin"/>
      </w:r>
      <w:r>
        <w:rPr>
          <w:noProof/>
        </w:rPr>
        <w:instrText xml:space="preserve"> SEQ Table \* ROMAN </w:instrText>
      </w:r>
      <w:r>
        <w:rPr>
          <w:noProof/>
        </w:rPr>
        <w:fldChar w:fldCharType="separate"/>
      </w:r>
      <w:r>
        <w:rPr>
          <w:noProof/>
        </w:rPr>
        <w:t>I</w:t>
      </w:r>
      <w:r>
        <w:rPr>
          <w:noProof/>
        </w:rPr>
        <w:fldChar w:fldCharType="end"/>
      </w:r>
      <w:bookmarkEnd w:id="1"/>
      <w:r>
        <w:t>.</w:t>
      </w:r>
      <w:r w:rsidRPr="001440C5">
        <w:t xml:space="preserve"> NAICS Classification of </w:t>
      </w:r>
      <w:r w:rsidR="009A229C">
        <w:t>Potentially Affected</w:t>
      </w:r>
      <w:r w:rsidRPr="001440C5" w:rsidR="009A229C">
        <w:t xml:space="preserve"> </w:t>
      </w:r>
      <w:r w:rsidRPr="001440C5">
        <w:t>Entities</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345"/>
        <w:gridCol w:w="8010"/>
      </w:tblGrid>
      <w:tr w:rsidRPr="00892D4F" w:rsidR="009A229C" w:rsidTr="005A38DB" w14:paraId="7DA7DF1A" w14:textId="77777777">
        <w:trPr>
          <w:trHeight w:val="143"/>
          <w:tblHeader/>
        </w:trPr>
        <w:tc>
          <w:tcPr>
            <w:tcW w:w="1345" w:type="dxa"/>
            <w:shd w:val="clear" w:color="auto" w:fill="auto"/>
            <w:noWrap/>
            <w:vAlign w:val="center"/>
            <w:hideMark/>
          </w:tcPr>
          <w:p w:rsidRPr="009A229C" w:rsidR="009A229C" w:rsidP="009A229C" w:rsidRDefault="009A229C" w14:paraId="4F3BD37F" w14:textId="77777777">
            <w:pPr>
              <w:spacing w:after="0" w:line="240" w:lineRule="auto"/>
              <w:rPr>
                <w:rFonts w:ascii="Times New Roman" w:hAnsi="Times New Roman" w:cs="Times New Roman"/>
                <w:b/>
                <w:bCs/>
              </w:rPr>
            </w:pPr>
            <w:r w:rsidRPr="009A229C">
              <w:rPr>
                <w:rFonts w:ascii="Times New Roman" w:hAnsi="Times New Roman" w:cs="Times New Roman"/>
                <w:b/>
                <w:bCs/>
              </w:rPr>
              <w:t>NAICS Code</w:t>
            </w:r>
          </w:p>
        </w:tc>
        <w:tc>
          <w:tcPr>
            <w:tcW w:w="8010" w:type="dxa"/>
            <w:shd w:val="clear" w:color="auto" w:fill="auto"/>
            <w:vAlign w:val="center"/>
            <w:hideMark/>
          </w:tcPr>
          <w:p w:rsidRPr="009A229C" w:rsidR="009A229C" w:rsidP="009A229C" w:rsidRDefault="009A229C" w14:paraId="452D8082" w14:textId="77777777">
            <w:pPr>
              <w:spacing w:after="0" w:line="240" w:lineRule="auto"/>
              <w:rPr>
                <w:rFonts w:ascii="Times New Roman" w:hAnsi="Times New Roman" w:cs="Times New Roman"/>
                <w:b/>
                <w:bCs/>
              </w:rPr>
            </w:pPr>
            <w:r w:rsidRPr="009A229C">
              <w:rPr>
                <w:rFonts w:ascii="Times New Roman" w:hAnsi="Times New Roman" w:cs="Times New Roman"/>
                <w:b/>
                <w:bCs/>
              </w:rPr>
              <w:t>NAICS Industry Description</w:t>
            </w:r>
          </w:p>
        </w:tc>
      </w:tr>
      <w:tr w:rsidRPr="00892D4F" w:rsidR="009A229C" w:rsidTr="005A38DB" w14:paraId="0BDEA81B" w14:textId="77777777">
        <w:trPr>
          <w:trHeight w:val="288"/>
        </w:trPr>
        <w:tc>
          <w:tcPr>
            <w:tcW w:w="1345" w:type="dxa"/>
            <w:shd w:val="clear" w:color="auto" w:fill="auto"/>
            <w:noWrap/>
            <w:vAlign w:val="center"/>
            <w:hideMark/>
          </w:tcPr>
          <w:p w:rsidRPr="009A229C" w:rsidR="009A229C" w:rsidP="009A229C" w:rsidRDefault="009A229C" w14:paraId="2C26ED85"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211120</w:t>
            </w:r>
          </w:p>
        </w:tc>
        <w:tc>
          <w:tcPr>
            <w:tcW w:w="8010" w:type="dxa"/>
            <w:shd w:val="clear" w:color="auto" w:fill="auto"/>
            <w:noWrap/>
            <w:vAlign w:val="center"/>
            <w:hideMark/>
          </w:tcPr>
          <w:p w:rsidRPr="009A229C" w:rsidR="009A229C" w:rsidP="009A229C" w:rsidRDefault="009A229C" w14:paraId="6C72D191"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Crude Petroleum Extraction</w:t>
            </w:r>
          </w:p>
        </w:tc>
      </w:tr>
      <w:tr w:rsidRPr="00892D4F" w:rsidR="009A229C" w:rsidTr="005A38DB" w14:paraId="55930F88" w14:textId="77777777">
        <w:trPr>
          <w:trHeight w:val="288"/>
        </w:trPr>
        <w:tc>
          <w:tcPr>
            <w:tcW w:w="1345" w:type="dxa"/>
            <w:shd w:val="clear" w:color="auto" w:fill="auto"/>
            <w:noWrap/>
            <w:vAlign w:val="center"/>
            <w:hideMark/>
          </w:tcPr>
          <w:p w:rsidRPr="009A229C" w:rsidR="009A229C" w:rsidP="009A229C" w:rsidRDefault="009A229C" w14:paraId="77E3D42B"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221210</w:t>
            </w:r>
          </w:p>
        </w:tc>
        <w:tc>
          <w:tcPr>
            <w:tcW w:w="8010" w:type="dxa"/>
            <w:shd w:val="clear" w:color="auto" w:fill="auto"/>
            <w:noWrap/>
            <w:vAlign w:val="center"/>
            <w:hideMark/>
          </w:tcPr>
          <w:p w:rsidRPr="009A229C" w:rsidR="009A229C" w:rsidP="009A229C" w:rsidRDefault="009A229C" w14:paraId="7A4F76F2"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Natural Gas Distribution</w:t>
            </w:r>
          </w:p>
        </w:tc>
      </w:tr>
      <w:tr w:rsidRPr="00892D4F" w:rsidR="009A229C" w:rsidTr="005A38DB" w14:paraId="37C70DCB" w14:textId="77777777">
        <w:trPr>
          <w:trHeight w:val="288"/>
        </w:trPr>
        <w:tc>
          <w:tcPr>
            <w:tcW w:w="1345" w:type="dxa"/>
            <w:shd w:val="clear" w:color="auto" w:fill="auto"/>
            <w:noWrap/>
            <w:vAlign w:val="center"/>
            <w:hideMark/>
          </w:tcPr>
          <w:p w:rsidRPr="009A229C" w:rsidR="009A229C" w:rsidP="009A229C" w:rsidRDefault="009A229C" w14:paraId="05C7CAB9"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236118</w:t>
            </w:r>
          </w:p>
        </w:tc>
        <w:tc>
          <w:tcPr>
            <w:tcW w:w="8010" w:type="dxa"/>
            <w:shd w:val="clear" w:color="auto" w:fill="auto"/>
            <w:noWrap/>
            <w:vAlign w:val="center"/>
            <w:hideMark/>
          </w:tcPr>
          <w:p w:rsidRPr="009A229C" w:rsidR="009A229C" w:rsidP="009A229C" w:rsidRDefault="009A229C" w14:paraId="5CB8C76A"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Residential Remodelers</w:t>
            </w:r>
          </w:p>
        </w:tc>
      </w:tr>
      <w:tr w:rsidRPr="00892D4F" w:rsidR="009A229C" w:rsidTr="005A38DB" w14:paraId="40CBD9C7" w14:textId="77777777">
        <w:trPr>
          <w:trHeight w:val="288"/>
        </w:trPr>
        <w:tc>
          <w:tcPr>
            <w:tcW w:w="1345" w:type="dxa"/>
            <w:shd w:val="clear" w:color="auto" w:fill="auto"/>
            <w:noWrap/>
            <w:vAlign w:val="center"/>
            <w:hideMark/>
          </w:tcPr>
          <w:p w:rsidRPr="009A229C" w:rsidR="009A229C" w:rsidP="009A229C" w:rsidRDefault="009A229C" w14:paraId="6A68E7E1"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236220</w:t>
            </w:r>
          </w:p>
        </w:tc>
        <w:tc>
          <w:tcPr>
            <w:tcW w:w="8010" w:type="dxa"/>
            <w:shd w:val="clear" w:color="auto" w:fill="auto"/>
            <w:noWrap/>
            <w:vAlign w:val="center"/>
            <w:hideMark/>
          </w:tcPr>
          <w:p w:rsidRPr="009A229C" w:rsidR="009A229C" w:rsidP="009A229C" w:rsidRDefault="009A229C" w14:paraId="55949959"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Commercial and Institutional Building Construction</w:t>
            </w:r>
          </w:p>
        </w:tc>
      </w:tr>
      <w:tr w:rsidRPr="00892D4F" w:rsidR="009A229C" w:rsidTr="005A38DB" w14:paraId="6A709D38" w14:textId="77777777">
        <w:trPr>
          <w:trHeight w:val="288"/>
        </w:trPr>
        <w:tc>
          <w:tcPr>
            <w:tcW w:w="1345" w:type="dxa"/>
            <w:shd w:val="clear" w:color="auto" w:fill="auto"/>
            <w:noWrap/>
            <w:vAlign w:val="center"/>
            <w:hideMark/>
          </w:tcPr>
          <w:p w:rsidRPr="009A229C" w:rsidR="009A229C" w:rsidP="009A229C" w:rsidRDefault="009A229C" w14:paraId="676E7717"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238220</w:t>
            </w:r>
          </w:p>
        </w:tc>
        <w:tc>
          <w:tcPr>
            <w:tcW w:w="8010" w:type="dxa"/>
            <w:shd w:val="clear" w:color="auto" w:fill="auto"/>
            <w:noWrap/>
            <w:vAlign w:val="center"/>
            <w:hideMark/>
          </w:tcPr>
          <w:p w:rsidRPr="009A229C" w:rsidR="009A229C" w:rsidP="009A229C" w:rsidRDefault="009A229C" w14:paraId="13DB985B"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Plumbing, Heating, and Air</w:t>
            </w:r>
            <w:r w:rsidRPr="009A229C">
              <w:rPr>
                <w:rFonts w:ascii="Times New Roman" w:hAnsi="Times New Roman" w:cs="Times New Roman"/>
                <w:color w:val="000000"/>
              </w:rPr>
              <w:noBreakHyphen/>
              <w:t>Conditioning Contractors</w:t>
            </w:r>
          </w:p>
        </w:tc>
      </w:tr>
      <w:tr w:rsidRPr="00892D4F" w:rsidR="009A229C" w:rsidTr="005A38DB" w14:paraId="47137418" w14:textId="77777777">
        <w:trPr>
          <w:trHeight w:val="288"/>
        </w:trPr>
        <w:tc>
          <w:tcPr>
            <w:tcW w:w="1345" w:type="dxa"/>
            <w:shd w:val="clear" w:color="auto" w:fill="auto"/>
            <w:noWrap/>
            <w:vAlign w:val="center"/>
            <w:hideMark/>
          </w:tcPr>
          <w:p w:rsidRPr="009A229C" w:rsidR="009A229C" w:rsidP="009A229C" w:rsidRDefault="009A229C" w14:paraId="7D4C5617"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238990</w:t>
            </w:r>
          </w:p>
        </w:tc>
        <w:tc>
          <w:tcPr>
            <w:tcW w:w="8010" w:type="dxa"/>
            <w:shd w:val="clear" w:color="auto" w:fill="auto"/>
            <w:noWrap/>
            <w:vAlign w:val="center"/>
            <w:hideMark/>
          </w:tcPr>
          <w:p w:rsidRPr="009A229C" w:rsidR="009A229C" w:rsidP="009A229C" w:rsidRDefault="009A229C" w14:paraId="748FAE02"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All Other Specialty Trade Contractors</w:t>
            </w:r>
          </w:p>
        </w:tc>
      </w:tr>
      <w:tr w:rsidRPr="00892D4F" w:rsidR="009A229C" w:rsidTr="005A38DB" w14:paraId="6B431BFD" w14:textId="77777777">
        <w:trPr>
          <w:trHeight w:val="288"/>
        </w:trPr>
        <w:tc>
          <w:tcPr>
            <w:tcW w:w="1345" w:type="dxa"/>
            <w:shd w:val="clear" w:color="auto" w:fill="auto"/>
            <w:noWrap/>
            <w:vAlign w:val="center"/>
            <w:hideMark/>
          </w:tcPr>
          <w:p w:rsidRPr="009A229C" w:rsidR="009A229C" w:rsidP="009A229C" w:rsidRDefault="009A229C" w14:paraId="50598FD0"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311351</w:t>
            </w:r>
          </w:p>
        </w:tc>
        <w:tc>
          <w:tcPr>
            <w:tcW w:w="8010" w:type="dxa"/>
            <w:shd w:val="clear" w:color="auto" w:fill="auto"/>
            <w:noWrap/>
            <w:vAlign w:val="center"/>
            <w:hideMark/>
          </w:tcPr>
          <w:p w:rsidRPr="009A229C" w:rsidR="009A229C" w:rsidP="009A229C" w:rsidRDefault="009A229C" w14:paraId="16EF0943"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Chocolate and Confectionery Manufacturing from Cacao Beans</w:t>
            </w:r>
          </w:p>
        </w:tc>
      </w:tr>
      <w:tr w:rsidRPr="00892D4F" w:rsidR="009A229C" w:rsidTr="005A38DB" w14:paraId="3B21958E" w14:textId="77777777">
        <w:trPr>
          <w:trHeight w:val="288"/>
        </w:trPr>
        <w:tc>
          <w:tcPr>
            <w:tcW w:w="1345" w:type="dxa"/>
            <w:shd w:val="clear" w:color="auto" w:fill="auto"/>
            <w:noWrap/>
            <w:vAlign w:val="center"/>
            <w:hideMark/>
          </w:tcPr>
          <w:p w:rsidRPr="009A229C" w:rsidR="009A229C" w:rsidP="009A229C" w:rsidRDefault="009A229C" w14:paraId="0895B226"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322299</w:t>
            </w:r>
          </w:p>
        </w:tc>
        <w:tc>
          <w:tcPr>
            <w:tcW w:w="8010" w:type="dxa"/>
            <w:shd w:val="clear" w:color="auto" w:fill="auto"/>
            <w:noWrap/>
            <w:vAlign w:val="center"/>
            <w:hideMark/>
          </w:tcPr>
          <w:p w:rsidRPr="009A229C" w:rsidR="009A229C" w:rsidP="009A229C" w:rsidRDefault="009A229C" w14:paraId="71E00B62"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All Other Converted Paper Product Manufacturing</w:t>
            </w:r>
          </w:p>
        </w:tc>
      </w:tr>
      <w:tr w:rsidRPr="00892D4F" w:rsidR="009A229C" w:rsidTr="005A38DB" w14:paraId="0F47D513" w14:textId="77777777">
        <w:trPr>
          <w:trHeight w:val="288"/>
        </w:trPr>
        <w:tc>
          <w:tcPr>
            <w:tcW w:w="1345" w:type="dxa"/>
            <w:shd w:val="clear" w:color="auto" w:fill="auto"/>
            <w:noWrap/>
            <w:vAlign w:val="center"/>
            <w:hideMark/>
          </w:tcPr>
          <w:p w:rsidRPr="009A229C" w:rsidR="009A229C" w:rsidP="009A229C" w:rsidRDefault="009A229C" w14:paraId="1273323E"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325120</w:t>
            </w:r>
          </w:p>
        </w:tc>
        <w:tc>
          <w:tcPr>
            <w:tcW w:w="8010" w:type="dxa"/>
            <w:shd w:val="clear" w:color="auto" w:fill="auto"/>
            <w:noWrap/>
            <w:vAlign w:val="center"/>
            <w:hideMark/>
          </w:tcPr>
          <w:p w:rsidRPr="009A229C" w:rsidR="009A229C" w:rsidP="009A229C" w:rsidRDefault="009A229C" w14:paraId="685B3D34"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Industrial Gas Manufacturing</w:t>
            </w:r>
          </w:p>
        </w:tc>
      </w:tr>
      <w:tr w:rsidRPr="00892D4F" w:rsidR="009A229C" w:rsidTr="005A38DB" w14:paraId="53A60C1F" w14:textId="77777777">
        <w:trPr>
          <w:trHeight w:val="288"/>
        </w:trPr>
        <w:tc>
          <w:tcPr>
            <w:tcW w:w="1345" w:type="dxa"/>
            <w:shd w:val="clear" w:color="auto" w:fill="auto"/>
            <w:noWrap/>
            <w:vAlign w:val="center"/>
            <w:hideMark/>
          </w:tcPr>
          <w:p w:rsidRPr="009A229C" w:rsidR="009A229C" w:rsidP="009A229C" w:rsidRDefault="009A229C" w14:paraId="51C603EE"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325180</w:t>
            </w:r>
          </w:p>
        </w:tc>
        <w:tc>
          <w:tcPr>
            <w:tcW w:w="8010" w:type="dxa"/>
            <w:shd w:val="clear" w:color="auto" w:fill="auto"/>
            <w:noWrap/>
            <w:vAlign w:val="center"/>
            <w:hideMark/>
          </w:tcPr>
          <w:p w:rsidRPr="009A229C" w:rsidR="009A229C" w:rsidP="009A229C" w:rsidRDefault="009A229C" w14:paraId="3491ACFC"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Other Basic Inorganic Chemical Manufacturing</w:t>
            </w:r>
          </w:p>
        </w:tc>
      </w:tr>
      <w:tr w:rsidRPr="00892D4F" w:rsidR="009A229C" w:rsidTr="005A38DB" w14:paraId="05169EA6" w14:textId="77777777">
        <w:trPr>
          <w:trHeight w:val="288"/>
        </w:trPr>
        <w:tc>
          <w:tcPr>
            <w:tcW w:w="1345" w:type="dxa"/>
            <w:shd w:val="clear" w:color="auto" w:fill="auto"/>
            <w:noWrap/>
            <w:vAlign w:val="center"/>
            <w:hideMark/>
          </w:tcPr>
          <w:p w:rsidRPr="009A229C" w:rsidR="009A229C" w:rsidP="009A229C" w:rsidRDefault="009A229C" w14:paraId="242BF388"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325199</w:t>
            </w:r>
          </w:p>
        </w:tc>
        <w:tc>
          <w:tcPr>
            <w:tcW w:w="8010" w:type="dxa"/>
            <w:shd w:val="clear" w:color="auto" w:fill="auto"/>
            <w:noWrap/>
            <w:vAlign w:val="center"/>
            <w:hideMark/>
          </w:tcPr>
          <w:p w:rsidRPr="009A229C" w:rsidR="009A229C" w:rsidP="009A229C" w:rsidRDefault="009A229C" w14:paraId="452A5BF5"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 xml:space="preserve">All Other Basic Organic Chemical Manufacturing </w:t>
            </w:r>
          </w:p>
        </w:tc>
      </w:tr>
      <w:tr w:rsidRPr="00892D4F" w:rsidR="009A229C" w:rsidTr="005A38DB" w14:paraId="46C21793" w14:textId="77777777">
        <w:trPr>
          <w:trHeight w:val="288"/>
        </w:trPr>
        <w:tc>
          <w:tcPr>
            <w:tcW w:w="1345" w:type="dxa"/>
            <w:shd w:val="clear" w:color="auto" w:fill="auto"/>
            <w:noWrap/>
            <w:vAlign w:val="center"/>
            <w:hideMark/>
          </w:tcPr>
          <w:p w:rsidRPr="009A229C" w:rsidR="009A229C" w:rsidP="009A229C" w:rsidRDefault="009A229C" w14:paraId="4FD0F536"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325211</w:t>
            </w:r>
          </w:p>
        </w:tc>
        <w:tc>
          <w:tcPr>
            <w:tcW w:w="8010" w:type="dxa"/>
            <w:shd w:val="clear" w:color="auto" w:fill="auto"/>
            <w:noWrap/>
            <w:vAlign w:val="center"/>
            <w:hideMark/>
          </w:tcPr>
          <w:p w:rsidRPr="009A229C" w:rsidR="009A229C" w:rsidP="009A229C" w:rsidRDefault="009A229C" w14:paraId="1E5BE738"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Plastics Material and Resin Manufacturing</w:t>
            </w:r>
          </w:p>
        </w:tc>
      </w:tr>
      <w:tr w:rsidRPr="00892D4F" w:rsidR="009A229C" w:rsidTr="005A38DB" w14:paraId="06D421DF" w14:textId="77777777">
        <w:trPr>
          <w:trHeight w:val="260"/>
        </w:trPr>
        <w:tc>
          <w:tcPr>
            <w:tcW w:w="1345" w:type="dxa"/>
            <w:shd w:val="clear" w:color="auto" w:fill="auto"/>
            <w:noWrap/>
            <w:vAlign w:val="center"/>
            <w:hideMark/>
          </w:tcPr>
          <w:p w:rsidRPr="009A229C" w:rsidR="009A229C" w:rsidP="009A229C" w:rsidRDefault="009A229C" w14:paraId="1F0F4024"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325320</w:t>
            </w:r>
          </w:p>
        </w:tc>
        <w:tc>
          <w:tcPr>
            <w:tcW w:w="8010" w:type="dxa"/>
            <w:shd w:val="clear" w:color="auto" w:fill="auto"/>
            <w:noWrap/>
            <w:vAlign w:val="center"/>
            <w:hideMark/>
          </w:tcPr>
          <w:p w:rsidRPr="009A229C" w:rsidR="009A229C" w:rsidP="009A229C" w:rsidRDefault="009A229C" w14:paraId="271C6179"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Pesticide and Other Agricultural Chemical Manufacturing</w:t>
            </w:r>
          </w:p>
        </w:tc>
      </w:tr>
      <w:tr w:rsidRPr="00892D4F" w:rsidR="009A229C" w:rsidTr="005A38DB" w14:paraId="339DD98A" w14:textId="77777777">
        <w:trPr>
          <w:trHeight w:val="288"/>
        </w:trPr>
        <w:tc>
          <w:tcPr>
            <w:tcW w:w="1345" w:type="dxa"/>
            <w:shd w:val="clear" w:color="auto" w:fill="auto"/>
            <w:noWrap/>
            <w:vAlign w:val="center"/>
            <w:hideMark/>
          </w:tcPr>
          <w:p w:rsidRPr="009A229C" w:rsidR="009A229C" w:rsidP="009A229C" w:rsidRDefault="009A229C" w14:paraId="1324235C" w14:textId="38A7B0BA">
            <w:pPr>
              <w:spacing w:after="0" w:line="240" w:lineRule="auto"/>
              <w:rPr>
                <w:rFonts w:ascii="Times New Roman" w:hAnsi="Times New Roman" w:cs="Times New Roman"/>
                <w:color w:val="000000"/>
              </w:rPr>
            </w:pPr>
            <w:r w:rsidRPr="009A229C">
              <w:rPr>
                <w:rFonts w:ascii="Times New Roman" w:hAnsi="Times New Roman" w:cs="Times New Roman"/>
                <w:color w:val="000000"/>
              </w:rPr>
              <w:t>325412</w:t>
            </w:r>
          </w:p>
        </w:tc>
        <w:tc>
          <w:tcPr>
            <w:tcW w:w="8010" w:type="dxa"/>
            <w:shd w:val="clear" w:color="auto" w:fill="auto"/>
            <w:noWrap/>
            <w:vAlign w:val="center"/>
            <w:hideMark/>
          </w:tcPr>
          <w:p w:rsidRPr="009A229C" w:rsidR="009A229C" w:rsidP="009A229C" w:rsidRDefault="009A229C" w14:paraId="6C6D2E80"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Pharmaceutical Preparation Manufacturing</w:t>
            </w:r>
          </w:p>
        </w:tc>
      </w:tr>
      <w:tr w:rsidRPr="00892D4F" w:rsidR="009A229C" w:rsidTr="005A38DB" w14:paraId="146D78B0" w14:textId="77777777">
        <w:trPr>
          <w:trHeight w:val="278"/>
        </w:trPr>
        <w:tc>
          <w:tcPr>
            <w:tcW w:w="1345" w:type="dxa"/>
            <w:shd w:val="clear" w:color="auto" w:fill="auto"/>
            <w:noWrap/>
            <w:vAlign w:val="center"/>
            <w:hideMark/>
          </w:tcPr>
          <w:p w:rsidRPr="009A229C" w:rsidR="009A229C" w:rsidP="009A229C" w:rsidRDefault="009A229C" w14:paraId="49AF527B" w14:textId="68D26EFE">
            <w:pPr>
              <w:spacing w:after="0" w:line="240" w:lineRule="auto"/>
              <w:rPr>
                <w:rFonts w:ascii="Times New Roman" w:hAnsi="Times New Roman" w:cs="Times New Roman"/>
                <w:color w:val="000000"/>
              </w:rPr>
            </w:pPr>
            <w:r w:rsidRPr="009A229C">
              <w:rPr>
                <w:rFonts w:ascii="Times New Roman" w:hAnsi="Times New Roman" w:cs="Times New Roman"/>
                <w:color w:val="000000"/>
              </w:rPr>
              <w:t>325414</w:t>
            </w:r>
          </w:p>
        </w:tc>
        <w:tc>
          <w:tcPr>
            <w:tcW w:w="8010" w:type="dxa"/>
            <w:shd w:val="clear" w:color="auto" w:fill="auto"/>
            <w:noWrap/>
            <w:vAlign w:val="center"/>
            <w:hideMark/>
          </w:tcPr>
          <w:p w:rsidRPr="009A229C" w:rsidR="009A229C" w:rsidP="009A229C" w:rsidRDefault="009A229C" w14:paraId="65FC203C"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Biological Product (except Diagnostic) Manufacturing</w:t>
            </w:r>
          </w:p>
        </w:tc>
      </w:tr>
      <w:tr w:rsidRPr="00892D4F" w:rsidR="009A229C" w:rsidTr="005A38DB" w14:paraId="2F4D4CA0" w14:textId="77777777">
        <w:trPr>
          <w:trHeight w:val="288"/>
        </w:trPr>
        <w:tc>
          <w:tcPr>
            <w:tcW w:w="1345" w:type="dxa"/>
            <w:shd w:val="clear" w:color="auto" w:fill="auto"/>
            <w:noWrap/>
            <w:vAlign w:val="center"/>
            <w:hideMark/>
          </w:tcPr>
          <w:p w:rsidRPr="009A229C" w:rsidR="009A229C" w:rsidP="009A229C" w:rsidRDefault="009A229C" w14:paraId="46BBB813"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325992</w:t>
            </w:r>
          </w:p>
        </w:tc>
        <w:tc>
          <w:tcPr>
            <w:tcW w:w="8010" w:type="dxa"/>
            <w:shd w:val="clear" w:color="auto" w:fill="auto"/>
            <w:noWrap/>
            <w:vAlign w:val="center"/>
            <w:hideMark/>
          </w:tcPr>
          <w:p w:rsidRPr="009A229C" w:rsidR="009A229C" w:rsidP="009A229C" w:rsidRDefault="009A229C" w14:paraId="2A919D53"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Photographic Film, Paper, Plate and Chemical Manufacturing</w:t>
            </w:r>
          </w:p>
        </w:tc>
      </w:tr>
      <w:tr w:rsidRPr="00892D4F" w:rsidR="009A229C" w:rsidTr="005A38DB" w14:paraId="6289A953" w14:textId="77777777">
        <w:trPr>
          <w:trHeight w:val="288"/>
        </w:trPr>
        <w:tc>
          <w:tcPr>
            <w:tcW w:w="1345" w:type="dxa"/>
            <w:shd w:val="clear" w:color="auto" w:fill="auto"/>
            <w:noWrap/>
            <w:vAlign w:val="center"/>
            <w:hideMark/>
          </w:tcPr>
          <w:p w:rsidRPr="009A229C" w:rsidR="009A229C" w:rsidP="009A229C" w:rsidRDefault="009A229C" w14:paraId="438156F0"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325998</w:t>
            </w:r>
          </w:p>
        </w:tc>
        <w:tc>
          <w:tcPr>
            <w:tcW w:w="8010" w:type="dxa"/>
            <w:shd w:val="clear" w:color="auto" w:fill="auto"/>
            <w:noWrap/>
            <w:vAlign w:val="center"/>
            <w:hideMark/>
          </w:tcPr>
          <w:p w:rsidRPr="009A229C" w:rsidR="009A229C" w:rsidP="009A229C" w:rsidRDefault="009A229C" w14:paraId="53F11399"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All Other Miscellaneous Chemical Product and Preparation Manufacturing</w:t>
            </w:r>
          </w:p>
        </w:tc>
      </w:tr>
      <w:tr w:rsidRPr="00892D4F" w:rsidR="009A229C" w:rsidTr="005A38DB" w14:paraId="45E0B5EC" w14:textId="77777777">
        <w:trPr>
          <w:trHeight w:val="288"/>
        </w:trPr>
        <w:tc>
          <w:tcPr>
            <w:tcW w:w="1345" w:type="dxa"/>
            <w:shd w:val="clear" w:color="auto" w:fill="auto"/>
            <w:noWrap/>
          </w:tcPr>
          <w:p w:rsidRPr="009A229C" w:rsidR="009A229C" w:rsidP="009A229C" w:rsidRDefault="009A229C" w14:paraId="5631BFB3" w14:textId="7C2A355A">
            <w:pPr>
              <w:spacing w:after="0" w:line="240" w:lineRule="auto"/>
              <w:rPr>
                <w:rFonts w:ascii="Times New Roman" w:hAnsi="Times New Roman" w:cs="Times New Roman"/>
                <w:color w:val="000000"/>
              </w:rPr>
            </w:pPr>
            <w:r w:rsidRPr="009A229C">
              <w:rPr>
                <w:rFonts w:ascii="Times New Roman" w:hAnsi="Times New Roman" w:cs="Times New Roman"/>
              </w:rPr>
              <w:t>326150</w:t>
            </w:r>
          </w:p>
        </w:tc>
        <w:tc>
          <w:tcPr>
            <w:tcW w:w="8010" w:type="dxa"/>
            <w:shd w:val="clear" w:color="auto" w:fill="auto"/>
            <w:noWrap/>
          </w:tcPr>
          <w:p w:rsidRPr="009A229C" w:rsidR="009A229C" w:rsidP="009A229C" w:rsidRDefault="009A229C" w14:paraId="4D941B1B" w14:textId="77777777">
            <w:pPr>
              <w:spacing w:after="0" w:line="240" w:lineRule="auto"/>
              <w:rPr>
                <w:rFonts w:ascii="Times New Roman" w:hAnsi="Times New Roman" w:cs="Times New Roman"/>
                <w:color w:val="000000"/>
              </w:rPr>
            </w:pPr>
            <w:r w:rsidRPr="009A229C">
              <w:rPr>
                <w:rFonts w:ascii="Times New Roman" w:hAnsi="Times New Roman" w:cs="Times New Roman"/>
              </w:rPr>
              <w:t>Urethane and Other Foam Product</w:t>
            </w:r>
          </w:p>
        </w:tc>
      </w:tr>
      <w:tr w:rsidRPr="00892D4F" w:rsidR="009A229C" w:rsidTr="005A38DB" w14:paraId="2595C64B" w14:textId="77777777">
        <w:trPr>
          <w:trHeight w:val="288"/>
        </w:trPr>
        <w:tc>
          <w:tcPr>
            <w:tcW w:w="1345" w:type="dxa"/>
            <w:shd w:val="clear" w:color="auto" w:fill="auto"/>
            <w:noWrap/>
            <w:vAlign w:val="center"/>
            <w:hideMark/>
          </w:tcPr>
          <w:p w:rsidRPr="009A229C" w:rsidR="009A229C" w:rsidP="009A229C" w:rsidRDefault="009A229C" w14:paraId="58AFF3C7"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331420</w:t>
            </w:r>
          </w:p>
        </w:tc>
        <w:tc>
          <w:tcPr>
            <w:tcW w:w="8010" w:type="dxa"/>
            <w:shd w:val="clear" w:color="auto" w:fill="auto"/>
            <w:noWrap/>
            <w:vAlign w:val="center"/>
            <w:hideMark/>
          </w:tcPr>
          <w:p w:rsidRPr="009A229C" w:rsidR="009A229C" w:rsidP="009A229C" w:rsidRDefault="009A229C" w14:paraId="7127F959"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Copper Rolling, Drawing, Extruding, and Alloying</w:t>
            </w:r>
          </w:p>
        </w:tc>
      </w:tr>
      <w:tr w:rsidRPr="00892D4F" w:rsidR="009A229C" w:rsidTr="005A38DB" w14:paraId="4E70B8F9" w14:textId="77777777">
        <w:trPr>
          <w:trHeight w:val="288"/>
        </w:trPr>
        <w:tc>
          <w:tcPr>
            <w:tcW w:w="1345" w:type="dxa"/>
            <w:shd w:val="clear" w:color="auto" w:fill="auto"/>
            <w:noWrap/>
            <w:vAlign w:val="center"/>
            <w:hideMark/>
          </w:tcPr>
          <w:p w:rsidRPr="009A229C" w:rsidR="009A229C" w:rsidP="009A229C" w:rsidRDefault="009A229C" w14:paraId="7DE4E191"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lastRenderedPageBreak/>
              <w:t>332312</w:t>
            </w:r>
          </w:p>
        </w:tc>
        <w:tc>
          <w:tcPr>
            <w:tcW w:w="8010" w:type="dxa"/>
            <w:shd w:val="clear" w:color="auto" w:fill="auto"/>
            <w:noWrap/>
            <w:vAlign w:val="center"/>
            <w:hideMark/>
          </w:tcPr>
          <w:p w:rsidRPr="009A229C" w:rsidR="009A229C" w:rsidP="009A229C" w:rsidRDefault="009A229C" w14:paraId="50AE6BF7"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Fabricated Structural Metal Manufacturing</w:t>
            </w:r>
          </w:p>
        </w:tc>
      </w:tr>
      <w:tr w:rsidRPr="00892D4F" w:rsidR="009A229C" w:rsidTr="005A38DB" w14:paraId="17B9F0B9" w14:textId="77777777">
        <w:trPr>
          <w:trHeight w:val="288"/>
        </w:trPr>
        <w:tc>
          <w:tcPr>
            <w:tcW w:w="1345" w:type="dxa"/>
            <w:shd w:val="clear" w:color="auto" w:fill="auto"/>
            <w:noWrap/>
            <w:vAlign w:val="center"/>
            <w:hideMark/>
          </w:tcPr>
          <w:p w:rsidRPr="009A229C" w:rsidR="009A229C" w:rsidP="009A229C" w:rsidRDefault="009A229C" w14:paraId="557504EB"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332313</w:t>
            </w:r>
          </w:p>
        </w:tc>
        <w:tc>
          <w:tcPr>
            <w:tcW w:w="8010" w:type="dxa"/>
            <w:shd w:val="clear" w:color="auto" w:fill="auto"/>
            <w:noWrap/>
            <w:vAlign w:val="center"/>
            <w:hideMark/>
          </w:tcPr>
          <w:p w:rsidRPr="009A229C" w:rsidR="009A229C" w:rsidP="009A229C" w:rsidRDefault="009A229C" w14:paraId="054A8AC2"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Plate Work Manufacturing</w:t>
            </w:r>
          </w:p>
        </w:tc>
      </w:tr>
      <w:tr w:rsidRPr="00892D4F" w:rsidR="009A229C" w:rsidTr="005A38DB" w14:paraId="2A020B17" w14:textId="77777777">
        <w:trPr>
          <w:trHeight w:val="288"/>
        </w:trPr>
        <w:tc>
          <w:tcPr>
            <w:tcW w:w="1345" w:type="dxa"/>
            <w:shd w:val="clear" w:color="auto" w:fill="auto"/>
            <w:noWrap/>
            <w:vAlign w:val="center"/>
            <w:hideMark/>
          </w:tcPr>
          <w:p w:rsidRPr="009A229C" w:rsidR="009A229C" w:rsidP="009A229C" w:rsidRDefault="009A229C" w14:paraId="53549E2E"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333132</w:t>
            </w:r>
          </w:p>
        </w:tc>
        <w:tc>
          <w:tcPr>
            <w:tcW w:w="8010" w:type="dxa"/>
            <w:shd w:val="clear" w:color="auto" w:fill="auto"/>
            <w:noWrap/>
            <w:vAlign w:val="center"/>
            <w:hideMark/>
          </w:tcPr>
          <w:p w:rsidRPr="009A229C" w:rsidR="009A229C" w:rsidP="009A229C" w:rsidRDefault="009A229C" w14:paraId="704534A8"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Oil and Gas Field Machinery and Equipment Manufacturing</w:t>
            </w:r>
          </w:p>
        </w:tc>
      </w:tr>
      <w:tr w:rsidRPr="00892D4F" w:rsidR="009A229C" w:rsidTr="005A38DB" w14:paraId="29F72B0A" w14:textId="77777777">
        <w:trPr>
          <w:trHeight w:val="288"/>
        </w:trPr>
        <w:tc>
          <w:tcPr>
            <w:tcW w:w="1345" w:type="dxa"/>
            <w:shd w:val="clear" w:color="auto" w:fill="auto"/>
            <w:noWrap/>
            <w:vAlign w:val="center"/>
            <w:hideMark/>
          </w:tcPr>
          <w:p w:rsidRPr="009A229C" w:rsidR="009A229C" w:rsidP="009A229C" w:rsidRDefault="009A229C" w14:paraId="2B704726"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333314</w:t>
            </w:r>
          </w:p>
        </w:tc>
        <w:tc>
          <w:tcPr>
            <w:tcW w:w="8010" w:type="dxa"/>
            <w:shd w:val="clear" w:color="auto" w:fill="auto"/>
            <w:noWrap/>
            <w:vAlign w:val="center"/>
            <w:hideMark/>
          </w:tcPr>
          <w:p w:rsidRPr="009A229C" w:rsidR="009A229C" w:rsidP="009A229C" w:rsidRDefault="009A229C" w14:paraId="0D6655D3"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Optical Instrument and Lens Manufacturing</w:t>
            </w:r>
          </w:p>
        </w:tc>
      </w:tr>
      <w:tr w:rsidRPr="00892D4F" w:rsidR="009A229C" w:rsidTr="005A38DB" w14:paraId="13F42D59" w14:textId="77777777">
        <w:trPr>
          <w:trHeight w:val="288"/>
        </w:trPr>
        <w:tc>
          <w:tcPr>
            <w:tcW w:w="1345" w:type="dxa"/>
            <w:shd w:val="clear" w:color="auto" w:fill="auto"/>
            <w:noWrap/>
            <w:vAlign w:val="center"/>
            <w:hideMark/>
          </w:tcPr>
          <w:p w:rsidRPr="009A229C" w:rsidR="009A229C" w:rsidP="009A229C" w:rsidRDefault="009A229C" w14:paraId="0A3AD8A2"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333316</w:t>
            </w:r>
          </w:p>
        </w:tc>
        <w:tc>
          <w:tcPr>
            <w:tcW w:w="8010" w:type="dxa"/>
            <w:shd w:val="clear" w:color="auto" w:fill="auto"/>
            <w:noWrap/>
            <w:vAlign w:val="center"/>
            <w:hideMark/>
          </w:tcPr>
          <w:p w:rsidRPr="009A229C" w:rsidR="009A229C" w:rsidP="009A229C" w:rsidRDefault="009A229C" w14:paraId="0E956299"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Photographic and Photocopying Equipment Manufacturing</w:t>
            </w:r>
          </w:p>
        </w:tc>
      </w:tr>
      <w:tr w:rsidRPr="00892D4F" w:rsidR="009A229C" w:rsidTr="005A38DB" w14:paraId="0DE5C5CA" w14:textId="77777777">
        <w:trPr>
          <w:trHeight w:val="288"/>
        </w:trPr>
        <w:tc>
          <w:tcPr>
            <w:tcW w:w="1345" w:type="dxa"/>
            <w:shd w:val="clear" w:color="auto" w:fill="auto"/>
            <w:noWrap/>
            <w:vAlign w:val="center"/>
            <w:hideMark/>
          </w:tcPr>
          <w:p w:rsidRPr="009A229C" w:rsidR="009A229C" w:rsidP="009A229C" w:rsidRDefault="009A229C" w14:paraId="197C77CA"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333413</w:t>
            </w:r>
          </w:p>
        </w:tc>
        <w:tc>
          <w:tcPr>
            <w:tcW w:w="8010" w:type="dxa"/>
            <w:shd w:val="clear" w:color="auto" w:fill="auto"/>
            <w:noWrap/>
            <w:vAlign w:val="center"/>
            <w:hideMark/>
          </w:tcPr>
          <w:p w:rsidRPr="009A229C" w:rsidR="009A229C" w:rsidP="009A229C" w:rsidRDefault="009A229C" w14:paraId="570C4CA9"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themeColor="text1"/>
              </w:rPr>
              <w:t>Industrial and Commercial Fan and Blower and Air Purification Equipment Manufacturing</w:t>
            </w:r>
          </w:p>
        </w:tc>
      </w:tr>
      <w:tr w:rsidRPr="00892D4F" w:rsidR="009A229C" w:rsidTr="005A38DB" w14:paraId="359EA072" w14:textId="77777777">
        <w:trPr>
          <w:trHeight w:val="288"/>
        </w:trPr>
        <w:tc>
          <w:tcPr>
            <w:tcW w:w="1345" w:type="dxa"/>
            <w:shd w:val="clear" w:color="auto" w:fill="auto"/>
            <w:noWrap/>
            <w:vAlign w:val="center"/>
            <w:hideMark/>
          </w:tcPr>
          <w:p w:rsidRPr="009A229C" w:rsidR="009A229C" w:rsidP="009A229C" w:rsidRDefault="009A229C" w14:paraId="42E19A6B"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333415</w:t>
            </w:r>
          </w:p>
        </w:tc>
        <w:tc>
          <w:tcPr>
            <w:tcW w:w="8010" w:type="dxa"/>
            <w:shd w:val="clear" w:color="auto" w:fill="auto"/>
            <w:noWrap/>
            <w:vAlign w:val="center"/>
            <w:hideMark/>
          </w:tcPr>
          <w:p w:rsidRPr="009A229C" w:rsidR="009A229C" w:rsidP="009A229C" w:rsidRDefault="009A229C" w14:paraId="63EDD203"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Air</w:t>
            </w:r>
            <w:r w:rsidRPr="009A229C">
              <w:rPr>
                <w:rFonts w:ascii="Times New Roman" w:hAnsi="Times New Roman" w:cs="Times New Roman"/>
                <w:color w:val="000000"/>
              </w:rPr>
              <w:noBreakHyphen/>
              <w:t>Conditioning and Warm Air Heating Equipment and Commercial and Industrial Refrigeration Equipment Manufacturing</w:t>
            </w:r>
          </w:p>
        </w:tc>
      </w:tr>
      <w:tr w:rsidRPr="00892D4F" w:rsidR="009A229C" w:rsidTr="005A38DB" w14:paraId="7935E7FF" w14:textId="77777777">
        <w:trPr>
          <w:trHeight w:val="288"/>
        </w:trPr>
        <w:tc>
          <w:tcPr>
            <w:tcW w:w="1345" w:type="dxa"/>
            <w:shd w:val="clear" w:color="auto" w:fill="auto"/>
            <w:noWrap/>
            <w:vAlign w:val="center"/>
            <w:hideMark/>
          </w:tcPr>
          <w:p w:rsidRPr="009A229C" w:rsidR="009A229C" w:rsidP="009A229C" w:rsidRDefault="009A229C" w14:paraId="217E09B6"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333611</w:t>
            </w:r>
          </w:p>
        </w:tc>
        <w:tc>
          <w:tcPr>
            <w:tcW w:w="8010" w:type="dxa"/>
            <w:shd w:val="clear" w:color="auto" w:fill="auto"/>
            <w:noWrap/>
            <w:vAlign w:val="center"/>
            <w:hideMark/>
          </w:tcPr>
          <w:p w:rsidRPr="009A229C" w:rsidR="009A229C" w:rsidP="009A229C" w:rsidRDefault="009A229C" w14:paraId="7B474BDA"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Turbine and Turbine Generator Set Unit Manufacturing</w:t>
            </w:r>
          </w:p>
        </w:tc>
      </w:tr>
      <w:tr w:rsidRPr="00892D4F" w:rsidR="009A229C" w:rsidTr="005A38DB" w14:paraId="522BC2DD" w14:textId="77777777">
        <w:trPr>
          <w:trHeight w:val="288"/>
        </w:trPr>
        <w:tc>
          <w:tcPr>
            <w:tcW w:w="1345" w:type="dxa"/>
            <w:shd w:val="clear" w:color="auto" w:fill="auto"/>
            <w:noWrap/>
            <w:vAlign w:val="center"/>
            <w:hideMark/>
          </w:tcPr>
          <w:p w:rsidRPr="009A229C" w:rsidR="009A229C" w:rsidP="009A229C" w:rsidRDefault="009A229C" w14:paraId="241220F1"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333996</w:t>
            </w:r>
          </w:p>
        </w:tc>
        <w:tc>
          <w:tcPr>
            <w:tcW w:w="8010" w:type="dxa"/>
            <w:shd w:val="clear" w:color="auto" w:fill="auto"/>
            <w:noWrap/>
            <w:vAlign w:val="center"/>
            <w:hideMark/>
          </w:tcPr>
          <w:p w:rsidRPr="009A229C" w:rsidR="009A229C" w:rsidP="009A229C" w:rsidRDefault="009A229C" w14:paraId="66868867"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Fluid Power Pump and Motor Manufacturing</w:t>
            </w:r>
          </w:p>
        </w:tc>
      </w:tr>
      <w:tr w:rsidRPr="00892D4F" w:rsidR="009A229C" w:rsidTr="005A38DB" w14:paraId="4BF6E18A" w14:textId="77777777">
        <w:trPr>
          <w:trHeight w:val="288"/>
        </w:trPr>
        <w:tc>
          <w:tcPr>
            <w:tcW w:w="1345" w:type="dxa"/>
            <w:shd w:val="clear" w:color="auto" w:fill="auto"/>
            <w:noWrap/>
            <w:vAlign w:val="center"/>
          </w:tcPr>
          <w:p w:rsidRPr="009A229C" w:rsidR="009A229C" w:rsidP="009A229C" w:rsidRDefault="009A229C" w14:paraId="73DF8441" w14:textId="02E90B17">
            <w:pPr>
              <w:spacing w:after="0" w:line="240" w:lineRule="auto"/>
              <w:rPr>
                <w:rFonts w:ascii="Times New Roman" w:hAnsi="Times New Roman" w:cs="Times New Roman"/>
                <w:color w:val="000000"/>
              </w:rPr>
            </w:pPr>
            <w:r w:rsidRPr="009A229C">
              <w:rPr>
                <w:rFonts w:ascii="Times New Roman" w:hAnsi="Times New Roman" w:cs="Times New Roman"/>
              </w:rPr>
              <w:t>334413</w:t>
            </w:r>
          </w:p>
        </w:tc>
        <w:tc>
          <w:tcPr>
            <w:tcW w:w="8010" w:type="dxa"/>
            <w:shd w:val="clear" w:color="auto" w:fill="auto"/>
            <w:noWrap/>
            <w:vAlign w:val="center"/>
          </w:tcPr>
          <w:p w:rsidRPr="009A229C" w:rsidR="009A229C" w:rsidP="009A229C" w:rsidRDefault="009A229C" w14:paraId="60E1A800" w14:textId="77777777">
            <w:pPr>
              <w:spacing w:after="0" w:line="240" w:lineRule="auto"/>
              <w:rPr>
                <w:rFonts w:ascii="Times New Roman" w:hAnsi="Times New Roman" w:cs="Times New Roman"/>
                <w:color w:val="000000"/>
              </w:rPr>
            </w:pPr>
            <w:r w:rsidRPr="009A229C">
              <w:rPr>
                <w:rFonts w:ascii="Times New Roman" w:hAnsi="Times New Roman" w:cs="Times New Roman"/>
              </w:rPr>
              <w:t>Semiconductor and Related Device Manufacturing</w:t>
            </w:r>
          </w:p>
        </w:tc>
      </w:tr>
      <w:tr w:rsidRPr="00892D4F" w:rsidR="009A229C" w:rsidTr="005A38DB" w14:paraId="5D735BFD" w14:textId="77777777">
        <w:trPr>
          <w:trHeight w:val="288"/>
        </w:trPr>
        <w:tc>
          <w:tcPr>
            <w:tcW w:w="1345" w:type="dxa"/>
            <w:shd w:val="clear" w:color="auto" w:fill="auto"/>
            <w:noWrap/>
            <w:vAlign w:val="center"/>
            <w:hideMark/>
          </w:tcPr>
          <w:p w:rsidRPr="009A229C" w:rsidR="009A229C" w:rsidP="009A229C" w:rsidRDefault="009A229C" w14:paraId="5937474B" w14:textId="7E1E00BE">
            <w:pPr>
              <w:spacing w:after="0" w:line="240" w:lineRule="auto"/>
              <w:rPr>
                <w:rFonts w:ascii="Times New Roman" w:hAnsi="Times New Roman" w:cs="Times New Roman"/>
                <w:color w:val="000000"/>
              </w:rPr>
            </w:pPr>
            <w:r w:rsidRPr="009A229C">
              <w:rPr>
                <w:rFonts w:ascii="Times New Roman" w:hAnsi="Times New Roman" w:cs="Times New Roman"/>
                <w:color w:val="000000"/>
              </w:rPr>
              <w:t>334419</w:t>
            </w:r>
          </w:p>
        </w:tc>
        <w:tc>
          <w:tcPr>
            <w:tcW w:w="8010" w:type="dxa"/>
            <w:shd w:val="clear" w:color="auto" w:fill="auto"/>
            <w:noWrap/>
            <w:vAlign w:val="center"/>
            <w:hideMark/>
          </w:tcPr>
          <w:p w:rsidRPr="009A229C" w:rsidR="009A229C" w:rsidP="009A229C" w:rsidRDefault="009A229C" w14:paraId="38B6F21F"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Other Electronic Component Manufacturing</w:t>
            </w:r>
          </w:p>
        </w:tc>
      </w:tr>
      <w:tr w:rsidRPr="00892D4F" w:rsidR="009A229C" w:rsidTr="005A38DB" w14:paraId="6ACDC59F" w14:textId="77777777">
        <w:trPr>
          <w:trHeight w:val="288"/>
        </w:trPr>
        <w:tc>
          <w:tcPr>
            <w:tcW w:w="1345" w:type="dxa"/>
            <w:shd w:val="clear" w:color="auto" w:fill="auto"/>
            <w:noWrap/>
            <w:vAlign w:val="center"/>
            <w:hideMark/>
          </w:tcPr>
          <w:p w:rsidRPr="009A229C" w:rsidR="009A229C" w:rsidP="009A229C" w:rsidRDefault="009A229C" w14:paraId="2D9CD2C0"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334515</w:t>
            </w:r>
          </w:p>
        </w:tc>
        <w:tc>
          <w:tcPr>
            <w:tcW w:w="8010" w:type="dxa"/>
            <w:shd w:val="clear" w:color="auto" w:fill="auto"/>
            <w:noWrap/>
            <w:vAlign w:val="center"/>
            <w:hideMark/>
          </w:tcPr>
          <w:p w:rsidRPr="009A229C" w:rsidR="009A229C" w:rsidP="009A229C" w:rsidRDefault="009A229C" w14:paraId="744DE16B"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Instrument Manufacturing for Measuring and Testing Electricity and Electrical Signals</w:t>
            </w:r>
          </w:p>
        </w:tc>
      </w:tr>
      <w:tr w:rsidRPr="00892D4F" w:rsidR="009A229C" w:rsidTr="005A38DB" w14:paraId="2F195A98" w14:textId="77777777">
        <w:trPr>
          <w:trHeight w:val="288"/>
        </w:trPr>
        <w:tc>
          <w:tcPr>
            <w:tcW w:w="1345" w:type="dxa"/>
            <w:shd w:val="clear" w:color="auto" w:fill="auto"/>
            <w:noWrap/>
            <w:vAlign w:val="center"/>
            <w:hideMark/>
          </w:tcPr>
          <w:p w:rsidRPr="009A229C" w:rsidR="009A229C" w:rsidP="009A229C" w:rsidRDefault="009A229C" w14:paraId="7323596C"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334516</w:t>
            </w:r>
          </w:p>
        </w:tc>
        <w:tc>
          <w:tcPr>
            <w:tcW w:w="8010" w:type="dxa"/>
            <w:shd w:val="clear" w:color="auto" w:fill="auto"/>
            <w:noWrap/>
            <w:vAlign w:val="center"/>
            <w:hideMark/>
          </w:tcPr>
          <w:p w:rsidRPr="009A229C" w:rsidR="009A229C" w:rsidP="009A229C" w:rsidRDefault="009A229C" w14:paraId="2E2A7D65"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Analytical Laboratory Instrument Manufacturing</w:t>
            </w:r>
          </w:p>
        </w:tc>
      </w:tr>
      <w:tr w:rsidRPr="00892D4F" w:rsidR="009A229C" w:rsidTr="005A38DB" w14:paraId="4690B9BA" w14:textId="77777777">
        <w:trPr>
          <w:trHeight w:val="288"/>
        </w:trPr>
        <w:tc>
          <w:tcPr>
            <w:tcW w:w="1345" w:type="dxa"/>
            <w:shd w:val="clear" w:color="auto" w:fill="auto"/>
            <w:noWrap/>
            <w:vAlign w:val="center"/>
            <w:hideMark/>
          </w:tcPr>
          <w:p w:rsidRPr="009A229C" w:rsidR="009A229C" w:rsidP="009A229C" w:rsidRDefault="009A229C" w14:paraId="7AB536F5"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334613</w:t>
            </w:r>
          </w:p>
        </w:tc>
        <w:tc>
          <w:tcPr>
            <w:tcW w:w="8010" w:type="dxa"/>
            <w:shd w:val="clear" w:color="auto" w:fill="auto"/>
            <w:noWrap/>
            <w:vAlign w:val="center"/>
            <w:hideMark/>
          </w:tcPr>
          <w:p w:rsidRPr="009A229C" w:rsidR="009A229C" w:rsidP="009A229C" w:rsidRDefault="009A229C" w14:paraId="150A489F"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Blank Magnetic and Optical Recording Media Manufacturing</w:t>
            </w:r>
          </w:p>
        </w:tc>
      </w:tr>
      <w:tr w:rsidRPr="00892D4F" w:rsidR="009A229C" w:rsidTr="005A38DB" w14:paraId="58EB2C2D" w14:textId="77777777">
        <w:trPr>
          <w:trHeight w:val="288"/>
        </w:trPr>
        <w:tc>
          <w:tcPr>
            <w:tcW w:w="1345" w:type="dxa"/>
            <w:shd w:val="clear" w:color="auto" w:fill="auto"/>
            <w:noWrap/>
            <w:vAlign w:val="center"/>
          </w:tcPr>
          <w:p w:rsidRPr="009A229C" w:rsidR="009A229C" w:rsidP="009A229C" w:rsidRDefault="009A229C" w14:paraId="3931F6BA" w14:textId="3AEE6FC5">
            <w:pPr>
              <w:spacing w:after="0" w:line="240" w:lineRule="auto"/>
              <w:rPr>
                <w:rFonts w:ascii="Times New Roman" w:hAnsi="Times New Roman" w:cs="Times New Roman"/>
                <w:color w:val="000000"/>
              </w:rPr>
            </w:pPr>
            <w:r w:rsidRPr="009A229C">
              <w:rPr>
                <w:rFonts w:ascii="Times New Roman" w:hAnsi="Times New Roman" w:cs="Times New Roman"/>
                <w:color w:val="000000"/>
              </w:rPr>
              <w:t>336212</w:t>
            </w:r>
          </w:p>
        </w:tc>
        <w:tc>
          <w:tcPr>
            <w:tcW w:w="8010" w:type="dxa"/>
            <w:shd w:val="clear" w:color="auto" w:fill="auto"/>
            <w:noWrap/>
            <w:vAlign w:val="center"/>
          </w:tcPr>
          <w:p w:rsidRPr="009A229C" w:rsidR="009A229C" w:rsidP="009A229C" w:rsidRDefault="009A229C" w14:paraId="4CD31576"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 xml:space="preserve">Truck Trailer Manufacturing </w:t>
            </w:r>
          </w:p>
        </w:tc>
      </w:tr>
      <w:tr w:rsidRPr="00892D4F" w:rsidR="009A229C" w:rsidTr="005A38DB" w14:paraId="145FCAD4" w14:textId="77777777">
        <w:trPr>
          <w:trHeight w:val="288"/>
        </w:trPr>
        <w:tc>
          <w:tcPr>
            <w:tcW w:w="1345" w:type="dxa"/>
            <w:shd w:val="clear" w:color="auto" w:fill="auto"/>
            <w:noWrap/>
            <w:vAlign w:val="center"/>
          </w:tcPr>
          <w:p w:rsidRPr="009A229C" w:rsidR="009A229C" w:rsidP="009A229C" w:rsidRDefault="009A229C" w14:paraId="510AB228" w14:textId="2C001845">
            <w:pPr>
              <w:spacing w:after="0" w:line="240" w:lineRule="auto"/>
              <w:rPr>
                <w:rFonts w:ascii="Times New Roman" w:hAnsi="Times New Roman" w:cs="Times New Roman"/>
                <w:color w:val="000000"/>
              </w:rPr>
            </w:pPr>
            <w:r w:rsidRPr="009A229C">
              <w:rPr>
                <w:rFonts w:ascii="Times New Roman" w:hAnsi="Times New Roman" w:cs="Times New Roman"/>
                <w:color w:val="000000"/>
              </w:rPr>
              <w:t>336214</w:t>
            </w:r>
          </w:p>
        </w:tc>
        <w:tc>
          <w:tcPr>
            <w:tcW w:w="8010" w:type="dxa"/>
            <w:shd w:val="clear" w:color="auto" w:fill="auto"/>
            <w:noWrap/>
            <w:vAlign w:val="center"/>
          </w:tcPr>
          <w:p w:rsidRPr="009A229C" w:rsidR="009A229C" w:rsidP="009A229C" w:rsidRDefault="009A229C" w14:paraId="22619362"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 xml:space="preserve">Travel Trailer and Camper Manufacturing </w:t>
            </w:r>
          </w:p>
        </w:tc>
      </w:tr>
      <w:tr w:rsidRPr="00892D4F" w:rsidR="009A229C" w:rsidTr="005A38DB" w14:paraId="3162F005" w14:textId="77777777">
        <w:trPr>
          <w:trHeight w:val="288"/>
        </w:trPr>
        <w:tc>
          <w:tcPr>
            <w:tcW w:w="1345" w:type="dxa"/>
            <w:shd w:val="clear" w:color="auto" w:fill="auto"/>
            <w:noWrap/>
            <w:vAlign w:val="center"/>
          </w:tcPr>
          <w:p w:rsidRPr="009A229C" w:rsidR="009A229C" w:rsidP="009A229C" w:rsidRDefault="009A229C" w14:paraId="39F4F1A5" w14:textId="67D02900">
            <w:pPr>
              <w:spacing w:after="0" w:line="240" w:lineRule="auto"/>
              <w:rPr>
                <w:rFonts w:ascii="Times New Roman" w:hAnsi="Times New Roman" w:cs="Times New Roman"/>
                <w:color w:val="000000"/>
              </w:rPr>
            </w:pPr>
            <w:r w:rsidRPr="009A229C">
              <w:rPr>
                <w:rFonts w:ascii="Times New Roman" w:hAnsi="Times New Roman" w:cs="Times New Roman"/>
              </w:rPr>
              <w:t>336411</w:t>
            </w:r>
          </w:p>
        </w:tc>
        <w:tc>
          <w:tcPr>
            <w:tcW w:w="8010" w:type="dxa"/>
            <w:shd w:val="clear" w:color="auto" w:fill="auto"/>
            <w:noWrap/>
            <w:vAlign w:val="center"/>
          </w:tcPr>
          <w:p w:rsidRPr="009A229C" w:rsidR="009A229C" w:rsidP="009A229C" w:rsidRDefault="009A229C" w14:paraId="04E71D7D" w14:textId="77777777">
            <w:pPr>
              <w:spacing w:after="0" w:line="240" w:lineRule="auto"/>
              <w:rPr>
                <w:rFonts w:ascii="Times New Roman" w:hAnsi="Times New Roman" w:cs="Times New Roman"/>
                <w:color w:val="000000"/>
              </w:rPr>
            </w:pPr>
            <w:r w:rsidRPr="009A229C">
              <w:rPr>
                <w:rFonts w:ascii="Times New Roman" w:hAnsi="Times New Roman" w:cs="Times New Roman"/>
              </w:rPr>
              <w:t>Aircraft Manufacturing</w:t>
            </w:r>
          </w:p>
        </w:tc>
      </w:tr>
      <w:tr w:rsidRPr="00892D4F" w:rsidR="009A229C" w:rsidTr="005A38DB" w14:paraId="389185BE" w14:textId="77777777">
        <w:trPr>
          <w:trHeight w:val="288"/>
        </w:trPr>
        <w:tc>
          <w:tcPr>
            <w:tcW w:w="1345" w:type="dxa"/>
            <w:shd w:val="clear" w:color="auto" w:fill="auto"/>
            <w:noWrap/>
            <w:vAlign w:val="center"/>
            <w:hideMark/>
          </w:tcPr>
          <w:p w:rsidRPr="009A229C" w:rsidR="009A229C" w:rsidP="009A229C" w:rsidRDefault="009A229C" w14:paraId="3B9EBEB7"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336510</w:t>
            </w:r>
          </w:p>
        </w:tc>
        <w:tc>
          <w:tcPr>
            <w:tcW w:w="8010" w:type="dxa"/>
            <w:shd w:val="clear" w:color="auto" w:fill="auto"/>
            <w:noWrap/>
            <w:vAlign w:val="center"/>
            <w:hideMark/>
          </w:tcPr>
          <w:p w:rsidRPr="009A229C" w:rsidR="009A229C" w:rsidP="009A229C" w:rsidRDefault="009A229C" w14:paraId="54075695"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 xml:space="preserve">Railroad Rolling Stock Manufacturing </w:t>
            </w:r>
          </w:p>
        </w:tc>
      </w:tr>
      <w:tr w:rsidRPr="00892D4F" w:rsidR="009A229C" w:rsidTr="005A38DB" w14:paraId="1951DD33" w14:textId="77777777">
        <w:trPr>
          <w:trHeight w:val="288"/>
        </w:trPr>
        <w:tc>
          <w:tcPr>
            <w:tcW w:w="1345" w:type="dxa"/>
            <w:shd w:val="clear" w:color="auto" w:fill="auto"/>
            <w:noWrap/>
            <w:vAlign w:val="center"/>
            <w:hideMark/>
          </w:tcPr>
          <w:p w:rsidRPr="009A229C" w:rsidR="009A229C" w:rsidP="009A229C" w:rsidRDefault="009A229C" w14:paraId="41C4AE47" w14:textId="2A2E5C57">
            <w:pPr>
              <w:spacing w:after="0" w:line="240" w:lineRule="auto"/>
              <w:rPr>
                <w:rFonts w:ascii="Times New Roman" w:hAnsi="Times New Roman" w:cs="Times New Roman"/>
                <w:color w:val="000000"/>
              </w:rPr>
            </w:pPr>
            <w:r w:rsidRPr="009A229C">
              <w:rPr>
                <w:rFonts w:ascii="Times New Roman" w:hAnsi="Times New Roman" w:cs="Times New Roman"/>
                <w:color w:val="000000"/>
              </w:rPr>
              <w:t>336611</w:t>
            </w:r>
          </w:p>
        </w:tc>
        <w:tc>
          <w:tcPr>
            <w:tcW w:w="8010" w:type="dxa"/>
            <w:shd w:val="clear" w:color="auto" w:fill="auto"/>
            <w:noWrap/>
            <w:vAlign w:val="center"/>
            <w:hideMark/>
          </w:tcPr>
          <w:p w:rsidRPr="009A229C" w:rsidR="009A229C" w:rsidP="009A229C" w:rsidRDefault="009A229C" w14:paraId="315EB4FB"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Ship Building and Repairing</w:t>
            </w:r>
          </w:p>
        </w:tc>
      </w:tr>
      <w:tr w:rsidRPr="00892D4F" w:rsidR="009A229C" w:rsidTr="005A38DB" w14:paraId="757A48BF" w14:textId="77777777">
        <w:trPr>
          <w:trHeight w:val="288"/>
        </w:trPr>
        <w:tc>
          <w:tcPr>
            <w:tcW w:w="1345" w:type="dxa"/>
            <w:shd w:val="clear" w:color="auto" w:fill="auto"/>
            <w:noWrap/>
            <w:vAlign w:val="center"/>
          </w:tcPr>
          <w:p w:rsidRPr="009A229C" w:rsidR="009A229C" w:rsidP="009A229C" w:rsidRDefault="009A229C" w14:paraId="749FA319" w14:textId="0F758F84">
            <w:pPr>
              <w:spacing w:after="0" w:line="240" w:lineRule="auto"/>
              <w:rPr>
                <w:rFonts w:ascii="Times New Roman" w:hAnsi="Times New Roman" w:cs="Times New Roman"/>
                <w:color w:val="000000"/>
              </w:rPr>
            </w:pPr>
            <w:r w:rsidRPr="009A229C">
              <w:rPr>
                <w:rFonts w:ascii="Times New Roman" w:hAnsi="Times New Roman" w:cs="Times New Roman"/>
                <w:color w:val="000000"/>
              </w:rPr>
              <w:t>336612</w:t>
            </w:r>
          </w:p>
        </w:tc>
        <w:tc>
          <w:tcPr>
            <w:tcW w:w="8010" w:type="dxa"/>
            <w:shd w:val="clear" w:color="auto" w:fill="auto"/>
            <w:noWrap/>
            <w:vAlign w:val="center"/>
          </w:tcPr>
          <w:p w:rsidRPr="009A229C" w:rsidR="009A229C" w:rsidP="009A229C" w:rsidRDefault="009A229C" w14:paraId="2B40F16A"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 xml:space="preserve">Boat Building </w:t>
            </w:r>
          </w:p>
        </w:tc>
      </w:tr>
      <w:tr w:rsidRPr="00892D4F" w:rsidR="009A229C" w:rsidTr="005A38DB" w14:paraId="30DC7089" w14:textId="77777777">
        <w:trPr>
          <w:trHeight w:val="288"/>
        </w:trPr>
        <w:tc>
          <w:tcPr>
            <w:tcW w:w="1345" w:type="dxa"/>
            <w:shd w:val="clear" w:color="auto" w:fill="auto"/>
            <w:noWrap/>
            <w:vAlign w:val="center"/>
          </w:tcPr>
          <w:p w:rsidRPr="009A229C" w:rsidR="009A229C" w:rsidP="009A229C" w:rsidRDefault="009A229C" w14:paraId="6F45AE09" w14:textId="7735F30B">
            <w:pPr>
              <w:spacing w:after="0" w:line="240" w:lineRule="auto"/>
              <w:rPr>
                <w:rFonts w:ascii="Times New Roman" w:hAnsi="Times New Roman" w:cs="Times New Roman"/>
                <w:color w:val="000000"/>
              </w:rPr>
            </w:pPr>
            <w:r w:rsidRPr="009A229C">
              <w:rPr>
                <w:rFonts w:ascii="Times New Roman" w:hAnsi="Times New Roman" w:cs="Times New Roman"/>
              </w:rPr>
              <w:t>336992</w:t>
            </w:r>
          </w:p>
        </w:tc>
        <w:tc>
          <w:tcPr>
            <w:tcW w:w="8010" w:type="dxa"/>
            <w:shd w:val="clear" w:color="auto" w:fill="auto"/>
            <w:noWrap/>
            <w:vAlign w:val="center"/>
          </w:tcPr>
          <w:p w:rsidRPr="009A229C" w:rsidR="009A229C" w:rsidP="009A229C" w:rsidRDefault="009A229C" w14:paraId="5F3289C7" w14:textId="77777777">
            <w:pPr>
              <w:spacing w:after="0" w:line="240" w:lineRule="auto"/>
              <w:rPr>
                <w:rFonts w:ascii="Times New Roman" w:hAnsi="Times New Roman" w:cs="Times New Roman"/>
                <w:color w:val="000000"/>
              </w:rPr>
            </w:pPr>
            <w:r w:rsidRPr="009A229C">
              <w:rPr>
                <w:rFonts w:ascii="Times New Roman" w:hAnsi="Times New Roman" w:cs="Times New Roman"/>
              </w:rPr>
              <w:t>Military Armored Vehicle, Tank, and Tank Component Manufacturing</w:t>
            </w:r>
          </w:p>
        </w:tc>
      </w:tr>
      <w:tr w:rsidRPr="00892D4F" w:rsidR="009A229C" w:rsidTr="005A38DB" w14:paraId="3F817FA4" w14:textId="77777777">
        <w:trPr>
          <w:trHeight w:val="288"/>
        </w:trPr>
        <w:tc>
          <w:tcPr>
            <w:tcW w:w="1345" w:type="dxa"/>
            <w:shd w:val="clear" w:color="auto" w:fill="auto"/>
            <w:noWrap/>
            <w:vAlign w:val="center"/>
            <w:hideMark/>
          </w:tcPr>
          <w:p w:rsidRPr="009A229C" w:rsidR="009A229C" w:rsidP="009A229C" w:rsidRDefault="009A229C" w14:paraId="13D5F810" w14:textId="49B49500">
            <w:pPr>
              <w:spacing w:after="0" w:line="240" w:lineRule="auto"/>
              <w:rPr>
                <w:rFonts w:ascii="Times New Roman" w:hAnsi="Times New Roman" w:cs="Times New Roman"/>
                <w:color w:val="000000"/>
              </w:rPr>
            </w:pPr>
            <w:r w:rsidRPr="009A229C">
              <w:rPr>
                <w:rFonts w:ascii="Times New Roman" w:hAnsi="Times New Roman" w:cs="Times New Roman"/>
                <w:color w:val="000000"/>
              </w:rPr>
              <w:t>339999</w:t>
            </w:r>
          </w:p>
        </w:tc>
        <w:tc>
          <w:tcPr>
            <w:tcW w:w="8010" w:type="dxa"/>
            <w:shd w:val="clear" w:color="auto" w:fill="auto"/>
            <w:noWrap/>
            <w:vAlign w:val="center"/>
            <w:hideMark/>
          </w:tcPr>
          <w:p w:rsidRPr="009A229C" w:rsidR="009A229C" w:rsidP="009A229C" w:rsidRDefault="009A229C" w14:paraId="129A2B72"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All Other Miscellaneous Manufacturing</w:t>
            </w:r>
          </w:p>
        </w:tc>
      </w:tr>
      <w:tr w:rsidRPr="00892D4F" w:rsidR="009A229C" w:rsidTr="005A38DB" w14:paraId="1349B355" w14:textId="77777777">
        <w:trPr>
          <w:trHeight w:val="288"/>
        </w:trPr>
        <w:tc>
          <w:tcPr>
            <w:tcW w:w="1345" w:type="dxa"/>
            <w:shd w:val="clear" w:color="auto" w:fill="auto"/>
            <w:noWrap/>
            <w:vAlign w:val="center"/>
          </w:tcPr>
          <w:p w:rsidRPr="009A229C" w:rsidR="009A229C" w:rsidP="009A229C" w:rsidRDefault="009A229C" w14:paraId="660A9E80" w14:textId="1690A232">
            <w:pPr>
              <w:spacing w:after="0" w:line="240" w:lineRule="auto"/>
              <w:rPr>
                <w:rFonts w:ascii="Times New Roman" w:hAnsi="Times New Roman" w:cs="Times New Roman"/>
                <w:color w:val="000000"/>
              </w:rPr>
            </w:pPr>
            <w:r w:rsidRPr="009A229C">
              <w:rPr>
                <w:rFonts w:ascii="Times New Roman" w:hAnsi="Times New Roman" w:cs="Times New Roman"/>
              </w:rPr>
              <w:t>SIC 373102</w:t>
            </w:r>
          </w:p>
        </w:tc>
        <w:tc>
          <w:tcPr>
            <w:tcW w:w="8010" w:type="dxa"/>
            <w:shd w:val="clear" w:color="auto" w:fill="auto"/>
            <w:noWrap/>
            <w:vAlign w:val="center"/>
          </w:tcPr>
          <w:p w:rsidRPr="009A229C" w:rsidR="009A229C" w:rsidP="009A229C" w:rsidRDefault="009A229C" w14:paraId="406F923B" w14:textId="77777777">
            <w:pPr>
              <w:spacing w:after="0" w:line="240" w:lineRule="auto"/>
              <w:rPr>
                <w:rFonts w:ascii="Times New Roman" w:hAnsi="Times New Roman" w:cs="Times New Roman"/>
                <w:color w:val="000000"/>
              </w:rPr>
            </w:pPr>
            <w:r w:rsidRPr="009A229C">
              <w:rPr>
                <w:rFonts w:ascii="Times New Roman" w:hAnsi="Times New Roman" w:cs="Times New Roman"/>
              </w:rPr>
              <w:t>Military Ships, Building, and Repairing</w:t>
            </w:r>
          </w:p>
        </w:tc>
      </w:tr>
      <w:tr w:rsidRPr="00892D4F" w:rsidR="009A229C" w:rsidTr="005A38DB" w14:paraId="16055E7A" w14:textId="77777777">
        <w:trPr>
          <w:trHeight w:val="288"/>
        </w:trPr>
        <w:tc>
          <w:tcPr>
            <w:tcW w:w="1345" w:type="dxa"/>
            <w:shd w:val="clear" w:color="auto" w:fill="auto"/>
            <w:noWrap/>
            <w:vAlign w:val="center"/>
            <w:hideMark/>
          </w:tcPr>
          <w:p w:rsidRPr="009A229C" w:rsidR="009A229C" w:rsidP="009A229C" w:rsidRDefault="009A229C" w14:paraId="0D718BD0"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423120</w:t>
            </w:r>
          </w:p>
        </w:tc>
        <w:tc>
          <w:tcPr>
            <w:tcW w:w="8010" w:type="dxa"/>
            <w:shd w:val="clear" w:color="auto" w:fill="auto"/>
            <w:noWrap/>
            <w:vAlign w:val="center"/>
            <w:hideMark/>
          </w:tcPr>
          <w:p w:rsidRPr="009A229C" w:rsidR="009A229C" w:rsidP="009A229C" w:rsidRDefault="009A229C" w14:paraId="580D6C6C"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Motor Vehicle Supplies and New Parts Merchant Wholesalers</w:t>
            </w:r>
          </w:p>
        </w:tc>
      </w:tr>
      <w:tr w:rsidRPr="00892D4F" w:rsidR="009A229C" w:rsidTr="005A38DB" w14:paraId="12F5A1B6" w14:textId="77777777">
        <w:trPr>
          <w:trHeight w:val="288"/>
        </w:trPr>
        <w:tc>
          <w:tcPr>
            <w:tcW w:w="1345" w:type="dxa"/>
            <w:shd w:val="clear" w:color="auto" w:fill="auto"/>
            <w:noWrap/>
            <w:vAlign w:val="center"/>
            <w:hideMark/>
          </w:tcPr>
          <w:p w:rsidRPr="009A229C" w:rsidR="009A229C" w:rsidP="009A229C" w:rsidRDefault="009A229C" w14:paraId="67062FBB"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423450</w:t>
            </w:r>
          </w:p>
        </w:tc>
        <w:tc>
          <w:tcPr>
            <w:tcW w:w="8010" w:type="dxa"/>
            <w:shd w:val="clear" w:color="auto" w:fill="auto"/>
            <w:noWrap/>
            <w:vAlign w:val="center"/>
            <w:hideMark/>
          </w:tcPr>
          <w:p w:rsidRPr="009A229C" w:rsidR="009A229C" w:rsidP="009A229C" w:rsidRDefault="009A229C" w14:paraId="736208B9"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Medical, Dental, and Hospital Equipment and Supplies Merchant Wholesalers</w:t>
            </w:r>
          </w:p>
        </w:tc>
      </w:tr>
      <w:tr w:rsidRPr="00892D4F" w:rsidR="009A229C" w:rsidTr="005A38DB" w14:paraId="0C161582" w14:textId="77777777">
        <w:trPr>
          <w:trHeight w:val="288"/>
        </w:trPr>
        <w:tc>
          <w:tcPr>
            <w:tcW w:w="1345" w:type="dxa"/>
            <w:shd w:val="clear" w:color="auto" w:fill="auto"/>
            <w:noWrap/>
            <w:vAlign w:val="center"/>
            <w:hideMark/>
          </w:tcPr>
          <w:p w:rsidRPr="009A229C" w:rsidR="009A229C" w:rsidP="009A229C" w:rsidRDefault="009A229C" w14:paraId="74498A5F"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423460</w:t>
            </w:r>
          </w:p>
        </w:tc>
        <w:tc>
          <w:tcPr>
            <w:tcW w:w="8010" w:type="dxa"/>
            <w:shd w:val="clear" w:color="auto" w:fill="auto"/>
            <w:noWrap/>
            <w:vAlign w:val="center"/>
            <w:hideMark/>
          </w:tcPr>
          <w:p w:rsidRPr="009A229C" w:rsidR="009A229C" w:rsidP="009A229C" w:rsidRDefault="009A229C" w14:paraId="444E54C0"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Ophthalmic Goods Merchant Wholesalers</w:t>
            </w:r>
          </w:p>
        </w:tc>
      </w:tr>
      <w:tr w:rsidRPr="00892D4F" w:rsidR="009A229C" w:rsidTr="005A38DB" w14:paraId="5BD3FF6E" w14:textId="77777777">
        <w:trPr>
          <w:trHeight w:val="288"/>
        </w:trPr>
        <w:tc>
          <w:tcPr>
            <w:tcW w:w="1345" w:type="dxa"/>
            <w:shd w:val="clear" w:color="auto" w:fill="auto"/>
            <w:noWrap/>
            <w:vAlign w:val="center"/>
            <w:hideMark/>
          </w:tcPr>
          <w:p w:rsidRPr="009A229C" w:rsidR="009A229C" w:rsidP="009A229C" w:rsidRDefault="009A229C" w14:paraId="4643C1D7"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423730</w:t>
            </w:r>
          </w:p>
        </w:tc>
        <w:tc>
          <w:tcPr>
            <w:tcW w:w="8010" w:type="dxa"/>
            <w:shd w:val="clear" w:color="auto" w:fill="auto"/>
            <w:noWrap/>
            <w:vAlign w:val="center"/>
            <w:hideMark/>
          </w:tcPr>
          <w:p w:rsidRPr="009A229C" w:rsidR="009A229C" w:rsidP="009A229C" w:rsidRDefault="009A229C" w14:paraId="307035FD"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Warm Air Heating and Air</w:t>
            </w:r>
            <w:r w:rsidRPr="009A229C">
              <w:rPr>
                <w:rFonts w:ascii="Times New Roman" w:hAnsi="Times New Roman" w:cs="Times New Roman"/>
                <w:color w:val="000000"/>
              </w:rPr>
              <w:noBreakHyphen/>
              <w:t>Conditioning Equipment and Supplies Merchant Wholesalers</w:t>
            </w:r>
          </w:p>
        </w:tc>
      </w:tr>
      <w:tr w:rsidRPr="00892D4F" w:rsidR="009A229C" w:rsidTr="005A38DB" w14:paraId="451D151B" w14:textId="77777777">
        <w:trPr>
          <w:trHeight w:val="288"/>
        </w:trPr>
        <w:tc>
          <w:tcPr>
            <w:tcW w:w="1345" w:type="dxa"/>
            <w:shd w:val="clear" w:color="auto" w:fill="auto"/>
            <w:noWrap/>
            <w:vAlign w:val="center"/>
            <w:hideMark/>
          </w:tcPr>
          <w:p w:rsidRPr="009A229C" w:rsidR="009A229C" w:rsidP="009A229C" w:rsidRDefault="009A229C" w14:paraId="6EFAF49A"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423740</w:t>
            </w:r>
          </w:p>
        </w:tc>
        <w:tc>
          <w:tcPr>
            <w:tcW w:w="8010" w:type="dxa"/>
            <w:shd w:val="clear" w:color="auto" w:fill="auto"/>
            <w:noWrap/>
            <w:vAlign w:val="center"/>
            <w:hideMark/>
          </w:tcPr>
          <w:p w:rsidRPr="009A229C" w:rsidR="009A229C" w:rsidP="009A229C" w:rsidRDefault="009A229C" w14:paraId="2C86A963"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Refrigeration Equipment and Supplies Merchant Wholesalers</w:t>
            </w:r>
          </w:p>
        </w:tc>
      </w:tr>
      <w:tr w:rsidRPr="00892D4F" w:rsidR="009A229C" w:rsidTr="005A38DB" w14:paraId="42FAD46F" w14:textId="77777777">
        <w:trPr>
          <w:trHeight w:val="288"/>
        </w:trPr>
        <w:tc>
          <w:tcPr>
            <w:tcW w:w="1345" w:type="dxa"/>
            <w:shd w:val="clear" w:color="auto" w:fill="auto"/>
            <w:noWrap/>
            <w:vAlign w:val="center"/>
            <w:hideMark/>
          </w:tcPr>
          <w:p w:rsidRPr="009A229C" w:rsidR="009A229C" w:rsidP="009A229C" w:rsidRDefault="009A229C" w14:paraId="07BF73FF"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423830</w:t>
            </w:r>
          </w:p>
        </w:tc>
        <w:tc>
          <w:tcPr>
            <w:tcW w:w="8010" w:type="dxa"/>
            <w:shd w:val="clear" w:color="auto" w:fill="auto"/>
            <w:noWrap/>
            <w:vAlign w:val="center"/>
            <w:hideMark/>
          </w:tcPr>
          <w:p w:rsidRPr="009A229C" w:rsidR="009A229C" w:rsidP="009A229C" w:rsidRDefault="009A229C" w14:paraId="56D1A02D"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Industrial Machinery and Equipment Merchant Wholesalers</w:t>
            </w:r>
          </w:p>
        </w:tc>
      </w:tr>
      <w:tr w:rsidRPr="00892D4F" w:rsidR="009A229C" w:rsidTr="005A38DB" w14:paraId="6FEA70FA" w14:textId="77777777">
        <w:trPr>
          <w:trHeight w:val="288"/>
        </w:trPr>
        <w:tc>
          <w:tcPr>
            <w:tcW w:w="1345" w:type="dxa"/>
            <w:shd w:val="clear" w:color="auto" w:fill="auto"/>
            <w:noWrap/>
            <w:vAlign w:val="center"/>
            <w:hideMark/>
          </w:tcPr>
          <w:p w:rsidRPr="009A229C" w:rsidR="009A229C" w:rsidP="009A229C" w:rsidRDefault="009A229C" w14:paraId="2BB48A5B" w14:textId="24603EB9">
            <w:pPr>
              <w:spacing w:after="0" w:line="240" w:lineRule="auto"/>
              <w:rPr>
                <w:rFonts w:ascii="Times New Roman" w:hAnsi="Times New Roman" w:cs="Times New Roman"/>
                <w:color w:val="000000"/>
              </w:rPr>
            </w:pPr>
            <w:r w:rsidRPr="009A229C">
              <w:rPr>
                <w:rFonts w:ascii="Times New Roman" w:hAnsi="Times New Roman" w:cs="Times New Roman"/>
                <w:color w:val="000000"/>
              </w:rPr>
              <w:t>423860</w:t>
            </w:r>
          </w:p>
        </w:tc>
        <w:tc>
          <w:tcPr>
            <w:tcW w:w="8010" w:type="dxa"/>
            <w:shd w:val="clear" w:color="auto" w:fill="auto"/>
            <w:noWrap/>
            <w:vAlign w:val="center"/>
            <w:hideMark/>
          </w:tcPr>
          <w:p w:rsidRPr="009A229C" w:rsidR="009A229C" w:rsidP="009A229C" w:rsidRDefault="009A229C" w14:paraId="482C8B57"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Transportation Equipment and Supplies (except Motor Vehicle) Merchant Wholesalers</w:t>
            </w:r>
          </w:p>
        </w:tc>
      </w:tr>
      <w:tr w:rsidRPr="00892D4F" w:rsidR="009A229C" w:rsidTr="005A38DB" w14:paraId="1E74FF2A" w14:textId="77777777">
        <w:trPr>
          <w:trHeight w:val="288"/>
        </w:trPr>
        <w:tc>
          <w:tcPr>
            <w:tcW w:w="1345" w:type="dxa"/>
            <w:shd w:val="clear" w:color="auto" w:fill="auto"/>
            <w:noWrap/>
            <w:vAlign w:val="center"/>
            <w:hideMark/>
          </w:tcPr>
          <w:p w:rsidRPr="009A229C" w:rsidR="009A229C" w:rsidP="009A229C" w:rsidRDefault="009A229C" w14:paraId="0FFD2800" w14:textId="2BDA0FAE">
            <w:pPr>
              <w:spacing w:after="0" w:line="240" w:lineRule="auto"/>
              <w:rPr>
                <w:rFonts w:ascii="Times New Roman" w:hAnsi="Times New Roman" w:cs="Times New Roman"/>
                <w:color w:val="000000"/>
              </w:rPr>
            </w:pPr>
            <w:r w:rsidRPr="009A229C">
              <w:rPr>
                <w:rFonts w:ascii="Times New Roman" w:hAnsi="Times New Roman" w:cs="Times New Roman"/>
                <w:color w:val="000000"/>
              </w:rPr>
              <w:t>423990</w:t>
            </w:r>
          </w:p>
        </w:tc>
        <w:tc>
          <w:tcPr>
            <w:tcW w:w="8010" w:type="dxa"/>
            <w:shd w:val="clear" w:color="auto" w:fill="auto"/>
            <w:noWrap/>
            <w:vAlign w:val="center"/>
            <w:hideMark/>
          </w:tcPr>
          <w:p w:rsidRPr="009A229C" w:rsidR="009A229C" w:rsidP="009A229C" w:rsidRDefault="009A229C" w14:paraId="7DF4412B"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Other Miscellaneous Durable Goods Merchant Wholesalers</w:t>
            </w:r>
          </w:p>
        </w:tc>
      </w:tr>
      <w:tr w:rsidRPr="00892D4F" w:rsidR="009A229C" w:rsidTr="005A38DB" w14:paraId="2933B720" w14:textId="77777777">
        <w:trPr>
          <w:trHeight w:val="288"/>
        </w:trPr>
        <w:tc>
          <w:tcPr>
            <w:tcW w:w="1345" w:type="dxa"/>
            <w:shd w:val="clear" w:color="auto" w:fill="auto"/>
            <w:noWrap/>
            <w:vAlign w:val="center"/>
            <w:hideMark/>
          </w:tcPr>
          <w:p w:rsidRPr="009A229C" w:rsidR="009A229C" w:rsidP="009A229C" w:rsidRDefault="009A229C" w14:paraId="096DC182"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424210</w:t>
            </w:r>
          </w:p>
        </w:tc>
        <w:tc>
          <w:tcPr>
            <w:tcW w:w="8010" w:type="dxa"/>
            <w:shd w:val="clear" w:color="auto" w:fill="auto"/>
            <w:noWrap/>
            <w:vAlign w:val="center"/>
            <w:hideMark/>
          </w:tcPr>
          <w:p w:rsidRPr="009A229C" w:rsidR="009A229C" w:rsidP="009A229C" w:rsidRDefault="009A229C" w14:paraId="52A54422"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Drugs and Druggists’ Sundries Merchant Wholesalers</w:t>
            </w:r>
          </w:p>
        </w:tc>
      </w:tr>
      <w:tr w:rsidRPr="00892D4F" w:rsidR="009A229C" w:rsidTr="005A38DB" w14:paraId="2DC79062" w14:textId="77777777">
        <w:trPr>
          <w:trHeight w:val="288"/>
        </w:trPr>
        <w:tc>
          <w:tcPr>
            <w:tcW w:w="1345" w:type="dxa"/>
            <w:shd w:val="clear" w:color="auto" w:fill="auto"/>
            <w:noWrap/>
            <w:vAlign w:val="center"/>
            <w:hideMark/>
          </w:tcPr>
          <w:p w:rsidRPr="009A229C" w:rsidR="009A229C" w:rsidP="009A229C" w:rsidRDefault="009A229C" w14:paraId="40051A3F"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424410</w:t>
            </w:r>
          </w:p>
        </w:tc>
        <w:tc>
          <w:tcPr>
            <w:tcW w:w="8010" w:type="dxa"/>
            <w:shd w:val="clear" w:color="auto" w:fill="auto"/>
            <w:noWrap/>
            <w:vAlign w:val="center"/>
            <w:hideMark/>
          </w:tcPr>
          <w:p w:rsidRPr="009A229C" w:rsidR="009A229C" w:rsidP="009A229C" w:rsidRDefault="009A229C" w14:paraId="1ECCB1A4"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General Line Grocery Merchant Wholesalers</w:t>
            </w:r>
          </w:p>
        </w:tc>
      </w:tr>
      <w:tr w:rsidRPr="00892D4F" w:rsidR="009A229C" w:rsidTr="005A38DB" w14:paraId="34ACB5F0" w14:textId="77777777">
        <w:trPr>
          <w:trHeight w:val="288"/>
        </w:trPr>
        <w:tc>
          <w:tcPr>
            <w:tcW w:w="1345" w:type="dxa"/>
            <w:shd w:val="clear" w:color="auto" w:fill="auto"/>
            <w:noWrap/>
            <w:vAlign w:val="center"/>
            <w:hideMark/>
          </w:tcPr>
          <w:p w:rsidRPr="009A229C" w:rsidR="009A229C" w:rsidP="009A229C" w:rsidRDefault="009A229C" w14:paraId="5BFAD518"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424610</w:t>
            </w:r>
          </w:p>
        </w:tc>
        <w:tc>
          <w:tcPr>
            <w:tcW w:w="8010" w:type="dxa"/>
            <w:shd w:val="clear" w:color="auto" w:fill="auto"/>
            <w:noWrap/>
            <w:vAlign w:val="center"/>
            <w:hideMark/>
          </w:tcPr>
          <w:p w:rsidRPr="009A229C" w:rsidR="009A229C" w:rsidP="009A229C" w:rsidRDefault="009A229C" w14:paraId="40CDDD39"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Plastics Materials and Basic Forms and Shapes Merchant Wholesalers</w:t>
            </w:r>
          </w:p>
        </w:tc>
      </w:tr>
      <w:tr w:rsidRPr="00892D4F" w:rsidR="009A229C" w:rsidTr="005A38DB" w14:paraId="50E9160B" w14:textId="77777777">
        <w:trPr>
          <w:trHeight w:val="288"/>
        </w:trPr>
        <w:tc>
          <w:tcPr>
            <w:tcW w:w="1345" w:type="dxa"/>
            <w:shd w:val="clear" w:color="auto" w:fill="auto"/>
            <w:noWrap/>
            <w:vAlign w:val="center"/>
            <w:hideMark/>
          </w:tcPr>
          <w:p w:rsidRPr="009A229C" w:rsidR="009A229C" w:rsidP="009A229C" w:rsidRDefault="009A229C" w14:paraId="60CC970C"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424690</w:t>
            </w:r>
          </w:p>
        </w:tc>
        <w:tc>
          <w:tcPr>
            <w:tcW w:w="8010" w:type="dxa"/>
            <w:shd w:val="clear" w:color="auto" w:fill="auto"/>
            <w:noWrap/>
            <w:vAlign w:val="center"/>
            <w:hideMark/>
          </w:tcPr>
          <w:p w:rsidRPr="009A229C" w:rsidR="009A229C" w:rsidP="009A229C" w:rsidRDefault="009A229C" w14:paraId="23CB7F8D"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Other Chemical and Allied Products Merchant Wholesalers</w:t>
            </w:r>
          </w:p>
        </w:tc>
      </w:tr>
      <w:tr w:rsidRPr="00892D4F" w:rsidR="009A229C" w:rsidTr="005A38DB" w14:paraId="3081CC38" w14:textId="77777777">
        <w:trPr>
          <w:trHeight w:val="288"/>
        </w:trPr>
        <w:tc>
          <w:tcPr>
            <w:tcW w:w="1345" w:type="dxa"/>
            <w:shd w:val="clear" w:color="auto" w:fill="auto"/>
            <w:noWrap/>
            <w:vAlign w:val="center"/>
            <w:hideMark/>
          </w:tcPr>
          <w:p w:rsidRPr="009A229C" w:rsidR="009A229C" w:rsidP="009A229C" w:rsidRDefault="009A229C" w14:paraId="18FF8B53"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424910</w:t>
            </w:r>
          </w:p>
        </w:tc>
        <w:tc>
          <w:tcPr>
            <w:tcW w:w="8010" w:type="dxa"/>
            <w:shd w:val="clear" w:color="auto" w:fill="auto"/>
            <w:noWrap/>
            <w:vAlign w:val="center"/>
            <w:hideMark/>
          </w:tcPr>
          <w:p w:rsidRPr="009A229C" w:rsidR="009A229C" w:rsidP="009A229C" w:rsidRDefault="009A229C" w14:paraId="1E90B523"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Farm Supplies Merchant Wholesalers</w:t>
            </w:r>
          </w:p>
        </w:tc>
      </w:tr>
      <w:tr w:rsidRPr="00892D4F" w:rsidR="009A229C" w:rsidTr="005A38DB" w14:paraId="67A7A75B" w14:textId="77777777">
        <w:trPr>
          <w:trHeight w:val="288"/>
        </w:trPr>
        <w:tc>
          <w:tcPr>
            <w:tcW w:w="1345" w:type="dxa"/>
            <w:shd w:val="clear" w:color="auto" w:fill="auto"/>
            <w:noWrap/>
            <w:vAlign w:val="center"/>
            <w:hideMark/>
          </w:tcPr>
          <w:p w:rsidRPr="009A229C" w:rsidR="009A229C" w:rsidP="009A229C" w:rsidRDefault="009A229C" w14:paraId="7E844546"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441310</w:t>
            </w:r>
          </w:p>
        </w:tc>
        <w:tc>
          <w:tcPr>
            <w:tcW w:w="8010" w:type="dxa"/>
            <w:shd w:val="clear" w:color="auto" w:fill="auto"/>
            <w:noWrap/>
            <w:vAlign w:val="center"/>
            <w:hideMark/>
          </w:tcPr>
          <w:p w:rsidRPr="009A229C" w:rsidR="009A229C" w:rsidP="009A229C" w:rsidRDefault="009A229C" w14:paraId="336292D4"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Automotive Parts and Accessories Stores</w:t>
            </w:r>
          </w:p>
        </w:tc>
      </w:tr>
      <w:tr w:rsidRPr="00892D4F" w:rsidR="009A229C" w:rsidTr="005A38DB" w14:paraId="06E95BD3" w14:textId="77777777">
        <w:trPr>
          <w:trHeight w:val="288"/>
        </w:trPr>
        <w:tc>
          <w:tcPr>
            <w:tcW w:w="1345" w:type="dxa"/>
            <w:shd w:val="clear" w:color="auto" w:fill="auto"/>
            <w:noWrap/>
            <w:vAlign w:val="center"/>
            <w:hideMark/>
          </w:tcPr>
          <w:p w:rsidRPr="009A229C" w:rsidR="009A229C" w:rsidP="009A229C" w:rsidRDefault="009A229C" w14:paraId="25CC2DD2"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443141</w:t>
            </w:r>
          </w:p>
        </w:tc>
        <w:tc>
          <w:tcPr>
            <w:tcW w:w="8010" w:type="dxa"/>
            <w:shd w:val="clear" w:color="auto" w:fill="auto"/>
            <w:noWrap/>
            <w:vAlign w:val="center"/>
            <w:hideMark/>
          </w:tcPr>
          <w:p w:rsidRPr="009A229C" w:rsidR="009A229C" w:rsidP="009A229C" w:rsidRDefault="009A229C" w14:paraId="25068A03"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Household Appliance Stores</w:t>
            </w:r>
          </w:p>
        </w:tc>
      </w:tr>
      <w:tr w:rsidRPr="00892D4F" w:rsidR="009A229C" w:rsidTr="005A38DB" w14:paraId="248C728C" w14:textId="77777777">
        <w:trPr>
          <w:trHeight w:val="288"/>
        </w:trPr>
        <w:tc>
          <w:tcPr>
            <w:tcW w:w="1345" w:type="dxa"/>
            <w:shd w:val="clear" w:color="auto" w:fill="auto"/>
            <w:noWrap/>
            <w:vAlign w:val="center"/>
            <w:hideMark/>
          </w:tcPr>
          <w:p w:rsidRPr="009A229C" w:rsidR="009A229C" w:rsidP="009A229C" w:rsidRDefault="009A229C" w14:paraId="4174731C"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443142</w:t>
            </w:r>
          </w:p>
        </w:tc>
        <w:tc>
          <w:tcPr>
            <w:tcW w:w="8010" w:type="dxa"/>
            <w:shd w:val="clear" w:color="auto" w:fill="auto"/>
            <w:noWrap/>
            <w:vAlign w:val="center"/>
            <w:hideMark/>
          </w:tcPr>
          <w:p w:rsidRPr="009A229C" w:rsidR="009A229C" w:rsidP="009A229C" w:rsidRDefault="009A229C" w14:paraId="2B70E1A0"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Electronics Stores</w:t>
            </w:r>
          </w:p>
        </w:tc>
      </w:tr>
      <w:tr w:rsidRPr="00892D4F" w:rsidR="009A229C" w:rsidTr="005A38DB" w14:paraId="32BAD61A" w14:textId="77777777">
        <w:trPr>
          <w:trHeight w:val="288"/>
        </w:trPr>
        <w:tc>
          <w:tcPr>
            <w:tcW w:w="1345" w:type="dxa"/>
            <w:shd w:val="clear" w:color="auto" w:fill="auto"/>
            <w:noWrap/>
            <w:vAlign w:val="center"/>
            <w:hideMark/>
          </w:tcPr>
          <w:p w:rsidRPr="009A229C" w:rsidR="009A229C" w:rsidP="009A229C" w:rsidRDefault="009A229C" w14:paraId="3B1319E9"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444130</w:t>
            </w:r>
          </w:p>
        </w:tc>
        <w:tc>
          <w:tcPr>
            <w:tcW w:w="8010" w:type="dxa"/>
            <w:shd w:val="clear" w:color="auto" w:fill="auto"/>
            <w:noWrap/>
            <w:vAlign w:val="center"/>
            <w:hideMark/>
          </w:tcPr>
          <w:p w:rsidRPr="009A229C" w:rsidR="009A229C" w:rsidP="009A229C" w:rsidRDefault="009A229C" w14:paraId="66D5CA32"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Hardware Stores</w:t>
            </w:r>
          </w:p>
        </w:tc>
      </w:tr>
      <w:tr w:rsidRPr="00892D4F" w:rsidR="009A229C" w:rsidTr="005A38DB" w14:paraId="64C021A8" w14:textId="77777777">
        <w:trPr>
          <w:trHeight w:val="288"/>
        </w:trPr>
        <w:tc>
          <w:tcPr>
            <w:tcW w:w="1345" w:type="dxa"/>
            <w:shd w:val="clear" w:color="auto" w:fill="auto"/>
            <w:noWrap/>
            <w:vAlign w:val="center"/>
            <w:hideMark/>
          </w:tcPr>
          <w:p w:rsidRPr="009A229C" w:rsidR="009A229C" w:rsidP="009A229C" w:rsidRDefault="009A229C" w14:paraId="44B4798A"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446191</w:t>
            </w:r>
          </w:p>
        </w:tc>
        <w:tc>
          <w:tcPr>
            <w:tcW w:w="8010" w:type="dxa"/>
            <w:shd w:val="clear" w:color="auto" w:fill="auto"/>
            <w:noWrap/>
            <w:vAlign w:val="center"/>
            <w:hideMark/>
          </w:tcPr>
          <w:p w:rsidRPr="009A229C" w:rsidR="009A229C" w:rsidP="009A229C" w:rsidRDefault="009A229C" w14:paraId="5AA771A8"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Food (Health) Supplement Stores</w:t>
            </w:r>
          </w:p>
        </w:tc>
      </w:tr>
      <w:tr w:rsidRPr="00892D4F" w:rsidR="009A229C" w:rsidTr="005A38DB" w14:paraId="111A7C45" w14:textId="77777777">
        <w:trPr>
          <w:trHeight w:val="288"/>
        </w:trPr>
        <w:tc>
          <w:tcPr>
            <w:tcW w:w="1345" w:type="dxa"/>
            <w:shd w:val="clear" w:color="auto" w:fill="auto"/>
            <w:noWrap/>
            <w:vAlign w:val="center"/>
            <w:hideMark/>
          </w:tcPr>
          <w:p w:rsidRPr="009A229C" w:rsidR="009A229C" w:rsidP="009A229C" w:rsidRDefault="009A229C" w14:paraId="39D80BE3"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lastRenderedPageBreak/>
              <w:t>452311</w:t>
            </w:r>
          </w:p>
        </w:tc>
        <w:tc>
          <w:tcPr>
            <w:tcW w:w="8010" w:type="dxa"/>
            <w:shd w:val="clear" w:color="auto" w:fill="auto"/>
            <w:noWrap/>
            <w:vAlign w:val="center"/>
            <w:hideMark/>
          </w:tcPr>
          <w:p w:rsidRPr="009A229C" w:rsidR="009A229C" w:rsidP="009A229C" w:rsidRDefault="009A229C" w14:paraId="304CE5D9"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Warehouse Clubs and Supercenters</w:t>
            </w:r>
          </w:p>
        </w:tc>
      </w:tr>
      <w:tr w:rsidRPr="00892D4F" w:rsidR="009A229C" w:rsidTr="005A38DB" w14:paraId="107F4572" w14:textId="77777777">
        <w:trPr>
          <w:trHeight w:val="288"/>
        </w:trPr>
        <w:tc>
          <w:tcPr>
            <w:tcW w:w="1345" w:type="dxa"/>
            <w:shd w:val="clear" w:color="auto" w:fill="auto"/>
            <w:noWrap/>
            <w:vAlign w:val="center"/>
            <w:hideMark/>
          </w:tcPr>
          <w:p w:rsidRPr="009A229C" w:rsidR="009A229C" w:rsidP="009A229C" w:rsidRDefault="009A229C" w14:paraId="401E0CA7"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453998</w:t>
            </w:r>
          </w:p>
        </w:tc>
        <w:tc>
          <w:tcPr>
            <w:tcW w:w="8010" w:type="dxa"/>
            <w:shd w:val="clear" w:color="auto" w:fill="auto"/>
            <w:noWrap/>
            <w:vAlign w:val="center"/>
            <w:hideMark/>
          </w:tcPr>
          <w:p w:rsidRPr="009A229C" w:rsidR="009A229C" w:rsidP="009A229C" w:rsidRDefault="009A229C" w14:paraId="5BD8353D"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All Other Miscellaneous Store Retailers (except Tobacco Stores)</w:t>
            </w:r>
          </w:p>
        </w:tc>
      </w:tr>
      <w:tr w:rsidRPr="00892D4F" w:rsidR="009A229C" w:rsidTr="005A38DB" w14:paraId="1A84681E" w14:textId="77777777">
        <w:trPr>
          <w:trHeight w:val="288"/>
        </w:trPr>
        <w:tc>
          <w:tcPr>
            <w:tcW w:w="1345" w:type="dxa"/>
            <w:shd w:val="clear" w:color="auto" w:fill="auto"/>
            <w:noWrap/>
            <w:vAlign w:val="center"/>
            <w:hideMark/>
          </w:tcPr>
          <w:p w:rsidRPr="009A229C" w:rsidR="009A229C" w:rsidP="009A229C" w:rsidRDefault="009A229C" w14:paraId="7D97E98C"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454110</w:t>
            </w:r>
          </w:p>
        </w:tc>
        <w:tc>
          <w:tcPr>
            <w:tcW w:w="8010" w:type="dxa"/>
            <w:shd w:val="clear" w:color="auto" w:fill="auto"/>
            <w:noWrap/>
            <w:vAlign w:val="center"/>
            <w:hideMark/>
          </w:tcPr>
          <w:p w:rsidRPr="009A229C" w:rsidR="009A229C" w:rsidP="009A229C" w:rsidRDefault="009A229C" w14:paraId="47E79679"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Electronic Shopping and Mail-Order Houses</w:t>
            </w:r>
          </w:p>
        </w:tc>
      </w:tr>
      <w:tr w:rsidRPr="00892D4F" w:rsidR="009A229C" w:rsidTr="005A38DB" w14:paraId="42B50CBB" w14:textId="77777777">
        <w:trPr>
          <w:trHeight w:val="288"/>
        </w:trPr>
        <w:tc>
          <w:tcPr>
            <w:tcW w:w="1345" w:type="dxa"/>
            <w:shd w:val="clear" w:color="auto" w:fill="auto"/>
            <w:noWrap/>
            <w:vAlign w:val="center"/>
            <w:hideMark/>
          </w:tcPr>
          <w:p w:rsidRPr="009A229C" w:rsidR="009A229C" w:rsidP="009A229C" w:rsidRDefault="009A229C" w14:paraId="649AF74D"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481111</w:t>
            </w:r>
          </w:p>
        </w:tc>
        <w:tc>
          <w:tcPr>
            <w:tcW w:w="8010" w:type="dxa"/>
            <w:shd w:val="clear" w:color="auto" w:fill="auto"/>
            <w:noWrap/>
            <w:vAlign w:val="center"/>
            <w:hideMark/>
          </w:tcPr>
          <w:p w:rsidRPr="009A229C" w:rsidR="009A229C" w:rsidP="009A229C" w:rsidRDefault="009A229C" w14:paraId="280E2BDA"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Scheduled Passenger Air Transportation</w:t>
            </w:r>
          </w:p>
        </w:tc>
      </w:tr>
      <w:tr w:rsidRPr="00892D4F" w:rsidR="009A229C" w:rsidTr="005A38DB" w14:paraId="459388B7" w14:textId="77777777">
        <w:trPr>
          <w:trHeight w:val="288"/>
        </w:trPr>
        <w:tc>
          <w:tcPr>
            <w:tcW w:w="1345" w:type="dxa"/>
            <w:shd w:val="clear" w:color="auto" w:fill="auto"/>
            <w:noWrap/>
            <w:vAlign w:val="center"/>
            <w:hideMark/>
          </w:tcPr>
          <w:p w:rsidRPr="009A229C" w:rsidR="009A229C" w:rsidP="009A229C" w:rsidRDefault="009A229C" w14:paraId="36B6472A"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482111</w:t>
            </w:r>
          </w:p>
        </w:tc>
        <w:tc>
          <w:tcPr>
            <w:tcW w:w="8010" w:type="dxa"/>
            <w:shd w:val="clear" w:color="auto" w:fill="auto"/>
            <w:noWrap/>
            <w:vAlign w:val="center"/>
            <w:hideMark/>
          </w:tcPr>
          <w:p w:rsidRPr="009A229C" w:rsidR="009A229C" w:rsidP="009A229C" w:rsidRDefault="009A229C" w14:paraId="09D4D8F3"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Line</w:t>
            </w:r>
            <w:r w:rsidRPr="009A229C">
              <w:rPr>
                <w:rFonts w:ascii="Times New Roman" w:hAnsi="Times New Roman" w:cs="Times New Roman"/>
                <w:color w:val="000000"/>
              </w:rPr>
              <w:noBreakHyphen/>
              <w:t>Haul Railroads</w:t>
            </w:r>
          </w:p>
        </w:tc>
      </w:tr>
      <w:tr w:rsidRPr="00892D4F" w:rsidR="009A229C" w:rsidTr="005A38DB" w14:paraId="3B426D17" w14:textId="77777777">
        <w:trPr>
          <w:trHeight w:val="288"/>
        </w:trPr>
        <w:tc>
          <w:tcPr>
            <w:tcW w:w="1345" w:type="dxa"/>
            <w:shd w:val="clear" w:color="auto" w:fill="auto"/>
            <w:noWrap/>
            <w:vAlign w:val="center"/>
            <w:hideMark/>
          </w:tcPr>
          <w:p w:rsidRPr="009A229C" w:rsidR="009A229C" w:rsidP="009A229C" w:rsidRDefault="009A229C" w14:paraId="47F0B54A"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488510</w:t>
            </w:r>
          </w:p>
        </w:tc>
        <w:tc>
          <w:tcPr>
            <w:tcW w:w="8010" w:type="dxa"/>
            <w:shd w:val="clear" w:color="auto" w:fill="auto"/>
            <w:noWrap/>
            <w:vAlign w:val="center"/>
            <w:hideMark/>
          </w:tcPr>
          <w:p w:rsidRPr="009A229C" w:rsidR="009A229C" w:rsidP="009A229C" w:rsidRDefault="009A229C" w14:paraId="7867A56E"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Freight Transportation Arrangement</w:t>
            </w:r>
          </w:p>
        </w:tc>
      </w:tr>
      <w:tr w:rsidRPr="00892D4F" w:rsidR="009A229C" w:rsidTr="005A38DB" w14:paraId="2EA0B126" w14:textId="77777777">
        <w:trPr>
          <w:trHeight w:val="288"/>
        </w:trPr>
        <w:tc>
          <w:tcPr>
            <w:tcW w:w="1345" w:type="dxa"/>
            <w:shd w:val="clear" w:color="auto" w:fill="auto"/>
            <w:noWrap/>
            <w:vAlign w:val="center"/>
            <w:hideMark/>
          </w:tcPr>
          <w:p w:rsidRPr="009A229C" w:rsidR="009A229C" w:rsidP="009A229C" w:rsidRDefault="009A229C" w14:paraId="7E5FD635"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493110</w:t>
            </w:r>
          </w:p>
        </w:tc>
        <w:tc>
          <w:tcPr>
            <w:tcW w:w="8010" w:type="dxa"/>
            <w:shd w:val="clear" w:color="auto" w:fill="auto"/>
            <w:noWrap/>
            <w:vAlign w:val="center"/>
            <w:hideMark/>
          </w:tcPr>
          <w:p w:rsidRPr="009A229C" w:rsidR="009A229C" w:rsidP="009A229C" w:rsidRDefault="009A229C" w14:paraId="3DA99AB4"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General Warehousing and Storage</w:t>
            </w:r>
          </w:p>
        </w:tc>
      </w:tr>
      <w:tr w:rsidRPr="00892D4F" w:rsidR="009A229C" w:rsidTr="005A38DB" w14:paraId="39243769" w14:textId="77777777">
        <w:trPr>
          <w:trHeight w:val="288"/>
        </w:trPr>
        <w:tc>
          <w:tcPr>
            <w:tcW w:w="1345" w:type="dxa"/>
            <w:shd w:val="clear" w:color="auto" w:fill="auto"/>
            <w:noWrap/>
            <w:vAlign w:val="center"/>
            <w:hideMark/>
          </w:tcPr>
          <w:p w:rsidRPr="009A229C" w:rsidR="009A229C" w:rsidP="009A229C" w:rsidRDefault="009A229C" w14:paraId="65B8DCC3"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522293</w:t>
            </w:r>
          </w:p>
        </w:tc>
        <w:tc>
          <w:tcPr>
            <w:tcW w:w="8010" w:type="dxa"/>
            <w:shd w:val="clear" w:color="auto" w:fill="auto"/>
            <w:noWrap/>
            <w:vAlign w:val="center"/>
            <w:hideMark/>
          </w:tcPr>
          <w:p w:rsidRPr="009A229C" w:rsidR="009A229C" w:rsidP="009A229C" w:rsidRDefault="009A229C" w14:paraId="7FFA1C7F"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International Trade Financing</w:t>
            </w:r>
          </w:p>
        </w:tc>
      </w:tr>
      <w:tr w:rsidRPr="00892D4F" w:rsidR="009A229C" w:rsidTr="005A38DB" w14:paraId="7BB4119C" w14:textId="77777777">
        <w:trPr>
          <w:trHeight w:val="288"/>
        </w:trPr>
        <w:tc>
          <w:tcPr>
            <w:tcW w:w="1345" w:type="dxa"/>
            <w:shd w:val="clear" w:color="auto" w:fill="auto"/>
            <w:noWrap/>
            <w:vAlign w:val="center"/>
            <w:hideMark/>
          </w:tcPr>
          <w:p w:rsidRPr="009A229C" w:rsidR="009A229C" w:rsidP="009A229C" w:rsidRDefault="009A229C" w14:paraId="3D6E99FA"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523130</w:t>
            </w:r>
          </w:p>
        </w:tc>
        <w:tc>
          <w:tcPr>
            <w:tcW w:w="8010" w:type="dxa"/>
            <w:shd w:val="clear" w:color="auto" w:fill="auto"/>
            <w:noWrap/>
            <w:vAlign w:val="center"/>
            <w:hideMark/>
          </w:tcPr>
          <w:p w:rsidRPr="009A229C" w:rsidR="009A229C" w:rsidP="009A229C" w:rsidRDefault="009A229C" w14:paraId="5715D5B3"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Commodity Contracts Dealing</w:t>
            </w:r>
          </w:p>
        </w:tc>
      </w:tr>
      <w:tr w:rsidRPr="00892D4F" w:rsidR="009A229C" w:rsidTr="005A38DB" w14:paraId="66689B13" w14:textId="77777777">
        <w:trPr>
          <w:trHeight w:val="288"/>
        </w:trPr>
        <w:tc>
          <w:tcPr>
            <w:tcW w:w="1345" w:type="dxa"/>
            <w:shd w:val="clear" w:color="auto" w:fill="auto"/>
            <w:noWrap/>
            <w:vAlign w:val="center"/>
            <w:hideMark/>
          </w:tcPr>
          <w:p w:rsidRPr="009A229C" w:rsidR="009A229C" w:rsidP="009A229C" w:rsidRDefault="009A229C" w14:paraId="461488DB"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531110</w:t>
            </w:r>
          </w:p>
        </w:tc>
        <w:tc>
          <w:tcPr>
            <w:tcW w:w="8010" w:type="dxa"/>
            <w:shd w:val="clear" w:color="auto" w:fill="auto"/>
            <w:noWrap/>
            <w:vAlign w:val="center"/>
            <w:hideMark/>
          </w:tcPr>
          <w:p w:rsidRPr="009A229C" w:rsidR="009A229C" w:rsidP="009A229C" w:rsidRDefault="009A229C" w14:paraId="1CD304B7"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Lessors of Residential Buildings and Dwellings</w:t>
            </w:r>
          </w:p>
        </w:tc>
      </w:tr>
      <w:tr w:rsidRPr="00892D4F" w:rsidR="009A229C" w:rsidTr="005A38DB" w14:paraId="32104AA6" w14:textId="77777777">
        <w:trPr>
          <w:trHeight w:val="288"/>
        </w:trPr>
        <w:tc>
          <w:tcPr>
            <w:tcW w:w="1345" w:type="dxa"/>
            <w:shd w:val="clear" w:color="auto" w:fill="auto"/>
            <w:noWrap/>
            <w:vAlign w:val="center"/>
            <w:hideMark/>
          </w:tcPr>
          <w:p w:rsidRPr="009A229C" w:rsidR="009A229C" w:rsidP="009A229C" w:rsidRDefault="009A229C" w14:paraId="56120364"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531120</w:t>
            </w:r>
          </w:p>
        </w:tc>
        <w:tc>
          <w:tcPr>
            <w:tcW w:w="8010" w:type="dxa"/>
            <w:shd w:val="clear" w:color="auto" w:fill="auto"/>
            <w:noWrap/>
            <w:vAlign w:val="center"/>
            <w:hideMark/>
          </w:tcPr>
          <w:p w:rsidRPr="009A229C" w:rsidR="009A229C" w:rsidP="009A229C" w:rsidRDefault="009A229C" w14:paraId="0C18E4DB"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Lessors of Nonresidential Buildings (except Miniwarehouses)</w:t>
            </w:r>
          </w:p>
        </w:tc>
      </w:tr>
      <w:tr w:rsidRPr="00892D4F" w:rsidR="009A229C" w:rsidTr="005A38DB" w14:paraId="6B3CD9D8" w14:textId="77777777">
        <w:trPr>
          <w:trHeight w:val="288"/>
        </w:trPr>
        <w:tc>
          <w:tcPr>
            <w:tcW w:w="1345" w:type="dxa"/>
            <w:shd w:val="clear" w:color="auto" w:fill="auto"/>
            <w:noWrap/>
            <w:vAlign w:val="center"/>
            <w:hideMark/>
          </w:tcPr>
          <w:p w:rsidRPr="009A229C" w:rsidR="009A229C" w:rsidP="009A229C" w:rsidRDefault="009A229C" w14:paraId="360C98C6"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532420</w:t>
            </w:r>
          </w:p>
        </w:tc>
        <w:tc>
          <w:tcPr>
            <w:tcW w:w="8010" w:type="dxa"/>
            <w:shd w:val="clear" w:color="auto" w:fill="auto"/>
            <w:noWrap/>
            <w:vAlign w:val="center"/>
            <w:hideMark/>
          </w:tcPr>
          <w:p w:rsidRPr="009A229C" w:rsidR="009A229C" w:rsidP="009A229C" w:rsidRDefault="009A229C" w14:paraId="1C4DAEEF"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themeColor="text1"/>
              </w:rPr>
              <w:t>Office Machinery and Equipment Rental and Leasing</w:t>
            </w:r>
          </w:p>
        </w:tc>
      </w:tr>
      <w:tr w:rsidRPr="00892D4F" w:rsidR="009A229C" w:rsidTr="005A38DB" w14:paraId="75E2CC56" w14:textId="77777777">
        <w:trPr>
          <w:trHeight w:val="288"/>
        </w:trPr>
        <w:tc>
          <w:tcPr>
            <w:tcW w:w="1345" w:type="dxa"/>
            <w:shd w:val="clear" w:color="auto" w:fill="auto"/>
            <w:noWrap/>
            <w:vAlign w:val="center"/>
            <w:hideMark/>
          </w:tcPr>
          <w:p w:rsidRPr="009A229C" w:rsidR="009A229C" w:rsidP="009A229C" w:rsidRDefault="009A229C" w14:paraId="187E1733"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541330</w:t>
            </w:r>
          </w:p>
        </w:tc>
        <w:tc>
          <w:tcPr>
            <w:tcW w:w="8010" w:type="dxa"/>
            <w:shd w:val="clear" w:color="auto" w:fill="auto"/>
            <w:noWrap/>
            <w:vAlign w:val="center"/>
            <w:hideMark/>
          </w:tcPr>
          <w:p w:rsidRPr="009A229C" w:rsidR="009A229C" w:rsidP="009A229C" w:rsidRDefault="009A229C" w14:paraId="384CD060"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Engineering Services</w:t>
            </w:r>
          </w:p>
        </w:tc>
      </w:tr>
      <w:tr w:rsidRPr="00892D4F" w:rsidR="009A229C" w:rsidTr="005A38DB" w14:paraId="11E48209" w14:textId="77777777">
        <w:trPr>
          <w:trHeight w:val="288"/>
        </w:trPr>
        <w:tc>
          <w:tcPr>
            <w:tcW w:w="1345" w:type="dxa"/>
            <w:shd w:val="clear" w:color="auto" w:fill="auto"/>
            <w:noWrap/>
            <w:vAlign w:val="center"/>
            <w:hideMark/>
          </w:tcPr>
          <w:p w:rsidRPr="009A229C" w:rsidR="009A229C" w:rsidP="009A229C" w:rsidRDefault="009A229C" w14:paraId="18C5FACD"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541519</w:t>
            </w:r>
          </w:p>
        </w:tc>
        <w:tc>
          <w:tcPr>
            <w:tcW w:w="8010" w:type="dxa"/>
            <w:shd w:val="clear" w:color="auto" w:fill="auto"/>
            <w:noWrap/>
            <w:vAlign w:val="center"/>
            <w:hideMark/>
          </w:tcPr>
          <w:p w:rsidRPr="009A229C" w:rsidR="009A229C" w:rsidP="009A229C" w:rsidRDefault="009A229C" w14:paraId="7E33522D"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Other Computer Related Services</w:t>
            </w:r>
          </w:p>
        </w:tc>
      </w:tr>
      <w:tr w:rsidRPr="00892D4F" w:rsidR="009A229C" w:rsidTr="005A38DB" w14:paraId="4399CCB7" w14:textId="77777777">
        <w:trPr>
          <w:trHeight w:val="288"/>
        </w:trPr>
        <w:tc>
          <w:tcPr>
            <w:tcW w:w="1345" w:type="dxa"/>
            <w:shd w:val="clear" w:color="auto" w:fill="auto"/>
            <w:noWrap/>
            <w:vAlign w:val="center"/>
            <w:hideMark/>
          </w:tcPr>
          <w:p w:rsidRPr="009A229C" w:rsidR="009A229C" w:rsidP="009A229C" w:rsidRDefault="009A229C" w14:paraId="065D4626"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541715</w:t>
            </w:r>
          </w:p>
        </w:tc>
        <w:tc>
          <w:tcPr>
            <w:tcW w:w="8010" w:type="dxa"/>
            <w:shd w:val="clear" w:color="auto" w:fill="auto"/>
            <w:noWrap/>
            <w:vAlign w:val="center"/>
            <w:hideMark/>
          </w:tcPr>
          <w:p w:rsidRPr="009A229C" w:rsidR="009A229C" w:rsidP="009A229C" w:rsidRDefault="009A229C" w14:paraId="4358E018"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Research and Development in the Physical, Engineering, and Life Sciences (except Nanotechnology and Biotechnology)</w:t>
            </w:r>
          </w:p>
        </w:tc>
      </w:tr>
      <w:tr w:rsidRPr="00892D4F" w:rsidR="009A229C" w:rsidTr="005A38DB" w14:paraId="134AA0A8" w14:textId="77777777">
        <w:trPr>
          <w:trHeight w:val="288"/>
        </w:trPr>
        <w:tc>
          <w:tcPr>
            <w:tcW w:w="1345" w:type="dxa"/>
            <w:shd w:val="clear" w:color="auto" w:fill="auto"/>
            <w:noWrap/>
            <w:vAlign w:val="center"/>
            <w:hideMark/>
          </w:tcPr>
          <w:p w:rsidRPr="009A229C" w:rsidR="009A229C" w:rsidP="009A229C" w:rsidRDefault="009A229C" w14:paraId="7E4F53B4"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561210</w:t>
            </w:r>
          </w:p>
        </w:tc>
        <w:tc>
          <w:tcPr>
            <w:tcW w:w="8010" w:type="dxa"/>
            <w:shd w:val="clear" w:color="auto" w:fill="auto"/>
            <w:noWrap/>
            <w:vAlign w:val="center"/>
            <w:hideMark/>
          </w:tcPr>
          <w:p w:rsidRPr="009A229C" w:rsidR="009A229C" w:rsidP="009A229C" w:rsidRDefault="009A229C" w14:paraId="444B2EAE"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Facilities Support Services</w:t>
            </w:r>
          </w:p>
        </w:tc>
      </w:tr>
      <w:tr w:rsidRPr="00892D4F" w:rsidR="009A229C" w:rsidTr="005A38DB" w14:paraId="1C318C5E" w14:textId="77777777">
        <w:trPr>
          <w:trHeight w:val="288"/>
        </w:trPr>
        <w:tc>
          <w:tcPr>
            <w:tcW w:w="1345" w:type="dxa"/>
            <w:shd w:val="clear" w:color="auto" w:fill="auto"/>
            <w:noWrap/>
            <w:vAlign w:val="center"/>
            <w:hideMark/>
          </w:tcPr>
          <w:p w:rsidRPr="009A229C" w:rsidR="009A229C" w:rsidP="009A229C" w:rsidRDefault="009A229C" w14:paraId="3101FF89"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561910</w:t>
            </w:r>
          </w:p>
        </w:tc>
        <w:tc>
          <w:tcPr>
            <w:tcW w:w="8010" w:type="dxa"/>
            <w:shd w:val="clear" w:color="auto" w:fill="auto"/>
            <w:noWrap/>
            <w:vAlign w:val="center"/>
            <w:hideMark/>
          </w:tcPr>
          <w:p w:rsidRPr="009A229C" w:rsidR="009A229C" w:rsidP="009A229C" w:rsidRDefault="009A229C" w14:paraId="34B4EE95"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Packaging and Labeling Services</w:t>
            </w:r>
          </w:p>
        </w:tc>
      </w:tr>
      <w:tr w:rsidRPr="00892D4F" w:rsidR="009A229C" w:rsidTr="005A38DB" w14:paraId="61C07F92" w14:textId="77777777">
        <w:trPr>
          <w:trHeight w:val="288"/>
        </w:trPr>
        <w:tc>
          <w:tcPr>
            <w:tcW w:w="1345" w:type="dxa"/>
            <w:shd w:val="clear" w:color="auto" w:fill="auto"/>
            <w:noWrap/>
            <w:vAlign w:val="center"/>
            <w:hideMark/>
          </w:tcPr>
          <w:p w:rsidRPr="009A229C" w:rsidR="009A229C" w:rsidP="009A229C" w:rsidRDefault="009A229C" w14:paraId="33E2BB81"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561990</w:t>
            </w:r>
          </w:p>
        </w:tc>
        <w:tc>
          <w:tcPr>
            <w:tcW w:w="8010" w:type="dxa"/>
            <w:shd w:val="clear" w:color="auto" w:fill="auto"/>
            <w:noWrap/>
            <w:vAlign w:val="center"/>
            <w:hideMark/>
          </w:tcPr>
          <w:p w:rsidRPr="009A229C" w:rsidR="009A229C" w:rsidP="009A229C" w:rsidRDefault="009A229C" w14:paraId="1C401709"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All Other Support Services</w:t>
            </w:r>
          </w:p>
        </w:tc>
      </w:tr>
      <w:tr w:rsidRPr="00892D4F" w:rsidR="009A229C" w:rsidTr="005A38DB" w14:paraId="1F351AD0" w14:textId="77777777">
        <w:trPr>
          <w:trHeight w:val="288"/>
        </w:trPr>
        <w:tc>
          <w:tcPr>
            <w:tcW w:w="1345" w:type="dxa"/>
            <w:shd w:val="clear" w:color="auto" w:fill="auto"/>
            <w:noWrap/>
            <w:vAlign w:val="center"/>
          </w:tcPr>
          <w:p w:rsidRPr="009A229C" w:rsidR="009A229C" w:rsidP="009A229C" w:rsidRDefault="009A229C" w14:paraId="30EAF2EF"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562920</w:t>
            </w:r>
          </w:p>
        </w:tc>
        <w:tc>
          <w:tcPr>
            <w:tcW w:w="8010" w:type="dxa"/>
            <w:shd w:val="clear" w:color="auto" w:fill="auto"/>
            <w:noWrap/>
            <w:vAlign w:val="center"/>
          </w:tcPr>
          <w:p w:rsidRPr="009A229C" w:rsidR="009A229C" w:rsidP="009A229C" w:rsidRDefault="009A229C" w14:paraId="40768E12"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Recovery and Reclamation</w:t>
            </w:r>
          </w:p>
        </w:tc>
      </w:tr>
      <w:tr w:rsidRPr="00892D4F" w:rsidR="009A229C" w:rsidTr="005A38DB" w14:paraId="09EA0B05" w14:textId="77777777">
        <w:trPr>
          <w:trHeight w:val="288"/>
        </w:trPr>
        <w:tc>
          <w:tcPr>
            <w:tcW w:w="1345" w:type="dxa"/>
            <w:shd w:val="clear" w:color="auto" w:fill="auto"/>
            <w:noWrap/>
            <w:vAlign w:val="center"/>
            <w:hideMark/>
          </w:tcPr>
          <w:p w:rsidRPr="009A229C" w:rsidR="009A229C" w:rsidP="009A229C" w:rsidRDefault="009A229C" w14:paraId="535261F9"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722511</w:t>
            </w:r>
          </w:p>
        </w:tc>
        <w:tc>
          <w:tcPr>
            <w:tcW w:w="8010" w:type="dxa"/>
            <w:shd w:val="clear" w:color="auto" w:fill="auto"/>
            <w:noWrap/>
            <w:vAlign w:val="center"/>
            <w:hideMark/>
          </w:tcPr>
          <w:p w:rsidRPr="009A229C" w:rsidR="009A229C" w:rsidP="009A229C" w:rsidRDefault="009A229C" w14:paraId="1A856114"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Full-Service Restaurants</w:t>
            </w:r>
          </w:p>
        </w:tc>
      </w:tr>
      <w:tr w:rsidRPr="00892D4F" w:rsidR="009A229C" w:rsidTr="005A38DB" w14:paraId="7D276431" w14:textId="77777777">
        <w:trPr>
          <w:trHeight w:val="288"/>
        </w:trPr>
        <w:tc>
          <w:tcPr>
            <w:tcW w:w="1345" w:type="dxa"/>
            <w:shd w:val="clear" w:color="auto" w:fill="auto"/>
            <w:noWrap/>
            <w:vAlign w:val="center"/>
            <w:hideMark/>
          </w:tcPr>
          <w:p w:rsidRPr="009A229C" w:rsidR="009A229C" w:rsidP="009A229C" w:rsidRDefault="009A229C" w14:paraId="72B56E9E"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811219</w:t>
            </w:r>
          </w:p>
        </w:tc>
        <w:tc>
          <w:tcPr>
            <w:tcW w:w="8010" w:type="dxa"/>
            <w:shd w:val="clear" w:color="auto" w:fill="auto"/>
            <w:noWrap/>
            <w:vAlign w:val="center"/>
            <w:hideMark/>
          </w:tcPr>
          <w:p w:rsidRPr="009A229C" w:rsidR="009A229C" w:rsidP="009A229C" w:rsidRDefault="009A229C" w14:paraId="35619F42"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Other Electronic and Precision Equipment Repair and Maintenance</w:t>
            </w:r>
          </w:p>
        </w:tc>
      </w:tr>
      <w:tr w:rsidRPr="00892D4F" w:rsidR="009A229C" w:rsidTr="005A38DB" w14:paraId="30F95A4D" w14:textId="77777777">
        <w:trPr>
          <w:trHeight w:val="288"/>
        </w:trPr>
        <w:tc>
          <w:tcPr>
            <w:tcW w:w="1345" w:type="dxa"/>
            <w:shd w:val="clear" w:color="auto" w:fill="auto"/>
            <w:noWrap/>
            <w:vAlign w:val="center"/>
            <w:hideMark/>
          </w:tcPr>
          <w:p w:rsidRPr="009A229C" w:rsidR="009A229C" w:rsidP="009A229C" w:rsidRDefault="009A229C" w14:paraId="6B3B94FF"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811412</w:t>
            </w:r>
          </w:p>
        </w:tc>
        <w:tc>
          <w:tcPr>
            <w:tcW w:w="8010" w:type="dxa"/>
            <w:shd w:val="clear" w:color="auto" w:fill="auto"/>
            <w:noWrap/>
            <w:vAlign w:val="center"/>
            <w:hideMark/>
          </w:tcPr>
          <w:p w:rsidRPr="009A229C" w:rsidR="009A229C" w:rsidP="009A229C" w:rsidRDefault="009A229C" w14:paraId="67CFFBBC" w14:textId="77777777">
            <w:pPr>
              <w:spacing w:after="0" w:line="240" w:lineRule="auto"/>
              <w:rPr>
                <w:rFonts w:ascii="Times New Roman" w:hAnsi="Times New Roman" w:cs="Times New Roman"/>
                <w:color w:val="000000"/>
              </w:rPr>
            </w:pPr>
            <w:r w:rsidRPr="009A229C">
              <w:rPr>
                <w:rFonts w:ascii="Times New Roman" w:hAnsi="Times New Roman" w:cs="Times New Roman"/>
                <w:color w:val="000000"/>
              </w:rPr>
              <w:t>Appliance Repair and Maintenance</w:t>
            </w:r>
          </w:p>
        </w:tc>
      </w:tr>
      <w:tr w:rsidRPr="00892D4F" w:rsidR="009A229C" w:rsidTr="005A38DB" w14:paraId="504301DB" w14:textId="77777777">
        <w:trPr>
          <w:trHeight w:val="288"/>
        </w:trPr>
        <w:tc>
          <w:tcPr>
            <w:tcW w:w="1345" w:type="dxa"/>
            <w:shd w:val="clear" w:color="auto" w:fill="auto"/>
            <w:noWrap/>
            <w:vAlign w:val="center"/>
          </w:tcPr>
          <w:p w:rsidRPr="009A229C" w:rsidR="009A229C" w:rsidP="009A229C" w:rsidRDefault="009A229C" w14:paraId="690A113D" w14:textId="6E427B65">
            <w:pPr>
              <w:spacing w:after="0" w:line="240" w:lineRule="auto"/>
              <w:rPr>
                <w:rFonts w:ascii="Times New Roman" w:hAnsi="Times New Roman" w:cs="Times New Roman"/>
                <w:color w:val="000000"/>
              </w:rPr>
            </w:pPr>
            <w:r w:rsidRPr="009A229C">
              <w:rPr>
                <w:rFonts w:ascii="Times New Roman" w:hAnsi="Times New Roman" w:cs="Times New Roman"/>
                <w:color w:val="000000"/>
              </w:rPr>
              <w:t>922160</w:t>
            </w:r>
          </w:p>
        </w:tc>
        <w:tc>
          <w:tcPr>
            <w:tcW w:w="8010" w:type="dxa"/>
            <w:shd w:val="clear" w:color="auto" w:fill="auto"/>
            <w:noWrap/>
            <w:vAlign w:val="center"/>
          </w:tcPr>
          <w:p w:rsidRPr="009A229C" w:rsidR="009A229C" w:rsidP="009A229C" w:rsidRDefault="009A229C" w14:paraId="42444620" w14:textId="77777777">
            <w:pPr>
              <w:spacing w:after="0" w:line="240" w:lineRule="auto"/>
              <w:rPr>
                <w:rFonts w:ascii="Times New Roman" w:hAnsi="Times New Roman" w:cs="Times New Roman"/>
                <w:color w:val="000000"/>
              </w:rPr>
            </w:pPr>
            <w:r w:rsidRPr="009A229C">
              <w:rPr>
                <w:rFonts w:ascii="Times New Roman" w:hAnsi="Times New Roman" w:cs="Times New Roman"/>
              </w:rPr>
              <w:t>Fire Protection</w:t>
            </w:r>
          </w:p>
        </w:tc>
      </w:tr>
    </w:tbl>
    <w:p w:rsidRPr="00F44DAA" w:rsidR="00F44DAA" w:rsidP="4072D274" w:rsidRDefault="00F44DAA" w14:paraId="3078B0D1" w14:textId="6F99BB4A">
      <w:pPr>
        <w:spacing w:after="0" w:line="240" w:lineRule="auto"/>
        <w:ind w:firstLine="720"/>
        <w:rPr>
          <w:rFonts w:ascii="Times New Roman" w:hAnsi="Times New Roman" w:eastAsia="Times New Roman" w:cs="Times New Roman"/>
          <w:sz w:val="24"/>
          <w:szCs w:val="24"/>
        </w:rPr>
      </w:pPr>
    </w:p>
    <w:p w:rsidRPr="00F44DAA" w:rsidR="00F44DAA" w:rsidP="00F44DAA" w:rsidRDefault="00F44DAA" w14:paraId="212409C9" w14:textId="77777777">
      <w:pPr>
        <w:spacing w:after="0" w:line="240" w:lineRule="auto"/>
        <w:rPr>
          <w:rFonts w:ascii="Times New Roman" w:hAnsi="Times New Roman" w:eastAsia="Times New Roman" w:cs="Times New Roman"/>
          <w:sz w:val="24"/>
          <w:szCs w:val="24"/>
        </w:rPr>
      </w:pPr>
      <w:r w:rsidRPr="00F44DAA">
        <w:rPr>
          <w:rFonts w:ascii="Times New Roman" w:hAnsi="Times New Roman" w:eastAsia="Times New Roman" w:cs="Times New Roman"/>
          <w:b/>
          <w:sz w:val="24"/>
          <w:szCs w:val="24"/>
        </w:rPr>
        <w:t>(b)</w:t>
      </w:r>
      <w:r w:rsidRPr="00F44DAA">
        <w:rPr>
          <w:rFonts w:ascii="Times New Roman" w:hAnsi="Times New Roman" w:eastAsia="Times New Roman" w:cs="Times New Roman"/>
          <w:b/>
          <w:sz w:val="24"/>
          <w:szCs w:val="24"/>
        </w:rPr>
        <w:tab/>
        <w:t>Information Requested</w:t>
      </w:r>
    </w:p>
    <w:p w:rsidRPr="00F44DAA" w:rsidR="00F44DAA" w:rsidP="00F44DAA" w:rsidRDefault="00F44DAA" w14:paraId="7E981EE9" w14:textId="77777777">
      <w:pPr>
        <w:spacing w:after="0" w:line="240" w:lineRule="auto"/>
        <w:rPr>
          <w:rFonts w:ascii="Times New Roman" w:hAnsi="Times New Roman" w:eastAsia="Times New Roman" w:cs="Times New Roman"/>
          <w:sz w:val="24"/>
          <w:szCs w:val="24"/>
        </w:rPr>
      </w:pPr>
    </w:p>
    <w:p w:rsidRPr="00F44DAA" w:rsidR="00F44DAA" w:rsidP="00AC756F" w:rsidRDefault="00F44DAA" w14:paraId="2CE6C802" w14:textId="77777777">
      <w:pPr>
        <w:spacing w:after="0" w:line="240" w:lineRule="auto"/>
        <w:ind w:firstLine="720"/>
        <w:rPr>
          <w:rFonts w:ascii="Times New Roman" w:hAnsi="Times New Roman" w:eastAsia="Times New Roman" w:cs="Times New Roman"/>
          <w:sz w:val="24"/>
          <w:szCs w:val="24"/>
        </w:rPr>
      </w:pPr>
      <w:r w:rsidRPr="00F44DAA">
        <w:rPr>
          <w:rFonts w:ascii="Times New Roman" w:hAnsi="Times New Roman" w:eastAsia="Times New Roman" w:cs="Times New Roman"/>
          <w:sz w:val="24"/>
          <w:szCs w:val="24"/>
        </w:rPr>
        <w:t xml:space="preserve">(i) </w:t>
      </w:r>
      <w:r w:rsidRPr="00F44DAA">
        <w:rPr>
          <w:rFonts w:ascii="Times New Roman" w:hAnsi="Times New Roman" w:eastAsia="Times New Roman" w:cs="Times New Roman"/>
          <w:sz w:val="24"/>
          <w:szCs w:val="24"/>
        </w:rPr>
        <w:tab/>
        <w:t>Data items</w:t>
      </w:r>
    </w:p>
    <w:p w:rsidRPr="00F44DAA" w:rsidR="00F44DAA" w:rsidP="00F44DAA" w:rsidRDefault="00F44DAA" w14:paraId="2C93B5D7" w14:textId="77777777">
      <w:pPr>
        <w:spacing w:after="0" w:line="240" w:lineRule="auto"/>
        <w:rPr>
          <w:rFonts w:ascii="Times New Roman" w:hAnsi="Times New Roman" w:eastAsia="Times New Roman" w:cs="Times New Roman"/>
          <w:sz w:val="24"/>
          <w:szCs w:val="24"/>
        </w:rPr>
      </w:pPr>
    </w:p>
    <w:p w:rsidRPr="00F44DAA" w:rsidR="00F44DAA" w:rsidP="00F44DAA" w:rsidRDefault="00F44DAA" w14:paraId="39B3CD07" w14:textId="0AA311D4">
      <w:pPr>
        <w:spacing w:after="0" w:line="240" w:lineRule="auto"/>
        <w:rPr>
          <w:rFonts w:ascii="Times New Roman" w:hAnsi="Times New Roman" w:eastAsia="Times New Roman" w:cs="Times New Roman"/>
          <w:sz w:val="24"/>
          <w:szCs w:val="24"/>
        </w:rPr>
      </w:pPr>
      <w:r w:rsidRPr="4072D274">
        <w:rPr>
          <w:rFonts w:ascii="Times New Roman" w:hAnsi="Times New Roman" w:eastAsia="Times New Roman" w:cs="Times New Roman"/>
          <w:sz w:val="24"/>
          <w:szCs w:val="24"/>
        </w:rPr>
        <w:t>All</w:t>
      </w:r>
      <w:r w:rsidRPr="4072D274" w:rsidR="64EFBFD5">
        <w:rPr>
          <w:rFonts w:ascii="Times New Roman" w:hAnsi="Times New Roman" w:eastAsia="Times New Roman" w:cs="Times New Roman"/>
          <w:sz w:val="24"/>
          <w:szCs w:val="24"/>
        </w:rPr>
        <w:t xml:space="preserve"> persons that</w:t>
      </w:r>
      <w:r w:rsidRPr="4072D274">
        <w:rPr>
          <w:rFonts w:ascii="Times New Roman" w:hAnsi="Times New Roman" w:eastAsia="Times New Roman" w:cs="Times New Roman"/>
          <w:sz w:val="24"/>
          <w:szCs w:val="24"/>
        </w:rPr>
        <w:t xml:space="preserve"> </w:t>
      </w:r>
      <w:r w:rsidRPr="4072D274" w:rsidR="03641964">
        <w:rPr>
          <w:rFonts w:ascii="Times New Roman" w:hAnsi="Times New Roman" w:eastAsia="Times New Roman" w:cs="Times New Roman"/>
          <w:sz w:val="24"/>
          <w:szCs w:val="24"/>
        </w:rPr>
        <w:t>produc</w:t>
      </w:r>
      <w:r w:rsidRPr="4072D274" w:rsidR="1CF63E70">
        <w:rPr>
          <w:rFonts w:ascii="Times New Roman" w:hAnsi="Times New Roman" w:eastAsia="Times New Roman" w:cs="Times New Roman"/>
          <w:sz w:val="24"/>
          <w:szCs w:val="24"/>
        </w:rPr>
        <w:t>e</w:t>
      </w:r>
      <w:r w:rsidRPr="4072D274" w:rsidR="03641964">
        <w:rPr>
          <w:rFonts w:ascii="Times New Roman" w:hAnsi="Times New Roman" w:eastAsia="Times New Roman" w:cs="Times New Roman"/>
          <w:sz w:val="24"/>
          <w:szCs w:val="24"/>
        </w:rPr>
        <w:t>, import, export,</w:t>
      </w:r>
      <w:r w:rsidR="00B73F54">
        <w:rPr>
          <w:rFonts w:ascii="Times New Roman" w:hAnsi="Times New Roman" w:eastAsia="Times New Roman" w:cs="Times New Roman"/>
          <w:sz w:val="24"/>
          <w:szCs w:val="24"/>
        </w:rPr>
        <w:t xml:space="preserve"> distribute,</w:t>
      </w:r>
      <w:r w:rsidRPr="4072D274" w:rsidR="03641964">
        <w:rPr>
          <w:rFonts w:ascii="Times New Roman" w:hAnsi="Times New Roman" w:eastAsia="Times New Roman" w:cs="Times New Roman"/>
          <w:sz w:val="24"/>
          <w:szCs w:val="24"/>
        </w:rPr>
        <w:t xml:space="preserve"> destroy, transform, </w:t>
      </w:r>
      <w:r w:rsidRPr="4072D274" w:rsidR="5F0D5B93">
        <w:rPr>
          <w:rFonts w:ascii="Times New Roman" w:hAnsi="Times New Roman" w:eastAsia="Times New Roman" w:cs="Times New Roman"/>
          <w:sz w:val="24"/>
          <w:szCs w:val="24"/>
        </w:rPr>
        <w:t xml:space="preserve">or </w:t>
      </w:r>
      <w:r w:rsidRPr="4072D274" w:rsidR="03641964">
        <w:rPr>
          <w:rFonts w:ascii="Times New Roman" w:hAnsi="Times New Roman" w:eastAsia="Times New Roman" w:cs="Times New Roman"/>
          <w:sz w:val="24"/>
          <w:szCs w:val="24"/>
        </w:rPr>
        <w:t>use</w:t>
      </w:r>
      <w:r w:rsidRPr="4072D274" w:rsidR="725C83B5">
        <w:rPr>
          <w:rFonts w:ascii="Times New Roman" w:hAnsi="Times New Roman" w:eastAsia="Times New Roman" w:cs="Times New Roman"/>
          <w:sz w:val="24"/>
          <w:szCs w:val="24"/>
        </w:rPr>
        <w:t xml:space="preserve"> HFCs</w:t>
      </w:r>
      <w:r w:rsidRPr="4072D274" w:rsidR="03641964">
        <w:rPr>
          <w:rFonts w:ascii="Times New Roman" w:hAnsi="Times New Roman" w:eastAsia="Times New Roman" w:cs="Times New Roman"/>
          <w:sz w:val="24"/>
          <w:szCs w:val="24"/>
        </w:rPr>
        <w:t xml:space="preserve"> as a process agent</w:t>
      </w:r>
      <w:r w:rsidRPr="4072D274">
        <w:rPr>
          <w:rFonts w:ascii="Times New Roman" w:hAnsi="Times New Roman" w:eastAsia="Times New Roman" w:cs="Times New Roman"/>
          <w:sz w:val="24"/>
          <w:szCs w:val="24"/>
        </w:rPr>
        <w:t xml:space="preserve"> must record and/or report the following </w:t>
      </w:r>
      <w:r w:rsidR="008354C7">
        <w:rPr>
          <w:rFonts w:ascii="Times New Roman" w:hAnsi="Times New Roman" w:eastAsia="Times New Roman" w:cs="Times New Roman"/>
          <w:sz w:val="24"/>
          <w:szCs w:val="24"/>
        </w:rPr>
        <w:t xml:space="preserve">information </w:t>
      </w:r>
      <w:r w:rsidRPr="4072D274">
        <w:rPr>
          <w:rFonts w:ascii="Times New Roman" w:hAnsi="Times New Roman" w:eastAsia="Times New Roman" w:cs="Times New Roman"/>
          <w:sz w:val="24"/>
          <w:szCs w:val="24"/>
        </w:rPr>
        <w:t>either on a quarterly</w:t>
      </w:r>
      <w:r w:rsidR="008A031B">
        <w:rPr>
          <w:rFonts w:ascii="Times New Roman" w:hAnsi="Times New Roman" w:eastAsia="Times New Roman" w:cs="Times New Roman"/>
          <w:sz w:val="24"/>
          <w:szCs w:val="24"/>
        </w:rPr>
        <w:t>,</w:t>
      </w:r>
      <w:r w:rsidRPr="4072D274">
        <w:rPr>
          <w:rFonts w:ascii="Times New Roman" w:hAnsi="Times New Roman" w:eastAsia="Times New Roman" w:cs="Times New Roman"/>
          <w:sz w:val="24"/>
          <w:szCs w:val="24"/>
        </w:rPr>
        <w:t xml:space="preserve"> annual</w:t>
      </w:r>
      <w:r w:rsidR="008A031B">
        <w:rPr>
          <w:rFonts w:ascii="Times New Roman" w:hAnsi="Times New Roman" w:eastAsia="Times New Roman" w:cs="Times New Roman"/>
          <w:sz w:val="24"/>
          <w:szCs w:val="24"/>
        </w:rPr>
        <w:t>, or as-needed</w:t>
      </w:r>
      <w:r w:rsidRPr="4072D274">
        <w:rPr>
          <w:rFonts w:ascii="Times New Roman" w:hAnsi="Times New Roman" w:eastAsia="Times New Roman" w:cs="Times New Roman"/>
          <w:sz w:val="24"/>
          <w:szCs w:val="24"/>
        </w:rPr>
        <w:t xml:space="preserve"> basis. </w:t>
      </w:r>
    </w:p>
    <w:p w:rsidRPr="00F44DAA" w:rsidR="00F44DAA" w:rsidP="00F44DAA" w:rsidRDefault="00F44DAA" w14:paraId="41CD49CE" w14:textId="77777777">
      <w:pPr>
        <w:spacing w:after="0" w:line="240" w:lineRule="auto"/>
        <w:rPr>
          <w:rFonts w:ascii="Times New Roman" w:hAnsi="Times New Roman" w:eastAsia="Times New Roman" w:cs="Times New Roman"/>
          <w:sz w:val="24"/>
          <w:szCs w:val="24"/>
        </w:rPr>
      </w:pPr>
    </w:p>
    <w:p w:rsidRPr="00F44DAA" w:rsidR="00F44DAA" w:rsidP="00C5088C" w:rsidRDefault="00F44DAA" w14:paraId="2466AA4F" w14:textId="76D09B59">
      <w:pPr>
        <w:keepNext/>
        <w:spacing w:after="0" w:line="240" w:lineRule="auto"/>
        <w:rPr>
          <w:rFonts w:ascii="Times New Roman" w:hAnsi="Times New Roman" w:eastAsia="Times New Roman" w:cs="Times New Roman"/>
          <w:b/>
          <w:bCs/>
          <w:sz w:val="24"/>
          <w:szCs w:val="24"/>
        </w:rPr>
      </w:pPr>
      <w:r w:rsidRPr="00F44DAA">
        <w:rPr>
          <w:rFonts w:ascii="Times New Roman" w:hAnsi="Times New Roman" w:eastAsia="Times New Roman" w:cs="Times New Roman"/>
          <w:sz w:val="24"/>
          <w:szCs w:val="24"/>
          <w:lang w:val="en-CA"/>
        </w:rPr>
        <w:fldChar w:fldCharType="begin"/>
      </w:r>
      <w:r w:rsidRPr="00F44DAA">
        <w:rPr>
          <w:rFonts w:ascii="Times New Roman" w:hAnsi="Times New Roman" w:eastAsia="Times New Roman" w:cs="Times New Roman"/>
          <w:sz w:val="24"/>
          <w:szCs w:val="24"/>
          <w:lang w:val="en-CA"/>
        </w:rPr>
        <w:instrText xml:space="preserve"> SEQ CHAPTER \h \r 1</w:instrText>
      </w:r>
      <w:r w:rsidRPr="00F44DAA">
        <w:rPr>
          <w:rFonts w:ascii="Times New Roman" w:hAnsi="Times New Roman" w:eastAsia="Times New Roman" w:cs="Times New Roman"/>
          <w:sz w:val="24"/>
          <w:szCs w:val="24"/>
          <w:lang w:val="en-CA"/>
        </w:rPr>
        <w:fldChar w:fldCharType="end"/>
      </w:r>
      <w:r w:rsidRPr="00F44DAA">
        <w:rPr>
          <w:rFonts w:ascii="Times New Roman" w:hAnsi="Times New Roman" w:eastAsia="Times New Roman" w:cs="Times New Roman"/>
          <w:b/>
          <w:bCs/>
          <w:sz w:val="24"/>
          <w:szCs w:val="24"/>
        </w:rPr>
        <w:t xml:space="preserve">Producers </w:t>
      </w:r>
      <w:r w:rsidR="00B979B1">
        <w:rPr>
          <w:rFonts w:ascii="Times New Roman" w:hAnsi="Times New Roman" w:eastAsia="Times New Roman" w:cs="Times New Roman"/>
          <w:b/>
          <w:bCs/>
          <w:sz w:val="24"/>
          <w:szCs w:val="24"/>
        </w:rPr>
        <w:t>R</w:t>
      </w:r>
      <w:r w:rsidRPr="00F44DAA" w:rsidR="00B979B1">
        <w:rPr>
          <w:rFonts w:ascii="Times New Roman" w:hAnsi="Times New Roman" w:eastAsia="Times New Roman" w:cs="Times New Roman"/>
          <w:b/>
          <w:bCs/>
          <w:sz w:val="24"/>
          <w:szCs w:val="24"/>
        </w:rPr>
        <w:t xml:space="preserve">eporting </w:t>
      </w:r>
      <w:r w:rsidRPr="00F44DAA">
        <w:rPr>
          <w:rFonts w:ascii="Times New Roman" w:hAnsi="Times New Roman" w:eastAsia="Times New Roman" w:cs="Times New Roman"/>
          <w:b/>
          <w:bCs/>
          <w:sz w:val="24"/>
          <w:szCs w:val="24"/>
        </w:rPr>
        <w:t xml:space="preserve">and </w:t>
      </w:r>
      <w:r w:rsidR="00B979B1">
        <w:rPr>
          <w:rFonts w:ascii="Times New Roman" w:hAnsi="Times New Roman" w:eastAsia="Times New Roman" w:cs="Times New Roman"/>
          <w:b/>
          <w:bCs/>
          <w:sz w:val="24"/>
          <w:szCs w:val="24"/>
        </w:rPr>
        <w:t>R</w:t>
      </w:r>
      <w:r w:rsidRPr="00F44DAA">
        <w:rPr>
          <w:rFonts w:ascii="Times New Roman" w:hAnsi="Times New Roman" w:eastAsia="Times New Roman" w:cs="Times New Roman"/>
          <w:b/>
          <w:bCs/>
          <w:sz w:val="24"/>
          <w:szCs w:val="24"/>
        </w:rPr>
        <w:t xml:space="preserve">ecordkeeping </w:t>
      </w:r>
      <w:r w:rsidR="00B979B1">
        <w:rPr>
          <w:rFonts w:ascii="Times New Roman" w:hAnsi="Times New Roman" w:eastAsia="Times New Roman" w:cs="Times New Roman"/>
          <w:b/>
          <w:bCs/>
          <w:sz w:val="24"/>
          <w:szCs w:val="24"/>
        </w:rPr>
        <w:t>R</w:t>
      </w:r>
      <w:r w:rsidRPr="00F44DAA" w:rsidR="00B979B1">
        <w:rPr>
          <w:rFonts w:ascii="Times New Roman" w:hAnsi="Times New Roman" w:eastAsia="Times New Roman" w:cs="Times New Roman"/>
          <w:b/>
          <w:bCs/>
          <w:sz w:val="24"/>
          <w:szCs w:val="24"/>
        </w:rPr>
        <w:t>equirements</w:t>
      </w:r>
      <w:r w:rsidRPr="00F44DAA">
        <w:rPr>
          <w:rFonts w:ascii="Times New Roman" w:hAnsi="Times New Roman" w:eastAsia="Times New Roman" w:cs="Times New Roman"/>
          <w:b/>
          <w:bCs/>
          <w:sz w:val="24"/>
          <w:szCs w:val="24"/>
        </w:rPr>
        <w:t>:</w:t>
      </w:r>
    </w:p>
    <w:p w:rsidRPr="00C5088C" w:rsidR="00A36F8A" w:rsidP="00A36F8A" w:rsidRDefault="00C7431B" w14:paraId="1AD0734F" w14:textId="3F394DF4">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xml:space="preserve">Producer </w:t>
      </w:r>
      <w:r w:rsidRPr="00C5088C" w:rsidR="00DF6A4C">
        <w:rPr>
          <w:rFonts w:ascii="Times New Roman" w:hAnsi="Times New Roman" w:eastAsia="Times New Roman" w:cs="Times New Roman"/>
          <w:sz w:val="24"/>
          <w:szCs w:val="24"/>
          <w:u w:val="single"/>
        </w:rPr>
        <w:t>One</w:t>
      </w:r>
      <w:r w:rsidRPr="00C5088C" w:rsidR="00CB2F68">
        <w:rPr>
          <w:rFonts w:ascii="Times New Roman" w:hAnsi="Times New Roman" w:eastAsia="Times New Roman" w:cs="Times New Roman"/>
          <w:sz w:val="24"/>
          <w:szCs w:val="24"/>
          <w:u w:val="single"/>
        </w:rPr>
        <w:t>-Time Reporting Requirements</w:t>
      </w:r>
      <w:r w:rsidR="00F21D90">
        <w:rPr>
          <w:rFonts w:ascii="Times New Roman" w:hAnsi="Times New Roman" w:eastAsia="Times New Roman" w:cs="Times New Roman"/>
          <w:sz w:val="24"/>
          <w:szCs w:val="24"/>
          <w:u w:val="single"/>
        </w:rPr>
        <w:t>:</w:t>
      </w:r>
    </w:p>
    <w:p w:rsidR="00513A3F" w:rsidP="00FB3BC3" w:rsidRDefault="00513A3F" w14:paraId="33372E27" w14:textId="5ED9ADF3">
      <w:pPr>
        <w:pStyle w:val="ListParagraph"/>
        <w:numPr>
          <w:ilvl w:val="0"/>
          <w:numId w:val="4"/>
        </w:numPr>
        <w:ind w:left="720" w:hanging="360"/>
      </w:pPr>
      <w:r>
        <w:t xml:space="preserve">The method </w:t>
      </w:r>
      <w:r w:rsidR="006C282F">
        <w:t>used to</w:t>
      </w:r>
      <w:r>
        <w:t xml:space="preserve"> measure daily quantities of regulated substances produced;</w:t>
      </w:r>
    </w:p>
    <w:p w:rsidR="00513A3F" w:rsidP="00FB3BC3" w:rsidRDefault="00513A3F" w14:paraId="66F26C93" w14:textId="11906172">
      <w:pPr>
        <w:pStyle w:val="ListParagraph"/>
        <w:numPr>
          <w:ilvl w:val="0"/>
          <w:numId w:val="4"/>
        </w:numPr>
        <w:ind w:left="720" w:hanging="360"/>
      </w:pPr>
      <w:r>
        <w:t>Conversion factors by which the daily records can be converted into kilograms of regulated substances produced, including any constants or assumptions used in making those calculations;</w:t>
      </w:r>
    </w:p>
    <w:p w:rsidR="00E33BC3" w:rsidP="00FB3BC3" w:rsidRDefault="00E33BC3" w14:paraId="7D3C3E82" w14:textId="2FEA9E86">
      <w:pPr>
        <w:pStyle w:val="ListParagraph"/>
        <w:numPr>
          <w:ilvl w:val="0"/>
          <w:numId w:val="4"/>
        </w:numPr>
        <w:ind w:left="720" w:hanging="360"/>
      </w:pPr>
      <w:r>
        <w:t>Internal accounting procedures for determining plant-wide production;</w:t>
      </w:r>
    </w:p>
    <w:p w:rsidR="00E33BC3" w:rsidP="00FB3BC3" w:rsidRDefault="00E33BC3" w14:paraId="0B36EBC7" w14:textId="38D9DD10">
      <w:pPr>
        <w:pStyle w:val="ListParagraph"/>
        <w:numPr>
          <w:ilvl w:val="0"/>
          <w:numId w:val="4"/>
        </w:numPr>
        <w:ind w:left="720" w:hanging="360"/>
      </w:pPr>
      <w:r>
        <w:t>The quantity of any fugitive losses accounted for in the production figures;</w:t>
      </w:r>
    </w:p>
    <w:p w:rsidR="0050257C" w:rsidP="00FB3BC3" w:rsidRDefault="00DE39E2" w14:paraId="7230EC1C" w14:textId="77777777">
      <w:pPr>
        <w:pStyle w:val="ListParagraph"/>
        <w:numPr>
          <w:ilvl w:val="0"/>
          <w:numId w:val="4"/>
        </w:numPr>
        <w:ind w:left="720" w:hanging="360"/>
      </w:pPr>
      <w:r>
        <w:rPr>
          <w:color w:val="000000"/>
        </w:rPr>
        <w:t>A list of any coproducts, byproducts, or emissions from the production line of any regulated substance that are other regulated substances</w:t>
      </w:r>
      <w:r>
        <w:t>;</w:t>
      </w:r>
    </w:p>
    <w:p w:rsidR="00513A3F" w:rsidP="00FB3BC3" w:rsidRDefault="00513A3F" w14:paraId="54FFF028" w14:textId="30F6EA00">
      <w:pPr>
        <w:pStyle w:val="ListParagraph"/>
        <w:numPr>
          <w:ilvl w:val="0"/>
          <w:numId w:val="4"/>
        </w:numPr>
        <w:ind w:left="720" w:hanging="360"/>
      </w:pPr>
      <w:r>
        <w:lastRenderedPageBreak/>
        <w:t>The estimated percent efficiency of the production process</w:t>
      </w:r>
      <w:r w:rsidR="004F6D90">
        <w:t>; and</w:t>
      </w:r>
    </w:p>
    <w:p w:rsidR="00F97661" w:rsidP="00FB3BC3" w:rsidRDefault="00E33BC3" w14:paraId="7FBB1C10" w14:textId="77777777">
      <w:pPr>
        <w:pStyle w:val="ListParagraph"/>
        <w:numPr>
          <w:ilvl w:val="0"/>
          <w:numId w:val="4"/>
        </w:numPr>
        <w:ind w:left="720" w:hanging="360"/>
      </w:pPr>
      <w:r>
        <w:t xml:space="preserve">A description of any processes that use a regulated substance as a process agent. </w:t>
      </w:r>
    </w:p>
    <w:p w:rsidR="00FC7397" w:rsidP="00CB2DD9" w:rsidRDefault="00FC7397" w14:paraId="2319AB6E" w14:textId="77777777">
      <w:pPr>
        <w:keepNext/>
        <w:spacing w:after="0" w:line="240" w:lineRule="auto"/>
        <w:rPr>
          <w:rFonts w:ascii="Times New Roman" w:hAnsi="Times New Roman" w:eastAsia="Times New Roman" w:cs="Times New Roman"/>
          <w:sz w:val="24"/>
          <w:szCs w:val="24"/>
          <w:u w:val="single"/>
        </w:rPr>
      </w:pPr>
    </w:p>
    <w:p w:rsidRPr="00C5088C" w:rsidR="00F44DAA" w:rsidP="00CB2DD9" w:rsidRDefault="00C7431B" w14:paraId="11A06E32" w14:textId="5B9383D9">
      <w:pPr>
        <w:keepNext/>
        <w:spacing w:after="0" w:line="240" w:lineRule="auto"/>
        <w:rPr>
          <w:rFonts w:ascii="Times New Roman" w:hAnsi="Times New Roman" w:eastAsia="Times New Roman" w:cs="Times New Roman"/>
          <w:sz w:val="24"/>
          <w:szCs w:val="24"/>
          <w:u w:val="single"/>
        </w:rPr>
      </w:pPr>
      <w:r w:rsidRPr="00C5088C">
        <w:rPr>
          <w:rFonts w:ascii="Times New Roman" w:hAnsi="Times New Roman" w:eastAsia="Times New Roman" w:cs="Times New Roman"/>
          <w:sz w:val="24"/>
          <w:szCs w:val="24"/>
          <w:u w:val="single"/>
        </w:rPr>
        <w:t xml:space="preserve">Producer </w:t>
      </w:r>
      <w:r w:rsidRPr="00C5088C" w:rsidR="00F44DAA">
        <w:rPr>
          <w:rFonts w:ascii="Times New Roman" w:hAnsi="Times New Roman" w:eastAsia="Times New Roman" w:cs="Times New Roman"/>
          <w:sz w:val="24"/>
          <w:szCs w:val="24"/>
          <w:u w:val="single"/>
        </w:rPr>
        <w:t>Quarterly Report</w:t>
      </w:r>
      <w:r w:rsidRPr="00C5088C" w:rsidR="00803A25">
        <w:rPr>
          <w:rFonts w:ascii="Times New Roman" w:hAnsi="Times New Roman" w:eastAsia="Times New Roman" w:cs="Times New Roman"/>
          <w:sz w:val="24"/>
          <w:szCs w:val="24"/>
          <w:u w:val="single"/>
        </w:rPr>
        <w:t>ing Requirements</w:t>
      </w:r>
      <w:r w:rsidRPr="00C5088C" w:rsidR="000111BD">
        <w:rPr>
          <w:rFonts w:ascii="Times New Roman" w:hAnsi="Times New Roman" w:eastAsia="Times New Roman" w:cs="Times New Roman"/>
          <w:sz w:val="24"/>
          <w:szCs w:val="24"/>
          <w:u w:val="single"/>
        </w:rPr>
        <w:t>:</w:t>
      </w:r>
    </w:p>
    <w:p w:rsidRPr="001F1D31" w:rsidR="001F1D31" w:rsidP="00FB3BC3" w:rsidRDefault="001F1D31" w14:paraId="2E7FA025" w14:textId="6C02050A">
      <w:pPr>
        <w:pStyle w:val="ListParagraph"/>
        <w:numPr>
          <w:ilvl w:val="0"/>
          <w:numId w:val="11"/>
        </w:numPr>
        <w:tabs>
          <w:tab w:val="left" w:pos="1620"/>
        </w:tabs>
      </w:pPr>
      <w:r w:rsidRPr="001F1D31">
        <w:t>The quantity</w:t>
      </w:r>
      <w:r w:rsidRPr="001F1D31" w:rsidDel="0050257C">
        <w:t xml:space="preserve"> </w:t>
      </w:r>
      <w:r w:rsidRPr="001F1D31">
        <w:t>of production of each regulated substance used in processes resulting in their transformation</w:t>
      </w:r>
      <w:r w:rsidR="00585681">
        <w:t xml:space="preserve"> or </w:t>
      </w:r>
      <w:r w:rsidRPr="001F1D31" w:rsidR="00585681">
        <w:t>destruction</w:t>
      </w:r>
      <w:r w:rsidRPr="001F1D31">
        <w:t xml:space="preserve"> by the producer and the quantity intended for transformation </w:t>
      </w:r>
      <w:r w:rsidR="00585681">
        <w:t xml:space="preserve">or </w:t>
      </w:r>
      <w:r w:rsidRPr="001F1D31" w:rsidR="00585681">
        <w:t xml:space="preserve">destruction </w:t>
      </w:r>
      <w:r w:rsidRPr="001F1D31">
        <w:t>by a second party;</w:t>
      </w:r>
    </w:p>
    <w:p w:rsidRPr="001F1D31" w:rsidR="001F1D31" w:rsidP="00FB3BC3" w:rsidRDefault="001F1D31" w14:paraId="4604F93E" w14:textId="61B8A380">
      <w:pPr>
        <w:pStyle w:val="ListParagraph"/>
        <w:numPr>
          <w:ilvl w:val="0"/>
          <w:numId w:val="11"/>
        </w:numPr>
        <w:tabs>
          <w:tab w:val="left" w:pos="1620"/>
        </w:tabs>
      </w:pPr>
      <w:r w:rsidRPr="001F1D31" w:rsidDel="00585681">
        <w:t xml:space="preserve">The quantity </w:t>
      </w:r>
      <w:r w:rsidRPr="001F1D31">
        <w:t>of production of each regulated substance used as a process agent by the producer and the quantity intended for use as a process agent by a second party;</w:t>
      </w:r>
    </w:p>
    <w:p w:rsidRPr="001F1D31" w:rsidR="001F1D31" w:rsidP="00FB3BC3" w:rsidRDefault="001F1D31" w14:paraId="47DAA50D" w14:textId="036549C2">
      <w:pPr>
        <w:pStyle w:val="ListParagraph"/>
        <w:numPr>
          <w:ilvl w:val="0"/>
          <w:numId w:val="11"/>
        </w:numPr>
        <w:tabs>
          <w:tab w:val="left" w:pos="1620"/>
        </w:tabs>
      </w:pPr>
      <w:r w:rsidRPr="001F1D31">
        <w:t>The expended allowances for each regulated substance and the quantity of each regulated substance produced;</w:t>
      </w:r>
    </w:p>
    <w:p w:rsidRPr="001F1D31" w:rsidR="001F1D31" w:rsidP="00FB3BC3" w:rsidRDefault="001F1D31" w14:paraId="29FAC249" w14:textId="5FCB4C4D">
      <w:pPr>
        <w:pStyle w:val="ListParagraph"/>
        <w:numPr>
          <w:ilvl w:val="0"/>
          <w:numId w:val="11"/>
        </w:numPr>
        <w:tabs>
          <w:tab w:val="left" w:pos="1620"/>
        </w:tabs>
      </w:pPr>
      <w:r w:rsidRPr="001F1D31">
        <w:t>The quantity</w:t>
      </w:r>
      <w:r w:rsidRPr="001F1D31" w:rsidDel="00585681">
        <w:t xml:space="preserve"> </w:t>
      </w:r>
      <w:r w:rsidRPr="001F1D31">
        <w:t>of regulated substances sold or transferred during the quarter to a person other than the producer for use in processes resulting in their transformation, destruction, or use as a process agent;</w:t>
      </w:r>
    </w:p>
    <w:p w:rsidRPr="001F1D31" w:rsidR="001F1D31" w:rsidP="00FB3BC3" w:rsidRDefault="001F1D31" w14:paraId="13FC26D7" w14:textId="13C7FC7D">
      <w:pPr>
        <w:pStyle w:val="ListParagraph"/>
        <w:numPr>
          <w:ilvl w:val="0"/>
          <w:numId w:val="11"/>
        </w:numPr>
        <w:tabs>
          <w:tab w:val="left" w:pos="1620"/>
        </w:tabs>
      </w:pPr>
      <w:r w:rsidRPr="001F1D31">
        <w:t>The quantity</w:t>
      </w:r>
      <w:r w:rsidRPr="001F1D31" w:rsidDel="00995A47">
        <w:t xml:space="preserve"> </w:t>
      </w:r>
      <w:r w:rsidRPr="001F1D31">
        <w:t>of regulated substances produced by the producer that were exported by the producer or by other U.S. companies to a foreign country, that will be transformed or destroyed;</w:t>
      </w:r>
    </w:p>
    <w:p w:rsidRPr="00E671EF" w:rsidR="00E671EF" w:rsidP="00FB3BC3" w:rsidRDefault="00E671EF" w14:paraId="4B6AC20C" w14:textId="5043D08B">
      <w:pPr>
        <w:pStyle w:val="ListParagraph"/>
        <w:numPr>
          <w:ilvl w:val="0"/>
          <w:numId w:val="11"/>
        </w:numPr>
        <w:tabs>
          <w:tab w:val="left" w:pos="1620"/>
        </w:tabs>
      </w:pPr>
      <w:r w:rsidRPr="001F1D31">
        <w:t>For transformation, one copy of a transformation verification from t</w:t>
      </w:r>
      <w:r w:rsidRPr="00E671EF">
        <w:t>he transformer and a list of additional quantities shipped to that same transformer for the quarter;</w:t>
      </w:r>
    </w:p>
    <w:p w:rsidRPr="00E671EF" w:rsidR="00E671EF" w:rsidP="00FB3BC3" w:rsidRDefault="00E671EF" w14:paraId="59A32C30" w14:textId="0D0C3C02">
      <w:pPr>
        <w:pStyle w:val="ListParagraph"/>
        <w:numPr>
          <w:ilvl w:val="0"/>
          <w:numId w:val="11"/>
        </w:numPr>
        <w:tabs>
          <w:tab w:val="left" w:pos="1620"/>
        </w:tabs>
      </w:pPr>
      <w:r w:rsidRPr="001F1D31">
        <w:t>For destruction</w:t>
      </w:r>
      <w:r w:rsidRPr="00E671EF">
        <w:t xml:space="preserve">, one copy of a destruction verification </w:t>
      </w:r>
      <w:r w:rsidR="00752880">
        <w:t xml:space="preserve">from </w:t>
      </w:r>
      <w:r w:rsidR="00E14CF1">
        <w:t>the</w:t>
      </w:r>
      <w:r w:rsidRPr="00E671EF">
        <w:t xml:space="preserve"> destroyer</w:t>
      </w:r>
      <w:r w:rsidRPr="00E671EF" w:rsidDel="00A32D4D">
        <w:t xml:space="preserve"> </w:t>
      </w:r>
      <w:r w:rsidRPr="00E671EF">
        <w:t xml:space="preserve">and a list of additional quantities shipped to that same destroyer for the quarter; </w:t>
      </w:r>
      <w:r w:rsidR="0045285D">
        <w:t>and</w:t>
      </w:r>
    </w:p>
    <w:p w:rsidR="00F44DAA" w:rsidP="00FB3BC3" w:rsidRDefault="00E671EF" w14:paraId="59BB8A09" w14:textId="687B0FA3">
      <w:pPr>
        <w:pStyle w:val="ListParagraph"/>
        <w:numPr>
          <w:ilvl w:val="0"/>
          <w:numId w:val="11"/>
        </w:numPr>
        <w:tabs>
          <w:tab w:val="left" w:pos="1620"/>
        </w:tabs>
      </w:pPr>
      <w:r w:rsidRPr="001F1D31">
        <w:t>A list of the application-specific allowance holders from whom orders were placed, and the quantity of specific regulated substances produced for those listed applications</w:t>
      </w:r>
      <w:r w:rsidR="0045285D">
        <w:t>.</w:t>
      </w:r>
      <w:r w:rsidR="00FC6AC4">
        <w:t xml:space="preserve"> </w:t>
      </w:r>
    </w:p>
    <w:p w:rsidR="00611B83" w:rsidP="4072D274" w:rsidRDefault="00611B83" w14:paraId="1C429EAB" w14:textId="77777777">
      <w:pPr>
        <w:shd w:val="clear" w:color="auto" w:fill="FFFFFF" w:themeFill="background1"/>
        <w:spacing w:after="0" w:line="240" w:lineRule="auto"/>
        <w:rPr>
          <w:rFonts w:ascii="Times New Roman" w:hAnsi="Times New Roman" w:eastAsia="Times New Roman" w:cs="Times New Roman"/>
          <w:sz w:val="24"/>
          <w:szCs w:val="24"/>
          <w:u w:val="single"/>
        </w:rPr>
      </w:pPr>
    </w:p>
    <w:p w:rsidR="00D85219" w:rsidP="00D85219" w:rsidRDefault="00D85219" w14:paraId="43A1B932" w14:textId="4130B8F0">
      <w:pPr>
        <w:keepNext/>
        <w:spacing w:after="0" w:line="240" w:lineRule="auto"/>
        <w:rPr>
          <w:rFonts w:ascii="Times New Roman" w:hAnsi="Times New Roman" w:eastAsia="Times New Roman" w:cs="Times New Roman"/>
          <w:sz w:val="24"/>
          <w:szCs w:val="24"/>
          <w:u w:val="single"/>
        </w:rPr>
      </w:pPr>
      <w:r w:rsidRPr="00C5088C">
        <w:rPr>
          <w:rFonts w:ascii="Times New Roman" w:hAnsi="Times New Roman" w:eastAsia="Times New Roman" w:cs="Times New Roman"/>
          <w:sz w:val="24"/>
          <w:szCs w:val="24"/>
          <w:u w:val="single"/>
        </w:rPr>
        <w:t xml:space="preserve">Producer </w:t>
      </w:r>
      <w:r>
        <w:rPr>
          <w:rFonts w:ascii="Times New Roman" w:hAnsi="Times New Roman" w:eastAsia="Times New Roman" w:cs="Times New Roman"/>
          <w:sz w:val="24"/>
          <w:szCs w:val="24"/>
          <w:u w:val="single"/>
        </w:rPr>
        <w:t>Annual Inventory</w:t>
      </w:r>
      <w:r w:rsidRPr="00C5088C">
        <w:rPr>
          <w:rFonts w:ascii="Times New Roman" w:hAnsi="Times New Roman" w:eastAsia="Times New Roman" w:cs="Times New Roman"/>
          <w:sz w:val="24"/>
          <w:szCs w:val="24"/>
          <w:u w:val="single"/>
        </w:rPr>
        <w:t xml:space="preserve"> Reporting Requirements:</w:t>
      </w:r>
    </w:p>
    <w:p w:rsidRPr="001F1D31" w:rsidR="00D85219" w:rsidP="00D85219" w:rsidRDefault="00D85219" w14:paraId="29CE6461" w14:textId="1C16AF0B">
      <w:pPr>
        <w:pStyle w:val="ListParagraph"/>
        <w:numPr>
          <w:ilvl w:val="0"/>
          <w:numId w:val="11"/>
        </w:numPr>
      </w:pPr>
      <w:r w:rsidRPr="00EB753B">
        <w:t xml:space="preserve">The quantity of regulated substances held in inventory onsite at the end of each </w:t>
      </w:r>
      <w:r>
        <w:t>year</w:t>
      </w:r>
      <w:r w:rsidRPr="00EB753B">
        <w:t>.</w:t>
      </w:r>
    </w:p>
    <w:p w:rsidRPr="00C5088C" w:rsidR="00D85219" w:rsidP="00D85219" w:rsidRDefault="00D85219" w14:paraId="0533A85B" w14:textId="77777777">
      <w:pPr>
        <w:keepNext/>
        <w:spacing w:after="0" w:line="240" w:lineRule="auto"/>
        <w:rPr>
          <w:rFonts w:ascii="Times New Roman" w:hAnsi="Times New Roman" w:eastAsia="Times New Roman" w:cs="Times New Roman"/>
          <w:sz w:val="24"/>
          <w:szCs w:val="24"/>
          <w:u w:val="single"/>
        </w:rPr>
      </w:pPr>
    </w:p>
    <w:p w:rsidRPr="00F44DAA" w:rsidR="00F44DAA" w:rsidP="4072D274" w:rsidRDefault="00360F84" w14:paraId="0AAB7388" w14:textId="373235B1">
      <w:pPr>
        <w:shd w:val="clear" w:color="auto" w:fill="FFFFFF" w:themeFill="background1"/>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Producer R</w:t>
      </w:r>
      <w:r w:rsidRPr="4072D274" w:rsidR="00F44DAA">
        <w:rPr>
          <w:rFonts w:ascii="Times New Roman" w:hAnsi="Times New Roman" w:eastAsia="Times New Roman" w:cs="Times New Roman"/>
          <w:sz w:val="24"/>
          <w:szCs w:val="24"/>
          <w:u w:val="single"/>
        </w:rPr>
        <w:t xml:space="preserve">ecordkeeping </w:t>
      </w:r>
      <w:r>
        <w:rPr>
          <w:rFonts w:ascii="Times New Roman" w:hAnsi="Times New Roman" w:eastAsia="Times New Roman" w:cs="Times New Roman"/>
          <w:sz w:val="24"/>
          <w:szCs w:val="24"/>
          <w:u w:val="single"/>
        </w:rPr>
        <w:t>R</w:t>
      </w:r>
      <w:r w:rsidRPr="4072D274" w:rsidR="00F44DAA">
        <w:rPr>
          <w:rFonts w:ascii="Times New Roman" w:hAnsi="Times New Roman" w:eastAsia="Times New Roman" w:cs="Times New Roman"/>
          <w:sz w:val="24"/>
          <w:szCs w:val="24"/>
          <w:u w:val="single"/>
        </w:rPr>
        <w:t xml:space="preserve">equirements: </w:t>
      </w:r>
    </w:p>
    <w:p w:rsidRPr="009A610C" w:rsidR="009A610C" w:rsidP="00FB3BC3" w:rsidRDefault="009A610C" w14:paraId="72833095" w14:textId="7EBFF756">
      <w:pPr>
        <w:pStyle w:val="ListParagraph"/>
        <w:numPr>
          <w:ilvl w:val="0"/>
          <w:numId w:val="13"/>
        </w:numPr>
        <w:tabs>
          <w:tab w:val="left" w:pos="1620"/>
        </w:tabs>
      </w:pPr>
      <w:r w:rsidRPr="009A610C">
        <w:t>Dated records of the quantity of each regulated substance produced at each facility;</w:t>
      </w:r>
    </w:p>
    <w:p w:rsidRPr="009A610C" w:rsidR="009A610C" w:rsidP="00FB3BC3" w:rsidRDefault="009A610C" w14:paraId="2DEBC47C" w14:textId="2580A604">
      <w:pPr>
        <w:pStyle w:val="ListParagraph"/>
        <w:numPr>
          <w:ilvl w:val="0"/>
          <w:numId w:val="13"/>
        </w:numPr>
        <w:tabs>
          <w:tab w:val="left" w:pos="1620"/>
        </w:tabs>
      </w:pPr>
      <w:r w:rsidRPr="009A610C">
        <w:t xml:space="preserve">Dated records of the quantity of regulated substances produced </w:t>
      </w:r>
      <w:r w:rsidR="00615749">
        <w:t xml:space="preserve">and sold </w:t>
      </w:r>
      <w:r w:rsidRPr="009A610C">
        <w:t>for use in processes that result in their transformation, destruction, or as a process agent;</w:t>
      </w:r>
    </w:p>
    <w:p w:rsidRPr="00E06010" w:rsidR="00E06010" w:rsidP="00FB3BC3" w:rsidRDefault="009A610C" w14:paraId="74DF2843" w14:textId="09E743B4">
      <w:pPr>
        <w:pStyle w:val="ListParagraph"/>
        <w:numPr>
          <w:ilvl w:val="0"/>
          <w:numId w:val="13"/>
        </w:numPr>
        <w:tabs>
          <w:tab w:val="left" w:pos="1620"/>
        </w:tabs>
      </w:pPr>
      <w:r w:rsidRPr="009A610C" w:rsidDel="00615749">
        <w:t xml:space="preserve">Dated records of the quantity </w:t>
      </w:r>
      <w:r w:rsidRPr="009A610C" w:rsidR="00E06010">
        <w:t>of regulated su</w:t>
      </w:r>
      <w:r w:rsidRPr="00E06010" w:rsidR="00E06010">
        <w:t>bstances produced by expending conferred application-specific allowances and quantity sold for use in each listed application;</w:t>
      </w:r>
    </w:p>
    <w:p w:rsidRPr="00E06010" w:rsidR="00E06010" w:rsidP="00FB3BC3" w:rsidRDefault="00E06010" w14:paraId="3018838F" w14:textId="523F6F68">
      <w:pPr>
        <w:pStyle w:val="ListParagraph"/>
        <w:numPr>
          <w:ilvl w:val="0"/>
          <w:numId w:val="13"/>
        </w:numPr>
        <w:tabs>
          <w:tab w:val="left" w:pos="1620"/>
        </w:tabs>
      </w:pPr>
      <w:r w:rsidRPr="009A610C">
        <w:t>Copies of invoices or receipts documenting sale of regulated substances for use in processes that result in their transformation,</w:t>
      </w:r>
      <w:r w:rsidRPr="00E06010">
        <w:t xml:space="preserve"> destruction, or as a process agent;</w:t>
      </w:r>
    </w:p>
    <w:p w:rsidRPr="009A610C" w:rsidR="009A610C" w:rsidP="00FB3BC3" w:rsidRDefault="009A610C" w14:paraId="377BCA1C" w14:textId="081D0E5C">
      <w:pPr>
        <w:pStyle w:val="ListParagraph"/>
        <w:numPr>
          <w:ilvl w:val="0"/>
          <w:numId w:val="13"/>
        </w:numPr>
        <w:tabs>
          <w:tab w:val="left" w:pos="1620"/>
        </w:tabs>
      </w:pPr>
      <w:r w:rsidRPr="009A610C">
        <w:t>Dated records of the quantity of each regulated substance used at each facility as feedstocks or destroyed in the manufacture of a regulated substance or in the manufacture of any other substance, and any regulated substance introduced into the production process of the same regulated substance at each facility;</w:t>
      </w:r>
    </w:p>
    <w:p w:rsidRPr="009A610C" w:rsidR="009A610C" w:rsidP="00FB3BC3" w:rsidRDefault="009A610C" w14:paraId="230560C0" w14:textId="5DBC9B37">
      <w:pPr>
        <w:pStyle w:val="ListParagraph"/>
        <w:numPr>
          <w:ilvl w:val="0"/>
          <w:numId w:val="13"/>
        </w:numPr>
        <w:tabs>
          <w:tab w:val="left" w:pos="1620"/>
        </w:tabs>
      </w:pPr>
      <w:r w:rsidRPr="009A610C">
        <w:t>Dated records of the quantity of each regulated substance used at each facility as a process agent;</w:t>
      </w:r>
    </w:p>
    <w:p w:rsidRPr="009A610C" w:rsidR="009A610C" w:rsidP="00FB3BC3" w:rsidRDefault="009A610C" w14:paraId="205D71A8" w14:textId="279B64E0">
      <w:pPr>
        <w:pStyle w:val="ListParagraph"/>
        <w:numPr>
          <w:ilvl w:val="0"/>
          <w:numId w:val="13"/>
        </w:numPr>
        <w:tabs>
          <w:tab w:val="left" w:pos="1620"/>
        </w:tabs>
      </w:pPr>
      <w:r w:rsidRPr="009A610C">
        <w:t>Dated records identifying the quantity of each chemical not a regulated substance produced within each facility also producing one or more regulated substances;</w:t>
      </w:r>
    </w:p>
    <w:p w:rsidRPr="00E06010" w:rsidR="00E06010" w:rsidP="00FB3BC3" w:rsidRDefault="00E06010" w14:paraId="3BDDED95" w14:textId="0F799B54">
      <w:pPr>
        <w:pStyle w:val="ListParagraph"/>
        <w:numPr>
          <w:ilvl w:val="0"/>
          <w:numId w:val="13"/>
        </w:numPr>
        <w:tabs>
          <w:tab w:val="left" w:pos="1620"/>
        </w:tabs>
      </w:pPr>
      <w:r w:rsidRPr="009A610C">
        <w:t>Dated records of the quantity of raw materials and feedstock chemicals used at each facility for the production of regulated substances;</w:t>
      </w:r>
    </w:p>
    <w:p w:rsidRPr="00E06010" w:rsidR="00E06010" w:rsidP="00FB3BC3" w:rsidRDefault="00E06010" w14:paraId="4BF045C5" w14:textId="7BC2F144">
      <w:pPr>
        <w:pStyle w:val="ListParagraph"/>
        <w:numPr>
          <w:ilvl w:val="0"/>
          <w:numId w:val="13"/>
        </w:numPr>
        <w:tabs>
          <w:tab w:val="left" w:pos="1620"/>
        </w:tabs>
      </w:pPr>
      <w:r w:rsidRPr="009A610C">
        <w:lastRenderedPageBreak/>
        <w:t>Dated records of the shipmen</w:t>
      </w:r>
      <w:r w:rsidRPr="00E06010">
        <w:t>ts of each regulated substance produced at each plant;</w:t>
      </w:r>
    </w:p>
    <w:p w:rsidRPr="009A610C" w:rsidR="009A610C" w:rsidP="00FB3BC3" w:rsidRDefault="009A610C" w14:paraId="5BB16BD5" w14:textId="6F9034CD">
      <w:pPr>
        <w:pStyle w:val="ListParagraph"/>
        <w:numPr>
          <w:ilvl w:val="0"/>
          <w:numId w:val="13"/>
        </w:numPr>
        <w:tabs>
          <w:tab w:val="left" w:pos="1620"/>
        </w:tabs>
      </w:pPr>
      <w:r w:rsidRPr="009A610C">
        <w:t>Dated records of batch tests of regulated substances packaged for sale or distribution;</w:t>
      </w:r>
    </w:p>
    <w:p w:rsidRPr="00E06010" w:rsidR="00E06010" w:rsidP="00FB3BC3" w:rsidRDefault="009A610C" w14:paraId="4082BF58" w14:textId="45E0286E">
      <w:pPr>
        <w:pStyle w:val="ListParagraph"/>
        <w:numPr>
          <w:ilvl w:val="0"/>
          <w:numId w:val="13"/>
        </w:numPr>
        <w:tabs>
          <w:tab w:val="left" w:pos="1620"/>
        </w:tabs>
      </w:pPr>
      <w:r w:rsidRPr="009A610C">
        <w:t>The quantity</w:t>
      </w:r>
      <w:r w:rsidRPr="009A610C" w:rsidDel="00BB1593" w:rsidR="00E06010">
        <w:t xml:space="preserve"> </w:t>
      </w:r>
      <w:r w:rsidRPr="009A610C" w:rsidR="00E06010">
        <w:t>of regulated substances, the date received, and names and addresses of the source of used materials containing regulated substances which are recycled or reclaimed at each plant;</w:t>
      </w:r>
    </w:p>
    <w:p w:rsidRPr="00E06010" w:rsidR="00E06010" w:rsidP="00FB3BC3" w:rsidRDefault="00E06010" w14:paraId="72F35B32" w14:textId="4B7D8779">
      <w:pPr>
        <w:pStyle w:val="ListParagraph"/>
        <w:numPr>
          <w:ilvl w:val="0"/>
          <w:numId w:val="13"/>
        </w:numPr>
        <w:tabs>
          <w:tab w:val="left" w:pos="1620"/>
        </w:tabs>
      </w:pPr>
      <w:r w:rsidRPr="009A610C">
        <w:t>Records o</w:t>
      </w:r>
      <w:r w:rsidRPr="00E06010">
        <w:t>f the date, the regulated substance, and the estimated quantity of any spill or release of a regulated substance that equals or exceeds 100 pounds;</w:t>
      </w:r>
    </w:p>
    <w:p w:rsidRPr="009A610C" w:rsidR="009A610C" w:rsidP="00FB3BC3" w:rsidRDefault="009A610C" w14:paraId="7CFE9142" w14:textId="7E429B48">
      <w:pPr>
        <w:pStyle w:val="ListParagraph"/>
        <w:numPr>
          <w:ilvl w:val="0"/>
          <w:numId w:val="13"/>
        </w:numPr>
        <w:tabs>
          <w:tab w:val="left" w:pos="1620"/>
        </w:tabs>
      </w:pPr>
      <w:r w:rsidRPr="009A610C">
        <w:t>The transformation verification in the case of transformation, or the destruction verification in the case of destruction; and</w:t>
      </w:r>
    </w:p>
    <w:p w:rsidRPr="009A610C" w:rsidR="00F44DAA" w:rsidP="00FB3BC3" w:rsidRDefault="0097363F" w14:paraId="6DF9AC4E" w14:textId="6651D1A4">
      <w:pPr>
        <w:pStyle w:val="ListParagraph"/>
        <w:numPr>
          <w:ilvl w:val="0"/>
          <w:numId w:val="13"/>
        </w:numPr>
        <w:tabs>
          <w:tab w:val="left" w:pos="1620"/>
        </w:tabs>
      </w:pPr>
      <w:r w:rsidRPr="009A610C">
        <w:t>The certifications from application-specific allowance holders</w:t>
      </w:r>
      <w:r w:rsidRPr="009A610C" w:rsidR="009A610C">
        <w:t>.</w:t>
      </w:r>
    </w:p>
    <w:p w:rsidRPr="00F44DAA" w:rsidR="009A610C" w:rsidP="009A610C" w:rsidRDefault="009A610C" w14:paraId="34BD7145" w14:textId="77777777">
      <w:pPr>
        <w:tabs>
          <w:tab w:val="left" w:pos="1620"/>
        </w:tabs>
        <w:spacing w:after="0" w:line="240" w:lineRule="auto"/>
        <w:rPr>
          <w:rFonts w:ascii="Times New Roman" w:hAnsi="Times New Roman" w:eastAsia="Times New Roman" w:cs="Times New Roman"/>
          <w:sz w:val="24"/>
          <w:szCs w:val="24"/>
        </w:rPr>
      </w:pPr>
    </w:p>
    <w:p w:rsidR="00043EF0" w:rsidP="00043EF0" w:rsidRDefault="00043EF0" w14:paraId="7252AB91" w14:textId="79204C62">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xml:space="preserve">Producer </w:t>
      </w:r>
      <w:r w:rsidR="00843405">
        <w:rPr>
          <w:rFonts w:ascii="Times New Roman" w:hAnsi="Times New Roman" w:eastAsia="Times New Roman" w:cs="Times New Roman"/>
          <w:sz w:val="24"/>
          <w:szCs w:val="24"/>
          <w:u w:val="single"/>
        </w:rPr>
        <w:t>One-Time Certification ID Registration</w:t>
      </w:r>
      <w:r w:rsidR="00E04BAD">
        <w:rPr>
          <w:rFonts w:ascii="Times New Roman" w:hAnsi="Times New Roman" w:eastAsia="Times New Roman" w:cs="Times New Roman"/>
          <w:sz w:val="24"/>
          <w:szCs w:val="24"/>
          <w:u w:val="single"/>
        </w:rPr>
        <w:t>:</w:t>
      </w:r>
    </w:p>
    <w:p w:rsidR="001532B7" w:rsidP="001532B7" w:rsidRDefault="001532B7" w14:paraId="285F35B7" w14:textId="7FA5831D">
      <w:pPr>
        <w:pStyle w:val="ListParagraph"/>
        <w:numPr>
          <w:ilvl w:val="0"/>
          <w:numId w:val="13"/>
        </w:numPr>
        <w:tabs>
          <w:tab w:val="left" w:pos="1620"/>
        </w:tabs>
      </w:pPr>
      <w:r>
        <w:t>T</w:t>
      </w:r>
      <w:r w:rsidRPr="005F339B">
        <w:t>he name and address of the company</w:t>
      </w:r>
      <w:r>
        <w:t>;</w:t>
      </w:r>
    </w:p>
    <w:p w:rsidR="001532B7" w:rsidP="001532B7" w:rsidRDefault="001532B7" w14:paraId="2BF02056" w14:textId="0BA3EF5E">
      <w:pPr>
        <w:pStyle w:val="ListParagraph"/>
        <w:numPr>
          <w:ilvl w:val="0"/>
          <w:numId w:val="13"/>
        </w:numPr>
        <w:tabs>
          <w:tab w:val="left" w:pos="1620"/>
        </w:tabs>
      </w:pPr>
      <w:r>
        <w:t>C</w:t>
      </w:r>
      <w:r w:rsidRPr="005F339B">
        <w:t>ontact information for the owner of the company</w:t>
      </w:r>
      <w:r>
        <w:t>;</w:t>
      </w:r>
    </w:p>
    <w:p w:rsidR="001532B7" w:rsidP="001532B7" w:rsidRDefault="001532B7" w14:paraId="42BD0E06" w14:textId="4748B921">
      <w:pPr>
        <w:pStyle w:val="ListParagraph"/>
        <w:numPr>
          <w:ilvl w:val="0"/>
          <w:numId w:val="13"/>
        </w:numPr>
        <w:tabs>
          <w:tab w:val="left" w:pos="1620"/>
        </w:tabs>
      </w:pPr>
      <w:r>
        <w:t>T</w:t>
      </w:r>
      <w:r w:rsidRPr="005F339B">
        <w:t>he dates of and States in which the company is incorporated and State license identifiers</w:t>
      </w:r>
      <w:r>
        <w:t>;</w:t>
      </w:r>
    </w:p>
    <w:p w:rsidR="001532B7" w:rsidP="001532B7" w:rsidRDefault="001532B7" w14:paraId="6482D50F" w14:textId="77777777">
      <w:pPr>
        <w:pStyle w:val="ListParagraph"/>
        <w:numPr>
          <w:ilvl w:val="0"/>
          <w:numId w:val="13"/>
        </w:numPr>
        <w:tabs>
          <w:tab w:val="left" w:pos="1620"/>
        </w:tabs>
      </w:pPr>
      <w:r>
        <w:t>T</w:t>
      </w:r>
      <w:r w:rsidRPr="005F339B">
        <w:t xml:space="preserve">he address of each facility that sells or distributes regulated substances; </w:t>
      </w:r>
    </w:p>
    <w:p w:rsidR="001532B7" w:rsidP="001532B7" w:rsidRDefault="00107A89" w14:paraId="1AE81330" w14:textId="0F81A5EF">
      <w:pPr>
        <w:pStyle w:val="ListParagraph"/>
        <w:numPr>
          <w:ilvl w:val="0"/>
          <w:numId w:val="13"/>
        </w:numPr>
        <w:tabs>
          <w:tab w:val="left" w:pos="1620"/>
        </w:tabs>
      </w:pPr>
      <w:r>
        <w:t>H</w:t>
      </w:r>
      <w:r w:rsidRPr="005F339B" w:rsidR="001532B7">
        <w:t xml:space="preserve">ow the company introduces bulk regulated substances into U.S. commerce; and </w:t>
      </w:r>
    </w:p>
    <w:p w:rsidR="00843405" w:rsidP="001532B7" w:rsidRDefault="001532B7" w14:paraId="1CD45E4C" w14:textId="60D0692E">
      <w:pPr>
        <w:pStyle w:val="ListParagraph"/>
        <w:numPr>
          <w:ilvl w:val="0"/>
          <w:numId w:val="13"/>
        </w:numPr>
        <w:tabs>
          <w:tab w:val="left" w:pos="1620"/>
        </w:tabs>
      </w:pPr>
      <w:r>
        <w:t>T</w:t>
      </w:r>
      <w:r w:rsidRPr="005F339B">
        <w:t>he category of final customers the supplier sells or distributes regulated substances to.</w:t>
      </w:r>
    </w:p>
    <w:p w:rsidRPr="005F339B" w:rsidR="001532B7" w:rsidP="005F339B" w:rsidRDefault="001532B7" w14:paraId="34B4B66B" w14:textId="77777777">
      <w:pPr>
        <w:pStyle w:val="ListParagraph"/>
        <w:tabs>
          <w:tab w:val="left" w:pos="1620"/>
        </w:tabs>
      </w:pPr>
    </w:p>
    <w:p w:rsidR="00843405" w:rsidP="00043EF0" w:rsidRDefault="00843405" w14:paraId="18D65332" w14:textId="018D9E17">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xml:space="preserve">Producer </w:t>
      </w:r>
      <w:r w:rsidR="005369C1">
        <w:rPr>
          <w:rFonts w:ascii="Times New Roman" w:hAnsi="Times New Roman" w:eastAsia="Times New Roman" w:cs="Times New Roman"/>
          <w:sz w:val="24"/>
          <w:szCs w:val="24"/>
          <w:u w:val="single"/>
        </w:rPr>
        <w:t>Certification ID System Reporting Requirements</w:t>
      </w:r>
      <w:r w:rsidR="00B64F34">
        <w:rPr>
          <w:rFonts w:ascii="Times New Roman" w:hAnsi="Times New Roman" w:eastAsia="Times New Roman" w:cs="Times New Roman"/>
          <w:sz w:val="24"/>
          <w:szCs w:val="24"/>
          <w:u w:val="single"/>
        </w:rPr>
        <w:t xml:space="preserve"> (provided </w:t>
      </w:r>
      <w:r w:rsidR="001A0B2E">
        <w:rPr>
          <w:rFonts w:ascii="Times New Roman" w:hAnsi="Times New Roman" w:eastAsia="Times New Roman" w:cs="Times New Roman"/>
          <w:sz w:val="24"/>
          <w:szCs w:val="24"/>
          <w:u w:val="single"/>
        </w:rPr>
        <w:t>when a container is introduced into U.S. commerce):</w:t>
      </w:r>
    </w:p>
    <w:p w:rsidR="00A7117C" w:rsidP="00A7117C" w:rsidRDefault="00A7117C" w14:paraId="74ACA397" w14:textId="77777777">
      <w:pPr>
        <w:pStyle w:val="ListParagraph"/>
        <w:numPr>
          <w:ilvl w:val="0"/>
          <w:numId w:val="13"/>
        </w:numPr>
        <w:tabs>
          <w:tab w:val="left" w:pos="1620"/>
        </w:tabs>
      </w:pPr>
      <w:r>
        <w:t>T</w:t>
      </w:r>
      <w:r w:rsidRPr="006F13CF">
        <w:t>he name or brand the regulated substance is being sold and/or marketed under</w:t>
      </w:r>
      <w:r>
        <w:t>;</w:t>
      </w:r>
    </w:p>
    <w:p w:rsidR="00A7117C" w:rsidP="00A7117C" w:rsidRDefault="00A7117C" w14:paraId="7A3A04D7" w14:textId="77777777">
      <w:pPr>
        <w:pStyle w:val="ListParagraph"/>
        <w:numPr>
          <w:ilvl w:val="0"/>
          <w:numId w:val="13"/>
        </w:numPr>
        <w:tabs>
          <w:tab w:val="left" w:pos="1620"/>
        </w:tabs>
      </w:pPr>
      <w:r>
        <w:t>T</w:t>
      </w:r>
      <w:r w:rsidRPr="006F13CF">
        <w:t>he date it was repackaged</w:t>
      </w:r>
      <w:r>
        <w:t>;</w:t>
      </w:r>
    </w:p>
    <w:p w:rsidR="00CC3F89" w:rsidP="00A7117C" w:rsidRDefault="00A7117C" w14:paraId="6EFC7941" w14:textId="77777777">
      <w:pPr>
        <w:pStyle w:val="ListParagraph"/>
        <w:numPr>
          <w:ilvl w:val="0"/>
          <w:numId w:val="13"/>
        </w:numPr>
        <w:tabs>
          <w:tab w:val="left" w:pos="1620"/>
        </w:tabs>
      </w:pPr>
      <w:r>
        <w:t>T</w:t>
      </w:r>
      <w:r w:rsidRPr="006F13CF">
        <w:t>he certification identification(s) associated with the regulated substance being repackaged</w:t>
      </w:r>
      <w:r w:rsidR="00CC3F89">
        <w:t>;</w:t>
      </w:r>
    </w:p>
    <w:p w:rsidR="00CC3F89" w:rsidP="00A7117C" w:rsidRDefault="00CC3F89" w14:paraId="7D800286" w14:textId="4D832509">
      <w:pPr>
        <w:pStyle w:val="ListParagraph"/>
        <w:numPr>
          <w:ilvl w:val="0"/>
          <w:numId w:val="13"/>
        </w:numPr>
        <w:tabs>
          <w:tab w:val="left" w:pos="1620"/>
        </w:tabs>
      </w:pPr>
      <w:r>
        <w:t>T</w:t>
      </w:r>
      <w:r w:rsidRPr="006F13CF" w:rsidR="00A7117C">
        <w:t>he unique serial number for the container</w:t>
      </w:r>
      <w:r>
        <w:t>; and</w:t>
      </w:r>
    </w:p>
    <w:p w:rsidR="00043EF0" w:rsidP="005F339B" w:rsidRDefault="00CC3F89" w14:paraId="7E923E47" w14:textId="2B5DFCC5">
      <w:pPr>
        <w:pStyle w:val="ListParagraph"/>
        <w:numPr>
          <w:ilvl w:val="0"/>
          <w:numId w:val="13"/>
        </w:numPr>
        <w:tabs>
          <w:tab w:val="left" w:pos="1620"/>
        </w:tabs>
      </w:pPr>
      <w:r>
        <w:t>Th</w:t>
      </w:r>
      <w:r w:rsidR="00B44D00">
        <w:t>e</w:t>
      </w:r>
      <w:r w:rsidRPr="006F13CF" w:rsidR="00A7117C">
        <w:t xml:space="preserve"> amount and </w:t>
      </w:r>
      <w:r w:rsidR="00A7117C">
        <w:t>name</w:t>
      </w:r>
      <w:r w:rsidRPr="006F13CF" w:rsidR="00A7117C">
        <w:t xml:space="preserve"> of</w:t>
      </w:r>
      <w:r w:rsidR="00A7117C">
        <w:t xml:space="preserve"> the</w:t>
      </w:r>
      <w:r w:rsidRPr="006F13CF" w:rsidR="00A7117C">
        <w:t xml:space="preserve"> regulated substances in the container.</w:t>
      </w:r>
    </w:p>
    <w:p w:rsidR="00A7117C" w:rsidP="00043EF0" w:rsidRDefault="00A7117C" w14:paraId="5D50EBD9" w14:textId="77777777">
      <w:pPr>
        <w:spacing w:after="0" w:line="240" w:lineRule="auto"/>
        <w:rPr>
          <w:rFonts w:ascii="Times New Roman" w:hAnsi="Times New Roman" w:eastAsia="Times New Roman" w:cs="Times New Roman"/>
          <w:sz w:val="24"/>
          <w:szCs w:val="24"/>
          <w:u w:val="single"/>
        </w:rPr>
      </w:pPr>
    </w:p>
    <w:p w:rsidRPr="00C5088C" w:rsidR="00043EF0" w:rsidP="00043EF0" w:rsidRDefault="00914B7C" w14:paraId="3A7AD0BE" w14:textId="688CD9F3">
      <w:pPr>
        <w:spacing w:after="0" w:line="240" w:lineRule="auto"/>
        <w:rPr>
          <w:rFonts w:ascii="Times New Roman" w:hAnsi="Times New Roman" w:eastAsia="Times New Roman" w:cs="Times New Roman"/>
          <w:sz w:val="24"/>
          <w:szCs w:val="24"/>
          <w:u w:val="single"/>
        </w:rPr>
      </w:pPr>
      <w:r w:rsidRPr="005F339B">
        <w:rPr>
          <w:rFonts w:ascii="Times New Roman" w:hAnsi="Times New Roman" w:eastAsia="Times New Roman" w:cs="Times New Roman"/>
          <w:sz w:val="24"/>
          <w:szCs w:val="24"/>
          <w:u w:val="single"/>
        </w:rPr>
        <w:t>Producer</w:t>
      </w:r>
      <w:r>
        <w:rPr>
          <w:rFonts w:ascii="Times New Roman" w:hAnsi="Times New Roman" w:eastAsia="Times New Roman" w:cs="Times New Roman"/>
          <w:sz w:val="24"/>
          <w:szCs w:val="24"/>
          <w:u w:val="single"/>
        </w:rPr>
        <w:t xml:space="preserve"> </w:t>
      </w:r>
      <w:r w:rsidR="009B7F30">
        <w:rPr>
          <w:rFonts w:ascii="Times New Roman" w:hAnsi="Times New Roman" w:eastAsia="Times New Roman" w:cs="Times New Roman"/>
          <w:sz w:val="24"/>
          <w:szCs w:val="24"/>
          <w:u w:val="single"/>
        </w:rPr>
        <w:t xml:space="preserve">One-Time </w:t>
      </w:r>
      <w:r w:rsidR="00043EF0">
        <w:rPr>
          <w:rFonts w:ascii="Times New Roman" w:hAnsi="Times New Roman" w:eastAsia="Times New Roman" w:cs="Times New Roman"/>
          <w:sz w:val="24"/>
          <w:szCs w:val="24"/>
          <w:u w:val="single"/>
        </w:rPr>
        <w:t xml:space="preserve">Container Inventory </w:t>
      </w:r>
      <w:r w:rsidRPr="00C5088C" w:rsidR="00043EF0">
        <w:rPr>
          <w:rFonts w:ascii="Times New Roman" w:hAnsi="Times New Roman" w:eastAsia="Times New Roman" w:cs="Times New Roman"/>
          <w:sz w:val="24"/>
          <w:szCs w:val="24"/>
          <w:u w:val="single"/>
        </w:rPr>
        <w:t>Reporting Requirements</w:t>
      </w:r>
      <w:r w:rsidR="00043EF0">
        <w:rPr>
          <w:rFonts w:ascii="Times New Roman" w:hAnsi="Times New Roman" w:eastAsia="Times New Roman" w:cs="Times New Roman"/>
          <w:sz w:val="24"/>
          <w:szCs w:val="24"/>
          <w:u w:val="single"/>
        </w:rPr>
        <w:t>:</w:t>
      </w:r>
    </w:p>
    <w:p w:rsidR="0022435F" w:rsidP="00C26C59" w:rsidRDefault="0022435F" w14:paraId="1B2B32C8" w14:textId="77777777">
      <w:pPr>
        <w:pStyle w:val="ListParagraph"/>
        <w:numPr>
          <w:ilvl w:val="0"/>
          <w:numId w:val="13"/>
        </w:numPr>
        <w:tabs>
          <w:tab w:val="left" w:pos="1620"/>
        </w:tabs>
      </w:pPr>
      <w:r>
        <w:t>T</w:t>
      </w:r>
      <w:r w:rsidRPr="00C26C59" w:rsidR="00C26C59">
        <w:t>he name and address of the company</w:t>
      </w:r>
      <w:r>
        <w:t>;</w:t>
      </w:r>
    </w:p>
    <w:p w:rsidR="00A75FDB" w:rsidP="00C26C59" w:rsidRDefault="0022435F" w14:paraId="0E3CA36B" w14:textId="77777777">
      <w:pPr>
        <w:pStyle w:val="ListParagraph"/>
        <w:numPr>
          <w:ilvl w:val="0"/>
          <w:numId w:val="13"/>
        </w:numPr>
        <w:tabs>
          <w:tab w:val="left" w:pos="1620"/>
        </w:tabs>
      </w:pPr>
      <w:r>
        <w:t>C</w:t>
      </w:r>
      <w:r w:rsidRPr="00C26C59" w:rsidR="00C26C59">
        <w:t xml:space="preserve">ontact information for the owner of the company; </w:t>
      </w:r>
    </w:p>
    <w:p w:rsidR="00A75FDB" w:rsidP="00C26C59" w:rsidRDefault="00A75FDB" w14:paraId="72679150" w14:textId="3CB6F571">
      <w:pPr>
        <w:pStyle w:val="ListParagraph"/>
        <w:numPr>
          <w:ilvl w:val="0"/>
          <w:numId w:val="13"/>
        </w:numPr>
        <w:tabs>
          <w:tab w:val="left" w:pos="1620"/>
        </w:tabs>
      </w:pPr>
      <w:r>
        <w:t>I</w:t>
      </w:r>
      <w:r w:rsidRPr="00C26C59" w:rsidR="00C26C59">
        <w:t>nventory of regulated substance</w:t>
      </w:r>
      <w:r w:rsidR="003041B3">
        <w:t>s</w:t>
      </w:r>
      <w:r w:rsidRPr="00C26C59" w:rsidR="00C26C59">
        <w:t xml:space="preserve"> owned by the company as of December 31, 2020, December 31, 2021, and December 31, 2022; </w:t>
      </w:r>
    </w:p>
    <w:p w:rsidR="00285C39" w:rsidP="00285C39" w:rsidRDefault="00285C39" w14:paraId="2D49EF49" w14:textId="77777777">
      <w:pPr>
        <w:pStyle w:val="ListParagraph"/>
        <w:numPr>
          <w:ilvl w:val="0"/>
          <w:numId w:val="13"/>
        </w:numPr>
        <w:tabs>
          <w:tab w:val="left" w:pos="1620"/>
        </w:tabs>
      </w:pPr>
      <w:r>
        <w:t>F</w:t>
      </w:r>
      <w:r w:rsidRPr="00C26C59">
        <w:t>or each container of regulated substance still in the company’s possession, the amount and name of the regulated substance in the container, any unique identification number assigned to the container</w:t>
      </w:r>
      <w:r>
        <w:t xml:space="preserve">, </w:t>
      </w:r>
      <w:r w:rsidRPr="006F13CF">
        <w:t xml:space="preserve">whether the regulated substance was acquired from a domestic supplier, though import, or through reclamation, and the date the regulated substance was acquired, imported, or reclaimed; and </w:t>
      </w:r>
    </w:p>
    <w:p w:rsidR="00285C39" w:rsidP="00285C39" w:rsidRDefault="00285C39" w14:paraId="086D8AA1" w14:textId="77777777">
      <w:pPr>
        <w:pStyle w:val="ListParagraph"/>
        <w:numPr>
          <w:ilvl w:val="0"/>
          <w:numId w:val="13"/>
        </w:numPr>
        <w:tabs>
          <w:tab w:val="left" w:pos="1620"/>
        </w:tabs>
      </w:pPr>
      <w:r>
        <w:t>A</w:t>
      </w:r>
      <w:r w:rsidRPr="006F13CF">
        <w:t xml:space="preserve"> certification from the owner of the company or other responsible officer that the regulated substance in his/her/their possession was acquired consistent with the laws of the United States.</w:t>
      </w:r>
    </w:p>
    <w:p w:rsidR="00914B7C" w:rsidP="005F339B" w:rsidRDefault="00914B7C" w14:paraId="17D72D72" w14:textId="34F7287C">
      <w:pPr>
        <w:pStyle w:val="ListParagraph"/>
        <w:rPr>
          <w:b/>
          <w:bCs/>
        </w:rPr>
      </w:pPr>
    </w:p>
    <w:p w:rsidRPr="00C5088C" w:rsidR="00EC5D65" w:rsidP="001D24F5" w:rsidRDefault="00EC5D65" w14:paraId="328458E0" w14:textId="30A72F41">
      <w:pPr>
        <w:keepNext/>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lastRenderedPageBreak/>
        <w:t xml:space="preserve">Producer </w:t>
      </w:r>
      <w:r w:rsidR="008D2E07">
        <w:rPr>
          <w:rFonts w:ascii="Times New Roman" w:hAnsi="Times New Roman" w:eastAsia="Times New Roman" w:cs="Times New Roman"/>
          <w:sz w:val="24"/>
          <w:szCs w:val="24"/>
          <w:u w:val="single"/>
        </w:rPr>
        <w:t xml:space="preserve">of HFC-23 </w:t>
      </w:r>
      <w:r w:rsidRPr="00C5088C">
        <w:rPr>
          <w:rFonts w:ascii="Times New Roman" w:hAnsi="Times New Roman" w:eastAsia="Times New Roman" w:cs="Times New Roman"/>
          <w:sz w:val="24"/>
          <w:szCs w:val="24"/>
          <w:u w:val="single"/>
        </w:rPr>
        <w:t>One-Time Reporting Requirements</w:t>
      </w:r>
      <w:r>
        <w:rPr>
          <w:rFonts w:ascii="Times New Roman" w:hAnsi="Times New Roman" w:eastAsia="Times New Roman" w:cs="Times New Roman"/>
          <w:sz w:val="24"/>
          <w:szCs w:val="24"/>
          <w:u w:val="single"/>
        </w:rPr>
        <w:t>:</w:t>
      </w:r>
    </w:p>
    <w:p w:rsidRPr="00CA7B13" w:rsidR="00EC5D65" w:rsidP="005F339B" w:rsidRDefault="00EC5D65" w14:paraId="1A526AA2" w14:textId="77777777">
      <w:pPr>
        <w:pStyle w:val="ListParagraph"/>
        <w:numPr>
          <w:ilvl w:val="0"/>
          <w:numId w:val="10"/>
        </w:numPr>
      </w:pPr>
      <w:r w:rsidRPr="00CA7B13">
        <w:t>Information on the capacity to produce the intended chemical on the line on which HFC-23 is produced;</w:t>
      </w:r>
    </w:p>
    <w:p w:rsidRPr="00CA7B13" w:rsidR="00EC5D65" w:rsidP="005F339B" w:rsidRDefault="00EC5D65" w14:paraId="66D199D9" w14:textId="77777777">
      <w:pPr>
        <w:pStyle w:val="ListParagraph"/>
        <w:numPr>
          <w:ilvl w:val="0"/>
          <w:numId w:val="10"/>
        </w:numPr>
      </w:pPr>
      <w:r w:rsidRPr="00CA7B13">
        <w:t xml:space="preserve">Description of what is being done at the facility to control the creation of HFC-23 byproduct and its emissions; </w:t>
      </w:r>
    </w:p>
    <w:p w:rsidRPr="00CA7B13" w:rsidR="00EC5D65" w:rsidP="005F339B" w:rsidRDefault="00EC5D65" w14:paraId="1208013C" w14:textId="77777777">
      <w:pPr>
        <w:pStyle w:val="ListParagraph"/>
        <w:numPr>
          <w:ilvl w:val="0"/>
          <w:numId w:val="10"/>
        </w:numPr>
      </w:pPr>
      <w:r w:rsidRPr="00CA7B13">
        <w:t>Identification of approved destruction technology and its location intended for use for HFC-23 destruction; and</w:t>
      </w:r>
    </w:p>
    <w:p w:rsidRPr="00CA7B13" w:rsidR="00EC5D65" w:rsidP="005F339B" w:rsidRDefault="00EC5D65" w14:paraId="582427BF" w14:textId="77777777">
      <w:pPr>
        <w:pStyle w:val="ListParagraph"/>
        <w:numPr>
          <w:ilvl w:val="0"/>
          <w:numId w:val="10"/>
        </w:numPr>
      </w:pPr>
      <w:r w:rsidRPr="00CA7B13">
        <w:t>A copy of the destruction removal efficiency report associated with the destruction technology.</w:t>
      </w:r>
    </w:p>
    <w:p w:rsidRPr="00C5088C" w:rsidR="00EC5D65" w:rsidP="00363114" w:rsidRDefault="008D2E07" w14:paraId="226C12AA" w14:textId="7E7A7865">
      <w:pPr>
        <w:keepNext/>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xml:space="preserve">Producer of HFC-23 </w:t>
      </w:r>
      <w:r w:rsidR="00AB2C46">
        <w:rPr>
          <w:rFonts w:ascii="Times New Roman" w:hAnsi="Times New Roman" w:eastAsia="Times New Roman" w:cs="Times New Roman"/>
          <w:sz w:val="24"/>
          <w:szCs w:val="24"/>
          <w:u w:val="single"/>
        </w:rPr>
        <w:t>Annual</w:t>
      </w:r>
      <w:r w:rsidRPr="00C5088C" w:rsidR="00EC5D65">
        <w:rPr>
          <w:rFonts w:ascii="Times New Roman" w:hAnsi="Times New Roman" w:eastAsia="Times New Roman" w:cs="Times New Roman"/>
          <w:sz w:val="24"/>
          <w:szCs w:val="24"/>
          <w:u w:val="single"/>
        </w:rPr>
        <w:t xml:space="preserve"> Reporting Requirements</w:t>
      </w:r>
      <w:r w:rsidR="00EC5D65">
        <w:rPr>
          <w:rFonts w:ascii="Times New Roman" w:hAnsi="Times New Roman" w:eastAsia="Times New Roman" w:cs="Times New Roman"/>
          <w:sz w:val="24"/>
          <w:szCs w:val="24"/>
          <w:u w:val="single"/>
        </w:rPr>
        <w:t>:</w:t>
      </w:r>
    </w:p>
    <w:p w:rsidRPr="00462C5B" w:rsidR="00EC5D65" w:rsidP="00FB3BC3" w:rsidRDefault="002D673E" w14:paraId="2714B7FC" w14:textId="660C2653">
      <w:pPr>
        <w:pStyle w:val="ListParagraph"/>
        <w:numPr>
          <w:ilvl w:val="0"/>
          <w:numId w:val="12"/>
        </w:numPr>
        <w:shd w:val="clear" w:color="auto" w:fill="FFFFFF" w:themeFill="background1"/>
      </w:pPr>
      <w:r>
        <w:t>T</w:t>
      </w:r>
      <w:r w:rsidR="00B55111">
        <w:t xml:space="preserve">he amount of </w:t>
      </w:r>
      <w:r w:rsidRPr="00462C5B" w:rsidR="00EC5D65">
        <w:t>HFC-23</w:t>
      </w:r>
      <w:r w:rsidRPr="00462C5B" w:rsidDel="00AB2C46" w:rsidR="00EC5D65">
        <w:t xml:space="preserve"> </w:t>
      </w:r>
      <w:r w:rsidRPr="00462C5B" w:rsidR="00EC5D65">
        <w:t>emissions; generated; generated and captured; generated and captured for feedstock use in the United States; generated and captured for destruction; used for feedstock without prior capture; and destroyed without prior capture</w:t>
      </w:r>
      <w:r w:rsidR="00E40DB8">
        <w:t>.</w:t>
      </w:r>
    </w:p>
    <w:p w:rsidRPr="005F339B" w:rsidR="001D6686" w:rsidP="005F339B" w:rsidRDefault="001D6686" w14:paraId="08D9431F" w14:textId="695581AF">
      <w:pPr>
        <w:tabs>
          <w:tab w:val="left" w:pos="1620"/>
        </w:tabs>
        <w:spacing w:after="0" w:line="240" w:lineRule="auto"/>
        <w:rPr>
          <w:rFonts w:ascii="Times New Roman" w:hAnsi="Times New Roman" w:eastAsia="Times New Roman" w:cs="Times New Roman"/>
          <w:sz w:val="24"/>
          <w:szCs w:val="24"/>
        </w:rPr>
      </w:pPr>
    </w:p>
    <w:p w:rsidRPr="00C5088C" w:rsidR="001D6686" w:rsidP="005F339B" w:rsidRDefault="001D6686" w14:paraId="59ADB699" w14:textId="35D63CED">
      <w:pPr>
        <w:tabs>
          <w:tab w:val="left" w:pos="1620"/>
        </w:tabs>
        <w:spacing w:after="0" w:line="240" w:lineRule="auto"/>
        <w:rPr>
          <w:rFonts w:ascii="Times New Roman" w:hAnsi="Times New Roman" w:eastAsia="Times New Roman" w:cs="Times New Roman"/>
          <w:sz w:val="24"/>
          <w:szCs w:val="24"/>
          <w:u w:val="single"/>
        </w:rPr>
      </w:pPr>
      <w:r w:rsidRPr="005F0DD7">
        <w:rPr>
          <w:rFonts w:ascii="Times New Roman" w:hAnsi="Times New Roman" w:eastAsia="Times New Roman" w:cs="Times New Roman"/>
          <w:sz w:val="24"/>
          <w:szCs w:val="24"/>
          <w:u w:val="single"/>
        </w:rPr>
        <w:t>Producer of</w:t>
      </w:r>
      <w:r>
        <w:rPr>
          <w:rFonts w:ascii="Times New Roman" w:hAnsi="Times New Roman" w:eastAsia="Times New Roman" w:cs="Times New Roman"/>
          <w:sz w:val="24"/>
          <w:szCs w:val="24"/>
          <w:u w:val="single"/>
        </w:rPr>
        <w:t xml:space="preserve"> HFC-23 </w:t>
      </w:r>
      <w:r w:rsidRPr="00C5088C">
        <w:rPr>
          <w:rFonts w:ascii="Times New Roman" w:hAnsi="Times New Roman" w:eastAsia="Times New Roman" w:cs="Times New Roman"/>
          <w:sz w:val="24"/>
          <w:szCs w:val="24"/>
          <w:u w:val="single"/>
        </w:rPr>
        <w:t>Reporting Requirements</w:t>
      </w:r>
      <w:r w:rsidR="00B37BD3">
        <w:rPr>
          <w:rFonts w:ascii="Times New Roman" w:hAnsi="Times New Roman" w:eastAsia="Times New Roman" w:cs="Times New Roman"/>
          <w:sz w:val="24"/>
          <w:szCs w:val="24"/>
          <w:u w:val="single"/>
        </w:rPr>
        <w:t xml:space="preserve"> (provided </w:t>
      </w:r>
      <w:r w:rsidRPr="005F339B" w:rsidR="00B37BD3">
        <w:rPr>
          <w:rFonts w:ascii="Times New Roman" w:hAnsi="Times New Roman" w:eastAsia="Times New Roman" w:cs="Times New Roman"/>
          <w:sz w:val="24"/>
          <w:szCs w:val="24"/>
          <w:u w:val="single"/>
        </w:rPr>
        <w:t>within 45 days after destruction occurs)</w:t>
      </w:r>
      <w:r>
        <w:rPr>
          <w:rFonts w:ascii="Times New Roman" w:hAnsi="Times New Roman" w:eastAsia="Times New Roman" w:cs="Times New Roman"/>
          <w:sz w:val="24"/>
          <w:szCs w:val="24"/>
          <w:u w:val="single"/>
        </w:rPr>
        <w:t>:</w:t>
      </w:r>
    </w:p>
    <w:p w:rsidRPr="00EC5D65" w:rsidR="00EC5D65" w:rsidP="00FB3BC3" w:rsidRDefault="00EC5D65" w14:paraId="60E3092C" w14:textId="1236D5F2">
      <w:pPr>
        <w:pStyle w:val="ListParagraph"/>
        <w:numPr>
          <w:ilvl w:val="0"/>
          <w:numId w:val="12"/>
        </w:numPr>
        <w:shd w:val="clear" w:color="auto" w:fill="FFFFFF" w:themeFill="background1"/>
      </w:pPr>
      <w:r w:rsidRPr="00462C5B">
        <w:t>If captured HFC-23 is destroyed in a subsequent control period, records indicating the HFC-23 has been destroyed.</w:t>
      </w:r>
    </w:p>
    <w:p w:rsidR="00CA44A9" w:rsidP="00C5088C" w:rsidRDefault="00CA44A9" w14:paraId="475C165C" w14:textId="77777777">
      <w:pPr>
        <w:keepNext/>
        <w:spacing w:after="0" w:line="240" w:lineRule="auto"/>
        <w:rPr>
          <w:rFonts w:ascii="Times New Roman" w:hAnsi="Times New Roman" w:eastAsia="Times New Roman" w:cs="Times New Roman"/>
          <w:b/>
          <w:bCs/>
          <w:sz w:val="24"/>
          <w:szCs w:val="24"/>
        </w:rPr>
      </w:pPr>
    </w:p>
    <w:p w:rsidRPr="00F44DAA" w:rsidR="00F44DAA" w:rsidP="00C5088C" w:rsidRDefault="00F44DAA" w14:paraId="1E5421D3" w14:textId="2E66D7C0">
      <w:pPr>
        <w:keepNext/>
        <w:spacing w:after="0" w:line="240" w:lineRule="auto"/>
        <w:rPr>
          <w:rFonts w:ascii="Times New Roman" w:hAnsi="Times New Roman" w:eastAsia="Times New Roman" w:cs="Times New Roman"/>
          <w:b/>
          <w:bCs/>
          <w:sz w:val="24"/>
          <w:szCs w:val="24"/>
        </w:rPr>
      </w:pPr>
      <w:r w:rsidRPr="00F44DAA">
        <w:rPr>
          <w:rFonts w:ascii="Times New Roman" w:hAnsi="Times New Roman" w:eastAsia="Times New Roman" w:cs="Times New Roman"/>
          <w:b/>
          <w:bCs/>
          <w:sz w:val="24"/>
          <w:szCs w:val="24"/>
        </w:rPr>
        <w:t xml:space="preserve">Importer </w:t>
      </w:r>
      <w:r w:rsidR="00B979B1">
        <w:rPr>
          <w:rFonts w:ascii="Times New Roman" w:hAnsi="Times New Roman" w:eastAsia="Times New Roman" w:cs="Times New Roman"/>
          <w:b/>
          <w:bCs/>
          <w:sz w:val="24"/>
          <w:szCs w:val="24"/>
        </w:rPr>
        <w:t>R</w:t>
      </w:r>
      <w:r w:rsidRPr="00F44DAA" w:rsidR="00B979B1">
        <w:rPr>
          <w:rFonts w:ascii="Times New Roman" w:hAnsi="Times New Roman" w:eastAsia="Times New Roman" w:cs="Times New Roman"/>
          <w:b/>
          <w:bCs/>
          <w:sz w:val="24"/>
          <w:szCs w:val="24"/>
        </w:rPr>
        <w:t xml:space="preserve">eporting </w:t>
      </w:r>
      <w:r w:rsidRPr="00F44DAA">
        <w:rPr>
          <w:rFonts w:ascii="Times New Roman" w:hAnsi="Times New Roman" w:eastAsia="Times New Roman" w:cs="Times New Roman"/>
          <w:b/>
          <w:bCs/>
          <w:sz w:val="24"/>
          <w:szCs w:val="24"/>
        </w:rPr>
        <w:t xml:space="preserve">and </w:t>
      </w:r>
      <w:r w:rsidR="00B979B1">
        <w:rPr>
          <w:rFonts w:ascii="Times New Roman" w:hAnsi="Times New Roman" w:eastAsia="Times New Roman" w:cs="Times New Roman"/>
          <w:b/>
          <w:bCs/>
          <w:sz w:val="24"/>
          <w:szCs w:val="24"/>
        </w:rPr>
        <w:t>R</w:t>
      </w:r>
      <w:r w:rsidRPr="00F44DAA" w:rsidR="00B979B1">
        <w:rPr>
          <w:rFonts w:ascii="Times New Roman" w:hAnsi="Times New Roman" w:eastAsia="Times New Roman" w:cs="Times New Roman"/>
          <w:b/>
          <w:bCs/>
          <w:sz w:val="24"/>
          <w:szCs w:val="24"/>
        </w:rPr>
        <w:t xml:space="preserve">ecordkeeping </w:t>
      </w:r>
      <w:r w:rsidR="00B979B1">
        <w:rPr>
          <w:rFonts w:ascii="Times New Roman" w:hAnsi="Times New Roman" w:eastAsia="Times New Roman" w:cs="Times New Roman"/>
          <w:b/>
          <w:bCs/>
          <w:sz w:val="24"/>
          <w:szCs w:val="24"/>
        </w:rPr>
        <w:t>R</w:t>
      </w:r>
      <w:r w:rsidRPr="00F44DAA" w:rsidR="00B979B1">
        <w:rPr>
          <w:rFonts w:ascii="Times New Roman" w:hAnsi="Times New Roman" w:eastAsia="Times New Roman" w:cs="Times New Roman"/>
          <w:b/>
          <w:bCs/>
          <w:sz w:val="24"/>
          <w:szCs w:val="24"/>
        </w:rPr>
        <w:t>equirements</w:t>
      </w:r>
      <w:r w:rsidRPr="00F44DAA">
        <w:rPr>
          <w:rFonts w:ascii="Times New Roman" w:hAnsi="Times New Roman" w:eastAsia="Times New Roman" w:cs="Times New Roman"/>
          <w:b/>
          <w:bCs/>
          <w:sz w:val="24"/>
          <w:szCs w:val="24"/>
        </w:rPr>
        <w:t>:</w:t>
      </w:r>
    </w:p>
    <w:p w:rsidRPr="00C5088C" w:rsidR="00F44DAA" w:rsidP="00C5088C" w:rsidRDefault="00F44DAA" w14:paraId="1CA26E4D" w14:textId="77B1E101">
      <w:pPr>
        <w:keepNext/>
        <w:spacing w:after="0" w:line="240" w:lineRule="auto"/>
        <w:rPr>
          <w:rFonts w:ascii="Times New Roman" w:hAnsi="Times New Roman" w:eastAsia="Times New Roman" w:cs="Times New Roman"/>
          <w:sz w:val="24"/>
          <w:szCs w:val="24"/>
          <w:u w:val="single"/>
        </w:rPr>
      </w:pPr>
      <w:r w:rsidRPr="00C5088C">
        <w:rPr>
          <w:rFonts w:ascii="Times New Roman" w:hAnsi="Times New Roman" w:eastAsia="Times New Roman" w:cs="Times New Roman"/>
          <w:sz w:val="24"/>
          <w:szCs w:val="24"/>
          <w:u w:val="single"/>
        </w:rPr>
        <w:t xml:space="preserve">Importer </w:t>
      </w:r>
      <w:r w:rsidRPr="00102735" w:rsidR="00102735">
        <w:rPr>
          <w:rFonts w:ascii="Times New Roman" w:hAnsi="Times New Roman" w:eastAsia="Times New Roman" w:cs="Times New Roman"/>
          <w:sz w:val="24"/>
          <w:szCs w:val="24"/>
          <w:u w:val="single"/>
        </w:rPr>
        <w:t>Quarterly Reporting Requirements</w:t>
      </w:r>
      <w:r w:rsidRPr="00E2548D" w:rsidR="00102735">
        <w:rPr>
          <w:rFonts w:ascii="Times New Roman" w:hAnsi="Times New Roman" w:eastAsia="Times New Roman" w:cs="Times New Roman"/>
          <w:sz w:val="24"/>
          <w:szCs w:val="24"/>
          <w:u w:val="single"/>
        </w:rPr>
        <w:t>:</w:t>
      </w:r>
    </w:p>
    <w:p w:rsidRPr="009C0756" w:rsidR="009C0756" w:rsidP="00FB3BC3" w:rsidRDefault="009C0756" w14:paraId="27913F86" w14:textId="19A684E4">
      <w:pPr>
        <w:pStyle w:val="ListParagraph"/>
        <w:numPr>
          <w:ilvl w:val="0"/>
          <w:numId w:val="14"/>
        </w:numPr>
      </w:pPr>
      <w:r w:rsidRPr="009C0756">
        <w:t xml:space="preserve">Summaries of the records required </w:t>
      </w:r>
      <w:r w:rsidR="00C24798">
        <w:t>for r</w:t>
      </w:r>
      <w:r w:rsidRPr="009C0756">
        <w:t xml:space="preserve">ecordkeeping </w:t>
      </w:r>
      <w:r w:rsidR="00C24798">
        <w:t>purposes</w:t>
      </w:r>
      <w:r w:rsidRPr="009C0756">
        <w:t>;</w:t>
      </w:r>
    </w:p>
    <w:p w:rsidRPr="009C0756" w:rsidR="009C0756" w:rsidP="00FB3BC3" w:rsidRDefault="009C0756" w14:paraId="0A3EBA12" w14:textId="2444D30E">
      <w:pPr>
        <w:pStyle w:val="ListParagraph"/>
        <w:numPr>
          <w:ilvl w:val="0"/>
          <w:numId w:val="14"/>
        </w:numPr>
      </w:pPr>
      <w:r w:rsidRPr="009C0756">
        <w:t>The total quantity imported of each regulated substance for that quarter;</w:t>
      </w:r>
    </w:p>
    <w:p w:rsidRPr="009C0756" w:rsidR="009C0756" w:rsidP="00FB3BC3" w:rsidRDefault="009C0756" w14:paraId="2374F578" w14:textId="6A23C3FC">
      <w:pPr>
        <w:pStyle w:val="ListParagraph"/>
        <w:numPr>
          <w:ilvl w:val="0"/>
          <w:numId w:val="14"/>
        </w:numPr>
      </w:pPr>
      <w:r w:rsidRPr="009C0756">
        <w:t>The commodity code for the regulated substances or blends imported;</w:t>
      </w:r>
    </w:p>
    <w:p w:rsidRPr="009C0756" w:rsidR="009C0756" w:rsidP="00FB3BC3" w:rsidRDefault="009C0756" w14:paraId="58F9C785" w14:textId="7F618AB6">
      <w:pPr>
        <w:pStyle w:val="ListParagraph"/>
        <w:numPr>
          <w:ilvl w:val="0"/>
          <w:numId w:val="14"/>
        </w:numPr>
      </w:pPr>
      <w:r w:rsidRPr="009C0756">
        <w:t>A list of the application-specific allowance holders from whom orders were placed, number of application-specific allowances conferred, and the quantity of specific regulated substances imported for those listed applications;</w:t>
      </w:r>
    </w:p>
    <w:p w:rsidRPr="009C0756" w:rsidR="009C0756" w:rsidP="00FB3BC3" w:rsidRDefault="009C0756" w14:paraId="01682BBC" w14:textId="5C136505">
      <w:pPr>
        <w:pStyle w:val="ListParagraph"/>
        <w:numPr>
          <w:ilvl w:val="0"/>
          <w:numId w:val="14"/>
        </w:numPr>
      </w:pPr>
      <w:r w:rsidRPr="009C0756">
        <w:t>The quantity of regulated substances imported for use in processes resulting in their transformation or destruction;</w:t>
      </w:r>
    </w:p>
    <w:p w:rsidRPr="009C0756" w:rsidR="009C0756" w:rsidP="00FB3BC3" w:rsidRDefault="009C0756" w14:paraId="14628CCA" w14:textId="0D4645C4">
      <w:pPr>
        <w:pStyle w:val="ListParagraph"/>
        <w:numPr>
          <w:ilvl w:val="0"/>
          <w:numId w:val="14"/>
        </w:numPr>
      </w:pPr>
      <w:r w:rsidRPr="009C0756">
        <w:t>The quantity</w:t>
      </w:r>
      <w:r w:rsidRPr="009C0756" w:rsidDel="001457CE">
        <w:t xml:space="preserve"> </w:t>
      </w:r>
      <w:r w:rsidRPr="009C0756">
        <w:t xml:space="preserve">of regulated substances sold or transferred during that quarter to each person for use in processes resulting in their transformation or destruction; </w:t>
      </w:r>
      <w:r w:rsidR="0045285D">
        <w:t>and</w:t>
      </w:r>
    </w:p>
    <w:p w:rsidR="00EB6B28" w:rsidP="00FB3BC3" w:rsidRDefault="003E7D30" w14:paraId="3C487233" w14:textId="024F43D5">
      <w:pPr>
        <w:pStyle w:val="ListParagraph"/>
        <w:numPr>
          <w:ilvl w:val="0"/>
          <w:numId w:val="14"/>
        </w:numPr>
      </w:pPr>
      <w:r w:rsidRPr="009C0756">
        <w:t>The transformation verifications showing that the purchaser or recipient of imported regulated substances intends to transform those substances or destruction verifications showing that the purchaser or recipient intends to destroy the regulated substances</w:t>
      </w:r>
      <w:r w:rsidR="0045285D">
        <w:t>.</w:t>
      </w:r>
      <w:r w:rsidR="00D23377">
        <w:t xml:space="preserve"> </w:t>
      </w:r>
    </w:p>
    <w:p w:rsidRPr="00EB6B28" w:rsidR="009C0756" w:rsidP="009C0756" w:rsidRDefault="009C0756" w14:paraId="2CA750B5" w14:textId="77777777">
      <w:pPr>
        <w:spacing w:after="0" w:line="240" w:lineRule="auto"/>
        <w:ind w:left="720"/>
        <w:rPr>
          <w:rFonts w:ascii="Times New Roman" w:hAnsi="Times New Roman" w:eastAsia="Times New Roman" w:cs="Times New Roman"/>
          <w:sz w:val="24"/>
          <w:szCs w:val="24"/>
        </w:rPr>
      </w:pPr>
    </w:p>
    <w:p w:rsidR="0045285D" w:rsidP="0045285D" w:rsidRDefault="0045285D" w14:paraId="2A6A39D6" w14:textId="5EA3AC7B">
      <w:pPr>
        <w:keepNext/>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Importer</w:t>
      </w:r>
      <w:r w:rsidRPr="00C5088C">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Annual Inventory</w:t>
      </w:r>
      <w:r w:rsidRPr="00C5088C">
        <w:rPr>
          <w:rFonts w:ascii="Times New Roman" w:hAnsi="Times New Roman" w:eastAsia="Times New Roman" w:cs="Times New Roman"/>
          <w:sz w:val="24"/>
          <w:szCs w:val="24"/>
          <w:u w:val="single"/>
        </w:rPr>
        <w:t xml:space="preserve"> Reporting Requirements:</w:t>
      </w:r>
    </w:p>
    <w:p w:rsidRPr="001F1D31" w:rsidR="0045285D" w:rsidP="0045285D" w:rsidRDefault="0045285D" w14:paraId="4839A214" w14:textId="77777777">
      <w:pPr>
        <w:pStyle w:val="ListParagraph"/>
        <w:numPr>
          <w:ilvl w:val="0"/>
          <w:numId w:val="11"/>
        </w:numPr>
      </w:pPr>
      <w:r w:rsidRPr="00EB753B">
        <w:t xml:space="preserve">The quantity of regulated substances held in inventory onsite at the end of each </w:t>
      </w:r>
      <w:r>
        <w:t>year</w:t>
      </w:r>
      <w:r w:rsidRPr="00EB753B">
        <w:t>.</w:t>
      </w:r>
    </w:p>
    <w:p w:rsidR="0045285D" w:rsidP="00C5088C" w:rsidRDefault="0045285D" w14:paraId="7DDB6C16" w14:textId="77777777">
      <w:pPr>
        <w:keepNext/>
        <w:tabs>
          <w:tab w:val="left" w:pos="1620"/>
        </w:tabs>
        <w:spacing w:after="0" w:line="240" w:lineRule="auto"/>
        <w:rPr>
          <w:rFonts w:ascii="Times New Roman" w:hAnsi="Times New Roman" w:eastAsia="Times New Roman" w:cs="Times New Roman"/>
          <w:sz w:val="24"/>
          <w:szCs w:val="24"/>
          <w:u w:val="single"/>
        </w:rPr>
      </w:pPr>
    </w:p>
    <w:p w:rsidRPr="00F44DAA" w:rsidR="00F44DAA" w:rsidP="00C5088C" w:rsidRDefault="00463ED5" w14:paraId="100A2A52" w14:textId="493B2A87">
      <w:pPr>
        <w:keepNext/>
        <w:tabs>
          <w:tab w:val="left" w:pos="1620"/>
        </w:tabs>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I</w:t>
      </w:r>
      <w:r w:rsidRPr="4072D274" w:rsidR="00F44DAA">
        <w:rPr>
          <w:rFonts w:ascii="Times New Roman" w:hAnsi="Times New Roman" w:eastAsia="Times New Roman" w:cs="Times New Roman"/>
          <w:sz w:val="24"/>
          <w:szCs w:val="24"/>
          <w:u w:val="single"/>
        </w:rPr>
        <w:t>mporter</w:t>
      </w:r>
      <w:r>
        <w:rPr>
          <w:rFonts w:ascii="Times New Roman" w:hAnsi="Times New Roman" w:eastAsia="Times New Roman" w:cs="Times New Roman"/>
          <w:sz w:val="24"/>
          <w:szCs w:val="24"/>
          <w:u w:val="single"/>
        </w:rPr>
        <w:t xml:space="preserve"> R</w:t>
      </w:r>
      <w:r w:rsidRPr="4072D274">
        <w:rPr>
          <w:rFonts w:ascii="Times New Roman" w:hAnsi="Times New Roman" w:eastAsia="Times New Roman" w:cs="Times New Roman"/>
          <w:sz w:val="24"/>
          <w:szCs w:val="24"/>
          <w:u w:val="single"/>
        </w:rPr>
        <w:t xml:space="preserve">ecordkeeping </w:t>
      </w:r>
      <w:r>
        <w:rPr>
          <w:rFonts w:ascii="Times New Roman" w:hAnsi="Times New Roman" w:eastAsia="Times New Roman" w:cs="Times New Roman"/>
          <w:sz w:val="24"/>
          <w:szCs w:val="24"/>
          <w:u w:val="single"/>
        </w:rPr>
        <w:t>R</w:t>
      </w:r>
      <w:r w:rsidRPr="4072D274">
        <w:rPr>
          <w:rFonts w:ascii="Times New Roman" w:hAnsi="Times New Roman" w:eastAsia="Times New Roman" w:cs="Times New Roman"/>
          <w:sz w:val="24"/>
          <w:szCs w:val="24"/>
          <w:u w:val="single"/>
        </w:rPr>
        <w:t>equirements</w:t>
      </w:r>
      <w:r w:rsidRPr="4072D274" w:rsidR="00F44DAA">
        <w:rPr>
          <w:rFonts w:ascii="Times New Roman" w:hAnsi="Times New Roman" w:eastAsia="Times New Roman" w:cs="Times New Roman"/>
          <w:sz w:val="24"/>
          <w:szCs w:val="24"/>
          <w:u w:val="single"/>
        </w:rPr>
        <w:t xml:space="preserve">: </w:t>
      </w:r>
    </w:p>
    <w:p w:rsidRPr="00673C4D" w:rsidR="00673C4D" w:rsidP="00FB3BC3" w:rsidRDefault="00673C4D" w14:paraId="5FA870F5" w14:textId="0748CC23">
      <w:pPr>
        <w:pStyle w:val="ListParagraph"/>
        <w:numPr>
          <w:ilvl w:val="0"/>
          <w:numId w:val="15"/>
        </w:numPr>
        <w:rPr>
          <w:color w:val="000000"/>
        </w:rPr>
      </w:pPr>
      <w:r w:rsidRPr="00673C4D">
        <w:rPr>
          <w:color w:val="000000"/>
        </w:rPr>
        <w:t>The quantity</w:t>
      </w:r>
      <w:r w:rsidRPr="00673C4D" w:rsidDel="00621955">
        <w:rPr>
          <w:color w:val="000000"/>
        </w:rPr>
        <w:t xml:space="preserve"> </w:t>
      </w:r>
      <w:r w:rsidRPr="00673C4D">
        <w:rPr>
          <w:color w:val="000000"/>
        </w:rPr>
        <w:t>of each regulated substance imported, either alone or in mixtures, including the percentage of each mixture which consists of a regulated substance;</w:t>
      </w:r>
    </w:p>
    <w:p w:rsidRPr="00673C4D" w:rsidR="00673C4D" w:rsidP="00FB3BC3" w:rsidRDefault="00673C4D" w14:paraId="5C025659" w14:textId="0ECBFE89">
      <w:pPr>
        <w:pStyle w:val="ListParagraph"/>
        <w:numPr>
          <w:ilvl w:val="0"/>
          <w:numId w:val="15"/>
        </w:numPr>
        <w:rPr>
          <w:color w:val="000000"/>
        </w:rPr>
      </w:pPr>
      <w:r w:rsidRPr="00673C4D">
        <w:rPr>
          <w:color w:val="000000"/>
        </w:rPr>
        <w:t>The quantity of used regulated substances imported for destruction</w:t>
      </w:r>
      <w:r w:rsidR="009D20FB">
        <w:rPr>
          <w:color w:val="000000"/>
        </w:rPr>
        <w:t>;</w:t>
      </w:r>
    </w:p>
    <w:p w:rsidRPr="00673C4D" w:rsidR="00673C4D" w:rsidP="00FB3BC3" w:rsidRDefault="00673C4D" w14:paraId="60B76B06" w14:textId="1E986B33">
      <w:pPr>
        <w:pStyle w:val="ListParagraph"/>
        <w:numPr>
          <w:ilvl w:val="0"/>
          <w:numId w:val="15"/>
        </w:numPr>
        <w:rPr>
          <w:color w:val="000000"/>
        </w:rPr>
      </w:pPr>
      <w:r w:rsidRPr="00673C4D">
        <w:rPr>
          <w:color w:val="000000"/>
        </w:rPr>
        <w:t>The quantity of regulated substances imported for use in processes resulting in their transformation or destruction;</w:t>
      </w:r>
    </w:p>
    <w:p w:rsidRPr="00673C4D" w:rsidR="00673C4D" w:rsidP="00FB3BC3" w:rsidRDefault="00673C4D" w14:paraId="7791A516" w14:textId="5855502E">
      <w:pPr>
        <w:pStyle w:val="ListParagraph"/>
        <w:numPr>
          <w:ilvl w:val="0"/>
          <w:numId w:val="15"/>
        </w:numPr>
        <w:rPr>
          <w:color w:val="000000"/>
        </w:rPr>
      </w:pPr>
      <w:r w:rsidRPr="00673C4D">
        <w:rPr>
          <w:color w:val="000000"/>
        </w:rPr>
        <w:t>The quantity of regulated substances imported and sold for use in processes that result in their transformation or destruction;</w:t>
      </w:r>
    </w:p>
    <w:p w:rsidRPr="00673C4D" w:rsidR="0018089E" w:rsidP="00FB3BC3" w:rsidRDefault="0018089E" w14:paraId="29772A04" w14:textId="14260747">
      <w:pPr>
        <w:pStyle w:val="ListParagraph"/>
        <w:numPr>
          <w:ilvl w:val="0"/>
          <w:numId w:val="15"/>
        </w:numPr>
        <w:rPr>
          <w:color w:val="000000"/>
        </w:rPr>
      </w:pPr>
      <w:r w:rsidRPr="00673C4D">
        <w:rPr>
          <w:color w:val="000000"/>
        </w:rPr>
        <w:lastRenderedPageBreak/>
        <w:t>The date on which the regulated substances were imported;</w:t>
      </w:r>
    </w:p>
    <w:p w:rsidRPr="00673C4D" w:rsidR="0018089E" w:rsidP="00FB3BC3" w:rsidRDefault="0018089E" w14:paraId="5B939A04" w14:textId="6322C66C">
      <w:pPr>
        <w:pStyle w:val="ListParagraph"/>
        <w:numPr>
          <w:ilvl w:val="0"/>
          <w:numId w:val="15"/>
        </w:numPr>
        <w:rPr>
          <w:color w:val="000000"/>
        </w:rPr>
      </w:pPr>
      <w:r w:rsidRPr="00673C4D">
        <w:rPr>
          <w:color w:val="000000"/>
        </w:rPr>
        <w:t>The port of entry through which the regulated substances passed;</w:t>
      </w:r>
    </w:p>
    <w:p w:rsidRPr="00673C4D" w:rsidR="0018089E" w:rsidP="00FB3BC3" w:rsidRDefault="0018089E" w14:paraId="48887EFE" w14:textId="75A58123">
      <w:pPr>
        <w:pStyle w:val="ListParagraph"/>
        <w:numPr>
          <w:ilvl w:val="0"/>
          <w:numId w:val="15"/>
        </w:numPr>
        <w:rPr>
          <w:color w:val="000000"/>
        </w:rPr>
      </w:pPr>
      <w:r w:rsidRPr="00673C4D">
        <w:rPr>
          <w:color w:val="000000"/>
        </w:rPr>
        <w:t>The country from which the imported regulated substances were imported;</w:t>
      </w:r>
    </w:p>
    <w:p w:rsidRPr="00673C4D" w:rsidR="0018089E" w:rsidP="00FB3BC3" w:rsidRDefault="0018089E" w14:paraId="377CB38F" w14:textId="11900596">
      <w:pPr>
        <w:pStyle w:val="ListParagraph"/>
        <w:numPr>
          <w:ilvl w:val="0"/>
          <w:numId w:val="15"/>
        </w:numPr>
        <w:rPr>
          <w:color w:val="000000"/>
        </w:rPr>
      </w:pPr>
      <w:r w:rsidRPr="00673C4D">
        <w:rPr>
          <w:color w:val="000000"/>
        </w:rPr>
        <w:t>The commodity code for the regulated substances imported;</w:t>
      </w:r>
    </w:p>
    <w:p w:rsidRPr="00673C4D" w:rsidR="0018089E" w:rsidP="00FB3BC3" w:rsidRDefault="0018089E" w14:paraId="46015442" w14:textId="28294913">
      <w:pPr>
        <w:pStyle w:val="ListParagraph"/>
        <w:numPr>
          <w:ilvl w:val="0"/>
          <w:numId w:val="15"/>
        </w:numPr>
        <w:rPr>
          <w:color w:val="000000"/>
        </w:rPr>
      </w:pPr>
      <w:r w:rsidRPr="00673C4D">
        <w:rPr>
          <w:color w:val="000000"/>
        </w:rPr>
        <w:t>The importer number for the shipment;</w:t>
      </w:r>
    </w:p>
    <w:p w:rsidRPr="00673C4D" w:rsidR="0018089E" w:rsidP="00FB3BC3" w:rsidRDefault="0018089E" w14:paraId="3C0A439D" w14:textId="0103F009">
      <w:pPr>
        <w:pStyle w:val="ListParagraph"/>
        <w:numPr>
          <w:ilvl w:val="0"/>
          <w:numId w:val="15"/>
        </w:numPr>
        <w:rPr>
          <w:color w:val="000000"/>
        </w:rPr>
      </w:pPr>
      <w:r w:rsidRPr="00673C4D">
        <w:rPr>
          <w:color w:val="000000"/>
        </w:rPr>
        <w:t>A copy of the bill of lading for the import;</w:t>
      </w:r>
    </w:p>
    <w:p w:rsidRPr="00673C4D" w:rsidR="0018089E" w:rsidP="00FB3BC3" w:rsidRDefault="0018089E" w14:paraId="70D0BD7E" w14:textId="43139FB9">
      <w:pPr>
        <w:pStyle w:val="ListParagraph"/>
        <w:numPr>
          <w:ilvl w:val="0"/>
          <w:numId w:val="15"/>
        </w:numPr>
        <w:rPr>
          <w:color w:val="000000"/>
        </w:rPr>
      </w:pPr>
      <w:r w:rsidRPr="00673C4D">
        <w:rPr>
          <w:color w:val="000000"/>
        </w:rPr>
        <w:t>The invoice for the import;</w:t>
      </w:r>
    </w:p>
    <w:p w:rsidRPr="00673C4D" w:rsidR="0018089E" w:rsidP="00FB3BC3" w:rsidRDefault="0018089E" w14:paraId="1302745A" w14:textId="07ACBA45">
      <w:pPr>
        <w:pStyle w:val="ListParagraph"/>
        <w:numPr>
          <w:ilvl w:val="0"/>
          <w:numId w:val="15"/>
        </w:numPr>
        <w:rPr>
          <w:color w:val="000000"/>
        </w:rPr>
      </w:pPr>
      <w:r w:rsidRPr="00673C4D">
        <w:rPr>
          <w:color w:val="000000"/>
        </w:rPr>
        <w:t>The U.S. Customs entry number;</w:t>
      </w:r>
    </w:p>
    <w:p w:rsidRPr="00673C4D" w:rsidR="0018089E" w:rsidP="00FB3BC3" w:rsidRDefault="0018089E" w14:paraId="6036519F" w14:textId="30C84789">
      <w:pPr>
        <w:pStyle w:val="ListParagraph"/>
        <w:numPr>
          <w:ilvl w:val="0"/>
          <w:numId w:val="15"/>
        </w:numPr>
        <w:rPr>
          <w:color w:val="000000"/>
        </w:rPr>
      </w:pPr>
      <w:r w:rsidRPr="00673C4D">
        <w:rPr>
          <w:color w:val="000000"/>
        </w:rPr>
        <w:t xml:space="preserve">Dated records documenting the sale or transfer of regulated substances for use in processes resulting in their transformation or destruction; </w:t>
      </w:r>
    </w:p>
    <w:p w:rsidRPr="00673C4D" w:rsidR="0018089E" w:rsidP="00FB3BC3" w:rsidRDefault="0018089E" w14:paraId="1EE6320E" w14:textId="1A6F117D">
      <w:pPr>
        <w:pStyle w:val="ListParagraph"/>
        <w:numPr>
          <w:ilvl w:val="0"/>
          <w:numId w:val="15"/>
        </w:numPr>
        <w:rPr>
          <w:color w:val="000000"/>
        </w:rPr>
      </w:pPr>
      <w:r w:rsidRPr="00673C4D">
        <w:rPr>
          <w:color w:val="000000"/>
        </w:rPr>
        <w:t xml:space="preserve">Copies of transformation verifications or destruction verifications indicating that the regulated substances will be transformed or destroyed; </w:t>
      </w:r>
    </w:p>
    <w:p w:rsidRPr="00673C4D" w:rsidR="00673C4D" w:rsidP="00FB3BC3" w:rsidRDefault="00673C4D" w14:paraId="001B0F24" w14:textId="658274EB">
      <w:pPr>
        <w:pStyle w:val="ListParagraph"/>
        <w:numPr>
          <w:ilvl w:val="0"/>
          <w:numId w:val="15"/>
        </w:numPr>
        <w:rPr>
          <w:color w:val="000000"/>
        </w:rPr>
      </w:pPr>
      <w:r w:rsidRPr="00673C4D">
        <w:rPr>
          <w:color w:val="000000"/>
        </w:rPr>
        <w:t xml:space="preserve">Dated records of the quantity of regulated substances imported for </w:t>
      </w:r>
      <w:r w:rsidDel="004C1867" w:rsidR="00C86C14">
        <w:rPr>
          <w:color w:val="000000"/>
        </w:rPr>
        <w:t>application</w:t>
      </w:r>
      <w:r w:rsidR="004C1867">
        <w:rPr>
          <w:color w:val="000000"/>
        </w:rPr>
        <w:t>-</w:t>
      </w:r>
      <w:r w:rsidR="00C86C14">
        <w:rPr>
          <w:color w:val="000000"/>
        </w:rPr>
        <w:t>specific uses</w:t>
      </w:r>
      <w:r w:rsidR="00FD1EBF">
        <w:rPr>
          <w:color w:val="000000"/>
        </w:rPr>
        <w:t>;</w:t>
      </w:r>
    </w:p>
    <w:p w:rsidRPr="00673C4D" w:rsidR="00673C4D" w:rsidP="00FB3BC3" w:rsidRDefault="00673C4D" w14:paraId="29209991" w14:textId="466153D0">
      <w:pPr>
        <w:pStyle w:val="ListParagraph"/>
        <w:numPr>
          <w:ilvl w:val="0"/>
          <w:numId w:val="15"/>
        </w:numPr>
        <w:rPr>
          <w:color w:val="000000"/>
        </w:rPr>
      </w:pPr>
      <w:r w:rsidRPr="00673C4D">
        <w:rPr>
          <w:color w:val="000000"/>
        </w:rPr>
        <w:t xml:space="preserve">The certifications from application-specific allowance holders stating that the regulated substances were purchased solely for </w:t>
      </w:r>
      <w:r w:rsidR="00C86C14">
        <w:rPr>
          <w:color w:val="000000"/>
        </w:rPr>
        <w:t>application specific uses</w:t>
      </w:r>
      <w:r w:rsidRPr="00673C4D">
        <w:rPr>
          <w:color w:val="000000"/>
        </w:rPr>
        <w:t xml:space="preserve"> and will not be resold for use in a different application or used in any other manufacturing process; and</w:t>
      </w:r>
    </w:p>
    <w:p w:rsidRPr="00673C4D" w:rsidR="00C21488" w:rsidP="00FB3BC3" w:rsidRDefault="00673C4D" w14:paraId="3BE5EEE4" w14:textId="2734F6D5">
      <w:pPr>
        <w:pStyle w:val="ListParagraph"/>
        <w:numPr>
          <w:ilvl w:val="0"/>
          <w:numId w:val="15"/>
        </w:numPr>
        <w:rPr>
          <w:rFonts w:eastAsiaTheme="minorHAnsi"/>
          <w:color w:val="000000"/>
        </w:rPr>
      </w:pPr>
      <w:r w:rsidRPr="00673C4D">
        <w:rPr>
          <w:color w:val="000000"/>
        </w:rPr>
        <w:t>Dated records of batch tests of regulated substances packaged for sale or distribution.</w:t>
      </w:r>
    </w:p>
    <w:p w:rsidR="00673C4D" w:rsidP="00102746" w:rsidRDefault="00673C4D" w14:paraId="381075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u w:val="single"/>
        </w:rPr>
      </w:pPr>
    </w:p>
    <w:p w:rsidR="00107A89" w:rsidP="00107A89" w:rsidRDefault="00107A89" w14:paraId="18CB4F72" w14:textId="7A3FF173">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Importer One-Time Certification ID Registration:</w:t>
      </w:r>
    </w:p>
    <w:p w:rsidR="00107A89" w:rsidP="00107A89" w:rsidRDefault="00107A89" w14:paraId="4AB379B7" w14:textId="77777777">
      <w:pPr>
        <w:pStyle w:val="ListParagraph"/>
        <w:numPr>
          <w:ilvl w:val="0"/>
          <w:numId w:val="13"/>
        </w:numPr>
        <w:tabs>
          <w:tab w:val="left" w:pos="1620"/>
        </w:tabs>
      </w:pPr>
      <w:r>
        <w:t>T</w:t>
      </w:r>
      <w:r w:rsidRPr="00EB753B">
        <w:t>he name and address of the company</w:t>
      </w:r>
      <w:r>
        <w:t>;</w:t>
      </w:r>
    </w:p>
    <w:p w:rsidR="00107A89" w:rsidP="00107A89" w:rsidRDefault="00107A89" w14:paraId="62514F40" w14:textId="77777777">
      <w:pPr>
        <w:pStyle w:val="ListParagraph"/>
        <w:numPr>
          <w:ilvl w:val="0"/>
          <w:numId w:val="13"/>
        </w:numPr>
        <w:tabs>
          <w:tab w:val="left" w:pos="1620"/>
        </w:tabs>
      </w:pPr>
      <w:r>
        <w:t>C</w:t>
      </w:r>
      <w:r w:rsidRPr="00EB753B">
        <w:t>ontact information for the owner of the company</w:t>
      </w:r>
      <w:r>
        <w:t>;</w:t>
      </w:r>
    </w:p>
    <w:p w:rsidR="00107A89" w:rsidP="00107A89" w:rsidRDefault="00107A89" w14:paraId="645A280F" w14:textId="77777777">
      <w:pPr>
        <w:pStyle w:val="ListParagraph"/>
        <w:numPr>
          <w:ilvl w:val="0"/>
          <w:numId w:val="13"/>
        </w:numPr>
        <w:tabs>
          <w:tab w:val="left" w:pos="1620"/>
        </w:tabs>
      </w:pPr>
      <w:r>
        <w:t>T</w:t>
      </w:r>
      <w:r w:rsidRPr="00EB753B">
        <w:t>he dates of and States in which the company is incorporated and State license identifiers</w:t>
      </w:r>
      <w:r>
        <w:t>;</w:t>
      </w:r>
    </w:p>
    <w:p w:rsidR="00107A89" w:rsidP="00107A89" w:rsidRDefault="00107A89" w14:paraId="71BFB12C" w14:textId="77777777">
      <w:pPr>
        <w:pStyle w:val="ListParagraph"/>
        <w:numPr>
          <w:ilvl w:val="0"/>
          <w:numId w:val="13"/>
        </w:numPr>
        <w:tabs>
          <w:tab w:val="left" w:pos="1620"/>
        </w:tabs>
      </w:pPr>
      <w:r>
        <w:t>T</w:t>
      </w:r>
      <w:r w:rsidRPr="00EB753B">
        <w:t xml:space="preserve">he address of each facility that sells or distributes regulated substances; </w:t>
      </w:r>
    </w:p>
    <w:p w:rsidR="00107A89" w:rsidP="00107A89" w:rsidRDefault="00107A89" w14:paraId="61FCCA23" w14:textId="72505415">
      <w:pPr>
        <w:pStyle w:val="ListParagraph"/>
        <w:numPr>
          <w:ilvl w:val="0"/>
          <w:numId w:val="13"/>
        </w:numPr>
        <w:tabs>
          <w:tab w:val="left" w:pos="1620"/>
        </w:tabs>
      </w:pPr>
      <w:r>
        <w:t>H</w:t>
      </w:r>
      <w:r w:rsidRPr="00EB753B">
        <w:t xml:space="preserve">ow the company introduces bulk regulated substances into U.S. commerce; and </w:t>
      </w:r>
    </w:p>
    <w:p w:rsidR="00107A89" w:rsidP="00107A89" w:rsidRDefault="00107A89" w14:paraId="39E382F2" w14:textId="77777777">
      <w:pPr>
        <w:pStyle w:val="ListParagraph"/>
        <w:numPr>
          <w:ilvl w:val="0"/>
          <w:numId w:val="13"/>
        </w:numPr>
        <w:tabs>
          <w:tab w:val="left" w:pos="1620"/>
        </w:tabs>
      </w:pPr>
      <w:r>
        <w:t>T</w:t>
      </w:r>
      <w:r w:rsidRPr="00EB753B">
        <w:t>he category of final customers the supplier sells or distributes regulated substances to.</w:t>
      </w:r>
    </w:p>
    <w:p w:rsidRPr="00EB753B" w:rsidR="00107A89" w:rsidP="00107A89" w:rsidRDefault="00107A89" w14:paraId="68235CC5" w14:textId="77777777">
      <w:pPr>
        <w:pStyle w:val="ListParagraph"/>
        <w:tabs>
          <w:tab w:val="left" w:pos="1620"/>
        </w:tabs>
      </w:pPr>
    </w:p>
    <w:p w:rsidR="00107A89" w:rsidP="00107A89" w:rsidRDefault="00107A89" w14:paraId="2FAAF01F" w14:textId="2686DD97">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Importer Certification ID System Reporting Requirements (provided when a container is introduced into U.S. commerce):</w:t>
      </w:r>
    </w:p>
    <w:p w:rsidR="00107A89" w:rsidP="00107A89" w:rsidRDefault="00107A89" w14:paraId="4BCAA715" w14:textId="77777777">
      <w:pPr>
        <w:pStyle w:val="ListParagraph"/>
        <w:numPr>
          <w:ilvl w:val="0"/>
          <w:numId w:val="13"/>
        </w:numPr>
        <w:tabs>
          <w:tab w:val="left" w:pos="1620"/>
        </w:tabs>
      </w:pPr>
      <w:r>
        <w:t>T</w:t>
      </w:r>
      <w:r w:rsidRPr="006F13CF">
        <w:t>he name or brand the regulated substance is being sold and/or marketed under</w:t>
      </w:r>
      <w:r>
        <w:t>;</w:t>
      </w:r>
    </w:p>
    <w:p w:rsidR="00107A89" w:rsidP="00107A89" w:rsidRDefault="00107A89" w14:paraId="3878B7F5" w14:textId="77777777">
      <w:pPr>
        <w:pStyle w:val="ListParagraph"/>
        <w:numPr>
          <w:ilvl w:val="0"/>
          <w:numId w:val="13"/>
        </w:numPr>
        <w:tabs>
          <w:tab w:val="left" w:pos="1620"/>
        </w:tabs>
      </w:pPr>
      <w:r>
        <w:t>T</w:t>
      </w:r>
      <w:r w:rsidRPr="006F13CF">
        <w:t>he date it was repackaged</w:t>
      </w:r>
      <w:r>
        <w:t>;</w:t>
      </w:r>
    </w:p>
    <w:p w:rsidR="00107A89" w:rsidP="00107A89" w:rsidRDefault="00107A89" w14:paraId="0A35F7FE" w14:textId="77777777">
      <w:pPr>
        <w:pStyle w:val="ListParagraph"/>
        <w:numPr>
          <w:ilvl w:val="0"/>
          <w:numId w:val="13"/>
        </w:numPr>
        <w:tabs>
          <w:tab w:val="left" w:pos="1620"/>
        </w:tabs>
      </w:pPr>
      <w:r>
        <w:t>T</w:t>
      </w:r>
      <w:r w:rsidRPr="006F13CF">
        <w:t>he certification identification(s) associated with the regulated substance being repackaged</w:t>
      </w:r>
      <w:r>
        <w:t>;</w:t>
      </w:r>
    </w:p>
    <w:p w:rsidR="00107A89" w:rsidP="00107A89" w:rsidRDefault="00107A89" w14:paraId="53777169" w14:textId="77777777">
      <w:pPr>
        <w:pStyle w:val="ListParagraph"/>
        <w:numPr>
          <w:ilvl w:val="0"/>
          <w:numId w:val="13"/>
        </w:numPr>
        <w:tabs>
          <w:tab w:val="left" w:pos="1620"/>
        </w:tabs>
      </w:pPr>
      <w:r>
        <w:t>T</w:t>
      </w:r>
      <w:r w:rsidRPr="006F13CF">
        <w:t>he unique serial number for the container</w:t>
      </w:r>
      <w:r>
        <w:t>; and</w:t>
      </w:r>
    </w:p>
    <w:p w:rsidR="00107A89" w:rsidP="00107A89" w:rsidRDefault="00107A89" w14:paraId="2846B472" w14:textId="77777777">
      <w:pPr>
        <w:pStyle w:val="ListParagraph"/>
        <w:numPr>
          <w:ilvl w:val="0"/>
          <w:numId w:val="13"/>
        </w:numPr>
        <w:tabs>
          <w:tab w:val="left" w:pos="1620"/>
        </w:tabs>
      </w:pPr>
      <w:r>
        <w:t>The</w:t>
      </w:r>
      <w:r w:rsidRPr="006F13CF">
        <w:t xml:space="preserve"> amount and </w:t>
      </w:r>
      <w:r>
        <w:t>name</w:t>
      </w:r>
      <w:r w:rsidRPr="006F13CF">
        <w:t xml:space="preserve"> of</w:t>
      </w:r>
      <w:r>
        <w:t xml:space="preserve"> the</w:t>
      </w:r>
      <w:r w:rsidRPr="006F13CF">
        <w:t xml:space="preserve"> regulated substances in the container.</w:t>
      </w:r>
    </w:p>
    <w:p w:rsidR="00107A89" w:rsidP="00107A89" w:rsidRDefault="00107A89" w14:paraId="3B853116" w14:textId="77777777">
      <w:pPr>
        <w:spacing w:after="0" w:line="240" w:lineRule="auto"/>
        <w:rPr>
          <w:rFonts w:ascii="Times New Roman" w:hAnsi="Times New Roman" w:eastAsia="Times New Roman" w:cs="Times New Roman"/>
          <w:sz w:val="24"/>
          <w:szCs w:val="24"/>
          <w:u w:val="single"/>
        </w:rPr>
      </w:pPr>
    </w:p>
    <w:p w:rsidRPr="00C5088C" w:rsidR="00107A89" w:rsidP="00107A89" w:rsidRDefault="00107A89" w14:paraId="7FB8F141" w14:textId="0DD4513C">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xml:space="preserve">Importer One-Time Container Inventory </w:t>
      </w:r>
      <w:r w:rsidRPr="00C5088C">
        <w:rPr>
          <w:rFonts w:ascii="Times New Roman" w:hAnsi="Times New Roman" w:eastAsia="Times New Roman" w:cs="Times New Roman"/>
          <w:sz w:val="24"/>
          <w:szCs w:val="24"/>
          <w:u w:val="single"/>
        </w:rPr>
        <w:t>Reporting Requirements</w:t>
      </w:r>
      <w:r>
        <w:rPr>
          <w:rFonts w:ascii="Times New Roman" w:hAnsi="Times New Roman" w:eastAsia="Times New Roman" w:cs="Times New Roman"/>
          <w:sz w:val="24"/>
          <w:szCs w:val="24"/>
          <w:u w:val="single"/>
        </w:rPr>
        <w:t>:</w:t>
      </w:r>
    </w:p>
    <w:p w:rsidR="00107A89" w:rsidP="00107A89" w:rsidRDefault="00107A89" w14:paraId="750C49C4" w14:textId="77777777">
      <w:pPr>
        <w:pStyle w:val="ListParagraph"/>
        <w:numPr>
          <w:ilvl w:val="0"/>
          <w:numId w:val="13"/>
        </w:numPr>
        <w:tabs>
          <w:tab w:val="left" w:pos="1620"/>
        </w:tabs>
      </w:pPr>
      <w:r>
        <w:t>T</w:t>
      </w:r>
      <w:r w:rsidRPr="00C26C59">
        <w:t>he name and address of the company</w:t>
      </w:r>
      <w:r>
        <w:t>;</w:t>
      </w:r>
    </w:p>
    <w:p w:rsidR="00107A89" w:rsidP="00107A89" w:rsidRDefault="00107A89" w14:paraId="7376C77B" w14:textId="77777777">
      <w:pPr>
        <w:pStyle w:val="ListParagraph"/>
        <w:numPr>
          <w:ilvl w:val="0"/>
          <w:numId w:val="13"/>
        </w:numPr>
        <w:tabs>
          <w:tab w:val="left" w:pos="1620"/>
        </w:tabs>
      </w:pPr>
      <w:r>
        <w:t>C</w:t>
      </w:r>
      <w:r w:rsidRPr="00C26C59">
        <w:t xml:space="preserve">ontact information for the owner of the company; </w:t>
      </w:r>
    </w:p>
    <w:p w:rsidR="00107A89" w:rsidP="00107A89" w:rsidRDefault="00107A89" w14:paraId="2ECFAD73" w14:textId="1D7C6898">
      <w:pPr>
        <w:pStyle w:val="ListParagraph"/>
        <w:numPr>
          <w:ilvl w:val="0"/>
          <w:numId w:val="13"/>
        </w:numPr>
        <w:tabs>
          <w:tab w:val="left" w:pos="1620"/>
        </w:tabs>
      </w:pPr>
      <w:r>
        <w:t>I</w:t>
      </w:r>
      <w:r w:rsidRPr="00C26C59">
        <w:t>nventory of regulated substance</w:t>
      </w:r>
      <w:r w:rsidR="00A24F86">
        <w:t>s</w:t>
      </w:r>
      <w:r w:rsidRPr="00C26C59">
        <w:t xml:space="preserve"> owned by the company as of December 31, 2020, December 31, 2021, and December 31, 2022; </w:t>
      </w:r>
    </w:p>
    <w:p w:rsidR="00285C39" w:rsidP="00285C39" w:rsidRDefault="00285C39" w14:paraId="05C6A52C" w14:textId="0AB94DF9">
      <w:pPr>
        <w:pStyle w:val="ListParagraph"/>
        <w:numPr>
          <w:ilvl w:val="0"/>
          <w:numId w:val="13"/>
        </w:numPr>
        <w:tabs>
          <w:tab w:val="left" w:pos="1620"/>
        </w:tabs>
      </w:pPr>
      <w:r>
        <w:t>F</w:t>
      </w:r>
      <w:r w:rsidRPr="00C26C59">
        <w:t>or each container of regulated substance still in the company’s possession, the amount and name of the regulated substance in the container, any unique identification number assigned to the container</w:t>
      </w:r>
      <w:r>
        <w:t xml:space="preserve">, </w:t>
      </w:r>
      <w:r w:rsidRPr="006F13CF">
        <w:t xml:space="preserve">whether the regulated substance was acquired from a domestic </w:t>
      </w:r>
      <w:r w:rsidRPr="006F13CF">
        <w:lastRenderedPageBreak/>
        <w:t>supplier, th</w:t>
      </w:r>
      <w:r w:rsidR="00AC624E">
        <w:t>r</w:t>
      </w:r>
      <w:r w:rsidRPr="006F13CF">
        <w:t xml:space="preserve">ough import, or through reclamation, and the date the regulated substance was acquired, imported, or reclaimed; and </w:t>
      </w:r>
    </w:p>
    <w:p w:rsidR="00285C39" w:rsidP="00285C39" w:rsidRDefault="00285C39" w14:paraId="30BB3ABD" w14:textId="77777777">
      <w:pPr>
        <w:pStyle w:val="ListParagraph"/>
        <w:numPr>
          <w:ilvl w:val="0"/>
          <w:numId w:val="13"/>
        </w:numPr>
        <w:tabs>
          <w:tab w:val="left" w:pos="1620"/>
        </w:tabs>
      </w:pPr>
      <w:r>
        <w:t>A</w:t>
      </w:r>
      <w:r w:rsidRPr="006F13CF">
        <w:t xml:space="preserve"> certification from the owner of the company or other responsible officer that the regulated substance in his/her/their possession was acquired consistent with the laws of the United States.</w:t>
      </w:r>
    </w:p>
    <w:p w:rsidR="00107A89" w:rsidP="00AF5257" w:rsidRDefault="00107A89" w14:paraId="18960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u w:val="single"/>
        </w:rPr>
      </w:pPr>
    </w:p>
    <w:p w:rsidRPr="00C5088C" w:rsidR="00AF5257" w:rsidP="00BA7F0F" w:rsidRDefault="00AF5257" w14:paraId="0174BD5F" w14:textId="3A6FBF9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u w:val="single"/>
        </w:rPr>
      </w:pPr>
      <w:r w:rsidRPr="004650CA">
        <w:rPr>
          <w:rFonts w:ascii="Times New Roman" w:hAnsi="Times New Roman" w:eastAsia="Times New Roman" w:cs="Times New Roman"/>
          <w:sz w:val="24"/>
          <w:szCs w:val="24"/>
          <w:u w:val="single"/>
        </w:rPr>
        <w:t>Importer</w:t>
      </w:r>
      <w:r w:rsidRPr="00C35AF0">
        <w:rPr>
          <w:rFonts w:ascii="Times New Roman" w:hAnsi="Times New Roman" w:eastAsia="Times New Roman" w:cs="Times New Roman"/>
          <w:sz w:val="24"/>
          <w:szCs w:val="24"/>
          <w:u w:val="single"/>
        </w:rPr>
        <w:t xml:space="preserve"> </w:t>
      </w:r>
      <w:r w:rsidRPr="00724DBB">
        <w:rPr>
          <w:rFonts w:ascii="Times New Roman" w:hAnsi="Times New Roman" w:eastAsia="Times New Roman" w:cs="Times New Roman"/>
          <w:sz w:val="24"/>
          <w:szCs w:val="24"/>
          <w:u w:val="single"/>
        </w:rPr>
        <w:t xml:space="preserve">of </w:t>
      </w:r>
      <w:r w:rsidR="00963C1A">
        <w:rPr>
          <w:rFonts w:ascii="Times New Roman" w:hAnsi="Times New Roman" w:eastAsia="Times New Roman" w:cs="Times New Roman"/>
          <w:sz w:val="24"/>
          <w:szCs w:val="24"/>
          <w:u w:val="single"/>
        </w:rPr>
        <w:t>HFC</w:t>
      </w:r>
      <w:r w:rsidR="00F767BB">
        <w:rPr>
          <w:rFonts w:ascii="Times New Roman" w:hAnsi="Times New Roman" w:eastAsia="Times New Roman" w:cs="Times New Roman"/>
          <w:sz w:val="24"/>
          <w:szCs w:val="24"/>
          <w:u w:val="single"/>
        </w:rPr>
        <w:t>s</w:t>
      </w:r>
      <w:r w:rsidRPr="00724DBB">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 xml:space="preserve">as Feedstock or </w:t>
      </w:r>
      <w:r w:rsidRPr="00724DBB">
        <w:rPr>
          <w:rFonts w:ascii="Times New Roman" w:hAnsi="Times New Roman" w:eastAsia="Times New Roman" w:cs="Times New Roman"/>
          <w:sz w:val="24"/>
          <w:szCs w:val="24"/>
          <w:u w:val="single"/>
        </w:rPr>
        <w:t xml:space="preserve">for Destruction </w:t>
      </w:r>
      <w:r w:rsidRPr="00C5088C">
        <w:rPr>
          <w:rFonts w:ascii="Times New Roman" w:hAnsi="Times New Roman" w:eastAsia="Times New Roman" w:cs="Times New Roman"/>
          <w:sz w:val="24"/>
          <w:szCs w:val="24"/>
          <w:u w:val="single"/>
        </w:rPr>
        <w:t>Reporting Requirements (provided at least 30 working days before the shipment is to leave the foreign port of export):</w:t>
      </w:r>
    </w:p>
    <w:p w:rsidRPr="00AF5257" w:rsidR="00AF5257" w:rsidP="004036E9" w:rsidRDefault="00AF5257" w14:paraId="09153476" w14:textId="44CDE48D">
      <w:pPr>
        <w:pStyle w:val="ListParagraph"/>
        <w:numPr>
          <w:ilvl w:val="0"/>
          <w:numId w:val="40"/>
        </w:numPr>
        <w:spacing w:after="240"/>
        <w:textAlignment w:val="baseline"/>
      </w:pPr>
      <w:r w:rsidRPr="004036E9">
        <w:t>Name, commodity code, and quantity of each regulated substance to be imported; </w:t>
      </w:r>
    </w:p>
    <w:p w:rsidRPr="004036E9" w:rsidR="00AF5257" w:rsidP="004036E9" w:rsidRDefault="00AF5257" w14:paraId="0D8A45AC" w14:textId="0E98F6AD">
      <w:pPr>
        <w:pStyle w:val="ListParagraph"/>
        <w:numPr>
          <w:ilvl w:val="0"/>
          <w:numId w:val="40"/>
        </w:numPr>
        <w:spacing w:after="240"/>
        <w:textAlignment w:val="baseline"/>
      </w:pPr>
      <w:r w:rsidRPr="004036E9">
        <w:t>Name and address of the importer, the importer ID number, and the contact person's name, email address, and phone number;</w:t>
      </w:r>
    </w:p>
    <w:p w:rsidRPr="00AF5257" w:rsidR="00AF5257" w:rsidP="004036E9" w:rsidRDefault="00AF5257" w14:paraId="0C9F90CF" w14:textId="4EA00326">
      <w:pPr>
        <w:pStyle w:val="ListParagraph"/>
        <w:numPr>
          <w:ilvl w:val="0"/>
          <w:numId w:val="40"/>
        </w:numPr>
        <w:spacing w:after="240"/>
        <w:textAlignment w:val="baseline"/>
      </w:pPr>
      <w:r w:rsidRPr="004036E9">
        <w:t>Name and address of the consignee and the contact person's name, email address, and phone number;</w:t>
      </w:r>
    </w:p>
    <w:p w:rsidRPr="004036E9" w:rsidR="00AF5257" w:rsidP="004036E9" w:rsidRDefault="00AF5257" w14:paraId="608306F3" w14:textId="4601E094">
      <w:pPr>
        <w:pStyle w:val="ListParagraph"/>
        <w:numPr>
          <w:ilvl w:val="0"/>
          <w:numId w:val="40"/>
        </w:numPr>
        <w:spacing w:after="240"/>
        <w:textAlignment w:val="baseline"/>
      </w:pPr>
      <w:r w:rsidRPr="004036E9">
        <w:t>Source country;</w:t>
      </w:r>
    </w:p>
    <w:p w:rsidRPr="004036E9" w:rsidR="00AF5257" w:rsidP="004036E9" w:rsidRDefault="00AF5257" w14:paraId="1DAE897F" w14:textId="74E52BF0">
      <w:pPr>
        <w:pStyle w:val="ListParagraph"/>
        <w:numPr>
          <w:ilvl w:val="0"/>
          <w:numId w:val="40"/>
        </w:numPr>
        <w:spacing w:after="240"/>
        <w:textAlignment w:val="baseline"/>
      </w:pPr>
      <w:r w:rsidRPr="004036E9">
        <w:t>The U.S. port of entry for the import, the expected date of import, and the vessel transporting the material; </w:t>
      </w:r>
      <w:r w:rsidR="00076075">
        <w:t>and</w:t>
      </w:r>
    </w:p>
    <w:p w:rsidRPr="00AF5257" w:rsidR="00AF5257" w:rsidP="004036E9" w:rsidRDefault="00AF5257" w14:paraId="4BDD9238" w14:textId="482525B7">
      <w:pPr>
        <w:pStyle w:val="ListParagraph"/>
        <w:numPr>
          <w:ilvl w:val="0"/>
          <w:numId w:val="40"/>
        </w:numPr>
        <w:spacing w:after="240"/>
        <w:textAlignment w:val="baseline"/>
      </w:pPr>
      <w:r w:rsidRPr="004036E9">
        <w:t>Name, address, contact person, email address, and phone number of the responsible party at the facility where the regulated substance will be transformed or destroyed</w:t>
      </w:r>
      <w:r w:rsidR="00B51220">
        <w:t>.</w:t>
      </w:r>
    </w:p>
    <w:p w:rsidRPr="00C5088C" w:rsidR="007C4475" w:rsidP="00102746" w:rsidRDefault="009E7DAC" w14:paraId="775E1F6B" w14:textId="4953A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u w:val="single"/>
        </w:rPr>
      </w:pPr>
      <w:r w:rsidRPr="004650CA">
        <w:rPr>
          <w:rFonts w:ascii="Times New Roman" w:hAnsi="Times New Roman" w:eastAsia="Times New Roman" w:cs="Times New Roman"/>
          <w:sz w:val="24"/>
          <w:szCs w:val="24"/>
          <w:u w:val="single"/>
        </w:rPr>
        <w:t>Importer</w:t>
      </w:r>
      <w:r w:rsidRPr="00C35AF0">
        <w:rPr>
          <w:rFonts w:ascii="Times New Roman" w:hAnsi="Times New Roman" w:eastAsia="Times New Roman" w:cs="Times New Roman"/>
          <w:sz w:val="24"/>
          <w:szCs w:val="24"/>
          <w:u w:val="single"/>
        </w:rPr>
        <w:t xml:space="preserve"> </w:t>
      </w:r>
      <w:r w:rsidRPr="00724DBB">
        <w:rPr>
          <w:rFonts w:ascii="Times New Roman" w:hAnsi="Times New Roman" w:eastAsia="Times New Roman" w:cs="Times New Roman"/>
          <w:sz w:val="24"/>
          <w:szCs w:val="24"/>
          <w:u w:val="single"/>
        </w:rPr>
        <w:t xml:space="preserve">of Used </w:t>
      </w:r>
      <w:r w:rsidR="00963C1A">
        <w:rPr>
          <w:rFonts w:ascii="Times New Roman" w:hAnsi="Times New Roman" w:eastAsia="Times New Roman" w:cs="Times New Roman"/>
          <w:sz w:val="24"/>
          <w:szCs w:val="24"/>
          <w:u w:val="single"/>
        </w:rPr>
        <w:t>HFC</w:t>
      </w:r>
      <w:r w:rsidR="00E86018">
        <w:rPr>
          <w:rFonts w:ascii="Times New Roman" w:hAnsi="Times New Roman" w:eastAsia="Times New Roman" w:cs="Times New Roman"/>
          <w:sz w:val="24"/>
          <w:szCs w:val="24"/>
          <w:u w:val="single"/>
        </w:rPr>
        <w:t>s</w:t>
      </w:r>
      <w:r w:rsidRPr="00724DBB">
        <w:rPr>
          <w:rFonts w:ascii="Times New Roman" w:hAnsi="Times New Roman" w:eastAsia="Times New Roman" w:cs="Times New Roman"/>
          <w:sz w:val="24"/>
          <w:szCs w:val="24"/>
          <w:u w:val="single"/>
        </w:rPr>
        <w:t xml:space="preserve"> for Destruction </w:t>
      </w:r>
      <w:r w:rsidRPr="00C5088C">
        <w:rPr>
          <w:rFonts w:ascii="Times New Roman" w:hAnsi="Times New Roman" w:eastAsia="Times New Roman" w:cs="Times New Roman"/>
          <w:sz w:val="24"/>
          <w:szCs w:val="24"/>
          <w:u w:val="single"/>
        </w:rPr>
        <w:t>R</w:t>
      </w:r>
      <w:r w:rsidRPr="00C5088C" w:rsidR="00247D6C">
        <w:rPr>
          <w:rFonts w:ascii="Times New Roman" w:hAnsi="Times New Roman" w:eastAsia="Times New Roman" w:cs="Times New Roman"/>
          <w:sz w:val="24"/>
          <w:szCs w:val="24"/>
          <w:u w:val="single"/>
        </w:rPr>
        <w:t xml:space="preserve">eporting </w:t>
      </w:r>
      <w:r w:rsidRPr="00C5088C">
        <w:rPr>
          <w:rFonts w:ascii="Times New Roman" w:hAnsi="Times New Roman" w:eastAsia="Times New Roman" w:cs="Times New Roman"/>
          <w:sz w:val="24"/>
          <w:szCs w:val="24"/>
          <w:u w:val="single"/>
        </w:rPr>
        <w:t>Requirements</w:t>
      </w:r>
      <w:r w:rsidRPr="00C5088C" w:rsidR="000F023D">
        <w:rPr>
          <w:rFonts w:ascii="Times New Roman" w:hAnsi="Times New Roman" w:eastAsia="Times New Roman" w:cs="Times New Roman"/>
          <w:sz w:val="24"/>
          <w:szCs w:val="24"/>
          <w:u w:val="single"/>
        </w:rPr>
        <w:t xml:space="preserve"> (</w:t>
      </w:r>
      <w:r w:rsidRPr="00C5088C" w:rsidR="00240AE9">
        <w:rPr>
          <w:rFonts w:ascii="Times New Roman" w:hAnsi="Times New Roman" w:eastAsia="Times New Roman" w:cs="Times New Roman"/>
          <w:sz w:val="24"/>
          <w:szCs w:val="24"/>
          <w:u w:val="single"/>
        </w:rPr>
        <w:t xml:space="preserve">provided </w:t>
      </w:r>
      <w:r w:rsidRPr="00C5088C" w:rsidR="007C4475">
        <w:rPr>
          <w:rFonts w:ascii="Times New Roman" w:hAnsi="Times New Roman" w:eastAsia="Times New Roman" w:cs="Times New Roman"/>
          <w:sz w:val="24"/>
          <w:szCs w:val="24"/>
          <w:u w:val="single"/>
        </w:rPr>
        <w:t>at least 30 working days before the shipment is to leave the foreign port of export</w:t>
      </w:r>
      <w:r w:rsidRPr="00C5088C" w:rsidR="000F023D">
        <w:rPr>
          <w:rFonts w:ascii="Times New Roman" w:hAnsi="Times New Roman" w:eastAsia="Times New Roman" w:cs="Times New Roman"/>
          <w:sz w:val="24"/>
          <w:szCs w:val="24"/>
          <w:u w:val="single"/>
        </w:rPr>
        <w:t>)</w:t>
      </w:r>
      <w:r w:rsidRPr="00C5088C" w:rsidR="00A85A4D">
        <w:rPr>
          <w:rFonts w:ascii="Times New Roman" w:hAnsi="Times New Roman" w:eastAsia="Times New Roman" w:cs="Times New Roman"/>
          <w:sz w:val="24"/>
          <w:szCs w:val="24"/>
          <w:u w:val="single"/>
        </w:rPr>
        <w:t>:</w:t>
      </w:r>
    </w:p>
    <w:p w:rsidRPr="0088055C" w:rsidR="007A64D1" w:rsidP="004036E9" w:rsidRDefault="007A64D1" w14:paraId="4E1FC563" w14:textId="43FCE18F">
      <w:pPr>
        <w:pStyle w:val="ListParagraph"/>
        <w:numPr>
          <w:ilvl w:val="0"/>
          <w:numId w:val="40"/>
        </w:numPr>
        <w:spacing w:after="240"/>
        <w:textAlignment w:val="baseline"/>
      </w:pPr>
      <w:r w:rsidRPr="007A64D1">
        <w:t xml:space="preserve">Name, commodity code, and quantity of each regulated substance to be imported; </w:t>
      </w:r>
    </w:p>
    <w:p w:rsidRPr="00243B37" w:rsidR="007A64D1" w:rsidP="004036E9" w:rsidRDefault="007A64D1" w14:paraId="33E43A83" w14:textId="39E46CF2">
      <w:pPr>
        <w:pStyle w:val="ListParagraph"/>
        <w:numPr>
          <w:ilvl w:val="0"/>
          <w:numId w:val="40"/>
        </w:numPr>
        <w:spacing w:after="240"/>
        <w:textAlignment w:val="baseline"/>
      </w:pPr>
      <w:r w:rsidRPr="00243B37">
        <w:t>Name and address of the importer, the importer ID number, and the contact person's name, email address, and phone number;</w:t>
      </w:r>
    </w:p>
    <w:p w:rsidRPr="00243B37" w:rsidR="007A64D1" w:rsidP="004036E9" w:rsidRDefault="007A64D1" w14:paraId="55A57B5F" w14:textId="14C8DB44">
      <w:pPr>
        <w:pStyle w:val="ListParagraph"/>
        <w:numPr>
          <w:ilvl w:val="0"/>
          <w:numId w:val="40"/>
        </w:numPr>
        <w:spacing w:after="240"/>
        <w:textAlignment w:val="baseline"/>
      </w:pPr>
      <w:r w:rsidRPr="00243B37">
        <w:t>Name and address of the consignee and the contact person's name, email address, and phone number;</w:t>
      </w:r>
    </w:p>
    <w:p w:rsidRPr="00243B37" w:rsidR="007A64D1" w:rsidP="004036E9" w:rsidRDefault="007A64D1" w14:paraId="487AC5CD" w14:textId="460B42E5">
      <w:pPr>
        <w:pStyle w:val="ListParagraph"/>
        <w:numPr>
          <w:ilvl w:val="0"/>
          <w:numId w:val="40"/>
        </w:numPr>
        <w:spacing w:after="240"/>
        <w:textAlignment w:val="baseline"/>
      </w:pPr>
      <w:r w:rsidRPr="00243B37">
        <w:t xml:space="preserve">Name and address of any intermediary who aggregates regulated substances imported for destruction, and the contact person's name, email address, and phone number; </w:t>
      </w:r>
    </w:p>
    <w:p w:rsidRPr="00243B37" w:rsidR="007A64D1" w:rsidP="004036E9" w:rsidRDefault="007A64D1" w14:paraId="29031E98" w14:textId="3B48373F">
      <w:pPr>
        <w:pStyle w:val="ListParagraph"/>
        <w:numPr>
          <w:ilvl w:val="0"/>
          <w:numId w:val="40"/>
        </w:numPr>
        <w:spacing w:after="240"/>
        <w:textAlignment w:val="baseline"/>
      </w:pPr>
      <w:r w:rsidRPr="00243B37">
        <w:t>Source country;</w:t>
      </w:r>
    </w:p>
    <w:p w:rsidRPr="00243B37" w:rsidR="007A64D1" w:rsidP="004036E9" w:rsidRDefault="00243B37" w14:paraId="77B96DE1" w14:textId="53ECA5A5">
      <w:pPr>
        <w:pStyle w:val="ListParagraph"/>
        <w:numPr>
          <w:ilvl w:val="0"/>
          <w:numId w:val="40"/>
        </w:numPr>
        <w:spacing w:after="240"/>
        <w:textAlignment w:val="baseline"/>
      </w:pPr>
      <w:r>
        <w:t>A</w:t>
      </w:r>
      <w:r w:rsidRPr="00243B37" w:rsidR="007A64D1">
        <w:t>n English translation, if needed, of the export license (or application for an export license) from the appropriate government agency in the country of export;</w:t>
      </w:r>
    </w:p>
    <w:p w:rsidRPr="00243B37" w:rsidR="007A64D1" w:rsidP="004036E9" w:rsidRDefault="007A64D1" w14:paraId="1FB94794" w14:textId="479B3BEC">
      <w:pPr>
        <w:pStyle w:val="ListParagraph"/>
        <w:numPr>
          <w:ilvl w:val="0"/>
          <w:numId w:val="40"/>
        </w:numPr>
        <w:spacing w:after="240"/>
        <w:textAlignment w:val="baseline"/>
      </w:pPr>
      <w:r w:rsidRPr="00243B37">
        <w:t>The U.S. port of entry for the import, the expected date of import, and the vessel transporting the material; and</w:t>
      </w:r>
    </w:p>
    <w:p w:rsidRPr="00693A79" w:rsidR="007A64D1" w:rsidP="004036E9" w:rsidRDefault="007A64D1" w14:paraId="7EF4C2BD" w14:textId="67CD1C52">
      <w:pPr>
        <w:pStyle w:val="ListParagraph"/>
        <w:numPr>
          <w:ilvl w:val="0"/>
          <w:numId w:val="40"/>
        </w:numPr>
        <w:spacing w:after="240"/>
        <w:textAlignment w:val="baseline"/>
      </w:pPr>
      <w:r w:rsidRPr="007A64D1">
        <w:t>Name, address, contact person, email address, and phone number of the responsible party at the destruction facility</w:t>
      </w:r>
      <w:r w:rsidR="00AC633C">
        <w:t>.</w:t>
      </w:r>
    </w:p>
    <w:p w:rsidRPr="00C5088C" w:rsidR="00574177" w:rsidP="00574177" w:rsidRDefault="00574177" w14:paraId="0ED05485" w14:textId="6E04A631">
      <w:pPr>
        <w:tabs>
          <w:tab w:val="left" w:pos="1620"/>
        </w:tabs>
        <w:spacing w:after="0" w:line="240" w:lineRule="auto"/>
        <w:rPr>
          <w:rFonts w:ascii="Times New Roman" w:hAnsi="Times New Roman" w:eastAsia="Times New Roman" w:cs="Times New Roman"/>
          <w:sz w:val="24"/>
          <w:szCs w:val="24"/>
          <w:u w:val="single"/>
        </w:rPr>
      </w:pPr>
      <w:r w:rsidRPr="006D77BC">
        <w:rPr>
          <w:rFonts w:ascii="Times New Roman" w:hAnsi="Times New Roman" w:eastAsia="Times New Roman" w:cs="Times New Roman"/>
          <w:sz w:val="24"/>
          <w:szCs w:val="24"/>
          <w:u w:val="single"/>
        </w:rPr>
        <w:t xml:space="preserve">Importer </w:t>
      </w:r>
      <w:r w:rsidRPr="00724DBB">
        <w:rPr>
          <w:rFonts w:ascii="Times New Roman" w:hAnsi="Times New Roman" w:eastAsia="Times New Roman" w:cs="Times New Roman"/>
          <w:sz w:val="24"/>
          <w:szCs w:val="24"/>
          <w:u w:val="single"/>
        </w:rPr>
        <w:t xml:space="preserve">of </w:t>
      </w:r>
      <w:r w:rsidR="00A77F9F">
        <w:rPr>
          <w:rFonts w:ascii="Times New Roman" w:hAnsi="Times New Roman" w:eastAsia="Times New Roman" w:cs="Times New Roman"/>
          <w:sz w:val="24"/>
          <w:szCs w:val="24"/>
          <w:u w:val="single"/>
        </w:rPr>
        <w:t xml:space="preserve">Used </w:t>
      </w:r>
      <w:r w:rsidR="002954EB">
        <w:rPr>
          <w:rFonts w:ascii="Times New Roman" w:hAnsi="Times New Roman" w:eastAsia="Times New Roman" w:cs="Times New Roman"/>
          <w:sz w:val="24"/>
          <w:szCs w:val="24"/>
          <w:u w:val="single"/>
        </w:rPr>
        <w:t>HFC</w:t>
      </w:r>
      <w:r w:rsidR="00002DA6">
        <w:rPr>
          <w:rFonts w:ascii="Times New Roman" w:hAnsi="Times New Roman" w:eastAsia="Times New Roman" w:cs="Times New Roman"/>
          <w:sz w:val="24"/>
          <w:szCs w:val="24"/>
          <w:u w:val="single"/>
        </w:rPr>
        <w:t>s</w:t>
      </w:r>
      <w:r w:rsidRPr="00724DBB">
        <w:rPr>
          <w:rFonts w:ascii="Times New Roman" w:hAnsi="Times New Roman" w:eastAsia="Times New Roman" w:cs="Times New Roman"/>
          <w:sz w:val="24"/>
          <w:szCs w:val="24"/>
          <w:u w:val="single"/>
        </w:rPr>
        <w:t xml:space="preserve"> for Destruction </w:t>
      </w:r>
      <w:r w:rsidRPr="00C5088C">
        <w:rPr>
          <w:rFonts w:ascii="Times New Roman" w:hAnsi="Times New Roman" w:eastAsia="Times New Roman" w:cs="Times New Roman"/>
          <w:sz w:val="24"/>
          <w:szCs w:val="24"/>
          <w:u w:val="single"/>
        </w:rPr>
        <w:t xml:space="preserve">Reporting Requirements </w:t>
      </w:r>
      <w:r>
        <w:rPr>
          <w:rFonts w:ascii="Times New Roman" w:hAnsi="Times New Roman" w:eastAsia="Times New Roman" w:cs="Times New Roman"/>
          <w:sz w:val="24"/>
          <w:szCs w:val="24"/>
          <w:u w:val="single"/>
        </w:rPr>
        <w:t xml:space="preserve">(provided </w:t>
      </w:r>
      <w:r w:rsidRPr="00EB753B">
        <w:rPr>
          <w:rFonts w:ascii="Times New Roman" w:hAnsi="Times New Roman" w:eastAsia="Times New Roman" w:cs="Times New Roman"/>
          <w:sz w:val="24"/>
          <w:szCs w:val="24"/>
          <w:u w:val="single"/>
        </w:rPr>
        <w:t>within 45 days after destruction occurs)</w:t>
      </w:r>
      <w:r>
        <w:rPr>
          <w:rFonts w:ascii="Times New Roman" w:hAnsi="Times New Roman" w:eastAsia="Times New Roman" w:cs="Times New Roman"/>
          <w:sz w:val="24"/>
          <w:szCs w:val="24"/>
          <w:u w:val="single"/>
        </w:rPr>
        <w:t>:</w:t>
      </w:r>
    </w:p>
    <w:p w:rsidRPr="00EC5D65" w:rsidR="00574177" w:rsidP="00574177" w:rsidRDefault="00824191" w14:paraId="69473CDE" w14:textId="7ED13F39">
      <w:pPr>
        <w:pStyle w:val="ListParagraph"/>
        <w:numPr>
          <w:ilvl w:val="0"/>
          <w:numId w:val="12"/>
        </w:numPr>
        <w:shd w:val="clear" w:color="auto" w:fill="FFFFFF" w:themeFill="background1"/>
      </w:pPr>
      <w:r>
        <w:t>Records indicating that the substance has been destroyed</w:t>
      </w:r>
      <w:r w:rsidRPr="00462C5B" w:rsidR="00574177">
        <w:t>.</w:t>
      </w:r>
    </w:p>
    <w:p w:rsidR="00F92A74" w:rsidP="00F92A74" w:rsidRDefault="00F92A74" w14:paraId="50063107" w14:textId="1893C4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C81FC5" w:rsidR="008A2E99" w:rsidP="008A2E99" w:rsidRDefault="008A2E99" w14:paraId="73EF9D2F" w14:textId="24265115">
      <w:pPr>
        <w:tabs>
          <w:tab w:val="left" w:pos="1620"/>
        </w:tabs>
        <w:spacing w:after="0" w:line="240" w:lineRule="auto"/>
        <w:rPr>
          <w:rFonts w:ascii="Times New Roman" w:hAnsi="Times New Roman" w:eastAsia="Times New Roman" w:cs="Times New Roman"/>
          <w:sz w:val="24"/>
          <w:szCs w:val="24"/>
          <w:u w:val="single"/>
        </w:rPr>
      </w:pPr>
      <w:r w:rsidRPr="00946363">
        <w:rPr>
          <w:rFonts w:ascii="Times New Roman" w:hAnsi="Times New Roman" w:eastAsia="Times New Roman" w:cs="Times New Roman"/>
          <w:sz w:val="24"/>
          <w:szCs w:val="24"/>
          <w:u w:val="single"/>
        </w:rPr>
        <w:t>Importer</w:t>
      </w:r>
      <w:r w:rsidRPr="00C81FC5">
        <w:rPr>
          <w:rFonts w:ascii="Times New Roman" w:hAnsi="Times New Roman" w:eastAsia="Times New Roman" w:cs="Times New Roman"/>
          <w:sz w:val="24"/>
          <w:szCs w:val="24"/>
          <w:u w:val="single"/>
        </w:rPr>
        <w:t xml:space="preserve"> of Used </w:t>
      </w:r>
      <w:r w:rsidR="002954EB">
        <w:rPr>
          <w:rFonts w:ascii="Times New Roman" w:hAnsi="Times New Roman" w:eastAsia="Times New Roman" w:cs="Times New Roman"/>
          <w:sz w:val="24"/>
          <w:szCs w:val="24"/>
          <w:u w:val="single"/>
        </w:rPr>
        <w:t>HFC</w:t>
      </w:r>
      <w:r w:rsidR="00002DA6">
        <w:rPr>
          <w:rFonts w:ascii="Times New Roman" w:hAnsi="Times New Roman" w:eastAsia="Times New Roman" w:cs="Times New Roman"/>
          <w:sz w:val="24"/>
          <w:szCs w:val="24"/>
          <w:u w:val="single"/>
        </w:rPr>
        <w:t>s</w:t>
      </w:r>
      <w:r w:rsidRPr="00C81FC5">
        <w:rPr>
          <w:rFonts w:ascii="Times New Roman" w:hAnsi="Times New Roman" w:eastAsia="Times New Roman" w:cs="Times New Roman"/>
          <w:sz w:val="24"/>
          <w:szCs w:val="24"/>
          <w:u w:val="single"/>
        </w:rPr>
        <w:t xml:space="preserve"> for Destruction Recordkeeping Requirements: </w:t>
      </w:r>
    </w:p>
    <w:p w:rsidRPr="002B567C" w:rsidR="008A2E99" w:rsidP="00FB3BC3" w:rsidRDefault="008A2E99" w14:paraId="7E4B65ED" w14:textId="703A7E99">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1A0B">
        <w:t>A copy of the petition to import for destruction;</w:t>
      </w:r>
    </w:p>
    <w:p w:rsidRPr="00C81FC5" w:rsidR="008A2E99" w:rsidP="00FB3BC3" w:rsidRDefault="008A2E99" w14:paraId="2D923141" w14:textId="1546A8B3">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81FC5">
        <w:t>The EPA non-objection notice;</w:t>
      </w:r>
    </w:p>
    <w:p w:rsidRPr="00C81FC5" w:rsidR="008A2E99" w:rsidP="00FB3BC3" w:rsidRDefault="008A2E99" w14:paraId="5C7863B4" w14:textId="1102F7A9">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81FC5">
        <w:t>A copy of the export license, export license application, or official communication from the appropriate government agency in the country of export;</w:t>
      </w:r>
    </w:p>
    <w:p w:rsidRPr="00B25222" w:rsidR="00B25222" w:rsidP="00FB3BC3" w:rsidRDefault="00B25222" w14:paraId="1195C91C" w14:textId="0944F1ED">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5222">
        <w:lastRenderedPageBreak/>
        <w:t xml:space="preserve">An English translation of the </w:t>
      </w:r>
      <w:r w:rsidRPr="00C81FC5" w:rsidR="00B46F01">
        <w:t>export license</w:t>
      </w:r>
      <w:r>
        <w:t>;</w:t>
      </w:r>
    </w:p>
    <w:p w:rsidRPr="00B25222" w:rsidR="00B25222" w:rsidP="00FB3BC3" w:rsidRDefault="00B25222" w14:paraId="3A50ED0C" w14:textId="74FFDCEB">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5222">
        <w:t>U.S. Customs entry documents for the import that must include the commodity codes;</w:t>
      </w:r>
    </w:p>
    <w:p w:rsidRPr="00B25222" w:rsidR="00B25222" w:rsidP="00FB3BC3" w:rsidRDefault="00B25222" w14:paraId="4DA2AFD6" w14:textId="0BB51B3D">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5222">
        <w:t>The date, amount, and name of the regulated substances sent for destruction, per shipment;</w:t>
      </w:r>
    </w:p>
    <w:p w:rsidRPr="00B25222" w:rsidR="00B25222" w:rsidP="00FB3BC3" w:rsidRDefault="00B25222" w14:paraId="754093B5" w14:textId="6B2B4DFE">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5222">
        <w:t>An invoice from the destruction facility verifying the shipment was received; and</w:t>
      </w:r>
    </w:p>
    <w:p w:rsidRPr="00B25222" w:rsidR="008A2E99" w:rsidP="00FB3BC3" w:rsidRDefault="008A2E99" w14:paraId="737A9284" w14:textId="734366A4">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81FC5">
        <w:t xml:space="preserve">Records from the destruction facility indicating that the substance </w:t>
      </w:r>
      <w:r w:rsidRPr="00B25222" w:rsidR="00B25222">
        <w:t>has been</w:t>
      </w:r>
      <w:r>
        <w:t xml:space="preserve"> </w:t>
      </w:r>
      <w:r w:rsidRPr="002B567C">
        <w:t>destroyed</w:t>
      </w:r>
      <w:r w:rsidRPr="00B25222" w:rsidR="00B25222">
        <w:t>.</w:t>
      </w:r>
    </w:p>
    <w:p w:rsidR="00B25222" w:rsidP="00B25222" w:rsidRDefault="00B25222" w14:paraId="07A5FD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u w:val="single"/>
        </w:rPr>
      </w:pPr>
    </w:p>
    <w:p w:rsidRPr="00F44DAA" w:rsidR="00A138CF" w:rsidP="00A138CF" w:rsidRDefault="00F21528" w14:paraId="212E2C9D" w14:textId="6D0159E2">
      <w:pPr>
        <w:keepNext/>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Aggregator</w:t>
      </w:r>
      <w:r w:rsidRPr="00F44DAA" w:rsidR="00A138CF">
        <w:rPr>
          <w:rFonts w:ascii="Times New Roman" w:hAnsi="Times New Roman" w:eastAsia="Times New Roman" w:cs="Times New Roman"/>
          <w:b/>
          <w:bCs/>
          <w:sz w:val="24"/>
          <w:szCs w:val="24"/>
        </w:rPr>
        <w:t xml:space="preserve"> </w:t>
      </w:r>
      <w:r w:rsidR="00A138CF">
        <w:rPr>
          <w:rFonts w:ascii="Times New Roman" w:hAnsi="Times New Roman" w:eastAsia="Times New Roman" w:cs="Times New Roman"/>
          <w:b/>
          <w:bCs/>
          <w:sz w:val="24"/>
          <w:szCs w:val="24"/>
        </w:rPr>
        <w:t>R</w:t>
      </w:r>
      <w:r w:rsidRPr="00F44DAA" w:rsidR="00A138CF">
        <w:rPr>
          <w:rFonts w:ascii="Times New Roman" w:hAnsi="Times New Roman" w:eastAsia="Times New Roman" w:cs="Times New Roman"/>
          <w:b/>
          <w:bCs/>
          <w:sz w:val="24"/>
          <w:szCs w:val="24"/>
        </w:rPr>
        <w:t xml:space="preserve">ecordkeeping </w:t>
      </w:r>
      <w:r w:rsidR="00A138CF">
        <w:rPr>
          <w:rFonts w:ascii="Times New Roman" w:hAnsi="Times New Roman" w:eastAsia="Times New Roman" w:cs="Times New Roman"/>
          <w:b/>
          <w:bCs/>
          <w:sz w:val="24"/>
          <w:szCs w:val="24"/>
        </w:rPr>
        <w:t>R</w:t>
      </w:r>
      <w:r w:rsidRPr="00F44DAA" w:rsidR="00A138CF">
        <w:rPr>
          <w:rFonts w:ascii="Times New Roman" w:hAnsi="Times New Roman" w:eastAsia="Times New Roman" w:cs="Times New Roman"/>
          <w:b/>
          <w:bCs/>
          <w:sz w:val="24"/>
          <w:szCs w:val="24"/>
        </w:rPr>
        <w:t>equirements:</w:t>
      </w:r>
    </w:p>
    <w:p w:rsidR="005E7F8D" w:rsidP="005E7F8D" w:rsidRDefault="00F65081" w14:paraId="0C66AF94" w14:textId="67E23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A</w:t>
      </w:r>
      <w:r w:rsidRPr="005E7F8D" w:rsidR="005E7F8D">
        <w:rPr>
          <w:rFonts w:ascii="Times New Roman" w:hAnsi="Times New Roman" w:eastAsia="Times New Roman" w:cs="Times New Roman"/>
          <w:sz w:val="24"/>
          <w:szCs w:val="24"/>
          <w:u w:val="single"/>
        </w:rPr>
        <w:t>ggregat</w:t>
      </w:r>
      <w:r>
        <w:rPr>
          <w:rFonts w:ascii="Times New Roman" w:hAnsi="Times New Roman" w:eastAsia="Times New Roman" w:cs="Times New Roman"/>
          <w:sz w:val="24"/>
          <w:szCs w:val="24"/>
          <w:u w:val="single"/>
        </w:rPr>
        <w:t>or</w:t>
      </w:r>
      <w:r w:rsidR="00DF7A11">
        <w:rPr>
          <w:rFonts w:ascii="Times New Roman" w:hAnsi="Times New Roman" w:eastAsia="Times New Roman" w:cs="Times New Roman"/>
          <w:sz w:val="24"/>
          <w:szCs w:val="24"/>
          <w:u w:val="single"/>
        </w:rPr>
        <w:t xml:space="preserve"> </w:t>
      </w:r>
      <w:r w:rsidRPr="00C81FC5" w:rsidR="00DF7A11">
        <w:rPr>
          <w:rFonts w:ascii="Times New Roman" w:hAnsi="Times New Roman" w:eastAsia="Times New Roman" w:cs="Times New Roman"/>
          <w:sz w:val="24"/>
          <w:szCs w:val="24"/>
          <w:u w:val="single"/>
        </w:rPr>
        <w:t xml:space="preserve">of </w:t>
      </w:r>
      <w:r w:rsidR="00DA6110">
        <w:rPr>
          <w:rFonts w:ascii="Times New Roman" w:hAnsi="Times New Roman" w:eastAsia="Times New Roman" w:cs="Times New Roman"/>
          <w:sz w:val="24"/>
          <w:szCs w:val="24"/>
          <w:u w:val="single"/>
        </w:rPr>
        <w:t xml:space="preserve">Used </w:t>
      </w:r>
      <w:r w:rsidR="00AA27E8">
        <w:rPr>
          <w:rFonts w:ascii="Times New Roman" w:hAnsi="Times New Roman" w:eastAsia="Times New Roman" w:cs="Times New Roman"/>
          <w:sz w:val="24"/>
          <w:szCs w:val="24"/>
          <w:u w:val="single"/>
        </w:rPr>
        <w:t>Import</w:t>
      </w:r>
      <w:r w:rsidR="00DA6110">
        <w:rPr>
          <w:rFonts w:ascii="Times New Roman" w:hAnsi="Times New Roman" w:eastAsia="Times New Roman" w:cs="Times New Roman"/>
          <w:sz w:val="24"/>
          <w:szCs w:val="24"/>
          <w:u w:val="single"/>
        </w:rPr>
        <w:t>s</w:t>
      </w:r>
      <w:r w:rsidR="00AA27E8">
        <w:rPr>
          <w:rFonts w:ascii="Times New Roman" w:hAnsi="Times New Roman" w:eastAsia="Times New Roman" w:cs="Times New Roman"/>
          <w:sz w:val="24"/>
          <w:szCs w:val="24"/>
          <w:u w:val="single"/>
        </w:rPr>
        <w:t xml:space="preserve"> </w:t>
      </w:r>
      <w:r w:rsidRPr="00C81FC5" w:rsidR="00DF7A11">
        <w:rPr>
          <w:rFonts w:ascii="Times New Roman" w:hAnsi="Times New Roman" w:eastAsia="Times New Roman" w:cs="Times New Roman"/>
          <w:sz w:val="24"/>
          <w:szCs w:val="24"/>
          <w:u w:val="single"/>
        </w:rPr>
        <w:t>for Destruction</w:t>
      </w:r>
      <w:r w:rsidR="00C90428">
        <w:rPr>
          <w:rFonts w:ascii="Times New Roman" w:hAnsi="Times New Roman" w:eastAsia="Times New Roman" w:cs="Times New Roman"/>
          <w:sz w:val="24"/>
          <w:szCs w:val="24"/>
          <w:u w:val="single"/>
        </w:rPr>
        <w:t xml:space="preserve"> Recordkeeping Requirements</w:t>
      </w:r>
      <w:r w:rsidRPr="005E7F8D" w:rsidR="005E7F8D">
        <w:rPr>
          <w:rFonts w:ascii="Times New Roman" w:hAnsi="Times New Roman" w:eastAsia="Times New Roman" w:cs="Times New Roman"/>
          <w:sz w:val="24"/>
          <w:szCs w:val="24"/>
          <w:u w:val="single"/>
        </w:rPr>
        <w:t>:</w:t>
      </w:r>
    </w:p>
    <w:p w:rsidRPr="00BC68CC" w:rsidR="00BC68CC" w:rsidP="00FB3BC3" w:rsidRDefault="00BC68CC" w14:paraId="56674220" w14:textId="00AEB069">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C68CC">
        <w:t>Maintain transactional records that include the name and address of the entity from whom they received the regulated substance imported for destruction;</w:t>
      </w:r>
    </w:p>
    <w:p w:rsidRPr="00BC68CC" w:rsidR="00BC68CC" w:rsidP="00FB3BC3" w:rsidRDefault="00BC68CC" w14:paraId="5260AA7A" w14:textId="11919653">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C68CC">
        <w:t>Maintain transactional records that include the name and address of the entity to whom they sent the regulated substance imported for destruction;</w:t>
      </w:r>
    </w:p>
    <w:p w:rsidRPr="00BC68CC" w:rsidR="00BC68CC" w:rsidP="00FB3BC3" w:rsidRDefault="00BC68CC" w14:paraId="6178F6E4" w14:textId="7D31EF89">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C68CC">
        <w:t>Maintain records that include the date and quantity of the imported regulated substance received for destruction;</w:t>
      </w:r>
    </w:p>
    <w:p w:rsidRPr="00BC68CC" w:rsidR="00BC68CC" w:rsidP="00FB3BC3" w:rsidRDefault="00BC68CC" w14:paraId="78A46A3B" w14:textId="68AC88E7">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C68CC">
        <w:t>Maintain records that include the date and quantity of the imported regulated substance sent for destruction; and</w:t>
      </w:r>
    </w:p>
    <w:p w:rsidRPr="00B6143E" w:rsidR="00102746" w:rsidP="00FB3BC3" w:rsidRDefault="00BC68CC" w14:paraId="49CE25D8" w14:textId="38DE187D">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C68CC">
        <w:t>If the person is the final aggregator of such a regulated substance before the material is destroyed, maintain a copy of records indicating that the substance has been destroyed.</w:t>
      </w:r>
    </w:p>
    <w:p w:rsidRPr="00B6143E" w:rsidR="00BC68CC" w:rsidP="00BC68CC" w:rsidRDefault="00BC68CC" w14:paraId="0352A0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360"/>
      </w:pPr>
    </w:p>
    <w:p w:rsidR="00556BDF" w:rsidP="00F44DAA" w:rsidRDefault="00F4281E" w14:paraId="58019304" w14:textId="6C11F664">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Transhipment </w:t>
      </w:r>
      <w:r w:rsidR="00D21406">
        <w:rPr>
          <w:rFonts w:ascii="Times New Roman" w:hAnsi="Times New Roman" w:eastAsia="Times New Roman" w:cs="Times New Roman"/>
          <w:b/>
          <w:bCs/>
          <w:sz w:val="24"/>
          <w:szCs w:val="24"/>
        </w:rPr>
        <w:t xml:space="preserve">Reporting </w:t>
      </w:r>
      <w:r w:rsidRPr="00F44DAA" w:rsidR="004F3282">
        <w:rPr>
          <w:rFonts w:ascii="Times New Roman" w:hAnsi="Times New Roman" w:eastAsia="Times New Roman" w:cs="Times New Roman"/>
          <w:b/>
          <w:bCs/>
          <w:sz w:val="24"/>
          <w:szCs w:val="24"/>
        </w:rPr>
        <w:t xml:space="preserve">and </w:t>
      </w:r>
      <w:r w:rsidR="00D21406">
        <w:rPr>
          <w:rFonts w:ascii="Times New Roman" w:hAnsi="Times New Roman" w:eastAsia="Times New Roman" w:cs="Times New Roman"/>
          <w:b/>
          <w:bCs/>
          <w:sz w:val="24"/>
          <w:szCs w:val="24"/>
        </w:rPr>
        <w:t>R</w:t>
      </w:r>
      <w:r w:rsidRPr="00F44DAA" w:rsidR="00D21406">
        <w:rPr>
          <w:rFonts w:ascii="Times New Roman" w:hAnsi="Times New Roman" w:eastAsia="Times New Roman" w:cs="Times New Roman"/>
          <w:b/>
          <w:bCs/>
          <w:sz w:val="24"/>
          <w:szCs w:val="24"/>
        </w:rPr>
        <w:t xml:space="preserve">ecordkeeping </w:t>
      </w:r>
      <w:r w:rsidR="00D21406">
        <w:rPr>
          <w:rFonts w:ascii="Times New Roman" w:hAnsi="Times New Roman" w:eastAsia="Times New Roman" w:cs="Times New Roman"/>
          <w:b/>
          <w:bCs/>
          <w:sz w:val="24"/>
          <w:szCs w:val="24"/>
        </w:rPr>
        <w:t>Requirements</w:t>
      </w:r>
      <w:r>
        <w:rPr>
          <w:rFonts w:ascii="Times New Roman" w:hAnsi="Times New Roman" w:eastAsia="Times New Roman" w:cs="Times New Roman"/>
          <w:b/>
          <w:bCs/>
          <w:sz w:val="24"/>
          <w:szCs w:val="24"/>
        </w:rPr>
        <w:t>:</w:t>
      </w:r>
    </w:p>
    <w:p w:rsidR="007546D4" w:rsidP="007546D4" w:rsidRDefault="007546D4" w14:paraId="6DF9ED04" w14:textId="082655D0">
      <w:pPr>
        <w:keepNext/>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Transhipment</w:t>
      </w:r>
      <w:r w:rsidRPr="00C81FC5">
        <w:rPr>
          <w:rFonts w:ascii="Times New Roman" w:hAnsi="Times New Roman" w:eastAsia="Times New Roman" w:cs="Times New Roman"/>
          <w:sz w:val="24"/>
          <w:szCs w:val="24"/>
          <w:u w:val="single"/>
        </w:rPr>
        <w:t xml:space="preserve"> </w:t>
      </w:r>
      <w:r w:rsidRPr="00102735">
        <w:rPr>
          <w:rFonts w:ascii="Times New Roman" w:hAnsi="Times New Roman" w:eastAsia="Times New Roman" w:cs="Times New Roman"/>
          <w:sz w:val="24"/>
          <w:szCs w:val="24"/>
          <w:u w:val="single"/>
        </w:rPr>
        <w:t>Reporting Requirements</w:t>
      </w:r>
      <w:r w:rsidR="00FB1CE7">
        <w:rPr>
          <w:rFonts w:ascii="Times New Roman" w:hAnsi="Times New Roman" w:eastAsia="Times New Roman" w:cs="Times New Roman"/>
          <w:sz w:val="24"/>
          <w:szCs w:val="24"/>
          <w:u w:val="single"/>
        </w:rPr>
        <w:t xml:space="preserve"> (provided before and after each transshipment)</w:t>
      </w:r>
      <w:r w:rsidRPr="00E2548D">
        <w:rPr>
          <w:rFonts w:ascii="Times New Roman" w:hAnsi="Times New Roman" w:eastAsia="Times New Roman" w:cs="Times New Roman"/>
          <w:sz w:val="24"/>
          <w:szCs w:val="24"/>
          <w:u w:val="single"/>
        </w:rPr>
        <w:t>:</w:t>
      </w:r>
    </w:p>
    <w:p w:rsidRPr="00902897" w:rsidR="00902897" w:rsidP="004036E9" w:rsidRDefault="00902897" w14:paraId="69A4AD17" w14:textId="5E0DEC54">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2897">
        <w:t xml:space="preserve">Name, commodity code, and quantity of each regulated substance to be transhipped; </w:t>
      </w:r>
    </w:p>
    <w:p w:rsidRPr="00902897" w:rsidR="00902897" w:rsidP="004036E9" w:rsidRDefault="00902897" w14:paraId="6D912BC9" w14:textId="388CA1A3">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2897">
        <w:t>Name and address of the importer, the importer ID number, and the contact person's name, email address, and phone number;</w:t>
      </w:r>
    </w:p>
    <w:p w:rsidRPr="00902897" w:rsidR="00902897" w:rsidP="004036E9" w:rsidRDefault="00902897" w14:paraId="7549B574" w14:textId="6E928BAF">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2897">
        <w:t xml:space="preserve">Source country; </w:t>
      </w:r>
    </w:p>
    <w:p w:rsidR="00F20977" w:rsidP="00F20977" w:rsidRDefault="00902897" w14:paraId="609B21F5" w14:textId="0066694A">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2897">
        <w:t>The U.S. port of entry</w:t>
      </w:r>
      <w:r w:rsidR="00F20977">
        <w:t>;</w:t>
      </w:r>
    </w:p>
    <w:p w:rsidRPr="00902897" w:rsidR="00902897" w:rsidP="004036E9" w:rsidRDefault="00F20977" w14:paraId="27C311A9" w14:textId="32A348AB">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w:t>
      </w:r>
      <w:r w:rsidRPr="00902897" w:rsidR="00902897">
        <w:t>he expected date of entry</w:t>
      </w:r>
      <w:r w:rsidR="00295105">
        <w:t>;</w:t>
      </w:r>
      <w:r w:rsidRPr="00902897" w:rsidR="00902897">
        <w:t xml:space="preserve"> </w:t>
      </w:r>
    </w:p>
    <w:p w:rsidR="008D322F" w:rsidP="004036E9" w:rsidRDefault="00902897" w14:paraId="4F1C4821" w14:textId="2791564E">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2897">
        <w:t>Date of departure</w:t>
      </w:r>
      <w:r w:rsidR="00F20977">
        <w:t xml:space="preserve"> from the United States</w:t>
      </w:r>
      <w:r w:rsidR="008D322F">
        <w:t>;</w:t>
      </w:r>
      <w:r w:rsidRPr="00902897">
        <w:t xml:space="preserve"> </w:t>
      </w:r>
      <w:r w:rsidRPr="00902897" w:rsidR="008D322F">
        <w:t xml:space="preserve">and </w:t>
      </w:r>
    </w:p>
    <w:p w:rsidRPr="00902897" w:rsidR="007546D4" w:rsidP="004036E9" w:rsidRDefault="008D322F" w14:paraId="4A5D6905" w14:textId="0DA8BC6A">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w:t>
      </w:r>
      <w:r w:rsidRPr="00902897" w:rsidR="00902897">
        <w:t>ame of vessel</w:t>
      </w:r>
      <w:r w:rsidR="00295105">
        <w:t xml:space="preserve"> </w:t>
      </w:r>
      <w:r w:rsidRPr="00902897" w:rsidR="00295105">
        <w:t>transporting the material</w:t>
      </w:r>
      <w:r w:rsidRPr="00902897" w:rsidR="00902897">
        <w:t>.</w:t>
      </w:r>
    </w:p>
    <w:p w:rsidR="00902897" w:rsidP="00902897" w:rsidRDefault="00902897" w14:paraId="1ECADD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u w:val="single"/>
        </w:rPr>
      </w:pPr>
    </w:p>
    <w:p w:rsidRPr="00D914CC" w:rsidR="000B4F72" w:rsidP="000B4F72" w:rsidRDefault="007546D4" w14:paraId="4E885AA3" w14:textId="41B6CD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u w:val="single"/>
        </w:rPr>
      </w:pPr>
      <w:r>
        <w:rPr>
          <w:rFonts w:ascii="Times New Roman" w:hAnsi="Times New Roman" w:eastAsia="Times New Roman" w:cs="Times New Roman"/>
          <w:sz w:val="24"/>
          <w:szCs w:val="24"/>
          <w:u w:val="single"/>
        </w:rPr>
        <w:t>Transhipment</w:t>
      </w:r>
      <w:r w:rsidRPr="00D914CC" w:rsidDel="007546D4">
        <w:rPr>
          <w:rFonts w:ascii="Times New Roman" w:hAnsi="Times New Roman" w:cs="Times New Roman"/>
          <w:sz w:val="24"/>
          <w:szCs w:val="24"/>
          <w:u w:val="single"/>
        </w:rPr>
        <w:t xml:space="preserve"> </w:t>
      </w:r>
      <w:r>
        <w:rPr>
          <w:rFonts w:ascii="Times New Roman" w:hAnsi="Times New Roman" w:cs="Times New Roman"/>
          <w:sz w:val="24"/>
          <w:szCs w:val="24"/>
          <w:u w:val="single"/>
        </w:rPr>
        <w:t>R</w:t>
      </w:r>
      <w:r w:rsidRPr="00D914CC" w:rsidR="000B4F72">
        <w:rPr>
          <w:rFonts w:ascii="Times New Roman" w:hAnsi="Times New Roman" w:cs="Times New Roman"/>
          <w:sz w:val="24"/>
          <w:szCs w:val="24"/>
          <w:u w:val="single"/>
        </w:rPr>
        <w:t xml:space="preserve">ecordkeeping </w:t>
      </w:r>
      <w:r>
        <w:rPr>
          <w:rFonts w:ascii="Times New Roman" w:hAnsi="Times New Roman" w:cs="Times New Roman"/>
          <w:sz w:val="24"/>
          <w:szCs w:val="24"/>
          <w:u w:val="single"/>
        </w:rPr>
        <w:t>R</w:t>
      </w:r>
      <w:r w:rsidRPr="00D914CC">
        <w:rPr>
          <w:rFonts w:ascii="Times New Roman" w:hAnsi="Times New Roman" w:cs="Times New Roman"/>
          <w:sz w:val="24"/>
          <w:szCs w:val="24"/>
          <w:u w:val="single"/>
        </w:rPr>
        <w:t>equirements</w:t>
      </w:r>
      <w:r w:rsidRPr="00D914CC" w:rsidR="000B4F72">
        <w:rPr>
          <w:rFonts w:ascii="Times New Roman" w:hAnsi="Times New Roman" w:cs="Times New Roman"/>
          <w:sz w:val="24"/>
          <w:szCs w:val="24"/>
          <w:u w:val="single"/>
        </w:rPr>
        <w:t>:</w:t>
      </w:r>
    </w:p>
    <w:p w:rsidRPr="006547E2" w:rsidR="006547E2" w:rsidP="00FB3BC3" w:rsidRDefault="006547E2" w14:paraId="426782F6" w14:textId="3CD5D1D6">
      <w:pPr>
        <w:pStyle w:val="ListParagraph"/>
        <w:numPr>
          <w:ilvl w:val="0"/>
          <w:numId w:val="19"/>
        </w:numPr>
      </w:pPr>
      <w:r w:rsidRPr="006547E2">
        <w:t>Any person who tran</w:t>
      </w:r>
      <w:r>
        <w:t>s</w:t>
      </w:r>
      <w:r w:rsidRPr="006547E2">
        <w:t>ships a regulated substance must maintain records that indicate:</w:t>
      </w:r>
    </w:p>
    <w:p w:rsidRPr="006547E2" w:rsidR="006547E2" w:rsidP="00FB3BC3" w:rsidRDefault="006547E2" w14:paraId="1817E4FF" w14:textId="6E487AC1">
      <w:pPr>
        <w:pStyle w:val="ListParagraph"/>
        <w:numPr>
          <w:ilvl w:val="1"/>
          <w:numId w:val="19"/>
        </w:numPr>
      </w:pPr>
      <w:r w:rsidRPr="006547E2">
        <w:t>That the regulated substance shipment originated in a foreign country;</w:t>
      </w:r>
    </w:p>
    <w:p w:rsidRPr="006547E2" w:rsidR="006547E2" w:rsidP="00FB3BC3" w:rsidRDefault="006547E2" w14:paraId="67B8C501" w14:textId="017BA723">
      <w:pPr>
        <w:pStyle w:val="ListParagraph"/>
        <w:numPr>
          <w:ilvl w:val="1"/>
          <w:numId w:val="19"/>
        </w:numPr>
      </w:pPr>
      <w:r w:rsidRPr="006547E2">
        <w:t>That the regulated substance shipment is destined for another foreign country; and</w:t>
      </w:r>
    </w:p>
    <w:p w:rsidRPr="006547E2" w:rsidR="000B4F72" w:rsidP="00FB3BC3" w:rsidRDefault="006547E2" w14:paraId="6E975358" w14:textId="189FCA4A">
      <w:pPr>
        <w:pStyle w:val="ListParagraph"/>
        <w:numPr>
          <w:ilvl w:val="1"/>
          <w:numId w:val="19"/>
        </w:numPr>
      </w:pPr>
      <w:r w:rsidRPr="006547E2">
        <w:t>That the regulated substance</w:t>
      </w:r>
      <w:r w:rsidRPr="007779C3" w:rsidR="000B4F72">
        <w:t xml:space="preserve"> shipment will not enter interstate commerce within the United States</w:t>
      </w:r>
      <w:r w:rsidR="000B4F72">
        <w:t>.</w:t>
      </w:r>
    </w:p>
    <w:p w:rsidR="006547E2" w:rsidP="006547E2" w:rsidRDefault="006547E2" w14:paraId="3EF10B34" w14:textId="77777777">
      <w:pPr>
        <w:spacing w:after="0" w:line="240" w:lineRule="auto"/>
        <w:rPr>
          <w:rFonts w:ascii="Times New Roman" w:hAnsi="Times New Roman" w:eastAsia="Times New Roman" w:cs="Times New Roman"/>
          <w:b/>
          <w:bCs/>
          <w:sz w:val="24"/>
          <w:szCs w:val="24"/>
        </w:rPr>
      </w:pPr>
    </w:p>
    <w:p w:rsidRPr="00F44DAA" w:rsidR="00F44DAA" w:rsidP="00F44DAA" w:rsidRDefault="00F44DAA" w14:paraId="36167D71" w14:textId="1CEBFA8C">
      <w:pPr>
        <w:spacing w:after="0" w:line="240" w:lineRule="auto"/>
        <w:rPr>
          <w:rFonts w:ascii="Times New Roman" w:hAnsi="Times New Roman" w:eastAsia="Times New Roman" w:cs="Times New Roman"/>
          <w:b/>
          <w:bCs/>
          <w:sz w:val="24"/>
          <w:szCs w:val="24"/>
        </w:rPr>
      </w:pPr>
      <w:r w:rsidRPr="00F44DAA">
        <w:rPr>
          <w:rFonts w:ascii="Times New Roman" w:hAnsi="Times New Roman" w:eastAsia="Times New Roman" w:cs="Times New Roman"/>
          <w:b/>
          <w:bCs/>
          <w:sz w:val="24"/>
          <w:szCs w:val="24"/>
        </w:rPr>
        <w:t xml:space="preserve">Exporter </w:t>
      </w:r>
      <w:r w:rsidR="00431F52">
        <w:rPr>
          <w:rFonts w:ascii="Times New Roman" w:hAnsi="Times New Roman" w:eastAsia="Times New Roman" w:cs="Times New Roman"/>
          <w:b/>
          <w:bCs/>
          <w:sz w:val="24"/>
          <w:szCs w:val="24"/>
        </w:rPr>
        <w:t>R</w:t>
      </w:r>
      <w:r w:rsidRPr="00F44DAA" w:rsidR="00431F52">
        <w:rPr>
          <w:rFonts w:ascii="Times New Roman" w:hAnsi="Times New Roman" w:eastAsia="Times New Roman" w:cs="Times New Roman"/>
          <w:b/>
          <w:bCs/>
          <w:sz w:val="24"/>
          <w:szCs w:val="24"/>
        </w:rPr>
        <w:t xml:space="preserve">eporting </w:t>
      </w:r>
      <w:r w:rsidR="00431F52">
        <w:rPr>
          <w:rFonts w:ascii="Times New Roman" w:hAnsi="Times New Roman" w:eastAsia="Times New Roman" w:cs="Times New Roman"/>
          <w:b/>
          <w:bCs/>
          <w:sz w:val="24"/>
          <w:szCs w:val="24"/>
        </w:rPr>
        <w:t>R</w:t>
      </w:r>
      <w:r w:rsidRPr="00F44DAA" w:rsidR="00431F52">
        <w:rPr>
          <w:rFonts w:ascii="Times New Roman" w:hAnsi="Times New Roman" w:eastAsia="Times New Roman" w:cs="Times New Roman"/>
          <w:b/>
          <w:bCs/>
          <w:sz w:val="24"/>
          <w:szCs w:val="24"/>
        </w:rPr>
        <w:t>equirements</w:t>
      </w:r>
      <w:r w:rsidRPr="00F44DAA">
        <w:rPr>
          <w:rFonts w:ascii="Times New Roman" w:hAnsi="Times New Roman" w:eastAsia="Times New Roman" w:cs="Times New Roman"/>
          <w:b/>
          <w:bCs/>
          <w:sz w:val="24"/>
          <w:szCs w:val="24"/>
        </w:rPr>
        <w:t>:</w:t>
      </w:r>
    </w:p>
    <w:p w:rsidRPr="00C5088C" w:rsidR="00F44DAA" w:rsidP="00F44DAA" w:rsidRDefault="00846A62" w14:paraId="17D723CE" w14:textId="3A7E05CB">
      <w:pPr>
        <w:spacing w:after="0" w:line="240" w:lineRule="auto"/>
        <w:rPr>
          <w:rFonts w:ascii="Times New Roman" w:hAnsi="Times New Roman" w:eastAsia="Times New Roman" w:cs="Times New Roman"/>
          <w:sz w:val="24"/>
          <w:szCs w:val="24"/>
          <w:u w:val="single"/>
        </w:rPr>
      </w:pPr>
      <w:r w:rsidRPr="00846A62">
        <w:rPr>
          <w:rFonts w:ascii="Times New Roman" w:hAnsi="Times New Roman" w:eastAsia="Times New Roman" w:cs="Times New Roman"/>
          <w:sz w:val="24"/>
          <w:szCs w:val="24"/>
          <w:u w:val="single"/>
        </w:rPr>
        <w:t xml:space="preserve">Exporter </w:t>
      </w:r>
      <w:r w:rsidRPr="00D1016E">
        <w:rPr>
          <w:rFonts w:ascii="Times New Roman" w:hAnsi="Times New Roman" w:eastAsia="Times New Roman" w:cs="Times New Roman"/>
          <w:sz w:val="24"/>
          <w:szCs w:val="24"/>
          <w:u w:val="single"/>
        </w:rPr>
        <w:t>Quarterly Report</w:t>
      </w:r>
      <w:r w:rsidRPr="004611F3">
        <w:rPr>
          <w:rFonts w:ascii="Times New Roman" w:hAnsi="Times New Roman" w:eastAsia="Times New Roman" w:cs="Times New Roman"/>
          <w:sz w:val="24"/>
          <w:szCs w:val="24"/>
          <w:u w:val="single"/>
        </w:rPr>
        <w:t>ing Requirements</w:t>
      </w:r>
      <w:r w:rsidRPr="00C5088C">
        <w:rPr>
          <w:rFonts w:ascii="Times New Roman" w:hAnsi="Times New Roman" w:eastAsia="Times New Roman" w:cs="Times New Roman"/>
          <w:sz w:val="24"/>
          <w:szCs w:val="24"/>
          <w:u w:val="single"/>
        </w:rPr>
        <w:t>:</w:t>
      </w:r>
    </w:p>
    <w:p w:rsidRPr="00C5088C" w:rsidR="00A27952" w:rsidP="00FB3BC3" w:rsidRDefault="00A27952" w14:paraId="7CA79800" w14:textId="107D8CCC">
      <w:pPr>
        <w:pStyle w:val="ListParagraph"/>
        <w:numPr>
          <w:ilvl w:val="0"/>
          <w:numId w:val="19"/>
        </w:numPr>
      </w:pPr>
      <w:r w:rsidRPr="000960C0">
        <w:t xml:space="preserve">The names and addresses of the exporter and the </w:t>
      </w:r>
      <w:r w:rsidRPr="00C5088C">
        <w:t>recipient of the exports;</w:t>
      </w:r>
    </w:p>
    <w:p w:rsidRPr="000960C0" w:rsidR="000960C0" w:rsidP="00FB3BC3" w:rsidRDefault="000960C0" w14:paraId="447F2266" w14:textId="31A0DCF2">
      <w:pPr>
        <w:pStyle w:val="ListParagraph"/>
        <w:numPr>
          <w:ilvl w:val="0"/>
          <w:numId w:val="19"/>
        </w:numPr>
      </w:pPr>
      <w:r w:rsidRPr="000960C0">
        <w:t>The exporter's Employer Identification Number;</w:t>
      </w:r>
    </w:p>
    <w:p w:rsidR="00C35AF0" w:rsidP="00FB3BC3" w:rsidRDefault="00C35AF0" w14:paraId="5C577A32" w14:textId="0A879AC9">
      <w:pPr>
        <w:pStyle w:val="ListParagraph"/>
        <w:numPr>
          <w:ilvl w:val="0"/>
          <w:numId w:val="19"/>
        </w:numPr>
      </w:pPr>
      <w:r w:rsidRPr="000960C0">
        <w:t xml:space="preserve">The </w:t>
      </w:r>
      <w:r w:rsidRPr="000960C0" w:rsidR="000960C0">
        <w:t>quantity of each specific</w:t>
      </w:r>
      <w:r w:rsidRPr="000960C0">
        <w:t xml:space="preserve"> regulated substance exported, including the quantity of regulated substance that is used, reclaimed, or recycled;</w:t>
      </w:r>
    </w:p>
    <w:p w:rsidR="00C35AF0" w:rsidP="00FB3BC3" w:rsidRDefault="00C35AF0" w14:paraId="22F7B385" w14:textId="67156E56">
      <w:pPr>
        <w:pStyle w:val="ListParagraph"/>
        <w:numPr>
          <w:ilvl w:val="0"/>
          <w:numId w:val="19"/>
        </w:numPr>
      </w:pPr>
      <w:r w:rsidRPr="000960C0">
        <w:lastRenderedPageBreak/>
        <w:t xml:space="preserve">The date on which, and the port </w:t>
      </w:r>
      <w:r w:rsidRPr="00C35AF0">
        <w:t>from which, the regulated substances were exported from the United States or its territories;</w:t>
      </w:r>
    </w:p>
    <w:p w:rsidR="00724DBB" w:rsidP="00FB3BC3" w:rsidRDefault="00C35AF0" w14:paraId="13AEC99D" w14:textId="40403F26">
      <w:pPr>
        <w:pStyle w:val="ListParagraph"/>
        <w:numPr>
          <w:ilvl w:val="0"/>
          <w:numId w:val="19"/>
        </w:numPr>
      </w:pPr>
      <w:r w:rsidRPr="000960C0">
        <w:t>The country to which the regulated substances were exported;</w:t>
      </w:r>
    </w:p>
    <w:p w:rsidRPr="000960C0" w:rsidR="00C35AF0" w:rsidP="00FB3BC3" w:rsidRDefault="00C35AF0" w14:paraId="33794CC6" w14:textId="6F3F32B7">
      <w:pPr>
        <w:pStyle w:val="ListParagraph"/>
        <w:numPr>
          <w:ilvl w:val="0"/>
          <w:numId w:val="19"/>
        </w:numPr>
      </w:pPr>
      <w:r w:rsidRPr="000960C0">
        <w:t>The commodity code for the regulated substances shipped;</w:t>
      </w:r>
      <w:r w:rsidR="002F1DEB">
        <w:t xml:space="preserve"> </w:t>
      </w:r>
      <w:r w:rsidR="0045285D">
        <w:t>and</w:t>
      </w:r>
    </w:p>
    <w:p w:rsidR="00BD6338" w:rsidP="00FB3BC3" w:rsidRDefault="00724DBB" w14:paraId="67B6CF46" w14:textId="1FD5A702">
      <w:pPr>
        <w:pStyle w:val="ListParagraph"/>
        <w:numPr>
          <w:ilvl w:val="0"/>
          <w:numId w:val="19"/>
        </w:numPr>
      </w:pPr>
      <w:r w:rsidRPr="000960C0">
        <w:t>For persons exporting for transformation or destruction of the regulated substance, the invoice or sales agreement containing language similar to the transformation verifications that importers use, or destruction verifications showing that the purchaser or recipient intends to destroy the regulated substances</w:t>
      </w:r>
      <w:r w:rsidR="0045285D">
        <w:t>.</w:t>
      </w:r>
    </w:p>
    <w:p w:rsidRPr="00BD6338" w:rsidR="009B6D42" w:rsidP="000960C0" w:rsidRDefault="009B6D42" w14:paraId="0B5C8899" w14:textId="77777777">
      <w:pPr>
        <w:spacing w:after="0"/>
      </w:pPr>
    </w:p>
    <w:p w:rsidR="0045285D" w:rsidP="0045285D" w:rsidRDefault="0045285D" w14:paraId="6132A2C8" w14:textId="3CD93733">
      <w:pPr>
        <w:keepNext/>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Exporter Annual Inventory</w:t>
      </w:r>
      <w:r w:rsidRPr="00C5088C">
        <w:rPr>
          <w:rFonts w:ascii="Times New Roman" w:hAnsi="Times New Roman" w:eastAsia="Times New Roman" w:cs="Times New Roman"/>
          <w:sz w:val="24"/>
          <w:szCs w:val="24"/>
          <w:u w:val="single"/>
        </w:rPr>
        <w:t xml:space="preserve"> Reporting Requirements:</w:t>
      </w:r>
    </w:p>
    <w:p w:rsidRPr="001F1D31" w:rsidR="0045285D" w:rsidP="0045285D" w:rsidRDefault="0045285D" w14:paraId="6E9BB88E" w14:textId="77777777">
      <w:pPr>
        <w:pStyle w:val="ListParagraph"/>
        <w:numPr>
          <w:ilvl w:val="0"/>
          <w:numId w:val="11"/>
        </w:numPr>
      </w:pPr>
      <w:r w:rsidRPr="00EB753B">
        <w:t xml:space="preserve">The quantity of regulated substances held in inventory onsite at the end of each </w:t>
      </w:r>
      <w:r>
        <w:t>year</w:t>
      </w:r>
      <w:r w:rsidRPr="00EB753B">
        <w:t>.</w:t>
      </w:r>
    </w:p>
    <w:p w:rsidR="0045285D" w:rsidP="00204F47" w:rsidRDefault="0045285D" w14:paraId="129903CD" w14:textId="77777777">
      <w:pPr>
        <w:keepNext/>
        <w:spacing w:after="0" w:line="240" w:lineRule="auto"/>
        <w:rPr>
          <w:rFonts w:ascii="Times New Roman" w:hAnsi="Times New Roman" w:eastAsia="Times New Roman" w:cs="Times New Roman"/>
          <w:sz w:val="24"/>
          <w:szCs w:val="24"/>
          <w:u w:val="single"/>
        </w:rPr>
      </w:pPr>
    </w:p>
    <w:p w:rsidRPr="004036E9" w:rsidR="00204F47" w:rsidP="00204F47" w:rsidRDefault="00204F47" w14:paraId="0D401C69" w14:textId="41025C3A">
      <w:pPr>
        <w:keepNext/>
        <w:spacing w:after="0" w:line="240" w:lineRule="auto"/>
        <w:rPr>
          <w:rFonts w:ascii="Times New Roman" w:hAnsi="Times New Roman" w:eastAsia="Times New Roman" w:cs="Times New Roman"/>
          <w:sz w:val="24"/>
          <w:szCs w:val="24"/>
          <w:u w:val="single"/>
        </w:rPr>
      </w:pPr>
      <w:r w:rsidRPr="004036E9">
        <w:rPr>
          <w:rFonts w:ascii="Times New Roman" w:hAnsi="Times New Roman" w:eastAsia="Times New Roman" w:cs="Times New Roman"/>
          <w:sz w:val="24"/>
          <w:szCs w:val="24"/>
          <w:u w:val="single"/>
        </w:rPr>
        <w:t xml:space="preserve">Requests for </w:t>
      </w:r>
      <w:r>
        <w:rPr>
          <w:rFonts w:ascii="Times New Roman" w:hAnsi="Times New Roman" w:eastAsia="Times New Roman" w:cs="Times New Roman"/>
          <w:sz w:val="24"/>
          <w:szCs w:val="24"/>
          <w:u w:val="single"/>
        </w:rPr>
        <w:t>A</w:t>
      </w:r>
      <w:r w:rsidRPr="004036E9">
        <w:rPr>
          <w:rFonts w:ascii="Times New Roman" w:hAnsi="Times New Roman" w:eastAsia="Times New Roman" w:cs="Times New Roman"/>
          <w:sz w:val="24"/>
          <w:szCs w:val="24"/>
          <w:u w:val="single"/>
        </w:rPr>
        <w:t xml:space="preserve">dditional </w:t>
      </w:r>
      <w:r>
        <w:rPr>
          <w:rFonts w:ascii="Times New Roman" w:hAnsi="Times New Roman" w:eastAsia="Times New Roman" w:cs="Times New Roman"/>
          <w:sz w:val="24"/>
          <w:szCs w:val="24"/>
          <w:u w:val="single"/>
        </w:rPr>
        <w:t>C</w:t>
      </w:r>
      <w:r w:rsidRPr="004036E9">
        <w:rPr>
          <w:rFonts w:ascii="Times New Roman" w:hAnsi="Times New Roman" w:eastAsia="Times New Roman" w:cs="Times New Roman"/>
          <w:sz w:val="24"/>
          <w:szCs w:val="24"/>
          <w:u w:val="single"/>
        </w:rPr>
        <w:t xml:space="preserve">onsumption </w:t>
      </w:r>
      <w:r>
        <w:rPr>
          <w:rFonts w:ascii="Times New Roman" w:hAnsi="Times New Roman" w:eastAsia="Times New Roman" w:cs="Times New Roman"/>
          <w:sz w:val="24"/>
          <w:szCs w:val="24"/>
          <w:u w:val="single"/>
        </w:rPr>
        <w:t>A</w:t>
      </w:r>
      <w:r w:rsidRPr="004036E9">
        <w:rPr>
          <w:rFonts w:ascii="Times New Roman" w:hAnsi="Times New Roman" w:eastAsia="Times New Roman" w:cs="Times New Roman"/>
          <w:sz w:val="24"/>
          <w:szCs w:val="24"/>
          <w:u w:val="single"/>
        </w:rPr>
        <w:t xml:space="preserve">llowances </w:t>
      </w:r>
      <w:r>
        <w:rPr>
          <w:rFonts w:ascii="Times New Roman" w:hAnsi="Times New Roman" w:eastAsia="Times New Roman" w:cs="Times New Roman"/>
          <w:sz w:val="24"/>
          <w:szCs w:val="24"/>
          <w:u w:val="single"/>
        </w:rPr>
        <w:t>R</w:t>
      </w:r>
      <w:r w:rsidRPr="004036E9">
        <w:rPr>
          <w:rFonts w:ascii="Times New Roman" w:hAnsi="Times New Roman" w:eastAsia="Times New Roman" w:cs="Times New Roman"/>
          <w:sz w:val="24"/>
          <w:szCs w:val="24"/>
          <w:u w:val="single"/>
        </w:rPr>
        <w:t xml:space="preserve">eporting </w:t>
      </w:r>
      <w:r>
        <w:rPr>
          <w:rFonts w:ascii="Times New Roman" w:hAnsi="Times New Roman" w:eastAsia="Times New Roman" w:cs="Times New Roman"/>
          <w:sz w:val="24"/>
          <w:szCs w:val="24"/>
          <w:u w:val="single"/>
        </w:rPr>
        <w:t>R</w:t>
      </w:r>
      <w:r w:rsidRPr="004036E9">
        <w:rPr>
          <w:rFonts w:ascii="Times New Roman" w:hAnsi="Times New Roman" w:eastAsia="Times New Roman" w:cs="Times New Roman"/>
          <w:sz w:val="24"/>
          <w:szCs w:val="24"/>
          <w:u w:val="single"/>
        </w:rPr>
        <w:t>equirements</w:t>
      </w:r>
      <w:r w:rsidR="00B24823">
        <w:rPr>
          <w:rFonts w:ascii="Times New Roman" w:hAnsi="Times New Roman" w:eastAsia="Times New Roman" w:cs="Times New Roman"/>
          <w:sz w:val="24"/>
          <w:szCs w:val="24"/>
          <w:u w:val="single"/>
        </w:rPr>
        <w:t xml:space="preserve"> (provided as-need</w:t>
      </w:r>
      <w:r w:rsidR="00ED3196">
        <w:rPr>
          <w:rFonts w:ascii="Times New Roman" w:hAnsi="Times New Roman" w:eastAsia="Times New Roman" w:cs="Times New Roman"/>
          <w:sz w:val="24"/>
          <w:szCs w:val="24"/>
          <w:u w:val="single"/>
        </w:rPr>
        <w:t>ed</w:t>
      </w:r>
      <w:r w:rsidR="008E530E">
        <w:rPr>
          <w:rFonts w:ascii="Times New Roman" w:hAnsi="Times New Roman" w:eastAsia="Times New Roman" w:cs="Times New Roman"/>
          <w:sz w:val="24"/>
          <w:szCs w:val="24"/>
          <w:u w:val="single"/>
        </w:rPr>
        <w:t xml:space="preserve"> following the export</w:t>
      </w:r>
      <w:r w:rsidR="00B24823">
        <w:rPr>
          <w:rFonts w:ascii="Times New Roman" w:hAnsi="Times New Roman" w:eastAsia="Times New Roman" w:cs="Times New Roman"/>
          <w:sz w:val="24"/>
          <w:szCs w:val="24"/>
          <w:u w:val="single"/>
        </w:rPr>
        <w:t>)</w:t>
      </w:r>
      <w:r w:rsidRPr="004036E9">
        <w:rPr>
          <w:rFonts w:ascii="Times New Roman" w:hAnsi="Times New Roman" w:eastAsia="Times New Roman" w:cs="Times New Roman"/>
          <w:sz w:val="24"/>
          <w:szCs w:val="24"/>
          <w:u w:val="single"/>
        </w:rPr>
        <w:t xml:space="preserve">: </w:t>
      </w:r>
    </w:p>
    <w:p w:rsidRPr="0091352D" w:rsidR="00204F47" w:rsidP="00204F47" w:rsidRDefault="00204F47" w14:paraId="6F8E9C84" w14:textId="77777777">
      <w:pPr>
        <w:pStyle w:val="ListParagraph"/>
        <w:widowControl w:val="0"/>
        <w:numPr>
          <w:ilvl w:val="0"/>
          <w:numId w:val="24"/>
        </w:numPr>
        <w:autoSpaceDE w:val="0"/>
        <w:autoSpaceDN w:val="0"/>
        <w:adjustRightInd w:val="0"/>
      </w:pPr>
      <w:r w:rsidRPr="0091352D">
        <w:t>The identities and addresses of the exporter and the recipient of the exports;</w:t>
      </w:r>
    </w:p>
    <w:p w:rsidRPr="0091352D" w:rsidR="00204F47" w:rsidP="00204F47" w:rsidRDefault="00204F47" w14:paraId="4D1772E2" w14:textId="77777777">
      <w:pPr>
        <w:pStyle w:val="ListParagraph"/>
        <w:widowControl w:val="0"/>
        <w:numPr>
          <w:ilvl w:val="0"/>
          <w:numId w:val="24"/>
        </w:numPr>
        <w:autoSpaceDE w:val="0"/>
        <w:autoSpaceDN w:val="0"/>
        <w:adjustRightInd w:val="0"/>
      </w:pPr>
      <w:r w:rsidRPr="0091352D">
        <w:t>The exporter's Employer Identification Number;</w:t>
      </w:r>
    </w:p>
    <w:p w:rsidRPr="0091352D" w:rsidR="00204F47" w:rsidP="00204F47" w:rsidRDefault="00204F47" w14:paraId="179F168E" w14:textId="77777777">
      <w:pPr>
        <w:pStyle w:val="ListParagraph"/>
        <w:widowControl w:val="0"/>
        <w:numPr>
          <w:ilvl w:val="0"/>
          <w:numId w:val="24"/>
        </w:numPr>
        <w:autoSpaceDE w:val="0"/>
        <w:autoSpaceDN w:val="0"/>
        <w:adjustRightInd w:val="0"/>
      </w:pPr>
      <w:r w:rsidRPr="0091352D">
        <w:t>The names, telephone numbers, and email addresses of contact persons for the exporter and the recipient;</w:t>
      </w:r>
    </w:p>
    <w:p w:rsidRPr="00217542" w:rsidR="00204F47" w:rsidP="00204F47" w:rsidRDefault="00204F47" w14:paraId="4D30FFE1" w14:textId="5691B436">
      <w:pPr>
        <w:pStyle w:val="ListParagraph"/>
        <w:widowControl w:val="0"/>
        <w:numPr>
          <w:ilvl w:val="0"/>
          <w:numId w:val="24"/>
        </w:numPr>
        <w:autoSpaceDE w:val="0"/>
        <w:autoSpaceDN w:val="0"/>
        <w:adjustRightInd w:val="0"/>
      </w:pPr>
      <w:r w:rsidRPr="00217542">
        <w:t>The quantity and name of the regulated substances exported;</w:t>
      </w:r>
    </w:p>
    <w:p w:rsidRPr="0091352D" w:rsidR="00204F47" w:rsidP="00204F47" w:rsidRDefault="00204F47" w14:paraId="6BD540B7" w14:textId="77777777">
      <w:pPr>
        <w:pStyle w:val="ListParagraph"/>
        <w:widowControl w:val="0"/>
        <w:numPr>
          <w:ilvl w:val="0"/>
          <w:numId w:val="24"/>
        </w:numPr>
        <w:autoSpaceDE w:val="0"/>
        <w:autoSpaceDN w:val="0"/>
        <w:adjustRightInd w:val="0"/>
      </w:pPr>
      <w:r w:rsidRPr="0091352D">
        <w:t>The source of the regulated substances and the date purchased;</w:t>
      </w:r>
    </w:p>
    <w:p w:rsidRPr="0091352D" w:rsidR="00204F47" w:rsidP="00204F47" w:rsidRDefault="00204F47" w14:paraId="6F208E7C" w14:textId="2EBB5DD9">
      <w:pPr>
        <w:pStyle w:val="ListParagraph"/>
        <w:widowControl w:val="0"/>
        <w:numPr>
          <w:ilvl w:val="0"/>
          <w:numId w:val="24"/>
        </w:numPr>
        <w:autoSpaceDE w:val="0"/>
        <w:autoSpaceDN w:val="0"/>
        <w:adjustRightInd w:val="0"/>
      </w:pPr>
      <w:r w:rsidRPr="0091352D">
        <w:t>The date on which, and the port from which, the regulated substances were exported;</w:t>
      </w:r>
    </w:p>
    <w:p w:rsidRPr="0091352D" w:rsidR="00204F47" w:rsidP="00204F47" w:rsidRDefault="00204F47" w14:paraId="4F071B5D" w14:textId="77777777">
      <w:pPr>
        <w:pStyle w:val="ListParagraph"/>
        <w:widowControl w:val="0"/>
        <w:numPr>
          <w:ilvl w:val="0"/>
          <w:numId w:val="24"/>
        </w:numPr>
        <w:autoSpaceDE w:val="0"/>
        <w:autoSpaceDN w:val="0"/>
        <w:adjustRightInd w:val="0"/>
      </w:pPr>
      <w:r w:rsidRPr="0091352D">
        <w:t>The country to which the regulated substances were exported;</w:t>
      </w:r>
    </w:p>
    <w:p w:rsidRPr="0091352D" w:rsidR="00204F47" w:rsidP="00204F47" w:rsidRDefault="00204F47" w14:paraId="5EB1A36A" w14:textId="1F1B5A7E">
      <w:pPr>
        <w:pStyle w:val="ListParagraph"/>
        <w:widowControl w:val="0"/>
        <w:numPr>
          <w:ilvl w:val="0"/>
          <w:numId w:val="24"/>
        </w:numPr>
        <w:autoSpaceDE w:val="0"/>
        <w:autoSpaceDN w:val="0"/>
        <w:adjustRightInd w:val="0"/>
      </w:pPr>
      <w:r w:rsidRPr="0091352D">
        <w:t>A copy of the bill of lading and the invoice indicating the net quantity of regulated substances shipped and documenting the sale to the purchaser;</w:t>
      </w:r>
    </w:p>
    <w:p w:rsidRPr="0091352D" w:rsidR="00204F47" w:rsidP="00204F47" w:rsidRDefault="00204F47" w14:paraId="5FD6F12C" w14:textId="77777777">
      <w:pPr>
        <w:pStyle w:val="ListParagraph"/>
        <w:widowControl w:val="0"/>
        <w:numPr>
          <w:ilvl w:val="0"/>
          <w:numId w:val="24"/>
        </w:numPr>
        <w:autoSpaceDE w:val="0"/>
        <w:autoSpaceDN w:val="0"/>
        <w:adjustRightInd w:val="0"/>
      </w:pPr>
      <w:r w:rsidRPr="0091352D">
        <w:t>The commodity codes of the regulated substances exported; and</w:t>
      </w:r>
    </w:p>
    <w:p w:rsidRPr="00217542" w:rsidR="00204F47" w:rsidP="00204F47" w:rsidRDefault="00204F47" w14:paraId="53EF12C1" w14:textId="77777777">
      <w:pPr>
        <w:pStyle w:val="ListParagraph"/>
        <w:widowControl w:val="0"/>
        <w:numPr>
          <w:ilvl w:val="0"/>
          <w:numId w:val="24"/>
        </w:numPr>
        <w:autoSpaceDE w:val="0"/>
        <w:autoSpaceDN w:val="0"/>
        <w:adjustRightInd w:val="0"/>
      </w:pPr>
      <w:r w:rsidRPr="0091352D">
        <w:t>A written statement from the producer that the regulated substances were produced with expended allowances or a written statement from the importer that the regulated substances were imported with expended allowances.</w:t>
      </w:r>
    </w:p>
    <w:p w:rsidR="00204F47" w:rsidP="00F44DAA" w:rsidRDefault="00204F47" w14:paraId="02336E76" w14:textId="77777777">
      <w:pPr>
        <w:spacing w:after="0" w:line="240" w:lineRule="auto"/>
        <w:rPr>
          <w:rFonts w:ascii="Times New Roman" w:hAnsi="Times New Roman" w:eastAsia="Times New Roman" w:cs="Times New Roman"/>
          <w:b/>
          <w:sz w:val="24"/>
          <w:szCs w:val="24"/>
        </w:rPr>
      </w:pPr>
    </w:p>
    <w:p w:rsidR="00560C0D" w:rsidP="00DB1F9E" w:rsidRDefault="00DF62CA" w14:paraId="7A11F419" w14:textId="0FDD07E1">
      <w:pPr>
        <w:keepNext/>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 xml:space="preserve">Supplier </w:t>
      </w:r>
      <w:r>
        <w:rPr>
          <w:rFonts w:ascii="Times New Roman" w:hAnsi="Times New Roman" w:eastAsia="Times New Roman" w:cs="Times New Roman"/>
          <w:b/>
          <w:bCs/>
          <w:sz w:val="24"/>
          <w:szCs w:val="24"/>
        </w:rPr>
        <w:t>Reporting Requirements:</w:t>
      </w:r>
    </w:p>
    <w:p w:rsidR="00DF62CA" w:rsidP="00DB1F9E" w:rsidRDefault="00DF62CA" w14:paraId="7A5F4184" w14:textId="20D731C2">
      <w:pPr>
        <w:keepNext/>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Supplier One-Time Certification ID Registration:</w:t>
      </w:r>
    </w:p>
    <w:p w:rsidR="00DF62CA" w:rsidP="00DF62CA" w:rsidRDefault="00DF62CA" w14:paraId="33614D1B" w14:textId="77777777">
      <w:pPr>
        <w:pStyle w:val="ListParagraph"/>
        <w:numPr>
          <w:ilvl w:val="0"/>
          <w:numId w:val="13"/>
        </w:numPr>
        <w:tabs>
          <w:tab w:val="left" w:pos="1620"/>
        </w:tabs>
      </w:pPr>
      <w:r>
        <w:t>T</w:t>
      </w:r>
      <w:r w:rsidRPr="00EB753B">
        <w:t>he name and address of the company</w:t>
      </w:r>
      <w:r>
        <w:t>;</w:t>
      </w:r>
    </w:p>
    <w:p w:rsidR="00DF62CA" w:rsidP="00DF62CA" w:rsidRDefault="00DF62CA" w14:paraId="36D7CADE" w14:textId="77777777">
      <w:pPr>
        <w:pStyle w:val="ListParagraph"/>
        <w:numPr>
          <w:ilvl w:val="0"/>
          <w:numId w:val="13"/>
        </w:numPr>
        <w:tabs>
          <w:tab w:val="left" w:pos="1620"/>
        </w:tabs>
      </w:pPr>
      <w:r>
        <w:t>C</w:t>
      </w:r>
      <w:r w:rsidRPr="00EB753B">
        <w:t>ontact information for the owner of the company</w:t>
      </w:r>
      <w:r>
        <w:t>;</w:t>
      </w:r>
    </w:p>
    <w:p w:rsidR="00DF62CA" w:rsidP="00DF62CA" w:rsidRDefault="00DF62CA" w14:paraId="0F8E7A1F" w14:textId="77777777">
      <w:pPr>
        <w:pStyle w:val="ListParagraph"/>
        <w:numPr>
          <w:ilvl w:val="0"/>
          <w:numId w:val="13"/>
        </w:numPr>
        <w:tabs>
          <w:tab w:val="left" w:pos="1620"/>
        </w:tabs>
      </w:pPr>
      <w:r>
        <w:t>T</w:t>
      </w:r>
      <w:r w:rsidRPr="00EB753B">
        <w:t>he dates of and States in which the company is incorporated and State license identifiers</w:t>
      </w:r>
      <w:r>
        <w:t>;</w:t>
      </w:r>
    </w:p>
    <w:p w:rsidR="00DF62CA" w:rsidP="004B3393" w:rsidRDefault="00DF62CA" w14:paraId="72758F4F" w14:textId="49D50A61">
      <w:pPr>
        <w:pStyle w:val="ListParagraph"/>
        <w:numPr>
          <w:ilvl w:val="0"/>
          <w:numId w:val="13"/>
        </w:numPr>
        <w:tabs>
          <w:tab w:val="left" w:pos="1620"/>
        </w:tabs>
      </w:pPr>
      <w:r>
        <w:t>T</w:t>
      </w:r>
      <w:r w:rsidRPr="00EB753B">
        <w:t xml:space="preserve">he address of each facility that sells or distributes regulated substances; and </w:t>
      </w:r>
    </w:p>
    <w:p w:rsidR="00DF62CA" w:rsidP="00DF62CA" w:rsidRDefault="00DF62CA" w14:paraId="2307C4CF" w14:textId="77777777">
      <w:pPr>
        <w:pStyle w:val="ListParagraph"/>
        <w:numPr>
          <w:ilvl w:val="0"/>
          <w:numId w:val="13"/>
        </w:numPr>
        <w:tabs>
          <w:tab w:val="left" w:pos="1620"/>
        </w:tabs>
      </w:pPr>
      <w:r>
        <w:t>T</w:t>
      </w:r>
      <w:r w:rsidRPr="00EB753B">
        <w:t>he category of final customers the supplier sells or distributes regulated substances to.</w:t>
      </w:r>
    </w:p>
    <w:p w:rsidRPr="00EB753B" w:rsidR="00DF62CA" w:rsidP="00DF62CA" w:rsidRDefault="00DF62CA" w14:paraId="7C15FD75" w14:textId="77777777">
      <w:pPr>
        <w:pStyle w:val="ListParagraph"/>
        <w:tabs>
          <w:tab w:val="left" w:pos="1620"/>
        </w:tabs>
      </w:pPr>
    </w:p>
    <w:p w:rsidRPr="00C5088C" w:rsidR="00DF62CA" w:rsidP="00DF62CA" w:rsidRDefault="00DF62CA" w14:paraId="4922CB4D" w14:textId="5CBC3D06">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xml:space="preserve">Supplier One-Time Container Inventory </w:t>
      </w:r>
      <w:r w:rsidRPr="00C5088C">
        <w:rPr>
          <w:rFonts w:ascii="Times New Roman" w:hAnsi="Times New Roman" w:eastAsia="Times New Roman" w:cs="Times New Roman"/>
          <w:sz w:val="24"/>
          <w:szCs w:val="24"/>
          <w:u w:val="single"/>
        </w:rPr>
        <w:t>Reporting Requirements</w:t>
      </w:r>
      <w:r>
        <w:rPr>
          <w:rFonts w:ascii="Times New Roman" w:hAnsi="Times New Roman" w:eastAsia="Times New Roman" w:cs="Times New Roman"/>
          <w:sz w:val="24"/>
          <w:szCs w:val="24"/>
          <w:u w:val="single"/>
        </w:rPr>
        <w:t>:</w:t>
      </w:r>
    </w:p>
    <w:p w:rsidR="00DF62CA" w:rsidP="00DF62CA" w:rsidRDefault="00DF62CA" w14:paraId="56DE244F" w14:textId="77777777">
      <w:pPr>
        <w:pStyle w:val="ListParagraph"/>
        <w:numPr>
          <w:ilvl w:val="0"/>
          <w:numId w:val="13"/>
        </w:numPr>
        <w:tabs>
          <w:tab w:val="left" w:pos="1620"/>
        </w:tabs>
      </w:pPr>
      <w:r>
        <w:t>T</w:t>
      </w:r>
      <w:r w:rsidRPr="00C26C59">
        <w:t>he name and address of the company</w:t>
      </w:r>
      <w:r>
        <w:t>;</w:t>
      </w:r>
    </w:p>
    <w:p w:rsidR="00DF62CA" w:rsidP="00DF62CA" w:rsidRDefault="00DF62CA" w14:paraId="2323D4A6" w14:textId="77777777">
      <w:pPr>
        <w:pStyle w:val="ListParagraph"/>
        <w:numPr>
          <w:ilvl w:val="0"/>
          <w:numId w:val="13"/>
        </w:numPr>
        <w:tabs>
          <w:tab w:val="left" w:pos="1620"/>
        </w:tabs>
      </w:pPr>
      <w:r>
        <w:t>C</w:t>
      </w:r>
      <w:r w:rsidRPr="00C26C59">
        <w:t xml:space="preserve">ontact information for the owner of the company; </w:t>
      </w:r>
    </w:p>
    <w:p w:rsidR="00DF62CA" w:rsidP="00DF62CA" w:rsidRDefault="00DF62CA" w14:paraId="30A1B800" w14:textId="0B5AF64A">
      <w:pPr>
        <w:pStyle w:val="ListParagraph"/>
        <w:numPr>
          <w:ilvl w:val="0"/>
          <w:numId w:val="13"/>
        </w:numPr>
        <w:tabs>
          <w:tab w:val="left" w:pos="1620"/>
        </w:tabs>
      </w:pPr>
      <w:r>
        <w:t>I</w:t>
      </w:r>
      <w:r w:rsidRPr="00C26C59">
        <w:t>nventory of regulated substance</w:t>
      </w:r>
      <w:r w:rsidR="004D591C">
        <w:t>s</w:t>
      </w:r>
      <w:r w:rsidRPr="00C26C59">
        <w:t xml:space="preserve"> owned by the company as of December 31, 2020, December 31, 2021, and December 31, 2022; </w:t>
      </w:r>
    </w:p>
    <w:p w:rsidR="00E12164" w:rsidP="00E12164" w:rsidRDefault="00E12164" w14:paraId="45344AAE" w14:textId="77777777">
      <w:pPr>
        <w:pStyle w:val="ListParagraph"/>
        <w:numPr>
          <w:ilvl w:val="0"/>
          <w:numId w:val="13"/>
        </w:numPr>
        <w:tabs>
          <w:tab w:val="left" w:pos="1620"/>
        </w:tabs>
      </w:pPr>
      <w:r>
        <w:t>F</w:t>
      </w:r>
      <w:r w:rsidRPr="00C26C59">
        <w:t xml:space="preserve">or each container of regulated substance still in the company’s possession, the amount and name of the regulated substance in the container, any unique identification number </w:t>
      </w:r>
      <w:r w:rsidRPr="00C26C59">
        <w:lastRenderedPageBreak/>
        <w:t>assigned to the container</w:t>
      </w:r>
      <w:r>
        <w:t xml:space="preserve">, </w:t>
      </w:r>
      <w:r w:rsidRPr="006F13CF">
        <w:t xml:space="preserve">whether the regulated substance was acquired from a domestic supplier, though import, or through reclamation, and the date the regulated substance was acquired, imported, or reclaimed; and </w:t>
      </w:r>
    </w:p>
    <w:p w:rsidR="00E12164" w:rsidP="00E12164" w:rsidRDefault="00E12164" w14:paraId="0221D067" w14:textId="77777777">
      <w:pPr>
        <w:pStyle w:val="ListParagraph"/>
        <w:numPr>
          <w:ilvl w:val="0"/>
          <w:numId w:val="13"/>
        </w:numPr>
        <w:tabs>
          <w:tab w:val="left" w:pos="1620"/>
        </w:tabs>
      </w:pPr>
      <w:r>
        <w:t>A</w:t>
      </w:r>
      <w:r w:rsidRPr="006F13CF">
        <w:t xml:space="preserve"> certification from the owner of the company or other responsible officer that the regulated substance in his/her/their possession was acquired consistent with the laws of the United States.</w:t>
      </w:r>
    </w:p>
    <w:p w:rsidR="009E22FF" w:rsidP="0045285D" w:rsidRDefault="009E22FF" w14:paraId="54936263" w14:textId="77777777">
      <w:pPr>
        <w:keepNext/>
        <w:spacing w:after="0" w:line="240" w:lineRule="auto"/>
        <w:rPr>
          <w:rFonts w:ascii="Times New Roman" w:hAnsi="Times New Roman" w:eastAsia="Times New Roman" w:cs="Times New Roman"/>
          <w:b/>
          <w:sz w:val="24"/>
          <w:szCs w:val="24"/>
        </w:rPr>
      </w:pPr>
    </w:p>
    <w:p w:rsidRPr="009E237D" w:rsidR="00F44DAA" w:rsidP="0045285D" w:rsidRDefault="006D1F6C" w14:paraId="0E84C2D4" w14:textId="57F45CA7">
      <w:pPr>
        <w:keepNext/>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Destruction </w:t>
      </w:r>
      <w:r w:rsidR="00742460">
        <w:rPr>
          <w:rFonts w:ascii="Times New Roman" w:hAnsi="Times New Roman" w:eastAsia="Times New Roman" w:cs="Times New Roman"/>
          <w:b/>
          <w:sz w:val="24"/>
          <w:szCs w:val="24"/>
        </w:rPr>
        <w:t xml:space="preserve">and </w:t>
      </w:r>
      <w:r>
        <w:rPr>
          <w:rFonts w:ascii="Times New Roman" w:hAnsi="Times New Roman" w:eastAsia="Times New Roman" w:cs="Times New Roman"/>
          <w:b/>
          <w:sz w:val="24"/>
          <w:szCs w:val="24"/>
        </w:rPr>
        <w:t>Transformation R</w:t>
      </w:r>
      <w:r w:rsidRPr="009E237D" w:rsidR="00737CE8">
        <w:rPr>
          <w:rFonts w:ascii="Times New Roman" w:hAnsi="Times New Roman" w:eastAsia="Times New Roman" w:cs="Times New Roman"/>
          <w:b/>
          <w:sz w:val="24"/>
          <w:szCs w:val="24"/>
        </w:rPr>
        <w:t xml:space="preserve">eporting </w:t>
      </w:r>
      <w:r w:rsidRPr="009E237D" w:rsidR="00F44DAA">
        <w:rPr>
          <w:rFonts w:ascii="Times New Roman" w:hAnsi="Times New Roman" w:eastAsia="Times New Roman" w:cs="Times New Roman"/>
          <w:b/>
          <w:sz w:val="24"/>
          <w:szCs w:val="24"/>
        </w:rPr>
        <w:t xml:space="preserve">and </w:t>
      </w:r>
      <w:r>
        <w:rPr>
          <w:rFonts w:ascii="Times New Roman" w:hAnsi="Times New Roman" w:eastAsia="Times New Roman" w:cs="Times New Roman"/>
          <w:b/>
          <w:sz w:val="24"/>
          <w:szCs w:val="24"/>
        </w:rPr>
        <w:t>R</w:t>
      </w:r>
      <w:r w:rsidRPr="009E237D">
        <w:rPr>
          <w:rFonts w:ascii="Times New Roman" w:hAnsi="Times New Roman" w:eastAsia="Times New Roman" w:cs="Times New Roman"/>
          <w:b/>
          <w:sz w:val="24"/>
          <w:szCs w:val="24"/>
        </w:rPr>
        <w:t xml:space="preserve">ecordkeeping </w:t>
      </w:r>
      <w:r>
        <w:rPr>
          <w:rFonts w:ascii="Times New Roman" w:hAnsi="Times New Roman" w:eastAsia="Times New Roman" w:cs="Times New Roman"/>
          <w:b/>
          <w:sz w:val="24"/>
          <w:szCs w:val="24"/>
        </w:rPr>
        <w:t>R</w:t>
      </w:r>
      <w:r w:rsidRPr="009E237D">
        <w:rPr>
          <w:rFonts w:ascii="Times New Roman" w:hAnsi="Times New Roman" w:eastAsia="Times New Roman" w:cs="Times New Roman"/>
          <w:b/>
          <w:sz w:val="24"/>
          <w:szCs w:val="24"/>
        </w:rPr>
        <w:t>equirements</w:t>
      </w:r>
      <w:r w:rsidRPr="009E237D" w:rsidR="00F44DAA">
        <w:rPr>
          <w:rFonts w:ascii="Times New Roman" w:hAnsi="Times New Roman" w:eastAsia="Times New Roman" w:cs="Times New Roman"/>
          <w:b/>
          <w:sz w:val="24"/>
          <w:szCs w:val="24"/>
        </w:rPr>
        <w:t xml:space="preserve">: </w:t>
      </w:r>
      <w:r w:rsidRPr="009E237D" w:rsidR="00F44DAA">
        <w:rPr>
          <w:rFonts w:ascii="Times New Roman" w:hAnsi="Times New Roman" w:eastAsia="Times New Roman" w:cs="Times New Roman"/>
          <w:sz w:val="24"/>
          <w:szCs w:val="24"/>
        </w:rPr>
        <w:tab/>
      </w:r>
    </w:p>
    <w:p w:rsidRPr="00950121" w:rsidR="008B45C7" w:rsidP="008B45C7" w:rsidRDefault="004148A0" w14:paraId="4ED20792" w14:textId="42A22C53">
      <w:pPr>
        <w:spacing w:after="0"/>
        <w:rPr>
          <w:rFonts w:ascii="Times New Roman" w:hAnsi="Times New Roman" w:cs="Times New Roman"/>
          <w:bCs/>
          <w:sz w:val="24"/>
          <w:szCs w:val="24"/>
          <w:u w:val="single"/>
        </w:rPr>
      </w:pPr>
      <w:r>
        <w:rPr>
          <w:rFonts w:ascii="Times New Roman" w:hAnsi="Times New Roman" w:cs="Times New Roman"/>
          <w:bCs/>
          <w:sz w:val="24"/>
          <w:szCs w:val="24"/>
          <w:u w:val="single"/>
        </w:rPr>
        <w:t>Second Party Transformation and Destruction</w:t>
      </w:r>
      <w:r w:rsidRPr="00950121">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Annual R</w:t>
      </w:r>
      <w:r w:rsidRPr="00950121">
        <w:rPr>
          <w:rFonts w:ascii="Times New Roman" w:hAnsi="Times New Roman" w:cs="Times New Roman"/>
          <w:bCs/>
          <w:sz w:val="24"/>
          <w:szCs w:val="24"/>
          <w:u w:val="single"/>
        </w:rPr>
        <w:t>e</w:t>
      </w:r>
      <w:r>
        <w:rPr>
          <w:rFonts w:ascii="Times New Roman" w:hAnsi="Times New Roman" w:cs="Times New Roman"/>
          <w:bCs/>
          <w:sz w:val="24"/>
          <w:szCs w:val="24"/>
          <w:u w:val="single"/>
        </w:rPr>
        <w:t>porting</w:t>
      </w:r>
      <w:r w:rsidRPr="00950121">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R</w:t>
      </w:r>
      <w:r w:rsidRPr="00950121">
        <w:rPr>
          <w:rFonts w:ascii="Times New Roman" w:hAnsi="Times New Roman" w:cs="Times New Roman"/>
          <w:bCs/>
          <w:sz w:val="24"/>
          <w:szCs w:val="24"/>
          <w:u w:val="single"/>
        </w:rPr>
        <w:t>equirements</w:t>
      </w:r>
      <w:r w:rsidRPr="00950121" w:rsidR="008B45C7">
        <w:rPr>
          <w:rFonts w:ascii="Times New Roman" w:hAnsi="Times New Roman" w:cs="Times New Roman"/>
          <w:bCs/>
          <w:sz w:val="24"/>
          <w:szCs w:val="24"/>
          <w:u w:val="single"/>
        </w:rPr>
        <w:t>:</w:t>
      </w:r>
    </w:p>
    <w:p w:rsidR="008B45C7" w:rsidP="00FB3BC3" w:rsidRDefault="008B15E2" w14:paraId="6A793BD6" w14:textId="2B3AF7D4">
      <w:pPr>
        <w:numPr>
          <w:ilvl w:val="0"/>
          <w:numId w:val="20"/>
        </w:numPr>
        <w:spacing w:after="0" w:line="240" w:lineRule="auto"/>
        <w:rPr>
          <w:rFonts w:ascii="Times New Roman" w:hAnsi="Times New Roman" w:cs="Times New Roman"/>
          <w:bCs/>
          <w:sz w:val="24"/>
          <w:szCs w:val="24"/>
        </w:rPr>
      </w:pPr>
      <w:r w:rsidRPr="008B15E2">
        <w:rPr>
          <w:rFonts w:ascii="Times New Roman" w:hAnsi="Times New Roman" w:cs="Times New Roman"/>
          <w:bCs/>
          <w:sz w:val="24"/>
          <w:szCs w:val="24"/>
        </w:rPr>
        <w:t>The names and quantities of the regulated substances destroyed</w:t>
      </w:r>
      <w:r>
        <w:rPr>
          <w:rFonts w:ascii="Times New Roman" w:hAnsi="Times New Roman" w:cs="Times New Roman"/>
          <w:bCs/>
          <w:sz w:val="24"/>
          <w:szCs w:val="24"/>
        </w:rPr>
        <w:t xml:space="preserve">; and </w:t>
      </w:r>
    </w:p>
    <w:p w:rsidRPr="008B15E2" w:rsidR="008B45C7" w:rsidP="00FB3BC3" w:rsidRDefault="008B15E2" w14:paraId="3959DCD8" w14:textId="59EBB5D8">
      <w:pPr>
        <w:pStyle w:val="ListParagraph"/>
        <w:numPr>
          <w:ilvl w:val="0"/>
          <w:numId w:val="20"/>
        </w:numPr>
      </w:pPr>
      <w:r w:rsidRPr="008B15E2">
        <w:rPr>
          <w:bCs/>
        </w:rPr>
        <w:t>The names and quantities of the regulated substances transformed.</w:t>
      </w:r>
    </w:p>
    <w:p w:rsidRPr="00950121" w:rsidR="008B15E2" w:rsidP="00C5088C" w:rsidRDefault="008B15E2" w14:paraId="29FA730F" w14:textId="77777777">
      <w:pPr>
        <w:spacing w:after="0" w:line="240" w:lineRule="auto"/>
        <w:ind w:left="720"/>
        <w:rPr>
          <w:rFonts w:ascii="Times New Roman" w:hAnsi="Times New Roman" w:cs="Times New Roman"/>
          <w:bCs/>
          <w:sz w:val="24"/>
          <w:szCs w:val="24"/>
        </w:rPr>
      </w:pPr>
    </w:p>
    <w:p w:rsidRPr="00950121" w:rsidR="00950121" w:rsidP="00950121" w:rsidRDefault="00F50B66" w14:paraId="1CA83BE5" w14:textId="2D5968FF">
      <w:pPr>
        <w:spacing w:after="0"/>
        <w:rPr>
          <w:rFonts w:ascii="Times New Roman" w:hAnsi="Times New Roman" w:cs="Times New Roman"/>
          <w:bCs/>
          <w:sz w:val="24"/>
          <w:szCs w:val="24"/>
          <w:u w:val="single"/>
        </w:rPr>
      </w:pPr>
      <w:r>
        <w:rPr>
          <w:rFonts w:ascii="Times New Roman" w:hAnsi="Times New Roman" w:cs="Times New Roman"/>
          <w:bCs/>
          <w:sz w:val="24"/>
          <w:szCs w:val="24"/>
          <w:u w:val="single"/>
        </w:rPr>
        <w:t>Second Party Transformation and Destruction</w:t>
      </w:r>
      <w:r w:rsidRPr="00950121" w:rsidR="00950121">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R</w:t>
      </w:r>
      <w:r w:rsidRPr="00950121" w:rsidR="00950121">
        <w:rPr>
          <w:rFonts w:ascii="Times New Roman" w:hAnsi="Times New Roman" w:cs="Times New Roman"/>
          <w:bCs/>
          <w:sz w:val="24"/>
          <w:szCs w:val="24"/>
          <w:u w:val="single"/>
        </w:rPr>
        <w:t xml:space="preserve">ecordkeeping </w:t>
      </w:r>
      <w:r>
        <w:rPr>
          <w:rFonts w:ascii="Times New Roman" w:hAnsi="Times New Roman" w:cs="Times New Roman"/>
          <w:bCs/>
          <w:sz w:val="24"/>
          <w:szCs w:val="24"/>
          <w:u w:val="single"/>
        </w:rPr>
        <w:t>R</w:t>
      </w:r>
      <w:r w:rsidRPr="00950121" w:rsidR="00950121">
        <w:rPr>
          <w:rFonts w:ascii="Times New Roman" w:hAnsi="Times New Roman" w:cs="Times New Roman"/>
          <w:bCs/>
          <w:sz w:val="24"/>
          <w:szCs w:val="24"/>
          <w:u w:val="single"/>
        </w:rPr>
        <w:t>equirements</w:t>
      </w:r>
      <w:r>
        <w:rPr>
          <w:rFonts w:ascii="Times New Roman" w:hAnsi="Times New Roman" w:cs="Times New Roman"/>
          <w:bCs/>
          <w:sz w:val="24"/>
          <w:szCs w:val="24"/>
          <w:u w:val="single"/>
        </w:rPr>
        <w:t>:</w:t>
      </w:r>
    </w:p>
    <w:p w:rsidR="00950121" w:rsidP="00FB3BC3" w:rsidRDefault="00950121" w14:paraId="1BAFD81E" w14:textId="3ACD228F">
      <w:pPr>
        <w:pStyle w:val="ListParagraph"/>
        <w:numPr>
          <w:ilvl w:val="0"/>
          <w:numId w:val="6"/>
        </w:numPr>
        <w:tabs>
          <w:tab w:val="clear" w:pos="1800"/>
        </w:tabs>
        <w:ind w:left="720"/>
      </w:pPr>
      <w:r w:rsidRPr="00950121">
        <w:t>Copies of the invoices or receipts documenting the sale or transfer;</w:t>
      </w:r>
    </w:p>
    <w:p w:rsidR="00950121" w:rsidP="00FB3BC3" w:rsidRDefault="00950121" w14:paraId="4402B96F" w14:textId="6AB3962C">
      <w:pPr>
        <w:pStyle w:val="ListParagraph"/>
        <w:numPr>
          <w:ilvl w:val="0"/>
          <w:numId w:val="6"/>
        </w:numPr>
        <w:tabs>
          <w:tab w:val="clear" w:pos="1800"/>
        </w:tabs>
        <w:ind w:left="720"/>
      </w:pPr>
      <w:r w:rsidRPr="00950121">
        <w:t xml:space="preserve">Records identifying the producer or importer of the </w:t>
      </w:r>
      <w:r w:rsidR="00FF5BC6">
        <w:rPr>
          <w:bCs/>
        </w:rPr>
        <w:t>regulated</w:t>
      </w:r>
      <w:r w:rsidRPr="00950121">
        <w:t xml:space="preserve"> substances;</w:t>
      </w:r>
    </w:p>
    <w:p w:rsidR="00950121" w:rsidP="00FB3BC3" w:rsidRDefault="00950121" w14:paraId="3790BC8E" w14:textId="0E8E51D9">
      <w:pPr>
        <w:pStyle w:val="ListParagraph"/>
        <w:numPr>
          <w:ilvl w:val="0"/>
          <w:numId w:val="6"/>
        </w:numPr>
        <w:tabs>
          <w:tab w:val="clear" w:pos="1800"/>
        </w:tabs>
        <w:ind w:left="720"/>
      </w:pPr>
      <w:r w:rsidRPr="00950121">
        <w:t xml:space="preserve">Dated records of inventories of </w:t>
      </w:r>
      <w:r w:rsidR="00FF5BC6">
        <w:rPr>
          <w:bCs/>
        </w:rPr>
        <w:t>regulated</w:t>
      </w:r>
      <w:r w:rsidRPr="00950121">
        <w:t xml:space="preserve"> substances at each plant on the first day of each quarter;</w:t>
      </w:r>
    </w:p>
    <w:p w:rsidR="00022352" w:rsidP="00FB3BC3" w:rsidRDefault="00022352" w14:paraId="469E5646" w14:textId="0695081B">
      <w:pPr>
        <w:pStyle w:val="ListParagraph"/>
        <w:numPr>
          <w:ilvl w:val="0"/>
          <w:numId w:val="6"/>
        </w:numPr>
        <w:tabs>
          <w:tab w:val="clear" w:pos="1800"/>
        </w:tabs>
        <w:ind w:left="720"/>
      </w:pPr>
      <w:r>
        <w:t>Dated records of the quantity of each regulated substance transformed or destroyed;</w:t>
      </w:r>
    </w:p>
    <w:p w:rsidR="005F1BC0" w:rsidP="00FB3BC3" w:rsidRDefault="005F1BC0" w14:paraId="4360883B" w14:textId="22715611">
      <w:pPr>
        <w:pStyle w:val="ListParagraph"/>
        <w:numPr>
          <w:ilvl w:val="0"/>
          <w:numId w:val="6"/>
        </w:numPr>
        <w:tabs>
          <w:tab w:val="clear" w:pos="1800"/>
        </w:tabs>
        <w:ind w:left="720"/>
      </w:pPr>
      <w:r>
        <w:t>In the case where regulated substances were purchased or transferred for transformation purposes, a copy of the person's transformation verification;</w:t>
      </w:r>
    </w:p>
    <w:p w:rsidR="00022352" w:rsidP="00FB3BC3" w:rsidRDefault="00022352" w14:paraId="6957203D" w14:textId="1E64996D">
      <w:pPr>
        <w:pStyle w:val="ListParagraph"/>
        <w:numPr>
          <w:ilvl w:val="0"/>
          <w:numId w:val="6"/>
        </w:numPr>
        <w:tabs>
          <w:tab w:val="clear" w:pos="1800"/>
        </w:tabs>
        <w:ind w:left="720"/>
      </w:pPr>
      <w:r>
        <w:t>Dated records of the names, commercial use, and quantities of the resulting chemical(s) when the regulated substances are transformed;</w:t>
      </w:r>
    </w:p>
    <w:p w:rsidR="005F1BC0" w:rsidP="00FB3BC3" w:rsidRDefault="005F1BC0" w14:paraId="4E7CB813" w14:textId="0D81E7D5">
      <w:pPr>
        <w:pStyle w:val="ListParagraph"/>
        <w:numPr>
          <w:ilvl w:val="0"/>
          <w:numId w:val="6"/>
        </w:numPr>
        <w:tabs>
          <w:tab w:val="clear" w:pos="1800"/>
        </w:tabs>
        <w:ind w:left="720"/>
      </w:pPr>
      <w:r>
        <w:t>Dated records of shipments to purchasers of the resulting chemical(s) when the regulated substances are transformed; and</w:t>
      </w:r>
    </w:p>
    <w:p w:rsidR="00F44DAA" w:rsidP="00FB3BC3" w:rsidRDefault="005F1BC0" w14:paraId="0B893AB3" w14:textId="3809B901">
      <w:pPr>
        <w:pStyle w:val="ListParagraph"/>
        <w:numPr>
          <w:ilvl w:val="0"/>
          <w:numId w:val="6"/>
        </w:numPr>
        <w:tabs>
          <w:tab w:val="clear" w:pos="1800"/>
        </w:tabs>
        <w:ind w:left="720"/>
      </w:pPr>
      <w:r>
        <w:t>In the case where regulated substances were purchased or transferred for destruction purposes, a copy of the person's destruction verification.</w:t>
      </w:r>
    </w:p>
    <w:p w:rsidRPr="000F0763" w:rsidR="00022352" w:rsidP="00022352" w:rsidRDefault="00022352" w14:paraId="6F71A924" w14:textId="77777777">
      <w:pPr>
        <w:pStyle w:val="ListParagraph"/>
        <w:rPr>
          <w:b/>
          <w:bCs/>
          <w:highlight w:val="yellow"/>
        </w:rPr>
      </w:pPr>
    </w:p>
    <w:p w:rsidRPr="00950121" w:rsidR="00AA2170" w:rsidP="004C0B9C" w:rsidRDefault="00AA2170" w14:paraId="77649048" w14:textId="77777777">
      <w:pPr>
        <w:keepNext/>
        <w:spacing w:after="0"/>
        <w:rPr>
          <w:rFonts w:ascii="Times New Roman" w:hAnsi="Times New Roman" w:cs="Times New Roman"/>
          <w:bCs/>
          <w:sz w:val="24"/>
          <w:szCs w:val="24"/>
          <w:u w:val="single"/>
        </w:rPr>
      </w:pPr>
      <w:r>
        <w:rPr>
          <w:rFonts w:ascii="Times New Roman" w:hAnsi="Times New Roman" w:cs="Times New Roman"/>
          <w:bCs/>
          <w:sz w:val="24"/>
          <w:szCs w:val="24"/>
          <w:u w:val="single"/>
        </w:rPr>
        <w:t>Second Party Destruction Third-Party Annual Reporting Requirements (</w:t>
      </w:r>
      <w:r w:rsidRPr="00C81FC5">
        <w:rPr>
          <w:rFonts w:ascii="Times New Roman" w:hAnsi="Times New Roman" w:cs="Times New Roman"/>
          <w:bCs/>
          <w:sz w:val="24"/>
          <w:szCs w:val="24"/>
          <w:u w:val="single"/>
        </w:rPr>
        <w:t>provided to the producer or importer of the regulated substances):</w:t>
      </w:r>
    </w:p>
    <w:p w:rsidRPr="00950121" w:rsidR="00AA2170" w:rsidP="00AA2170" w:rsidRDefault="00AA2170" w14:paraId="67FFFEEF" w14:textId="77777777">
      <w:pPr>
        <w:numPr>
          <w:ilvl w:val="0"/>
          <w:numId w:val="6"/>
        </w:numPr>
        <w:tabs>
          <w:tab w:val="clear" w:pos="1800"/>
          <w:tab w:val="center" w:pos="720"/>
        </w:tabs>
        <w:spacing w:after="0" w:line="240" w:lineRule="auto"/>
        <w:ind w:left="720"/>
        <w:rPr>
          <w:rFonts w:ascii="Times New Roman" w:hAnsi="Times New Roman" w:cs="Times New Roman"/>
          <w:bCs/>
          <w:sz w:val="24"/>
          <w:szCs w:val="24"/>
        </w:rPr>
      </w:pPr>
      <w:r w:rsidRPr="00950121">
        <w:rPr>
          <w:rFonts w:ascii="Times New Roman" w:hAnsi="Times New Roman" w:cs="Times New Roman"/>
          <w:bCs/>
          <w:sz w:val="24"/>
          <w:szCs w:val="24"/>
        </w:rPr>
        <w:t xml:space="preserve">A destruction verification containing the following: </w:t>
      </w:r>
    </w:p>
    <w:p w:rsidRPr="00BF5AB7" w:rsidR="00AA2170" w:rsidP="00AA2170" w:rsidRDefault="00AA2170" w14:paraId="62E3FC80" w14:textId="77777777">
      <w:pPr>
        <w:pStyle w:val="ListParagraph"/>
        <w:numPr>
          <w:ilvl w:val="1"/>
          <w:numId w:val="6"/>
        </w:numPr>
        <w:tabs>
          <w:tab w:val="clear" w:pos="2520"/>
          <w:tab w:val="num" w:pos="1080"/>
        </w:tabs>
        <w:ind w:left="1080"/>
        <w:rPr>
          <w:bCs/>
        </w:rPr>
      </w:pPr>
      <w:r w:rsidRPr="00BF5AB7">
        <w:rPr>
          <w:bCs/>
        </w:rPr>
        <w:t>Identity and address of the person intending to destroy regulated substances;</w:t>
      </w:r>
    </w:p>
    <w:p w:rsidRPr="00A10553" w:rsidR="00AA2170" w:rsidP="00AA2170" w:rsidRDefault="00AA2170" w14:paraId="5F5AA6FF" w14:textId="1CB756B5">
      <w:pPr>
        <w:pStyle w:val="ListParagraph"/>
        <w:numPr>
          <w:ilvl w:val="1"/>
          <w:numId w:val="6"/>
        </w:numPr>
        <w:tabs>
          <w:tab w:val="clear" w:pos="2520"/>
          <w:tab w:val="num" w:pos="1080"/>
        </w:tabs>
        <w:ind w:left="1080"/>
        <w:rPr>
          <w:bCs/>
        </w:rPr>
      </w:pPr>
      <w:r w:rsidRPr="00BF5AB7">
        <w:rPr>
          <w:bCs/>
        </w:rPr>
        <w:t xml:space="preserve">The quantity </w:t>
      </w:r>
      <w:r w:rsidRPr="00BF5AB7" w:rsidDel="00023863">
        <w:rPr>
          <w:bCs/>
        </w:rPr>
        <w:t>(in kilograms)</w:t>
      </w:r>
      <w:r w:rsidRPr="00BF5AB7" w:rsidDel="00023863">
        <w:t xml:space="preserve"> </w:t>
      </w:r>
      <w:r w:rsidRPr="00BF5AB7">
        <w:t>of regulated substances intended for destruction;</w:t>
      </w:r>
    </w:p>
    <w:p w:rsidR="00AA2170" w:rsidP="00AA2170" w:rsidRDefault="00AA2170" w14:paraId="33C55F14" w14:textId="77777777">
      <w:pPr>
        <w:pStyle w:val="ListParagraph"/>
        <w:numPr>
          <w:ilvl w:val="1"/>
          <w:numId w:val="6"/>
        </w:numPr>
        <w:tabs>
          <w:tab w:val="clear" w:pos="2520"/>
          <w:tab w:val="num" w:pos="1080"/>
        </w:tabs>
        <w:ind w:left="1080"/>
        <w:rPr>
          <w:bCs/>
        </w:rPr>
      </w:pPr>
      <w:r w:rsidRPr="00BF5AB7">
        <w:t xml:space="preserve">Identity of </w:t>
      </w:r>
      <w:r w:rsidRPr="00A10553">
        <w:rPr>
          <w:bCs/>
        </w:rPr>
        <w:t>shipments by purchase order number(s), purchaser account number(s), location(s), or other means of identification;</w:t>
      </w:r>
    </w:p>
    <w:p w:rsidRPr="00950121" w:rsidR="00AA2170" w:rsidP="00AA2170" w:rsidRDefault="007E00D5" w14:paraId="35DD3EF5" w14:textId="6E2A0467">
      <w:pPr>
        <w:pStyle w:val="ListParagraph"/>
        <w:numPr>
          <w:ilvl w:val="1"/>
          <w:numId w:val="6"/>
        </w:numPr>
        <w:tabs>
          <w:tab w:val="clear" w:pos="2520"/>
          <w:tab w:val="num" w:pos="1080"/>
        </w:tabs>
        <w:ind w:left="1080"/>
        <w:rPr>
          <w:bCs/>
        </w:rPr>
      </w:pPr>
      <w:r>
        <w:rPr>
          <w:bCs/>
        </w:rPr>
        <w:t>T</w:t>
      </w:r>
      <w:r w:rsidRPr="00BF5AB7" w:rsidR="00AA2170">
        <w:t>he destruction efficiency at which s</w:t>
      </w:r>
      <w:r w:rsidRPr="00950121" w:rsidR="00AA2170">
        <w:rPr>
          <w:bCs/>
        </w:rPr>
        <w:t>uch substances will be destroyed;</w:t>
      </w:r>
    </w:p>
    <w:p w:rsidRPr="00950121" w:rsidR="00AA2170" w:rsidP="00AA2170" w:rsidRDefault="00AA2170" w14:paraId="03C51BCB" w14:textId="77777777">
      <w:pPr>
        <w:pStyle w:val="ListParagraph"/>
        <w:numPr>
          <w:ilvl w:val="1"/>
          <w:numId w:val="6"/>
        </w:numPr>
        <w:tabs>
          <w:tab w:val="clear" w:pos="2520"/>
          <w:tab w:val="num" w:pos="1080"/>
        </w:tabs>
        <w:ind w:left="1080"/>
        <w:rPr>
          <w:bCs/>
        </w:rPr>
      </w:pPr>
      <w:r w:rsidRPr="00BF5AB7">
        <w:t>P</w:t>
      </w:r>
      <w:r w:rsidRPr="00950121">
        <w:rPr>
          <w:bCs/>
        </w:rPr>
        <w:t xml:space="preserve">eriod of time over which the person intends to destroy </w:t>
      </w:r>
      <w:r>
        <w:rPr>
          <w:bCs/>
        </w:rPr>
        <w:t>regulated</w:t>
      </w:r>
      <w:r w:rsidRPr="00950121">
        <w:rPr>
          <w:bCs/>
        </w:rPr>
        <w:t xml:space="preserve"> substances;</w:t>
      </w:r>
      <w:r>
        <w:rPr>
          <w:bCs/>
        </w:rPr>
        <w:t xml:space="preserve"> and</w:t>
      </w:r>
    </w:p>
    <w:p w:rsidRPr="00BF5AB7" w:rsidR="00AA2170" w:rsidP="00AA2170" w:rsidRDefault="00AA2170" w14:paraId="3BC7E59B" w14:textId="77777777">
      <w:pPr>
        <w:pStyle w:val="ListParagraph"/>
        <w:numPr>
          <w:ilvl w:val="1"/>
          <w:numId w:val="6"/>
        </w:numPr>
        <w:tabs>
          <w:tab w:val="clear" w:pos="2520"/>
          <w:tab w:val="num" w:pos="1080"/>
        </w:tabs>
        <w:ind w:left="1080"/>
      </w:pPr>
      <w:r w:rsidRPr="00BF5AB7">
        <w:rPr>
          <w:bCs/>
        </w:rPr>
        <w:t>Signature and title</w:t>
      </w:r>
      <w:r w:rsidRPr="00BF5AB7">
        <w:t xml:space="preserve"> of the verifying person.</w:t>
      </w:r>
    </w:p>
    <w:p w:rsidR="00AA2170" w:rsidP="00AA2170" w:rsidRDefault="00AA2170" w14:paraId="7EC0413F" w14:textId="77777777">
      <w:pPr>
        <w:spacing w:after="0"/>
        <w:rPr>
          <w:rFonts w:ascii="Times New Roman" w:hAnsi="Times New Roman" w:cs="Times New Roman"/>
          <w:bCs/>
          <w:sz w:val="24"/>
          <w:szCs w:val="24"/>
          <w:u w:val="single"/>
        </w:rPr>
      </w:pPr>
    </w:p>
    <w:p w:rsidRPr="00950121" w:rsidR="00AA2170" w:rsidP="00AA2170" w:rsidRDefault="00AA2170" w14:paraId="30941B34" w14:textId="77777777">
      <w:pPr>
        <w:spacing w:after="0"/>
        <w:rPr>
          <w:rFonts w:ascii="Times New Roman" w:hAnsi="Times New Roman" w:cs="Times New Roman"/>
          <w:bCs/>
          <w:sz w:val="24"/>
          <w:szCs w:val="24"/>
          <w:u w:val="single"/>
        </w:rPr>
      </w:pPr>
      <w:r w:rsidRPr="00C5088C">
        <w:rPr>
          <w:rFonts w:ascii="Times New Roman" w:hAnsi="Times New Roman" w:cs="Times New Roman"/>
          <w:bCs/>
          <w:sz w:val="24"/>
          <w:szCs w:val="24"/>
          <w:u w:val="single"/>
        </w:rPr>
        <w:t xml:space="preserve">Second Party </w:t>
      </w:r>
      <w:r>
        <w:rPr>
          <w:rFonts w:ascii="Times New Roman" w:hAnsi="Times New Roman" w:cs="Times New Roman"/>
          <w:bCs/>
          <w:sz w:val="24"/>
          <w:szCs w:val="24"/>
          <w:u w:val="single"/>
        </w:rPr>
        <w:t xml:space="preserve">Transformation </w:t>
      </w:r>
      <w:r w:rsidRPr="00C5088C">
        <w:rPr>
          <w:rFonts w:ascii="Times New Roman" w:hAnsi="Times New Roman" w:cs="Times New Roman"/>
          <w:bCs/>
          <w:sz w:val="24"/>
          <w:szCs w:val="24"/>
          <w:u w:val="single"/>
        </w:rPr>
        <w:t xml:space="preserve">Third-Party </w:t>
      </w:r>
      <w:r>
        <w:rPr>
          <w:rFonts w:ascii="Times New Roman" w:hAnsi="Times New Roman" w:cs="Times New Roman"/>
          <w:bCs/>
          <w:sz w:val="24"/>
          <w:szCs w:val="24"/>
          <w:u w:val="single"/>
        </w:rPr>
        <w:t>Annual</w:t>
      </w:r>
      <w:r w:rsidRPr="007513A3">
        <w:rPr>
          <w:rFonts w:ascii="Times New Roman" w:hAnsi="Times New Roman" w:cs="Times New Roman"/>
          <w:bCs/>
          <w:sz w:val="24"/>
          <w:szCs w:val="24"/>
          <w:u w:val="single"/>
        </w:rPr>
        <w:t xml:space="preserve"> </w:t>
      </w:r>
      <w:r w:rsidRPr="00C5088C">
        <w:rPr>
          <w:rFonts w:ascii="Times New Roman" w:hAnsi="Times New Roman" w:cs="Times New Roman"/>
          <w:bCs/>
          <w:sz w:val="24"/>
          <w:szCs w:val="24"/>
          <w:u w:val="single"/>
        </w:rPr>
        <w:t>Reporting Requirements</w:t>
      </w:r>
      <w:r>
        <w:rPr>
          <w:rFonts w:ascii="Times New Roman" w:hAnsi="Times New Roman" w:cs="Times New Roman"/>
          <w:bCs/>
          <w:sz w:val="24"/>
          <w:szCs w:val="24"/>
          <w:u w:val="single"/>
        </w:rPr>
        <w:t xml:space="preserve"> (</w:t>
      </w:r>
      <w:r w:rsidRPr="00C5088C">
        <w:rPr>
          <w:rFonts w:ascii="Times New Roman" w:hAnsi="Times New Roman" w:cs="Times New Roman"/>
          <w:bCs/>
          <w:sz w:val="24"/>
          <w:szCs w:val="24"/>
          <w:u w:val="single"/>
        </w:rPr>
        <w:t>provided to the producer or importer of the regulated substances):</w:t>
      </w:r>
    </w:p>
    <w:p w:rsidR="00AA2170" w:rsidP="00AA2170" w:rsidRDefault="00AA2170" w14:paraId="3CE4638C" w14:textId="77777777">
      <w:pPr>
        <w:pStyle w:val="ListParagraph"/>
        <w:widowControl w:val="0"/>
        <w:numPr>
          <w:ilvl w:val="0"/>
          <w:numId w:val="6"/>
        </w:numPr>
        <w:tabs>
          <w:tab w:val="clear" w:pos="1800"/>
          <w:tab w:val="left" w:pos="1620"/>
          <w:tab w:val="left" w:pos="1710"/>
        </w:tabs>
        <w:autoSpaceDE w:val="0"/>
        <w:autoSpaceDN w:val="0"/>
        <w:adjustRightInd w:val="0"/>
        <w:ind w:left="720"/>
        <w:rPr>
          <w:bCs/>
        </w:rPr>
      </w:pPr>
      <w:r>
        <w:rPr>
          <w:bCs/>
        </w:rPr>
        <w:t>A Transformation verification containing the following:</w:t>
      </w:r>
    </w:p>
    <w:p w:rsidRPr="00950121" w:rsidR="00AA2170" w:rsidP="00AA2170" w:rsidRDefault="00AA2170" w14:paraId="20CBBA8B" w14:textId="77777777">
      <w:pPr>
        <w:pStyle w:val="ListParagraph"/>
        <w:widowControl w:val="0"/>
        <w:numPr>
          <w:ilvl w:val="1"/>
          <w:numId w:val="6"/>
        </w:numPr>
        <w:tabs>
          <w:tab w:val="clear" w:pos="2520"/>
          <w:tab w:val="left" w:pos="1080"/>
          <w:tab w:val="left" w:pos="1620"/>
          <w:tab w:val="left" w:pos="1710"/>
        </w:tabs>
        <w:autoSpaceDE w:val="0"/>
        <w:autoSpaceDN w:val="0"/>
        <w:adjustRightInd w:val="0"/>
        <w:ind w:left="1080"/>
        <w:rPr>
          <w:bCs/>
        </w:rPr>
      </w:pPr>
      <w:r w:rsidRPr="001728B8">
        <w:t xml:space="preserve">Identity and </w:t>
      </w:r>
      <w:r w:rsidRPr="00950121">
        <w:rPr>
          <w:bCs/>
        </w:rPr>
        <w:t xml:space="preserve">address of the person intending to transform the </w:t>
      </w:r>
      <w:r>
        <w:rPr>
          <w:bCs/>
        </w:rPr>
        <w:t xml:space="preserve">regulated </w:t>
      </w:r>
      <w:r w:rsidRPr="00950121">
        <w:rPr>
          <w:bCs/>
        </w:rPr>
        <w:t>substances;</w:t>
      </w:r>
    </w:p>
    <w:p w:rsidRPr="00B56BE4" w:rsidR="00AA2170" w:rsidP="00AA2170" w:rsidRDefault="00AA2170" w14:paraId="42C02151" w14:textId="428E98C0">
      <w:pPr>
        <w:pStyle w:val="ListParagraph"/>
        <w:widowControl w:val="0"/>
        <w:numPr>
          <w:ilvl w:val="1"/>
          <w:numId w:val="6"/>
        </w:numPr>
        <w:tabs>
          <w:tab w:val="clear" w:pos="2520"/>
          <w:tab w:val="left" w:pos="1080"/>
          <w:tab w:val="left" w:pos="1620"/>
          <w:tab w:val="left" w:pos="1710"/>
        </w:tabs>
        <w:autoSpaceDE w:val="0"/>
        <w:autoSpaceDN w:val="0"/>
        <w:adjustRightInd w:val="0"/>
        <w:ind w:left="1080"/>
        <w:rPr>
          <w:bCs/>
        </w:rPr>
      </w:pPr>
      <w:r w:rsidRPr="00B56BE4">
        <w:rPr>
          <w:bCs/>
        </w:rPr>
        <w:t xml:space="preserve">The quantity </w:t>
      </w:r>
      <w:r w:rsidRPr="00B56BE4" w:rsidDel="00533D8A">
        <w:rPr>
          <w:bCs/>
        </w:rPr>
        <w:t xml:space="preserve">(in kilograms) </w:t>
      </w:r>
      <w:r w:rsidRPr="00B56BE4">
        <w:rPr>
          <w:bCs/>
        </w:rPr>
        <w:t>of regulated substances intended for transformation;</w:t>
      </w:r>
    </w:p>
    <w:p w:rsidRPr="00B56BE4" w:rsidR="00AA2170" w:rsidP="00AA2170" w:rsidRDefault="00AA2170" w14:paraId="5FCAEA74" w14:textId="77777777">
      <w:pPr>
        <w:pStyle w:val="ListParagraph"/>
        <w:widowControl w:val="0"/>
        <w:numPr>
          <w:ilvl w:val="1"/>
          <w:numId w:val="6"/>
        </w:numPr>
        <w:tabs>
          <w:tab w:val="clear" w:pos="2520"/>
          <w:tab w:val="left" w:pos="1080"/>
          <w:tab w:val="left" w:pos="1620"/>
          <w:tab w:val="left" w:pos="1710"/>
        </w:tabs>
        <w:autoSpaceDE w:val="0"/>
        <w:autoSpaceDN w:val="0"/>
        <w:adjustRightInd w:val="0"/>
        <w:ind w:left="1080"/>
        <w:rPr>
          <w:bCs/>
        </w:rPr>
      </w:pPr>
      <w:r w:rsidRPr="00B56BE4">
        <w:rPr>
          <w:bCs/>
        </w:rPr>
        <w:t>Identity of shipments by purchase order number(s), purchaser account number(s), location(s), or other means of identification;</w:t>
      </w:r>
    </w:p>
    <w:p w:rsidRPr="00950121" w:rsidR="00AA2170" w:rsidP="00AA2170" w:rsidRDefault="00AA2170" w14:paraId="06914FAB" w14:textId="77777777">
      <w:pPr>
        <w:pStyle w:val="ListParagraph"/>
        <w:widowControl w:val="0"/>
        <w:numPr>
          <w:ilvl w:val="1"/>
          <w:numId w:val="6"/>
        </w:numPr>
        <w:tabs>
          <w:tab w:val="clear" w:pos="2520"/>
          <w:tab w:val="left" w:pos="1080"/>
          <w:tab w:val="left" w:pos="1620"/>
          <w:tab w:val="left" w:pos="1710"/>
        </w:tabs>
        <w:autoSpaceDE w:val="0"/>
        <w:autoSpaceDN w:val="0"/>
        <w:adjustRightInd w:val="0"/>
        <w:ind w:left="1080"/>
        <w:rPr>
          <w:bCs/>
        </w:rPr>
      </w:pPr>
      <w:r w:rsidRPr="001728B8">
        <w:lastRenderedPageBreak/>
        <w:t xml:space="preserve">Period of time over which the person intends to transform the </w:t>
      </w:r>
      <w:r>
        <w:rPr>
          <w:bCs/>
        </w:rPr>
        <w:t>regulated</w:t>
      </w:r>
      <w:r w:rsidRPr="001728B8">
        <w:t xml:space="preserve"> substances; and</w:t>
      </w:r>
    </w:p>
    <w:p w:rsidRPr="00B56BE4" w:rsidR="00AA2170" w:rsidP="00AA2170" w:rsidRDefault="00AA2170" w14:paraId="0FA9F956" w14:textId="7E9A2F3C">
      <w:pPr>
        <w:pStyle w:val="ListParagraph"/>
        <w:widowControl w:val="0"/>
        <w:numPr>
          <w:ilvl w:val="1"/>
          <w:numId w:val="6"/>
        </w:numPr>
        <w:tabs>
          <w:tab w:val="clear" w:pos="2520"/>
          <w:tab w:val="left" w:pos="1080"/>
          <w:tab w:val="left" w:pos="1620"/>
          <w:tab w:val="left" w:pos="1710"/>
        </w:tabs>
        <w:autoSpaceDE w:val="0"/>
        <w:autoSpaceDN w:val="0"/>
        <w:adjustRightInd w:val="0"/>
        <w:ind w:left="1080"/>
        <w:rPr>
          <w:bCs/>
        </w:rPr>
      </w:pPr>
      <w:r w:rsidRPr="00B56BE4">
        <w:rPr>
          <w:bCs/>
        </w:rPr>
        <w:t>Signature and title of the verifying person.</w:t>
      </w:r>
    </w:p>
    <w:p w:rsidR="00AA2170" w:rsidP="00EE03AC" w:rsidRDefault="00AA2170" w14:paraId="3536584C" w14:textId="77777777">
      <w:pPr>
        <w:spacing w:after="0" w:line="240" w:lineRule="auto"/>
        <w:rPr>
          <w:rFonts w:ascii="Times New Roman" w:hAnsi="Times New Roman" w:eastAsia="Times New Roman" w:cs="Times New Roman"/>
          <w:b/>
          <w:sz w:val="24"/>
          <w:szCs w:val="24"/>
        </w:rPr>
      </w:pPr>
    </w:p>
    <w:p w:rsidRPr="00A35D32" w:rsidR="00EE03AC" w:rsidP="00EE03AC" w:rsidRDefault="00EE03AC" w14:paraId="02647A49" w14:textId="77777777">
      <w:pPr>
        <w:spacing w:after="0"/>
        <w:rPr>
          <w:rFonts w:ascii="Times New Roman" w:hAnsi="Times New Roman" w:cs="Times New Roman"/>
          <w:bCs/>
          <w:sz w:val="24"/>
          <w:szCs w:val="24"/>
          <w:u w:val="single"/>
        </w:rPr>
      </w:pPr>
      <w:r>
        <w:rPr>
          <w:rFonts w:ascii="Times New Roman" w:hAnsi="Times New Roman" w:cs="Times New Roman"/>
          <w:bCs/>
          <w:sz w:val="24"/>
          <w:szCs w:val="24"/>
          <w:u w:val="single"/>
        </w:rPr>
        <w:t xml:space="preserve">Destruction One-Time </w:t>
      </w:r>
      <w:r w:rsidRPr="00A35D32">
        <w:rPr>
          <w:rFonts w:ascii="Times New Roman" w:hAnsi="Times New Roman" w:cs="Times New Roman"/>
          <w:bCs/>
          <w:sz w:val="24"/>
          <w:szCs w:val="24"/>
          <w:u w:val="single"/>
        </w:rPr>
        <w:t xml:space="preserve">Reporting </w:t>
      </w:r>
      <w:r>
        <w:rPr>
          <w:rFonts w:ascii="Times New Roman" w:hAnsi="Times New Roman" w:cs="Times New Roman"/>
          <w:bCs/>
          <w:sz w:val="24"/>
          <w:szCs w:val="24"/>
          <w:u w:val="single"/>
        </w:rPr>
        <w:t>R</w:t>
      </w:r>
      <w:r w:rsidRPr="00A35D32">
        <w:rPr>
          <w:rFonts w:ascii="Times New Roman" w:hAnsi="Times New Roman" w:cs="Times New Roman"/>
          <w:bCs/>
          <w:sz w:val="24"/>
          <w:szCs w:val="24"/>
          <w:u w:val="single"/>
        </w:rPr>
        <w:t>equirements:</w:t>
      </w:r>
    </w:p>
    <w:p w:rsidR="00816CCA" w:rsidP="00FB3BC3" w:rsidRDefault="00E323DD" w14:paraId="64B4DBD4" w14:textId="77777777">
      <w:pPr>
        <w:numPr>
          <w:ilvl w:val="0"/>
          <w:numId w:val="6"/>
        </w:numPr>
        <w:tabs>
          <w:tab w:val="clear" w:pos="180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T</w:t>
      </w:r>
      <w:r w:rsidRPr="00A35D32" w:rsidR="00EE03AC">
        <w:rPr>
          <w:rFonts w:ascii="Times New Roman" w:hAnsi="Times New Roman" w:cs="Times New Roman"/>
          <w:sz w:val="24"/>
          <w:szCs w:val="24"/>
        </w:rPr>
        <w:t>he destruction unit’s</w:t>
      </w:r>
      <w:r w:rsidR="00816CCA">
        <w:rPr>
          <w:rFonts w:ascii="Times New Roman" w:hAnsi="Times New Roman" w:cs="Times New Roman"/>
          <w:sz w:val="24"/>
          <w:szCs w:val="24"/>
        </w:rPr>
        <w:t xml:space="preserve"> destruction</w:t>
      </w:r>
      <w:r w:rsidRPr="00A35D32" w:rsidR="00EE03AC">
        <w:rPr>
          <w:rFonts w:ascii="Times New Roman" w:hAnsi="Times New Roman" w:cs="Times New Roman"/>
          <w:sz w:val="24"/>
          <w:szCs w:val="24"/>
        </w:rPr>
        <w:t xml:space="preserve"> efficiency;</w:t>
      </w:r>
    </w:p>
    <w:p w:rsidR="00D33F78" w:rsidP="00FB3BC3" w:rsidRDefault="00816CCA" w14:paraId="4189E258" w14:textId="77777777">
      <w:pPr>
        <w:numPr>
          <w:ilvl w:val="0"/>
          <w:numId w:val="6"/>
        </w:numPr>
        <w:tabs>
          <w:tab w:val="clear" w:pos="180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T</w:t>
      </w:r>
      <w:r w:rsidRPr="00A35D32" w:rsidR="00EE03AC">
        <w:rPr>
          <w:rFonts w:ascii="Times New Roman" w:hAnsi="Times New Roman" w:cs="Times New Roman"/>
          <w:sz w:val="24"/>
          <w:szCs w:val="24"/>
        </w:rPr>
        <w:t>he methods used to record the volume destroyed</w:t>
      </w:r>
      <w:r w:rsidR="00D33F78">
        <w:rPr>
          <w:rFonts w:ascii="Times New Roman" w:hAnsi="Times New Roman" w:cs="Times New Roman"/>
          <w:sz w:val="24"/>
          <w:szCs w:val="24"/>
        </w:rPr>
        <w:t>;</w:t>
      </w:r>
    </w:p>
    <w:p w:rsidR="00D33F78" w:rsidP="00FB3BC3" w:rsidRDefault="00D33F78" w14:paraId="219C4DFF" w14:textId="77777777">
      <w:pPr>
        <w:numPr>
          <w:ilvl w:val="0"/>
          <w:numId w:val="6"/>
        </w:numPr>
        <w:tabs>
          <w:tab w:val="clear" w:pos="180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T</w:t>
      </w:r>
      <w:r w:rsidRPr="00A35D32">
        <w:rPr>
          <w:rFonts w:ascii="Times New Roman" w:hAnsi="Times New Roman" w:cs="Times New Roman"/>
          <w:sz w:val="24"/>
          <w:szCs w:val="24"/>
        </w:rPr>
        <w:t xml:space="preserve">he methods </w:t>
      </w:r>
      <w:r w:rsidRPr="00A35D32" w:rsidR="00EE03AC">
        <w:rPr>
          <w:rFonts w:ascii="Times New Roman" w:hAnsi="Times New Roman" w:cs="Times New Roman"/>
          <w:sz w:val="24"/>
          <w:szCs w:val="24"/>
        </w:rPr>
        <w:t xml:space="preserve">used to determine destruction efficiency; and </w:t>
      </w:r>
    </w:p>
    <w:p w:rsidRPr="00A35D32" w:rsidR="00EE03AC" w:rsidP="00FB3BC3" w:rsidRDefault="00D33F78" w14:paraId="63B3E117" w14:textId="7FD1CC3A">
      <w:pPr>
        <w:numPr>
          <w:ilvl w:val="0"/>
          <w:numId w:val="6"/>
        </w:numPr>
        <w:tabs>
          <w:tab w:val="clear" w:pos="180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T</w:t>
      </w:r>
      <w:r w:rsidRPr="00A35D32" w:rsidR="00EE03AC">
        <w:rPr>
          <w:rFonts w:ascii="Times New Roman" w:hAnsi="Times New Roman" w:cs="Times New Roman"/>
          <w:sz w:val="24"/>
          <w:szCs w:val="24"/>
        </w:rPr>
        <w:t>he name of other relevant federal or state regulations that may apply to the destruction process</w:t>
      </w:r>
      <w:r w:rsidR="008F6F67">
        <w:rPr>
          <w:rFonts w:ascii="Times New Roman" w:hAnsi="Times New Roman" w:cs="Times New Roman"/>
          <w:sz w:val="24"/>
          <w:szCs w:val="24"/>
        </w:rPr>
        <w:t>.</w:t>
      </w:r>
    </w:p>
    <w:p w:rsidR="00EE03AC" w:rsidP="003C4845" w:rsidRDefault="00EE03AC" w14:paraId="3AF41603" w14:textId="77777777">
      <w:pPr>
        <w:spacing w:after="0" w:line="240" w:lineRule="auto"/>
        <w:rPr>
          <w:rFonts w:ascii="Times New Roman" w:hAnsi="Times New Roman" w:eastAsia="Times New Roman" w:cs="Times New Roman"/>
          <w:b/>
          <w:bCs/>
          <w:sz w:val="24"/>
          <w:szCs w:val="24"/>
        </w:rPr>
      </w:pPr>
    </w:p>
    <w:p w:rsidRPr="00950121" w:rsidR="000146DF" w:rsidP="000146DF" w:rsidRDefault="000146DF" w14:paraId="4E3FD3E4" w14:textId="58D4F262">
      <w:pPr>
        <w:spacing w:after="0"/>
        <w:rPr>
          <w:rFonts w:ascii="Times New Roman" w:hAnsi="Times New Roman" w:cs="Times New Roman"/>
          <w:bCs/>
          <w:sz w:val="24"/>
          <w:szCs w:val="24"/>
          <w:u w:val="single"/>
        </w:rPr>
      </w:pPr>
      <w:r>
        <w:rPr>
          <w:rFonts w:ascii="Times New Roman" w:hAnsi="Times New Roman" w:cs="Times New Roman"/>
          <w:bCs/>
          <w:sz w:val="24"/>
          <w:szCs w:val="24"/>
          <w:u w:val="single"/>
        </w:rPr>
        <w:t>Destruction Third-Party Reporting Requirements</w:t>
      </w:r>
      <w:r w:rsidR="001E33A5">
        <w:rPr>
          <w:rFonts w:ascii="Times New Roman" w:hAnsi="Times New Roman" w:cs="Times New Roman"/>
          <w:bCs/>
          <w:sz w:val="24"/>
          <w:szCs w:val="24"/>
          <w:u w:val="single"/>
        </w:rPr>
        <w:t xml:space="preserve"> (provided to the importer or aggregator </w:t>
      </w:r>
      <w:r w:rsidRPr="00C5088C" w:rsidR="00A90CD3">
        <w:rPr>
          <w:rFonts w:ascii="Times New Roman" w:hAnsi="Times New Roman" w:cs="Times New Roman"/>
          <w:bCs/>
          <w:sz w:val="24"/>
          <w:szCs w:val="24"/>
          <w:u w:val="single"/>
        </w:rPr>
        <w:t>within 30 days of the date of destruction)</w:t>
      </w:r>
      <w:r w:rsidRPr="00950121">
        <w:rPr>
          <w:rFonts w:ascii="Times New Roman" w:hAnsi="Times New Roman" w:cs="Times New Roman"/>
          <w:bCs/>
          <w:sz w:val="24"/>
          <w:szCs w:val="24"/>
          <w:u w:val="single"/>
        </w:rPr>
        <w:t>:</w:t>
      </w:r>
    </w:p>
    <w:p w:rsidRPr="004A60F8" w:rsidR="000146DF" w:rsidP="00FB3BC3" w:rsidRDefault="004A60F8" w14:paraId="0B0A3D97" w14:textId="05D12BB2">
      <w:pPr>
        <w:pStyle w:val="ListParagraph"/>
        <w:numPr>
          <w:ilvl w:val="0"/>
          <w:numId w:val="7"/>
        </w:numPr>
        <w:rPr>
          <w:b/>
          <w:bCs/>
        </w:rPr>
      </w:pPr>
      <w:r>
        <w:rPr>
          <w:color w:val="000000"/>
        </w:rPr>
        <w:t>A</w:t>
      </w:r>
      <w:r w:rsidRPr="00C5088C">
        <w:rPr>
          <w:color w:val="000000"/>
        </w:rPr>
        <w:t xml:space="preserve"> record indicating the substance was destroyed</w:t>
      </w:r>
      <w:r w:rsidR="00A90CD3">
        <w:rPr>
          <w:color w:val="000000"/>
        </w:rPr>
        <w:t>.</w:t>
      </w:r>
      <w:r w:rsidRPr="00C5088C">
        <w:rPr>
          <w:color w:val="000000"/>
        </w:rPr>
        <w:t xml:space="preserve"> </w:t>
      </w:r>
    </w:p>
    <w:p w:rsidR="000146DF" w:rsidP="007D3CB8" w:rsidRDefault="000146DF" w14:paraId="716BC3B4" w14:textId="77777777">
      <w:pPr>
        <w:spacing w:after="0" w:line="240" w:lineRule="auto"/>
        <w:rPr>
          <w:rFonts w:ascii="Times New Roman" w:hAnsi="Times New Roman" w:eastAsia="Times New Roman" w:cs="Times New Roman"/>
          <w:b/>
          <w:bCs/>
          <w:sz w:val="24"/>
          <w:szCs w:val="24"/>
        </w:rPr>
      </w:pPr>
    </w:p>
    <w:p w:rsidRPr="00A35D32" w:rsidR="00BA575A" w:rsidP="00BA575A" w:rsidRDefault="00BA575A" w14:paraId="041E95F5" w14:textId="77777777">
      <w:pPr>
        <w:spacing w:after="0"/>
        <w:rPr>
          <w:rFonts w:ascii="Times New Roman" w:hAnsi="Times New Roman" w:cs="Times New Roman"/>
          <w:bCs/>
          <w:sz w:val="24"/>
          <w:szCs w:val="24"/>
          <w:u w:val="single"/>
        </w:rPr>
      </w:pPr>
      <w:r>
        <w:rPr>
          <w:rFonts w:ascii="Times New Roman" w:hAnsi="Times New Roman" w:cs="Times New Roman"/>
          <w:bCs/>
          <w:sz w:val="24"/>
          <w:szCs w:val="24"/>
          <w:u w:val="single"/>
        </w:rPr>
        <w:t xml:space="preserve">Transformation One-Time </w:t>
      </w:r>
      <w:r w:rsidRPr="00A35D32">
        <w:rPr>
          <w:rFonts w:ascii="Times New Roman" w:hAnsi="Times New Roman" w:cs="Times New Roman"/>
          <w:bCs/>
          <w:sz w:val="24"/>
          <w:szCs w:val="24"/>
          <w:u w:val="single"/>
        </w:rPr>
        <w:t xml:space="preserve">Reporting </w:t>
      </w:r>
      <w:r>
        <w:rPr>
          <w:rFonts w:ascii="Times New Roman" w:hAnsi="Times New Roman" w:cs="Times New Roman"/>
          <w:bCs/>
          <w:sz w:val="24"/>
          <w:szCs w:val="24"/>
          <w:u w:val="single"/>
        </w:rPr>
        <w:t>R</w:t>
      </w:r>
      <w:r w:rsidRPr="00A35D32">
        <w:rPr>
          <w:rFonts w:ascii="Times New Roman" w:hAnsi="Times New Roman" w:cs="Times New Roman"/>
          <w:bCs/>
          <w:sz w:val="24"/>
          <w:szCs w:val="24"/>
          <w:u w:val="single"/>
        </w:rPr>
        <w:t>equirements:</w:t>
      </w:r>
    </w:p>
    <w:p w:rsidRPr="001F53CF" w:rsidR="001F53CF" w:rsidP="00FB3BC3" w:rsidRDefault="001F53CF" w14:paraId="5DAFDC9C" w14:textId="779A46DC">
      <w:pPr>
        <w:pStyle w:val="ListParagraph"/>
        <w:numPr>
          <w:ilvl w:val="0"/>
          <w:numId w:val="7"/>
        </w:numPr>
      </w:pPr>
      <w:r>
        <w:t>A</w:t>
      </w:r>
      <w:r w:rsidRPr="001F53CF">
        <w:t xml:space="preserve"> description of the transformation use;</w:t>
      </w:r>
    </w:p>
    <w:p w:rsidRPr="001F53CF" w:rsidR="001F53CF" w:rsidP="00FB3BC3" w:rsidRDefault="001F53CF" w14:paraId="3EAF2204" w14:textId="0EB90BF5">
      <w:pPr>
        <w:pStyle w:val="ListParagraph"/>
        <w:numPr>
          <w:ilvl w:val="0"/>
          <w:numId w:val="7"/>
        </w:numPr>
      </w:pPr>
      <w:r>
        <w:t>A</w:t>
      </w:r>
      <w:r w:rsidRPr="001F53CF">
        <w:t xml:space="preserve"> description of all technologies and actions taken to minimize emissions of regulated substances; </w:t>
      </w:r>
    </w:p>
    <w:p w:rsidRPr="001F53CF" w:rsidR="001F53CF" w:rsidP="00FB3BC3" w:rsidRDefault="001F53CF" w14:paraId="5FB8C905" w14:textId="6EE8788C">
      <w:pPr>
        <w:pStyle w:val="ListParagraph"/>
        <w:numPr>
          <w:ilvl w:val="0"/>
          <w:numId w:val="7"/>
        </w:numPr>
      </w:pPr>
      <w:r>
        <w:t>T</w:t>
      </w:r>
      <w:r w:rsidRPr="001F53CF">
        <w:t xml:space="preserve">he name of the product manufactured in the process; </w:t>
      </w:r>
    </w:p>
    <w:p w:rsidRPr="001F53CF" w:rsidR="001F53CF" w:rsidP="00FB3BC3" w:rsidRDefault="001F53CF" w14:paraId="4F04AF4A" w14:textId="6601E733">
      <w:pPr>
        <w:pStyle w:val="ListParagraph"/>
        <w:numPr>
          <w:ilvl w:val="0"/>
          <w:numId w:val="7"/>
        </w:numPr>
      </w:pPr>
      <w:r w:rsidRPr="001F53CF">
        <w:t xml:space="preserve">A list of any coproducts, byproducts, or emissions from the production line of any regulated substance that are other regulated substances </w:t>
      </w:r>
    </w:p>
    <w:p w:rsidRPr="001F53CF" w:rsidR="001F53CF" w:rsidP="00FB3BC3" w:rsidRDefault="001F53CF" w14:paraId="01C587FF" w14:textId="62B50524">
      <w:pPr>
        <w:pStyle w:val="ListParagraph"/>
        <w:numPr>
          <w:ilvl w:val="0"/>
          <w:numId w:val="7"/>
        </w:numPr>
      </w:pPr>
      <w:r>
        <w:t>T</w:t>
      </w:r>
      <w:r w:rsidRPr="001F53CF">
        <w:t xml:space="preserve">he estimated annual fugitive emissions by chemical associated with the transformation process; </w:t>
      </w:r>
    </w:p>
    <w:p w:rsidRPr="001F53CF" w:rsidR="001F53CF" w:rsidP="00FB3BC3" w:rsidRDefault="001F53CF" w14:paraId="11FEFA83" w14:textId="02DBA257">
      <w:pPr>
        <w:pStyle w:val="ListParagraph"/>
        <w:numPr>
          <w:ilvl w:val="0"/>
          <w:numId w:val="7"/>
        </w:numPr>
      </w:pPr>
      <w:r>
        <w:t>T</w:t>
      </w:r>
      <w:r w:rsidRPr="001F53CF">
        <w:t xml:space="preserve">he anticipated ratio of regulated substance used for transformation to the amount of end product manufactured; and </w:t>
      </w:r>
    </w:p>
    <w:p w:rsidRPr="001F53CF" w:rsidR="00BA575A" w:rsidP="00FB3BC3" w:rsidRDefault="001F53CF" w14:paraId="381171BA" w14:textId="15CE16B7">
      <w:pPr>
        <w:pStyle w:val="ListParagraph"/>
        <w:numPr>
          <w:ilvl w:val="0"/>
          <w:numId w:val="7"/>
        </w:numPr>
      </w:pPr>
      <w:r>
        <w:t xml:space="preserve">A </w:t>
      </w:r>
      <w:r w:rsidRPr="001F53CF">
        <w:t>mass balance equation of the transformation reaction</w:t>
      </w:r>
      <w:r>
        <w:t>.</w:t>
      </w:r>
    </w:p>
    <w:p w:rsidR="001F53CF" w:rsidP="001F53CF" w:rsidRDefault="001F53CF" w14:paraId="51E1DC7F" w14:textId="77777777">
      <w:pPr>
        <w:spacing w:after="0" w:line="240" w:lineRule="auto"/>
        <w:rPr>
          <w:rFonts w:ascii="Times New Roman" w:hAnsi="Times New Roman" w:eastAsia="Times New Roman" w:cs="Times New Roman"/>
          <w:b/>
          <w:bCs/>
          <w:sz w:val="24"/>
          <w:szCs w:val="24"/>
        </w:rPr>
      </w:pPr>
    </w:p>
    <w:p w:rsidRPr="009E237D" w:rsidR="00BA575A" w:rsidP="00BA575A" w:rsidRDefault="00BA575A" w14:paraId="6862E6AF" w14:textId="5EB1DA5A">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Process </w:t>
      </w:r>
      <w:r w:rsidR="00287EA8">
        <w:rPr>
          <w:rFonts w:ascii="Times New Roman" w:hAnsi="Times New Roman" w:eastAsia="Times New Roman" w:cs="Times New Roman"/>
          <w:b/>
          <w:sz w:val="24"/>
          <w:szCs w:val="24"/>
        </w:rPr>
        <w:t>Agent Use R</w:t>
      </w:r>
      <w:r w:rsidRPr="009E237D" w:rsidR="00287EA8">
        <w:rPr>
          <w:rFonts w:ascii="Times New Roman" w:hAnsi="Times New Roman" w:eastAsia="Times New Roman" w:cs="Times New Roman"/>
          <w:b/>
          <w:sz w:val="24"/>
          <w:szCs w:val="24"/>
        </w:rPr>
        <w:t xml:space="preserve">eporting </w:t>
      </w:r>
      <w:r w:rsidR="00287EA8">
        <w:rPr>
          <w:rFonts w:ascii="Times New Roman" w:hAnsi="Times New Roman" w:eastAsia="Times New Roman" w:cs="Times New Roman"/>
          <w:b/>
          <w:sz w:val="24"/>
          <w:szCs w:val="24"/>
        </w:rPr>
        <w:t>R</w:t>
      </w:r>
      <w:r w:rsidRPr="009E237D" w:rsidR="00287EA8">
        <w:rPr>
          <w:rFonts w:ascii="Times New Roman" w:hAnsi="Times New Roman" w:eastAsia="Times New Roman" w:cs="Times New Roman"/>
          <w:b/>
          <w:sz w:val="24"/>
          <w:szCs w:val="24"/>
        </w:rPr>
        <w:t>equirements</w:t>
      </w:r>
      <w:r w:rsidRPr="009E237D">
        <w:rPr>
          <w:rFonts w:ascii="Times New Roman" w:hAnsi="Times New Roman" w:eastAsia="Times New Roman" w:cs="Times New Roman"/>
          <w:b/>
          <w:sz w:val="24"/>
          <w:szCs w:val="24"/>
        </w:rPr>
        <w:t xml:space="preserve">: </w:t>
      </w:r>
    </w:p>
    <w:p w:rsidRPr="00A35D32" w:rsidR="00BA575A" w:rsidP="00BA575A" w:rsidRDefault="00BA575A" w14:paraId="3538BFC3" w14:textId="0923FE60">
      <w:pPr>
        <w:spacing w:after="0"/>
        <w:rPr>
          <w:rFonts w:ascii="Times New Roman" w:hAnsi="Times New Roman" w:cs="Times New Roman"/>
          <w:bCs/>
          <w:sz w:val="24"/>
          <w:szCs w:val="24"/>
          <w:u w:val="single"/>
        </w:rPr>
      </w:pPr>
      <w:r>
        <w:rPr>
          <w:rFonts w:ascii="Times New Roman" w:hAnsi="Times New Roman" w:cs="Times New Roman"/>
          <w:bCs/>
          <w:sz w:val="24"/>
          <w:szCs w:val="24"/>
          <w:u w:val="single"/>
        </w:rPr>
        <w:t xml:space="preserve">Process Agent Use One-Time </w:t>
      </w:r>
      <w:r w:rsidRPr="00A35D32">
        <w:rPr>
          <w:rFonts w:ascii="Times New Roman" w:hAnsi="Times New Roman" w:cs="Times New Roman"/>
          <w:bCs/>
          <w:sz w:val="24"/>
          <w:szCs w:val="24"/>
          <w:u w:val="single"/>
        </w:rPr>
        <w:t xml:space="preserve">Reporting </w:t>
      </w:r>
      <w:r>
        <w:rPr>
          <w:rFonts w:ascii="Times New Roman" w:hAnsi="Times New Roman" w:cs="Times New Roman"/>
          <w:bCs/>
          <w:sz w:val="24"/>
          <w:szCs w:val="24"/>
          <w:u w:val="single"/>
        </w:rPr>
        <w:t>R</w:t>
      </w:r>
      <w:r w:rsidRPr="00A35D32">
        <w:rPr>
          <w:rFonts w:ascii="Times New Roman" w:hAnsi="Times New Roman" w:cs="Times New Roman"/>
          <w:bCs/>
          <w:sz w:val="24"/>
          <w:szCs w:val="24"/>
          <w:u w:val="single"/>
        </w:rPr>
        <w:t>equirements:</w:t>
      </w:r>
    </w:p>
    <w:p w:rsidRPr="00BE4FDF" w:rsidR="00BE4FDF" w:rsidP="00FB3BC3" w:rsidRDefault="00BE4FDF" w14:paraId="55DA1CBE" w14:textId="46652DB7">
      <w:pPr>
        <w:pStyle w:val="ListParagraph"/>
        <w:numPr>
          <w:ilvl w:val="0"/>
          <w:numId w:val="21"/>
        </w:numPr>
      </w:pPr>
      <w:r>
        <w:t>A</w:t>
      </w:r>
      <w:r w:rsidRPr="00BE4FDF">
        <w:t xml:space="preserve"> description of the process agent use which includes details of the percentages of process agent retained within the process, recovered after the process, and emitted or entrained in the final product</w:t>
      </w:r>
      <w:r>
        <w:t>;</w:t>
      </w:r>
    </w:p>
    <w:p w:rsidRPr="00BE4FDF" w:rsidR="00BE4FDF" w:rsidP="00FB3BC3" w:rsidRDefault="00BE4FDF" w14:paraId="2B8D7832" w14:textId="1DE1A52E">
      <w:pPr>
        <w:pStyle w:val="ListParagraph"/>
        <w:numPr>
          <w:ilvl w:val="0"/>
          <w:numId w:val="21"/>
        </w:numPr>
      </w:pPr>
      <w:r>
        <w:t>A</w:t>
      </w:r>
      <w:r w:rsidRPr="00BE4FDF">
        <w:t xml:space="preserve"> description of all technologies and actions taken to minimize emissions of regulated substances; </w:t>
      </w:r>
    </w:p>
    <w:p w:rsidRPr="00BE4FDF" w:rsidR="00BE4FDF" w:rsidP="00FB3BC3" w:rsidRDefault="00BE4FDF" w14:paraId="6D48E177" w14:textId="22D7200D">
      <w:pPr>
        <w:pStyle w:val="ListParagraph"/>
        <w:numPr>
          <w:ilvl w:val="0"/>
          <w:numId w:val="21"/>
        </w:numPr>
      </w:pPr>
      <w:r>
        <w:t>T</w:t>
      </w:r>
      <w:r w:rsidRPr="00BE4FDF">
        <w:t xml:space="preserve">he name of the product and byproducts manufactured in the process; and </w:t>
      </w:r>
    </w:p>
    <w:p w:rsidRPr="00BE4FDF" w:rsidR="00F465C4" w:rsidP="00FB3BC3" w:rsidRDefault="00BE4FDF" w14:paraId="6D1E27C0" w14:textId="7689AB81">
      <w:pPr>
        <w:pStyle w:val="ListParagraph"/>
        <w:numPr>
          <w:ilvl w:val="0"/>
          <w:numId w:val="21"/>
        </w:numPr>
      </w:pPr>
      <w:r>
        <w:t>T</w:t>
      </w:r>
      <w:r w:rsidRPr="00BE4FDF">
        <w:t>he anticipated ratio of process agent emissions to end product manufactured.</w:t>
      </w:r>
    </w:p>
    <w:p w:rsidR="00BE4FDF" w:rsidP="00BE4FDF" w:rsidRDefault="00BE4FDF" w14:paraId="40AF7755" w14:textId="77777777">
      <w:pPr>
        <w:spacing w:after="0" w:line="240" w:lineRule="auto"/>
        <w:rPr>
          <w:rFonts w:ascii="Times New Roman" w:hAnsi="Times New Roman" w:cs="Times New Roman"/>
          <w:sz w:val="24"/>
          <w:szCs w:val="24"/>
          <w:highlight w:val="yellow"/>
        </w:rPr>
      </w:pPr>
    </w:p>
    <w:p w:rsidRPr="00950121" w:rsidR="00F465C4" w:rsidP="00F465C4" w:rsidRDefault="00F465C4" w14:paraId="5399554E" w14:textId="3F1E8E54">
      <w:pPr>
        <w:spacing w:after="0"/>
        <w:rPr>
          <w:rFonts w:ascii="Times New Roman" w:hAnsi="Times New Roman" w:cs="Times New Roman"/>
          <w:bCs/>
          <w:sz w:val="24"/>
          <w:szCs w:val="24"/>
          <w:u w:val="single"/>
        </w:rPr>
      </w:pPr>
      <w:r>
        <w:rPr>
          <w:rFonts w:ascii="Times New Roman" w:hAnsi="Times New Roman" w:cs="Times New Roman"/>
          <w:bCs/>
          <w:sz w:val="24"/>
          <w:szCs w:val="24"/>
          <w:u w:val="single"/>
        </w:rPr>
        <w:t>Process Agent Use Annual R</w:t>
      </w:r>
      <w:r w:rsidRPr="00950121">
        <w:rPr>
          <w:rFonts w:ascii="Times New Roman" w:hAnsi="Times New Roman" w:cs="Times New Roman"/>
          <w:bCs/>
          <w:sz w:val="24"/>
          <w:szCs w:val="24"/>
          <w:u w:val="single"/>
        </w:rPr>
        <w:t>e</w:t>
      </w:r>
      <w:r>
        <w:rPr>
          <w:rFonts w:ascii="Times New Roman" w:hAnsi="Times New Roman" w:cs="Times New Roman"/>
          <w:bCs/>
          <w:sz w:val="24"/>
          <w:szCs w:val="24"/>
          <w:u w:val="single"/>
        </w:rPr>
        <w:t>porting</w:t>
      </w:r>
      <w:r w:rsidRPr="00950121">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R</w:t>
      </w:r>
      <w:r w:rsidRPr="00950121">
        <w:rPr>
          <w:rFonts w:ascii="Times New Roman" w:hAnsi="Times New Roman" w:cs="Times New Roman"/>
          <w:bCs/>
          <w:sz w:val="24"/>
          <w:szCs w:val="24"/>
          <w:u w:val="single"/>
        </w:rPr>
        <w:t>equirements:</w:t>
      </w:r>
    </w:p>
    <w:p w:rsidR="004B77E8" w:rsidP="00FB3BC3" w:rsidRDefault="00FA5917" w14:paraId="73D69B43" w14:textId="723F118C">
      <w:pPr>
        <w:pStyle w:val="ListParagraph"/>
        <w:numPr>
          <w:ilvl w:val="0"/>
          <w:numId w:val="22"/>
        </w:numPr>
        <w:rPr>
          <w:bCs/>
        </w:rPr>
      </w:pPr>
      <w:r>
        <w:rPr>
          <w:bCs/>
        </w:rPr>
        <w:t>C</w:t>
      </w:r>
      <w:r w:rsidRPr="00FA5917">
        <w:rPr>
          <w:bCs/>
        </w:rPr>
        <w:t xml:space="preserve">ontact information including </w:t>
      </w:r>
      <w:r w:rsidRPr="00FA5917" w:rsidR="004B77E8">
        <w:t xml:space="preserve">e-mail address and phone number for a primary </w:t>
      </w:r>
      <w:r w:rsidRPr="00FA5917">
        <w:rPr>
          <w:bCs/>
        </w:rPr>
        <w:t xml:space="preserve">and alternate </w:t>
      </w:r>
      <w:r w:rsidRPr="00FA5917" w:rsidR="004B77E8">
        <w:t>contact person</w:t>
      </w:r>
      <w:r w:rsidRPr="00FA5917">
        <w:rPr>
          <w:bCs/>
        </w:rPr>
        <w:t>;</w:t>
      </w:r>
      <w:r w:rsidRPr="00FA5917" w:rsidR="004B77E8">
        <w:t xml:space="preserve"> </w:t>
      </w:r>
    </w:p>
    <w:p w:rsidR="004B77E8" w:rsidP="00FB3BC3" w:rsidRDefault="004B77E8" w14:paraId="0B0F54AD" w14:textId="037AA41F">
      <w:pPr>
        <w:pStyle w:val="ListParagraph"/>
        <w:numPr>
          <w:ilvl w:val="0"/>
          <w:numId w:val="22"/>
        </w:numPr>
        <w:rPr>
          <w:bCs/>
        </w:rPr>
      </w:pPr>
      <w:r>
        <w:t>T</w:t>
      </w:r>
      <w:r w:rsidRPr="00C5088C">
        <w:rPr>
          <w:bCs/>
        </w:rPr>
        <w:t xml:space="preserve">he amount of regulated substance used as a process agent; </w:t>
      </w:r>
    </w:p>
    <w:p w:rsidR="004B77E8" w:rsidP="00FB3BC3" w:rsidRDefault="00FA5917" w14:paraId="663023B9" w14:textId="507328F4">
      <w:pPr>
        <w:pStyle w:val="ListParagraph"/>
        <w:numPr>
          <w:ilvl w:val="0"/>
          <w:numId w:val="22"/>
        </w:numPr>
        <w:rPr>
          <w:bCs/>
        </w:rPr>
      </w:pPr>
      <w:r>
        <w:rPr>
          <w:bCs/>
        </w:rPr>
        <w:t>T</w:t>
      </w:r>
      <w:r w:rsidRPr="00FA5917">
        <w:rPr>
          <w:bCs/>
        </w:rPr>
        <w:t>he</w:t>
      </w:r>
      <w:r w:rsidRPr="00FA5917" w:rsidR="004B77E8">
        <w:t xml:space="preserve"> amount of product and the amount of byproducts manufactured (including amounts eventual</w:t>
      </w:r>
      <w:r w:rsidRPr="00C5088C" w:rsidR="004B77E8">
        <w:rPr>
          <w:bCs/>
        </w:rPr>
        <w:t xml:space="preserve">ly destroyed or used as feedstock); </w:t>
      </w:r>
    </w:p>
    <w:p w:rsidR="007B3423" w:rsidP="00FB3BC3" w:rsidRDefault="004B77E8" w14:paraId="5FD756DB" w14:textId="27E4BA41">
      <w:pPr>
        <w:pStyle w:val="ListParagraph"/>
        <w:numPr>
          <w:ilvl w:val="0"/>
          <w:numId w:val="22"/>
        </w:numPr>
        <w:rPr>
          <w:bCs/>
        </w:rPr>
      </w:pPr>
      <w:r>
        <w:t>T</w:t>
      </w:r>
      <w:r w:rsidRPr="00C5088C">
        <w:rPr>
          <w:bCs/>
        </w:rPr>
        <w:t xml:space="preserve">he stack point source emissions; and </w:t>
      </w:r>
    </w:p>
    <w:p w:rsidRPr="00FA5917" w:rsidR="00BA575A" w:rsidP="00FB3BC3" w:rsidRDefault="007B3423" w14:paraId="59BAA153" w14:textId="1303C575">
      <w:pPr>
        <w:pStyle w:val="ListParagraph"/>
        <w:numPr>
          <w:ilvl w:val="0"/>
          <w:numId w:val="22"/>
        </w:numPr>
      </w:pPr>
      <w:r>
        <w:lastRenderedPageBreak/>
        <w:t>A</w:t>
      </w:r>
      <w:r w:rsidRPr="00FA5917" w:rsidR="004B77E8">
        <w:t xml:space="preserve"> description of any </w:t>
      </w:r>
      <w:r w:rsidRPr="00FA5917" w:rsidR="00FA5917">
        <w:rPr>
          <w:bCs/>
        </w:rPr>
        <w:t xml:space="preserve">HFC </w:t>
      </w:r>
      <w:r w:rsidRPr="00FA5917" w:rsidR="004B77E8">
        <w:t>emission reduction actions planned or currently under investigation.</w:t>
      </w:r>
    </w:p>
    <w:p w:rsidR="00FA5917" w:rsidP="00FA5917" w:rsidRDefault="00FA5917" w14:paraId="351C1CCA" w14:textId="77777777">
      <w:pPr>
        <w:spacing w:after="0" w:line="240" w:lineRule="auto"/>
        <w:rPr>
          <w:rFonts w:ascii="Times New Roman" w:hAnsi="Times New Roman" w:eastAsia="Times New Roman" w:cs="Times New Roman"/>
          <w:b/>
          <w:bCs/>
          <w:sz w:val="24"/>
          <w:szCs w:val="24"/>
        </w:rPr>
      </w:pPr>
    </w:p>
    <w:p w:rsidRPr="009E237D" w:rsidR="004545DF" w:rsidP="004545DF" w:rsidRDefault="00346952" w14:paraId="58672819" w14:textId="43BA13D9">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Reclaimer</w:t>
      </w:r>
      <w:r w:rsidR="004545DF">
        <w:rPr>
          <w:rFonts w:ascii="Times New Roman" w:hAnsi="Times New Roman" w:eastAsia="Times New Roman" w:cs="Times New Roman"/>
          <w:b/>
          <w:bCs/>
          <w:sz w:val="24"/>
          <w:szCs w:val="24"/>
        </w:rPr>
        <w:t xml:space="preserve"> </w:t>
      </w:r>
      <w:r w:rsidR="004545DF">
        <w:rPr>
          <w:rFonts w:ascii="Times New Roman" w:hAnsi="Times New Roman" w:eastAsia="Times New Roman" w:cs="Times New Roman"/>
          <w:b/>
          <w:sz w:val="24"/>
          <w:szCs w:val="24"/>
        </w:rPr>
        <w:t>R</w:t>
      </w:r>
      <w:r w:rsidRPr="009E237D" w:rsidR="004545DF">
        <w:rPr>
          <w:rFonts w:ascii="Times New Roman" w:hAnsi="Times New Roman" w:eastAsia="Times New Roman" w:cs="Times New Roman"/>
          <w:b/>
          <w:sz w:val="24"/>
          <w:szCs w:val="24"/>
        </w:rPr>
        <w:t xml:space="preserve">eporting </w:t>
      </w:r>
      <w:r w:rsidR="00EB06FA">
        <w:rPr>
          <w:rFonts w:ascii="Times New Roman" w:hAnsi="Times New Roman" w:eastAsia="Times New Roman" w:cs="Times New Roman"/>
          <w:b/>
          <w:sz w:val="24"/>
          <w:szCs w:val="24"/>
        </w:rPr>
        <w:t xml:space="preserve">and Recordkeeping </w:t>
      </w:r>
      <w:r w:rsidR="004545DF">
        <w:rPr>
          <w:rFonts w:ascii="Times New Roman" w:hAnsi="Times New Roman" w:eastAsia="Times New Roman" w:cs="Times New Roman"/>
          <w:b/>
          <w:sz w:val="24"/>
          <w:szCs w:val="24"/>
        </w:rPr>
        <w:t>R</w:t>
      </w:r>
      <w:r w:rsidRPr="009E237D" w:rsidR="004545DF">
        <w:rPr>
          <w:rFonts w:ascii="Times New Roman" w:hAnsi="Times New Roman" w:eastAsia="Times New Roman" w:cs="Times New Roman"/>
          <w:b/>
          <w:sz w:val="24"/>
          <w:szCs w:val="24"/>
        </w:rPr>
        <w:t xml:space="preserve">equirements: </w:t>
      </w:r>
    </w:p>
    <w:p w:rsidRPr="00A35D32" w:rsidR="00350CA8" w:rsidP="00350CA8" w:rsidRDefault="00350CA8" w14:paraId="24C14423" w14:textId="304C88D6">
      <w:pPr>
        <w:spacing w:after="0"/>
        <w:rPr>
          <w:rFonts w:ascii="Times New Roman" w:hAnsi="Times New Roman" w:cs="Times New Roman"/>
          <w:bCs/>
          <w:sz w:val="24"/>
          <w:szCs w:val="24"/>
          <w:u w:val="single"/>
        </w:rPr>
      </w:pPr>
      <w:r>
        <w:rPr>
          <w:rFonts w:ascii="Times New Roman" w:hAnsi="Times New Roman" w:cs="Times New Roman"/>
          <w:bCs/>
          <w:sz w:val="24"/>
          <w:szCs w:val="24"/>
          <w:u w:val="single"/>
        </w:rPr>
        <w:t xml:space="preserve">Reclaimer One-Time </w:t>
      </w:r>
      <w:r w:rsidRPr="00A35D32">
        <w:rPr>
          <w:rFonts w:ascii="Times New Roman" w:hAnsi="Times New Roman" w:cs="Times New Roman"/>
          <w:bCs/>
          <w:sz w:val="24"/>
          <w:szCs w:val="24"/>
          <w:u w:val="single"/>
        </w:rPr>
        <w:t xml:space="preserve">Reporting </w:t>
      </w:r>
      <w:r>
        <w:rPr>
          <w:rFonts w:ascii="Times New Roman" w:hAnsi="Times New Roman" w:cs="Times New Roman"/>
          <w:bCs/>
          <w:sz w:val="24"/>
          <w:szCs w:val="24"/>
          <w:u w:val="single"/>
        </w:rPr>
        <w:t>R</w:t>
      </w:r>
      <w:r w:rsidRPr="00A35D32">
        <w:rPr>
          <w:rFonts w:ascii="Times New Roman" w:hAnsi="Times New Roman" w:cs="Times New Roman"/>
          <w:bCs/>
          <w:sz w:val="24"/>
          <w:szCs w:val="24"/>
          <w:u w:val="single"/>
        </w:rPr>
        <w:t>equirements:</w:t>
      </w:r>
    </w:p>
    <w:p w:rsidRPr="004036E9" w:rsidR="00A25554" w:rsidP="004851E9" w:rsidRDefault="00BE6161" w14:paraId="491F5421" w14:textId="77777777">
      <w:pPr>
        <w:pStyle w:val="ListParagraph"/>
        <w:numPr>
          <w:ilvl w:val="0"/>
          <w:numId w:val="22"/>
        </w:numPr>
      </w:pPr>
      <w:r w:rsidRPr="004036E9">
        <w:t>T</w:t>
      </w:r>
      <w:r w:rsidRPr="005E2321" w:rsidR="00350CA8">
        <w:t>he name of the laboratory that conducts the batch testing and a signed statement from that laboratory</w:t>
      </w:r>
      <w:r w:rsidRPr="004B3393" w:rsidR="00350CA8">
        <w:t xml:space="preserve"> confirming there is an ongoing business relationship with the reclaimer</w:t>
      </w:r>
      <w:r w:rsidRPr="004036E9" w:rsidR="00A25554">
        <w:t>;</w:t>
      </w:r>
    </w:p>
    <w:p w:rsidRPr="004036E9" w:rsidR="00A25554" w:rsidP="00EA0049" w:rsidRDefault="00A25554" w14:paraId="76E4F6B7" w14:textId="4F016393">
      <w:pPr>
        <w:pStyle w:val="ListParagraph"/>
        <w:numPr>
          <w:ilvl w:val="0"/>
          <w:numId w:val="22"/>
        </w:numPr>
      </w:pPr>
      <w:r w:rsidRPr="004036E9">
        <w:t>T</w:t>
      </w:r>
      <w:r w:rsidRPr="005E2321" w:rsidR="00350CA8">
        <w:t>he number of batches tested for each regulated substance or blend containing a regulated substance in the prior year</w:t>
      </w:r>
      <w:r w:rsidRPr="004036E9">
        <w:t>;</w:t>
      </w:r>
      <w:r w:rsidRPr="004036E9" w:rsidR="00471F50">
        <w:t xml:space="preserve"> and</w:t>
      </w:r>
    </w:p>
    <w:p w:rsidRPr="004B3393" w:rsidR="00350CA8" w:rsidP="004036E9" w:rsidRDefault="00A25554" w14:paraId="11F9C1A6" w14:textId="04FBC75E">
      <w:pPr>
        <w:pStyle w:val="ListParagraph"/>
        <w:numPr>
          <w:ilvl w:val="0"/>
          <w:numId w:val="22"/>
        </w:numPr>
      </w:pPr>
      <w:r w:rsidRPr="004036E9">
        <w:t>T</w:t>
      </w:r>
      <w:r w:rsidRPr="005E2321" w:rsidR="00350CA8">
        <w:t xml:space="preserve">he number of batches that did not meet the </w:t>
      </w:r>
      <w:r w:rsidRPr="004036E9" w:rsidR="00471F50">
        <w:t xml:space="preserve">required </w:t>
      </w:r>
      <w:r w:rsidRPr="005E2321" w:rsidR="00350CA8">
        <w:t>specifications in the</w:t>
      </w:r>
      <w:r w:rsidRPr="004B3393" w:rsidR="00350CA8">
        <w:t xml:space="preserve"> prior year.</w:t>
      </w:r>
    </w:p>
    <w:p w:rsidRPr="00FC6AC4" w:rsidR="00350CA8" w:rsidP="002A3537" w:rsidRDefault="00350CA8" w14:paraId="21278BF9" w14:textId="77777777">
      <w:pPr>
        <w:spacing w:after="0"/>
        <w:rPr>
          <w:rFonts w:ascii="Times New Roman" w:hAnsi="Times New Roman" w:cs="Times New Roman"/>
          <w:bCs/>
          <w:sz w:val="24"/>
          <w:szCs w:val="24"/>
          <w:u w:val="single"/>
        </w:rPr>
      </w:pPr>
    </w:p>
    <w:p w:rsidRPr="00E136E9" w:rsidR="002A3537" w:rsidP="002A3537" w:rsidRDefault="002A3537" w14:paraId="1951B59D" w14:textId="1F802435">
      <w:pPr>
        <w:spacing w:after="0"/>
        <w:rPr>
          <w:rFonts w:ascii="Times New Roman" w:hAnsi="Times New Roman" w:cs="Times New Roman"/>
          <w:bCs/>
          <w:sz w:val="24"/>
          <w:szCs w:val="24"/>
          <w:u w:val="single"/>
        </w:rPr>
      </w:pPr>
      <w:r w:rsidRPr="00FC6AC4">
        <w:rPr>
          <w:rFonts w:ascii="Times New Roman" w:hAnsi="Times New Roman" w:cs="Times New Roman"/>
          <w:bCs/>
          <w:sz w:val="24"/>
          <w:szCs w:val="24"/>
          <w:u w:val="single"/>
        </w:rPr>
        <w:t>Reclaimer Quarterly</w:t>
      </w:r>
      <w:r w:rsidRPr="00D23377">
        <w:rPr>
          <w:rFonts w:ascii="Times New Roman" w:hAnsi="Times New Roman" w:cs="Times New Roman"/>
          <w:bCs/>
          <w:sz w:val="24"/>
          <w:szCs w:val="24"/>
          <w:u w:val="single"/>
        </w:rPr>
        <w:t xml:space="preserve"> Reporting R</w:t>
      </w:r>
      <w:r w:rsidRPr="00E136E9">
        <w:rPr>
          <w:rFonts w:ascii="Times New Roman" w:hAnsi="Times New Roman" w:cs="Times New Roman"/>
          <w:bCs/>
          <w:sz w:val="24"/>
          <w:szCs w:val="24"/>
          <w:u w:val="single"/>
        </w:rPr>
        <w:t>equirements:</w:t>
      </w:r>
    </w:p>
    <w:p w:rsidRPr="00C1259C" w:rsidR="000E324B" w:rsidP="004851E9" w:rsidRDefault="000E324B" w14:paraId="0A8983E2" w14:textId="3AADB66E">
      <w:pPr>
        <w:pStyle w:val="ListParagraph"/>
        <w:numPr>
          <w:ilvl w:val="0"/>
          <w:numId w:val="22"/>
        </w:numPr>
      </w:pPr>
      <w:r w:rsidRPr="00DD4D62">
        <w:t>The total quantity of material (the combined mass of refrigerant and contaminants) by refrigerant type sent to them for reclamation, the total annual mass of each refrigerant reclaimed, and the total annual mass of waste products</w:t>
      </w:r>
      <w:r w:rsidRPr="00B64591" w:rsidR="0013402F">
        <w:t>; and</w:t>
      </w:r>
    </w:p>
    <w:p w:rsidRPr="004036E9" w:rsidR="00346952" w:rsidP="004036E9" w:rsidRDefault="00521D74" w14:paraId="12C64DE9" w14:textId="6738D67E">
      <w:pPr>
        <w:pStyle w:val="ListParagraph"/>
        <w:numPr>
          <w:ilvl w:val="0"/>
          <w:numId w:val="22"/>
        </w:numPr>
      </w:pPr>
      <w:r w:rsidRPr="00C1259C">
        <w:t>The q</w:t>
      </w:r>
      <w:r w:rsidRPr="008B2E35">
        <w:t>uantity</w:t>
      </w:r>
      <w:r w:rsidRPr="00742514">
        <w:t xml:space="preserve"> of used, reclaimed, and virgin </w:t>
      </w:r>
      <w:r w:rsidRPr="00AA022D">
        <w:t>regulated substances</w:t>
      </w:r>
      <w:r w:rsidRPr="00562255">
        <w:t xml:space="preserve"> held in inventory onsite at the end of each quarter</w:t>
      </w:r>
      <w:r w:rsidRPr="00562255" w:rsidR="00982F50">
        <w:t>.</w:t>
      </w:r>
    </w:p>
    <w:p w:rsidRPr="005E2321" w:rsidR="00346952" w:rsidP="00C5088C" w:rsidRDefault="00346952" w14:paraId="2845A4EE" w14:textId="00838C78">
      <w:pPr>
        <w:spacing w:after="0" w:line="240" w:lineRule="auto"/>
        <w:rPr>
          <w:rFonts w:ascii="Times New Roman" w:hAnsi="Times New Roman" w:eastAsia="Times New Roman" w:cs="Times New Roman"/>
          <w:b/>
          <w:bCs/>
          <w:sz w:val="24"/>
          <w:szCs w:val="24"/>
        </w:rPr>
      </w:pPr>
    </w:p>
    <w:p w:rsidRPr="00D23377" w:rsidR="00EB06FA" w:rsidP="00C5088C" w:rsidRDefault="00EB06FA" w14:paraId="04EE49C0" w14:textId="253D9041">
      <w:pPr>
        <w:spacing w:after="0" w:line="240" w:lineRule="auto"/>
        <w:rPr>
          <w:rFonts w:ascii="Times New Roman" w:hAnsi="Times New Roman" w:eastAsia="Times New Roman" w:cs="Times New Roman"/>
          <w:sz w:val="24"/>
          <w:szCs w:val="24"/>
          <w:u w:val="single"/>
        </w:rPr>
      </w:pPr>
      <w:r w:rsidRPr="00FC6AC4">
        <w:rPr>
          <w:rFonts w:ascii="Times New Roman" w:hAnsi="Times New Roman" w:eastAsia="Times New Roman" w:cs="Times New Roman"/>
          <w:sz w:val="24"/>
          <w:szCs w:val="24"/>
          <w:u w:val="single"/>
        </w:rPr>
        <w:t>Reclaimer Recordkeeping Requirements:</w:t>
      </w:r>
    </w:p>
    <w:p w:rsidRPr="00562255" w:rsidR="00B44CDA" w:rsidP="004851E9" w:rsidRDefault="00B44CDA" w14:paraId="33A45A2A" w14:textId="43186DEC">
      <w:pPr>
        <w:pStyle w:val="ListParagraph"/>
        <w:numPr>
          <w:ilvl w:val="0"/>
          <w:numId w:val="22"/>
        </w:numPr>
      </w:pPr>
      <w:r w:rsidRPr="00DD4D62">
        <w:t xml:space="preserve">The results of the analysis conducted to verify that reclaimed refrigerant meets the </w:t>
      </w:r>
      <w:r w:rsidRPr="008B2E35">
        <w:t>required specifications</w:t>
      </w:r>
      <w:r w:rsidRPr="00742514">
        <w:t>; a</w:t>
      </w:r>
      <w:r w:rsidRPr="00AA022D">
        <w:t>nd</w:t>
      </w:r>
    </w:p>
    <w:p w:rsidRPr="004036E9" w:rsidR="00EB06FA" w:rsidP="004036E9" w:rsidRDefault="006973F0" w14:paraId="6CE7845F" w14:textId="076E75A8">
      <w:pPr>
        <w:pStyle w:val="ListParagraph"/>
        <w:numPr>
          <w:ilvl w:val="0"/>
          <w:numId w:val="22"/>
        </w:numPr>
      </w:pPr>
      <w:r w:rsidRPr="004036E9">
        <w:t>T</w:t>
      </w:r>
      <w:r w:rsidRPr="005E2321" w:rsidR="00A820E6">
        <w:t>he names and addresses of persons sending them material for reclamation and the quantity of the material (the combined mass of refrigerant and contaminants) by refrigerant sent to them for reclamation.</w:t>
      </w:r>
    </w:p>
    <w:p w:rsidR="00EB06FA" w:rsidP="00C5088C" w:rsidRDefault="00EB06FA" w14:paraId="64E1D42D" w14:textId="77777777">
      <w:pPr>
        <w:spacing w:after="0" w:line="240" w:lineRule="auto"/>
        <w:rPr>
          <w:rFonts w:ascii="Times New Roman" w:hAnsi="Times New Roman" w:eastAsia="Times New Roman" w:cs="Times New Roman"/>
          <w:b/>
          <w:bCs/>
          <w:sz w:val="24"/>
          <w:szCs w:val="24"/>
        </w:rPr>
      </w:pPr>
    </w:p>
    <w:p w:rsidR="00AC5C48" w:rsidP="00AC5C48" w:rsidRDefault="00AC5C48" w14:paraId="6C468AFE" w14:textId="3DAF42F2">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Reclaimer One-Time Certification ID Registration:</w:t>
      </w:r>
    </w:p>
    <w:p w:rsidR="00AC5C48" w:rsidP="00AC5C48" w:rsidRDefault="00AC5C48" w14:paraId="694F1ACC" w14:textId="77777777">
      <w:pPr>
        <w:pStyle w:val="ListParagraph"/>
        <w:numPr>
          <w:ilvl w:val="0"/>
          <w:numId w:val="13"/>
        </w:numPr>
        <w:tabs>
          <w:tab w:val="left" w:pos="1620"/>
        </w:tabs>
      </w:pPr>
      <w:r>
        <w:t>T</w:t>
      </w:r>
      <w:r w:rsidRPr="00EB753B">
        <w:t>he name and address of the company</w:t>
      </w:r>
      <w:r>
        <w:t>;</w:t>
      </w:r>
    </w:p>
    <w:p w:rsidR="00AC5C48" w:rsidP="00AC5C48" w:rsidRDefault="00AC5C48" w14:paraId="1AC3ECF0" w14:textId="77777777">
      <w:pPr>
        <w:pStyle w:val="ListParagraph"/>
        <w:numPr>
          <w:ilvl w:val="0"/>
          <w:numId w:val="13"/>
        </w:numPr>
        <w:tabs>
          <w:tab w:val="left" w:pos="1620"/>
        </w:tabs>
      </w:pPr>
      <w:r>
        <w:t>C</w:t>
      </w:r>
      <w:r w:rsidRPr="00EB753B">
        <w:t>ontact information for the owner of the company</w:t>
      </w:r>
      <w:r>
        <w:t>;</w:t>
      </w:r>
    </w:p>
    <w:p w:rsidR="00AC5C48" w:rsidP="00AC5C48" w:rsidRDefault="00AC5C48" w14:paraId="69656B15" w14:textId="77777777">
      <w:pPr>
        <w:pStyle w:val="ListParagraph"/>
        <w:numPr>
          <w:ilvl w:val="0"/>
          <w:numId w:val="13"/>
        </w:numPr>
        <w:tabs>
          <w:tab w:val="left" w:pos="1620"/>
        </w:tabs>
      </w:pPr>
      <w:r>
        <w:t>T</w:t>
      </w:r>
      <w:r w:rsidRPr="00EB753B">
        <w:t>he dates of and States in which the company is incorporated and State license identifiers</w:t>
      </w:r>
      <w:r>
        <w:t>;</w:t>
      </w:r>
    </w:p>
    <w:p w:rsidR="00AC5C48" w:rsidP="00AC5C48" w:rsidRDefault="00AC5C48" w14:paraId="72C9F1CC" w14:textId="77777777">
      <w:pPr>
        <w:pStyle w:val="ListParagraph"/>
        <w:numPr>
          <w:ilvl w:val="0"/>
          <w:numId w:val="13"/>
        </w:numPr>
        <w:tabs>
          <w:tab w:val="left" w:pos="1620"/>
        </w:tabs>
      </w:pPr>
      <w:r>
        <w:t>T</w:t>
      </w:r>
      <w:r w:rsidRPr="00EB753B">
        <w:t xml:space="preserve">he address of each facility that sells or distributes regulated substances; </w:t>
      </w:r>
    </w:p>
    <w:p w:rsidR="00AC5C48" w:rsidP="00AC5C48" w:rsidRDefault="00AC5C48" w14:paraId="484E11E6" w14:textId="77777777">
      <w:pPr>
        <w:pStyle w:val="ListParagraph"/>
        <w:numPr>
          <w:ilvl w:val="0"/>
          <w:numId w:val="13"/>
        </w:numPr>
        <w:tabs>
          <w:tab w:val="left" w:pos="1620"/>
        </w:tabs>
      </w:pPr>
      <w:r>
        <w:t>H</w:t>
      </w:r>
      <w:r w:rsidRPr="00EB753B">
        <w:t xml:space="preserve">ow the company introduces bulk regulated substances into U.S. commerce; and </w:t>
      </w:r>
    </w:p>
    <w:p w:rsidR="00AC5C48" w:rsidP="00AC5C48" w:rsidRDefault="00AC5C48" w14:paraId="761188E1" w14:textId="77777777">
      <w:pPr>
        <w:pStyle w:val="ListParagraph"/>
        <w:numPr>
          <w:ilvl w:val="0"/>
          <w:numId w:val="13"/>
        </w:numPr>
        <w:tabs>
          <w:tab w:val="left" w:pos="1620"/>
        </w:tabs>
      </w:pPr>
      <w:r>
        <w:t>T</w:t>
      </w:r>
      <w:r w:rsidRPr="00EB753B">
        <w:t>he category of final customers the supplier sells or distributes regulated substances to.</w:t>
      </w:r>
    </w:p>
    <w:p w:rsidRPr="00EB753B" w:rsidR="00AC5C48" w:rsidP="00AC5C48" w:rsidRDefault="00AC5C48" w14:paraId="19BD2843" w14:textId="77777777">
      <w:pPr>
        <w:pStyle w:val="ListParagraph"/>
        <w:tabs>
          <w:tab w:val="left" w:pos="1620"/>
        </w:tabs>
      </w:pPr>
    </w:p>
    <w:p w:rsidR="00AC5C48" w:rsidP="00AC5C48" w:rsidRDefault="00AC5C48" w14:paraId="08BE4405" w14:textId="6D0B99FB">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Reclaimer Certification ID System Reporting Requirements (provided when a container is introduced into U.S. commerce):</w:t>
      </w:r>
    </w:p>
    <w:p w:rsidR="00D22C9E" w:rsidP="004851E9" w:rsidRDefault="00AC5C48" w14:paraId="05E44883" w14:textId="77777777">
      <w:pPr>
        <w:pStyle w:val="ListParagraph"/>
        <w:numPr>
          <w:ilvl w:val="0"/>
          <w:numId w:val="13"/>
        </w:numPr>
        <w:tabs>
          <w:tab w:val="left" w:pos="1620"/>
        </w:tabs>
      </w:pPr>
      <w:r>
        <w:t>T</w:t>
      </w:r>
      <w:r w:rsidRPr="006F13CF">
        <w:t>he name or brand the regulated substance is being sold and/or marketed under</w:t>
      </w:r>
      <w:r>
        <w:t>;</w:t>
      </w:r>
    </w:p>
    <w:p w:rsidR="00E6239B" w:rsidP="004851E9" w:rsidRDefault="00D22C9E" w14:paraId="06FD9C3F" w14:textId="77777777">
      <w:pPr>
        <w:pStyle w:val="ListParagraph"/>
        <w:numPr>
          <w:ilvl w:val="0"/>
          <w:numId w:val="13"/>
        </w:numPr>
        <w:tabs>
          <w:tab w:val="left" w:pos="1620"/>
        </w:tabs>
      </w:pPr>
      <w:r w:rsidRPr="003F2BD6">
        <w:t>The date the</w:t>
      </w:r>
      <w:r w:rsidRPr="004036E9">
        <w:t xml:space="preserve"> regulated substance was reclaimed and by whom</w:t>
      </w:r>
      <w:r w:rsidR="00E6239B">
        <w:t>;</w:t>
      </w:r>
    </w:p>
    <w:p w:rsidR="00FC7819" w:rsidP="004851E9" w:rsidRDefault="00E6239B" w14:paraId="6B50E930" w14:textId="5308BDE2">
      <w:pPr>
        <w:pStyle w:val="ListParagraph"/>
        <w:numPr>
          <w:ilvl w:val="0"/>
          <w:numId w:val="13"/>
        </w:numPr>
        <w:tabs>
          <w:tab w:val="left" w:pos="1620"/>
        </w:tabs>
      </w:pPr>
      <w:r>
        <w:t>T</w:t>
      </w:r>
      <w:r w:rsidRPr="004036E9" w:rsidR="00D22C9E">
        <w:t>he date the reclaimed regulated substance was put into a container</w:t>
      </w:r>
      <w:r w:rsidR="00FC7819">
        <w:t>;</w:t>
      </w:r>
    </w:p>
    <w:p w:rsidR="00FC7819" w:rsidP="00DF7885" w:rsidRDefault="00FC7819" w14:paraId="38F398E6" w14:textId="77777777">
      <w:pPr>
        <w:pStyle w:val="ListParagraph"/>
        <w:numPr>
          <w:ilvl w:val="0"/>
          <w:numId w:val="13"/>
        </w:numPr>
        <w:tabs>
          <w:tab w:val="left" w:pos="1620"/>
        </w:tabs>
      </w:pPr>
      <w:r>
        <w:t>T</w:t>
      </w:r>
      <w:r w:rsidRPr="004036E9" w:rsidR="00D22C9E">
        <w:t>he unique serial number associated with the container</w:t>
      </w:r>
      <w:r>
        <w:t>;</w:t>
      </w:r>
    </w:p>
    <w:p w:rsidR="00FC7819" w:rsidP="00DF7885" w:rsidRDefault="00FC7819" w14:paraId="3310E241" w14:textId="77777777">
      <w:pPr>
        <w:pStyle w:val="ListParagraph"/>
        <w:numPr>
          <w:ilvl w:val="0"/>
          <w:numId w:val="13"/>
        </w:numPr>
        <w:tabs>
          <w:tab w:val="left" w:pos="1620"/>
        </w:tabs>
      </w:pPr>
      <w:r>
        <w:t>T</w:t>
      </w:r>
      <w:r w:rsidRPr="004036E9" w:rsidR="00D22C9E">
        <w:t>he amount and name of the regulated substance(s) in the container</w:t>
      </w:r>
      <w:r>
        <w:t>;</w:t>
      </w:r>
    </w:p>
    <w:p w:rsidR="004144F2" w:rsidP="00DF7885" w:rsidRDefault="00FC7819" w14:paraId="27E1E2A5" w14:textId="6FF33FF8">
      <w:pPr>
        <w:pStyle w:val="ListParagraph"/>
        <w:numPr>
          <w:ilvl w:val="0"/>
          <w:numId w:val="13"/>
        </w:numPr>
        <w:tabs>
          <w:tab w:val="left" w:pos="1620"/>
        </w:tabs>
      </w:pPr>
      <w:r>
        <w:t>W</w:t>
      </w:r>
      <w:r w:rsidRPr="004036E9" w:rsidR="00D22C9E">
        <w:t xml:space="preserve">hether the purity of the batch was confirmed to meet </w:t>
      </w:r>
      <w:r w:rsidR="004144F2">
        <w:t>required</w:t>
      </w:r>
      <w:r w:rsidRPr="004036E9" w:rsidR="00D22C9E">
        <w:t xml:space="preserve"> specifications</w:t>
      </w:r>
      <w:r w:rsidR="004144F2">
        <w:t>;</w:t>
      </w:r>
    </w:p>
    <w:p w:rsidR="00D57A3F" w:rsidP="00DF7885" w:rsidRDefault="004144F2" w14:paraId="0B30B08B" w14:textId="14BB16AF">
      <w:pPr>
        <w:pStyle w:val="ListParagraph"/>
        <w:numPr>
          <w:ilvl w:val="0"/>
          <w:numId w:val="13"/>
        </w:numPr>
        <w:tabs>
          <w:tab w:val="left" w:pos="1620"/>
        </w:tabs>
      </w:pPr>
      <w:r>
        <w:t>T</w:t>
      </w:r>
      <w:r w:rsidRPr="004036E9" w:rsidR="00D22C9E">
        <w:t>he date the batch was tested for purity</w:t>
      </w:r>
      <w:r>
        <w:t>;</w:t>
      </w:r>
    </w:p>
    <w:p w:rsidR="000C118C" w:rsidP="00EA0049" w:rsidRDefault="00D57A3F" w14:paraId="0B5C5F48" w14:textId="52F1492F">
      <w:pPr>
        <w:pStyle w:val="ListParagraph"/>
        <w:numPr>
          <w:ilvl w:val="0"/>
          <w:numId w:val="13"/>
        </w:numPr>
        <w:tabs>
          <w:tab w:val="left" w:pos="1620"/>
        </w:tabs>
      </w:pPr>
      <w:r>
        <w:t>W</w:t>
      </w:r>
      <w:r w:rsidRPr="004036E9" w:rsidR="00D22C9E">
        <w:t>ho certified the reclaimed regulated substance meets the purity specifications</w:t>
      </w:r>
      <w:r w:rsidR="000C118C">
        <w:t>; and</w:t>
      </w:r>
      <w:r w:rsidRPr="004036E9" w:rsidR="00D22C9E">
        <w:t xml:space="preserve"> </w:t>
      </w:r>
    </w:p>
    <w:p w:rsidRPr="004036E9" w:rsidR="00AC5C48" w:rsidP="004036E9" w:rsidRDefault="00D22C9E" w14:paraId="6A371E52" w14:textId="0D917BE6">
      <w:pPr>
        <w:pStyle w:val="ListParagraph"/>
        <w:numPr>
          <w:ilvl w:val="0"/>
          <w:numId w:val="13"/>
        </w:numPr>
        <w:tabs>
          <w:tab w:val="left" w:pos="1620"/>
        </w:tabs>
      </w:pPr>
      <w:r w:rsidRPr="004036E9">
        <w:lastRenderedPageBreak/>
        <w:t>If a container is filled with reclaimed and virgin regulated substance(s), the amount of virgin regulated substance</w:t>
      </w:r>
      <w:r w:rsidR="000C118C">
        <w:t xml:space="preserve"> </w:t>
      </w:r>
      <w:r w:rsidRPr="004036E9">
        <w:t>included in the container and the certification identification(s) associated with that regulated substance.</w:t>
      </w:r>
    </w:p>
    <w:p w:rsidR="00D22C9E" w:rsidP="00AC5C48" w:rsidRDefault="00D22C9E" w14:paraId="0E271C63" w14:textId="77777777">
      <w:pPr>
        <w:spacing w:after="0" w:line="240" w:lineRule="auto"/>
        <w:rPr>
          <w:rFonts w:ascii="Times New Roman" w:hAnsi="Times New Roman" w:eastAsia="Times New Roman" w:cs="Times New Roman"/>
          <w:sz w:val="24"/>
          <w:szCs w:val="24"/>
          <w:u w:val="single"/>
        </w:rPr>
      </w:pPr>
    </w:p>
    <w:p w:rsidRPr="00C5088C" w:rsidR="00AC5C48" w:rsidP="00AC5C48" w:rsidRDefault="00AC5C48" w14:paraId="5F930CC6" w14:textId="525BCE7A">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xml:space="preserve">Reclaimer One-Time Container Inventory </w:t>
      </w:r>
      <w:r w:rsidRPr="00C5088C">
        <w:rPr>
          <w:rFonts w:ascii="Times New Roman" w:hAnsi="Times New Roman" w:eastAsia="Times New Roman" w:cs="Times New Roman"/>
          <w:sz w:val="24"/>
          <w:szCs w:val="24"/>
          <w:u w:val="single"/>
        </w:rPr>
        <w:t>Reporting Requirements</w:t>
      </w:r>
      <w:r>
        <w:rPr>
          <w:rFonts w:ascii="Times New Roman" w:hAnsi="Times New Roman" w:eastAsia="Times New Roman" w:cs="Times New Roman"/>
          <w:sz w:val="24"/>
          <w:szCs w:val="24"/>
          <w:u w:val="single"/>
        </w:rPr>
        <w:t>:</w:t>
      </w:r>
    </w:p>
    <w:p w:rsidR="00AC5C48" w:rsidP="00AC5C48" w:rsidRDefault="00AC5C48" w14:paraId="275DF1BB" w14:textId="77777777">
      <w:pPr>
        <w:pStyle w:val="ListParagraph"/>
        <w:numPr>
          <w:ilvl w:val="0"/>
          <w:numId w:val="13"/>
        </w:numPr>
        <w:tabs>
          <w:tab w:val="left" w:pos="1620"/>
        </w:tabs>
      </w:pPr>
      <w:r>
        <w:t>T</w:t>
      </w:r>
      <w:r w:rsidRPr="00C26C59">
        <w:t>he name and address of the company</w:t>
      </w:r>
      <w:r>
        <w:t>;</w:t>
      </w:r>
    </w:p>
    <w:p w:rsidR="00AC5C48" w:rsidP="00AC5C48" w:rsidRDefault="00AC5C48" w14:paraId="5A0F58B1" w14:textId="77777777">
      <w:pPr>
        <w:pStyle w:val="ListParagraph"/>
        <w:numPr>
          <w:ilvl w:val="0"/>
          <w:numId w:val="13"/>
        </w:numPr>
        <w:tabs>
          <w:tab w:val="left" w:pos="1620"/>
        </w:tabs>
      </w:pPr>
      <w:r>
        <w:t>C</w:t>
      </w:r>
      <w:r w:rsidRPr="00C26C59">
        <w:t xml:space="preserve">ontact information for the owner of the company; </w:t>
      </w:r>
    </w:p>
    <w:p w:rsidR="00AC5C48" w:rsidP="00AC5C48" w:rsidRDefault="00AC5C48" w14:paraId="19CA5C43" w14:textId="20F8EE01">
      <w:pPr>
        <w:pStyle w:val="ListParagraph"/>
        <w:numPr>
          <w:ilvl w:val="0"/>
          <w:numId w:val="13"/>
        </w:numPr>
        <w:tabs>
          <w:tab w:val="left" w:pos="1620"/>
        </w:tabs>
      </w:pPr>
      <w:r>
        <w:t>I</w:t>
      </w:r>
      <w:r w:rsidRPr="00C26C59">
        <w:t>nventory of regulated substance</w:t>
      </w:r>
      <w:r w:rsidR="00CF3A5F">
        <w:t>s</w:t>
      </w:r>
      <w:r w:rsidRPr="00C26C59">
        <w:t xml:space="preserve"> owned by the company as of December 31, 2020, December 31, 2021, and December 31, 2022; </w:t>
      </w:r>
    </w:p>
    <w:p w:rsidR="00E829BD" w:rsidP="00AC5C48" w:rsidRDefault="00AC5C48" w14:paraId="33497CB2" w14:textId="6EB9D257">
      <w:pPr>
        <w:pStyle w:val="ListParagraph"/>
        <w:numPr>
          <w:ilvl w:val="0"/>
          <w:numId w:val="13"/>
        </w:numPr>
        <w:tabs>
          <w:tab w:val="left" w:pos="1620"/>
        </w:tabs>
      </w:pPr>
      <w:r>
        <w:t>F</w:t>
      </w:r>
      <w:r w:rsidRPr="00C26C59">
        <w:t>or each container of regulated substance still in the company’s possession, the amount and name of the regulated substance in the container, any unique identification number assigned to the container</w:t>
      </w:r>
      <w:r w:rsidR="00A573B6">
        <w:t xml:space="preserve">, </w:t>
      </w:r>
      <w:r w:rsidRPr="006F13CF" w:rsidR="00A573B6">
        <w:t>whether the regulated substance was acquired from a domestic supplier, th</w:t>
      </w:r>
      <w:r w:rsidR="003F3C34">
        <w:t>r</w:t>
      </w:r>
      <w:r w:rsidRPr="006F13CF" w:rsidR="00A573B6">
        <w:t xml:space="preserve">ough import, or through reclamation, and the date the regulated substance was acquired, imported, or reclaimed; and </w:t>
      </w:r>
    </w:p>
    <w:p w:rsidR="00AC5C48" w:rsidP="00AC5C48" w:rsidRDefault="00E829BD" w14:paraId="034247A4" w14:textId="5C0659EB">
      <w:pPr>
        <w:pStyle w:val="ListParagraph"/>
        <w:numPr>
          <w:ilvl w:val="0"/>
          <w:numId w:val="13"/>
        </w:numPr>
        <w:tabs>
          <w:tab w:val="left" w:pos="1620"/>
        </w:tabs>
      </w:pPr>
      <w:r>
        <w:t>A</w:t>
      </w:r>
      <w:r w:rsidRPr="006F13CF" w:rsidR="00A573B6">
        <w:t xml:space="preserve"> certification from the owner of the company or other responsible officer that the regulated substance in his/her/their possession was acquired consistent with the laws of the United States.</w:t>
      </w:r>
    </w:p>
    <w:p w:rsidR="001918E1" w:rsidP="4072D274" w:rsidRDefault="001918E1" w14:paraId="5B0A5988" w14:textId="77777777">
      <w:pPr>
        <w:keepNext/>
        <w:spacing w:after="0" w:line="240" w:lineRule="auto"/>
        <w:rPr>
          <w:rFonts w:ascii="Times New Roman" w:hAnsi="Times New Roman" w:eastAsia="Times New Roman" w:cs="Times New Roman"/>
          <w:b/>
          <w:bCs/>
          <w:sz w:val="24"/>
          <w:szCs w:val="24"/>
        </w:rPr>
      </w:pPr>
    </w:p>
    <w:p w:rsidRPr="00D132FC" w:rsidR="0071274C" w:rsidP="4072D274" w:rsidRDefault="00BB75C0" w14:paraId="7989603A" w14:textId="130C1136">
      <w:pPr>
        <w:keepNext/>
        <w:spacing w:after="0" w:line="240" w:lineRule="auto"/>
        <w:rPr>
          <w:rFonts w:ascii="Times New Roman" w:hAnsi="Times New Roman" w:eastAsia="Times New Roman" w:cs="Times New Roman"/>
          <w:b/>
          <w:sz w:val="24"/>
          <w:szCs w:val="24"/>
        </w:rPr>
      </w:pPr>
      <w:r w:rsidRPr="00D132FC">
        <w:rPr>
          <w:rFonts w:ascii="Times New Roman" w:hAnsi="Times New Roman" w:eastAsia="Times New Roman" w:cs="Times New Roman"/>
          <w:b/>
          <w:sz w:val="24"/>
          <w:szCs w:val="24"/>
        </w:rPr>
        <w:t>T</w:t>
      </w:r>
      <w:r w:rsidRPr="00D132FC" w:rsidR="00F650D8">
        <w:rPr>
          <w:rFonts w:ascii="Times New Roman" w:hAnsi="Times New Roman" w:eastAsia="Times New Roman" w:cs="Times New Roman"/>
          <w:b/>
          <w:sz w:val="24"/>
          <w:szCs w:val="24"/>
        </w:rPr>
        <w:t xml:space="preserve">ransfers of </w:t>
      </w:r>
      <w:r w:rsidRPr="00D132FC" w:rsidR="00707A77">
        <w:rPr>
          <w:rFonts w:ascii="Times New Roman" w:hAnsi="Times New Roman" w:eastAsia="Times New Roman" w:cs="Times New Roman"/>
          <w:b/>
          <w:sz w:val="24"/>
          <w:szCs w:val="24"/>
        </w:rPr>
        <w:t>Allowances Reporting Requirements</w:t>
      </w:r>
      <w:r w:rsidRPr="00D132FC" w:rsidR="00F650D8">
        <w:rPr>
          <w:rFonts w:ascii="Times New Roman" w:hAnsi="Times New Roman" w:eastAsia="Times New Roman" w:cs="Times New Roman"/>
          <w:b/>
          <w:sz w:val="24"/>
          <w:szCs w:val="24"/>
        </w:rPr>
        <w:t>:</w:t>
      </w:r>
    </w:p>
    <w:p w:rsidRPr="00315D2E" w:rsidR="00151DB7" w:rsidP="00151DB7" w:rsidRDefault="00315D2E" w14:paraId="1564FB23" w14:textId="7AD5881E">
      <w:pPr>
        <w:spacing w:after="0"/>
        <w:rPr>
          <w:rFonts w:ascii="Times New Roman" w:hAnsi="Times New Roman" w:cs="Times New Roman"/>
          <w:sz w:val="24"/>
          <w:szCs w:val="24"/>
          <w:u w:val="single"/>
        </w:rPr>
      </w:pPr>
      <w:r w:rsidRPr="00315D2E">
        <w:rPr>
          <w:rFonts w:ascii="Times New Roman" w:hAnsi="Times New Roman" w:cs="Times New Roman"/>
          <w:sz w:val="24"/>
          <w:szCs w:val="24"/>
          <w:u w:val="single"/>
        </w:rPr>
        <w:t>Inter-Company Transfers Reporting Requirements:</w:t>
      </w:r>
    </w:p>
    <w:p w:rsidRPr="00317FC2" w:rsidR="00317FC2" w:rsidP="004C0B9C" w:rsidRDefault="00317FC2" w14:paraId="37A1C30B" w14:textId="4D24A6DF">
      <w:pPr>
        <w:pStyle w:val="ListParagraph"/>
        <w:numPr>
          <w:ilvl w:val="0"/>
          <w:numId w:val="25"/>
        </w:numPr>
      </w:pPr>
      <w:r w:rsidRPr="00317FC2">
        <w:t>The identities and addresses of the transferor and the transferee;</w:t>
      </w:r>
    </w:p>
    <w:p w:rsidRPr="00317FC2" w:rsidR="00317FC2" w:rsidP="004C0B9C" w:rsidRDefault="00317FC2" w14:paraId="53C44514" w14:textId="701EE690">
      <w:pPr>
        <w:pStyle w:val="ListParagraph"/>
        <w:numPr>
          <w:ilvl w:val="0"/>
          <w:numId w:val="25"/>
        </w:numPr>
      </w:pPr>
      <w:r w:rsidRPr="00317FC2">
        <w:t>The names, telephone numbers, and e-mail addresses of contact persons for the transferor and the transferee;</w:t>
      </w:r>
    </w:p>
    <w:p w:rsidRPr="00317FC2" w:rsidR="00317FC2" w:rsidP="004C0B9C" w:rsidRDefault="00317FC2" w14:paraId="2B9AE011" w14:textId="0923D581">
      <w:pPr>
        <w:pStyle w:val="ListParagraph"/>
        <w:numPr>
          <w:ilvl w:val="0"/>
          <w:numId w:val="25"/>
        </w:numPr>
      </w:pPr>
      <w:r w:rsidRPr="00317FC2">
        <w:t>The type of allowances being transferred;</w:t>
      </w:r>
    </w:p>
    <w:p w:rsidRPr="008446FB" w:rsidR="008446FB" w:rsidP="004C0B9C" w:rsidRDefault="008446FB" w14:paraId="6F92B0CF" w14:textId="19F368DE">
      <w:pPr>
        <w:pStyle w:val="ListParagraph"/>
        <w:numPr>
          <w:ilvl w:val="0"/>
          <w:numId w:val="25"/>
        </w:numPr>
      </w:pPr>
      <w:r w:rsidRPr="008446FB">
        <w:t>The quantity of allowances being transferred;</w:t>
      </w:r>
    </w:p>
    <w:p w:rsidRPr="008446FB" w:rsidR="008446FB" w:rsidP="00E44AB1" w:rsidRDefault="008446FB" w14:paraId="6995DDB9" w14:textId="3FD0907D">
      <w:pPr>
        <w:pStyle w:val="ListParagraph"/>
        <w:numPr>
          <w:ilvl w:val="0"/>
          <w:numId w:val="25"/>
        </w:numPr>
      </w:pPr>
      <w:r w:rsidRPr="008446FB">
        <w:t>The total cost of the allowances transferred;</w:t>
      </w:r>
    </w:p>
    <w:p w:rsidRPr="00317FC2" w:rsidR="00317FC2" w:rsidP="00E44AB1" w:rsidRDefault="00317FC2" w14:paraId="3567EB08" w14:textId="20E5452F">
      <w:pPr>
        <w:pStyle w:val="ListParagraph"/>
        <w:numPr>
          <w:ilvl w:val="0"/>
          <w:numId w:val="25"/>
        </w:numPr>
      </w:pPr>
      <w:r w:rsidRPr="00317FC2">
        <w:t>The amount of unexpended allowances of the type and for the year being transferred that the transferor holds as of the date the claim is submitted to EPA;</w:t>
      </w:r>
      <w:r w:rsidR="00932755">
        <w:t xml:space="preserve"> and</w:t>
      </w:r>
    </w:p>
    <w:p w:rsidRPr="008446FB" w:rsidR="0022504E" w:rsidP="00E44AB1" w:rsidRDefault="004A35C3" w14:paraId="1C8E0DC2" w14:textId="0DEF3C16">
      <w:pPr>
        <w:pStyle w:val="ListParagraph"/>
        <w:numPr>
          <w:ilvl w:val="0"/>
          <w:numId w:val="25"/>
        </w:numPr>
      </w:pPr>
      <w:r>
        <w:t>T</w:t>
      </w:r>
      <w:r w:rsidRPr="00317FC2" w:rsidR="00317FC2">
        <w:t xml:space="preserve">he quantity of the five percent offset applied to the </w:t>
      </w:r>
      <w:r w:rsidRPr="008446FB" w:rsidR="008446FB">
        <w:t>quantity transferred that will be deducted from the transferor's allowance balance</w:t>
      </w:r>
      <w:r w:rsidRPr="00317FC2" w:rsidR="00317FC2">
        <w:t>.</w:t>
      </w:r>
    </w:p>
    <w:p w:rsidRPr="002C71F2" w:rsidR="008446FB" w:rsidP="008446FB" w:rsidRDefault="008446FB" w14:paraId="1799A3B2" w14:textId="77777777">
      <w:pPr>
        <w:keepNext/>
        <w:spacing w:after="0" w:line="240" w:lineRule="auto"/>
        <w:rPr>
          <w:rFonts w:ascii="Times New Roman" w:hAnsi="Times New Roman" w:eastAsia="Times New Roman" w:cs="Times New Roman"/>
          <w:sz w:val="24"/>
          <w:szCs w:val="24"/>
          <w:highlight w:val="yellow"/>
        </w:rPr>
      </w:pPr>
    </w:p>
    <w:p w:rsidRPr="00BB748E" w:rsidR="00151DB7" w:rsidP="00E44AB1" w:rsidRDefault="00BB748E" w14:paraId="55418100" w14:textId="45640E85">
      <w:pPr>
        <w:spacing w:after="0"/>
        <w:rPr>
          <w:rFonts w:ascii="Times New Roman" w:hAnsi="Times New Roman" w:cs="Times New Roman"/>
          <w:sz w:val="24"/>
          <w:szCs w:val="24"/>
          <w:highlight w:val="yellow"/>
          <w:u w:val="single"/>
        </w:rPr>
      </w:pPr>
      <w:r w:rsidRPr="00BB748E">
        <w:rPr>
          <w:rFonts w:ascii="Times New Roman" w:hAnsi="Times New Roman" w:cs="Times New Roman"/>
          <w:sz w:val="24"/>
          <w:szCs w:val="24"/>
          <w:u w:val="single"/>
        </w:rPr>
        <w:t>Transfer</w:t>
      </w:r>
      <w:r w:rsidR="008B3BD3">
        <w:rPr>
          <w:rFonts w:ascii="Times New Roman" w:hAnsi="Times New Roman" w:cs="Times New Roman"/>
          <w:sz w:val="24"/>
          <w:szCs w:val="24"/>
          <w:u w:val="single"/>
        </w:rPr>
        <w:t>s</w:t>
      </w:r>
      <w:r w:rsidRPr="00BB748E">
        <w:rPr>
          <w:rFonts w:ascii="Times New Roman" w:hAnsi="Times New Roman" w:cs="Times New Roman"/>
          <w:sz w:val="24"/>
          <w:szCs w:val="24"/>
          <w:u w:val="single"/>
        </w:rPr>
        <w:t xml:space="preserve"> </w:t>
      </w:r>
      <w:r>
        <w:rPr>
          <w:rFonts w:ascii="Times New Roman" w:hAnsi="Times New Roman" w:cs="Times New Roman"/>
          <w:sz w:val="24"/>
          <w:szCs w:val="24"/>
          <w:u w:val="single"/>
        </w:rPr>
        <w:t>f</w:t>
      </w:r>
      <w:r w:rsidRPr="00BB748E">
        <w:rPr>
          <w:rFonts w:ascii="Times New Roman" w:hAnsi="Times New Roman" w:cs="Times New Roman"/>
          <w:sz w:val="24"/>
          <w:szCs w:val="24"/>
          <w:u w:val="single"/>
        </w:rPr>
        <w:t>rom a Person in a Foreign Country Repo</w:t>
      </w:r>
      <w:r>
        <w:rPr>
          <w:rFonts w:ascii="Times New Roman" w:hAnsi="Times New Roman" w:cs="Times New Roman"/>
          <w:sz w:val="24"/>
          <w:szCs w:val="24"/>
          <w:u w:val="single"/>
        </w:rPr>
        <w:t>r</w:t>
      </w:r>
      <w:r w:rsidRPr="00BB748E">
        <w:rPr>
          <w:rFonts w:ascii="Times New Roman" w:hAnsi="Times New Roman" w:cs="Times New Roman"/>
          <w:sz w:val="24"/>
          <w:szCs w:val="24"/>
          <w:u w:val="single"/>
        </w:rPr>
        <w:t>ting Requirements:</w:t>
      </w:r>
    </w:p>
    <w:p w:rsidRPr="007E655B" w:rsidR="007E655B" w:rsidP="005C26E2" w:rsidRDefault="007E655B" w14:paraId="04A73A59" w14:textId="36EA3BAA">
      <w:pPr>
        <w:pStyle w:val="ListParagraph"/>
        <w:numPr>
          <w:ilvl w:val="0"/>
          <w:numId w:val="26"/>
        </w:numPr>
      </w:pPr>
      <w:r w:rsidRPr="007E655B">
        <w:t>The maximum production level permitted minus the quantity of production allowances to be transferred;</w:t>
      </w:r>
      <w:r w:rsidR="004D7589">
        <w:t xml:space="preserve"> </w:t>
      </w:r>
      <w:r w:rsidR="003A113C">
        <w:t>t</w:t>
      </w:r>
      <w:r w:rsidRPr="007E655B">
        <w:t>he maximum production for the applicable regulated substances that are allowed under applicable law (including the foreign country's applicable domestic law) minus the quantity of production allowances to be transferred;</w:t>
      </w:r>
      <w:r w:rsidR="003A113C">
        <w:t xml:space="preserve"> or t</w:t>
      </w:r>
      <w:r w:rsidRPr="007E655B">
        <w:t>he average of the foreign country's actual national production level of the applicable regulated substances for the three calendar years prior to the year of the transfer minus the quantity of production allowances to be transferred</w:t>
      </w:r>
      <w:r w:rsidR="00764B08">
        <w:t xml:space="preserve">; </w:t>
      </w:r>
    </w:p>
    <w:p w:rsidRPr="00151DB7" w:rsidR="00151DB7" w:rsidP="00E44AB1" w:rsidRDefault="00151DB7" w14:paraId="33664DC3" w14:textId="0C378B91">
      <w:pPr>
        <w:pStyle w:val="ListParagraph"/>
        <w:numPr>
          <w:ilvl w:val="0"/>
          <w:numId w:val="26"/>
        </w:numPr>
      </w:pPr>
      <w:r w:rsidRPr="00151DB7">
        <w:t>The identity and address of the person;</w:t>
      </w:r>
    </w:p>
    <w:p w:rsidRPr="007E655B" w:rsidR="007E655B" w:rsidP="00E44AB1" w:rsidRDefault="007E655B" w14:paraId="76C1FA11" w14:textId="6D5F8B8A">
      <w:pPr>
        <w:pStyle w:val="ListParagraph"/>
        <w:numPr>
          <w:ilvl w:val="0"/>
          <w:numId w:val="26"/>
        </w:numPr>
      </w:pPr>
      <w:r w:rsidRPr="007E655B">
        <w:t>The foreign country authorizing the transfer;</w:t>
      </w:r>
    </w:p>
    <w:p w:rsidRPr="007E655B" w:rsidR="007E655B" w:rsidP="00E44AB1" w:rsidRDefault="007E655B" w14:paraId="0AA36247" w14:textId="4241CC6F">
      <w:pPr>
        <w:pStyle w:val="ListParagraph"/>
        <w:numPr>
          <w:ilvl w:val="0"/>
          <w:numId w:val="26"/>
        </w:numPr>
      </w:pPr>
      <w:r w:rsidRPr="007E655B">
        <w:t xml:space="preserve">The names, telephone numbers, and email addresses of </w:t>
      </w:r>
      <w:r w:rsidR="00AD6D1E">
        <w:t xml:space="preserve">the points of </w:t>
      </w:r>
      <w:r w:rsidRPr="007E655B">
        <w:t xml:space="preserve">contact for the </w:t>
      </w:r>
      <w:r w:rsidR="00AD6D1E">
        <w:t xml:space="preserve">person receiving the foreign transfer </w:t>
      </w:r>
      <w:r w:rsidRPr="007E655B">
        <w:t xml:space="preserve">and for the </w:t>
      </w:r>
      <w:r w:rsidR="00AD6D1E">
        <w:t xml:space="preserve">representative of the </w:t>
      </w:r>
      <w:r w:rsidRPr="007E655B">
        <w:t>foreign country;</w:t>
      </w:r>
    </w:p>
    <w:p w:rsidRPr="007E655B" w:rsidR="007E655B" w:rsidP="00E44AB1" w:rsidRDefault="007E655B" w14:paraId="38FDFA43" w14:textId="59953B01">
      <w:pPr>
        <w:pStyle w:val="ListParagraph"/>
        <w:numPr>
          <w:ilvl w:val="0"/>
          <w:numId w:val="26"/>
        </w:numPr>
      </w:pPr>
      <w:r w:rsidRPr="007E655B">
        <w:t>The name of the chemical and quantity of production being transferred;</w:t>
      </w:r>
    </w:p>
    <w:p w:rsidRPr="007E655B" w:rsidR="007E655B" w:rsidP="00E44AB1" w:rsidRDefault="007E655B" w14:paraId="0276A639" w14:textId="225BE1FB">
      <w:pPr>
        <w:pStyle w:val="ListParagraph"/>
        <w:numPr>
          <w:ilvl w:val="0"/>
          <w:numId w:val="26"/>
        </w:numPr>
      </w:pPr>
      <w:r w:rsidRPr="007E655B">
        <w:lastRenderedPageBreak/>
        <w:t>Documentation that the foreign country possesses the necessary quantity of unexpended production rights;</w:t>
      </w:r>
    </w:p>
    <w:p w:rsidRPr="007E655B" w:rsidR="007E655B" w:rsidP="00E44AB1" w:rsidRDefault="007E655B" w14:paraId="1CD38FEF" w14:textId="67DD9894">
      <w:pPr>
        <w:pStyle w:val="ListParagraph"/>
        <w:numPr>
          <w:ilvl w:val="0"/>
          <w:numId w:val="26"/>
        </w:numPr>
      </w:pPr>
      <w:r w:rsidRPr="007E655B">
        <w:t>The calendar year to which the transfer applies; and</w:t>
      </w:r>
    </w:p>
    <w:p w:rsidRPr="007E655B" w:rsidR="0022504E" w:rsidP="00E44AB1" w:rsidRDefault="007E655B" w14:paraId="082B4907" w14:textId="3B0FF053">
      <w:pPr>
        <w:pStyle w:val="ListParagraph"/>
        <w:numPr>
          <w:ilvl w:val="0"/>
          <w:numId w:val="26"/>
        </w:numPr>
      </w:pPr>
      <w:r w:rsidRPr="007E655B">
        <w:t>A signed statement from a responsible official describing whether the increased production is intended for export or the market in the United States.</w:t>
      </w:r>
    </w:p>
    <w:p w:rsidRPr="00BB748E" w:rsidR="007E655B" w:rsidP="00741AF8" w:rsidRDefault="007E655B" w14:paraId="5901B610" w14:textId="77777777">
      <w:pPr>
        <w:spacing w:after="0" w:line="240" w:lineRule="auto"/>
        <w:rPr>
          <w:rFonts w:ascii="Times New Roman" w:hAnsi="Times New Roman" w:eastAsia="Times New Roman" w:cs="Times New Roman"/>
          <w:sz w:val="24"/>
          <w:szCs w:val="24"/>
        </w:rPr>
      </w:pPr>
    </w:p>
    <w:p w:rsidRPr="00BB748E" w:rsidR="00BB748E" w:rsidP="00BB748E" w:rsidRDefault="00BB748E" w14:paraId="54CB9D62" w14:textId="19A6B137">
      <w:pPr>
        <w:spacing w:after="0"/>
        <w:ind w:left="360"/>
        <w:rPr>
          <w:rFonts w:ascii="Times New Roman" w:hAnsi="Times New Roman" w:cs="Times New Roman"/>
          <w:sz w:val="24"/>
          <w:szCs w:val="24"/>
          <w:u w:val="single"/>
        </w:rPr>
      </w:pPr>
      <w:r w:rsidRPr="00BB748E">
        <w:rPr>
          <w:rFonts w:ascii="Times New Roman" w:hAnsi="Times New Roman" w:cs="Times New Roman"/>
          <w:sz w:val="24"/>
          <w:szCs w:val="24"/>
          <w:u w:val="single"/>
        </w:rPr>
        <w:t>Transfer to a Person in a Foreign Country Reporting Requirements:</w:t>
      </w:r>
    </w:p>
    <w:p w:rsidRPr="00E81828" w:rsidR="00E81828" w:rsidP="00741AF8" w:rsidRDefault="00E81828" w14:paraId="65356F9E" w14:textId="15CE4830">
      <w:pPr>
        <w:pStyle w:val="ListParagraph"/>
        <w:numPr>
          <w:ilvl w:val="0"/>
          <w:numId w:val="27"/>
        </w:numPr>
      </w:pPr>
      <w:r w:rsidRPr="00E81828">
        <w:t>The identity and address of the person;</w:t>
      </w:r>
    </w:p>
    <w:p w:rsidRPr="00E81828" w:rsidR="00E81828" w:rsidP="00741AF8" w:rsidRDefault="00E81828" w14:paraId="4E07F297" w14:textId="2F38CE94">
      <w:pPr>
        <w:pStyle w:val="ListParagraph"/>
        <w:numPr>
          <w:ilvl w:val="0"/>
          <w:numId w:val="27"/>
        </w:numPr>
      </w:pPr>
      <w:r w:rsidRPr="00E81828">
        <w:t>The foreign country authorizing the transfer;</w:t>
      </w:r>
    </w:p>
    <w:p w:rsidRPr="00E81828" w:rsidR="00E81828" w:rsidP="00741AF8" w:rsidRDefault="00E81828" w14:paraId="21F25DCE" w14:textId="22F4CF3E">
      <w:pPr>
        <w:pStyle w:val="ListParagraph"/>
        <w:numPr>
          <w:ilvl w:val="0"/>
          <w:numId w:val="27"/>
        </w:numPr>
      </w:pPr>
      <w:r w:rsidRPr="00E81828">
        <w:t xml:space="preserve">The names, telephone numbers, and email addresses of </w:t>
      </w:r>
      <w:r w:rsidR="00AD6D1E">
        <w:t xml:space="preserve">the points of </w:t>
      </w:r>
      <w:r w:rsidRPr="00E81828">
        <w:t xml:space="preserve">contact for the person </w:t>
      </w:r>
      <w:r w:rsidR="00AD6D1E">
        <w:t xml:space="preserve">transferring allowances </w:t>
      </w:r>
      <w:r w:rsidRPr="00E81828">
        <w:t xml:space="preserve">and for the </w:t>
      </w:r>
      <w:r w:rsidR="00AD6D1E">
        <w:t>representative of</w:t>
      </w:r>
      <w:r w:rsidRPr="00E81828">
        <w:t xml:space="preserve"> the foreign country;</w:t>
      </w:r>
    </w:p>
    <w:p w:rsidRPr="00E81828" w:rsidR="00E81828" w:rsidP="00741AF8" w:rsidRDefault="00E81828" w14:paraId="6A055E3B" w14:textId="3AE04636">
      <w:pPr>
        <w:pStyle w:val="ListParagraph"/>
        <w:numPr>
          <w:ilvl w:val="0"/>
          <w:numId w:val="27"/>
        </w:numPr>
      </w:pPr>
      <w:r w:rsidRPr="00E81828">
        <w:t>The name of the chemical and quantity of allowable production being transferred;</w:t>
      </w:r>
    </w:p>
    <w:p w:rsidRPr="00E81828" w:rsidR="00E81828" w:rsidP="00741AF8" w:rsidRDefault="00E81828" w14:paraId="6AFCF8B0" w14:textId="3B678C1D">
      <w:pPr>
        <w:pStyle w:val="ListParagraph"/>
        <w:numPr>
          <w:ilvl w:val="0"/>
          <w:numId w:val="27"/>
        </w:numPr>
      </w:pPr>
      <w:r w:rsidRPr="00E81828">
        <w:t xml:space="preserve">The calendar year to which the transfer applies; </w:t>
      </w:r>
      <w:r w:rsidR="00B73644">
        <w:t>and</w:t>
      </w:r>
    </w:p>
    <w:p w:rsidRPr="00E81828" w:rsidR="00F650D8" w:rsidP="00E44AB1" w:rsidRDefault="00E81828" w14:paraId="085B0ADE" w14:textId="664F684D">
      <w:pPr>
        <w:pStyle w:val="ListParagraph"/>
        <w:numPr>
          <w:ilvl w:val="0"/>
          <w:numId w:val="27"/>
        </w:numPr>
      </w:pPr>
      <w:r w:rsidRPr="00E81828">
        <w:t xml:space="preserve">A signed statement from a responsible official requesting that EPA revise the number of production allowances it holds to such that the aggregate national production in the United States is equal </w:t>
      </w:r>
      <w:r w:rsidR="002E3DDB">
        <w:t xml:space="preserve">to </w:t>
      </w:r>
      <w:r w:rsidRPr="00E81828">
        <w:t xml:space="preserve">the lowest of </w:t>
      </w:r>
      <w:r w:rsidR="002E3DDB">
        <w:t xml:space="preserve">the </w:t>
      </w:r>
      <w:r w:rsidRPr="00E81828">
        <w:t>following three production quantities:</w:t>
      </w:r>
      <w:r w:rsidR="00EF1818">
        <w:t xml:space="preserve"> (1) t</w:t>
      </w:r>
      <w:r w:rsidRPr="00E81828">
        <w:t>he maximum production level minus the quantity of production allowances to be transferred;</w:t>
      </w:r>
      <w:r w:rsidR="00EF1818">
        <w:t xml:space="preserve"> (2) t</w:t>
      </w:r>
      <w:r w:rsidRPr="00E81828">
        <w:t>he maximum production for the applicable regulated substances that are allowed under applicable law minus the quantity of production allowances to be transferred; or</w:t>
      </w:r>
      <w:r w:rsidR="00EF1818">
        <w:t xml:space="preserve"> (3) t</w:t>
      </w:r>
      <w:r w:rsidRPr="00E81828">
        <w:t>he average of the United States’ actual national production level of the applicable regulated substances for the three calendar years prior to the year of the transfer minus the quantity of production allowances to be transferred.</w:t>
      </w:r>
    </w:p>
    <w:p w:rsidR="001B16E5" w:rsidP="001B16E5" w:rsidRDefault="001B16E5" w14:paraId="07B6C8C2" w14:textId="77777777">
      <w:pPr>
        <w:keepNext/>
        <w:spacing w:after="0" w:line="240" w:lineRule="auto"/>
        <w:rPr>
          <w:rFonts w:ascii="Times New Roman" w:hAnsi="Times New Roman" w:eastAsia="Times New Roman" w:cs="Times New Roman"/>
          <w:sz w:val="24"/>
          <w:szCs w:val="24"/>
          <w:u w:val="single"/>
        </w:rPr>
      </w:pPr>
    </w:p>
    <w:p w:rsidRPr="00A64E85" w:rsidR="001B16E5" w:rsidP="001B16E5" w:rsidRDefault="001B16E5" w14:paraId="64488100" w14:textId="6523DCD2">
      <w:pPr>
        <w:keepNext/>
        <w:spacing w:after="0" w:line="240" w:lineRule="auto"/>
        <w:rPr>
          <w:rFonts w:ascii="Times New Roman" w:hAnsi="Times New Roman" w:eastAsia="Times New Roman" w:cs="Times New Roman"/>
          <w:sz w:val="24"/>
          <w:szCs w:val="24"/>
          <w:u w:val="single"/>
        </w:rPr>
      </w:pPr>
      <w:r w:rsidRPr="00A64E85">
        <w:rPr>
          <w:rFonts w:ascii="Times New Roman" w:hAnsi="Times New Roman" w:eastAsia="Times New Roman" w:cs="Times New Roman"/>
          <w:sz w:val="24"/>
          <w:szCs w:val="24"/>
          <w:u w:val="single"/>
        </w:rPr>
        <w:t xml:space="preserve">Sale or </w:t>
      </w:r>
      <w:r w:rsidR="003F4283">
        <w:rPr>
          <w:rFonts w:ascii="Times New Roman" w:hAnsi="Times New Roman" w:eastAsia="Times New Roman" w:cs="Times New Roman"/>
          <w:sz w:val="24"/>
          <w:szCs w:val="24"/>
          <w:u w:val="single"/>
        </w:rPr>
        <w:t>Tr</w:t>
      </w:r>
      <w:r w:rsidRPr="00A64E85" w:rsidR="006904A3">
        <w:rPr>
          <w:rFonts w:ascii="Times New Roman" w:hAnsi="Times New Roman" w:eastAsia="Times New Roman" w:cs="Times New Roman"/>
          <w:sz w:val="24"/>
          <w:szCs w:val="24"/>
          <w:u w:val="single"/>
        </w:rPr>
        <w:t>ansfer</w:t>
      </w:r>
      <w:r w:rsidRPr="00A64E85">
        <w:rPr>
          <w:rFonts w:ascii="Times New Roman" w:hAnsi="Times New Roman" w:eastAsia="Times New Roman" w:cs="Times New Roman"/>
          <w:sz w:val="24"/>
          <w:szCs w:val="24"/>
          <w:u w:val="single"/>
        </w:rPr>
        <w:t xml:space="preserve"> of </w:t>
      </w:r>
      <w:r w:rsidR="003F4283">
        <w:rPr>
          <w:rFonts w:ascii="Times New Roman" w:hAnsi="Times New Roman" w:eastAsia="Times New Roman" w:cs="Times New Roman"/>
          <w:sz w:val="24"/>
          <w:szCs w:val="24"/>
          <w:u w:val="single"/>
        </w:rPr>
        <w:t>A</w:t>
      </w:r>
      <w:r w:rsidRPr="00A64E85" w:rsidR="006904A3">
        <w:rPr>
          <w:rFonts w:ascii="Times New Roman" w:hAnsi="Times New Roman" w:eastAsia="Times New Roman" w:cs="Times New Roman"/>
          <w:sz w:val="24"/>
          <w:szCs w:val="24"/>
          <w:u w:val="single"/>
        </w:rPr>
        <w:t>pplication-</w:t>
      </w:r>
      <w:r w:rsidR="003F4283">
        <w:rPr>
          <w:rFonts w:ascii="Times New Roman" w:hAnsi="Times New Roman" w:eastAsia="Times New Roman" w:cs="Times New Roman"/>
          <w:sz w:val="24"/>
          <w:szCs w:val="24"/>
          <w:u w:val="single"/>
        </w:rPr>
        <w:t>S</w:t>
      </w:r>
      <w:r w:rsidRPr="00A64E85" w:rsidR="006904A3">
        <w:rPr>
          <w:rFonts w:ascii="Times New Roman" w:hAnsi="Times New Roman" w:eastAsia="Times New Roman" w:cs="Times New Roman"/>
          <w:sz w:val="24"/>
          <w:szCs w:val="24"/>
          <w:u w:val="single"/>
        </w:rPr>
        <w:t xml:space="preserve">pecific </w:t>
      </w:r>
      <w:r w:rsidR="003F4283">
        <w:rPr>
          <w:rFonts w:ascii="Times New Roman" w:hAnsi="Times New Roman" w:eastAsia="Times New Roman" w:cs="Times New Roman"/>
          <w:sz w:val="24"/>
          <w:szCs w:val="24"/>
          <w:u w:val="single"/>
        </w:rPr>
        <w:t>A</w:t>
      </w:r>
      <w:r w:rsidRPr="00A64E85" w:rsidR="006904A3">
        <w:rPr>
          <w:rFonts w:ascii="Times New Roman" w:hAnsi="Times New Roman" w:eastAsia="Times New Roman" w:cs="Times New Roman"/>
          <w:sz w:val="24"/>
          <w:szCs w:val="24"/>
          <w:u w:val="single"/>
        </w:rPr>
        <w:t xml:space="preserve">llowances </w:t>
      </w:r>
      <w:r w:rsidR="003F4283">
        <w:rPr>
          <w:rFonts w:ascii="Times New Roman" w:hAnsi="Times New Roman" w:eastAsia="Times New Roman" w:cs="Times New Roman"/>
          <w:sz w:val="24"/>
          <w:szCs w:val="24"/>
          <w:u w:val="single"/>
        </w:rPr>
        <w:t>R</w:t>
      </w:r>
      <w:r w:rsidRPr="00A64E85" w:rsidR="006904A3">
        <w:rPr>
          <w:rFonts w:ascii="Times New Roman" w:hAnsi="Times New Roman" w:eastAsia="Times New Roman" w:cs="Times New Roman"/>
          <w:sz w:val="24"/>
          <w:szCs w:val="24"/>
          <w:u w:val="single"/>
        </w:rPr>
        <w:t xml:space="preserve">eporting </w:t>
      </w:r>
      <w:r w:rsidR="003F4283">
        <w:rPr>
          <w:rFonts w:ascii="Times New Roman" w:hAnsi="Times New Roman" w:eastAsia="Times New Roman" w:cs="Times New Roman"/>
          <w:sz w:val="24"/>
          <w:szCs w:val="24"/>
          <w:u w:val="single"/>
        </w:rPr>
        <w:t>R</w:t>
      </w:r>
      <w:r w:rsidRPr="00A64E85" w:rsidR="006904A3">
        <w:rPr>
          <w:rFonts w:ascii="Times New Roman" w:hAnsi="Times New Roman" w:eastAsia="Times New Roman" w:cs="Times New Roman"/>
          <w:sz w:val="24"/>
          <w:szCs w:val="24"/>
          <w:u w:val="single"/>
        </w:rPr>
        <w:t>equirements:</w:t>
      </w:r>
      <w:r w:rsidRPr="00A64E85">
        <w:rPr>
          <w:rFonts w:ascii="Times New Roman" w:hAnsi="Times New Roman" w:eastAsia="Times New Roman" w:cs="Times New Roman"/>
          <w:sz w:val="24"/>
          <w:szCs w:val="24"/>
          <w:u w:val="single"/>
        </w:rPr>
        <w:t xml:space="preserve">  </w:t>
      </w:r>
    </w:p>
    <w:p w:rsidRPr="0024161F" w:rsidR="001B16E5" w:rsidP="00E44AB1" w:rsidRDefault="001B16E5" w14:paraId="1D3DE7A1" w14:textId="77777777">
      <w:pPr>
        <w:pStyle w:val="ListParagraph"/>
        <w:numPr>
          <w:ilvl w:val="0"/>
          <w:numId w:val="28"/>
        </w:numPr>
      </w:pPr>
      <w:r w:rsidRPr="0024161F">
        <w:t xml:space="preserve">The identities and addresses of the transferor and the transferee; </w:t>
      </w:r>
    </w:p>
    <w:p w:rsidRPr="0024161F" w:rsidR="001B16E5" w:rsidP="00E44AB1" w:rsidRDefault="001B16E5" w14:paraId="6AEBBDC4" w14:textId="77777777">
      <w:pPr>
        <w:pStyle w:val="ListParagraph"/>
        <w:numPr>
          <w:ilvl w:val="0"/>
          <w:numId w:val="28"/>
        </w:numPr>
      </w:pPr>
      <w:r w:rsidRPr="0024161F">
        <w:t xml:space="preserve">The name, telephone numbers, and email addresses of contact persons for the transferor and the transferee; </w:t>
      </w:r>
    </w:p>
    <w:p w:rsidRPr="0024161F" w:rsidR="001B16E5" w:rsidP="00E44AB1" w:rsidRDefault="001B16E5" w14:paraId="70DBE8F8" w14:textId="24BF3B31">
      <w:pPr>
        <w:pStyle w:val="ListParagraph"/>
        <w:numPr>
          <w:ilvl w:val="0"/>
          <w:numId w:val="28"/>
        </w:numPr>
      </w:pPr>
      <w:r w:rsidRPr="0024161F">
        <w:t xml:space="preserve">The amount of </w:t>
      </w:r>
      <w:r w:rsidR="00AD6D1E">
        <w:t>allowances</w:t>
      </w:r>
      <w:r w:rsidRPr="0024161F">
        <w:t xml:space="preserve"> being sold or </w:t>
      </w:r>
      <w:r w:rsidRPr="0024161F" w:rsidR="00386DDF">
        <w:t>transferred</w:t>
      </w:r>
      <w:r w:rsidRPr="0024161F">
        <w:t xml:space="preserve">; </w:t>
      </w:r>
    </w:p>
    <w:p w:rsidR="001B16E5" w:rsidP="00EF1818" w:rsidRDefault="001B16E5" w14:paraId="3F8575BE" w14:textId="574E8D15">
      <w:pPr>
        <w:pStyle w:val="ListParagraph"/>
        <w:numPr>
          <w:ilvl w:val="0"/>
          <w:numId w:val="28"/>
        </w:numPr>
      </w:pPr>
      <w:r w:rsidRPr="0024161F">
        <w:t>The cost of the</w:t>
      </w:r>
      <w:r w:rsidR="00AD6D1E">
        <w:t xml:space="preserve"> allowances being transferred</w:t>
      </w:r>
      <w:r w:rsidRPr="0024161F">
        <w:t>;</w:t>
      </w:r>
    </w:p>
    <w:p w:rsidR="002C6C02" w:rsidP="00EF1818" w:rsidRDefault="002C6C02" w14:paraId="1B72C10B" w14:textId="77777777">
      <w:pPr>
        <w:pStyle w:val="ListParagraph"/>
        <w:numPr>
          <w:ilvl w:val="0"/>
          <w:numId w:val="28"/>
        </w:numPr>
      </w:pPr>
      <w:r w:rsidRPr="00317FC2">
        <w:t>The amount of unexpended allowances of the type and for the year being transferred that the transferor holds as of the date the claim is submitted to EPA;</w:t>
      </w:r>
      <w:r>
        <w:t xml:space="preserve"> </w:t>
      </w:r>
    </w:p>
    <w:p w:rsidRPr="0024161F" w:rsidR="00884DFC" w:rsidP="00E44AB1" w:rsidRDefault="00884DFC" w14:paraId="3BB77671" w14:textId="545B7A8D">
      <w:pPr>
        <w:pStyle w:val="ListParagraph"/>
        <w:numPr>
          <w:ilvl w:val="0"/>
          <w:numId w:val="28"/>
        </w:numPr>
      </w:pPr>
      <w:r>
        <w:rPr>
          <w:color w:val="000000"/>
        </w:rPr>
        <w:t>T</w:t>
      </w:r>
      <w:r w:rsidRPr="006C60EB">
        <w:rPr>
          <w:color w:val="000000"/>
        </w:rPr>
        <w:t>he quantity of the one percent offset applied to the quantity transferred that will be deducted from the transferor's allowance balance</w:t>
      </w:r>
      <w:r w:rsidR="002C6C02">
        <w:rPr>
          <w:color w:val="000000"/>
        </w:rPr>
        <w:t>;</w:t>
      </w:r>
    </w:p>
    <w:p w:rsidRPr="0024161F" w:rsidR="001B16E5" w:rsidP="00E44AB1" w:rsidRDefault="001B16E5" w14:paraId="7E02D967" w14:textId="77777777">
      <w:pPr>
        <w:pStyle w:val="ListParagraph"/>
        <w:numPr>
          <w:ilvl w:val="0"/>
          <w:numId w:val="28"/>
        </w:numPr>
      </w:pPr>
      <w:r w:rsidRPr="0024161F">
        <w:t>The specific products that the transferee plans to produce with the HFCs; and</w:t>
      </w:r>
    </w:p>
    <w:p w:rsidRPr="0024161F" w:rsidR="001B16E5" w:rsidP="00E44AB1" w:rsidRDefault="003D41DB" w14:paraId="4E5B4D63" w14:textId="792D2F84">
      <w:pPr>
        <w:pStyle w:val="ListParagraph"/>
        <w:numPr>
          <w:ilvl w:val="0"/>
          <w:numId w:val="28"/>
        </w:numPr>
      </w:pPr>
      <w:r>
        <w:rPr>
          <w:color w:val="000000"/>
        </w:rPr>
        <w:t>A</w:t>
      </w:r>
      <w:r w:rsidRPr="006C60EB">
        <w:rPr>
          <w:color w:val="000000"/>
        </w:rPr>
        <w:t xml:space="preserve"> signed document from the transferee certifying</w:t>
      </w:r>
      <w:r w:rsidRPr="0024161F" w:rsidR="001B16E5">
        <w:t xml:space="preserve"> that the HFCs </w:t>
      </w:r>
      <w:r w:rsidR="008F727C">
        <w:t xml:space="preserve">produced or imported with </w:t>
      </w:r>
      <w:r w:rsidRPr="0024161F" w:rsidR="008F727C">
        <w:t>application-specific allowance</w:t>
      </w:r>
      <w:r w:rsidR="008F727C">
        <w:t>s</w:t>
      </w:r>
      <w:r w:rsidRPr="0024161F" w:rsidR="008F727C">
        <w:t xml:space="preserve"> </w:t>
      </w:r>
      <w:r w:rsidRPr="0024161F" w:rsidR="001B16E5">
        <w:t>will be used only for the same application for which the application-specific allowance was allocated.</w:t>
      </w:r>
    </w:p>
    <w:p w:rsidRPr="00F702AF" w:rsidR="00E81828" w:rsidP="00E81828" w:rsidRDefault="00E81828" w14:paraId="7857B69F" w14:textId="77777777">
      <w:pPr>
        <w:keepNext/>
        <w:spacing w:after="0" w:line="240" w:lineRule="auto"/>
        <w:rPr>
          <w:rFonts w:ascii="Times New Roman" w:hAnsi="Times New Roman" w:eastAsia="Times New Roman" w:cs="Times New Roman"/>
          <w:sz w:val="24"/>
          <w:szCs w:val="24"/>
          <w:highlight w:val="yellow"/>
        </w:rPr>
      </w:pPr>
    </w:p>
    <w:p w:rsidR="0051083C" w:rsidP="0051083C" w:rsidRDefault="0051083C" w14:paraId="01A46406" w14:textId="438D4F12">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Application-Specific Allowance Holder</w:t>
      </w:r>
      <w:r w:rsidRPr="009328E3">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Reporting and Recordkeeping Requirements:</w:t>
      </w:r>
    </w:p>
    <w:p w:rsidRPr="00C5088C" w:rsidR="0051083C" w:rsidP="0051083C" w:rsidRDefault="0051083C" w14:paraId="1A9DEC76" w14:textId="77777777">
      <w:pPr>
        <w:spacing w:after="0" w:line="240" w:lineRule="auto"/>
        <w:rPr>
          <w:rFonts w:ascii="Times New Roman" w:hAnsi="Times New Roman" w:eastAsia="Times New Roman" w:cs="Times New Roman"/>
          <w:sz w:val="24"/>
          <w:szCs w:val="24"/>
          <w:u w:val="single"/>
        </w:rPr>
      </w:pPr>
      <w:r w:rsidRPr="00C5088C">
        <w:rPr>
          <w:rFonts w:ascii="Times New Roman" w:hAnsi="Times New Roman" w:eastAsia="Times New Roman" w:cs="Times New Roman"/>
          <w:sz w:val="24"/>
          <w:szCs w:val="24"/>
          <w:u w:val="single"/>
        </w:rPr>
        <w:t>Application</w:t>
      </w:r>
      <w:r>
        <w:rPr>
          <w:rFonts w:ascii="Times New Roman" w:hAnsi="Times New Roman" w:eastAsia="Times New Roman" w:cs="Times New Roman"/>
          <w:sz w:val="24"/>
          <w:szCs w:val="24"/>
          <w:u w:val="single"/>
        </w:rPr>
        <w:t>-</w:t>
      </w:r>
      <w:r w:rsidRPr="00C5088C">
        <w:rPr>
          <w:rFonts w:ascii="Times New Roman" w:hAnsi="Times New Roman" w:eastAsia="Times New Roman" w:cs="Times New Roman"/>
          <w:sz w:val="24"/>
          <w:szCs w:val="24"/>
          <w:u w:val="single"/>
        </w:rPr>
        <w:t>Specific Allowance Holders Biannual Reporting Requirements:</w:t>
      </w:r>
    </w:p>
    <w:p w:rsidRPr="009F7E4C" w:rsidR="0051083C" w:rsidP="0051083C" w:rsidRDefault="0051083C" w14:paraId="083A9B09" w14:textId="64A181C0">
      <w:pPr>
        <w:pStyle w:val="ListParagraph"/>
        <w:numPr>
          <w:ilvl w:val="0"/>
          <w:numId w:val="23"/>
        </w:numPr>
      </w:pPr>
      <w:r w:rsidRPr="00BD2B9B">
        <w:t xml:space="preserve">The quantity </w:t>
      </w:r>
      <w:r w:rsidRPr="009F7E4C">
        <w:t xml:space="preserve">of each regulated substance that was used for their application during previous six months; </w:t>
      </w:r>
    </w:p>
    <w:p w:rsidRPr="009F7E4C" w:rsidR="0051083C" w:rsidP="0051083C" w:rsidRDefault="0051083C" w14:paraId="4B5A58D3" w14:textId="77777777">
      <w:pPr>
        <w:pStyle w:val="ListParagraph"/>
        <w:numPr>
          <w:ilvl w:val="0"/>
          <w:numId w:val="23"/>
        </w:numPr>
      </w:pPr>
      <w:r>
        <w:t xml:space="preserve">The </w:t>
      </w:r>
      <w:r w:rsidRPr="009F7E4C">
        <w:t xml:space="preserve">quantity of regulated substances acquired through conferring allowances that were imported </w:t>
      </w:r>
      <w:r>
        <w:t xml:space="preserve">or </w:t>
      </w:r>
      <w:r w:rsidRPr="009F7E4C">
        <w:t xml:space="preserve">produced domestically during the previous six months; </w:t>
      </w:r>
    </w:p>
    <w:p w:rsidRPr="009F7E4C" w:rsidR="0051083C" w:rsidP="0051083C" w:rsidRDefault="0051083C" w14:paraId="1749771B" w14:textId="77777777">
      <w:pPr>
        <w:pStyle w:val="ListParagraph"/>
        <w:numPr>
          <w:ilvl w:val="0"/>
          <w:numId w:val="23"/>
        </w:numPr>
      </w:pPr>
      <w:r>
        <w:t>T</w:t>
      </w:r>
      <w:r w:rsidRPr="009F7E4C">
        <w:t>he companies to which application-specific allowances were conferred;</w:t>
      </w:r>
    </w:p>
    <w:p w:rsidRPr="009F7E4C" w:rsidR="0051083C" w:rsidP="0051083C" w:rsidRDefault="0051083C" w14:paraId="786B066B" w14:textId="7B3C4616">
      <w:pPr>
        <w:pStyle w:val="ListParagraph"/>
        <w:numPr>
          <w:ilvl w:val="0"/>
          <w:numId w:val="23"/>
        </w:numPr>
      </w:pPr>
      <w:r>
        <w:lastRenderedPageBreak/>
        <w:t>T</w:t>
      </w:r>
      <w:r w:rsidRPr="009F7E4C">
        <w:t xml:space="preserve">he quantity of regulated substances purchased without expending application-specific allowances during the previous six months; </w:t>
      </w:r>
    </w:p>
    <w:p w:rsidRPr="009F7E4C" w:rsidR="0051083C" w:rsidP="0051083C" w:rsidRDefault="0051083C" w14:paraId="3CE23F3E" w14:textId="77777777">
      <w:pPr>
        <w:pStyle w:val="ListParagraph"/>
        <w:numPr>
          <w:ilvl w:val="0"/>
          <w:numId w:val="23"/>
        </w:numPr>
      </w:pPr>
      <w:r>
        <w:t>T</w:t>
      </w:r>
      <w:r w:rsidRPr="009F7E4C">
        <w:t xml:space="preserve">he quantity of inventory of each regulated substance held by the reporting company or held under contract by another company for the reporting company’s use on the last day of the previous six-month period; </w:t>
      </w:r>
    </w:p>
    <w:p w:rsidRPr="009F7E4C" w:rsidR="0051083C" w:rsidP="0051083C" w:rsidRDefault="0051083C" w14:paraId="4EA0F77A" w14:textId="77777777">
      <w:pPr>
        <w:pStyle w:val="ListParagraph"/>
        <w:numPr>
          <w:ilvl w:val="0"/>
          <w:numId w:val="23"/>
        </w:numPr>
      </w:pPr>
      <w:r>
        <w:t xml:space="preserve">The </w:t>
      </w:r>
      <w:r w:rsidRPr="009F7E4C">
        <w:t xml:space="preserve">quantity of each regulated substance contained in exported products during the previous six months; and </w:t>
      </w:r>
    </w:p>
    <w:p w:rsidR="0051083C" w:rsidP="0051083C" w:rsidRDefault="0051083C" w14:paraId="1042E7E1" w14:textId="77777777">
      <w:pPr>
        <w:pStyle w:val="ListParagraph"/>
        <w:numPr>
          <w:ilvl w:val="0"/>
          <w:numId w:val="23"/>
        </w:numPr>
      </w:pPr>
      <w:r>
        <w:t xml:space="preserve">The </w:t>
      </w:r>
      <w:r w:rsidRPr="009F7E4C">
        <w:t>quantity of each regulated substance that was destroyed or recycled during the previous six months.</w:t>
      </w:r>
    </w:p>
    <w:p w:rsidR="0051083C" w:rsidP="0051083C" w:rsidRDefault="0051083C" w14:paraId="71C64D12" w14:textId="77777777">
      <w:pPr>
        <w:spacing w:after="0"/>
        <w:rPr>
          <w:rFonts w:ascii="Times New Roman" w:hAnsi="Times New Roman" w:eastAsia="Times New Roman" w:cs="Times New Roman"/>
          <w:sz w:val="24"/>
          <w:szCs w:val="24"/>
          <w:u w:val="single"/>
        </w:rPr>
      </w:pPr>
    </w:p>
    <w:p w:rsidRPr="0051083C" w:rsidR="0051083C" w:rsidP="001475EA" w:rsidRDefault="0051083C" w14:paraId="5F879D6E" w14:textId="77777777">
      <w:pPr>
        <w:spacing w:after="0"/>
        <w:rPr>
          <w:u w:val="single"/>
        </w:rPr>
      </w:pPr>
      <w:r w:rsidRPr="0051083C">
        <w:rPr>
          <w:rFonts w:ascii="Times New Roman" w:hAnsi="Times New Roman" w:eastAsia="Times New Roman" w:cs="Times New Roman"/>
          <w:sz w:val="24"/>
          <w:szCs w:val="24"/>
          <w:u w:val="single"/>
        </w:rPr>
        <w:t xml:space="preserve">Application-Specific Allowance Holders </w:t>
      </w:r>
      <w:r>
        <w:rPr>
          <w:rFonts w:ascii="Times New Roman" w:hAnsi="Times New Roman" w:eastAsia="Times New Roman" w:cs="Times New Roman"/>
          <w:sz w:val="24"/>
          <w:szCs w:val="24"/>
          <w:u w:val="single"/>
        </w:rPr>
        <w:t>A</w:t>
      </w:r>
      <w:r w:rsidRPr="0051083C">
        <w:rPr>
          <w:rFonts w:ascii="Times New Roman" w:hAnsi="Times New Roman" w:eastAsia="Times New Roman" w:cs="Times New Roman"/>
          <w:sz w:val="24"/>
          <w:szCs w:val="24"/>
          <w:u w:val="single"/>
        </w:rPr>
        <w:t>nnual Reporting Requirements:</w:t>
      </w:r>
    </w:p>
    <w:p w:rsidR="0051083C" w:rsidP="001475EA" w:rsidRDefault="0051083C" w14:paraId="70AF6265" w14:textId="5259C462">
      <w:pPr>
        <w:pStyle w:val="ListParagraph"/>
        <w:numPr>
          <w:ilvl w:val="0"/>
          <w:numId w:val="38"/>
        </w:numPr>
      </w:pPr>
      <w:r>
        <w:t xml:space="preserve">Total quantity of all regulated substances acquired and used in the previous three years; </w:t>
      </w:r>
    </w:p>
    <w:p w:rsidR="0051083C" w:rsidP="001475EA" w:rsidRDefault="0051083C" w14:paraId="135EA9F1" w14:textId="77777777">
      <w:pPr>
        <w:pStyle w:val="ListParagraph"/>
        <w:numPr>
          <w:ilvl w:val="0"/>
          <w:numId w:val="38"/>
        </w:numPr>
      </w:pPr>
      <w:r>
        <w:t xml:space="preserve">Information on suppliers; </w:t>
      </w:r>
    </w:p>
    <w:p w:rsidR="0051083C" w:rsidP="001475EA" w:rsidRDefault="0051083C" w14:paraId="31AA2FBC" w14:textId="77777777">
      <w:pPr>
        <w:pStyle w:val="ListParagraph"/>
        <w:numPr>
          <w:ilvl w:val="0"/>
          <w:numId w:val="38"/>
        </w:numPr>
      </w:pPr>
      <w:r>
        <w:t xml:space="preserve">Whether HFCs were acquired through domestic production or import; </w:t>
      </w:r>
    </w:p>
    <w:p w:rsidR="0051083C" w:rsidP="001475EA" w:rsidRDefault="0051083C" w14:paraId="68F60713" w14:textId="77777777">
      <w:pPr>
        <w:pStyle w:val="ListParagraph"/>
        <w:numPr>
          <w:ilvl w:val="0"/>
          <w:numId w:val="38"/>
        </w:numPr>
      </w:pPr>
      <w:r>
        <w:t xml:space="preserve">Whether HFCs were acquired through conferring allowances or from the general market; quantities held in inventory; and </w:t>
      </w:r>
    </w:p>
    <w:p w:rsidRPr="00BD2B9B" w:rsidR="0051083C" w:rsidP="001475EA" w:rsidRDefault="0051083C" w14:paraId="417A648E" w14:textId="77777777">
      <w:pPr>
        <w:pStyle w:val="ListParagraph"/>
        <w:numPr>
          <w:ilvl w:val="0"/>
          <w:numId w:val="38"/>
        </w:numPr>
      </w:pPr>
      <w:r>
        <w:t>A description of plans to transition to regulated substances with a lower exchange value or alternatives to regulated substances.</w:t>
      </w:r>
    </w:p>
    <w:p w:rsidR="0051083C" w:rsidP="001475EA" w:rsidRDefault="0051083C" w14:paraId="0F7070B5" w14:textId="77777777">
      <w:pPr>
        <w:spacing w:after="0" w:line="240" w:lineRule="auto"/>
        <w:rPr>
          <w:rFonts w:ascii="Times New Roman" w:hAnsi="Times New Roman" w:eastAsia="Times New Roman" w:cs="Times New Roman"/>
          <w:b/>
          <w:bCs/>
          <w:sz w:val="24"/>
          <w:szCs w:val="24"/>
        </w:rPr>
      </w:pPr>
    </w:p>
    <w:p w:rsidR="0051083C" w:rsidP="0051083C" w:rsidRDefault="0051083C" w14:paraId="67A0906A" w14:textId="77777777">
      <w:pPr>
        <w:spacing w:after="0" w:line="240" w:lineRule="auto"/>
        <w:rPr>
          <w:rFonts w:ascii="Times New Roman" w:hAnsi="Times New Roman" w:cs="Times New Roman"/>
          <w:bCs/>
          <w:sz w:val="24"/>
          <w:szCs w:val="24"/>
          <w:u w:val="single"/>
        </w:rPr>
      </w:pPr>
      <w:r w:rsidRPr="00C81FC5">
        <w:rPr>
          <w:rFonts w:ascii="Times New Roman" w:hAnsi="Times New Roman" w:eastAsia="Times New Roman" w:cs="Times New Roman"/>
          <w:sz w:val="24"/>
          <w:szCs w:val="24"/>
          <w:u w:val="single"/>
        </w:rPr>
        <w:t>Application</w:t>
      </w:r>
      <w:r>
        <w:rPr>
          <w:rFonts w:ascii="Times New Roman" w:hAnsi="Times New Roman" w:eastAsia="Times New Roman" w:cs="Times New Roman"/>
          <w:sz w:val="24"/>
          <w:szCs w:val="24"/>
          <w:u w:val="single"/>
        </w:rPr>
        <w:t>-</w:t>
      </w:r>
      <w:r w:rsidRPr="00C81FC5">
        <w:rPr>
          <w:rFonts w:ascii="Times New Roman" w:hAnsi="Times New Roman" w:eastAsia="Times New Roman" w:cs="Times New Roman"/>
          <w:sz w:val="24"/>
          <w:szCs w:val="24"/>
          <w:u w:val="single"/>
        </w:rPr>
        <w:t xml:space="preserve">Specific Allowance Holder </w:t>
      </w:r>
      <w:r w:rsidRPr="00C81FC5">
        <w:rPr>
          <w:rFonts w:ascii="Times New Roman" w:hAnsi="Times New Roman" w:cs="Times New Roman"/>
          <w:bCs/>
          <w:sz w:val="24"/>
          <w:szCs w:val="24"/>
          <w:u w:val="single"/>
        </w:rPr>
        <w:t xml:space="preserve">Third-Party </w:t>
      </w:r>
      <w:r>
        <w:rPr>
          <w:rFonts w:ascii="Times New Roman" w:hAnsi="Times New Roman" w:cs="Times New Roman"/>
          <w:bCs/>
          <w:sz w:val="24"/>
          <w:szCs w:val="24"/>
          <w:u w:val="single"/>
        </w:rPr>
        <w:t>Annual</w:t>
      </w:r>
      <w:r w:rsidRPr="007513A3">
        <w:rPr>
          <w:rFonts w:ascii="Times New Roman" w:hAnsi="Times New Roman" w:cs="Times New Roman"/>
          <w:bCs/>
          <w:sz w:val="24"/>
          <w:szCs w:val="24"/>
          <w:u w:val="single"/>
        </w:rPr>
        <w:t xml:space="preserve"> </w:t>
      </w:r>
      <w:r w:rsidRPr="00C81FC5">
        <w:rPr>
          <w:rFonts w:ascii="Times New Roman" w:hAnsi="Times New Roman" w:cs="Times New Roman"/>
          <w:bCs/>
          <w:sz w:val="24"/>
          <w:szCs w:val="24"/>
          <w:u w:val="single"/>
        </w:rPr>
        <w:t>Reporting Requirements</w:t>
      </w:r>
      <w:r>
        <w:rPr>
          <w:rFonts w:ascii="Times New Roman" w:hAnsi="Times New Roman" w:cs="Times New Roman"/>
          <w:bCs/>
          <w:sz w:val="24"/>
          <w:szCs w:val="24"/>
          <w:u w:val="single"/>
        </w:rPr>
        <w:t xml:space="preserve"> (</w:t>
      </w:r>
      <w:r w:rsidRPr="00C81FC5">
        <w:rPr>
          <w:rFonts w:ascii="Times New Roman" w:hAnsi="Times New Roman" w:cs="Times New Roman"/>
          <w:bCs/>
          <w:sz w:val="24"/>
          <w:szCs w:val="24"/>
          <w:u w:val="single"/>
        </w:rPr>
        <w:t xml:space="preserve">provided to the producer or importer </w:t>
      </w:r>
      <w:r>
        <w:rPr>
          <w:rFonts w:ascii="Times New Roman" w:hAnsi="Times New Roman" w:cs="Times New Roman"/>
          <w:bCs/>
          <w:sz w:val="24"/>
          <w:szCs w:val="24"/>
          <w:u w:val="single"/>
        </w:rPr>
        <w:t>with those allowances</w:t>
      </w:r>
      <w:r w:rsidRPr="00C81FC5">
        <w:rPr>
          <w:rFonts w:ascii="Times New Roman" w:hAnsi="Times New Roman" w:cs="Times New Roman"/>
          <w:bCs/>
          <w:sz w:val="24"/>
          <w:szCs w:val="24"/>
          <w:u w:val="single"/>
        </w:rPr>
        <w:t>):</w:t>
      </w:r>
    </w:p>
    <w:p w:rsidR="0051083C" w:rsidP="0051083C" w:rsidRDefault="0051083C" w14:paraId="15D12959" w14:textId="77777777">
      <w:pPr>
        <w:pStyle w:val="ListParagraph"/>
        <w:numPr>
          <w:ilvl w:val="0"/>
          <w:numId w:val="8"/>
        </w:numPr>
        <w:rPr>
          <w:color w:val="000000"/>
        </w:rPr>
      </w:pPr>
      <w:r>
        <w:rPr>
          <w:color w:val="000000"/>
        </w:rPr>
        <w:t xml:space="preserve">A </w:t>
      </w:r>
      <w:r w:rsidRPr="00C81FC5">
        <w:rPr>
          <w:color w:val="000000"/>
        </w:rPr>
        <w:t>certification stating that the regulated substances were purchased solely for a</w:t>
      </w:r>
      <w:r>
        <w:rPr>
          <w:color w:val="000000"/>
        </w:rPr>
        <w:t xml:space="preserve"> listed</w:t>
      </w:r>
      <w:r w:rsidRPr="00C81FC5">
        <w:rPr>
          <w:color w:val="000000"/>
        </w:rPr>
        <w:t xml:space="preserve"> application and will not be resold for use in a different application or used in any other manufacturing process.</w:t>
      </w:r>
    </w:p>
    <w:p w:rsidRPr="00C81FC5" w:rsidR="0051083C" w:rsidP="0051083C" w:rsidRDefault="0051083C" w14:paraId="142BF1F5" w14:textId="77777777">
      <w:pPr>
        <w:pStyle w:val="ListParagraph"/>
        <w:rPr>
          <w:color w:val="000000"/>
        </w:rPr>
      </w:pPr>
    </w:p>
    <w:p w:rsidRPr="00C81FC5" w:rsidR="0051083C" w:rsidP="001475EA" w:rsidRDefault="0051083C" w14:paraId="74EE0770" w14:textId="58CFD052">
      <w:pPr>
        <w:keepNext/>
        <w:spacing w:after="0" w:line="240" w:lineRule="auto"/>
        <w:rPr>
          <w:rFonts w:ascii="Times New Roman" w:hAnsi="Times New Roman" w:eastAsia="Times New Roman" w:cs="Times New Roman"/>
          <w:sz w:val="24"/>
          <w:szCs w:val="24"/>
          <w:u w:val="single"/>
        </w:rPr>
      </w:pPr>
      <w:r w:rsidRPr="00C81FC5">
        <w:rPr>
          <w:rFonts w:ascii="Times New Roman" w:hAnsi="Times New Roman" w:eastAsia="Times New Roman" w:cs="Times New Roman"/>
          <w:sz w:val="24"/>
          <w:szCs w:val="24"/>
          <w:u w:val="single"/>
        </w:rPr>
        <w:t>Application</w:t>
      </w:r>
      <w:r>
        <w:rPr>
          <w:rFonts w:ascii="Times New Roman" w:hAnsi="Times New Roman" w:eastAsia="Times New Roman" w:cs="Times New Roman"/>
          <w:sz w:val="24"/>
          <w:szCs w:val="24"/>
          <w:u w:val="single"/>
        </w:rPr>
        <w:t>-</w:t>
      </w:r>
      <w:r w:rsidRPr="00C81FC5">
        <w:rPr>
          <w:rFonts w:ascii="Times New Roman" w:hAnsi="Times New Roman" w:eastAsia="Times New Roman" w:cs="Times New Roman"/>
          <w:sz w:val="24"/>
          <w:szCs w:val="24"/>
          <w:u w:val="single"/>
        </w:rPr>
        <w:t>Specific Allowance Holders R</w:t>
      </w:r>
      <w:r>
        <w:rPr>
          <w:rFonts w:ascii="Times New Roman" w:hAnsi="Times New Roman" w:eastAsia="Times New Roman" w:cs="Times New Roman"/>
          <w:sz w:val="24"/>
          <w:szCs w:val="24"/>
          <w:u w:val="single"/>
        </w:rPr>
        <w:t>ecordkeeping</w:t>
      </w:r>
      <w:r w:rsidRPr="00C81FC5">
        <w:rPr>
          <w:rFonts w:ascii="Times New Roman" w:hAnsi="Times New Roman" w:eastAsia="Times New Roman" w:cs="Times New Roman"/>
          <w:sz w:val="24"/>
          <w:szCs w:val="24"/>
          <w:u w:val="single"/>
        </w:rPr>
        <w:t xml:space="preserve"> Requirements:</w:t>
      </w:r>
    </w:p>
    <w:p w:rsidRPr="001918E1" w:rsidR="0051083C" w:rsidP="0051083C" w:rsidRDefault="0051083C" w14:paraId="6AA03FCF" w14:textId="77777777">
      <w:pPr>
        <w:pStyle w:val="ListParagraph"/>
        <w:keepNext/>
        <w:numPr>
          <w:ilvl w:val="0"/>
          <w:numId w:val="8"/>
        </w:numPr>
        <w:rPr>
          <w:color w:val="000000"/>
        </w:rPr>
      </w:pPr>
      <w:r>
        <w:rPr>
          <w:color w:val="000000"/>
        </w:rPr>
        <w:t>R</w:t>
      </w:r>
      <w:r w:rsidRPr="001918E1">
        <w:rPr>
          <w:color w:val="000000"/>
        </w:rPr>
        <w:t xml:space="preserve">ecords necessary to develop the biannual reports; </w:t>
      </w:r>
    </w:p>
    <w:p w:rsidRPr="001918E1" w:rsidR="0051083C" w:rsidP="0051083C" w:rsidRDefault="0051083C" w14:paraId="20BCC63D" w14:textId="77777777">
      <w:pPr>
        <w:pStyle w:val="ListParagraph"/>
        <w:keepNext/>
        <w:numPr>
          <w:ilvl w:val="0"/>
          <w:numId w:val="8"/>
        </w:numPr>
        <w:rPr>
          <w:color w:val="000000"/>
        </w:rPr>
      </w:pPr>
      <w:r>
        <w:rPr>
          <w:color w:val="000000"/>
        </w:rPr>
        <w:t>A</w:t>
      </w:r>
      <w:r w:rsidRPr="001918E1">
        <w:rPr>
          <w:color w:val="000000"/>
        </w:rPr>
        <w:t xml:space="preserve"> copy of certifications provided to producers and/or importers when conferring allowances; </w:t>
      </w:r>
    </w:p>
    <w:p w:rsidRPr="001918E1" w:rsidR="0051083C" w:rsidP="0051083C" w:rsidRDefault="0051083C" w14:paraId="050DC411" w14:textId="77777777">
      <w:pPr>
        <w:pStyle w:val="ListParagraph"/>
        <w:keepNext/>
        <w:numPr>
          <w:ilvl w:val="0"/>
          <w:numId w:val="8"/>
        </w:numPr>
        <w:rPr>
          <w:color w:val="000000"/>
        </w:rPr>
      </w:pPr>
      <w:r>
        <w:rPr>
          <w:color w:val="000000"/>
        </w:rPr>
        <w:t>A</w:t>
      </w:r>
      <w:r w:rsidRPr="001918E1">
        <w:rPr>
          <w:color w:val="000000"/>
        </w:rPr>
        <w:t xml:space="preserve"> copy of the annual submission requesting application-specific allowances; </w:t>
      </w:r>
    </w:p>
    <w:p w:rsidRPr="001918E1" w:rsidR="0051083C" w:rsidP="0051083C" w:rsidRDefault="0051083C" w14:paraId="7C277299" w14:textId="77777777">
      <w:pPr>
        <w:pStyle w:val="ListParagraph"/>
        <w:keepNext/>
        <w:numPr>
          <w:ilvl w:val="0"/>
          <w:numId w:val="8"/>
        </w:numPr>
        <w:rPr>
          <w:color w:val="000000"/>
        </w:rPr>
      </w:pPr>
      <w:r>
        <w:rPr>
          <w:color w:val="000000"/>
        </w:rPr>
        <w:t>I</w:t>
      </w:r>
      <w:r w:rsidRPr="001918E1">
        <w:rPr>
          <w:color w:val="000000"/>
        </w:rPr>
        <w:t xml:space="preserve">nvoice and order records related to the purchase of regulated substances; </w:t>
      </w:r>
    </w:p>
    <w:p w:rsidRPr="001918E1" w:rsidR="0051083C" w:rsidP="0051083C" w:rsidRDefault="0051083C" w14:paraId="10646127" w14:textId="77777777">
      <w:pPr>
        <w:pStyle w:val="ListParagraph"/>
        <w:keepNext/>
        <w:numPr>
          <w:ilvl w:val="0"/>
          <w:numId w:val="8"/>
        </w:numPr>
        <w:rPr>
          <w:color w:val="000000"/>
        </w:rPr>
      </w:pPr>
      <w:r>
        <w:rPr>
          <w:color w:val="000000"/>
        </w:rPr>
        <w:t>R</w:t>
      </w:r>
      <w:r w:rsidRPr="001918E1">
        <w:rPr>
          <w:color w:val="000000"/>
        </w:rPr>
        <w:t xml:space="preserve">ecords related to the transfer of allocation-specific allowances to other entities; and </w:t>
      </w:r>
    </w:p>
    <w:p w:rsidRPr="0051083C" w:rsidR="0051083C" w:rsidP="4072D274" w:rsidRDefault="0051083C" w14:paraId="54A16EBE" w14:textId="29D81EF7">
      <w:pPr>
        <w:pStyle w:val="ListParagraph"/>
        <w:keepNext/>
        <w:numPr>
          <w:ilvl w:val="0"/>
          <w:numId w:val="8"/>
        </w:numPr>
        <w:rPr>
          <w:b/>
        </w:rPr>
      </w:pPr>
      <w:r>
        <w:rPr>
          <w:color w:val="000000"/>
        </w:rPr>
        <w:t>R</w:t>
      </w:r>
      <w:r w:rsidRPr="001918E1">
        <w:rPr>
          <w:color w:val="000000"/>
        </w:rPr>
        <w:t>ecords documenting the use of regulated substances.</w:t>
      </w:r>
    </w:p>
    <w:p w:rsidR="00A85DE5" w:rsidP="00217542" w:rsidRDefault="00A85DE5" w14:paraId="44DC9BBF" w14:textId="2BF2F5DB">
      <w:pPr>
        <w:widowControl w:val="0"/>
        <w:autoSpaceDE w:val="0"/>
        <w:autoSpaceDN w:val="0"/>
        <w:adjustRightInd w:val="0"/>
        <w:spacing w:after="0" w:line="240" w:lineRule="auto"/>
        <w:rPr>
          <w:rFonts w:ascii="Times New Roman" w:hAnsi="Times New Roman" w:eastAsia="Times New Roman" w:cs="Times New Roman"/>
          <w:sz w:val="24"/>
          <w:szCs w:val="24"/>
          <w:highlight w:val="yellow"/>
        </w:rPr>
      </w:pPr>
    </w:p>
    <w:p w:rsidRPr="00217542" w:rsidR="00AB1D27" w:rsidP="00AB1D27" w:rsidRDefault="008E1EB9" w14:paraId="6B446005" w14:textId="092DBE85">
      <w:pPr>
        <w:keepNext/>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Third</w:t>
      </w:r>
      <w:r w:rsidR="0082335B">
        <w:rPr>
          <w:rFonts w:ascii="Times New Roman" w:hAnsi="Times New Roman" w:eastAsia="Times New Roman" w:cs="Times New Roman"/>
          <w:b/>
          <w:bCs/>
          <w:sz w:val="24"/>
          <w:szCs w:val="24"/>
        </w:rPr>
        <w:t xml:space="preserve">-Party </w:t>
      </w:r>
      <w:r w:rsidR="00AB1D27">
        <w:rPr>
          <w:rFonts w:ascii="Times New Roman" w:hAnsi="Times New Roman" w:eastAsia="Times New Roman" w:cs="Times New Roman"/>
          <w:b/>
          <w:bCs/>
          <w:sz w:val="24"/>
          <w:szCs w:val="24"/>
        </w:rPr>
        <w:t>Audit</w:t>
      </w:r>
      <w:r w:rsidR="0082335B">
        <w:rPr>
          <w:rFonts w:ascii="Times New Roman" w:hAnsi="Times New Roman" w:eastAsia="Times New Roman" w:cs="Times New Roman"/>
          <w:b/>
          <w:bCs/>
          <w:sz w:val="24"/>
          <w:szCs w:val="24"/>
        </w:rPr>
        <w:t>or</w:t>
      </w:r>
      <w:r w:rsidDel="008E1EB9" w:rsidR="007E3EE0">
        <w:rPr>
          <w:rFonts w:ascii="Times New Roman" w:hAnsi="Times New Roman" w:eastAsia="Times New Roman" w:cs="Times New Roman"/>
          <w:b/>
          <w:bCs/>
          <w:sz w:val="24"/>
          <w:szCs w:val="24"/>
        </w:rPr>
        <w:t xml:space="preserve"> </w:t>
      </w:r>
      <w:r w:rsidR="007E3EE0">
        <w:rPr>
          <w:rFonts w:ascii="Times New Roman" w:hAnsi="Times New Roman" w:eastAsia="Times New Roman" w:cs="Times New Roman"/>
          <w:b/>
          <w:bCs/>
          <w:sz w:val="24"/>
          <w:szCs w:val="24"/>
        </w:rPr>
        <w:t>Reporting</w:t>
      </w:r>
      <w:r>
        <w:rPr>
          <w:rFonts w:ascii="Times New Roman" w:hAnsi="Times New Roman" w:eastAsia="Times New Roman" w:cs="Times New Roman"/>
          <w:b/>
          <w:bCs/>
          <w:sz w:val="24"/>
          <w:szCs w:val="24"/>
        </w:rPr>
        <w:t xml:space="preserve"> Requirements</w:t>
      </w:r>
      <w:r w:rsidR="007E3EE0">
        <w:rPr>
          <w:rFonts w:ascii="Times New Roman" w:hAnsi="Times New Roman" w:eastAsia="Times New Roman" w:cs="Times New Roman"/>
          <w:b/>
          <w:bCs/>
          <w:sz w:val="24"/>
          <w:szCs w:val="24"/>
        </w:rPr>
        <w:t>:</w:t>
      </w:r>
    </w:p>
    <w:p w:rsidRPr="0047387B" w:rsidR="00AF4249" w:rsidP="00AF4249" w:rsidRDefault="0082335B" w14:paraId="196F8695" w14:textId="335CBAA4">
      <w:pPr>
        <w:widowControl w:val="0"/>
        <w:autoSpaceDE w:val="0"/>
        <w:autoSpaceDN w:val="0"/>
        <w:adjustRightInd w:val="0"/>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xml:space="preserve">Third-Party </w:t>
      </w:r>
      <w:r w:rsidRPr="0047387B" w:rsidR="00AF4249">
        <w:rPr>
          <w:rFonts w:ascii="Times New Roman" w:hAnsi="Times New Roman" w:eastAsia="Times New Roman" w:cs="Times New Roman"/>
          <w:sz w:val="24"/>
          <w:szCs w:val="24"/>
          <w:u w:val="single"/>
        </w:rPr>
        <w:t xml:space="preserve">Auditor </w:t>
      </w:r>
      <w:r w:rsidR="00533219">
        <w:rPr>
          <w:rFonts w:ascii="Times New Roman" w:hAnsi="Times New Roman" w:eastAsia="Times New Roman" w:cs="Times New Roman"/>
          <w:sz w:val="24"/>
          <w:szCs w:val="24"/>
          <w:u w:val="single"/>
        </w:rPr>
        <w:t xml:space="preserve">Annual </w:t>
      </w:r>
      <w:r w:rsidRPr="0047387B" w:rsidR="00AF4249">
        <w:rPr>
          <w:rFonts w:ascii="Times New Roman" w:hAnsi="Times New Roman" w:eastAsia="Times New Roman" w:cs="Times New Roman"/>
          <w:sz w:val="24"/>
          <w:szCs w:val="24"/>
          <w:u w:val="single"/>
        </w:rPr>
        <w:t>Reporting Requirements:</w:t>
      </w:r>
    </w:p>
    <w:p w:rsidR="00311E6E" w:rsidP="00FB3BC3" w:rsidRDefault="003F2ED2" w14:paraId="35D1A515" w14:textId="6F3C5E26">
      <w:pPr>
        <w:pStyle w:val="ListParagraph"/>
        <w:widowControl w:val="0"/>
        <w:numPr>
          <w:ilvl w:val="0"/>
          <w:numId w:val="35"/>
        </w:numPr>
        <w:autoSpaceDE w:val="0"/>
        <w:autoSpaceDN w:val="0"/>
        <w:adjustRightInd w:val="0"/>
      </w:pPr>
      <w:r>
        <w:t>I</w:t>
      </w:r>
      <w:r w:rsidRPr="00947213">
        <w:t xml:space="preserve">dentify the applicable procedures </w:t>
      </w:r>
      <w:r w:rsidR="00872D85">
        <w:t xml:space="preserve">used </w:t>
      </w:r>
      <w:r w:rsidR="00FA5B44">
        <w:t>to review the inputs the regulated entities used to develop quarterly and annual reports</w:t>
      </w:r>
      <w:r w:rsidR="00B97B62">
        <w:t>; and</w:t>
      </w:r>
    </w:p>
    <w:p w:rsidR="003F2ED2" w:rsidP="00FB3BC3" w:rsidRDefault="00B97B62" w14:paraId="6CE78877" w14:textId="3F54EA64">
      <w:pPr>
        <w:pStyle w:val="ListParagraph"/>
        <w:widowControl w:val="0"/>
        <w:numPr>
          <w:ilvl w:val="0"/>
          <w:numId w:val="35"/>
        </w:numPr>
        <w:autoSpaceDE w:val="0"/>
        <w:autoSpaceDN w:val="0"/>
        <w:adjustRightInd w:val="0"/>
      </w:pPr>
      <w:r>
        <w:t xml:space="preserve">Identify the </w:t>
      </w:r>
      <w:r w:rsidRPr="00947213" w:rsidR="003F2ED2">
        <w:t>corresponding findings for each procedure</w:t>
      </w:r>
      <w:r>
        <w:t>.</w:t>
      </w:r>
    </w:p>
    <w:p w:rsidR="0017648E" w:rsidP="008A5BDE" w:rsidRDefault="0017648E" w14:paraId="5EBD9077" w14:textId="77777777">
      <w:pPr>
        <w:widowControl w:val="0"/>
        <w:autoSpaceDE w:val="0"/>
        <w:autoSpaceDN w:val="0"/>
        <w:adjustRightInd w:val="0"/>
      </w:pPr>
    </w:p>
    <w:p w:rsidRPr="00A76F5E" w:rsidR="0017648E" w:rsidP="00BC1F94" w:rsidRDefault="00D92E3C" w14:paraId="07B2D5E9" w14:textId="1E84FE24">
      <w:pPr>
        <w:keepNext/>
        <w:spacing w:after="0" w:line="240" w:lineRule="auto"/>
        <w:rPr>
          <w:rFonts w:ascii="Times New Roman" w:hAnsi="Times New Roman" w:eastAsia="Times New Roman" w:cs="Times New Roman"/>
          <w:b/>
          <w:bCs/>
          <w:sz w:val="24"/>
          <w:szCs w:val="24"/>
        </w:rPr>
      </w:pPr>
      <w:r w:rsidRPr="00A76F5E">
        <w:rPr>
          <w:rFonts w:ascii="Times New Roman" w:hAnsi="Times New Roman" w:eastAsia="Times New Roman" w:cs="Times New Roman"/>
          <w:b/>
          <w:bCs/>
          <w:sz w:val="24"/>
          <w:szCs w:val="24"/>
        </w:rPr>
        <w:lastRenderedPageBreak/>
        <w:t xml:space="preserve">New </w:t>
      </w:r>
      <w:r w:rsidRPr="00A76F5E" w:rsidR="00FA412C">
        <w:rPr>
          <w:rFonts w:ascii="Times New Roman" w:hAnsi="Times New Roman" w:eastAsia="Times New Roman" w:cs="Times New Roman"/>
          <w:b/>
          <w:bCs/>
          <w:sz w:val="24"/>
          <w:szCs w:val="24"/>
        </w:rPr>
        <w:t>Market Entran</w:t>
      </w:r>
      <w:r w:rsidRPr="00A76F5E" w:rsidR="00E176FE">
        <w:rPr>
          <w:rFonts w:ascii="Times New Roman" w:hAnsi="Times New Roman" w:eastAsia="Times New Roman" w:cs="Times New Roman"/>
          <w:b/>
          <w:bCs/>
          <w:sz w:val="24"/>
          <w:szCs w:val="24"/>
        </w:rPr>
        <w:t>ts</w:t>
      </w:r>
      <w:r w:rsidRPr="00A76F5E" w:rsidDel="008E1EB9" w:rsidR="0017648E">
        <w:rPr>
          <w:rFonts w:ascii="Times New Roman" w:hAnsi="Times New Roman" w:eastAsia="Times New Roman" w:cs="Times New Roman"/>
          <w:b/>
          <w:bCs/>
          <w:sz w:val="24"/>
          <w:szCs w:val="24"/>
        </w:rPr>
        <w:t xml:space="preserve"> </w:t>
      </w:r>
      <w:r w:rsidRPr="00A76F5E" w:rsidR="0017648E">
        <w:rPr>
          <w:rFonts w:ascii="Times New Roman" w:hAnsi="Times New Roman" w:eastAsia="Times New Roman" w:cs="Times New Roman"/>
          <w:b/>
          <w:bCs/>
          <w:sz w:val="24"/>
          <w:szCs w:val="24"/>
        </w:rPr>
        <w:t>Reporting Requirements:</w:t>
      </w:r>
    </w:p>
    <w:p w:rsidRPr="00A76F5E" w:rsidR="00AB429D" w:rsidP="001D24F5" w:rsidRDefault="00E176FE" w14:paraId="2A6785E6" w14:textId="6F167ED8">
      <w:pPr>
        <w:keepNext/>
        <w:spacing w:after="0" w:line="240" w:lineRule="auto"/>
        <w:rPr>
          <w:rFonts w:ascii="Times New Roman" w:hAnsi="Times New Roman" w:eastAsia="Times New Roman" w:cs="Times New Roman"/>
          <w:sz w:val="24"/>
          <w:szCs w:val="24"/>
          <w:u w:val="single"/>
        </w:rPr>
      </w:pPr>
      <w:r w:rsidRPr="00A76F5E">
        <w:rPr>
          <w:rFonts w:ascii="Times New Roman" w:hAnsi="Times New Roman" w:eastAsia="Times New Roman" w:cs="Times New Roman"/>
          <w:sz w:val="24"/>
          <w:szCs w:val="24"/>
          <w:u w:val="single"/>
        </w:rPr>
        <w:t>New Market Entrants</w:t>
      </w:r>
      <w:r w:rsidRPr="00A76F5E" w:rsidR="00AB429D">
        <w:rPr>
          <w:rFonts w:ascii="Times New Roman" w:hAnsi="Times New Roman" w:eastAsia="Times New Roman" w:cs="Times New Roman"/>
          <w:sz w:val="24"/>
          <w:szCs w:val="24"/>
          <w:u w:val="single"/>
        </w:rPr>
        <w:t xml:space="preserve"> One-Time Reporting Requirements:</w:t>
      </w:r>
    </w:p>
    <w:p w:rsidRPr="00A76F5E" w:rsidR="00C13530" w:rsidRDefault="00C13530" w14:paraId="40988E94" w14:textId="4EC6369D">
      <w:pPr>
        <w:pStyle w:val="ListParagraph"/>
        <w:keepNext/>
        <w:numPr>
          <w:ilvl w:val="0"/>
          <w:numId w:val="8"/>
        </w:numPr>
        <w:rPr>
          <w:color w:val="000000"/>
        </w:rPr>
      </w:pPr>
      <w:r w:rsidRPr="00A76F5E">
        <w:rPr>
          <w:color w:val="000000"/>
        </w:rPr>
        <w:t xml:space="preserve">Name and address of the company and the complete ownership of the company (with percentages of ownership); </w:t>
      </w:r>
    </w:p>
    <w:p w:rsidRPr="00A76F5E" w:rsidR="008A5BDE" w:rsidP="001D24F5" w:rsidRDefault="00500BC6" w14:paraId="08C0A02C" w14:textId="00962947">
      <w:pPr>
        <w:pStyle w:val="ListParagraph"/>
        <w:keepNext/>
        <w:numPr>
          <w:ilvl w:val="0"/>
          <w:numId w:val="8"/>
        </w:numPr>
        <w:rPr>
          <w:color w:val="000000"/>
        </w:rPr>
      </w:pPr>
      <w:r w:rsidRPr="00A76F5E">
        <w:t>W</w:t>
      </w:r>
      <w:r w:rsidRPr="00A76F5E" w:rsidR="008A5BDE">
        <w:t>hether the company is a woman or minority owned business</w:t>
      </w:r>
    </w:p>
    <w:p w:rsidRPr="00A76F5E" w:rsidR="00C13530" w:rsidP="001D24F5" w:rsidRDefault="00C13530" w14:paraId="37A295F6" w14:textId="377F1D60">
      <w:pPr>
        <w:pStyle w:val="ListParagraph"/>
        <w:keepNext/>
        <w:numPr>
          <w:ilvl w:val="0"/>
          <w:numId w:val="8"/>
        </w:numPr>
        <w:rPr>
          <w:color w:val="000000"/>
        </w:rPr>
      </w:pPr>
      <w:r w:rsidRPr="00A76F5E">
        <w:rPr>
          <w:color w:val="000000"/>
        </w:rPr>
        <w:t xml:space="preserve">Contact information for the owner of the company; </w:t>
      </w:r>
    </w:p>
    <w:p w:rsidRPr="00A76F5E" w:rsidR="00C13530" w:rsidP="001D24F5" w:rsidRDefault="00C13530" w14:paraId="735FE22B" w14:textId="0A1552B8">
      <w:pPr>
        <w:pStyle w:val="ListParagraph"/>
        <w:keepNext/>
        <w:numPr>
          <w:ilvl w:val="0"/>
          <w:numId w:val="8"/>
        </w:numPr>
        <w:rPr>
          <w:color w:val="000000"/>
        </w:rPr>
      </w:pPr>
      <w:r w:rsidRPr="00A76F5E">
        <w:rPr>
          <w:color w:val="000000"/>
        </w:rPr>
        <w:t xml:space="preserve">The date of incorporation and State in which the company is incorporated; </w:t>
      </w:r>
    </w:p>
    <w:p w:rsidRPr="00A76F5E" w:rsidR="00C13530" w:rsidP="001D24F5" w:rsidRDefault="00C13530" w14:paraId="407489BA" w14:textId="6F13249F">
      <w:pPr>
        <w:pStyle w:val="ListParagraph"/>
        <w:keepNext/>
        <w:numPr>
          <w:ilvl w:val="0"/>
          <w:numId w:val="8"/>
        </w:numPr>
        <w:rPr>
          <w:color w:val="000000"/>
        </w:rPr>
      </w:pPr>
      <w:r w:rsidRPr="00A76F5E">
        <w:rPr>
          <w:color w:val="000000"/>
        </w:rPr>
        <w:t xml:space="preserve">State license identifier; </w:t>
      </w:r>
    </w:p>
    <w:p w:rsidRPr="00A76F5E" w:rsidR="00C13530" w:rsidP="001D24F5" w:rsidRDefault="00C13530" w14:paraId="51D47305" w14:textId="2FAE6406">
      <w:pPr>
        <w:pStyle w:val="ListParagraph"/>
        <w:keepNext/>
        <w:numPr>
          <w:ilvl w:val="0"/>
          <w:numId w:val="8"/>
        </w:numPr>
        <w:rPr>
          <w:color w:val="000000"/>
        </w:rPr>
      </w:pPr>
      <w:r w:rsidRPr="00A76F5E">
        <w:rPr>
          <w:color w:val="000000"/>
        </w:rPr>
        <w:t xml:space="preserve">A plan for importing HFCs; </w:t>
      </w:r>
    </w:p>
    <w:p w:rsidRPr="00A76F5E" w:rsidR="00C13530" w:rsidP="001D24F5" w:rsidRDefault="00C13530" w14:paraId="5A8772EF" w14:textId="3EBB3B5C">
      <w:pPr>
        <w:pStyle w:val="ListParagraph"/>
        <w:keepNext/>
        <w:numPr>
          <w:ilvl w:val="0"/>
          <w:numId w:val="8"/>
        </w:numPr>
        <w:rPr>
          <w:color w:val="000000"/>
        </w:rPr>
      </w:pPr>
      <w:r w:rsidRPr="00A76F5E">
        <w:rPr>
          <w:color w:val="000000"/>
        </w:rPr>
        <w:t>A prospective foreign exporter that the applicant anticipates working with; and</w:t>
      </w:r>
    </w:p>
    <w:p w:rsidRPr="00A76F5E" w:rsidR="0017648E" w:rsidP="001D24F5" w:rsidRDefault="00C13530" w14:paraId="1B14CAC0" w14:textId="76A999F6">
      <w:pPr>
        <w:pStyle w:val="ListParagraph"/>
        <w:keepNext/>
        <w:numPr>
          <w:ilvl w:val="0"/>
          <w:numId w:val="8"/>
        </w:numPr>
        <w:rPr>
          <w:color w:val="000000"/>
        </w:rPr>
      </w:pPr>
      <w:r w:rsidRPr="00A76F5E">
        <w:rPr>
          <w:color w:val="000000"/>
        </w:rPr>
        <w:t>Documentation demonstrating that they meet conditions for a small business.</w:t>
      </w:r>
    </w:p>
    <w:p w:rsidRPr="000F0763" w:rsidR="00A057C0" w:rsidP="00217542" w:rsidRDefault="00A057C0" w14:paraId="54DD1D60" w14:textId="77777777">
      <w:pPr>
        <w:widowControl w:val="0"/>
        <w:autoSpaceDE w:val="0"/>
        <w:autoSpaceDN w:val="0"/>
        <w:adjustRightInd w:val="0"/>
        <w:spacing w:after="0" w:line="240" w:lineRule="auto"/>
        <w:rPr>
          <w:rFonts w:ascii="Times New Roman" w:hAnsi="Times New Roman" w:eastAsia="Times New Roman" w:cs="Times New Roman"/>
          <w:sz w:val="24"/>
          <w:szCs w:val="24"/>
          <w:highlight w:val="yellow"/>
        </w:rPr>
      </w:pPr>
    </w:p>
    <w:p w:rsidR="00B7136E" w:rsidP="00B7136E" w:rsidRDefault="007E11C1" w14:paraId="4404E153" w14:textId="6CD1DB87">
      <w:pPr>
        <w:spacing w:after="0" w:line="240" w:lineRule="auto"/>
        <w:ind w:firstLine="720"/>
        <w:rPr>
          <w:rFonts w:ascii="Times New Roman" w:hAnsi="Times New Roman" w:eastAsia="Times New Roman" w:cs="Times New Roman"/>
          <w:sz w:val="24"/>
          <w:szCs w:val="24"/>
        </w:rPr>
      </w:pPr>
      <w:r w:rsidRPr="00F44DAA">
        <w:rPr>
          <w:rFonts w:ascii="Times New Roman" w:hAnsi="Times New Roman" w:eastAsia="Times New Roman" w:cs="Times New Roman"/>
          <w:sz w:val="24"/>
          <w:szCs w:val="24"/>
        </w:rPr>
        <w:t>(i</w:t>
      </w:r>
      <w:r w:rsidR="00B7136E">
        <w:rPr>
          <w:rFonts w:ascii="Times New Roman" w:hAnsi="Times New Roman" w:eastAsia="Times New Roman" w:cs="Times New Roman"/>
          <w:sz w:val="24"/>
          <w:szCs w:val="24"/>
        </w:rPr>
        <w:t>i</w:t>
      </w:r>
      <w:r w:rsidRPr="00F44DAA">
        <w:rPr>
          <w:rFonts w:ascii="Times New Roman" w:hAnsi="Times New Roman" w:eastAsia="Times New Roman" w:cs="Times New Roman"/>
          <w:sz w:val="24"/>
          <w:szCs w:val="24"/>
        </w:rPr>
        <w:t>)</w:t>
      </w:r>
      <w:r w:rsidRPr="00B7136E" w:rsidR="00B7136E">
        <w:rPr>
          <w:rFonts w:ascii="Times New Roman" w:hAnsi="Times New Roman" w:eastAsia="Times New Roman" w:cs="Times New Roman"/>
          <w:b/>
          <w:sz w:val="24"/>
          <w:szCs w:val="24"/>
        </w:rPr>
        <w:t xml:space="preserve"> </w:t>
      </w:r>
      <w:r w:rsidRPr="001475EA" w:rsidR="00B7136E">
        <w:rPr>
          <w:rFonts w:ascii="Times New Roman" w:hAnsi="Times New Roman" w:eastAsia="Times New Roman" w:cs="Times New Roman"/>
          <w:bCs/>
          <w:sz w:val="24"/>
          <w:szCs w:val="24"/>
        </w:rPr>
        <w:tab/>
      </w:r>
      <w:r w:rsidRPr="001B5910" w:rsidDel="00B7136E" w:rsidR="00B7136E">
        <w:rPr>
          <w:rFonts w:ascii="Times New Roman" w:hAnsi="Times New Roman" w:eastAsia="Times New Roman" w:cs="Times New Roman"/>
          <w:sz w:val="24"/>
          <w:szCs w:val="24"/>
        </w:rPr>
        <w:t xml:space="preserve"> </w:t>
      </w:r>
      <w:r w:rsidRPr="001B5910" w:rsidR="008924A9">
        <w:rPr>
          <w:rFonts w:ascii="Times New Roman" w:hAnsi="Times New Roman" w:eastAsia="Times New Roman" w:cs="Times New Roman"/>
          <w:sz w:val="24"/>
          <w:szCs w:val="24"/>
        </w:rPr>
        <w:t>Respondent Activities</w:t>
      </w:r>
    </w:p>
    <w:p w:rsidRPr="00C31490" w:rsidR="008924A9" w:rsidP="001475EA" w:rsidRDefault="008924A9" w14:paraId="2AEA0960" w14:textId="136926DE">
      <w:pPr>
        <w:spacing w:after="0" w:line="240" w:lineRule="auto"/>
        <w:ind w:firstLine="720"/>
        <w:rPr>
          <w:rFonts w:ascii="Times New Roman" w:hAnsi="Times New Roman" w:eastAsia="Times New Roman" w:cs="Times New Roman"/>
          <w:sz w:val="24"/>
          <w:szCs w:val="24"/>
        </w:rPr>
      </w:pPr>
      <w:r w:rsidRPr="00C31490">
        <w:rPr>
          <w:rFonts w:ascii="Times New Roman" w:hAnsi="Times New Roman" w:eastAsia="Times New Roman" w:cs="Times New Roman"/>
          <w:sz w:val="24"/>
          <w:szCs w:val="24"/>
        </w:rPr>
        <w:tab/>
      </w:r>
    </w:p>
    <w:p w:rsidR="00216F32" w:rsidP="008924A9" w:rsidRDefault="006A2A7F" w14:paraId="4827AD84" w14:textId="257091E6">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summary of respondent </w:t>
      </w:r>
      <w:r w:rsidR="00216F32">
        <w:rPr>
          <w:rFonts w:ascii="Times New Roman" w:hAnsi="Times New Roman" w:eastAsia="Times New Roman" w:cs="Times New Roman"/>
          <w:sz w:val="24"/>
          <w:szCs w:val="24"/>
        </w:rPr>
        <w:t xml:space="preserve">activities </w:t>
      </w:r>
      <w:r w:rsidR="00954388">
        <w:rPr>
          <w:rFonts w:ascii="Times New Roman" w:hAnsi="Times New Roman" w:eastAsia="Times New Roman" w:cs="Times New Roman"/>
          <w:sz w:val="24"/>
          <w:szCs w:val="24"/>
        </w:rPr>
        <w:t xml:space="preserve">by respondent type </w:t>
      </w:r>
      <w:r w:rsidR="00216F32">
        <w:rPr>
          <w:rFonts w:ascii="Times New Roman" w:hAnsi="Times New Roman" w:eastAsia="Times New Roman" w:cs="Times New Roman"/>
          <w:sz w:val="24"/>
          <w:szCs w:val="24"/>
        </w:rPr>
        <w:t xml:space="preserve">is </w:t>
      </w:r>
      <w:r w:rsidR="001968C4">
        <w:rPr>
          <w:rFonts w:ascii="Times New Roman" w:hAnsi="Times New Roman" w:eastAsia="Times New Roman" w:cs="Times New Roman"/>
          <w:sz w:val="24"/>
          <w:szCs w:val="24"/>
        </w:rPr>
        <w:t xml:space="preserve">provided in </w:t>
      </w:r>
      <w:r w:rsidR="001968C4">
        <w:rPr>
          <w:rFonts w:ascii="Times New Roman" w:hAnsi="Times New Roman" w:eastAsia="Times New Roman" w:cs="Times New Roman"/>
          <w:sz w:val="24"/>
          <w:szCs w:val="24"/>
        </w:rPr>
        <w:fldChar w:fldCharType="begin"/>
      </w:r>
      <w:r w:rsidR="001968C4">
        <w:rPr>
          <w:rFonts w:ascii="Times New Roman" w:hAnsi="Times New Roman" w:eastAsia="Times New Roman" w:cs="Times New Roman"/>
          <w:sz w:val="24"/>
          <w:szCs w:val="24"/>
        </w:rPr>
        <w:instrText xml:space="preserve"> REF _Ref68519245 \h  \* MERGEFORMAT </w:instrText>
      </w:r>
      <w:r w:rsidR="001968C4">
        <w:rPr>
          <w:rFonts w:ascii="Times New Roman" w:hAnsi="Times New Roman" w:eastAsia="Times New Roman" w:cs="Times New Roman"/>
          <w:sz w:val="24"/>
          <w:szCs w:val="24"/>
        </w:rPr>
      </w:r>
      <w:r w:rsidR="001968C4">
        <w:rPr>
          <w:rFonts w:ascii="Times New Roman" w:hAnsi="Times New Roman" w:eastAsia="Times New Roman" w:cs="Times New Roman"/>
          <w:sz w:val="24"/>
          <w:szCs w:val="24"/>
        </w:rPr>
        <w:fldChar w:fldCharType="separate"/>
      </w:r>
      <w:r w:rsidRPr="001475EA" w:rsidR="001968C4">
        <w:rPr>
          <w:rFonts w:ascii="Times New Roman" w:hAnsi="Times New Roman" w:eastAsia="Times New Roman" w:cs="Times New Roman"/>
          <w:sz w:val="24"/>
          <w:szCs w:val="24"/>
        </w:rPr>
        <w:t>Table II</w:t>
      </w:r>
      <w:r w:rsidR="001968C4">
        <w:rPr>
          <w:rFonts w:ascii="Times New Roman" w:hAnsi="Times New Roman" w:eastAsia="Times New Roman" w:cs="Times New Roman"/>
          <w:sz w:val="24"/>
          <w:szCs w:val="24"/>
        </w:rPr>
        <w:fldChar w:fldCharType="end"/>
      </w:r>
      <w:r w:rsidR="001968C4">
        <w:rPr>
          <w:rFonts w:ascii="Times New Roman" w:hAnsi="Times New Roman" w:eastAsia="Times New Roman" w:cs="Times New Roman"/>
          <w:sz w:val="24"/>
          <w:szCs w:val="24"/>
        </w:rPr>
        <w:t xml:space="preserve"> below.</w:t>
      </w:r>
    </w:p>
    <w:p w:rsidR="00C42510" w:rsidP="00C42510" w:rsidRDefault="00C42510" w14:paraId="70171697" w14:textId="7A1A71FF">
      <w:pPr>
        <w:pStyle w:val="Caption"/>
        <w:keepNext/>
      </w:pPr>
      <w:bookmarkStart w:name="_Ref68519245" w:id="2"/>
      <w:r>
        <w:t xml:space="preserve">Table </w:t>
      </w:r>
      <w:fldSimple w:instr=" SEQ Table \* ROMAN ">
        <w:r w:rsidR="00EB248D">
          <w:rPr>
            <w:noProof/>
          </w:rPr>
          <w:t>II</w:t>
        </w:r>
      </w:fldSimple>
      <w:bookmarkEnd w:id="2"/>
      <w:r>
        <w:t>. Respondent Activities by Respondent Type</w:t>
      </w:r>
    </w:p>
    <w:tbl>
      <w:tblPr>
        <w:tblW w:w="9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5"/>
        <w:gridCol w:w="2343"/>
      </w:tblGrid>
      <w:tr w:rsidRPr="00E72B79" w:rsidR="00A5594F" w:rsidTr="00A706F6" w14:paraId="077466DD" w14:textId="77777777">
        <w:trPr>
          <w:trHeight w:val="144"/>
        </w:trPr>
        <w:tc>
          <w:tcPr>
            <w:tcW w:w="6875" w:type="dxa"/>
            <w:shd w:val="clear" w:color="auto" w:fill="auto"/>
            <w:noWrap/>
            <w:vAlign w:val="bottom"/>
            <w:hideMark/>
          </w:tcPr>
          <w:p w:rsidRPr="00E72B79" w:rsidR="00A5594F" w:rsidP="00A5594F" w:rsidRDefault="00A5594F" w14:paraId="36445C42" w14:textId="77777777">
            <w:pPr>
              <w:spacing w:after="0" w:line="240" w:lineRule="auto"/>
              <w:jc w:val="center"/>
              <w:rPr>
                <w:rFonts w:ascii="Times New Roman" w:hAnsi="Times New Roman" w:eastAsia="Times New Roman" w:cs="Times New Roman"/>
                <w:b/>
                <w:bCs/>
                <w:color w:val="000000"/>
              </w:rPr>
            </w:pPr>
            <w:r w:rsidRPr="00E72B79">
              <w:rPr>
                <w:rFonts w:ascii="Times New Roman" w:hAnsi="Times New Roman" w:eastAsia="Times New Roman" w:cs="Times New Roman"/>
                <w:b/>
                <w:bCs/>
                <w:color w:val="000000"/>
              </w:rPr>
              <w:t xml:space="preserve">Activity </w:t>
            </w:r>
          </w:p>
        </w:tc>
        <w:tc>
          <w:tcPr>
            <w:tcW w:w="2343" w:type="dxa"/>
            <w:shd w:val="clear" w:color="auto" w:fill="auto"/>
            <w:noWrap/>
            <w:vAlign w:val="center"/>
            <w:hideMark/>
          </w:tcPr>
          <w:p w:rsidRPr="00E72B79" w:rsidR="00A5594F" w:rsidP="00A5594F" w:rsidRDefault="00A5594F" w14:paraId="77941848" w14:textId="77777777">
            <w:pPr>
              <w:spacing w:after="0" w:line="240" w:lineRule="auto"/>
              <w:jc w:val="center"/>
              <w:rPr>
                <w:rFonts w:ascii="Times New Roman" w:hAnsi="Times New Roman" w:eastAsia="Times New Roman" w:cs="Times New Roman"/>
                <w:b/>
                <w:bCs/>
                <w:color w:val="000000"/>
              </w:rPr>
            </w:pPr>
            <w:r w:rsidRPr="00E72B79">
              <w:rPr>
                <w:rFonts w:ascii="Times New Roman" w:hAnsi="Times New Roman" w:eastAsia="Times New Roman" w:cs="Times New Roman"/>
                <w:b/>
                <w:bCs/>
                <w:color w:val="000000"/>
              </w:rPr>
              <w:t>Reporting Frequency</w:t>
            </w:r>
          </w:p>
        </w:tc>
      </w:tr>
      <w:tr w:rsidRPr="00A5594F" w:rsidR="00A5594F" w:rsidTr="00A5594F" w14:paraId="26D61A89" w14:textId="77777777">
        <w:trPr>
          <w:trHeight w:val="144"/>
        </w:trPr>
        <w:tc>
          <w:tcPr>
            <w:tcW w:w="9218" w:type="dxa"/>
            <w:gridSpan w:val="2"/>
            <w:shd w:val="clear" w:color="auto" w:fill="D9D9D9" w:themeFill="background1" w:themeFillShade="D9"/>
            <w:noWrap/>
            <w:vAlign w:val="bottom"/>
          </w:tcPr>
          <w:p w:rsidRPr="00A5594F" w:rsidR="00A5594F" w:rsidP="00A5594F" w:rsidRDefault="00A5594F" w14:paraId="37A09738" w14:textId="7389765D">
            <w:pPr>
              <w:spacing w:after="0" w:line="240" w:lineRule="auto"/>
              <w:rPr>
                <w:rFonts w:ascii="Times New Roman" w:hAnsi="Times New Roman" w:eastAsia="Times New Roman" w:cs="Times New Roman"/>
                <w:b/>
                <w:bCs/>
                <w:color w:val="000000"/>
              </w:rPr>
            </w:pPr>
            <w:r w:rsidRPr="00A5594F">
              <w:rPr>
                <w:rFonts w:ascii="Times New Roman" w:hAnsi="Times New Roman" w:eastAsia="Times New Roman" w:cs="Times New Roman"/>
                <w:b/>
                <w:bCs/>
                <w:color w:val="000000"/>
              </w:rPr>
              <w:t>Producers</w:t>
            </w:r>
          </w:p>
        </w:tc>
      </w:tr>
      <w:tr w:rsidRPr="00E72B79" w:rsidR="00A5594F" w:rsidTr="00A706F6" w14:paraId="2FD0FF63" w14:textId="77777777">
        <w:trPr>
          <w:trHeight w:val="144"/>
        </w:trPr>
        <w:tc>
          <w:tcPr>
            <w:tcW w:w="6875" w:type="dxa"/>
            <w:shd w:val="clear" w:color="auto" w:fill="auto"/>
            <w:vAlign w:val="center"/>
            <w:hideMark/>
          </w:tcPr>
          <w:p w:rsidRPr="00E72B79" w:rsidR="00A5594F" w:rsidP="00A5594F" w:rsidRDefault="00A5594F" w14:paraId="2C3F053D"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one-time producer report</w:t>
            </w:r>
          </w:p>
        </w:tc>
        <w:tc>
          <w:tcPr>
            <w:tcW w:w="2343" w:type="dxa"/>
            <w:shd w:val="clear" w:color="auto" w:fill="auto"/>
            <w:vAlign w:val="center"/>
            <w:hideMark/>
          </w:tcPr>
          <w:p w:rsidRPr="00E72B79" w:rsidR="00A5594F" w:rsidP="00A5594F" w:rsidRDefault="00A5594F" w14:paraId="08B8ACFC"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One-Time</w:t>
            </w:r>
          </w:p>
        </w:tc>
      </w:tr>
      <w:tr w:rsidRPr="00E72B79" w:rsidR="00A5594F" w:rsidTr="00A706F6" w14:paraId="7522B038" w14:textId="77777777">
        <w:trPr>
          <w:trHeight w:val="144"/>
        </w:trPr>
        <w:tc>
          <w:tcPr>
            <w:tcW w:w="6875" w:type="dxa"/>
            <w:shd w:val="clear" w:color="auto" w:fill="auto"/>
            <w:vAlign w:val="center"/>
            <w:hideMark/>
          </w:tcPr>
          <w:p w:rsidRPr="00E72B79" w:rsidR="00A5594F" w:rsidP="00A5594F" w:rsidRDefault="00A5594F" w14:paraId="272B0A8C"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quarterly report</w:t>
            </w:r>
          </w:p>
        </w:tc>
        <w:tc>
          <w:tcPr>
            <w:tcW w:w="2343" w:type="dxa"/>
            <w:shd w:val="clear" w:color="auto" w:fill="auto"/>
            <w:vAlign w:val="center"/>
            <w:hideMark/>
          </w:tcPr>
          <w:p w:rsidRPr="00E72B79" w:rsidR="00A5594F" w:rsidP="00A5594F" w:rsidRDefault="00A5594F" w14:paraId="39405C53"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Quarterly</w:t>
            </w:r>
          </w:p>
        </w:tc>
      </w:tr>
      <w:tr w:rsidRPr="00E72B79" w:rsidR="00A3251A" w:rsidTr="00A706F6" w14:paraId="7E3FACBF" w14:textId="77777777">
        <w:trPr>
          <w:trHeight w:val="144"/>
        </w:trPr>
        <w:tc>
          <w:tcPr>
            <w:tcW w:w="6875" w:type="dxa"/>
            <w:shd w:val="clear" w:color="auto" w:fill="auto"/>
            <w:vAlign w:val="center"/>
          </w:tcPr>
          <w:p w:rsidRPr="00E72B79" w:rsidR="00A3251A" w:rsidP="00A5594F" w:rsidRDefault="00A3251A" w14:paraId="350AC9F9" w14:textId="683D2FDB">
            <w:pPr>
              <w:spacing w:after="0" w:line="240" w:lineRule="auto"/>
              <w:rPr>
                <w:rFonts w:ascii="Times New Roman" w:hAnsi="Times New Roman" w:eastAsia="Times New Roman" w:cs="Times New Roman"/>
              </w:rPr>
            </w:pPr>
            <w:r>
              <w:rPr>
                <w:rFonts w:ascii="Times New Roman" w:hAnsi="Times New Roman" w:eastAsia="Times New Roman" w:cs="Times New Roman"/>
              </w:rPr>
              <w:t>Submit annual inventory report</w:t>
            </w:r>
          </w:p>
        </w:tc>
        <w:tc>
          <w:tcPr>
            <w:tcW w:w="2343" w:type="dxa"/>
            <w:shd w:val="clear" w:color="auto" w:fill="auto"/>
            <w:vAlign w:val="center"/>
          </w:tcPr>
          <w:p w:rsidRPr="00E72B79" w:rsidR="00A3251A" w:rsidP="00A5594F" w:rsidRDefault="00A3251A" w14:paraId="79F31A2A" w14:textId="30BEF77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Annual</w:t>
            </w:r>
          </w:p>
        </w:tc>
      </w:tr>
      <w:tr w:rsidRPr="00E72B79" w:rsidR="00A5594F" w:rsidTr="00A706F6" w14:paraId="3789B78C" w14:textId="77777777">
        <w:trPr>
          <w:trHeight w:val="144"/>
        </w:trPr>
        <w:tc>
          <w:tcPr>
            <w:tcW w:w="6875" w:type="dxa"/>
            <w:shd w:val="clear" w:color="auto" w:fill="auto"/>
            <w:vAlign w:val="center"/>
            <w:hideMark/>
          </w:tcPr>
          <w:p w:rsidRPr="00E72B79" w:rsidR="00A5594F" w:rsidP="00A5594F" w:rsidRDefault="00A5594F" w14:paraId="01C61DCD"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Maintain records</w:t>
            </w:r>
          </w:p>
        </w:tc>
        <w:tc>
          <w:tcPr>
            <w:tcW w:w="2343" w:type="dxa"/>
            <w:shd w:val="clear" w:color="auto" w:fill="auto"/>
            <w:vAlign w:val="center"/>
            <w:hideMark/>
          </w:tcPr>
          <w:p w:rsidRPr="00E72B79" w:rsidR="00A5594F" w:rsidP="00A5594F" w:rsidRDefault="00A5594F" w14:paraId="2871F9D2"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N/A</w:t>
            </w:r>
          </w:p>
        </w:tc>
      </w:tr>
      <w:tr w:rsidRPr="00E72B79" w:rsidR="00A5594F" w:rsidTr="00A706F6" w14:paraId="05635924" w14:textId="77777777">
        <w:trPr>
          <w:trHeight w:val="144"/>
        </w:trPr>
        <w:tc>
          <w:tcPr>
            <w:tcW w:w="6875" w:type="dxa"/>
            <w:shd w:val="clear" w:color="auto" w:fill="auto"/>
            <w:vAlign w:val="center"/>
            <w:hideMark/>
          </w:tcPr>
          <w:p w:rsidRPr="00E72B79" w:rsidR="00A5594F" w:rsidP="00A5594F" w:rsidRDefault="00A5594F" w14:paraId="49E0B1D3"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Register with certification ID system</w:t>
            </w:r>
          </w:p>
        </w:tc>
        <w:tc>
          <w:tcPr>
            <w:tcW w:w="2343" w:type="dxa"/>
            <w:shd w:val="clear" w:color="auto" w:fill="auto"/>
            <w:vAlign w:val="center"/>
            <w:hideMark/>
          </w:tcPr>
          <w:p w:rsidRPr="00E72B79" w:rsidR="00A5594F" w:rsidP="00A5594F" w:rsidRDefault="00B66CD7" w14:paraId="4C12B981" w14:textId="6A99F57A">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One-Time</w:t>
            </w:r>
          </w:p>
        </w:tc>
      </w:tr>
      <w:tr w:rsidRPr="00E72B79" w:rsidR="00A5594F" w:rsidTr="00A706F6" w14:paraId="0D7F81A0" w14:textId="77777777">
        <w:trPr>
          <w:trHeight w:val="144"/>
        </w:trPr>
        <w:tc>
          <w:tcPr>
            <w:tcW w:w="6875" w:type="dxa"/>
            <w:shd w:val="clear" w:color="auto" w:fill="auto"/>
            <w:vAlign w:val="center"/>
            <w:hideMark/>
          </w:tcPr>
          <w:p w:rsidRPr="00E72B79" w:rsidR="00A5594F" w:rsidP="00A5594F" w:rsidRDefault="00A5594F" w14:paraId="1BFD669F"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Enter data into certification ID system</w:t>
            </w:r>
          </w:p>
        </w:tc>
        <w:tc>
          <w:tcPr>
            <w:tcW w:w="2343" w:type="dxa"/>
            <w:shd w:val="clear" w:color="auto" w:fill="auto"/>
            <w:vAlign w:val="center"/>
            <w:hideMark/>
          </w:tcPr>
          <w:p w:rsidRPr="00E72B79" w:rsidR="00A5594F" w:rsidP="00A5594F" w:rsidRDefault="00A706F6" w14:paraId="6356A186" w14:textId="2F6B29C1">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As Needed</w:t>
            </w:r>
          </w:p>
        </w:tc>
      </w:tr>
      <w:tr w:rsidRPr="00E72B79" w:rsidR="00A5594F" w:rsidTr="00A706F6" w14:paraId="3815C722" w14:textId="77777777">
        <w:trPr>
          <w:trHeight w:val="144"/>
        </w:trPr>
        <w:tc>
          <w:tcPr>
            <w:tcW w:w="6875" w:type="dxa"/>
            <w:shd w:val="clear" w:color="auto" w:fill="auto"/>
            <w:vAlign w:val="center"/>
            <w:hideMark/>
          </w:tcPr>
          <w:p w:rsidRPr="00E72B79" w:rsidR="00A5594F" w:rsidP="00A5594F" w:rsidRDefault="00A5594F" w14:paraId="65A02F0B"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one-time inventory report</w:t>
            </w:r>
          </w:p>
        </w:tc>
        <w:tc>
          <w:tcPr>
            <w:tcW w:w="2343" w:type="dxa"/>
            <w:shd w:val="clear" w:color="auto" w:fill="auto"/>
            <w:vAlign w:val="center"/>
            <w:hideMark/>
          </w:tcPr>
          <w:p w:rsidRPr="00E72B79" w:rsidR="00A5594F" w:rsidP="00A5594F" w:rsidRDefault="00A5594F" w14:paraId="4D39A903"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One-Time</w:t>
            </w:r>
          </w:p>
        </w:tc>
      </w:tr>
      <w:tr w:rsidRPr="00E72B79" w:rsidR="00A5594F" w:rsidTr="00A706F6" w14:paraId="7D2F696D" w14:textId="77777777">
        <w:trPr>
          <w:trHeight w:val="144"/>
        </w:trPr>
        <w:tc>
          <w:tcPr>
            <w:tcW w:w="6875" w:type="dxa"/>
            <w:shd w:val="clear" w:color="auto" w:fill="auto"/>
            <w:vAlign w:val="center"/>
            <w:hideMark/>
          </w:tcPr>
          <w:p w:rsidRPr="00E72B79" w:rsidR="00A5594F" w:rsidP="00A5594F" w:rsidRDefault="00A5594F" w14:paraId="31A305CD"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one-time HFC-23 emissions report</w:t>
            </w:r>
          </w:p>
        </w:tc>
        <w:tc>
          <w:tcPr>
            <w:tcW w:w="2343" w:type="dxa"/>
            <w:shd w:val="clear" w:color="auto" w:fill="auto"/>
            <w:vAlign w:val="center"/>
            <w:hideMark/>
          </w:tcPr>
          <w:p w:rsidRPr="00E72B79" w:rsidR="00A5594F" w:rsidP="00A5594F" w:rsidRDefault="00A5594F" w14:paraId="56224EA1"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One-Time</w:t>
            </w:r>
          </w:p>
        </w:tc>
      </w:tr>
      <w:tr w:rsidRPr="00E72B79" w:rsidR="00A5594F" w:rsidTr="00A706F6" w14:paraId="0C86EDC9" w14:textId="77777777">
        <w:trPr>
          <w:trHeight w:val="144"/>
        </w:trPr>
        <w:tc>
          <w:tcPr>
            <w:tcW w:w="6875" w:type="dxa"/>
            <w:shd w:val="clear" w:color="auto" w:fill="auto"/>
            <w:vAlign w:val="center"/>
            <w:hideMark/>
          </w:tcPr>
          <w:p w:rsidRPr="00E72B79" w:rsidR="00A5594F" w:rsidP="00A5594F" w:rsidRDefault="00A5594F" w14:paraId="6F193446"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annual HFC-23 emissions report</w:t>
            </w:r>
          </w:p>
        </w:tc>
        <w:tc>
          <w:tcPr>
            <w:tcW w:w="2343" w:type="dxa"/>
            <w:shd w:val="clear" w:color="auto" w:fill="auto"/>
            <w:vAlign w:val="center"/>
            <w:hideMark/>
          </w:tcPr>
          <w:p w:rsidRPr="00E72B79" w:rsidR="00A5594F" w:rsidP="00A5594F" w:rsidRDefault="00A5594F" w14:paraId="34F7410A"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Annual</w:t>
            </w:r>
          </w:p>
        </w:tc>
      </w:tr>
      <w:tr w:rsidRPr="00E72B79" w:rsidR="00A5594F" w:rsidTr="00A706F6" w14:paraId="0A6C9FAF" w14:textId="77777777">
        <w:trPr>
          <w:trHeight w:val="144"/>
        </w:trPr>
        <w:tc>
          <w:tcPr>
            <w:tcW w:w="6875" w:type="dxa"/>
            <w:shd w:val="clear" w:color="auto" w:fill="auto"/>
            <w:vAlign w:val="center"/>
            <w:hideMark/>
          </w:tcPr>
          <w:p w:rsidRPr="00E72B79" w:rsidR="00A5594F" w:rsidP="00A5594F" w:rsidRDefault="00A5594F" w14:paraId="19226B90"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HFC-23 proof of destruction</w:t>
            </w:r>
          </w:p>
        </w:tc>
        <w:tc>
          <w:tcPr>
            <w:tcW w:w="2343" w:type="dxa"/>
            <w:shd w:val="clear" w:color="auto" w:fill="auto"/>
            <w:vAlign w:val="center"/>
            <w:hideMark/>
          </w:tcPr>
          <w:p w:rsidRPr="00E72B79" w:rsidR="00A5594F" w:rsidP="00A5594F" w:rsidRDefault="00A5594F" w14:paraId="58853C71"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As Needed</w:t>
            </w:r>
          </w:p>
        </w:tc>
      </w:tr>
      <w:tr w:rsidRPr="00A5594F" w:rsidR="00A5594F" w:rsidTr="00BC236E" w14:paraId="5F0C9D36" w14:textId="77777777">
        <w:trPr>
          <w:trHeight w:val="70"/>
        </w:trPr>
        <w:tc>
          <w:tcPr>
            <w:tcW w:w="9218" w:type="dxa"/>
            <w:gridSpan w:val="2"/>
            <w:shd w:val="clear" w:color="auto" w:fill="D9D9D9" w:themeFill="background1" w:themeFillShade="D9"/>
            <w:vAlign w:val="center"/>
          </w:tcPr>
          <w:p w:rsidRPr="00A5594F" w:rsidR="00A5594F" w:rsidP="00A5594F" w:rsidRDefault="00A5594F" w14:paraId="6C539F21" w14:textId="06B6BA74">
            <w:pPr>
              <w:spacing w:after="0" w:line="240" w:lineRule="auto"/>
              <w:rPr>
                <w:rFonts w:ascii="Times New Roman" w:hAnsi="Times New Roman" w:eastAsia="Times New Roman" w:cs="Times New Roman"/>
                <w:b/>
                <w:bCs/>
              </w:rPr>
            </w:pPr>
            <w:r w:rsidRPr="00A5594F">
              <w:rPr>
                <w:rFonts w:ascii="Times New Roman" w:hAnsi="Times New Roman" w:eastAsia="Times New Roman" w:cs="Times New Roman"/>
                <w:b/>
                <w:bCs/>
                <w:color w:val="000000"/>
              </w:rPr>
              <w:t>Imports</w:t>
            </w:r>
          </w:p>
        </w:tc>
      </w:tr>
      <w:tr w:rsidRPr="00E72B79" w:rsidR="00A5594F" w:rsidTr="00A706F6" w14:paraId="7BDABDF8" w14:textId="77777777">
        <w:trPr>
          <w:trHeight w:val="144"/>
        </w:trPr>
        <w:tc>
          <w:tcPr>
            <w:tcW w:w="6875" w:type="dxa"/>
            <w:shd w:val="clear" w:color="auto" w:fill="auto"/>
            <w:vAlign w:val="center"/>
            <w:hideMark/>
          </w:tcPr>
          <w:p w:rsidRPr="00E72B79" w:rsidR="00A5594F" w:rsidP="00A5594F" w:rsidRDefault="00A5594F" w14:paraId="40B95825"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quarterly report</w:t>
            </w:r>
          </w:p>
        </w:tc>
        <w:tc>
          <w:tcPr>
            <w:tcW w:w="2343" w:type="dxa"/>
            <w:shd w:val="clear" w:color="auto" w:fill="auto"/>
            <w:vAlign w:val="center"/>
            <w:hideMark/>
          </w:tcPr>
          <w:p w:rsidRPr="00E72B79" w:rsidR="00A5594F" w:rsidP="00A5594F" w:rsidRDefault="00A5594F" w14:paraId="21776141"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Quarterly</w:t>
            </w:r>
          </w:p>
        </w:tc>
      </w:tr>
      <w:tr w:rsidRPr="00E72B79" w:rsidR="00A3251A" w:rsidTr="00A706F6" w14:paraId="6F96ACFF" w14:textId="77777777">
        <w:trPr>
          <w:trHeight w:val="144"/>
        </w:trPr>
        <w:tc>
          <w:tcPr>
            <w:tcW w:w="6875" w:type="dxa"/>
            <w:shd w:val="clear" w:color="auto" w:fill="auto"/>
            <w:vAlign w:val="center"/>
          </w:tcPr>
          <w:p w:rsidRPr="00E72B79" w:rsidR="00A3251A" w:rsidP="00A3251A" w:rsidRDefault="00A3251A" w14:paraId="073BAA88" w14:textId="0F05EDBF">
            <w:pPr>
              <w:spacing w:after="0" w:line="240" w:lineRule="auto"/>
              <w:rPr>
                <w:rFonts w:ascii="Times New Roman" w:hAnsi="Times New Roman" w:eastAsia="Times New Roman" w:cs="Times New Roman"/>
              </w:rPr>
            </w:pPr>
            <w:r>
              <w:rPr>
                <w:rFonts w:ascii="Times New Roman" w:hAnsi="Times New Roman" w:eastAsia="Times New Roman" w:cs="Times New Roman"/>
              </w:rPr>
              <w:t>Submit annual inventory report</w:t>
            </w:r>
          </w:p>
        </w:tc>
        <w:tc>
          <w:tcPr>
            <w:tcW w:w="2343" w:type="dxa"/>
            <w:shd w:val="clear" w:color="auto" w:fill="auto"/>
            <w:vAlign w:val="center"/>
          </w:tcPr>
          <w:p w:rsidRPr="00E72B79" w:rsidR="00A3251A" w:rsidP="00A3251A" w:rsidRDefault="00A3251A" w14:paraId="1709D756" w14:textId="717E6D5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Annual</w:t>
            </w:r>
          </w:p>
        </w:tc>
      </w:tr>
      <w:tr w:rsidRPr="00E72B79" w:rsidR="00A3251A" w:rsidTr="00A706F6" w14:paraId="0A06DE7D" w14:textId="77777777">
        <w:trPr>
          <w:trHeight w:val="144"/>
        </w:trPr>
        <w:tc>
          <w:tcPr>
            <w:tcW w:w="6875" w:type="dxa"/>
            <w:shd w:val="clear" w:color="auto" w:fill="auto"/>
            <w:vAlign w:val="center"/>
            <w:hideMark/>
          </w:tcPr>
          <w:p w:rsidRPr="00E72B79" w:rsidR="00A3251A" w:rsidP="00A3251A" w:rsidRDefault="00A3251A" w14:paraId="2F86E8E7"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Maintain records</w:t>
            </w:r>
          </w:p>
        </w:tc>
        <w:tc>
          <w:tcPr>
            <w:tcW w:w="2343" w:type="dxa"/>
            <w:shd w:val="clear" w:color="auto" w:fill="auto"/>
            <w:vAlign w:val="center"/>
            <w:hideMark/>
          </w:tcPr>
          <w:p w:rsidRPr="00E72B79" w:rsidR="00A3251A" w:rsidP="00A3251A" w:rsidRDefault="00A3251A" w14:paraId="65A1C4C6"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N/A</w:t>
            </w:r>
          </w:p>
        </w:tc>
      </w:tr>
      <w:tr w:rsidRPr="00E72B79" w:rsidR="00A3251A" w:rsidTr="00A706F6" w14:paraId="478C7656" w14:textId="77777777">
        <w:trPr>
          <w:trHeight w:val="144"/>
        </w:trPr>
        <w:tc>
          <w:tcPr>
            <w:tcW w:w="6875" w:type="dxa"/>
            <w:shd w:val="clear" w:color="auto" w:fill="auto"/>
            <w:vAlign w:val="center"/>
            <w:hideMark/>
          </w:tcPr>
          <w:p w:rsidRPr="00E72B79" w:rsidR="00A3251A" w:rsidP="00A3251A" w:rsidRDefault="00A3251A" w14:paraId="320487FA"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Register with certification ID system</w:t>
            </w:r>
          </w:p>
        </w:tc>
        <w:tc>
          <w:tcPr>
            <w:tcW w:w="2343" w:type="dxa"/>
            <w:shd w:val="clear" w:color="auto" w:fill="auto"/>
            <w:vAlign w:val="center"/>
            <w:hideMark/>
          </w:tcPr>
          <w:p w:rsidRPr="00E72B79" w:rsidR="00A3251A" w:rsidP="00A3251A" w:rsidRDefault="00A3251A" w14:paraId="72E147CD" w14:textId="3D2DA230">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One-Time</w:t>
            </w:r>
          </w:p>
        </w:tc>
      </w:tr>
      <w:tr w:rsidRPr="00E72B79" w:rsidR="00A3251A" w:rsidTr="00A706F6" w14:paraId="7E9CFA74" w14:textId="77777777">
        <w:trPr>
          <w:trHeight w:val="144"/>
        </w:trPr>
        <w:tc>
          <w:tcPr>
            <w:tcW w:w="6875" w:type="dxa"/>
            <w:shd w:val="clear" w:color="auto" w:fill="auto"/>
            <w:vAlign w:val="center"/>
            <w:hideMark/>
          </w:tcPr>
          <w:p w:rsidRPr="00E72B79" w:rsidR="00A3251A" w:rsidP="00A3251A" w:rsidRDefault="00A3251A" w14:paraId="327EE80A"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Enter data into certification ID system</w:t>
            </w:r>
          </w:p>
        </w:tc>
        <w:tc>
          <w:tcPr>
            <w:tcW w:w="2343" w:type="dxa"/>
            <w:shd w:val="clear" w:color="auto" w:fill="auto"/>
            <w:vAlign w:val="center"/>
            <w:hideMark/>
          </w:tcPr>
          <w:p w:rsidRPr="00E72B79" w:rsidR="00A3251A" w:rsidP="00A3251A" w:rsidRDefault="00A3251A" w14:paraId="49989BC7" w14:textId="1AB3D372">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As Needed</w:t>
            </w:r>
          </w:p>
        </w:tc>
      </w:tr>
      <w:tr w:rsidRPr="00E72B79" w:rsidR="00A3251A" w:rsidTr="00A706F6" w14:paraId="7F66DB06" w14:textId="77777777">
        <w:trPr>
          <w:trHeight w:val="144"/>
        </w:trPr>
        <w:tc>
          <w:tcPr>
            <w:tcW w:w="6875" w:type="dxa"/>
            <w:shd w:val="clear" w:color="auto" w:fill="auto"/>
            <w:vAlign w:val="center"/>
            <w:hideMark/>
          </w:tcPr>
          <w:p w:rsidRPr="00E72B79" w:rsidR="00A3251A" w:rsidP="00A3251A" w:rsidRDefault="00A3251A" w14:paraId="4C621BA1"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one-time inventory report</w:t>
            </w:r>
          </w:p>
        </w:tc>
        <w:tc>
          <w:tcPr>
            <w:tcW w:w="2343" w:type="dxa"/>
            <w:shd w:val="clear" w:color="auto" w:fill="auto"/>
            <w:vAlign w:val="center"/>
            <w:hideMark/>
          </w:tcPr>
          <w:p w:rsidRPr="00E72B79" w:rsidR="00A3251A" w:rsidP="00A3251A" w:rsidRDefault="00A3251A" w14:paraId="6ACAC14F"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One-Time</w:t>
            </w:r>
          </w:p>
        </w:tc>
      </w:tr>
      <w:tr w:rsidRPr="00E72B79" w:rsidR="00A3251A" w:rsidTr="00A706F6" w14:paraId="00DECAE1" w14:textId="77777777">
        <w:trPr>
          <w:trHeight w:val="144"/>
        </w:trPr>
        <w:tc>
          <w:tcPr>
            <w:tcW w:w="6875" w:type="dxa"/>
            <w:shd w:val="clear" w:color="auto" w:fill="auto"/>
            <w:vAlign w:val="center"/>
            <w:hideMark/>
          </w:tcPr>
          <w:p w:rsidRPr="00E72B79" w:rsidR="00A3251A" w:rsidP="00A3251A" w:rsidRDefault="00A3251A" w14:paraId="58C6247D" w14:textId="621F76E0">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Petition to import HFCs for transformation/destruction</w:t>
            </w:r>
          </w:p>
        </w:tc>
        <w:tc>
          <w:tcPr>
            <w:tcW w:w="2343" w:type="dxa"/>
            <w:shd w:val="clear" w:color="auto" w:fill="auto"/>
            <w:vAlign w:val="center"/>
            <w:hideMark/>
          </w:tcPr>
          <w:p w:rsidRPr="00E72B79" w:rsidR="00A3251A" w:rsidP="00A3251A" w:rsidRDefault="00A3251A" w14:paraId="4472BD8E"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As Needed</w:t>
            </w:r>
          </w:p>
        </w:tc>
      </w:tr>
      <w:tr w:rsidRPr="00E72B79" w:rsidR="00A3251A" w:rsidTr="00A706F6" w14:paraId="5F4C04DA" w14:textId="77777777">
        <w:trPr>
          <w:trHeight w:val="144"/>
        </w:trPr>
        <w:tc>
          <w:tcPr>
            <w:tcW w:w="6875" w:type="dxa"/>
            <w:shd w:val="clear" w:color="auto" w:fill="auto"/>
            <w:vAlign w:val="center"/>
            <w:hideMark/>
          </w:tcPr>
          <w:p w:rsidRPr="00E72B79" w:rsidR="00A3251A" w:rsidP="00A3251A" w:rsidRDefault="00A3251A" w14:paraId="3E2D70CD"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Petition to import used HFCs for destruction</w:t>
            </w:r>
          </w:p>
        </w:tc>
        <w:tc>
          <w:tcPr>
            <w:tcW w:w="2343" w:type="dxa"/>
            <w:shd w:val="clear" w:color="auto" w:fill="auto"/>
            <w:vAlign w:val="center"/>
            <w:hideMark/>
          </w:tcPr>
          <w:p w:rsidRPr="00E72B79" w:rsidR="00A3251A" w:rsidP="00A3251A" w:rsidRDefault="00A3251A" w14:paraId="704D448F"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As Needed</w:t>
            </w:r>
          </w:p>
        </w:tc>
      </w:tr>
      <w:tr w:rsidRPr="00E72B79" w:rsidR="00A3251A" w:rsidTr="00A706F6" w14:paraId="6FF10743" w14:textId="77777777">
        <w:trPr>
          <w:trHeight w:val="144"/>
        </w:trPr>
        <w:tc>
          <w:tcPr>
            <w:tcW w:w="6875" w:type="dxa"/>
            <w:shd w:val="clear" w:color="auto" w:fill="auto"/>
            <w:vAlign w:val="center"/>
            <w:hideMark/>
          </w:tcPr>
          <w:p w:rsidRPr="00E72B79" w:rsidR="00A3251A" w:rsidP="00A3251A" w:rsidRDefault="00A3251A" w14:paraId="2E5F6D3F"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proof of destruction of used imports</w:t>
            </w:r>
          </w:p>
        </w:tc>
        <w:tc>
          <w:tcPr>
            <w:tcW w:w="2343" w:type="dxa"/>
            <w:shd w:val="clear" w:color="auto" w:fill="auto"/>
            <w:vAlign w:val="center"/>
            <w:hideMark/>
          </w:tcPr>
          <w:p w:rsidRPr="00E72B79" w:rsidR="00A3251A" w:rsidP="00A3251A" w:rsidRDefault="00A3251A" w14:paraId="1DEEDF16"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As Needed</w:t>
            </w:r>
          </w:p>
        </w:tc>
      </w:tr>
      <w:tr w:rsidRPr="00E72B79" w:rsidR="00A3251A" w:rsidTr="00A706F6" w14:paraId="4BD84610" w14:textId="77777777">
        <w:trPr>
          <w:trHeight w:val="144"/>
        </w:trPr>
        <w:tc>
          <w:tcPr>
            <w:tcW w:w="6875" w:type="dxa"/>
            <w:shd w:val="clear" w:color="auto" w:fill="auto"/>
            <w:vAlign w:val="center"/>
            <w:hideMark/>
          </w:tcPr>
          <w:p w:rsidRPr="00E72B79" w:rsidR="00A3251A" w:rsidP="00A3251A" w:rsidRDefault="00A3251A" w14:paraId="6A048E3E"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Maintain records on used imports for destruction</w:t>
            </w:r>
          </w:p>
        </w:tc>
        <w:tc>
          <w:tcPr>
            <w:tcW w:w="2343" w:type="dxa"/>
            <w:shd w:val="clear" w:color="auto" w:fill="auto"/>
            <w:vAlign w:val="center"/>
            <w:hideMark/>
          </w:tcPr>
          <w:p w:rsidRPr="00E72B79" w:rsidR="00A3251A" w:rsidP="00A3251A" w:rsidRDefault="00A3251A" w14:paraId="4BD1D4A9"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N/A</w:t>
            </w:r>
          </w:p>
        </w:tc>
      </w:tr>
      <w:tr w:rsidRPr="00A5594F" w:rsidR="00A3251A" w:rsidTr="00A5594F" w14:paraId="139BE257" w14:textId="77777777">
        <w:trPr>
          <w:trHeight w:val="144"/>
        </w:trPr>
        <w:tc>
          <w:tcPr>
            <w:tcW w:w="9218" w:type="dxa"/>
            <w:gridSpan w:val="2"/>
            <w:shd w:val="clear" w:color="auto" w:fill="D9D9D9" w:themeFill="background1" w:themeFillShade="D9"/>
            <w:vAlign w:val="center"/>
          </w:tcPr>
          <w:p w:rsidRPr="00A5594F" w:rsidR="00A3251A" w:rsidP="00A3251A" w:rsidRDefault="00A3251A" w14:paraId="3AC7873C" w14:textId="6F5C82D0">
            <w:pPr>
              <w:spacing w:after="0" w:line="240" w:lineRule="auto"/>
              <w:rPr>
                <w:rFonts w:ascii="Times New Roman" w:hAnsi="Times New Roman" w:eastAsia="Times New Roman" w:cs="Times New Roman"/>
                <w:b/>
                <w:bCs/>
              </w:rPr>
            </w:pPr>
            <w:r w:rsidRPr="00A5594F">
              <w:rPr>
                <w:rFonts w:ascii="Times New Roman" w:hAnsi="Times New Roman" w:eastAsia="Times New Roman" w:cs="Times New Roman"/>
                <w:b/>
                <w:bCs/>
                <w:color w:val="000000"/>
              </w:rPr>
              <w:t>Aggregators of Used Imports for Destruction</w:t>
            </w:r>
          </w:p>
        </w:tc>
      </w:tr>
      <w:tr w:rsidRPr="00E72B79" w:rsidR="00A3251A" w:rsidTr="00A706F6" w14:paraId="1FCD8544" w14:textId="77777777">
        <w:trPr>
          <w:trHeight w:val="144"/>
        </w:trPr>
        <w:tc>
          <w:tcPr>
            <w:tcW w:w="6875" w:type="dxa"/>
            <w:shd w:val="clear" w:color="auto" w:fill="auto"/>
            <w:vAlign w:val="center"/>
            <w:hideMark/>
          </w:tcPr>
          <w:p w:rsidRPr="00E72B79" w:rsidR="00A3251A" w:rsidP="00A3251A" w:rsidRDefault="00A3251A" w14:paraId="27277E97"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Maintain records</w:t>
            </w:r>
          </w:p>
        </w:tc>
        <w:tc>
          <w:tcPr>
            <w:tcW w:w="2343" w:type="dxa"/>
            <w:shd w:val="clear" w:color="auto" w:fill="auto"/>
            <w:vAlign w:val="center"/>
            <w:hideMark/>
          </w:tcPr>
          <w:p w:rsidRPr="00E72B79" w:rsidR="00A3251A" w:rsidP="00A3251A" w:rsidRDefault="00A3251A" w14:paraId="31302A24"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N/A</w:t>
            </w:r>
          </w:p>
        </w:tc>
      </w:tr>
      <w:tr w:rsidRPr="00A5594F" w:rsidR="00A3251A" w:rsidTr="00A5594F" w14:paraId="7449514F" w14:textId="77777777">
        <w:trPr>
          <w:trHeight w:val="144"/>
        </w:trPr>
        <w:tc>
          <w:tcPr>
            <w:tcW w:w="9218" w:type="dxa"/>
            <w:gridSpan w:val="2"/>
            <w:shd w:val="clear" w:color="auto" w:fill="D9D9D9" w:themeFill="background1" w:themeFillShade="D9"/>
            <w:vAlign w:val="center"/>
          </w:tcPr>
          <w:p w:rsidRPr="00A5594F" w:rsidR="00A3251A" w:rsidP="00A3251A" w:rsidRDefault="00A3251A" w14:paraId="11909FA6" w14:textId="6B797254">
            <w:pPr>
              <w:spacing w:after="0" w:line="240" w:lineRule="auto"/>
              <w:rPr>
                <w:rFonts w:ascii="Times New Roman" w:hAnsi="Times New Roman" w:eastAsia="Times New Roman" w:cs="Times New Roman"/>
                <w:b/>
                <w:bCs/>
              </w:rPr>
            </w:pPr>
            <w:r w:rsidRPr="00A5594F">
              <w:rPr>
                <w:rFonts w:ascii="Times New Roman" w:hAnsi="Times New Roman" w:eastAsia="Times New Roman" w:cs="Times New Roman"/>
                <w:b/>
                <w:bCs/>
                <w:color w:val="000000"/>
              </w:rPr>
              <w:t>Transhipments</w:t>
            </w:r>
          </w:p>
        </w:tc>
      </w:tr>
      <w:tr w:rsidRPr="00E72B79" w:rsidR="00A3251A" w:rsidTr="00A706F6" w14:paraId="6149E6F4" w14:textId="77777777">
        <w:trPr>
          <w:trHeight w:val="144"/>
        </w:trPr>
        <w:tc>
          <w:tcPr>
            <w:tcW w:w="6875" w:type="dxa"/>
            <w:shd w:val="clear" w:color="auto" w:fill="auto"/>
            <w:vAlign w:val="center"/>
            <w:hideMark/>
          </w:tcPr>
          <w:p w:rsidRPr="00E72B79" w:rsidR="00A3251A" w:rsidP="00A3251A" w:rsidRDefault="00A3251A" w14:paraId="48A5420B" w14:textId="2D2402AB">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 xml:space="preserve">Submit notification of transhipments </w:t>
            </w:r>
          </w:p>
        </w:tc>
        <w:tc>
          <w:tcPr>
            <w:tcW w:w="2343" w:type="dxa"/>
            <w:shd w:val="clear" w:color="auto" w:fill="auto"/>
            <w:vAlign w:val="center"/>
            <w:hideMark/>
          </w:tcPr>
          <w:p w:rsidRPr="00E72B79" w:rsidR="00A3251A" w:rsidP="00A3251A" w:rsidRDefault="00A3251A" w14:paraId="06E383F4"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As Needed</w:t>
            </w:r>
          </w:p>
        </w:tc>
      </w:tr>
      <w:tr w:rsidRPr="00E72B79" w:rsidR="00A3251A" w:rsidTr="00A706F6" w14:paraId="1ED1105D" w14:textId="77777777">
        <w:trPr>
          <w:trHeight w:val="144"/>
        </w:trPr>
        <w:tc>
          <w:tcPr>
            <w:tcW w:w="6875" w:type="dxa"/>
            <w:shd w:val="clear" w:color="auto" w:fill="auto"/>
            <w:vAlign w:val="center"/>
            <w:hideMark/>
          </w:tcPr>
          <w:p w:rsidRPr="00E72B79" w:rsidR="00A3251A" w:rsidP="00A3251A" w:rsidRDefault="00A3251A" w14:paraId="606E1827"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Maintain records</w:t>
            </w:r>
          </w:p>
        </w:tc>
        <w:tc>
          <w:tcPr>
            <w:tcW w:w="2343" w:type="dxa"/>
            <w:shd w:val="clear" w:color="auto" w:fill="auto"/>
            <w:vAlign w:val="center"/>
            <w:hideMark/>
          </w:tcPr>
          <w:p w:rsidRPr="00E72B79" w:rsidR="00A3251A" w:rsidP="00A3251A" w:rsidRDefault="00A3251A" w14:paraId="7AA1734B"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N/A</w:t>
            </w:r>
          </w:p>
        </w:tc>
      </w:tr>
      <w:tr w:rsidRPr="00A5594F" w:rsidR="00A3251A" w:rsidTr="00A5594F" w14:paraId="4883BEE5" w14:textId="77777777">
        <w:trPr>
          <w:trHeight w:val="144"/>
        </w:trPr>
        <w:tc>
          <w:tcPr>
            <w:tcW w:w="9218" w:type="dxa"/>
            <w:gridSpan w:val="2"/>
            <w:shd w:val="clear" w:color="auto" w:fill="D9D9D9" w:themeFill="background1" w:themeFillShade="D9"/>
            <w:vAlign w:val="center"/>
          </w:tcPr>
          <w:p w:rsidRPr="00A5594F" w:rsidR="00A3251A" w:rsidP="00A3251A" w:rsidRDefault="00A3251A" w14:paraId="1C67786D" w14:textId="1A427730">
            <w:pPr>
              <w:spacing w:after="0" w:line="240" w:lineRule="auto"/>
              <w:rPr>
                <w:rFonts w:ascii="Times New Roman" w:hAnsi="Times New Roman" w:eastAsia="Times New Roman" w:cs="Times New Roman"/>
                <w:b/>
                <w:bCs/>
              </w:rPr>
            </w:pPr>
            <w:r w:rsidRPr="00A5594F">
              <w:rPr>
                <w:rFonts w:ascii="Times New Roman" w:hAnsi="Times New Roman" w:eastAsia="Times New Roman" w:cs="Times New Roman"/>
                <w:b/>
                <w:bCs/>
                <w:color w:val="000000"/>
              </w:rPr>
              <w:t>Exports</w:t>
            </w:r>
          </w:p>
        </w:tc>
      </w:tr>
      <w:tr w:rsidRPr="00E72B79" w:rsidR="00A3251A" w:rsidTr="00A706F6" w14:paraId="162199AA" w14:textId="77777777">
        <w:trPr>
          <w:trHeight w:val="144"/>
        </w:trPr>
        <w:tc>
          <w:tcPr>
            <w:tcW w:w="6875" w:type="dxa"/>
            <w:shd w:val="clear" w:color="auto" w:fill="auto"/>
            <w:vAlign w:val="center"/>
            <w:hideMark/>
          </w:tcPr>
          <w:p w:rsidRPr="00E72B79" w:rsidR="00A3251A" w:rsidP="00A3251A" w:rsidRDefault="00A3251A" w14:paraId="66C87686"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quarterly report</w:t>
            </w:r>
          </w:p>
        </w:tc>
        <w:tc>
          <w:tcPr>
            <w:tcW w:w="2343" w:type="dxa"/>
            <w:shd w:val="clear" w:color="auto" w:fill="auto"/>
            <w:vAlign w:val="center"/>
            <w:hideMark/>
          </w:tcPr>
          <w:p w:rsidRPr="00E72B79" w:rsidR="00A3251A" w:rsidP="00A3251A" w:rsidRDefault="00A3251A" w14:paraId="3377CDDE"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Quarterly</w:t>
            </w:r>
          </w:p>
        </w:tc>
      </w:tr>
      <w:tr w:rsidRPr="00E72B79" w:rsidR="00A3251A" w:rsidTr="00A706F6" w14:paraId="2313D146" w14:textId="77777777">
        <w:trPr>
          <w:trHeight w:val="144"/>
        </w:trPr>
        <w:tc>
          <w:tcPr>
            <w:tcW w:w="6875" w:type="dxa"/>
            <w:shd w:val="clear" w:color="auto" w:fill="auto"/>
            <w:vAlign w:val="center"/>
          </w:tcPr>
          <w:p w:rsidRPr="00E72B79" w:rsidR="00A3251A" w:rsidP="00A3251A" w:rsidRDefault="00A3251A" w14:paraId="7DFCCB0C" w14:textId="08F85AA3">
            <w:pPr>
              <w:spacing w:after="0" w:line="240" w:lineRule="auto"/>
              <w:rPr>
                <w:rFonts w:ascii="Times New Roman" w:hAnsi="Times New Roman" w:eastAsia="Times New Roman" w:cs="Times New Roman"/>
              </w:rPr>
            </w:pPr>
            <w:r>
              <w:rPr>
                <w:rFonts w:ascii="Times New Roman" w:hAnsi="Times New Roman" w:eastAsia="Times New Roman" w:cs="Times New Roman"/>
              </w:rPr>
              <w:t>Submit annual inventory report</w:t>
            </w:r>
          </w:p>
        </w:tc>
        <w:tc>
          <w:tcPr>
            <w:tcW w:w="2343" w:type="dxa"/>
            <w:shd w:val="clear" w:color="auto" w:fill="auto"/>
            <w:vAlign w:val="center"/>
          </w:tcPr>
          <w:p w:rsidRPr="00E72B79" w:rsidR="00A3251A" w:rsidP="00A3251A" w:rsidRDefault="00A3251A" w14:paraId="66068471" w14:textId="3AB9E48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Annual</w:t>
            </w:r>
          </w:p>
        </w:tc>
      </w:tr>
      <w:tr w:rsidRPr="00E72B79" w:rsidR="00A3251A" w:rsidTr="00A706F6" w14:paraId="5C0CAC86" w14:textId="77777777">
        <w:trPr>
          <w:trHeight w:val="144"/>
        </w:trPr>
        <w:tc>
          <w:tcPr>
            <w:tcW w:w="6875" w:type="dxa"/>
            <w:shd w:val="clear" w:color="auto" w:fill="auto"/>
            <w:vAlign w:val="center"/>
            <w:hideMark/>
          </w:tcPr>
          <w:p w:rsidRPr="00E72B79" w:rsidR="00A3251A" w:rsidP="00A3251A" w:rsidRDefault="00A3251A" w14:paraId="7848C5D8"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lastRenderedPageBreak/>
              <w:t>Submit request for additional consumption allowances</w:t>
            </w:r>
          </w:p>
        </w:tc>
        <w:tc>
          <w:tcPr>
            <w:tcW w:w="2343" w:type="dxa"/>
            <w:shd w:val="clear" w:color="auto" w:fill="auto"/>
            <w:vAlign w:val="center"/>
            <w:hideMark/>
          </w:tcPr>
          <w:p w:rsidRPr="00E72B79" w:rsidR="00A3251A" w:rsidP="00A3251A" w:rsidRDefault="00A3251A" w14:paraId="1ADAEEED"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As Needed</w:t>
            </w:r>
          </w:p>
        </w:tc>
      </w:tr>
      <w:tr w:rsidRPr="00A5594F" w:rsidR="00A3251A" w:rsidTr="00A5594F" w14:paraId="7161E76F" w14:textId="77777777">
        <w:trPr>
          <w:trHeight w:val="144"/>
        </w:trPr>
        <w:tc>
          <w:tcPr>
            <w:tcW w:w="9218" w:type="dxa"/>
            <w:gridSpan w:val="2"/>
            <w:shd w:val="clear" w:color="auto" w:fill="D9D9D9" w:themeFill="background1" w:themeFillShade="D9"/>
            <w:vAlign w:val="center"/>
          </w:tcPr>
          <w:p w:rsidRPr="00A5594F" w:rsidR="00A3251A" w:rsidP="00A3251A" w:rsidRDefault="00A3251A" w14:paraId="5FC3B0C9" w14:textId="6C7B1108">
            <w:pPr>
              <w:spacing w:after="0" w:line="240" w:lineRule="auto"/>
              <w:rPr>
                <w:rFonts w:ascii="Times New Roman" w:hAnsi="Times New Roman" w:eastAsia="Times New Roman" w:cs="Times New Roman"/>
                <w:b/>
                <w:bCs/>
              </w:rPr>
            </w:pPr>
            <w:r w:rsidRPr="00A5594F">
              <w:rPr>
                <w:rFonts w:ascii="Times New Roman" w:hAnsi="Times New Roman" w:eastAsia="Times New Roman" w:cs="Times New Roman"/>
                <w:b/>
                <w:bCs/>
                <w:color w:val="000000"/>
              </w:rPr>
              <w:t>Suppliers</w:t>
            </w:r>
          </w:p>
        </w:tc>
      </w:tr>
      <w:tr w:rsidRPr="00E72B79" w:rsidR="00A3251A" w:rsidTr="00A706F6" w14:paraId="479B416A" w14:textId="77777777">
        <w:trPr>
          <w:trHeight w:val="144"/>
        </w:trPr>
        <w:tc>
          <w:tcPr>
            <w:tcW w:w="6875" w:type="dxa"/>
            <w:shd w:val="clear" w:color="auto" w:fill="auto"/>
            <w:vAlign w:val="center"/>
            <w:hideMark/>
          </w:tcPr>
          <w:p w:rsidRPr="00E72B79" w:rsidR="00A3251A" w:rsidP="00A3251A" w:rsidRDefault="00A3251A" w14:paraId="4FC191D2"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Register with certification ID system</w:t>
            </w:r>
          </w:p>
        </w:tc>
        <w:tc>
          <w:tcPr>
            <w:tcW w:w="2343" w:type="dxa"/>
            <w:shd w:val="clear" w:color="auto" w:fill="auto"/>
            <w:vAlign w:val="center"/>
            <w:hideMark/>
          </w:tcPr>
          <w:p w:rsidRPr="00E72B79" w:rsidR="00A3251A" w:rsidP="00A3251A" w:rsidRDefault="00A3251A" w14:paraId="500414B5" w14:textId="6592BA33">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One-Time</w:t>
            </w:r>
          </w:p>
        </w:tc>
      </w:tr>
      <w:tr w:rsidRPr="00E72B79" w:rsidR="00A3251A" w:rsidTr="00A706F6" w14:paraId="1CE4A79D" w14:textId="77777777">
        <w:trPr>
          <w:trHeight w:val="144"/>
        </w:trPr>
        <w:tc>
          <w:tcPr>
            <w:tcW w:w="6875" w:type="dxa"/>
            <w:shd w:val="clear" w:color="auto" w:fill="auto"/>
            <w:vAlign w:val="center"/>
            <w:hideMark/>
          </w:tcPr>
          <w:p w:rsidRPr="00E72B79" w:rsidR="00A3251A" w:rsidP="00A3251A" w:rsidRDefault="00A3251A" w14:paraId="0FA039A5"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one-time inventory report</w:t>
            </w:r>
          </w:p>
        </w:tc>
        <w:tc>
          <w:tcPr>
            <w:tcW w:w="2343" w:type="dxa"/>
            <w:shd w:val="clear" w:color="auto" w:fill="auto"/>
            <w:vAlign w:val="center"/>
            <w:hideMark/>
          </w:tcPr>
          <w:p w:rsidRPr="00E72B79" w:rsidR="00A3251A" w:rsidP="00A3251A" w:rsidRDefault="00A3251A" w14:paraId="10D029EA"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One-Time</w:t>
            </w:r>
          </w:p>
        </w:tc>
      </w:tr>
      <w:tr w:rsidRPr="00A5594F" w:rsidR="00A3251A" w:rsidTr="00A5594F" w14:paraId="74260D99" w14:textId="77777777">
        <w:trPr>
          <w:trHeight w:val="144"/>
        </w:trPr>
        <w:tc>
          <w:tcPr>
            <w:tcW w:w="9218" w:type="dxa"/>
            <w:gridSpan w:val="2"/>
            <w:shd w:val="clear" w:color="auto" w:fill="D9D9D9" w:themeFill="background1" w:themeFillShade="D9"/>
            <w:vAlign w:val="center"/>
          </w:tcPr>
          <w:p w:rsidRPr="00A5594F" w:rsidR="00A3251A" w:rsidP="00A3251A" w:rsidRDefault="00A3251A" w14:paraId="480B4A16" w14:textId="4BA7FD47">
            <w:pPr>
              <w:spacing w:after="0" w:line="240" w:lineRule="auto"/>
              <w:rPr>
                <w:rFonts w:ascii="Times New Roman" w:hAnsi="Times New Roman" w:eastAsia="Times New Roman" w:cs="Times New Roman"/>
                <w:b/>
                <w:bCs/>
              </w:rPr>
            </w:pPr>
            <w:r w:rsidRPr="00A5594F">
              <w:rPr>
                <w:rFonts w:ascii="Times New Roman" w:hAnsi="Times New Roman" w:eastAsia="Times New Roman" w:cs="Times New Roman"/>
                <w:b/>
                <w:bCs/>
                <w:color w:val="000000"/>
              </w:rPr>
              <w:t>Destruction</w:t>
            </w:r>
          </w:p>
        </w:tc>
      </w:tr>
      <w:tr w:rsidRPr="00E72B79" w:rsidR="00A3251A" w:rsidTr="00A706F6" w14:paraId="1EFE88C9" w14:textId="77777777">
        <w:trPr>
          <w:trHeight w:val="144"/>
        </w:trPr>
        <w:tc>
          <w:tcPr>
            <w:tcW w:w="6875" w:type="dxa"/>
            <w:shd w:val="clear" w:color="auto" w:fill="auto"/>
            <w:vAlign w:val="center"/>
            <w:hideMark/>
          </w:tcPr>
          <w:p w:rsidRPr="00E72B79" w:rsidR="00A3251A" w:rsidP="00A3251A" w:rsidRDefault="00A3251A" w14:paraId="7121D3F7"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one-time report</w:t>
            </w:r>
          </w:p>
        </w:tc>
        <w:tc>
          <w:tcPr>
            <w:tcW w:w="2343" w:type="dxa"/>
            <w:shd w:val="clear" w:color="auto" w:fill="auto"/>
            <w:vAlign w:val="center"/>
            <w:hideMark/>
          </w:tcPr>
          <w:p w:rsidRPr="00E72B79" w:rsidR="00A3251A" w:rsidP="00A3251A" w:rsidRDefault="00A3251A" w14:paraId="39CD95F4"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One-Time</w:t>
            </w:r>
          </w:p>
        </w:tc>
      </w:tr>
      <w:tr w:rsidRPr="00E72B79" w:rsidR="00A3251A" w:rsidTr="00A706F6" w14:paraId="1E8461D6" w14:textId="77777777">
        <w:trPr>
          <w:trHeight w:val="144"/>
        </w:trPr>
        <w:tc>
          <w:tcPr>
            <w:tcW w:w="6875" w:type="dxa"/>
            <w:shd w:val="clear" w:color="auto" w:fill="auto"/>
            <w:vAlign w:val="center"/>
            <w:hideMark/>
          </w:tcPr>
          <w:p w:rsidRPr="00E72B79" w:rsidR="00A3251A" w:rsidP="00A3251A" w:rsidRDefault="00A3251A" w14:paraId="0E87FB63"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annual second party report</w:t>
            </w:r>
          </w:p>
        </w:tc>
        <w:tc>
          <w:tcPr>
            <w:tcW w:w="2343" w:type="dxa"/>
            <w:shd w:val="clear" w:color="auto" w:fill="auto"/>
            <w:vAlign w:val="center"/>
            <w:hideMark/>
          </w:tcPr>
          <w:p w:rsidRPr="00E72B79" w:rsidR="00A3251A" w:rsidP="00A3251A" w:rsidRDefault="00A3251A" w14:paraId="11C3C5B5"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Annual</w:t>
            </w:r>
          </w:p>
        </w:tc>
      </w:tr>
      <w:tr w:rsidRPr="00E72B79" w:rsidR="00A3251A" w:rsidTr="00A706F6" w14:paraId="2782F40F" w14:textId="77777777">
        <w:trPr>
          <w:trHeight w:val="144"/>
        </w:trPr>
        <w:tc>
          <w:tcPr>
            <w:tcW w:w="6875" w:type="dxa"/>
            <w:shd w:val="clear" w:color="auto" w:fill="auto"/>
            <w:vAlign w:val="center"/>
            <w:hideMark/>
          </w:tcPr>
          <w:p w:rsidRPr="00E72B79" w:rsidR="00A3251A" w:rsidP="00A3251A" w:rsidRDefault="00A3251A" w14:paraId="2FFE91B3"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Maintain records</w:t>
            </w:r>
          </w:p>
        </w:tc>
        <w:tc>
          <w:tcPr>
            <w:tcW w:w="2343" w:type="dxa"/>
            <w:shd w:val="clear" w:color="auto" w:fill="auto"/>
            <w:vAlign w:val="center"/>
            <w:hideMark/>
          </w:tcPr>
          <w:p w:rsidRPr="00E72B79" w:rsidR="00A3251A" w:rsidP="00A3251A" w:rsidRDefault="00A3251A" w14:paraId="54284243"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N/A</w:t>
            </w:r>
          </w:p>
        </w:tc>
      </w:tr>
      <w:tr w:rsidRPr="00E72B79" w:rsidR="00A3251A" w:rsidTr="00A706F6" w14:paraId="45C5DC00" w14:textId="77777777">
        <w:trPr>
          <w:trHeight w:val="144"/>
        </w:trPr>
        <w:tc>
          <w:tcPr>
            <w:tcW w:w="6875" w:type="dxa"/>
            <w:shd w:val="clear" w:color="auto" w:fill="auto"/>
            <w:vAlign w:val="center"/>
            <w:hideMark/>
          </w:tcPr>
          <w:p w:rsidRPr="00E72B79" w:rsidR="00A3251A" w:rsidP="00A3251A" w:rsidRDefault="00A3251A" w14:paraId="6C3FBD10"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Provide destruction verification to third party</w:t>
            </w:r>
          </w:p>
        </w:tc>
        <w:tc>
          <w:tcPr>
            <w:tcW w:w="2343" w:type="dxa"/>
            <w:shd w:val="clear" w:color="auto" w:fill="auto"/>
            <w:vAlign w:val="center"/>
            <w:hideMark/>
          </w:tcPr>
          <w:p w:rsidRPr="00E72B79" w:rsidR="00A3251A" w:rsidP="00A3251A" w:rsidRDefault="00A3251A" w14:paraId="6444FDB4"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Annual</w:t>
            </w:r>
          </w:p>
        </w:tc>
      </w:tr>
      <w:tr w:rsidRPr="00E72B79" w:rsidR="00A3251A" w:rsidTr="00A706F6" w14:paraId="4CC36C52" w14:textId="77777777">
        <w:trPr>
          <w:trHeight w:val="144"/>
        </w:trPr>
        <w:tc>
          <w:tcPr>
            <w:tcW w:w="6875" w:type="dxa"/>
            <w:shd w:val="clear" w:color="auto" w:fill="auto"/>
            <w:vAlign w:val="center"/>
            <w:hideMark/>
          </w:tcPr>
          <w:p w:rsidRPr="00E72B79" w:rsidR="00A3251A" w:rsidP="00A3251A" w:rsidRDefault="00A3251A" w14:paraId="55B147D7" w14:textId="48FE1D42">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Provide proof of destruction to third party</w:t>
            </w:r>
          </w:p>
        </w:tc>
        <w:tc>
          <w:tcPr>
            <w:tcW w:w="2343" w:type="dxa"/>
            <w:shd w:val="clear" w:color="auto" w:fill="auto"/>
            <w:vAlign w:val="center"/>
            <w:hideMark/>
          </w:tcPr>
          <w:p w:rsidRPr="00E72B79" w:rsidR="00A3251A" w:rsidP="00A3251A" w:rsidRDefault="00A3251A" w14:paraId="0D1DD6BB"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As Needed</w:t>
            </w:r>
          </w:p>
        </w:tc>
      </w:tr>
      <w:tr w:rsidRPr="00A5594F" w:rsidR="00A3251A" w:rsidTr="00A5594F" w14:paraId="6400A11B" w14:textId="77777777">
        <w:trPr>
          <w:trHeight w:val="144"/>
        </w:trPr>
        <w:tc>
          <w:tcPr>
            <w:tcW w:w="9218" w:type="dxa"/>
            <w:gridSpan w:val="2"/>
            <w:shd w:val="clear" w:color="auto" w:fill="D9D9D9" w:themeFill="background1" w:themeFillShade="D9"/>
            <w:vAlign w:val="center"/>
          </w:tcPr>
          <w:p w:rsidRPr="00A5594F" w:rsidR="00A3251A" w:rsidP="00A3251A" w:rsidRDefault="00A3251A" w14:paraId="0217BED5" w14:textId="1EA74DAB">
            <w:pPr>
              <w:spacing w:after="0" w:line="240" w:lineRule="auto"/>
              <w:rPr>
                <w:rFonts w:ascii="Times New Roman" w:hAnsi="Times New Roman" w:eastAsia="Times New Roman" w:cs="Times New Roman"/>
                <w:b/>
                <w:bCs/>
              </w:rPr>
            </w:pPr>
            <w:r w:rsidRPr="00A5594F">
              <w:rPr>
                <w:rFonts w:ascii="Times New Roman" w:hAnsi="Times New Roman" w:eastAsia="Times New Roman" w:cs="Times New Roman"/>
                <w:b/>
                <w:bCs/>
                <w:color w:val="000000"/>
              </w:rPr>
              <w:t>Transformation</w:t>
            </w:r>
          </w:p>
        </w:tc>
      </w:tr>
      <w:tr w:rsidRPr="00E72B79" w:rsidR="00A3251A" w:rsidTr="00A706F6" w14:paraId="15979633" w14:textId="77777777">
        <w:trPr>
          <w:trHeight w:val="144"/>
        </w:trPr>
        <w:tc>
          <w:tcPr>
            <w:tcW w:w="6875" w:type="dxa"/>
            <w:shd w:val="clear" w:color="auto" w:fill="auto"/>
            <w:vAlign w:val="center"/>
            <w:hideMark/>
          </w:tcPr>
          <w:p w:rsidRPr="00E72B79" w:rsidR="00A3251A" w:rsidP="00A3251A" w:rsidRDefault="00A3251A" w14:paraId="4E179B7F"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one-time report</w:t>
            </w:r>
          </w:p>
        </w:tc>
        <w:tc>
          <w:tcPr>
            <w:tcW w:w="2343" w:type="dxa"/>
            <w:shd w:val="clear" w:color="auto" w:fill="auto"/>
            <w:vAlign w:val="center"/>
            <w:hideMark/>
          </w:tcPr>
          <w:p w:rsidRPr="00E72B79" w:rsidR="00A3251A" w:rsidP="00A3251A" w:rsidRDefault="00A3251A" w14:paraId="7AB53AA4"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One-Time</w:t>
            </w:r>
          </w:p>
        </w:tc>
      </w:tr>
      <w:tr w:rsidRPr="00E72B79" w:rsidR="00A3251A" w:rsidTr="00A706F6" w14:paraId="4279322C" w14:textId="77777777">
        <w:trPr>
          <w:trHeight w:val="144"/>
        </w:trPr>
        <w:tc>
          <w:tcPr>
            <w:tcW w:w="6875" w:type="dxa"/>
            <w:shd w:val="clear" w:color="auto" w:fill="auto"/>
            <w:vAlign w:val="center"/>
            <w:hideMark/>
          </w:tcPr>
          <w:p w:rsidRPr="00E72B79" w:rsidR="00A3251A" w:rsidP="00A3251A" w:rsidRDefault="00A3251A" w14:paraId="3E4F3585"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annual second party report</w:t>
            </w:r>
          </w:p>
        </w:tc>
        <w:tc>
          <w:tcPr>
            <w:tcW w:w="2343" w:type="dxa"/>
            <w:shd w:val="clear" w:color="auto" w:fill="auto"/>
            <w:vAlign w:val="center"/>
            <w:hideMark/>
          </w:tcPr>
          <w:p w:rsidRPr="00E72B79" w:rsidR="00A3251A" w:rsidP="00A3251A" w:rsidRDefault="00A3251A" w14:paraId="7FC4F85E"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Annual</w:t>
            </w:r>
          </w:p>
        </w:tc>
      </w:tr>
      <w:tr w:rsidRPr="00E72B79" w:rsidR="00A3251A" w:rsidTr="00A706F6" w14:paraId="67CCE466" w14:textId="77777777">
        <w:trPr>
          <w:trHeight w:val="144"/>
        </w:trPr>
        <w:tc>
          <w:tcPr>
            <w:tcW w:w="6875" w:type="dxa"/>
            <w:shd w:val="clear" w:color="auto" w:fill="auto"/>
            <w:vAlign w:val="center"/>
            <w:hideMark/>
          </w:tcPr>
          <w:p w:rsidRPr="00E72B79" w:rsidR="00A3251A" w:rsidP="00A3251A" w:rsidRDefault="00A3251A" w14:paraId="4D653BB4"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Maintain records</w:t>
            </w:r>
          </w:p>
        </w:tc>
        <w:tc>
          <w:tcPr>
            <w:tcW w:w="2343" w:type="dxa"/>
            <w:shd w:val="clear" w:color="auto" w:fill="auto"/>
            <w:vAlign w:val="center"/>
            <w:hideMark/>
          </w:tcPr>
          <w:p w:rsidRPr="00E72B79" w:rsidR="00A3251A" w:rsidP="00A3251A" w:rsidRDefault="00A3251A" w14:paraId="3FB0417B"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N/A</w:t>
            </w:r>
          </w:p>
        </w:tc>
      </w:tr>
      <w:tr w:rsidRPr="00E72B79" w:rsidR="00A3251A" w:rsidTr="00A706F6" w14:paraId="6F47FC90" w14:textId="77777777">
        <w:trPr>
          <w:trHeight w:val="144"/>
        </w:trPr>
        <w:tc>
          <w:tcPr>
            <w:tcW w:w="6875" w:type="dxa"/>
            <w:shd w:val="clear" w:color="auto" w:fill="auto"/>
            <w:vAlign w:val="center"/>
            <w:hideMark/>
          </w:tcPr>
          <w:p w:rsidRPr="00E72B79" w:rsidR="00A3251A" w:rsidP="00A3251A" w:rsidRDefault="00A3251A" w14:paraId="02027CBB"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Provide transformation verification to third party</w:t>
            </w:r>
          </w:p>
        </w:tc>
        <w:tc>
          <w:tcPr>
            <w:tcW w:w="2343" w:type="dxa"/>
            <w:shd w:val="clear" w:color="auto" w:fill="auto"/>
            <w:vAlign w:val="center"/>
            <w:hideMark/>
          </w:tcPr>
          <w:p w:rsidRPr="00E72B79" w:rsidR="00A3251A" w:rsidP="00A3251A" w:rsidRDefault="00A3251A" w14:paraId="3477B42D"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Annual</w:t>
            </w:r>
          </w:p>
        </w:tc>
      </w:tr>
      <w:tr w:rsidRPr="00A5594F" w:rsidR="00A3251A" w:rsidTr="00A5594F" w14:paraId="5C516846" w14:textId="77777777">
        <w:trPr>
          <w:trHeight w:val="144"/>
        </w:trPr>
        <w:tc>
          <w:tcPr>
            <w:tcW w:w="9218" w:type="dxa"/>
            <w:gridSpan w:val="2"/>
            <w:shd w:val="clear" w:color="auto" w:fill="D9D9D9" w:themeFill="background1" w:themeFillShade="D9"/>
            <w:vAlign w:val="center"/>
          </w:tcPr>
          <w:p w:rsidRPr="00A5594F" w:rsidR="00A3251A" w:rsidP="00A3251A" w:rsidRDefault="00A3251A" w14:paraId="58E82146" w14:textId="22686CF7">
            <w:pPr>
              <w:spacing w:after="0" w:line="240" w:lineRule="auto"/>
              <w:rPr>
                <w:rFonts w:ascii="Times New Roman" w:hAnsi="Times New Roman" w:eastAsia="Times New Roman" w:cs="Times New Roman"/>
                <w:b/>
                <w:bCs/>
              </w:rPr>
            </w:pPr>
            <w:r w:rsidRPr="00A5594F">
              <w:rPr>
                <w:rFonts w:ascii="Times New Roman" w:hAnsi="Times New Roman" w:eastAsia="Times New Roman" w:cs="Times New Roman"/>
                <w:b/>
                <w:bCs/>
                <w:color w:val="000000"/>
              </w:rPr>
              <w:t>Process Agent Use</w:t>
            </w:r>
          </w:p>
        </w:tc>
      </w:tr>
      <w:tr w:rsidRPr="00E72B79" w:rsidR="00A3251A" w:rsidTr="00A706F6" w14:paraId="00C5B8C4" w14:textId="77777777">
        <w:trPr>
          <w:trHeight w:val="144"/>
        </w:trPr>
        <w:tc>
          <w:tcPr>
            <w:tcW w:w="6875" w:type="dxa"/>
            <w:shd w:val="clear" w:color="auto" w:fill="auto"/>
            <w:vAlign w:val="center"/>
            <w:hideMark/>
          </w:tcPr>
          <w:p w:rsidRPr="00E72B79" w:rsidR="00A3251A" w:rsidP="00A3251A" w:rsidRDefault="00A3251A" w14:paraId="1D2B8877"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one-time report</w:t>
            </w:r>
          </w:p>
        </w:tc>
        <w:tc>
          <w:tcPr>
            <w:tcW w:w="2343" w:type="dxa"/>
            <w:shd w:val="clear" w:color="auto" w:fill="auto"/>
            <w:vAlign w:val="center"/>
            <w:hideMark/>
          </w:tcPr>
          <w:p w:rsidRPr="00E72B79" w:rsidR="00A3251A" w:rsidP="00A3251A" w:rsidRDefault="00A3251A" w14:paraId="2A1EF5BA"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One-Time</w:t>
            </w:r>
          </w:p>
        </w:tc>
      </w:tr>
      <w:tr w:rsidRPr="00E72B79" w:rsidR="00A3251A" w:rsidTr="00A706F6" w14:paraId="19470785" w14:textId="77777777">
        <w:trPr>
          <w:trHeight w:val="144"/>
        </w:trPr>
        <w:tc>
          <w:tcPr>
            <w:tcW w:w="6875" w:type="dxa"/>
            <w:shd w:val="clear" w:color="auto" w:fill="auto"/>
            <w:vAlign w:val="center"/>
            <w:hideMark/>
          </w:tcPr>
          <w:p w:rsidRPr="00E72B79" w:rsidR="00A3251A" w:rsidP="00A3251A" w:rsidRDefault="00A3251A" w14:paraId="12FD54BA"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annual report</w:t>
            </w:r>
          </w:p>
        </w:tc>
        <w:tc>
          <w:tcPr>
            <w:tcW w:w="2343" w:type="dxa"/>
            <w:shd w:val="clear" w:color="auto" w:fill="auto"/>
            <w:vAlign w:val="center"/>
            <w:hideMark/>
          </w:tcPr>
          <w:p w:rsidRPr="00E72B79" w:rsidR="00A3251A" w:rsidP="00A3251A" w:rsidRDefault="00A3251A" w14:paraId="1BA80EA8"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Annual</w:t>
            </w:r>
          </w:p>
        </w:tc>
      </w:tr>
      <w:tr w:rsidRPr="00A5594F" w:rsidR="00A3251A" w:rsidTr="00A5594F" w14:paraId="6B73FE63" w14:textId="77777777">
        <w:trPr>
          <w:trHeight w:val="144"/>
        </w:trPr>
        <w:tc>
          <w:tcPr>
            <w:tcW w:w="9218" w:type="dxa"/>
            <w:gridSpan w:val="2"/>
            <w:shd w:val="clear" w:color="auto" w:fill="D9D9D9" w:themeFill="background1" w:themeFillShade="D9"/>
            <w:vAlign w:val="center"/>
          </w:tcPr>
          <w:p w:rsidRPr="00A5594F" w:rsidR="00A3251A" w:rsidP="00A3251A" w:rsidRDefault="00A3251A" w14:paraId="0CDF3EAC" w14:textId="0BE6C379">
            <w:pPr>
              <w:spacing w:after="0" w:line="240" w:lineRule="auto"/>
              <w:rPr>
                <w:rFonts w:ascii="Times New Roman" w:hAnsi="Times New Roman" w:eastAsia="Times New Roman" w:cs="Times New Roman"/>
                <w:b/>
                <w:bCs/>
              </w:rPr>
            </w:pPr>
            <w:r w:rsidRPr="00A5594F">
              <w:rPr>
                <w:rFonts w:ascii="Times New Roman" w:hAnsi="Times New Roman" w:eastAsia="Times New Roman" w:cs="Times New Roman"/>
                <w:b/>
                <w:bCs/>
                <w:color w:val="000000"/>
              </w:rPr>
              <w:t>Reclaimers</w:t>
            </w:r>
          </w:p>
        </w:tc>
      </w:tr>
      <w:tr w:rsidRPr="00E72B79" w:rsidR="00A3251A" w:rsidTr="00A706F6" w14:paraId="7250D597" w14:textId="77777777">
        <w:trPr>
          <w:trHeight w:val="144"/>
        </w:trPr>
        <w:tc>
          <w:tcPr>
            <w:tcW w:w="6875" w:type="dxa"/>
            <w:shd w:val="clear" w:color="auto" w:fill="auto"/>
            <w:vAlign w:val="center"/>
            <w:hideMark/>
          </w:tcPr>
          <w:p w:rsidRPr="00E72B79" w:rsidR="00A3251A" w:rsidP="00A3251A" w:rsidRDefault="00A3251A" w14:paraId="4FF7F820"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one-time report</w:t>
            </w:r>
          </w:p>
        </w:tc>
        <w:tc>
          <w:tcPr>
            <w:tcW w:w="2343" w:type="dxa"/>
            <w:shd w:val="clear" w:color="auto" w:fill="auto"/>
            <w:vAlign w:val="center"/>
            <w:hideMark/>
          </w:tcPr>
          <w:p w:rsidRPr="00E72B79" w:rsidR="00A3251A" w:rsidP="00A3251A" w:rsidRDefault="00A3251A" w14:paraId="76F6BA2A"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One-Time</w:t>
            </w:r>
          </w:p>
        </w:tc>
      </w:tr>
      <w:tr w:rsidRPr="00E72B79" w:rsidR="00A3251A" w:rsidTr="00A706F6" w14:paraId="341A4A96" w14:textId="77777777">
        <w:trPr>
          <w:trHeight w:val="144"/>
        </w:trPr>
        <w:tc>
          <w:tcPr>
            <w:tcW w:w="6875" w:type="dxa"/>
            <w:shd w:val="clear" w:color="auto" w:fill="auto"/>
            <w:vAlign w:val="center"/>
            <w:hideMark/>
          </w:tcPr>
          <w:p w:rsidRPr="00E72B79" w:rsidR="00A3251A" w:rsidP="00A3251A" w:rsidRDefault="00A3251A" w14:paraId="1900DDD2"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quarterly report</w:t>
            </w:r>
          </w:p>
        </w:tc>
        <w:tc>
          <w:tcPr>
            <w:tcW w:w="2343" w:type="dxa"/>
            <w:shd w:val="clear" w:color="auto" w:fill="auto"/>
            <w:vAlign w:val="center"/>
            <w:hideMark/>
          </w:tcPr>
          <w:p w:rsidRPr="00E72B79" w:rsidR="00A3251A" w:rsidP="00A3251A" w:rsidRDefault="00A3251A" w14:paraId="514A8D44"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Quarterly</w:t>
            </w:r>
          </w:p>
        </w:tc>
      </w:tr>
      <w:tr w:rsidRPr="00E72B79" w:rsidR="00A3251A" w:rsidTr="00A706F6" w14:paraId="68E454BB" w14:textId="77777777">
        <w:trPr>
          <w:trHeight w:val="144"/>
        </w:trPr>
        <w:tc>
          <w:tcPr>
            <w:tcW w:w="6875" w:type="dxa"/>
            <w:shd w:val="clear" w:color="auto" w:fill="auto"/>
            <w:vAlign w:val="center"/>
            <w:hideMark/>
          </w:tcPr>
          <w:p w:rsidRPr="00E72B79" w:rsidR="00A3251A" w:rsidP="00A3251A" w:rsidRDefault="00A3251A" w14:paraId="3BE115BC"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Maintain records</w:t>
            </w:r>
          </w:p>
        </w:tc>
        <w:tc>
          <w:tcPr>
            <w:tcW w:w="2343" w:type="dxa"/>
            <w:shd w:val="clear" w:color="auto" w:fill="auto"/>
            <w:vAlign w:val="center"/>
            <w:hideMark/>
          </w:tcPr>
          <w:p w:rsidRPr="00E72B79" w:rsidR="00A3251A" w:rsidP="00A3251A" w:rsidRDefault="00A3251A" w14:paraId="450B9873"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N/A</w:t>
            </w:r>
          </w:p>
        </w:tc>
      </w:tr>
      <w:tr w:rsidRPr="00E72B79" w:rsidR="00A3251A" w:rsidTr="00A706F6" w14:paraId="66622ABE" w14:textId="77777777">
        <w:trPr>
          <w:trHeight w:val="144"/>
        </w:trPr>
        <w:tc>
          <w:tcPr>
            <w:tcW w:w="6875" w:type="dxa"/>
            <w:shd w:val="clear" w:color="auto" w:fill="auto"/>
            <w:vAlign w:val="center"/>
            <w:hideMark/>
          </w:tcPr>
          <w:p w:rsidRPr="00E72B79" w:rsidR="00A3251A" w:rsidP="00A3251A" w:rsidRDefault="00A3251A" w14:paraId="29666F8B"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Register with certification ID system</w:t>
            </w:r>
          </w:p>
        </w:tc>
        <w:tc>
          <w:tcPr>
            <w:tcW w:w="2343" w:type="dxa"/>
            <w:shd w:val="clear" w:color="auto" w:fill="auto"/>
            <w:vAlign w:val="center"/>
            <w:hideMark/>
          </w:tcPr>
          <w:p w:rsidRPr="00E72B79" w:rsidR="00A3251A" w:rsidP="00A3251A" w:rsidRDefault="00A3251A" w14:paraId="59D1F2F3" w14:textId="57B53894">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One-Time</w:t>
            </w:r>
          </w:p>
        </w:tc>
      </w:tr>
      <w:tr w:rsidRPr="00E72B79" w:rsidR="00A3251A" w:rsidTr="00A706F6" w14:paraId="2F842B96" w14:textId="77777777">
        <w:trPr>
          <w:trHeight w:val="144"/>
        </w:trPr>
        <w:tc>
          <w:tcPr>
            <w:tcW w:w="6875" w:type="dxa"/>
            <w:shd w:val="clear" w:color="auto" w:fill="auto"/>
            <w:vAlign w:val="center"/>
            <w:hideMark/>
          </w:tcPr>
          <w:p w:rsidRPr="00E72B79" w:rsidR="00A3251A" w:rsidP="00A3251A" w:rsidRDefault="00A3251A" w14:paraId="50F84B59"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Enter data into certification ID system</w:t>
            </w:r>
          </w:p>
        </w:tc>
        <w:tc>
          <w:tcPr>
            <w:tcW w:w="2343" w:type="dxa"/>
            <w:shd w:val="clear" w:color="auto" w:fill="auto"/>
            <w:vAlign w:val="center"/>
            <w:hideMark/>
          </w:tcPr>
          <w:p w:rsidRPr="00E72B79" w:rsidR="00A3251A" w:rsidP="00A3251A" w:rsidRDefault="00A3251A" w14:paraId="606F790F" w14:textId="5E486A2B">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As Needed</w:t>
            </w:r>
          </w:p>
        </w:tc>
      </w:tr>
      <w:tr w:rsidRPr="00E72B79" w:rsidR="00A3251A" w:rsidTr="00A706F6" w14:paraId="0ACCB065" w14:textId="77777777">
        <w:trPr>
          <w:trHeight w:val="144"/>
        </w:trPr>
        <w:tc>
          <w:tcPr>
            <w:tcW w:w="6875" w:type="dxa"/>
            <w:shd w:val="clear" w:color="auto" w:fill="auto"/>
            <w:vAlign w:val="center"/>
            <w:hideMark/>
          </w:tcPr>
          <w:p w:rsidRPr="00E72B79" w:rsidR="00A3251A" w:rsidP="00A3251A" w:rsidRDefault="00A3251A" w14:paraId="2BD2223A"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one-time inventory report</w:t>
            </w:r>
          </w:p>
        </w:tc>
        <w:tc>
          <w:tcPr>
            <w:tcW w:w="2343" w:type="dxa"/>
            <w:shd w:val="clear" w:color="auto" w:fill="auto"/>
            <w:vAlign w:val="center"/>
            <w:hideMark/>
          </w:tcPr>
          <w:p w:rsidRPr="00E72B79" w:rsidR="00A3251A" w:rsidP="00A3251A" w:rsidRDefault="00A3251A" w14:paraId="3777D254"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One-Time</w:t>
            </w:r>
          </w:p>
        </w:tc>
      </w:tr>
      <w:tr w:rsidRPr="00A5594F" w:rsidR="00A3251A" w:rsidTr="00A5594F" w14:paraId="5D594AEE" w14:textId="77777777">
        <w:trPr>
          <w:trHeight w:val="144"/>
        </w:trPr>
        <w:tc>
          <w:tcPr>
            <w:tcW w:w="9218" w:type="dxa"/>
            <w:gridSpan w:val="2"/>
            <w:shd w:val="clear" w:color="auto" w:fill="D9D9D9" w:themeFill="background1" w:themeFillShade="D9"/>
            <w:vAlign w:val="center"/>
          </w:tcPr>
          <w:p w:rsidRPr="00A5594F" w:rsidR="00A3251A" w:rsidP="00A3251A" w:rsidRDefault="00A3251A" w14:paraId="12979C71" w14:textId="131D1393">
            <w:pPr>
              <w:spacing w:after="0" w:line="240" w:lineRule="auto"/>
              <w:rPr>
                <w:rFonts w:ascii="Times New Roman" w:hAnsi="Times New Roman" w:eastAsia="Times New Roman" w:cs="Times New Roman"/>
                <w:b/>
                <w:bCs/>
              </w:rPr>
            </w:pPr>
            <w:r w:rsidRPr="00A5594F">
              <w:rPr>
                <w:rFonts w:ascii="Times New Roman" w:hAnsi="Times New Roman" w:eastAsia="Times New Roman" w:cs="Times New Roman"/>
                <w:b/>
                <w:bCs/>
                <w:color w:val="000000"/>
              </w:rPr>
              <w:t>Transfers</w:t>
            </w:r>
          </w:p>
        </w:tc>
      </w:tr>
      <w:tr w:rsidRPr="00E72B79" w:rsidR="00A3251A" w:rsidTr="00A706F6" w14:paraId="5FC32BFD" w14:textId="77777777">
        <w:trPr>
          <w:trHeight w:val="144"/>
        </w:trPr>
        <w:tc>
          <w:tcPr>
            <w:tcW w:w="6875" w:type="dxa"/>
            <w:shd w:val="clear" w:color="auto" w:fill="auto"/>
            <w:vAlign w:val="center"/>
            <w:hideMark/>
          </w:tcPr>
          <w:p w:rsidRPr="00E72B79" w:rsidR="00A3251A" w:rsidP="00A3251A" w:rsidRDefault="00A3251A" w14:paraId="7C7809DD"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inter-company transfer request</w:t>
            </w:r>
          </w:p>
        </w:tc>
        <w:tc>
          <w:tcPr>
            <w:tcW w:w="2343" w:type="dxa"/>
            <w:shd w:val="clear" w:color="auto" w:fill="auto"/>
            <w:vAlign w:val="center"/>
            <w:hideMark/>
          </w:tcPr>
          <w:p w:rsidRPr="00E72B79" w:rsidR="00A3251A" w:rsidP="00A3251A" w:rsidRDefault="00A3251A" w14:paraId="241F4C69"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As Needed</w:t>
            </w:r>
          </w:p>
        </w:tc>
      </w:tr>
      <w:tr w:rsidRPr="00E72B79" w:rsidR="00A3251A" w:rsidTr="00A706F6" w14:paraId="230933EA" w14:textId="77777777">
        <w:trPr>
          <w:trHeight w:val="144"/>
        </w:trPr>
        <w:tc>
          <w:tcPr>
            <w:tcW w:w="6875" w:type="dxa"/>
            <w:shd w:val="clear" w:color="auto" w:fill="auto"/>
            <w:vAlign w:val="center"/>
            <w:hideMark/>
          </w:tcPr>
          <w:p w:rsidRPr="00E72B79" w:rsidR="00A3251A" w:rsidP="00A3251A" w:rsidRDefault="00A3251A" w14:paraId="6300C07A"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request to transfer from a person in a foreign country</w:t>
            </w:r>
          </w:p>
        </w:tc>
        <w:tc>
          <w:tcPr>
            <w:tcW w:w="2343" w:type="dxa"/>
            <w:shd w:val="clear" w:color="auto" w:fill="auto"/>
            <w:vAlign w:val="center"/>
            <w:hideMark/>
          </w:tcPr>
          <w:p w:rsidRPr="00E72B79" w:rsidR="00A3251A" w:rsidP="00A3251A" w:rsidRDefault="00A3251A" w14:paraId="2EE5054D"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As Needed</w:t>
            </w:r>
          </w:p>
        </w:tc>
      </w:tr>
      <w:tr w:rsidRPr="00E72B79" w:rsidR="00A3251A" w:rsidTr="00A706F6" w14:paraId="218E0416" w14:textId="77777777">
        <w:trPr>
          <w:trHeight w:val="144"/>
        </w:trPr>
        <w:tc>
          <w:tcPr>
            <w:tcW w:w="6875" w:type="dxa"/>
            <w:shd w:val="clear" w:color="auto" w:fill="auto"/>
            <w:vAlign w:val="center"/>
            <w:hideMark/>
          </w:tcPr>
          <w:p w:rsidRPr="00E72B79" w:rsidR="00A3251A" w:rsidP="00A3251A" w:rsidRDefault="00A3251A" w14:paraId="6FEF9D7F"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request to transfer to a person in a foreign country</w:t>
            </w:r>
          </w:p>
        </w:tc>
        <w:tc>
          <w:tcPr>
            <w:tcW w:w="2343" w:type="dxa"/>
            <w:shd w:val="clear" w:color="auto" w:fill="auto"/>
            <w:vAlign w:val="center"/>
            <w:hideMark/>
          </w:tcPr>
          <w:p w:rsidRPr="00E72B79" w:rsidR="00A3251A" w:rsidP="00A3251A" w:rsidRDefault="00A3251A" w14:paraId="567A013A"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As Needed</w:t>
            </w:r>
          </w:p>
        </w:tc>
      </w:tr>
      <w:tr w:rsidRPr="00E72B79" w:rsidR="00A3251A" w:rsidTr="00A706F6" w14:paraId="2359B5AA" w14:textId="77777777">
        <w:trPr>
          <w:trHeight w:val="144"/>
        </w:trPr>
        <w:tc>
          <w:tcPr>
            <w:tcW w:w="6875" w:type="dxa"/>
            <w:shd w:val="clear" w:color="auto" w:fill="auto"/>
            <w:vAlign w:val="center"/>
            <w:hideMark/>
          </w:tcPr>
          <w:p w:rsidRPr="00E72B79" w:rsidR="00A3251A" w:rsidP="00A3251A" w:rsidRDefault="00A3251A" w14:paraId="7DB92EB3"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request to sell/transfer application-specific allowances</w:t>
            </w:r>
          </w:p>
        </w:tc>
        <w:tc>
          <w:tcPr>
            <w:tcW w:w="2343" w:type="dxa"/>
            <w:shd w:val="clear" w:color="auto" w:fill="auto"/>
            <w:vAlign w:val="center"/>
            <w:hideMark/>
          </w:tcPr>
          <w:p w:rsidRPr="00E72B79" w:rsidR="00A3251A" w:rsidP="00A3251A" w:rsidRDefault="00A3251A" w14:paraId="44419764"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As Needed</w:t>
            </w:r>
          </w:p>
        </w:tc>
      </w:tr>
      <w:tr w:rsidRPr="00A5594F" w:rsidR="00A3251A" w:rsidTr="00A5594F" w14:paraId="14873ABF" w14:textId="77777777">
        <w:trPr>
          <w:trHeight w:val="144"/>
        </w:trPr>
        <w:tc>
          <w:tcPr>
            <w:tcW w:w="9218" w:type="dxa"/>
            <w:gridSpan w:val="2"/>
            <w:shd w:val="clear" w:color="auto" w:fill="D9D9D9" w:themeFill="background1" w:themeFillShade="D9"/>
            <w:vAlign w:val="center"/>
          </w:tcPr>
          <w:p w:rsidRPr="00A5594F" w:rsidR="00A3251A" w:rsidP="00A3251A" w:rsidRDefault="00A3251A" w14:paraId="40A8530F" w14:textId="0D32D57C">
            <w:pPr>
              <w:spacing w:after="0" w:line="240" w:lineRule="auto"/>
              <w:rPr>
                <w:rFonts w:ascii="Times New Roman" w:hAnsi="Times New Roman" w:eastAsia="Times New Roman" w:cs="Times New Roman"/>
                <w:b/>
                <w:bCs/>
              </w:rPr>
            </w:pPr>
            <w:r w:rsidRPr="00A5594F">
              <w:rPr>
                <w:rFonts w:ascii="Times New Roman" w:hAnsi="Times New Roman" w:eastAsia="Times New Roman" w:cs="Times New Roman"/>
                <w:b/>
                <w:bCs/>
                <w:color w:val="000000"/>
              </w:rPr>
              <w:t>Application-Specific Allowance Holders</w:t>
            </w:r>
          </w:p>
        </w:tc>
      </w:tr>
      <w:tr w:rsidRPr="00E72B79" w:rsidR="00A3251A" w:rsidTr="00A706F6" w14:paraId="6368B9F1" w14:textId="77777777">
        <w:trPr>
          <w:trHeight w:val="144"/>
        </w:trPr>
        <w:tc>
          <w:tcPr>
            <w:tcW w:w="6875" w:type="dxa"/>
            <w:shd w:val="clear" w:color="auto" w:fill="auto"/>
            <w:vAlign w:val="center"/>
            <w:hideMark/>
          </w:tcPr>
          <w:p w:rsidRPr="00E72B79" w:rsidR="00A3251A" w:rsidP="00A3251A" w:rsidRDefault="00A3251A" w14:paraId="2DA33814"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biannual report</w:t>
            </w:r>
          </w:p>
        </w:tc>
        <w:tc>
          <w:tcPr>
            <w:tcW w:w="2343" w:type="dxa"/>
            <w:shd w:val="clear" w:color="auto" w:fill="auto"/>
            <w:vAlign w:val="center"/>
            <w:hideMark/>
          </w:tcPr>
          <w:p w:rsidRPr="00E72B79" w:rsidR="00A3251A" w:rsidP="00A3251A" w:rsidRDefault="00A3251A" w14:paraId="69AB159B"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Biannual</w:t>
            </w:r>
          </w:p>
        </w:tc>
      </w:tr>
      <w:tr w:rsidRPr="00E72B79" w:rsidR="00A3251A" w:rsidTr="00A706F6" w14:paraId="59A85456" w14:textId="77777777">
        <w:trPr>
          <w:trHeight w:val="144"/>
        </w:trPr>
        <w:tc>
          <w:tcPr>
            <w:tcW w:w="6875" w:type="dxa"/>
            <w:shd w:val="clear" w:color="auto" w:fill="auto"/>
            <w:vAlign w:val="center"/>
            <w:hideMark/>
          </w:tcPr>
          <w:p w:rsidRPr="00E72B79" w:rsidR="00A3251A" w:rsidP="00A3251A" w:rsidRDefault="00A3251A" w14:paraId="27BC4EB7"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annual report</w:t>
            </w:r>
          </w:p>
        </w:tc>
        <w:tc>
          <w:tcPr>
            <w:tcW w:w="2343" w:type="dxa"/>
            <w:shd w:val="clear" w:color="auto" w:fill="auto"/>
            <w:vAlign w:val="center"/>
            <w:hideMark/>
          </w:tcPr>
          <w:p w:rsidRPr="00E72B79" w:rsidR="00A3251A" w:rsidP="00A3251A" w:rsidRDefault="00A3251A" w14:paraId="7E248251"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Annual</w:t>
            </w:r>
          </w:p>
        </w:tc>
      </w:tr>
      <w:tr w:rsidRPr="00E72B79" w:rsidR="00A3251A" w:rsidTr="00A706F6" w14:paraId="7A788495" w14:textId="77777777">
        <w:trPr>
          <w:trHeight w:val="144"/>
        </w:trPr>
        <w:tc>
          <w:tcPr>
            <w:tcW w:w="6875" w:type="dxa"/>
            <w:shd w:val="clear" w:color="auto" w:fill="auto"/>
            <w:vAlign w:val="center"/>
            <w:hideMark/>
          </w:tcPr>
          <w:p w:rsidRPr="00E72B79" w:rsidR="00A3251A" w:rsidP="00A3251A" w:rsidRDefault="00A3251A" w14:paraId="1E2C82B7"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Provide certification to third party</w:t>
            </w:r>
          </w:p>
        </w:tc>
        <w:tc>
          <w:tcPr>
            <w:tcW w:w="2343" w:type="dxa"/>
            <w:shd w:val="clear" w:color="auto" w:fill="auto"/>
            <w:vAlign w:val="center"/>
            <w:hideMark/>
          </w:tcPr>
          <w:p w:rsidRPr="00E72B79" w:rsidR="00A3251A" w:rsidP="00A3251A" w:rsidRDefault="00A3251A" w14:paraId="2C9F687E"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Annual</w:t>
            </w:r>
          </w:p>
        </w:tc>
      </w:tr>
      <w:tr w:rsidRPr="00E72B79" w:rsidR="00A3251A" w:rsidTr="00A706F6" w14:paraId="5840266E" w14:textId="77777777">
        <w:trPr>
          <w:trHeight w:val="144"/>
        </w:trPr>
        <w:tc>
          <w:tcPr>
            <w:tcW w:w="6875" w:type="dxa"/>
            <w:shd w:val="clear" w:color="auto" w:fill="auto"/>
            <w:vAlign w:val="center"/>
            <w:hideMark/>
          </w:tcPr>
          <w:p w:rsidRPr="00E72B79" w:rsidR="00A3251A" w:rsidP="00A3251A" w:rsidRDefault="00A3251A" w14:paraId="54552CCC"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Maintain records</w:t>
            </w:r>
          </w:p>
        </w:tc>
        <w:tc>
          <w:tcPr>
            <w:tcW w:w="2343" w:type="dxa"/>
            <w:shd w:val="clear" w:color="auto" w:fill="auto"/>
            <w:vAlign w:val="center"/>
            <w:hideMark/>
          </w:tcPr>
          <w:p w:rsidRPr="00E72B79" w:rsidR="00A3251A" w:rsidP="00A3251A" w:rsidRDefault="00A3251A" w14:paraId="62A4683F"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N/A</w:t>
            </w:r>
          </w:p>
        </w:tc>
      </w:tr>
      <w:tr w:rsidRPr="00A5594F" w:rsidR="00A3251A" w:rsidTr="00A5594F" w14:paraId="5664F4AB" w14:textId="77777777">
        <w:trPr>
          <w:trHeight w:val="144"/>
        </w:trPr>
        <w:tc>
          <w:tcPr>
            <w:tcW w:w="9218" w:type="dxa"/>
            <w:gridSpan w:val="2"/>
            <w:shd w:val="clear" w:color="auto" w:fill="D9D9D9" w:themeFill="background1" w:themeFillShade="D9"/>
            <w:vAlign w:val="center"/>
          </w:tcPr>
          <w:p w:rsidRPr="00A5594F" w:rsidR="00A3251A" w:rsidP="00A3251A" w:rsidRDefault="00A3251A" w14:paraId="01AC9F39" w14:textId="63624CEB">
            <w:pPr>
              <w:spacing w:after="0" w:line="240" w:lineRule="auto"/>
              <w:rPr>
                <w:rFonts w:ascii="Times New Roman" w:hAnsi="Times New Roman" w:eastAsia="Times New Roman" w:cs="Times New Roman"/>
                <w:b/>
                <w:bCs/>
              </w:rPr>
            </w:pPr>
            <w:r w:rsidRPr="00A5594F">
              <w:rPr>
                <w:rFonts w:ascii="Times New Roman" w:hAnsi="Times New Roman" w:eastAsia="Times New Roman" w:cs="Times New Roman"/>
                <w:b/>
                <w:bCs/>
                <w:color w:val="000000"/>
              </w:rPr>
              <w:t>Third Party Audits</w:t>
            </w:r>
          </w:p>
        </w:tc>
      </w:tr>
      <w:tr w:rsidRPr="00E72B79" w:rsidR="00A3251A" w:rsidTr="00A706F6" w14:paraId="67A9B098" w14:textId="77777777">
        <w:trPr>
          <w:trHeight w:val="144"/>
        </w:trPr>
        <w:tc>
          <w:tcPr>
            <w:tcW w:w="6875" w:type="dxa"/>
            <w:shd w:val="clear" w:color="auto" w:fill="auto"/>
            <w:vAlign w:val="center"/>
            <w:hideMark/>
          </w:tcPr>
          <w:p w:rsidRPr="00E72B79" w:rsidR="00A3251A" w:rsidP="00A3251A" w:rsidRDefault="00A3251A" w14:paraId="53135C28" w14:textId="77777777">
            <w:pPr>
              <w:spacing w:after="0" w:line="240" w:lineRule="auto"/>
              <w:rPr>
                <w:rFonts w:ascii="Times New Roman" w:hAnsi="Times New Roman" w:eastAsia="Times New Roman" w:cs="Times New Roman"/>
              </w:rPr>
            </w:pPr>
            <w:r w:rsidRPr="00E72B79">
              <w:rPr>
                <w:rFonts w:ascii="Times New Roman" w:hAnsi="Times New Roman" w:eastAsia="Times New Roman" w:cs="Times New Roman"/>
              </w:rPr>
              <w:t>Submit annual audit report</w:t>
            </w:r>
          </w:p>
        </w:tc>
        <w:tc>
          <w:tcPr>
            <w:tcW w:w="2343" w:type="dxa"/>
            <w:shd w:val="clear" w:color="auto" w:fill="auto"/>
            <w:vAlign w:val="center"/>
            <w:hideMark/>
          </w:tcPr>
          <w:p w:rsidRPr="00E72B79" w:rsidR="00A3251A" w:rsidP="00A3251A" w:rsidRDefault="00A3251A" w14:paraId="28C34E90" w14:textId="77777777">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Annual</w:t>
            </w:r>
          </w:p>
        </w:tc>
      </w:tr>
      <w:tr w:rsidRPr="00E72B79" w:rsidR="00C718C0" w:rsidTr="006B7C3F" w14:paraId="15434298" w14:textId="77777777">
        <w:trPr>
          <w:trHeight w:val="144"/>
        </w:trPr>
        <w:tc>
          <w:tcPr>
            <w:tcW w:w="9218" w:type="dxa"/>
            <w:gridSpan w:val="2"/>
            <w:shd w:val="clear" w:color="auto" w:fill="D9D9D9" w:themeFill="background1" w:themeFillShade="D9"/>
            <w:vAlign w:val="center"/>
          </w:tcPr>
          <w:p w:rsidRPr="00E72B79" w:rsidR="00C718C0" w:rsidP="001B3942" w:rsidRDefault="00937669" w14:paraId="30C87528" w14:textId="3AD79F67">
            <w:pPr>
              <w:spacing w:after="0" w:line="240" w:lineRule="auto"/>
              <w:rPr>
                <w:rFonts w:ascii="Times New Roman" w:hAnsi="Times New Roman" w:eastAsia="Times New Roman" w:cs="Times New Roman"/>
              </w:rPr>
            </w:pPr>
            <w:r>
              <w:rPr>
                <w:rFonts w:ascii="Times New Roman" w:hAnsi="Times New Roman" w:eastAsia="Times New Roman" w:cs="Times New Roman"/>
                <w:b/>
                <w:bCs/>
                <w:color w:val="000000"/>
              </w:rPr>
              <w:t>New Market Entrants</w:t>
            </w:r>
          </w:p>
        </w:tc>
      </w:tr>
      <w:tr w:rsidRPr="00E72B79" w:rsidR="001E0608" w:rsidTr="00A706F6" w14:paraId="667A0265" w14:textId="77777777">
        <w:trPr>
          <w:trHeight w:val="144"/>
        </w:trPr>
        <w:tc>
          <w:tcPr>
            <w:tcW w:w="6875" w:type="dxa"/>
            <w:shd w:val="clear" w:color="auto" w:fill="auto"/>
            <w:vAlign w:val="center"/>
          </w:tcPr>
          <w:p w:rsidRPr="00E72B79" w:rsidR="001E0608" w:rsidP="00A3251A" w:rsidRDefault="0039369E" w14:paraId="10FDF4D1" w14:textId="7D0B05A9">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Submit </w:t>
            </w:r>
            <w:r w:rsidR="00CA7273">
              <w:rPr>
                <w:rFonts w:ascii="Times New Roman" w:hAnsi="Times New Roman" w:eastAsia="Times New Roman" w:cs="Times New Roman"/>
              </w:rPr>
              <w:t xml:space="preserve">one-time </w:t>
            </w:r>
            <w:r w:rsidR="003940E0">
              <w:rPr>
                <w:rFonts w:ascii="Times New Roman" w:hAnsi="Times New Roman" w:eastAsia="Times New Roman" w:cs="Times New Roman"/>
              </w:rPr>
              <w:t>r</w:t>
            </w:r>
            <w:r w:rsidR="00E6030A">
              <w:rPr>
                <w:rFonts w:ascii="Times New Roman" w:hAnsi="Times New Roman" w:eastAsia="Times New Roman" w:cs="Times New Roman"/>
              </w:rPr>
              <w:t>equest</w:t>
            </w:r>
          </w:p>
        </w:tc>
        <w:tc>
          <w:tcPr>
            <w:tcW w:w="2343" w:type="dxa"/>
            <w:shd w:val="clear" w:color="auto" w:fill="auto"/>
            <w:vAlign w:val="center"/>
          </w:tcPr>
          <w:p w:rsidRPr="00E72B79" w:rsidR="001E0608" w:rsidP="00A3251A" w:rsidRDefault="00C718C0" w14:paraId="79A5BE14" w14:textId="78E65195">
            <w:pPr>
              <w:spacing w:after="0" w:line="240" w:lineRule="auto"/>
              <w:jc w:val="center"/>
              <w:rPr>
                <w:rFonts w:ascii="Times New Roman" w:hAnsi="Times New Roman" w:eastAsia="Times New Roman" w:cs="Times New Roman"/>
              </w:rPr>
            </w:pPr>
            <w:r w:rsidRPr="00E72B79">
              <w:rPr>
                <w:rFonts w:ascii="Times New Roman" w:hAnsi="Times New Roman" w:eastAsia="Times New Roman" w:cs="Times New Roman"/>
              </w:rPr>
              <w:t>One-Time</w:t>
            </w:r>
          </w:p>
        </w:tc>
      </w:tr>
    </w:tbl>
    <w:p w:rsidRPr="00767470" w:rsidR="008924A9" w:rsidP="4072D274" w:rsidRDefault="008924A9" w14:paraId="665A1F9B" w14:textId="77777777">
      <w:pPr>
        <w:keepNext/>
        <w:spacing w:after="0" w:line="240" w:lineRule="auto"/>
        <w:rPr>
          <w:rFonts w:ascii="Times New Roman" w:hAnsi="Times New Roman" w:eastAsia="Times New Roman" w:cs="Times New Roman"/>
          <w:b/>
          <w:bCs/>
          <w:sz w:val="24"/>
          <w:szCs w:val="24"/>
        </w:rPr>
      </w:pPr>
    </w:p>
    <w:p w:rsidRPr="00F44DAA" w:rsidR="00F44DAA" w:rsidP="00F44DAA" w:rsidRDefault="00F44DAA" w14:paraId="2709B171" w14:textId="0DF3738D">
      <w:pPr>
        <w:spacing w:after="0" w:line="240" w:lineRule="auto"/>
        <w:rPr>
          <w:rFonts w:ascii="Times New Roman" w:hAnsi="Times New Roman" w:eastAsia="Times New Roman" w:cs="Times New Roman"/>
          <w:sz w:val="24"/>
          <w:szCs w:val="24"/>
        </w:rPr>
      </w:pPr>
      <w:r w:rsidRPr="4072D274">
        <w:rPr>
          <w:rFonts w:ascii="Times New Roman" w:hAnsi="Times New Roman" w:eastAsia="Times New Roman" w:cs="Times New Roman"/>
          <w:sz w:val="24"/>
          <w:szCs w:val="24"/>
        </w:rPr>
        <w:t xml:space="preserve">All records and reports must comply with requirements for </w:t>
      </w:r>
      <w:r w:rsidRPr="4072D274" w:rsidR="336DF27A">
        <w:rPr>
          <w:rFonts w:ascii="Times New Roman" w:hAnsi="Times New Roman" w:eastAsia="Times New Roman" w:cs="Times New Roman"/>
          <w:sz w:val="24"/>
          <w:szCs w:val="24"/>
        </w:rPr>
        <w:t xml:space="preserve">HFC </w:t>
      </w:r>
      <w:r w:rsidR="00DB5DB6">
        <w:rPr>
          <w:rFonts w:ascii="Times New Roman" w:hAnsi="Times New Roman" w:eastAsia="Times New Roman" w:cs="Times New Roman"/>
          <w:sz w:val="24"/>
          <w:szCs w:val="24"/>
        </w:rPr>
        <w:t>regulated</w:t>
      </w:r>
      <w:r w:rsidRPr="4072D274" w:rsidR="00DB5DB6">
        <w:rPr>
          <w:rFonts w:ascii="Times New Roman" w:hAnsi="Times New Roman" w:eastAsia="Times New Roman" w:cs="Times New Roman"/>
          <w:sz w:val="24"/>
          <w:szCs w:val="24"/>
        </w:rPr>
        <w:t xml:space="preserve"> </w:t>
      </w:r>
      <w:r w:rsidRPr="4072D274">
        <w:rPr>
          <w:rFonts w:ascii="Times New Roman" w:hAnsi="Times New Roman" w:eastAsia="Times New Roman" w:cs="Times New Roman"/>
          <w:sz w:val="24"/>
          <w:szCs w:val="24"/>
        </w:rPr>
        <w:t xml:space="preserve">substances in </w:t>
      </w:r>
      <w:r w:rsidR="00A26BD2">
        <w:rPr>
          <w:rFonts w:ascii="Times New Roman" w:hAnsi="Times New Roman" w:eastAsia="Times New Roman" w:cs="Times New Roman"/>
          <w:sz w:val="24"/>
          <w:szCs w:val="24"/>
        </w:rPr>
        <w:t xml:space="preserve">accordance with the </w:t>
      </w:r>
      <w:r w:rsidRPr="4072D274" w:rsidR="00A26BD2">
        <w:rPr>
          <w:rFonts w:ascii="Times New Roman" w:hAnsi="Times New Roman" w:eastAsia="Times New Roman" w:cs="Times New Roman"/>
          <w:sz w:val="24"/>
          <w:szCs w:val="24"/>
        </w:rPr>
        <w:t xml:space="preserve">proposed rulemaking </w:t>
      </w:r>
      <w:r w:rsidRPr="4072D274" w:rsidR="00374ED4">
        <w:rPr>
          <w:rFonts w:ascii="Times New Roman" w:hAnsi="Times New Roman" w:eastAsia="Times New Roman" w:cs="Times New Roman"/>
          <w:sz w:val="24"/>
          <w:szCs w:val="24"/>
        </w:rPr>
        <w:t>“</w:t>
      </w:r>
      <w:r w:rsidRPr="005C3854" w:rsidR="00374ED4">
        <w:rPr>
          <w:rFonts w:ascii="Times New Roman" w:hAnsi="Times New Roman" w:eastAsia="Times New Roman" w:cs="Times New Roman"/>
          <w:sz w:val="24"/>
          <w:szCs w:val="24"/>
        </w:rPr>
        <w:t>Phasedown of Hydrofluorocarbons: Establishing the Allowance Allocation and Trading Program under the American Innovation and Manufacturing Act</w:t>
      </w:r>
      <w:r w:rsidRPr="4072D274" w:rsidR="00374ED4">
        <w:rPr>
          <w:rFonts w:ascii="Times New Roman" w:hAnsi="Times New Roman" w:eastAsia="Times New Roman" w:cs="Times New Roman"/>
          <w:sz w:val="24"/>
          <w:szCs w:val="24"/>
        </w:rPr>
        <w:t>”</w:t>
      </w:r>
      <w:r w:rsidR="00374ED4">
        <w:rPr>
          <w:rFonts w:ascii="Times New Roman" w:hAnsi="Times New Roman" w:eastAsia="Times New Roman" w:cs="Times New Roman"/>
          <w:sz w:val="24"/>
          <w:szCs w:val="24"/>
        </w:rPr>
        <w:t xml:space="preserve">. </w:t>
      </w:r>
      <w:r w:rsidRPr="4072D274">
        <w:rPr>
          <w:rFonts w:ascii="Times New Roman" w:hAnsi="Times New Roman" w:eastAsia="Times New Roman" w:cs="Times New Roman"/>
          <w:sz w:val="24"/>
          <w:szCs w:val="24"/>
        </w:rPr>
        <w:t xml:space="preserve">Reports and records associated with the reports listed above must be kept for </w:t>
      </w:r>
      <w:r w:rsidR="00BB51EE">
        <w:rPr>
          <w:rFonts w:ascii="Times New Roman" w:hAnsi="Times New Roman" w:eastAsia="Times New Roman" w:cs="Times New Roman"/>
          <w:sz w:val="24"/>
          <w:szCs w:val="24"/>
        </w:rPr>
        <w:t>five</w:t>
      </w:r>
      <w:r w:rsidRPr="4072D274">
        <w:rPr>
          <w:rFonts w:ascii="Times New Roman" w:hAnsi="Times New Roman" w:eastAsia="Times New Roman" w:cs="Times New Roman"/>
          <w:sz w:val="24"/>
          <w:szCs w:val="24"/>
        </w:rPr>
        <w:t xml:space="preserve"> years. All amounts must be reported in kilograms</w:t>
      </w:r>
      <w:r w:rsidR="00BB48F9">
        <w:rPr>
          <w:rFonts w:ascii="Times New Roman" w:hAnsi="Times New Roman" w:eastAsia="Times New Roman" w:cs="Times New Roman"/>
          <w:sz w:val="24"/>
          <w:szCs w:val="24"/>
        </w:rPr>
        <w:t xml:space="preserve"> with limited exceptions, such as for requests to transfer allowances, which would be in metric tons exchange value equivalent</w:t>
      </w:r>
      <w:r w:rsidRPr="4072D274">
        <w:rPr>
          <w:rFonts w:ascii="Times New Roman" w:hAnsi="Times New Roman" w:eastAsia="Times New Roman" w:cs="Times New Roman"/>
          <w:sz w:val="24"/>
          <w:szCs w:val="24"/>
        </w:rPr>
        <w:t xml:space="preserve">. These recordkeeping requirements pertain to original documents that are held by companies in the normal course of conducting business, accounts of daily production runs, sales invoices, and bills </w:t>
      </w:r>
      <w:r w:rsidRPr="4072D274">
        <w:rPr>
          <w:rFonts w:ascii="Times New Roman" w:hAnsi="Times New Roman" w:eastAsia="Times New Roman" w:cs="Times New Roman"/>
          <w:sz w:val="24"/>
          <w:szCs w:val="24"/>
        </w:rPr>
        <w:lastRenderedPageBreak/>
        <w:t xml:space="preserve">of lading. Information from these recordkeeping documents is summarized in reports. Recordkeeping requirements are designed to aid the EPA in compliance monitoring, site inspection, and enforcement actions. </w:t>
      </w:r>
    </w:p>
    <w:p w:rsidRPr="00F44DAA" w:rsidR="00F44DAA" w:rsidP="00F44DAA" w:rsidRDefault="00F44DAA" w14:paraId="39E90482" w14:textId="77777777">
      <w:pPr>
        <w:spacing w:after="0" w:line="240" w:lineRule="auto"/>
        <w:rPr>
          <w:rFonts w:ascii="Times New Roman" w:hAnsi="Times New Roman" w:eastAsia="Times New Roman" w:cs="Times New Roman"/>
          <w:i/>
          <w:sz w:val="24"/>
          <w:szCs w:val="24"/>
        </w:rPr>
      </w:pPr>
    </w:p>
    <w:p w:rsidRPr="00F44DAA" w:rsidR="00F44DAA" w:rsidP="00F44DAA" w:rsidRDefault="00F44DAA" w14:paraId="3B5EBB81" w14:textId="77777777">
      <w:pPr>
        <w:spacing w:after="0" w:line="240" w:lineRule="auto"/>
        <w:rPr>
          <w:rFonts w:ascii="Times New Roman" w:hAnsi="Times New Roman" w:eastAsia="Times New Roman" w:cs="Times New Roman"/>
          <w:sz w:val="24"/>
          <w:szCs w:val="24"/>
          <w:u w:val="single"/>
        </w:rPr>
      </w:pPr>
      <w:r w:rsidRPr="00F44DAA">
        <w:rPr>
          <w:rFonts w:ascii="Times New Roman" w:hAnsi="Times New Roman" w:eastAsia="Times New Roman" w:cs="Times New Roman"/>
          <w:sz w:val="24"/>
          <w:szCs w:val="24"/>
          <w:u w:val="single"/>
        </w:rPr>
        <w:t>5. The Information Collected - Agency Activities, Collection Methodology, and Information Management</w:t>
      </w:r>
    </w:p>
    <w:p w:rsidRPr="00F44DAA" w:rsidR="00F44DAA" w:rsidP="00F44DAA" w:rsidRDefault="00F44DAA" w14:paraId="3C4C1A42" w14:textId="77777777">
      <w:pPr>
        <w:spacing w:after="0" w:line="240" w:lineRule="auto"/>
        <w:rPr>
          <w:rFonts w:ascii="Times New Roman" w:hAnsi="Times New Roman" w:eastAsia="Times New Roman" w:cs="Times New Roman"/>
          <w:sz w:val="24"/>
          <w:szCs w:val="24"/>
        </w:rPr>
      </w:pPr>
    </w:p>
    <w:p w:rsidRPr="00F44DAA" w:rsidR="00F44DAA" w:rsidP="00F44DAA" w:rsidRDefault="00F44DAA" w14:paraId="4E981A03" w14:textId="77777777">
      <w:pPr>
        <w:spacing w:after="0" w:line="240" w:lineRule="auto"/>
        <w:ind w:left="720" w:hanging="720"/>
        <w:rPr>
          <w:rFonts w:ascii="Times New Roman" w:hAnsi="Times New Roman" w:eastAsia="Times New Roman" w:cs="Times New Roman"/>
          <w:b/>
          <w:sz w:val="24"/>
          <w:szCs w:val="24"/>
        </w:rPr>
      </w:pPr>
      <w:r w:rsidRPr="00F44DAA">
        <w:rPr>
          <w:rFonts w:ascii="Times New Roman" w:hAnsi="Times New Roman" w:eastAsia="Times New Roman" w:cs="Times New Roman"/>
          <w:b/>
          <w:sz w:val="24"/>
          <w:szCs w:val="24"/>
        </w:rPr>
        <w:t xml:space="preserve">(a) </w:t>
      </w:r>
      <w:r w:rsidRPr="00F44DAA">
        <w:rPr>
          <w:rFonts w:ascii="Times New Roman" w:hAnsi="Times New Roman" w:eastAsia="Times New Roman" w:cs="Times New Roman"/>
          <w:b/>
          <w:sz w:val="24"/>
          <w:szCs w:val="24"/>
        </w:rPr>
        <w:tab/>
        <w:t>Agency Activities</w:t>
      </w:r>
    </w:p>
    <w:p w:rsidRPr="00F44DAA" w:rsidR="00F44DAA" w:rsidP="00F44DAA" w:rsidRDefault="00F44DAA" w14:paraId="3C2ABC3B" w14:textId="77777777">
      <w:pPr>
        <w:spacing w:after="0" w:line="240" w:lineRule="auto"/>
        <w:rPr>
          <w:rFonts w:ascii="Times New Roman" w:hAnsi="Times New Roman" w:eastAsia="Times New Roman" w:cs="Times New Roman"/>
          <w:sz w:val="24"/>
          <w:szCs w:val="24"/>
        </w:rPr>
      </w:pPr>
    </w:p>
    <w:p w:rsidR="00F44DAA" w:rsidP="00F44DAA" w:rsidRDefault="00BC63EE" w14:paraId="4E8406CA" w14:textId="175D702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Start-up</w:t>
      </w:r>
      <w:r w:rsidR="00B04291">
        <w:rPr>
          <w:rFonts w:ascii="Times New Roman" w:hAnsi="Times New Roman" w:eastAsia="Times New Roman" w:cs="Times New Roman"/>
          <w:sz w:val="24"/>
          <w:szCs w:val="24"/>
        </w:rPr>
        <w:t xml:space="preserve"> </w:t>
      </w:r>
      <w:r w:rsidRPr="00B0511C" w:rsidR="00B0511C">
        <w:rPr>
          <w:rFonts w:ascii="Times New Roman" w:hAnsi="Times New Roman" w:eastAsia="Times New Roman" w:cs="Times New Roman"/>
          <w:sz w:val="24"/>
          <w:szCs w:val="24"/>
        </w:rPr>
        <w:t xml:space="preserve">activities associated with </w:t>
      </w:r>
      <w:r w:rsidR="001F1166">
        <w:rPr>
          <w:rFonts w:ascii="Times New Roman" w:hAnsi="Times New Roman" w:eastAsia="Times New Roman" w:cs="Times New Roman"/>
          <w:sz w:val="24"/>
          <w:szCs w:val="24"/>
        </w:rPr>
        <w:t>this information collection request include</w:t>
      </w:r>
      <w:r w:rsidRPr="00B0511C" w:rsidR="00B0511C">
        <w:rPr>
          <w:rFonts w:ascii="Times New Roman" w:hAnsi="Times New Roman" w:eastAsia="Times New Roman" w:cs="Times New Roman"/>
          <w:sz w:val="24"/>
          <w:szCs w:val="24"/>
        </w:rPr>
        <w:t xml:space="preserve"> the following: </w:t>
      </w:r>
      <w:r w:rsidRPr="00F44DAA" w:rsidR="00F44DAA">
        <w:rPr>
          <w:rFonts w:ascii="Times New Roman" w:hAnsi="Times New Roman" w:eastAsia="Times New Roman" w:cs="Times New Roman"/>
          <w:sz w:val="24"/>
          <w:szCs w:val="24"/>
        </w:rPr>
        <w:t xml:space="preserve"> </w:t>
      </w:r>
    </w:p>
    <w:p w:rsidR="00BB386D" w:rsidP="00F44DAA" w:rsidRDefault="00BB386D" w14:paraId="2B597D60" w14:textId="77777777">
      <w:pPr>
        <w:spacing w:after="0" w:line="240" w:lineRule="auto"/>
        <w:rPr>
          <w:rFonts w:ascii="Times New Roman" w:hAnsi="Times New Roman" w:eastAsia="Times New Roman" w:cs="Times New Roman"/>
          <w:sz w:val="24"/>
          <w:szCs w:val="24"/>
        </w:rPr>
      </w:pPr>
    </w:p>
    <w:p w:rsidR="00BB386D" w:rsidP="00BB386D" w:rsidRDefault="00D45BDE" w14:paraId="6F0EBAFF" w14:textId="01C6053C">
      <w:pPr>
        <w:pStyle w:val="ListParagraph"/>
        <w:numPr>
          <w:ilvl w:val="0"/>
          <w:numId w:val="80"/>
        </w:numPr>
      </w:pPr>
      <w:r>
        <w:t>Develop</w:t>
      </w:r>
      <w:r w:rsidR="00BC63EE">
        <w:t xml:space="preserve"> a</w:t>
      </w:r>
      <w:r>
        <w:t xml:space="preserve"> certification ID </w:t>
      </w:r>
      <w:r w:rsidR="00BB48F9">
        <w:t xml:space="preserve">tracking </w:t>
      </w:r>
      <w:r>
        <w:t>system</w:t>
      </w:r>
    </w:p>
    <w:p w:rsidR="00D45BDE" w:rsidP="00BB386D" w:rsidRDefault="00537982" w14:paraId="496A2286" w14:textId="2CA9B172">
      <w:pPr>
        <w:pStyle w:val="ListParagraph"/>
        <w:numPr>
          <w:ilvl w:val="0"/>
          <w:numId w:val="80"/>
        </w:numPr>
      </w:pPr>
      <w:r>
        <w:t>Review one-time inventory reports</w:t>
      </w:r>
    </w:p>
    <w:p w:rsidRPr="00BB386D" w:rsidR="00E323F6" w:rsidP="008239FE" w:rsidRDefault="00E323F6" w14:paraId="709636F4" w14:textId="5D6299EB">
      <w:pPr>
        <w:pStyle w:val="ListParagraph"/>
        <w:numPr>
          <w:ilvl w:val="0"/>
          <w:numId w:val="80"/>
        </w:numPr>
      </w:pPr>
      <w:r>
        <w:t xml:space="preserve">Expand data tracking system </w:t>
      </w:r>
      <w:r w:rsidR="002466AB">
        <w:t>for</w:t>
      </w:r>
      <w:r w:rsidR="00AE261D">
        <w:t xml:space="preserve"> HFC</w:t>
      </w:r>
      <w:r w:rsidR="002466AB">
        <w:t>s</w:t>
      </w:r>
    </w:p>
    <w:p w:rsidR="007E3EE1" w:rsidP="00F44DAA" w:rsidRDefault="007E3EE1" w14:paraId="758B4BD7" w14:textId="77777777">
      <w:pPr>
        <w:spacing w:after="0" w:line="240" w:lineRule="auto"/>
        <w:rPr>
          <w:rFonts w:ascii="Times New Roman" w:hAnsi="Times New Roman" w:eastAsia="Times New Roman" w:cs="Times New Roman"/>
          <w:sz w:val="24"/>
          <w:szCs w:val="24"/>
        </w:rPr>
      </w:pPr>
    </w:p>
    <w:p w:rsidR="00BB386D" w:rsidP="00BB386D" w:rsidRDefault="00BB386D" w14:paraId="084C76C9" w14:textId="54516C2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Annual </w:t>
      </w:r>
      <w:r w:rsidRPr="00B0511C">
        <w:rPr>
          <w:rFonts w:ascii="Times New Roman" w:hAnsi="Times New Roman" w:eastAsia="Times New Roman" w:cs="Times New Roman"/>
          <w:sz w:val="24"/>
          <w:szCs w:val="24"/>
        </w:rPr>
        <w:t xml:space="preserve">activities associated with </w:t>
      </w:r>
      <w:r>
        <w:rPr>
          <w:rFonts w:ascii="Times New Roman" w:hAnsi="Times New Roman" w:eastAsia="Times New Roman" w:cs="Times New Roman"/>
          <w:sz w:val="24"/>
          <w:szCs w:val="24"/>
        </w:rPr>
        <w:t>this information collection request include</w:t>
      </w:r>
      <w:r w:rsidRPr="00B0511C">
        <w:rPr>
          <w:rFonts w:ascii="Times New Roman" w:hAnsi="Times New Roman" w:eastAsia="Times New Roman" w:cs="Times New Roman"/>
          <w:sz w:val="24"/>
          <w:szCs w:val="24"/>
        </w:rPr>
        <w:t xml:space="preserve"> the following: </w:t>
      </w:r>
      <w:r w:rsidRPr="00F44DAA">
        <w:rPr>
          <w:rFonts w:ascii="Times New Roman" w:hAnsi="Times New Roman" w:eastAsia="Times New Roman" w:cs="Times New Roman"/>
          <w:sz w:val="24"/>
          <w:szCs w:val="24"/>
        </w:rPr>
        <w:t xml:space="preserve"> </w:t>
      </w:r>
    </w:p>
    <w:p w:rsidRPr="00F44DAA" w:rsidR="00BB386D" w:rsidP="00F44DAA" w:rsidRDefault="00BB386D" w14:paraId="105C5767" w14:textId="77777777">
      <w:pPr>
        <w:spacing w:after="0" w:line="240" w:lineRule="auto"/>
        <w:rPr>
          <w:rFonts w:ascii="Times New Roman" w:hAnsi="Times New Roman" w:eastAsia="Times New Roman" w:cs="Times New Roman"/>
          <w:sz w:val="24"/>
          <w:szCs w:val="24"/>
        </w:rPr>
      </w:pPr>
    </w:p>
    <w:p w:rsidRPr="00F44DAA" w:rsidR="00B72887" w:rsidP="00B72887" w:rsidRDefault="00B72887" w14:paraId="07F1D0A6" w14:textId="77777777">
      <w:pPr>
        <w:widowControl w:val="0"/>
        <w:numPr>
          <w:ilvl w:val="0"/>
          <w:numId w:val="2"/>
        </w:numPr>
        <w:autoSpaceDE w:val="0"/>
        <w:autoSpaceDN w:val="0"/>
        <w:adjustRightInd w:val="0"/>
        <w:spacing w:after="0" w:line="240" w:lineRule="auto"/>
        <w:ind w:left="720" w:hanging="450"/>
        <w:rPr>
          <w:rFonts w:ascii="Times New Roman" w:hAnsi="Times New Roman" w:eastAsia="Times New Roman" w:cs="Times New Roman"/>
          <w:color w:val="000000"/>
          <w:sz w:val="24"/>
          <w:szCs w:val="24"/>
        </w:rPr>
      </w:pPr>
      <w:r w:rsidRPr="00F44DAA">
        <w:rPr>
          <w:rFonts w:ascii="Times New Roman" w:hAnsi="Times New Roman" w:eastAsia="Times New Roman" w:cs="Times New Roman"/>
          <w:color w:val="000000"/>
          <w:sz w:val="24"/>
          <w:szCs w:val="24"/>
        </w:rPr>
        <w:t xml:space="preserve">Notify </w:t>
      </w:r>
      <w:r>
        <w:rPr>
          <w:rFonts w:ascii="Times New Roman" w:hAnsi="Times New Roman" w:eastAsia="Times New Roman" w:cs="Times New Roman"/>
          <w:color w:val="000000"/>
          <w:sz w:val="24"/>
          <w:szCs w:val="24"/>
        </w:rPr>
        <w:t>stakeholders</w:t>
      </w:r>
      <w:r w:rsidRPr="00F44DAA">
        <w:rPr>
          <w:rFonts w:ascii="Times New Roman" w:hAnsi="Times New Roman" w:eastAsia="Times New Roman" w:cs="Times New Roman"/>
          <w:color w:val="000000"/>
          <w:sz w:val="24"/>
          <w:szCs w:val="24"/>
        </w:rPr>
        <w:t xml:space="preserve"> of baseline allowances;</w:t>
      </w:r>
    </w:p>
    <w:p w:rsidRPr="00F44DAA" w:rsidR="00F44DAA" w:rsidP="00FB3BC3" w:rsidRDefault="00F44DAA" w14:paraId="3A0547AE" w14:textId="76A54BDB">
      <w:pPr>
        <w:numPr>
          <w:ilvl w:val="0"/>
          <w:numId w:val="2"/>
        </w:numPr>
        <w:spacing w:after="0" w:line="240" w:lineRule="auto"/>
        <w:ind w:left="720" w:hanging="450"/>
        <w:rPr>
          <w:rFonts w:ascii="Times New Roman" w:hAnsi="Times New Roman" w:eastAsia="Times New Roman" w:cs="Times New Roman"/>
          <w:sz w:val="24"/>
          <w:szCs w:val="24"/>
        </w:rPr>
      </w:pPr>
      <w:r w:rsidRPr="00F44DAA">
        <w:rPr>
          <w:rFonts w:ascii="Times New Roman" w:hAnsi="Times New Roman" w:eastAsia="Times New Roman" w:cs="Times New Roman"/>
          <w:sz w:val="24"/>
          <w:szCs w:val="24"/>
        </w:rPr>
        <w:t>Review data for completeness and accuracy;</w:t>
      </w:r>
    </w:p>
    <w:p w:rsidR="00F44DAA" w:rsidP="00FB3BC3" w:rsidRDefault="00F44DAA" w14:paraId="51DEE7CC" w14:textId="34DD5C5C">
      <w:pPr>
        <w:widowControl w:val="0"/>
        <w:numPr>
          <w:ilvl w:val="0"/>
          <w:numId w:val="2"/>
        </w:numPr>
        <w:autoSpaceDE w:val="0"/>
        <w:autoSpaceDN w:val="0"/>
        <w:adjustRightInd w:val="0"/>
        <w:spacing w:after="0" w:line="240" w:lineRule="auto"/>
        <w:ind w:left="720" w:hanging="450"/>
        <w:rPr>
          <w:rFonts w:ascii="Times New Roman" w:hAnsi="Times New Roman" w:eastAsia="Times New Roman" w:cs="Times New Roman"/>
          <w:color w:val="000000"/>
          <w:sz w:val="24"/>
          <w:szCs w:val="24"/>
        </w:rPr>
      </w:pPr>
      <w:r w:rsidRPr="00F44DAA">
        <w:rPr>
          <w:rFonts w:ascii="Times New Roman" w:hAnsi="Times New Roman" w:eastAsia="Times New Roman" w:cs="Times New Roman"/>
          <w:color w:val="000000"/>
          <w:sz w:val="24"/>
          <w:szCs w:val="24"/>
        </w:rPr>
        <w:t>R</w:t>
      </w:r>
      <w:r w:rsidR="0045234C">
        <w:rPr>
          <w:rFonts w:ascii="Times New Roman" w:hAnsi="Times New Roman" w:eastAsia="Times New Roman" w:cs="Times New Roman"/>
          <w:color w:val="000000"/>
          <w:sz w:val="24"/>
          <w:szCs w:val="24"/>
        </w:rPr>
        <w:t>eview and process transfer requests</w:t>
      </w:r>
      <w:r w:rsidRPr="00F44DAA">
        <w:rPr>
          <w:rFonts w:ascii="Times New Roman" w:hAnsi="Times New Roman" w:eastAsia="Times New Roman" w:cs="Times New Roman"/>
          <w:color w:val="000000"/>
          <w:sz w:val="24"/>
          <w:szCs w:val="24"/>
        </w:rPr>
        <w:t xml:space="preserve">; </w:t>
      </w:r>
    </w:p>
    <w:p w:rsidR="00F44DAA" w:rsidP="00FB3BC3" w:rsidRDefault="00F44DAA" w14:paraId="6F6F61BC" w14:textId="09CB9B80">
      <w:pPr>
        <w:numPr>
          <w:ilvl w:val="0"/>
          <w:numId w:val="2"/>
        </w:numPr>
        <w:spacing w:after="0" w:line="240" w:lineRule="auto"/>
        <w:ind w:left="720" w:hanging="450"/>
        <w:rPr>
          <w:rFonts w:ascii="Times New Roman" w:hAnsi="Times New Roman" w:eastAsia="Times New Roman" w:cs="Times New Roman"/>
          <w:sz w:val="24"/>
          <w:szCs w:val="24"/>
        </w:rPr>
      </w:pPr>
      <w:r w:rsidRPr="00F44DAA">
        <w:rPr>
          <w:rFonts w:ascii="Times New Roman" w:hAnsi="Times New Roman" w:eastAsia="Times New Roman" w:cs="Times New Roman"/>
          <w:sz w:val="24"/>
          <w:szCs w:val="24"/>
        </w:rPr>
        <w:t xml:space="preserve">Review and </w:t>
      </w:r>
      <w:r w:rsidR="00603816">
        <w:rPr>
          <w:rFonts w:ascii="Times New Roman" w:hAnsi="Times New Roman" w:eastAsia="Times New Roman" w:cs="Times New Roman"/>
          <w:sz w:val="24"/>
          <w:szCs w:val="24"/>
        </w:rPr>
        <w:t>process</w:t>
      </w:r>
      <w:r w:rsidRPr="00F44DAA">
        <w:rPr>
          <w:rFonts w:ascii="Times New Roman" w:hAnsi="Times New Roman" w:eastAsia="Times New Roman" w:cs="Times New Roman"/>
          <w:sz w:val="24"/>
          <w:szCs w:val="24"/>
        </w:rPr>
        <w:t xml:space="preserve"> petitions </w:t>
      </w:r>
      <w:r w:rsidR="00603816">
        <w:rPr>
          <w:rFonts w:ascii="Times New Roman" w:hAnsi="Times New Roman" w:eastAsia="Times New Roman" w:cs="Times New Roman"/>
          <w:sz w:val="24"/>
          <w:szCs w:val="24"/>
        </w:rPr>
        <w:t>to</w:t>
      </w:r>
      <w:r w:rsidRPr="00F44DAA" w:rsidR="00603816">
        <w:rPr>
          <w:rFonts w:ascii="Times New Roman" w:hAnsi="Times New Roman" w:eastAsia="Times New Roman" w:cs="Times New Roman"/>
          <w:sz w:val="24"/>
          <w:szCs w:val="24"/>
        </w:rPr>
        <w:t xml:space="preserve"> </w:t>
      </w:r>
      <w:r w:rsidRPr="00F44DAA">
        <w:rPr>
          <w:rFonts w:ascii="Times New Roman" w:hAnsi="Times New Roman" w:eastAsia="Times New Roman" w:cs="Times New Roman"/>
          <w:sz w:val="24"/>
          <w:szCs w:val="24"/>
        </w:rPr>
        <w:t xml:space="preserve">import </w:t>
      </w:r>
      <w:r w:rsidR="00603816">
        <w:rPr>
          <w:rFonts w:ascii="Times New Roman" w:hAnsi="Times New Roman" w:eastAsia="Times New Roman" w:cs="Times New Roman"/>
          <w:sz w:val="24"/>
          <w:szCs w:val="24"/>
        </w:rPr>
        <w:t>regulated</w:t>
      </w:r>
      <w:r w:rsidRPr="00F44DAA">
        <w:rPr>
          <w:rFonts w:ascii="Times New Roman" w:hAnsi="Times New Roman" w:eastAsia="Times New Roman" w:cs="Times New Roman"/>
          <w:sz w:val="24"/>
          <w:szCs w:val="24"/>
        </w:rPr>
        <w:t xml:space="preserve"> substances;</w:t>
      </w:r>
    </w:p>
    <w:p w:rsidR="005E56F6" w:rsidP="00FB3BC3" w:rsidRDefault="005E56F6" w14:paraId="3AE5A4B4" w14:textId="368072EF">
      <w:pPr>
        <w:numPr>
          <w:ilvl w:val="0"/>
          <w:numId w:val="2"/>
        </w:numPr>
        <w:spacing w:after="0" w:line="240" w:lineRule="auto"/>
        <w:ind w:left="720" w:hanging="450"/>
        <w:rPr>
          <w:rFonts w:ascii="Times New Roman" w:hAnsi="Times New Roman" w:eastAsia="Times New Roman" w:cs="Times New Roman"/>
          <w:sz w:val="24"/>
          <w:szCs w:val="24"/>
        </w:rPr>
      </w:pPr>
      <w:r>
        <w:rPr>
          <w:rFonts w:ascii="Times New Roman" w:hAnsi="Times New Roman" w:eastAsia="Times New Roman" w:cs="Times New Roman"/>
          <w:sz w:val="24"/>
          <w:szCs w:val="24"/>
        </w:rPr>
        <w:t>Review third-party audit reports</w:t>
      </w:r>
      <w:r w:rsidR="005B1855">
        <w:rPr>
          <w:rFonts w:ascii="Times New Roman" w:hAnsi="Times New Roman" w:eastAsia="Times New Roman" w:cs="Times New Roman"/>
          <w:sz w:val="24"/>
          <w:szCs w:val="24"/>
        </w:rPr>
        <w:t>;</w:t>
      </w:r>
    </w:p>
    <w:p w:rsidR="00BF1716" w:rsidP="00BF1716" w:rsidRDefault="00BF1716" w14:paraId="5B79CD28" w14:textId="77777777">
      <w:pPr>
        <w:numPr>
          <w:ilvl w:val="0"/>
          <w:numId w:val="2"/>
        </w:numPr>
        <w:spacing w:after="0" w:line="240" w:lineRule="auto"/>
        <w:ind w:left="720" w:hanging="450"/>
        <w:rPr>
          <w:rFonts w:ascii="Times New Roman" w:hAnsi="Times New Roman" w:eastAsia="Times New Roman" w:cs="Times New Roman"/>
          <w:sz w:val="24"/>
          <w:szCs w:val="24"/>
        </w:rPr>
      </w:pPr>
      <w:r>
        <w:rPr>
          <w:rFonts w:ascii="Times New Roman" w:hAnsi="Times New Roman" w:eastAsia="Times New Roman" w:cs="Times New Roman"/>
          <w:sz w:val="24"/>
          <w:szCs w:val="24"/>
        </w:rPr>
        <w:t>Provide reporting guidance;</w:t>
      </w:r>
    </w:p>
    <w:p w:rsidR="00BF1716" w:rsidP="00BF1716" w:rsidRDefault="00BF1716" w14:paraId="7AE4600A" w14:textId="77777777">
      <w:pPr>
        <w:numPr>
          <w:ilvl w:val="0"/>
          <w:numId w:val="2"/>
        </w:numPr>
        <w:spacing w:after="0" w:line="240" w:lineRule="auto"/>
        <w:ind w:left="720" w:hanging="450"/>
        <w:rPr>
          <w:rFonts w:ascii="Times New Roman" w:hAnsi="Times New Roman" w:eastAsia="Times New Roman" w:cs="Times New Roman"/>
          <w:sz w:val="24"/>
          <w:szCs w:val="24"/>
        </w:rPr>
      </w:pPr>
      <w:r>
        <w:rPr>
          <w:rFonts w:ascii="Times New Roman" w:hAnsi="Times New Roman" w:eastAsia="Times New Roman" w:cs="Times New Roman"/>
          <w:sz w:val="24"/>
          <w:szCs w:val="24"/>
        </w:rPr>
        <w:t>Conduct stakeholder outreach efforts;</w:t>
      </w:r>
    </w:p>
    <w:p w:rsidRPr="00F44DAA" w:rsidR="00330F82" w:rsidP="00BF1716" w:rsidRDefault="00330F82" w14:paraId="38BD0BFE" w14:textId="6B2DD569">
      <w:pPr>
        <w:numPr>
          <w:ilvl w:val="0"/>
          <w:numId w:val="2"/>
        </w:numPr>
        <w:spacing w:after="0" w:line="240" w:lineRule="auto"/>
        <w:ind w:left="720" w:hanging="450"/>
        <w:rPr>
          <w:rFonts w:ascii="Times New Roman" w:hAnsi="Times New Roman" w:eastAsia="Times New Roman" w:cs="Times New Roman"/>
          <w:sz w:val="24"/>
          <w:szCs w:val="24"/>
        </w:rPr>
      </w:pPr>
      <w:r>
        <w:rPr>
          <w:rFonts w:ascii="Times New Roman" w:hAnsi="Times New Roman" w:eastAsia="Times New Roman" w:cs="Times New Roman"/>
          <w:sz w:val="24"/>
          <w:szCs w:val="24"/>
        </w:rPr>
        <w:t>Maintain the data tracking system</w:t>
      </w:r>
      <w:r w:rsidR="0024483F">
        <w:rPr>
          <w:rFonts w:ascii="Times New Roman" w:hAnsi="Times New Roman" w:eastAsia="Times New Roman" w:cs="Times New Roman"/>
          <w:sz w:val="24"/>
          <w:szCs w:val="24"/>
        </w:rPr>
        <w:t>;</w:t>
      </w:r>
    </w:p>
    <w:p w:rsidRPr="00F44DAA" w:rsidR="00F44DAA" w:rsidP="00FB3BC3" w:rsidRDefault="00F44DAA" w14:paraId="6883A349" w14:textId="1AC58987">
      <w:pPr>
        <w:numPr>
          <w:ilvl w:val="0"/>
          <w:numId w:val="2"/>
        </w:numPr>
        <w:spacing w:after="0" w:line="240" w:lineRule="auto"/>
        <w:ind w:left="720" w:hanging="450"/>
        <w:rPr>
          <w:rFonts w:ascii="Times New Roman" w:hAnsi="Times New Roman" w:eastAsia="Times New Roman" w:cs="Times New Roman"/>
          <w:sz w:val="24"/>
          <w:szCs w:val="24"/>
        </w:rPr>
      </w:pPr>
      <w:r w:rsidRPr="00F44DAA">
        <w:rPr>
          <w:rFonts w:ascii="Times New Roman" w:hAnsi="Times New Roman" w:eastAsia="Times New Roman" w:cs="Times New Roman"/>
          <w:sz w:val="24"/>
          <w:szCs w:val="24"/>
        </w:rPr>
        <w:t xml:space="preserve">Review information and conduct compliance monitoring activities related to restrictions on production, import, export, transformation, and destruction of </w:t>
      </w:r>
      <w:r w:rsidR="008F7CCD">
        <w:rPr>
          <w:rFonts w:ascii="Times New Roman" w:hAnsi="Times New Roman" w:eastAsia="Times New Roman" w:cs="Times New Roman"/>
          <w:sz w:val="24"/>
          <w:szCs w:val="24"/>
        </w:rPr>
        <w:t xml:space="preserve">regulated </w:t>
      </w:r>
      <w:r w:rsidRPr="00F44DAA">
        <w:rPr>
          <w:rFonts w:ascii="Times New Roman" w:hAnsi="Times New Roman" w:eastAsia="Times New Roman" w:cs="Times New Roman"/>
          <w:sz w:val="24"/>
          <w:szCs w:val="24"/>
        </w:rPr>
        <w:t>substances for individual companies by comparing data with other sources of information;</w:t>
      </w:r>
      <w:r w:rsidR="0035114B">
        <w:rPr>
          <w:rFonts w:ascii="Times New Roman" w:hAnsi="Times New Roman" w:eastAsia="Times New Roman" w:cs="Times New Roman"/>
          <w:sz w:val="24"/>
          <w:szCs w:val="24"/>
        </w:rPr>
        <w:t xml:space="preserve"> and</w:t>
      </w:r>
    </w:p>
    <w:p w:rsidRPr="00F44DAA" w:rsidR="00211CF8" w:rsidP="00211CF8" w:rsidRDefault="00211CF8" w14:paraId="4DACD4BD" w14:textId="0547802A">
      <w:pPr>
        <w:numPr>
          <w:ilvl w:val="0"/>
          <w:numId w:val="2"/>
        </w:numPr>
        <w:spacing w:after="0" w:line="240" w:lineRule="auto"/>
        <w:ind w:left="720" w:hanging="450"/>
        <w:rPr>
          <w:rFonts w:ascii="Times New Roman" w:hAnsi="Times New Roman" w:eastAsia="Times New Roman" w:cs="Times New Roman"/>
          <w:sz w:val="24"/>
          <w:szCs w:val="24"/>
        </w:rPr>
      </w:pPr>
      <w:r w:rsidRPr="4072D274">
        <w:rPr>
          <w:rFonts w:ascii="Times New Roman" w:hAnsi="Times New Roman" w:eastAsia="Times New Roman" w:cs="Times New Roman"/>
          <w:sz w:val="24"/>
          <w:szCs w:val="24"/>
        </w:rPr>
        <w:t xml:space="preserve">Review information to ensure exempted production and imports do not exceed limits statutorily set </w:t>
      </w:r>
      <w:r w:rsidR="007E51CF">
        <w:rPr>
          <w:rFonts w:ascii="Times New Roman" w:hAnsi="Times New Roman" w:eastAsia="Times New Roman" w:cs="Times New Roman"/>
          <w:sz w:val="24"/>
          <w:szCs w:val="24"/>
        </w:rPr>
        <w:t>by the AIM Act</w:t>
      </w:r>
      <w:r w:rsidR="0035114B">
        <w:rPr>
          <w:rFonts w:ascii="Times New Roman" w:hAnsi="Times New Roman" w:eastAsia="Times New Roman" w:cs="Times New Roman"/>
          <w:sz w:val="24"/>
          <w:szCs w:val="24"/>
        </w:rPr>
        <w:t>.</w:t>
      </w:r>
    </w:p>
    <w:p w:rsidRPr="00F44DAA" w:rsidR="00F44DAA" w:rsidP="4072D274" w:rsidRDefault="00F44DAA" w14:paraId="62938F62" w14:textId="58A5213B">
      <w:pPr>
        <w:spacing w:after="0" w:line="240" w:lineRule="auto"/>
        <w:rPr>
          <w:rFonts w:ascii="Times New Roman" w:hAnsi="Times New Roman" w:eastAsia="Times New Roman" w:cs="Times New Roman"/>
          <w:sz w:val="24"/>
          <w:szCs w:val="24"/>
        </w:rPr>
      </w:pPr>
    </w:p>
    <w:p w:rsidRPr="00F44DAA" w:rsidR="00F44DAA" w:rsidP="4072D274" w:rsidRDefault="00F44DAA" w14:paraId="51F0A0A1" w14:textId="2F4E6C73">
      <w:pPr>
        <w:spacing w:after="0" w:line="240" w:lineRule="auto"/>
        <w:rPr>
          <w:rFonts w:ascii="Times New Roman" w:hAnsi="Times New Roman" w:eastAsia="Times New Roman" w:cs="Times New Roman"/>
          <w:b/>
          <w:bCs/>
          <w:sz w:val="24"/>
          <w:szCs w:val="24"/>
        </w:rPr>
      </w:pPr>
      <w:r w:rsidRPr="4072D274">
        <w:rPr>
          <w:rFonts w:ascii="Times New Roman" w:hAnsi="Times New Roman" w:eastAsia="Times New Roman" w:cs="Times New Roman"/>
          <w:b/>
          <w:bCs/>
          <w:sz w:val="24"/>
          <w:szCs w:val="24"/>
        </w:rPr>
        <w:t>(b)</w:t>
      </w:r>
      <w:r w:rsidRPr="00F44DAA">
        <w:rPr>
          <w:rFonts w:ascii="Times New Roman" w:hAnsi="Times New Roman" w:eastAsia="Times New Roman" w:cs="Times New Roman"/>
          <w:b/>
          <w:sz w:val="24"/>
          <w:szCs w:val="24"/>
        </w:rPr>
        <w:tab/>
      </w:r>
      <w:r w:rsidRPr="4072D274">
        <w:rPr>
          <w:rFonts w:ascii="Times New Roman" w:hAnsi="Times New Roman" w:eastAsia="Times New Roman" w:cs="Times New Roman"/>
          <w:b/>
          <w:bCs/>
          <w:sz w:val="24"/>
          <w:szCs w:val="24"/>
        </w:rPr>
        <w:t>Collection Method</w:t>
      </w:r>
      <w:r w:rsidR="000057FB">
        <w:rPr>
          <w:rFonts w:ascii="Times New Roman" w:hAnsi="Times New Roman" w:eastAsia="Times New Roman" w:cs="Times New Roman"/>
          <w:b/>
          <w:bCs/>
          <w:sz w:val="24"/>
          <w:szCs w:val="24"/>
        </w:rPr>
        <w:t>ology and Management</w:t>
      </w:r>
    </w:p>
    <w:p w:rsidRPr="00F44DAA" w:rsidR="00F44DAA" w:rsidP="00F44DAA" w:rsidRDefault="00F44DAA" w14:paraId="174F2E43" w14:textId="77777777">
      <w:pPr>
        <w:spacing w:after="0" w:line="240" w:lineRule="auto"/>
        <w:rPr>
          <w:rFonts w:ascii="Times New Roman" w:hAnsi="Times New Roman" w:eastAsia="Times New Roman" w:cs="Times New Roman"/>
          <w:sz w:val="24"/>
          <w:szCs w:val="24"/>
        </w:rPr>
      </w:pPr>
    </w:p>
    <w:p w:rsidR="007C56F5" w:rsidP="4072D274" w:rsidRDefault="00D85275" w14:paraId="2D23085E" w14:textId="7EA7C39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EPA </w:t>
      </w:r>
      <w:r w:rsidR="00850F85">
        <w:rPr>
          <w:rFonts w:ascii="Times New Roman" w:hAnsi="Times New Roman" w:eastAsia="Times New Roman" w:cs="Times New Roman"/>
          <w:sz w:val="24"/>
          <w:szCs w:val="24"/>
        </w:rPr>
        <w:t>will</w:t>
      </w:r>
      <w:r w:rsidR="00995D57">
        <w:rPr>
          <w:rFonts w:ascii="Times New Roman" w:hAnsi="Times New Roman" w:eastAsia="Times New Roman" w:cs="Times New Roman"/>
          <w:sz w:val="24"/>
          <w:szCs w:val="24"/>
        </w:rPr>
        <w:t xml:space="preserve"> leverag</w:t>
      </w:r>
      <w:r w:rsidR="00850F85">
        <w:rPr>
          <w:rFonts w:ascii="Times New Roman" w:hAnsi="Times New Roman" w:eastAsia="Times New Roman" w:cs="Times New Roman"/>
          <w:sz w:val="24"/>
          <w:szCs w:val="24"/>
        </w:rPr>
        <w:t>e</w:t>
      </w:r>
      <w:r w:rsidR="00995D57">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two existing </w:t>
      </w:r>
      <w:r w:rsidR="00D83186">
        <w:rPr>
          <w:rFonts w:ascii="Times New Roman" w:hAnsi="Times New Roman" w:eastAsia="Times New Roman" w:cs="Times New Roman"/>
          <w:sz w:val="24"/>
          <w:szCs w:val="24"/>
        </w:rPr>
        <w:t xml:space="preserve">reporting </w:t>
      </w:r>
      <w:r w:rsidR="00A02353">
        <w:rPr>
          <w:rFonts w:ascii="Times New Roman" w:hAnsi="Times New Roman" w:eastAsia="Times New Roman" w:cs="Times New Roman"/>
          <w:sz w:val="24"/>
          <w:szCs w:val="24"/>
        </w:rPr>
        <w:t xml:space="preserve">systems </w:t>
      </w:r>
      <w:r w:rsidR="004C61CE">
        <w:rPr>
          <w:rFonts w:ascii="Times New Roman" w:hAnsi="Times New Roman" w:eastAsia="Times New Roman" w:cs="Times New Roman"/>
          <w:sz w:val="24"/>
          <w:szCs w:val="24"/>
        </w:rPr>
        <w:t xml:space="preserve">to </w:t>
      </w:r>
      <w:r w:rsidR="00995D57">
        <w:rPr>
          <w:rFonts w:ascii="Times New Roman" w:hAnsi="Times New Roman" w:eastAsia="Times New Roman" w:cs="Times New Roman"/>
          <w:sz w:val="24"/>
          <w:szCs w:val="24"/>
        </w:rPr>
        <w:t xml:space="preserve">seamlessly </w:t>
      </w:r>
      <w:r w:rsidR="004C61CE">
        <w:rPr>
          <w:rFonts w:ascii="Times New Roman" w:hAnsi="Times New Roman" w:eastAsia="Times New Roman" w:cs="Times New Roman"/>
          <w:sz w:val="24"/>
          <w:szCs w:val="24"/>
        </w:rPr>
        <w:t>collect and track data on HFCs</w:t>
      </w:r>
      <w:r w:rsidR="008F0C2F">
        <w:rPr>
          <w:rFonts w:ascii="Times New Roman" w:hAnsi="Times New Roman" w:eastAsia="Times New Roman" w:cs="Times New Roman"/>
          <w:sz w:val="24"/>
          <w:szCs w:val="24"/>
        </w:rPr>
        <w:t xml:space="preserve">: (1) </w:t>
      </w:r>
      <w:r w:rsidRPr="00BB7A5A" w:rsidR="002D3717">
        <w:rPr>
          <w:rFonts w:ascii="Times New Roman" w:hAnsi="Times New Roman" w:eastAsia="Times New Roman" w:cs="Times New Roman"/>
          <w:sz w:val="24"/>
          <w:szCs w:val="24"/>
        </w:rPr>
        <w:t>e-GGRT</w:t>
      </w:r>
      <w:r w:rsidRPr="00BB7A5A" w:rsidR="005F6A3A">
        <w:rPr>
          <w:rFonts w:ascii="Times New Roman" w:hAnsi="Times New Roman" w:eastAsia="Times New Roman" w:cs="Times New Roman"/>
          <w:sz w:val="24"/>
          <w:szCs w:val="24"/>
        </w:rPr>
        <w:t xml:space="preserve"> and (2) the ozone</w:t>
      </w:r>
      <w:r w:rsidR="00BB48F9">
        <w:rPr>
          <w:rFonts w:ascii="Times New Roman" w:hAnsi="Times New Roman" w:eastAsia="Times New Roman" w:cs="Times New Roman"/>
          <w:sz w:val="24"/>
          <w:szCs w:val="24"/>
        </w:rPr>
        <w:t>-</w:t>
      </w:r>
      <w:r w:rsidRPr="00BB7A5A" w:rsidR="005F6A3A">
        <w:rPr>
          <w:rFonts w:ascii="Times New Roman" w:hAnsi="Times New Roman" w:eastAsia="Times New Roman" w:cs="Times New Roman"/>
          <w:sz w:val="24"/>
          <w:szCs w:val="24"/>
        </w:rPr>
        <w:t>depleting substance tracking system (ODSTS)</w:t>
      </w:r>
      <w:r w:rsidR="000D711C">
        <w:rPr>
          <w:rFonts w:ascii="Times New Roman" w:hAnsi="Times New Roman" w:eastAsia="Times New Roman" w:cs="Times New Roman"/>
          <w:sz w:val="24"/>
          <w:szCs w:val="24"/>
        </w:rPr>
        <w:t>.</w:t>
      </w:r>
      <w:r w:rsidRPr="00BB7A5A" w:rsidR="005F6A3A">
        <w:rPr>
          <w:rFonts w:ascii="Times New Roman" w:hAnsi="Times New Roman" w:eastAsia="Times New Roman" w:cs="Times New Roman"/>
          <w:sz w:val="24"/>
          <w:szCs w:val="24"/>
        </w:rPr>
        <w:t xml:space="preserve"> </w:t>
      </w:r>
      <w:r w:rsidR="00EC5746">
        <w:rPr>
          <w:rFonts w:ascii="Times New Roman" w:hAnsi="Times New Roman" w:eastAsia="Times New Roman" w:cs="Times New Roman"/>
          <w:sz w:val="24"/>
          <w:szCs w:val="24"/>
        </w:rPr>
        <w:t xml:space="preserve">EPA currently uses e-GGRT to </w:t>
      </w:r>
      <w:r w:rsidR="005D2D6E">
        <w:rPr>
          <w:rFonts w:ascii="Times New Roman" w:hAnsi="Times New Roman" w:eastAsia="Times New Roman" w:cs="Times New Roman"/>
          <w:sz w:val="24"/>
          <w:szCs w:val="24"/>
        </w:rPr>
        <w:t>collect and stor</w:t>
      </w:r>
      <w:r w:rsidR="00910CE1">
        <w:rPr>
          <w:rFonts w:ascii="Times New Roman" w:hAnsi="Times New Roman" w:eastAsia="Times New Roman" w:cs="Times New Roman"/>
          <w:sz w:val="24"/>
          <w:szCs w:val="24"/>
        </w:rPr>
        <w:t xml:space="preserve">e </w:t>
      </w:r>
      <w:r w:rsidR="00452688">
        <w:rPr>
          <w:rFonts w:ascii="Times New Roman" w:hAnsi="Times New Roman" w:eastAsia="Times New Roman" w:cs="Times New Roman"/>
          <w:sz w:val="24"/>
          <w:szCs w:val="24"/>
        </w:rPr>
        <w:t xml:space="preserve">data </w:t>
      </w:r>
      <w:r w:rsidR="00756C02">
        <w:rPr>
          <w:rFonts w:ascii="Times New Roman" w:hAnsi="Times New Roman" w:eastAsia="Times New Roman" w:cs="Times New Roman"/>
          <w:sz w:val="24"/>
          <w:szCs w:val="24"/>
        </w:rPr>
        <w:t xml:space="preserve">on </w:t>
      </w:r>
      <w:r w:rsidR="008A2D74">
        <w:rPr>
          <w:rFonts w:ascii="Times New Roman" w:hAnsi="Times New Roman" w:eastAsia="Times New Roman" w:cs="Times New Roman"/>
          <w:sz w:val="24"/>
          <w:szCs w:val="24"/>
        </w:rPr>
        <w:t>GHGs</w:t>
      </w:r>
      <w:r w:rsidR="00883468">
        <w:rPr>
          <w:rFonts w:ascii="Times New Roman" w:hAnsi="Times New Roman" w:eastAsia="Times New Roman" w:cs="Times New Roman"/>
          <w:sz w:val="24"/>
          <w:szCs w:val="24"/>
        </w:rPr>
        <w:t xml:space="preserve"> (including HFCs)</w:t>
      </w:r>
      <w:r w:rsidR="00756C02">
        <w:rPr>
          <w:rFonts w:ascii="Times New Roman" w:hAnsi="Times New Roman" w:eastAsia="Times New Roman" w:cs="Times New Roman"/>
          <w:sz w:val="24"/>
          <w:szCs w:val="24"/>
        </w:rPr>
        <w:t xml:space="preserve"> </w:t>
      </w:r>
      <w:r w:rsidR="00452688">
        <w:rPr>
          <w:rFonts w:ascii="Times New Roman" w:hAnsi="Times New Roman" w:eastAsia="Times New Roman" w:cs="Times New Roman"/>
          <w:sz w:val="24"/>
          <w:szCs w:val="24"/>
        </w:rPr>
        <w:t xml:space="preserve">in accordance with </w:t>
      </w:r>
      <w:r w:rsidR="008D0BC7">
        <w:rPr>
          <w:rFonts w:ascii="Times New Roman" w:hAnsi="Times New Roman" w:eastAsia="Times New Roman" w:cs="Times New Roman"/>
          <w:sz w:val="24"/>
          <w:szCs w:val="24"/>
        </w:rPr>
        <w:t xml:space="preserve">the </w:t>
      </w:r>
      <w:r w:rsidR="00452688">
        <w:rPr>
          <w:rFonts w:ascii="Times New Roman" w:hAnsi="Times New Roman" w:eastAsia="Times New Roman" w:cs="Times New Roman"/>
          <w:sz w:val="24"/>
          <w:szCs w:val="24"/>
        </w:rPr>
        <w:t>GHGRP</w:t>
      </w:r>
      <w:r w:rsidR="00DA5B6E">
        <w:rPr>
          <w:rFonts w:ascii="Times New Roman" w:hAnsi="Times New Roman" w:eastAsia="Times New Roman" w:cs="Times New Roman"/>
          <w:sz w:val="24"/>
          <w:szCs w:val="24"/>
        </w:rPr>
        <w:t>, while</w:t>
      </w:r>
      <w:r w:rsidR="004912B5">
        <w:rPr>
          <w:rFonts w:ascii="Times New Roman" w:hAnsi="Times New Roman" w:eastAsia="Times New Roman" w:cs="Times New Roman"/>
          <w:sz w:val="24"/>
          <w:szCs w:val="24"/>
        </w:rPr>
        <w:t xml:space="preserve"> </w:t>
      </w:r>
      <w:r w:rsidR="005C39A7">
        <w:rPr>
          <w:rFonts w:ascii="Times New Roman" w:hAnsi="Times New Roman" w:eastAsia="Times New Roman" w:cs="Times New Roman"/>
          <w:sz w:val="24"/>
          <w:szCs w:val="24"/>
        </w:rPr>
        <w:t xml:space="preserve">the ODSTS </w:t>
      </w:r>
      <w:r w:rsidR="00DA5B6E">
        <w:rPr>
          <w:rFonts w:ascii="Times New Roman" w:hAnsi="Times New Roman" w:eastAsia="Times New Roman" w:cs="Times New Roman"/>
          <w:sz w:val="24"/>
          <w:szCs w:val="24"/>
        </w:rPr>
        <w:t xml:space="preserve">is used by EPA </w:t>
      </w:r>
      <w:r w:rsidR="005C39A7">
        <w:rPr>
          <w:rFonts w:ascii="Times New Roman" w:hAnsi="Times New Roman" w:eastAsia="Times New Roman" w:cs="Times New Roman"/>
          <w:sz w:val="24"/>
          <w:szCs w:val="24"/>
        </w:rPr>
        <w:t xml:space="preserve">to collect and track </w:t>
      </w:r>
      <w:r w:rsidR="00545BF2">
        <w:rPr>
          <w:rFonts w:ascii="Times New Roman" w:hAnsi="Times New Roman" w:eastAsia="Times New Roman" w:cs="Times New Roman"/>
          <w:sz w:val="24"/>
          <w:szCs w:val="24"/>
        </w:rPr>
        <w:t xml:space="preserve">data on </w:t>
      </w:r>
      <w:r w:rsidR="00AB60FB">
        <w:rPr>
          <w:rFonts w:ascii="Times New Roman" w:hAnsi="Times New Roman" w:eastAsia="Times New Roman" w:cs="Times New Roman"/>
          <w:sz w:val="24"/>
          <w:szCs w:val="24"/>
        </w:rPr>
        <w:t>o</w:t>
      </w:r>
      <w:r w:rsidR="00545BF2">
        <w:rPr>
          <w:rFonts w:ascii="Times New Roman" w:hAnsi="Times New Roman" w:eastAsia="Times New Roman" w:cs="Times New Roman"/>
          <w:sz w:val="24"/>
          <w:szCs w:val="24"/>
        </w:rPr>
        <w:t>zone</w:t>
      </w:r>
      <w:r w:rsidR="00BB48F9">
        <w:rPr>
          <w:rFonts w:ascii="Times New Roman" w:hAnsi="Times New Roman" w:eastAsia="Times New Roman" w:cs="Times New Roman"/>
          <w:sz w:val="24"/>
          <w:szCs w:val="24"/>
        </w:rPr>
        <w:t>-</w:t>
      </w:r>
      <w:r w:rsidR="00545BF2">
        <w:rPr>
          <w:rFonts w:ascii="Times New Roman" w:hAnsi="Times New Roman" w:eastAsia="Times New Roman" w:cs="Times New Roman"/>
          <w:sz w:val="24"/>
          <w:szCs w:val="24"/>
        </w:rPr>
        <w:t>depleting substances</w:t>
      </w:r>
      <w:r w:rsidR="00171F88">
        <w:rPr>
          <w:rFonts w:ascii="Times New Roman" w:hAnsi="Times New Roman" w:eastAsia="Times New Roman" w:cs="Times New Roman"/>
          <w:sz w:val="24"/>
          <w:szCs w:val="24"/>
        </w:rPr>
        <w:t xml:space="preserve"> that </w:t>
      </w:r>
      <w:r w:rsidR="00E33779">
        <w:rPr>
          <w:rFonts w:ascii="Times New Roman" w:hAnsi="Times New Roman" w:eastAsia="Times New Roman" w:cs="Times New Roman"/>
          <w:sz w:val="24"/>
          <w:szCs w:val="24"/>
        </w:rPr>
        <w:t>are</w:t>
      </w:r>
      <w:r w:rsidR="00171F88">
        <w:rPr>
          <w:rFonts w:ascii="Times New Roman" w:hAnsi="Times New Roman" w:eastAsia="Times New Roman" w:cs="Times New Roman"/>
          <w:sz w:val="24"/>
          <w:szCs w:val="24"/>
        </w:rPr>
        <w:t xml:space="preserve"> reported</w:t>
      </w:r>
      <w:r w:rsidR="00545BF2">
        <w:rPr>
          <w:rFonts w:ascii="Times New Roman" w:hAnsi="Times New Roman" w:eastAsia="Times New Roman" w:cs="Times New Roman"/>
          <w:sz w:val="24"/>
          <w:szCs w:val="24"/>
        </w:rPr>
        <w:t xml:space="preserve"> in accordance with </w:t>
      </w:r>
      <w:r w:rsidR="0042144F">
        <w:rPr>
          <w:rFonts w:ascii="Times New Roman" w:hAnsi="Times New Roman" w:eastAsia="Times New Roman" w:cs="Times New Roman"/>
          <w:sz w:val="24"/>
          <w:szCs w:val="24"/>
        </w:rPr>
        <w:t xml:space="preserve">40 </w:t>
      </w:r>
      <w:r w:rsidR="00905073">
        <w:rPr>
          <w:rFonts w:ascii="Times New Roman" w:hAnsi="Times New Roman" w:eastAsia="Times New Roman" w:cs="Times New Roman"/>
          <w:sz w:val="24"/>
          <w:szCs w:val="24"/>
        </w:rPr>
        <w:t xml:space="preserve">CFR part 82. </w:t>
      </w:r>
      <w:r w:rsidR="008A7589">
        <w:rPr>
          <w:rFonts w:ascii="Times New Roman" w:hAnsi="Times New Roman" w:eastAsia="Times New Roman" w:cs="Times New Roman"/>
          <w:sz w:val="24"/>
          <w:szCs w:val="24"/>
        </w:rPr>
        <w:t xml:space="preserve">Both systems are designed to </w:t>
      </w:r>
      <w:r w:rsidR="005A1447">
        <w:rPr>
          <w:rFonts w:ascii="Times New Roman" w:hAnsi="Times New Roman" w:eastAsia="Times New Roman" w:cs="Times New Roman"/>
          <w:sz w:val="24"/>
          <w:szCs w:val="24"/>
        </w:rPr>
        <w:t>collect and store CBI.</w:t>
      </w:r>
    </w:p>
    <w:p w:rsidR="007C56F5" w:rsidP="4072D274" w:rsidRDefault="007C56F5" w14:paraId="309EC0E1" w14:textId="77777777">
      <w:pPr>
        <w:spacing w:after="0" w:line="240" w:lineRule="auto"/>
        <w:rPr>
          <w:rFonts w:ascii="Times New Roman" w:hAnsi="Times New Roman" w:eastAsia="Times New Roman" w:cs="Times New Roman"/>
          <w:sz w:val="24"/>
          <w:szCs w:val="24"/>
        </w:rPr>
      </w:pPr>
    </w:p>
    <w:p w:rsidR="006F683B" w:rsidP="4072D274" w:rsidRDefault="00BE6014" w14:paraId="33910A29" w14:textId="1B3A0F4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Information re</w:t>
      </w:r>
      <w:r w:rsidR="00B4646A">
        <w:rPr>
          <w:rFonts w:ascii="Times New Roman" w:hAnsi="Times New Roman" w:eastAsia="Times New Roman" w:cs="Times New Roman"/>
          <w:sz w:val="24"/>
          <w:szCs w:val="24"/>
        </w:rPr>
        <w:t xml:space="preserve">quired under this ICR will </w:t>
      </w:r>
      <w:r w:rsidR="00BB06F3">
        <w:rPr>
          <w:rFonts w:ascii="Times New Roman" w:hAnsi="Times New Roman" w:eastAsia="Times New Roman" w:cs="Times New Roman"/>
          <w:sz w:val="24"/>
          <w:szCs w:val="24"/>
        </w:rPr>
        <w:t xml:space="preserve">be </w:t>
      </w:r>
      <w:r w:rsidR="00541806">
        <w:rPr>
          <w:rFonts w:ascii="Times New Roman" w:hAnsi="Times New Roman" w:eastAsia="Times New Roman" w:cs="Times New Roman"/>
          <w:sz w:val="24"/>
          <w:szCs w:val="24"/>
        </w:rPr>
        <w:t>reported electronically to EPA</w:t>
      </w:r>
      <w:r w:rsidR="00BA3579">
        <w:rPr>
          <w:rFonts w:ascii="Times New Roman" w:hAnsi="Times New Roman" w:eastAsia="Times New Roman" w:cs="Times New Roman"/>
          <w:sz w:val="24"/>
          <w:szCs w:val="24"/>
        </w:rPr>
        <w:t xml:space="preserve"> via</w:t>
      </w:r>
      <w:r w:rsidRPr="00FF40CF" w:rsidR="006F683B">
        <w:rPr>
          <w:rFonts w:ascii="Times New Roman" w:hAnsi="Times New Roman" w:eastAsia="Times New Roman" w:cs="Times New Roman"/>
          <w:sz w:val="24"/>
          <w:szCs w:val="24"/>
        </w:rPr>
        <w:t xml:space="preserve"> e-GGRT</w:t>
      </w:r>
      <w:r w:rsidR="000A05B5">
        <w:rPr>
          <w:rFonts w:ascii="Times New Roman" w:hAnsi="Times New Roman" w:eastAsia="Times New Roman" w:cs="Times New Roman"/>
          <w:sz w:val="24"/>
          <w:szCs w:val="24"/>
        </w:rPr>
        <w:t xml:space="preserve">. </w:t>
      </w:r>
      <w:r w:rsidR="004A74F7">
        <w:rPr>
          <w:rFonts w:ascii="Times New Roman" w:hAnsi="Times New Roman" w:eastAsia="Times New Roman" w:cs="Times New Roman"/>
          <w:sz w:val="24"/>
          <w:szCs w:val="24"/>
        </w:rPr>
        <w:t>Following submission, t</w:t>
      </w:r>
      <w:r w:rsidR="00CF170D">
        <w:rPr>
          <w:rFonts w:ascii="Times New Roman" w:hAnsi="Times New Roman" w:eastAsia="Times New Roman" w:cs="Times New Roman"/>
          <w:sz w:val="24"/>
          <w:szCs w:val="24"/>
        </w:rPr>
        <w:t xml:space="preserve">he data will </w:t>
      </w:r>
      <w:r w:rsidR="004A74F7">
        <w:rPr>
          <w:rFonts w:ascii="Times New Roman" w:hAnsi="Times New Roman" w:eastAsia="Times New Roman" w:cs="Times New Roman"/>
          <w:sz w:val="24"/>
          <w:szCs w:val="24"/>
        </w:rPr>
        <w:t xml:space="preserve">be </w:t>
      </w:r>
      <w:r w:rsidR="009273E4">
        <w:rPr>
          <w:rFonts w:ascii="Times New Roman" w:hAnsi="Times New Roman" w:eastAsia="Times New Roman" w:cs="Times New Roman"/>
          <w:sz w:val="24"/>
          <w:szCs w:val="24"/>
        </w:rPr>
        <w:t>migrate</w:t>
      </w:r>
      <w:r w:rsidR="004A74F7">
        <w:rPr>
          <w:rFonts w:ascii="Times New Roman" w:hAnsi="Times New Roman" w:eastAsia="Times New Roman" w:cs="Times New Roman"/>
          <w:sz w:val="24"/>
          <w:szCs w:val="24"/>
        </w:rPr>
        <w:t>d</w:t>
      </w:r>
      <w:r w:rsidR="009273E4">
        <w:rPr>
          <w:rFonts w:ascii="Times New Roman" w:hAnsi="Times New Roman" w:eastAsia="Times New Roman" w:cs="Times New Roman"/>
          <w:sz w:val="24"/>
          <w:szCs w:val="24"/>
        </w:rPr>
        <w:t xml:space="preserve"> into the ODSTS for the purposes of </w:t>
      </w:r>
      <w:r w:rsidR="004D3F1C">
        <w:rPr>
          <w:rFonts w:ascii="Times New Roman" w:hAnsi="Times New Roman" w:eastAsia="Times New Roman" w:cs="Times New Roman"/>
          <w:sz w:val="24"/>
          <w:szCs w:val="24"/>
        </w:rPr>
        <w:t xml:space="preserve">allowance </w:t>
      </w:r>
      <w:r w:rsidR="005E6847">
        <w:rPr>
          <w:rFonts w:ascii="Times New Roman" w:hAnsi="Times New Roman" w:eastAsia="Times New Roman" w:cs="Times New Roman"/>
          <w:sz w:val="24"/>
          <w:szCs w:val="24"/>
        </w:rPr>
        <w:t>track</w:t>
      </w:r>
      <w:r w:rsidR="009273E4">
        <w:rPr>
          <w:rFonts w:ascii="Times New Roman" w:hAnsi="Times New Roman" w:eastAsia="Times New Roman" w:cs="Times New Roman"/>
          <w:sz w:val="24"/>
          <w:szCs w:val="24"/>
        </w:rPr>
        <w:t>ing</w:t>
      </w:r>
      <w:r w:rsidR="005E6847">
        <w:rPr>
          <w:rFonts w:ascii="Times New Roman" w:hAnsi="Times New Roman" w:eastAsia="Times New Roman" w:cs="Times New Roman"/>
          <w:sz w:val="24"/>
          <w:szCs w:val="24"/>
        </w:rPr>
        <w:t xml:space="preserve"> and manag</w:t>
      </w:r>
      <w:r w:rsidR="009273E4">
        <w:rPr>
          <w:rFonts w:ascii="Times New Roman" w:hAnsi="Times New Roman" w:eastAsia="Times New Roman" w:cs="Times New Roman"/>
          <w:sz w:val="24"/>
          <w:szCs w:val="24"/>
        </w:rPr>
        <w:t>ement</w:t>
      </w:r>
      <w:r w:rsidR="009077C0">
        <w:rPr>
          <w:rFonts w:ascii="Times New Roman" w:hAnsi="Times New Roman" w:eastAsia="Times New Roman" w:cs="Times New Roman"/>
          <w:sz w:val="24"/>
          <w:szCs w:val="24"/>
        </w:rPr>
        <w:t xml:space="preserve">, leveraging the </w:t>
      </w:r>
      <w:r w:rsidR="00DA106C">
        <w:rPr>
          <w:rFonts w:ascii="Times New Roman" w:hAnsi="Times New Roman" w:eastAsia="Times New Roman" w:cs="Times New Roman"/>
          <w:sz w:val="24"/>
          <w:szCs w:val="24"/>
        </w:rPr>
        <w:t>infrastructure of the allowance tracking system implemented for ODS.</w:t>
      </w:r>
    </w:p>
    <w:p w:rsidR="00BB48F9" w:rsidP="4072D274" w:rsidRDefault="00BB48F9" w14:paraId="1D687A8C" w14:textId="4C321457">
      <w:pPr>
        <w:spacing w:after="0" w:line="240" w:lineRule="auto"/>
        <w:rPr>
          <w:rFonts w:ascii="Times New Roman" w:hAnsi="Times New Roman" w:eastAsia="Times New Roman" w:cs="Times New Roman"/>
          <w:sz w:val="24"/>
          <w:szCs w:val="24"/>
        </w:rPr>
      </w:pPr>
    </w:p>
    <w:p w:rsidR="00BB48F9" w:rsidP="4072D274" w:rsidRDefault="00BB48F9" w14:paraId="38433263" w14:textId="0FD43D8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EPA will also develop prior to January 1, 2024, a tracking system to allow for the generation of and tracking of QR codes and certification IDs for containers of regulated HFCs. This system will allow anyone buying or selling HFCs to determine whether the material they are purchasing and selling was produced, imported</w:t>
      </w:r>
      <w:r w:rsidR="003C79B6">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or reclaimed legally.</w:t>
      </w:r>
    </w:p>
    <w:p w:rsidRPr="00F44DAA" w:rsidR="00F44DAA" w:rsidP="00F44DAA" w:rsidRDefault="00F44DAA" w14:paraId="39248389" w14:textId="77777777">
      <w:pPr>
        <w:spacing w:after="0" w:line="240" w:lineRule="auto"/>
        <w:rPr>
          <w:rFonts w:ascii="Times New Roman" w:hAnsi="Times New Roman" w:eastAsia="Times New Roman" w:cs="Times New Roman"/>
          <w:color w:val="000000"/>
          <w:sz w:val="24"/>
          <w:szCs w:val="24"/>
        </w:rPr>
      </w:pPr>
    </w:p>
    <w:p w:rsidRPr="00F44DAA" w:rsidR="00F44DAA" w:rsidP="00F44DAA" w:rsidRDefault="00F44DAA" w14:paraId="4CA4F00A" w14:textId="77777777">
      <w:pPr>
        <w:spacing w:after="0" w:line="240" w:lineRule="auto"/>
        <w:rPr>
          <w:rFonts w:ascii="Times New Roman" w:hAnsi="Times New Roman" w:eastAsia="Times New Roman" w:cs="Times New Roman"/>
          <w:b/>
          <w:sz w:val="24"/>
          <w:szCs w:val="24"/>
        </w:rPr>
      </w:pPr>
      <w:r w:rsidRPr="00F44DAA">
        <w:rPr>
          <w:rFonts w:ascii="Times New Roman" w:hAnsi="Times New Roman" w:eastAsia="Times New Roman" w:cs="Times New Roman"/>
          <w:b/>
          <w:sz w:val="24"/>
          <w:szCs w:val="24"/>
        </w:rPr>
        <w:t>(c)</w:t>
      </w:r>
      <w:r w:rsidRPr="00F44DAA">
        <w:rPr>
          <w:rFonts w:ascii="Times New Roman" w:hAnsi="Times New Roman" w:eastAsia="Times New Roman" w:cs="Times New Roman"/>
          <w:b/>
          <w:sz w:val="24"/>
          <w:szCs w:val="24"/>
        </w:rPr>
        <w:tab/>
        <w:t xml:space="preserve">Small Entity Flexibility </w:t>
      </w:r>
    </w:p>
    <w:p w:rsidRPr="00F44DAA" w:rsidR="00F44DAA" w:rsidP="00F44DAA" w:rsidRDefault="00F44DAA" w14:paraId="6E999F33" w14:textId="77777777">
      <w:pPr>
        <w:spacing w:after="0" w:line="240" w:lineRule="auto"/>
        <w:rPr>
          <w:rFonts w:ascii="Times New Roman" w:hAnsi="Times New Roman" w:eastAsia="Times New Roman" w:cs="Times New Roman"/>
          <w:sz w:val="24"/>
          <w:szCs w:val="24"/>
        </w:rPr>
      </w:pPr>
    </w:p>
    <w:p w:rsidRPr="00F44DAA" w:rsidR="00F44DAA" w:rsidP="4072D274" w:rsidRDefault="00F44DAA" w14:paraId="167D5321" w14:textId="2F637658">
      <w:pPr>
        <w:autoSpaceDE w:val="0"/>
        <w:autoSpaceDN w:val="0"/>
        <w:adjustRightInd w:val="0"/>
        <w:spacing w:after="0" w:line="240" w:lineRule="auto"/>
        <w:rPr>
          <w:rFonts w:ascii="Times New Roman" w:hAnsi="Times New Roman" w:eastAsia="Times New Roman" w:cs="Times New Roman"/>
          <w:sz w:val="24"/>
          <w:szCs w:val="24"/>
        </w:rPr>
      </w:pPr>
      <w:r w:rsidRPr="4072D274">
        <w:rPr>
          <w:rFonts w:ascii="Times New Roman" w:hAnsi="Times New Roman" w:eastAsia="Times New Roman" w:cs="Times New Roman"/>
          <w:color w:val="000000" w:themeColor="text1"/>
          <w:sz w:val="24"/>
          <w:szCs w:val="24"/>
        </w:rPr>
        <w:t xml:space="preserve">Much of this information collection is required by statute. Any additional information required is collected </w:t>
      </w:r>
      <w:r w:rsidR="00C62E27">
        <w:rPr>
          <w:rFonts w:ascii="Times New Roman" w:hAnsi="Times New Roman" w:eastAsia="Times New Roman" w:cs="Times New Roman"/>
          <w:color w:val="000000" w:themeColor="text1"/>
          <w:sz w:val="24"/>
          <w:szCs w:val="24"/>
        </w:rPr>
        <w:t xml:space="preserve">to ensure compliance with the </w:t>
      </w:r>
      <w:r w:rsidR="009454BD">
        <w:rPr>
          <w:rFonts w:ascii="Times New Roman" w:hAnsi="Times New Roman" w:eastAsia="Times New Roman" w:cs="Times New Roman"/>
          <w:color w:val="000000" w:themeColor="text1"/>
          <w:sz w:val="24"/>
          <w:szCs w:val="24"/>
        </w:rPr>
        <w:t>production and consumption caps established by the AIM Act</w:t>
      </w:r>
      <w:r w:rsidR="00593C3F">
        <w:rPr>
          <w:rFonts w:ascii="Times New Roman" w:hAnsi="Times New Roman" w:eastAsia="Times New Roman" w:cs="Times New Roman"/>
          <w:color w:val="000000" w:themeColor="text1"/>
          <w:sz w:val="24"/>
          <w:szCs w:val="24"/>
        </w:rPr>
        <w:t xml:space="preserve"> and to </w:t>
      </w:r>
      <w:r w:rsidRPr="4072D274">
        <w:rPr>
          <w:rFonts w:ascii="Times New Roman" w:hAnsi="Times New Roman" w:eastAsia="Times New Roman" w:cs="Times New Roman"/>
          <w:sz w:val="24"/>
          <w:szCs w:val="24"/>
        </w:rPr>
        <w:t xml:space="preserve">ensure </w:t>
      </w:r>
      <w:r w:rsidR="00453D97">
        <w:rPr>
          <w:rFonts w:ascii="Times New Roman" w:hAnsi="Times New Roman" w:eastAsia="Times New Roman" w:cs="Times New Roman"/>
          <w:sz w:val="24"/>
          <w:szCs w:val="24"/>
        </w:rPr>
        <w:t>application-specific</w:t>
      </w:r>
      <w:r w:rsidRPr="4072D274">
        <w:rPr>
          <w:rFonts w:ascii="Times New Roman" w:hAnsi="Times New Roman" w:eastAsia="Times New Roman" w:cs="Times New Roman"/>
          <w:sz w:val="24"/>
          <w:szCs w:val="24"/>
        </w:rPr>
        <w:t xml:space="preserve"> material is available to stakeholders</w:t>
      </w:r>
      <w:r w:rsidR="008A6EF7">
        <w:rPr>
          <w:rFonts w:ascii="Times New Roman" w:hAnsi="Times New Roman" w:eastAsia="Times New Roman" w:cs="Times New Roman"/>
          <w:sz w:val="24"/>
          <w:szCs w:val="24"/>
        </w:rPr>
        <w:t>.</w:t>
      </w:r>
    </w:p>
    <w:p w:rsidRPr="00F44DAA" w:rsidR="00F44DAA" w:rsidP="00F44DAA" w:rsidRDefault="00F44DAA" w14:paraId="60EAC62B" w14:textId="77777777">
      <w:pPr>
        <w:spacing w:after="0" w:line="240" w:lineRule="auto"/>
        <w:rPr>
          <w:rFonts w:ascii="Times New Roman" w:hAnsi="Times New Roman" w:eastAsia="Times New Roman" w:cs="Times New Roman"/>
          <w:sz w:val="24"/>
          <w:szCs w:val="24"/>
        </w:rPr>
      </w:pPr>
    </w:p>
    <w:p w:rsidRPr="00F44DAA" w:rsidR="00F44DAA" w:rsidP="00F44DAA" w:rsidRDefault="00F44DAA" w14:paraId="29C14DC4" w14:textId="106BDCB7">
      <w:pPr>
        <w:spacing w:after="0" w:line="240" w:lineRule="auto"/>
        <w:rPr>
          <w:rFonts w:ascii="Times New Roman" w:hAnsi="Times New Roman" w:eastAsia="Times New Roman" w:cs="Times New Roman"/>
          <w:sz w:val="24"/>
          <w:szCs w:val="24"/>
        </w:rPr>
      </w:pPr>
      <w:r w:rsidRPr="4072D274">
        <w:rPr>
          <w:rFonts w:ascii="Times New Roman" w:hAnsi="Times New Roman" w:eastAsia="Times New Roman" w:cs="Times New Roman"/>
          <w:sz w:val="24"/>
          <w:szCs w:val="24"/>
        </w:rPr>
        <w:t xml:space="preserve">The burden on small entities has been reduced to every extent possible. Small entities include </w:t>
      </w:r>
      <w:r w:rsidR="00C34D08">
        <w:rPr>
          <w:rFonts w:ascii="Times New Roman" w:hAnsi="Times New Roman" w:eastAsia="Times New Roman" w:cs="Times New Roman"/>
          <w:sz w:val="24"/>
          <w:szCs w:val="24"/>
        </w:rPr>
        <w:t>HFC importers</w:t>
      </w:r>
      <w:r w:rsidR="00BB48F9">
        <w:rPr>
          <w:rFonts w:ascii="Times New Roman" w:hAnsi="Times New Roman" w:eastAsia="Times New Roman" w:cs="Times New Roman"/>
          <w:sz w:val="24"/>
          <w:szCs w:val="24"/>
        </w:rPr>
        <w:t>,</w:t>
      </w:r>
      <w:r w:rsidR="00C34D08">
        <w:rPr>
          <w:rFonts w:ascii="Times New Roman" w:hAnsi="Times New Roman" w:eastAsia="Times New Roman" w:cs="Times New Roman"/>
          <w:sz w:val="24"/>
          <w:szCs w:val="24"/>
        </w:rPr>
        <w:t xml:space="preserve"> reclaimers</w:t>
      </w:r>
      <w:r w:rsidR="00BB48F9">
        <w:rPr>
          <w:rFonts w:ascii="Times New Roman" w:hAnsi="Times New Roman" w:eastAsia="Times New Roman" w:cs="Times New Roman"/>
          <w:sz w:val="24"/>
          <w:szCs w:val="24"/>
        </w:rPr>
        <w:t>, and distributors</w:t>
      </w:r>
      <w:r w:rsidRPr="4072D274">
        <w:rPr>
          <w:rFonts w:ascii="Times New Roman" w:hAnsi="Times New Roman" w:eastAsia="Times New Roman" w:cs="Times New Roman"/>
          <w:sz w:val="24"/>
          <w:szCs w:val="24"/>
        </w:rPr>
        <w:t>.</w:t>
      </w:r>
      <w:r w:rsidR="00BB48F9">
        <w:rPr>
          <w:rFonts w:ascii="Times New Roman" w:hAnsi="Times New Roman" w:eastAsia="Times New Roman" w:cs="Times New Roman"/>
          <w:sz w:val="24"/>
          <w:szCs w:val="24"/>
        </w:rPr>
        <w:t xml:space="preserve"> The proposed rule takes comment on several aspects related to burden, and EPA will consider those comments as it develops the final rule and final ICR Supporting Statement. </w:t>
      </w:r>
    </w:p>
    <w:p w:rsidRPr="00F44DAA" w:rsidR="00F44DAA" w:rsidP="00F44DAA" w:rsidRDefault="00F44DAA" w14:paraId="77D1327D" w14:textId="77777777">
      <w:pPr>
        <w:spacing w:after="0" w:line="240" w:lineRule="auto"/>
        <w:rPr>
          <w:rFonts w:ascii="Times New Roman" w:hAnsi="Times New Roman" w:eastAsia="Times New Roman" w:cs="Times New Roman"/>
          <w:sz w:val="24"/>
          <w:szCs w:val="24"/>
        </w:rPr>
      </w:pPr>
    </w:p>
    <w:p w:rsidRPr="00F44DAA" w:rsidR="00F44DAA" w:rsidP="00F44DAA" w:rsidRDefault="00F44DAA" w14:paraId="7336AF07" w14:textId="77777777">
      <w:pPr>
        <w:spacing w:after="0" w:line="240" w:lineRule="auto"/>
        <w:rPr>
          <w:rFonts w:ascii="Times New Roman" w:hAnsi="Times New Roman" w:eastAsia="Times New Roman" w:cs="Times New Roman"/>
          <w:b/>
          <w:sz w:val="24"/>
          <w:szCs w:val="24"/>
        </w:rPr>
      </w:pPr>
      <w:r w:rsidRPr="00F44DAA">
        <w:rPr>
          <w:rFonts w:ascii="Times New Roman" w:hAnsi="Times New Roman" w:eastAsia="Times New Roman" w:cs="Times New Roman"/>
          <w:b/>
          <w:sz w:val="24"/>
          <w:szCs w:val="24"/>
        </w:rPr>
        <w:t>(d)</w:t>
      </w:r>
      <w:r w:rsidRPr="00F44DAA">
        <w:rPr>
          <w:rFonts w:ascii="Times New Roman" w:hAnsi="Times New Roman" w:eastAsia="Times New Roman" w:cs="Times New Roman"/>
          <w:b/>
          <w:sz w:val="24"/>
          <w:szCs w:val="24"/>
        </w:rPr>
        <w:tab/>
        <w:t>Collection Schedule</w:t>
      </w:r>
    </w:p>
    <w:p w:rsidR="00F44DAA" w:rsidP="00F44DAA" w:rsidRDefault="00F44DAA" w14:paraId="13E5A30C" w14:textId="77777777">
      <w:pPr>
        <w:spacing w:after="0" w:line="240" w:lineRule="auto"/>
        <w:rPr>
          <w:rFonts w:ascii="Times New Roman" w:hAnsi="Times New Roman" w:eastAsia="Times New Roman" w:cs="Times New Roman"/>
          <w:sz w:val="24"/>
          <w:szCs w:val="24"/>
        </w:rPr>
      </w:pPr>
    </w:p>
    <w:p w:rsidR="003E21FF" w:rsidP="00F44DAA" w:rsidRDefault="003E21FF" w14:paraId="6B317525" w14:textId="64D8EA4E">
      <w:pPr>
        <w:spacing w:after="0" w:line="240" w:lineRule="auto"/>
      </w:pPr>
      <w:r w:rsidRPr="00EF5FD1">
        <w:rPr>
          <w:rFonts w:ascii="Times New Roman" w:hAnsi="Times New Roman" w:eastAsia="Times New Roman" w:cs="Times New Roman"/>
          <w:sz w:val="24"/>
          <w:szCs w:val="24"/>
        </w:rPr>
        <w:t>The following information is required on a specific collection schedule:</w:t>
      </w:r>
    </w:p>
    <w:p w:rsidRPr="00F44DAA" w:rsidR="003E21FF" w:rsidP="00F44DAA" w:rsidRDefault="003E21FF" w14:paraId="1A620DDA" w14:textId="77777777">
      <w:pPr>
        <w:spacing w:after="0" w:line="240" w:lineRule="auto"/>
        <w:rPr>
          <w:rFonts w:ascii="Times New Roman" w:hAnsi="Times New Roman" w:eastAsia="Times New Roman" w:cs="Times New Roman"/>
          <w:sz w:val="24"/>
          <w:szCs w:val="24"/>
        </w:rPr>
      </w:pPr>
    </w:p>
    <w:p w:rsidRPr="00F44DAA" w:rsidR="00F44DAA" w:rsidP="00FB3BC3" w:rsidRDefault="00F44DAA" w14:paraId="6BACAE71" w14:textId="7490C3B6">
      <w:pPr>
        <w:numPr>
          <w:ilvl w:val="0"/>
          <w:numId w:val="3"/>
        </w:numPr>
        <w:spacing w:after="0" w:line="240" w:lineRule="auto"/>
        <w:rPr>
          <w:rFonts w:ascii="Times New Roman" w:hAnsi="Times New Roman" w:eastAsia="Times New Roman" w:cs="Times New Roman"/>
          <w:sz w:val="24"/>
          <w:szCs w:val="24"/>
        </w:rPr>
      </w:pPr>
      <w:r w:rsidRPr="00F44DAA">
        <w:rPr>
          <w:rFonts w:ascii="Times New Roman" w:hAnsi="Times New Roman" w:eastAsia="Times New Roman" w:cs="Times New Roman"/>
          <w:sz w:val="24"/>
          <w:szCs w:val="24"/>
        </w:rPr>
        <w:t xml:space="preserve">Producers, importers, exporters </w:t>
      </w:r>
      <w:r w:rsidR="00B41ABB">
        <w:rPr>
          <w:rFonts w:ascii="Times New Roman" w:hAnsi="Times New Roman" w:eastAsia="Times New Roman" w:cs="Times New Roman"/>
          <w:sz w:val="24"/>
          <w:szCs w:val="24"/>
        </w:rPr>
        <w:t xml:space="preserve">and reclaimers </w:t>
      </w:r>
      <w:r w:rsidRPr="00F44DAA">
        <w:rPr>
          <w:rFonts w:ascii="Times New Roman" w:hAnsi="Times New Roman" w:eastAsia="Times New Roman" w:cs="Times New Roman"/>
          <w:sz w:val="24"/>
          <w:szCs w:val="24"/>
        </w:rPr>
        <w:t>report to the EPA quarterly (45 days after the end of each quarter);</w:t>
      </w:r>
    </w:p>
    <w:p w:rsidR="00FE2690" w:rsidP="00FB3BC3" w:rsidRDefault="00FE2690" w14:paraId="1341F24C" w14:textId="004532F1">
      <w:pPr>
        <w:numPr>
          <w:ilvl w:val="0"/>
          <w:numId w:val="3"/>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Application-specific allowance holders report to EPA biannually (</w:t>
      </w:r>
      <w:r w:rsidRPr="006A09CF" w:rsidR="006A09CF">
        <w:rPr>
          <w:rFonts w:ascii="Times New Roman" w:hAnsi="Times New Roman" w:eastAsia="Times New Roman" w:cs="Times New Roman"/>
          <w:sz w:val="24"/>
          <w:szCs w:val="24"/>
        </w:rPr>
        <w:t>by July 31 and January 31 of each year</w:t>
      </w:r>
      <w:r w:rsidR="006A09CF">
        <w:rPr>
          <w:rFonts w:ascii="Times New Roman" w:hAnsi="Times New Roman" w:eastAsia="Times New Roman" w:cs="Times New Roman"/>
          <w:sz w:val="24"/>
          <w:szCs w:val="24"/>
        </w:rPr>
        <w:t>)</w:t>
      </w:r>
      <w:r w:rsidR="003C577C">
        <w:rPr>
          <w:rFonts w:ascii="Times New Roman" w:hAnsi="Times New Roman" w:eastAsia="Times New Roman" w:cs="Times New Roman"/>
          <w:sz w:val="24"/>
          <w:szCs w:val="24"/>
        </w:rPr>
        <w:t>;</w:t>
      </w:r>
    </w:p>
    <w:p w:rsidRPr="00F44DAA" w:rsidR="00F44DAA" w:rsidP="00FB3BC3" w:rsidRDefault="00F44DAA" w14:paraId="5AAD0FE6" w14:textId="4F0C1294">
      <w:pPr>
        <w:numPr>
          <w:ilvl w:val="0"/>
          <w:numId w:val="3"/>
        </w:numPr>
        <w:spacing w:after="0" w:line="240" w:lineRule="auto"/>
        <w:rPr>
          <w:rFonts w:ascii="Times New Roman" w:hAnsi="Times New Roman" w:eastAsia="Times New Roman" w:cs="Times New Roman"/>
          <w:sz w:val="24"/>
          <w:szCs w:val="24"/>
        </w:rPr>
      </w:pPr>
      <w:r w:rsidRPr="4072D274">
        <w:rPr>
          <w:rFonts w:ascii="Times New Roman" w:hAnsi="Times New Roman" w:eastAsia="Times New Roman" w:cs="Times New Roman"/>
          <w:sz w:val="24"/>
          <w:szCs w:val="24"/>
        </w:rPr>
        <w:t>Persons who destroy</w:t>
      </w:r>
      <w:r w:rsidR="002A644A">
        <w:rPr>
          <w:rFonts w:ascii="Times New Roman" w:hAnsi="Times New Roman" w:eastAsia="Times New Roman" w:cs="Times New Roman"/>
          <w:sz w:val="24"/>
          <w:szCs w:val="24"/>
        </w:rPr>
        <w:t>,</w:t>
      </w:r>
      <w:r w:rsidRPr="4072D274">
        <w:rPr>
          <w:rFonts w:ascii="Times New Roman" w:hAnsi="Times New Roman" w:eastAsia="Times New Roman" w:cs="Times New Roman"/>
          <w:sz w:val="24"/>
          <w:szCs w:val="24"/>
        </w:rPr>
        <w:t xml:space="preserve"> transform</w:t>
      </w:r>
      <w:r w:rsidR="002A644A">
        <w:rPr>
          <w:rFonts w:ascii="Times New Roman" w:hAnsi="Times New Roman" w:eastAsia="Times New Roman" w:cs="Times New Roman"/>
          <w:sz w:val="24"/>
          <w:szCs w:val="24"/>
        </w:rPr>
        <w:t>, or use regulated</w:t>
      </w:r>
      <w:r w:rsidRPr="4072D274" w:rsidR="002A644A">
        <w:rPr>
          <w:rFonts w:ascii="Times New Roman" w:hAnsi="Times New Roman" w:eastAsia="Times New Roman" w:cs="Times New Roman"/>
          <w:sz w:val="24"/>
          <w:szCs w:val="24"/>
        </w:rPr>
        <w:t xml:space="preserve"> </w:t>
      </w:r>
      <w:r w:rsidRPr="4072D274">
        <w:rPr>
          <w:rFonts w:ascii="Times New Roman" w:hAnsi="Times New Roman" w:eastAsia="Times New Roman" w:cs="Times New Roman"/>
          <w:sz w:val="24"/>
          <w:szCs w:val="24"/>
        </w:rPr>
        <w:t xml:space="preserve">substances </w:t>
      </w:r>
      <w:r w:rsidR="00601A6F">
        <w:rPr>
          <w:rFonts w:ascii="Times New Roman" w:hAnsi="Times New Roman" w:eastAsia="Times New Roman" w:cs="Times New Roman"/>
          <w:sz w:val="24"/>
          <w:szCs w:val="24"/>
        </w:rPr>
        <w:t>as a process agent</w:t>
      </w:r>
      <w:r w:rsidR="00C502B7">
        <w:rPr>
          <w:rFonts w:ascii="Times New Roman" w:hAnsi="Times New Roman" w:eastAsia="Times New Roman" w:cs="Times New Roman"/>
          <w:sz w:val="24"/>
          <w:szCs w:val="24"/>
        </w:rPr>
        <w:t>, as well as auditors</w:t>
      </w:r>
      <w:r w:rsidR="007F37BB">
        <w:rPr>
          <w:rFonts w:ascii="Times New Roman" w:hAnsi="Times New Roman" w:eastAsia="Times New Roman" w:cs="Times New Roman"/>
          <w:sz w:val="24"/>
          <w:szCs w:val="24"/>
        </w:rPr>
        <w:t>,</w:t>
      </w:r>
      <w:r w:rsidRPr="4072D274" w:rsidR="00601A6F">
        <w:rPr>
          <w:rFonts w:ascii="Times New Roman" w:hAnsi="Times New Roman" w:eastAsia="Times New Roman" w:cs="Times New Roman"/>
          <w:sz w:val="24"/>
          <w:szCs w:val="24"/>
        </w:rPr>
        <w:t xml:space="preserve"> </w:t>
      </w:r>
      <w:r w:rsidRPr="4072D274">
        <w:rPr>
          <w:rFonts w:ascii="Times New Roman" w:hAnsi="Times New Roman" w:eastAsia="Times New Roman" w:cs="Times New Roman"/>
          <w:sz w:val="24"/>
          <w:szCs w:val="24"/>
        </w:rPr>
        <w:t xml:space="preserve">report to the EPA annually (45 days after the end of </w:t>
      </w:r>
      <w:r w:rsidR="00734F6F">
        <w:rPr>
          <w:rFonts w:ascii="Times New Roman" w:hAnsi="Times New Roman" w:eastAsia="Times New Roman" w:cs="Times New Roman"/>
          <w:sz w:val="24"/>
          <w:szCs w:val="24"/>
        </w:rPr>
        <w:t>the control period</w:t>
      </w:r>
      <w:r w:rsidRPr="4072D274">
        <w:rPr>
          <w:rFonts w:ascii="Times New Roman" w:hAnsi="Times New Roman" w:eastAsia="Times New Roman" w:cs="Times New Roman"/>
          <w:sz w:val="24"/>
          <w:szCs w:val="24"/>
        </w:rPr>
        <w:t>);</w:t>
      </w:r>
      <w:r w:rsidR="00EC3454">
        <w:rPr>
          <w:rFonts w:ascii="Times New Roman" w:hAnsi="Times New Roman" w:eastAsia="Times New Roman" w:cs="Times New Roman"/>
          <w:sz w:val="24"/>
          <w:szCs w:val="24"/>
        </w:rPr>
        <w:t xml:space="preserve"> </w:t>
      </w:r>
    </w:p>
    <w:p w:rsidRPr="00DF62EE" w:rsidR="00583C9F" w:rsidP="00DF62EE" w:rsidRDefault="00F44DAA" w14:paraId="0E3B1330" w14:textId="2014EB3C">
      <w:pPr>
        <w:widowControl w:val="0"/>
        <w:numPr>
          <w:ilvl w:val="0"/>
          <w:numId w:val="3"/>
        </w:numPr>
        <w:autoSpaceDE w:val="0"/>
        <w:autoSpaceDN w:val="0"/>
        <w:adjustRightInd w:val="0"/>
        <w:spacing w:after="0" w:line="240" w:lineRule="auto"/>
        <w:rPr>
          <w:rFonts w:ascii="Times New Roman" w:hAnsi="Times New Roman" w:eastAsia="Times New Roman" w:cs="Times New Roman"/>
          <w:sz w:val="24"/>
          <w:szCs w:val="24"/>
        </w:rPr>
      </w:pPr>
      <w:r w:rsidRPr="4072D274">
        <w:rPr>
          <w:rFonts w:ascii="Times New Roman" w:hAnsi="Times New Roman" w:eastAsia="Times New Roman" w:cs="Times New Roman"/>
          <w:sz w:val="24"/>
          <w:szCs w:val="24"/>
        </w:rPr>
        <w:t xml:space="preserve">Persons transferring allowances to another company; </w:t>
      </w:r>
      <w:r w:rsidRPr="4072D274" w:rsidR="00AA7982">
        <w:rPr>
          <w:rFonts w:ascii="Times New Roman" w:hAnsi="Times New Roman" w:eastAsia="Times New Roman" w:cs="Times New Roman"/>
          <w:sz w:val="24"/>
          <w:szCs w:val="24"/>
        </w:rPr>
        <w:t xml:space="preserve">requesting international transfer of allowances; </w:t>
      </w:r>
      <w:r w:rsidRPr="4072D274">
        <w:rPr>
          <w:rFonts w:ascii="Times New Roman" w:hAnsi="Times New Roman" w:eastAsia="Times New Roman" w:cs="Times New Roman"/>
          <w:sz w:val="24"/>
          <w:szCs w:val="24"/>
        </w:rPr>
        <w:t>requesting additional consumption allowances;</w:t>
      </w:r>
      <w:r w:rsidR="00822DF2">
        <w:rPr>
          <w:rFonts w:ascii="Times New Roman" w:hAnsi="Times New Roman" w:eastAsia="Times New Roman" w:cs="Times New Roman"/>
          <w:sz w:val="24"/>
          <w:szCs w:val="24"/>
        </w:rPr>
        <w:t xml:space="preserve"> </w:t>
      </w:r>
      <w:r w:rsidR="00953B33">
        <w:rPr>
          <w:rFonts w:ascii="Times New Roman" w:hAnsi="Times New Roman" w:eastAsia="Times New Roman" w:cs="Times New Roman"/>
          <w:sz w:val="24"/>
          <w:szCs w:val="24"/>
        </w:rPr>
        <w:t>transhipping HFCs</w:t>
      </w:r>
      <w:r w:rsidR="00897EFA">
        <w:rPr>
          <w:rFonts w:ascii="Times New Roman" w:hAnsi="Times New Roman" w:eastAsia="Times New Roman" w:cs="Times New Roman"/>
          <w:sz w:val="24"/>
          <w:szCs w:val="24"/>
        </w:rPr>
        <w:t>;</w:t>
      </w:r>
      <w:r w:rsidR="00953B33">
        <w:rPr>
          <w:rFonts w:ascii="Times New Roman" w:hAnsi="Times New Roman" w:eastAsia="Times New Roman" w:cs="Times New Roman"/>
          <w:sz w:val="24"/>
          <w:szCs w:val="24"/>
        </w:rPr>
        <w:t xml:space="preserve"> </w:t>
      </w:r>
      <w:r w:rsidR="00822DF2">
        <w:rPr>
          <w:rFonts w:ascii="Times New Roman" w:hAnsi="Times New Roman" w:eastAsia="Times New Roman" w:cs="Times New Roman"/>
          <w:sz w:val="24"/>
          <w:szCs w:val="24"/>
        </w:rPr>
        <w:t>or petition</w:t>
      </w:r>
      <w:r w:rsidR="00DF62EE">
        <w:rPr>
          <w:rFonts w:ascii="Times New Roman" w:hAnsi="Times New Roman" w:eastAsia="Times New Roman" w:cs="Times New Roman"/>
          <w:sz w:val="24"/>
          <w:szCs w:val="24"/>
        </w:rPr>
        <w:t>ing</w:t>
      </w:r>
      <w:r w:rsidR="00822DF2">
        <w:rPr>
          <w:rFonts w:ascii="Times New Roman" w:hAnsi="Times New Roman" w:eastAsia="Times New Roman" w:cs="Times New Roman"/>
          <w:sz w:val="24"/>
          <w:szCs w:val="24"/>
        </w:rPr>
        <w:t xml:space="preserve"> to import</w:t>
      </w:r>
      <w:r w:rsidRPr="4072D274">
        <w:rPr>
          <w:rFonts w:ascii="Times New Roman" w:hAnsi="Times New Roman" w:eastAsia="Times New Roman" w:cs="Times New Roman"/>
          <w:sz w:val="24"/>
          <w:szCs w:val="24"/>
        </w:rPr>
        <w:t xml:space="preserve"> </w:t>
      </w:r>
      <w:r w:rsidR="00822DF2">
        <w:rPr>
          <w:rFonts w:ascii="Times New Roman" w:hAnsi="Times New Roman" w:eastAsia="Times New Roman" w:cs="Times New Roman"/>
          <w:sz w:val="24"/>
          <w:szCs w:val="24"/>
        </w:rPr>
        <w:t xml:space="preserve">regulated substances </w:t>
      </w:r>
      <w:r w:rsidRPr="4072D274" w:rsidR="00822DF2">
        <w:rPr>
          <w:rFonts w:ascii="Times New Roman" w:hAnsi="Times New Roman" w:eastAsia="Times New Roman" w:cs="Times New Roman"/>
          <w:color w:val="000000" w:themeColor="text1"/>
          <w:sz w:val="24"/>
          <w:szCs w:val="24"/>
        </w:rPr>
        <w:t xml:space="preserve">for </w:t>
      </w:r>
      <w:r w:rsidR="00822DF2">
        <w:rPr>
          <w:rFonts w:ascii="Times New Roman" w:hAnsi="Times New Roman" w:eastAsia="Times New Roman" w:cs="Times New Roman"/>
          <w:color w:val="000000" w:themeColor="text1"/>
          <w:sz w:val="24"/>
          <w:szCs w:val="24"/>
        </w:rPr>
        <w:t xml:space="preserve">feedstock or </w:t>
      </w:r>
      <w:r w:rsidRPr="4072D274" w:rsidR="00822DF2">
        <w:rPr>
          <w:rFonts w:ascii="Times New Roman" w:hAnsi="Times New Roman" w:eastAsia="Times New Roman" w:cs="Times New Roman"/>
          <w:color w:val="000000" w:themeColor="text1"/>
          <w:sz w:val="24"/>
          <w:szCs w:val="24"/>
        </w:rPr>
        <w:t xml:space="preserve">destruction </w:t>
      </w:r>
      <w:r w:rsidRPr="4072D274">
        <w:rPr>
          <w:rFonts w:ascii="Times New Roman" w:hAnsi="Times New Roman" w:eastAsia="Times New Roman" w:cs="Times New Roman"/>
          <w:sz w:val="24"/>
          <w:szCs w:val="24"/>
        </w:rPr>
        <w:t>must submit reports to the EPA on a transactional basis;</w:t>
      </w:r>
    </w:p>
    <w:p w:rsidR="006A1849" w:rsidP="00FB3BC3" w:rsidRDefault="00890922" w14:paraId="471DBA65" w14:textId="5DED2CFF">
      <w:pPr>
        <w:widowControl w:val="0"/>
        <w:numPr>
          <w:ilvl w:val="0"/>
          <w:numId w:val="3"/>
        </w:num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Companies that produce, transform, or destroy regulated substances</w:t>
      </w:r>
      <w:r w:rsidR="00A54602">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6A248A">
        <w:rPr>
          <w:rFonts w:ascii="Times New Roman" w:hAnsi="Times New Roman" w:eastAsia="Times New Roman" w:cs="Times New Roman"/>
          <w:sz w:val="24"/>
          <w:szCs w:val="24"/>
        </w:rPr>
        <w:t>distributors</w:t>
      </w:r>
      <w:r>
        <w:rPr>
          <w:rFonts w:ascii="Times New Roman" w:hAnsi="Times New Roman" w:eastAsia="Times New Roman" w:cs="Times New Roman"/>
          <w:sz w:val="24"/>
          <w:szCs w:val="24"/>
        </w:rPr>
        <w:t xml:space="preserve"> that hold inventor</w:t>
      </w:r>
      <w:r w:rsidR="005529BB">
        <w:rPr>
          <w:rFonts w:ascii="Times New Roman" w:hAnsi="Times New Roman" w:eastAsia="Times New Roman" w:cs="Times New Roman"/>
          <w:sz w:val="24"/>
          <w:szCs w:val="24"/>
        </w:rPr>
        <w:t>y of HFCs</w:t>
      </w:r>
      <w:r w:rsidR="003E0E64">
        <w:rPr>
          <w:rFonts w:ascii="Times New Roman" w:hAnsi="Times New Roman" w:eastAsia="Times New Roman" w:cs="Times New Roman"/>
          <w:sz w:val="24"/>
          <w:szCs w:val="24"/>
        </w:rPr>
        <w:t xml:space="preserve">; </w:t>
      </w:r>
      <w:r w:rsidR="00257DEB">
        <w:rPr>
          <w:rFonts w:ascii="Times New Roman" w:hAnsi="Times New Roman" w:eastAsia="Times New Roman" w:cs="Times New Roman"/>
          <w:sz w:val="24"/>
          <w:szCs w:val="24"/>
        </w:rPr>
        <w:t xml:space="preserve">and </w:t>
      </w:r>
      <w:r w:rsidR="00DC714B">
        <w:rPr>
          <w:rFonts w:ascii="Times New Roman" w:hAnsi="Times New Roman" w:eastAsia="Times New Roman" w:cs="Times New Roman"/>
          <w:sz w:val="24"/>
          <w:szCs w:val="24"/>
        </w:rPr>
        <w:t xml:space="preserve">new market entrants </w:t>
      </w:r>
      <w:r w:rsidR="00257DEB">
        <w:rPr>
          <w:rFonts w:ascii="Times New Roman" w:hAnsi="Times New Roman" w:eastAsia="Times New Roman" w:cs="Times New Roman"/>
          <w:sz w:val="24"/>
          <w:szCs w:val="24"/>
        </w:rPr>
        <w:t>requesting allowances from the small business set aside</w:t>
      </w:r>
      <w:r w:rsidR="005529BB">
        <w:rPr>
          <w:rFonts w:ascii="Times New Roman" w:hAnsi="Times New Roman" w:eastAsia="Times New Roman" w:cs="Times New Roman"/>
          <w:sz w:val="24"/>
          <w:szCs w:val="24"/>
        </w:rPr>
        <w:t xml:space="preserve"> must submit a one-time report.</w:t>
      </w:r>
    </w:p>
    <w:p w:rsidR="008B517C" w:rsidP="00FB3BC3" w:rsidRDefault="008B517C" w14:paraId="24082227" w14:textId="3EAD1C0C">
      <w:pPr>
        <w:widowControl w:val="0"/>
        <w:numPr>
          <w:ilvl w:val="0"/>
          <w:numId w:val="3"/>
        </w:num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Persons importing regulated substances or filling a container with regulated substances must provide information on the packaging and origin of the regulated substance for each container filled or imported; and</w:t>
      </w:r>
    </w:p>
    <w:p w:rsidRPr="00F44DAA" w:rsidR="008B517C" w:rsidP="00FB3BC3" w:rsidRDefault="008B517C" w14:paraId="1A15466A" w14:textId="42C10A45">
      <w:pPr>
        <w:widowControl w:val="0"/>
        <w:numPr>
          <w:ilvl w:val="0"/>
          <w:numId w:val="3"/>
        </w:num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Persons buying and distributing/selling or offering for distribution/sale must scan the QR code affixed to cylinders at the time of distribution/sale or purchase.</w:t>
      </w:r>
    </w:p>
    <w:p w:rsidRPr="00F44DAA" w:rsidR="00F44DAA" w:rsidP="00F44DAA" w:rsidRDefault="00F44DAA" w14:paraId="27D947F7" w14:textId="77777777">
      <w:pPr>
        <w:widowControl w:val="0"/>
        <w:tabs>
          <w:tab w:val="left" w:pos="-1440"/>
        </w:tabs>
        <w:autoSpaceDE w:val="0"/>
        <w:autoSpaceDN w:val="0"/>
        <w:adjustRightInd w:val="0"/>
        <w:spacing w:after="0" w:line="240" w:lineRule="auto"/>
        <w:ind w:left="720"/>
        <w:rPr>
          <w:rFonts w:ascii="Times New Roman" w:hAnsi="Times New Roman" w:eastAsia="Times New Roman" w:cs="Times New Roman"/>
          <w:sz w:val="24"/>
          <w:szCs w:val="24"/>
        </w:rPr>
      </w:pPr>
    </w:p>
    <w:p w:rsidRPr="00F44DAA" w:rsidR="00F44DAA" w:rsidP="001B245F" w:rsidRDefault="00F44DAA" w14:paraId="5011AD6C" w14:textId="0D6DDD83">
      <w:pPr>
        <w:keepNext/>
        <w:spacing w:after="0" w:line="240" w:lineRule="auto"/>
        <w:rPr>
          <w:rFonts w:ascii="Times New Roman" w:hAnsi="Times New Roman" w:eastAsia="Times New Roman" w:cs="Times New Roman"/>
          <w:sz w:val="24"/>
          <w:szCs w:val="24"/>
          <w:u w:val="single"/>
        </w:rPr>
      </w:pPr>
      <w:r w:rsidRPr="00F44DAA">
        <w:rPr>
          <w:rFonts w:ascii="Times New Roman" w:hAnsi="Times New Roman" w:eastAsia="Times New Roman" w:cs="Times New Roman"/>
          <w:sz w:val="24"/>
          <w:szCs w:val="24"/>
          <w:u w:val="single"/>
        </w:rPr>
        <w:t xml:space="preserve">6. Estimating the Burden and Cost of Collection </w:t>
      </w:r>
    </w:p>
    <w:p w:rsidR="006461CB" w:rsidP="001B245F" w:rsidRDefault="006461CB" w14:paraId="3C70FEE8" w14:textId="77777777">
      <w:pPr>
        <w:keepNext/>
        <w:spacing w:after="0"/>
        <w:rPr>
          <w:rFonts w:ascii="Times New Roman" w:hAnsi="Times New Roman" w:cs="Times New Roman"/>
          <w:sz w:val="24"/>
          <w:szCs w:val="24"/>
        </w:rPr>
      </w:pPr>
    </w:p>
    <w:p w:rsidR="00D3070E" w:rsidP="009C58FA" w:rsidRDefault="00D3070E" w14:paraId="0F6D5B52" w14:textId="3689AAE2">
      <w:pPr>
        <w:spacing w:after="0" w:line="240" w:lineRule="auto"/>
        <w:rPr>
          <w:rFonts w:ascii="Times New Roman" w:hAnsi="Times New Roman" w:cs="Times New Roman"/>
          <w:sz w:val="24"/>
          <w:szCs w:val="24"/>
        </w:rPr>
      </w:pPr>
      <w:r w:rsidRPr="00672C85">
        <w:rPr>
          <w:rFonts w:ascii="Times New Roman" w:hAnsi="Times New Roman" w:cs="Times New Roman"/>
          <w:sz w:val="24"/>
          <w:szCs w:val="24"/>
        </w:rPr>
        <w:t xml:space="preserve">This section presents </w:t>
      </w:r>
      <w:r w:rsidRPr="00482F7F" w:rsidR="00C36DD4">
        <w:rPr>
          <w:rFonts w:ascii="Times New Roman" w:hAnsi="Times New Roman" w:cs="Times New Roman"/>
          <w:sz w:val="24"/>
          <w:szCs w:val="24"/>
        </w:rPr>
        <w:t>EPA’s estimates of the burden and costs to respondents associated with the activities described in Section 4 of this document</w:t>
      </w:r>
      <w:r w:rsidR="00CD783B">
        <w:rPr>
          <w:rFonts w:ascii="Times New Roman" w:hAnsi="Times New Roman" w:cs="Times New Roman"/>
          <w:sz w:val="24"/>
          <w:szCs w:val="24"/>
        </w:rPr>
        <w:t>,</w:t>
      </w:r>
      <w:r w:rsidRPr="00482F7F" w:rsidR="00C36DD4">
        <w:rPr>
          <w:rFonts w:ascii="Times New Roman" w:hAnsi="Times New Roman" w:cs="Times New Roman"/>
          <w:sz w:val="24"/>
          <w:szCs w:val="24"/>
        </w:rPr>
        <w:t xml:space="preserve"> as well as the federal burden hours and costs associated with the activities described in Section 5 of this document.</w:t>
      </w:r>
      <w:r w:rsidRPr="00B548FB" w:rsidR="00C36DD4">
        <w:t xml:space="preserve"> </w:t>
      </w:r>
    </w:p>
    <w:p w:rsidRPr="006461CB" w:rsidR="006461CB" w:rsidP="006461CB" w:rsidRDefault="006461CB" w14:paraId="5A200856" w14:textId="77777777">
      <w:pPr>
        <w:spacing w:after="0"/>
        <w:rPr>
          <w:rFonts w:ascii="Times New Roman" w:hAnsi="Times New Roman" w:cs="Times New Roman"/>
          <w:sz w:val="24"/>
          <w:szCs w:val="24"/>
        </w:rPr>
      </w:pPr>
    </w:p>
    <w:p w:rsidRPr="00672C85" w:rsidR="00D3070E" w:rsidP="001B245F" w:rsidRDefault="00D3070E" w14:paraId="68D54694" w14:textId="77777777">
      <w:pPr>
        <w:keepNext/>
        <w:rPr>
          <w:rFonts w:ascii="Times New Roman" w:hAnsi="Times New Roman" w:cs="Times New Roman"/>
          <w:b/>
          <w:sz w:val="24"/>
          <w:szCs w:val="24"/>
        </w:rPr>
      </w:pPr>
      <w:r w:rsidRPr="00672C85">
        <w:rPr>
          <w:rFonts w:ascii="Times New Roman" w:hAnsi="Times New Roman" w:cs="Times New Roman"/>
          <w:b/>
          <w:sz w:val="24"/>
          <w:szCs w:val="24"/>
        </w:rPr>
        <w:lastRenderedPageBreak/>
        <w:t xml:space="preserve">(a) </w:t>
      </w:r>
      <w:r w:rsidRPr="00672C85">
        <w:rPr>
          <w:rFonts w:ascii="Times New Roman" w:hAnsi="Times New Roman" w:cs="Times New Roman"/>
          <w:b/>
          <w:sz w:val="24"/>
          <w:szCs w:val="24"/>
        </w:rPr>
        <w:tab/>
        <w:t>Estimating Respondent Burden</w:t>
      </w:r>
    </w:p>
    <w:p w:rsidR="00FD66FF" w:rsidP="009C58FA" w:rsidRDefault="00606D25" w14:paraId="37E70AB2" w14:textId="02306CE6">
      <w:pPr>
        <w:spacing w:line="240" w:lineRule="auto"/>
        <w:rPr>
          <w:rFonts w:ascii="Times New Roman" w:hAnsi="Times New Roman" w:cs="Times New Roman"/>
          <w:sz w:val="24"/>
          <w:szCs w:val="24"/>
        </w:rPr>
      </w:pPr>
      <w:r w:rsidRPr="00F561A6">
        <w:rPr>
          <w:rFonts w:ascii="Times New Roman" w:hAnsi="Times New Roman" w:cs="Times New Roman"/>
          <w:sz w:val="24"/>
          <w:szCs w:val="24"/>
        </w:rPr>
        <w:t xml:space="preserve">EPA identified </w:t>
      </w:r>
      <w:r w:rsidR="002D0641">
        <w:rPr>
          <w:rFonts w:ascii="Times New Roman" w:hAnsi="Times New Roman" w:cs="Times New Roman"/>
          <w:sz w:val="24"/>
          <w:szCs w:val="24"/>
        </w:rPr>
        <w:t>55</w:t>
      </w:r>
      <w:r w:rsidRPr="00F561A6">
        <w:rPr>
          <w:rFonts w:ascii="Times New Roman" w:hAnsi="Times New Roman" w:cs="Times New Roman"/>
          <w:sz w:val="24"/>
          <w:szCs w:val="24"/>
        </w:rPr>
        <w:t xml:space="preserve"> </w:t>
      </w:r>
      <w:r w:rsidR="00952E3A">
        <w:rPr>
          <w:rFonts w:ascii="Times New Roman" w:hAnsi="Times New Roman" w:cs="Times New Roman"/>
          <w:sz w:val="24"/>
          <w:szCs w:val="24"/>
        </w:rPr>
        <w:t xml:space="preserve">information collection </w:t>
      </w:r>
      <w:r w:rsidRPr="00F561A6">
        <w:rPr>
          <w:rFonts w:ascii="Times New Roman" w:hAnsi="Times New Roman" w:cs="Times New Roman"/>
          <w:sz w:val="24"/>
          <w:szCs w:val="24"/>
        </w:rPr>
        <w:t xml:space="preserve">activities </w:t>
      </w:r>
      <w:r w:rsidR="006C43E0">
        <w:rPr>
          <w:rFonts w:ascii="Times New Roman" w:hAnsi="Times New Roman" w:cs="Times New Roman"/>
          <w:sz w:val="24"/>
          <w:szCs w:val="24"/>
        </w:rPr>
        <w:t>that are</w:t>
      </w:r>
      <w:r w:rsidRPr="00F561A6">
        <w:rPr>
          <w:rFonts w:ascii="Times New Roman" w:hAnsi="Times New Roman" w:cs="Times New Roman"/>
          <w:sz w:val="24"/>
          <w:szCs w:val="24"/>
        </w:rPr>
        <w:t xml:space="preserve"> mandated by EPA’s </w:t>
      </w:r>
      <w:r w:rsidR="000E391E">
        <w:rPr>
          <w:rFonts w:ascii="Times New Roman" w:hAnsi="Times New Roman" w:cs="Times New Roman"/>
          <w:sz w:val="24"/>
          <w:szCs w:val="24"/>
        </w:rPr>
        <w:t>proposed rulemaking</w:t>
      </w:r>
      <w:r>
        <w:rPr>
          <w:rFonts w:ascii="Times New Roman" w:hAnsi="Times New Roman" w:cs="Times New Roman"/>
          <w:sz w:val="24"/>
          <w:szCs w:val="24"/>
        </w:rPr>
        <w:t>.</w:t>
      </w:r>
      <w:r w:rsidR="00DA3147">
        <w:rPr>
          <w:rFonts w:ascii="Times New Roman" w:hAnsi="Times New Roman" w:cs="Times New Roman"/>
          <w:sz w:val="24"/>
          <w:szCs w:val="24"/>
        </w:rPr>
        <w:t xml:space="preserve"> </w:t>
      </w:r>
      <w:r w:rsidRPr="00672C85" w:rsidR="00B13950">
        <w:rPr>
          <w:rFonts w:ascii="Times New Roman" w:hAnsi="Times New Roman" w:cs="Times New Roman"/>
          <w:sz w:val="24"/>
          <w:szCs w:val="24"/>
        </w:rPr>
        <w:t xml:space="preserve">EPA estimated the amount of time </w:t>
      </w:r>
      <w:r w:rsidR="00E04915">
        <w:rPr>
          <w:rFonts w:ascii="Times New Roman" w:hAnsi="Times New Roman" w:cs="Times New Roman"/>
          <w:sz w:val="24"/>
          <w:szCs w:val="24"/>
        </w:rPr>
        <w:t>associated with</w:t>
      </w:r>
      <w:r w:rsidRPr="00672C85" w:rsidR="00B13950">
        <w:rPr>
          <w:rFonts w:ascii="Times New Roman" w:hAnsi="Times New Roman" w:cs="Times New Roman"/>
          <w:sz w:val="24"/>
          <w:szCs w:val="24"/>
        </w:rPr>
        <w:t xml:space="preserve"> each activity based on </w:t>
      </w:r>
      <w:r w:rsidR="004A213E">
        <w:rPr>
          <w:rFonts w:ascii="Times New Roman" w:hAnsi="Times New Roman" w:cs="Times New Roman"/>
          <w:sz w:val="24"/>
          <w:szCs w:val="24"/>
        </w:rPr>
        <w:t xml:space="preserve">EPA’s experience collecting </w:t>
      </w:r>
      <w:r w:rsidR="00A6414F">
        <w:rPr>
          <w:rFonts w:ascii="Times New Roman" w:hAnsi="Times New Roman" w:cs="Times New Roman"/>
          <w:sz w:val="24"/>
          <w:szCs w:val="24"/>
        </w:rPr>
        <w:t>similar activity data on</w:t>
      </w:r>
      <w:r w:rsidRPr="00672C85" w:rsidR="00B13950">
        <w:rPr>
          <w:rFonts w:ascii="Times New Roman" w:hAnsi="Times New Roman" w:cs="Times New Roman"/>
          <w:sz w:val="24"/>
          <w:szCs w:val="24"/>
        </w:rPr>
        <w:t xml:space="preserve"> </w:t>
      </w:r>
      <w:r w:rsidR="0032749F">
        <w:rPr>
          <w:rFonts w:ascii="Times New Roman" w:hAnsi="Times New Roman" w:cs="Times New Roman"/>
          <w:sz w:val="24"/>
          <w:szCs w:val="24"/>
        </w:rPr>
        <w:t xml:space="preserve">HFCs and </w:t>
      </w:r>
      <w:r w:rsidRPr="00672C85" w:rsidR="00B13950">
        <w:rPr>
          <w:rFonts w:ascii="Times New Roman" w:hAnsi="Times New Roman" w:cs="Times New Roman"/>
          <w:sz w:val="24"/>
          <w:szCs w:val="24"/>
        </w:rPr>
        <w:t>ozone-depleting substances</w:t>
      </w:r>
      <w:r w:rsidR="005154E2">
        <w:rPr>
          <w:rFonts w:ascii="Times New Roman" w:hAnsi="Times New Roman" w:cs="Times New Roman"/>
          <w:sz w:val="24"/>
          <w:szCs w:val="24"/>
        </w:rPr>
        <w:t xml:space="preserve"> </w:t>
      </w:r>
      <w:r w:rsidR="00DC6C8F">
        <w:rPr>
          <w:rFonts w:ascii="Times New Roman" w:hAnsi="Times New Roman" w:cs="Times New Roman"/>
          <w:sz w:val="24"/>
          <w:szCs w:val="24"/>
        </w:rPr>
        <w:t xml:space="preserve">(ODS) </w:t>
      </w:r>
      <w:r w:rsidR="005154E2">
        <w:rPr>
          <w:rFonts w:ascii="Times New Roman" w:hAnsi="Times New Roman" w:cs="Times New Roman"/>
          <w:sz w:val="24"/>
          <w:szCs w:val="24"/>
        </w:rPr>
        <w:t>under</w:t>
      </w:r>
      <w:r w:rsidR="00546729">
        <w:rPr>
          <w:rFonts w:ascii="Times New Roman" w:hAnsi="Times New Roman" w:cs="Times New Roman"/>
          <w:sz w:val="24"/>
          <w:szCs w:val="24"/>
        </w:rPr>
        <w:t xml:space="preserve"> GHGRP </w:t>
      </w:r>
      <w:r w:rsidRPr="00396807" w:rsidR="002B51D5">
        <w:rPr>
          <w:rFonts w:ascii="Times New Roman" w:hAnsi="Times New Roman" w:cs="Times New Roman"/>
          <w:sz w:val="24"/>
          <w:szCs w:val="24"/>
        </w:rPr>
        <w:t xml:space="preserve">(74 FR 56260; October 30, 2009) </w:t>
      </w:r>
      <w:r w:rsidR="00546729">
        <w:rPr>
          <w:rFonts w:ascii="Times New Roman" w:hAnsi="Times New Roman" w:cs="Times New Roman"/>
          <w:sz w:val="24"/>
          <w:szCs w:val="24"/>
        </w:rPr>
        <w:t xml:space="preserve">and </w:t>
      </w:r>
      <w:r w:rsidR="002B51D5">
        <w:rPr>
          <w:rFonts w:ascii="Times New Roman" w:hAnsi="Times New Roman" w:cs="Times New Roman"/>
          <w:sz w:val="24"/>
          <w:szCs w:val="24"/>
        </w:rPr>
        <w:t>40 CFR part 82</w:t>
      </w:r>
      <w:r w:rsidR="006F5EF0">
        <w:rPr>
          <w:rFonts w:ascii="Times New Roman" w:hAnsi="Times New Roman" w:cs="Times New Roman"/>
          <w:sz w:val="24"/>
          <w:szCs w:val="24"/>
        </w:rPr>
        <w:t>, respectively</w:t>
      </w:r>
      <w:r w:rsidR="00B13950">
        <w:rPr>
          <w:rFonts w:ascii="Times New Roman" w:hAnsi="Times New Roman" w:cs="Times New Roman"/>
          <w:sz w:val="24"/>
          <w:szCs w:val="24"/>
        </w:rPr>
        <w:t>.</w:t>
      </w:r>
      <w:r w:rsidR="00B05CCB">
        <w:rPr>
          <w:rFonts w:ascii="Times New Roman" w:hAnsi="Times New Roman" w:cs="Times New Roman"/>
          <w:sz w:val="24"/>
          <w:szCs w:val="24"/>
        </w:rPr>
        <w:t xml:space="preserve"> </w:t>
      </w:r>
      <w:r w:rsidRPr="00037319" w:rsidR="00037319">
        <w:rPr>
          <w:rFonts w:ascii="Times New Roman" w:hAnsi="Times New Roman" w:cs="Times New Roman"/>
          <w:sz w:val="24"/>
          <w:szCs w:val="24"/>
        </w:rPr>
        <w:t>This analysis assumes that all respondent burden hours are incurred by technical staff at companies that submit reports</w:t>
      </w:r>
      <w:r w:rsidRPr="0066516C" w:rsidR="00037319">
        <w:rPr>
          <w:rFonts w:ascii="Times New Roman" w:hAnsi="Times New Roman" w:cs="Times New Roman"/>
          <w:sz w:val="24"/>
          <w:szCs w:val="24"/>
        </w:rPr>
        <w:t xml:space="preserve">. </w:t>
      </w:r>
      <w:r w:rsidRPr="0066516C" w:rsidR="0066516C">
        <w:rPr>
          <w:rFonts w:ascii="Times New Roman" w:hAnsi="Times New Roman" w:cs="Times New Roman"/>
          <w:sz w:val="24"/>
          <w:szCs w:val="24"/>
        </w:rPr>
        <w:fldChar w:fldCharType="begin"/>
      </w:r>
      <w:r w:rsidRPr="0066516C" w:rsidR="0066516C">
        <w:rPr>
          <w:rFonts w:ascii="Times New Roman" w:hAnsi="Times New Roman" w:cs="Times New Roman"/>
          <w:sz w:val="24"/>
          <w:szCs w:val="24"/>
        </w:rPr>
        <w:instrText xml:space="preserve"> REF _Ref68181412 \h  \* MERGEFORMAT </w:instrText>
      </w:r>
      <w:r w:rsidRPr="0066516C" w:rsidR="0066516C">
        <w:rPr>
          <w:rFonts w:ascii="Times New Roman" w:hAnsi="Times New Roman" w:cs="Times New Roman"/>
          <w:sz w:val="24"/>
          <w:szCs w:val="24"/>
        </w:rPr>
      </w:r>
      <w:r w:rsidRPr="0066516C" w:rsidR="0066516C">
        <w:rPr>
          <w:rFonts w:ascii="Times New Roman" w:hAnsi="Times New Roman" w:cs="Times New Roman"/>
          <w:sz w:val="24"/>
          <w:szCs w:val="24"/>
        </w:rPr>
        <w:fldChar w:fldCharType="separate"/>
      </w:r>
      <w:r w:rsidRPr="0066516C" w:rsidR="0066516C">
        <w:rPr>
          <w:rFonts w:ascii="Times New Roman" w:hAnsi="Times New Roman" w:cs="Times New Roman"/>
          <w:sz w:val="24"/>
          <w:szCs w:val="24"/>
        </w:rPr>
        <w:t xml:space="preserve">Table </w:t>
      </w:r>
      <w:r w:rsidRPr="0066516C" w:rsidR="0066516C">
        <w:rPr>
          <w:rFonts w:ascii="Times New Roman" w:hAnsi="Times New Roman" w:cs="Times New Roman"/>
          <w:noProof/>
          <w:sz w:val="24"/>
          <w:szCs w:val="24"/>
        </w:rPr>
        <w:t>III</w:t>
      </w:r>
      <w:r w:rsidRPr="0066516C" w:rsidR="0066516C">
        <w:rPr>
          <w:rFonts w:ascii="Times New Roman" w:hAnsi="Times New Roman" w:cs="Times New Roman"/>
          <w:sz w:val="24"/>
          <w:szCs w:val="24"/>
        </w:rPr>
        <w:fldChar w:fldCharType="end"/>
      </w:r>
      <w:r w:rsidR="0066516C">
        <w:rPr>
          <w:rFonts w:ascii="Times New Roman" w:hAnsi="Times New Roman" w:cs="Times New Roman"/>
          <w:sz w:val="24"/>
          <w:szCs w:val="24"/>
        </w:rPr>
        <w:t xml:space="preserve"> </w:t>
      </w:r>
      <w:r w:rsidRPr="00672C85" w:rsidR="0066516C">
        <w:rPr>
          <w:rFonts w:ascii="Times New Roman" w:hAnsi="Times New Roman" w:cs="Times New Roman"/>
          <w:color w:val="000000"/>
          <w:sz w:val="24"/>
          <w:szCs w:val="24"/>
        </w:rPr>
        <w:t xml:space="preserve">below summarizes </w:t>
      </w:r>
      <w:r w:rsidRPr="00672C85" w:rsidR="0066516C">
        <w:rPr>
          <w:rFonts w:ascii="Times New Roman" w:hAnsi="Times New Roman" w:cs="Times New Roman"/>
          <w:sz w:val="24"/>
          <w:szCs w:val="24"/>
        </w:rPr>
        <w:t xml:space="preserve">the number of burden hours incurred by each respondent </w:t>
      </w:r>
      <w:r w:rsidR="00512DED">
        <w:rPr>
          <w:rFonts w:ascii="Times New Roman" w:hAnsi="Times New Roman" w:cs="Times New Roman"/>
          <w:sz w:val="24"/>
          <w:szCs w:val="24"/>
        </w:rPr>
        <w:t xml:space="preserve">for each information collection </w:t>
      </w:r>
      <w:r w:rsidRPr="00672C85" w:rsidR="0066516C">
        <w:rPr>
          <w:rFonts w:ascii="Times New Roman" w:hAnsi="Times New Roman" w:cs="Times New Roman"/>
          <w:sz w:val="24"/>
          <w:szCs w:val="24"/>
        </w:rPr>
        <w:t>activity</w:t>
      </w:r>
      <w:r w:rsidRPr="00672C85" w:rsidR="0066516C">
        <w:rPr>
          <w:rFonts w:ascii="Times New Roman" w:hAnsi="Times New Roman" w:cs="Times New Roman"/>
          <w:color w:val="000000"/>
          <w:sz w:val="24"/>
          <w:szCs w:val="24"/>
        </w:rPr>
        <w:t>.</w:t>
      </w:r>
    </w:p>
    <w:p w:rsidR="00F44DAA" w:rsidP="009C58FA" w:rsidRDefault="00F44DAA" w14:paraId="3F8B0F24" w14:textId="15830414">
      <w:pPr>
        <w:keepNext/>
        <w:spacing w:after="0" w:line="240" w:lineRule="auto"/>
        <w:rPr>
          <w:rFonts w:ascii="Times New Roman" w:hAnsi="Times New Roman" w:eastAsia="Times New Roman" w:cs="Times New Roman"/>
          <w:b/>
          <w:bCs/>
          <w:sz w:val="24"/>
          <w:szCs w:val="24"/>
        </w:rPr>
      </w:pPr>
      <w:r w:rsidRPr="4072D274">
        <w:rPr>
          <w:rFonts w:ascii="Times New Roman" w:hAnsi="Times New Roman" w:eastAsia="Times New Roman" w:cs="Times New Roman"/>
          <w:b/>
          <w:bCs/>
          <w:sz w:val="24"/>
          <w:szCs w:val="24"/>
        </w:rPr>
        <w:t xml:space="preserve">(b) </w:t>
      </w:r>
      <w:r w:rsidR="0009736B">
        <w:rPr>
          <w:rFonts w:ascii="Times New Roman" w:hAnsi="Times New Roman" w:eastAsia="Times New Roman" w:cs="Times New Roman"/>
          <w:b/>
          <w:bCs/>
          <w:sz w:val="24"/>
          <w:szCs w:val="24"/>
        </w:rPr>
        <w:tab/>
      </w:r>
      <w:r w:rsidRPr="4072D274">
        <w:rPr>
          <w:rFonts w:ascii="Times New Roman" w:hAnsi="Times New Roman" w:eastAsia="Times New Roman" w:cs="Times New Roman"/>
          <w:b/>
          <w:bCs/>
          <w:sz w:val="24"/>
          <w:szCs w:val="24"/>
        </w:rPr>
        <w:t>Estimating Respondent Costs</w:t>
      </w:r>
    </w:p>
    <w:p w:rsidRPr="000B2F21" w:rsidR="000F60DA" w:rsidP="009C58FA" w:rsidRDefault="000F60DA" w14:paraId="777C9165" w14:textId="0107B68B">
      <w:pPr>
        <w:keepNext/>
        <w:spacing w:after="0" w:line="240" w:lineRule="auto"/>
        <w:rPr>
          <w:rFonts w:ascii="Times New Roman" w:hAnsi="Times New Roman" w:cs="Times New Roman"/>
          <w:color w:val="000000"/>
          <w:sz w:val="24"/>
          <w:szCs w:val="24"/>
        </w:rPr>
      </w:pPr>
      <w:bookmarkStart w:name="_Ref464572797" w:id="3"/>
      <w:bookmarkEnd w:id="3"/>
    </w:p>
    <w:p w:rsidRPr="003A2D73" w:rsidR="003A2D73" w:rsidP="009C58FA" w:rsidRDefault="003A2D73" w14:paraId="1D2E1064" w14:textId="72C4C319">
      <w:pPr>
        <w:spacing w:line="240" w:lineRule="auto"/>
        <w:rPr>
          <w:rFonts w:ascii="Times New Roman" w:hAnsi="Times New Roman" w:cs="Times New Roman"/>
          <w:color w:val="000000"/>
          <w:sz w:val="24"/>
          <w:szCs w:val="24"/>
        </w:rPr>
      </w:pPr>
      <w:r w:rsidRPr="003A2D73">
        <w:rPr>
          <w:rFonts w:ascii="Times New Roman" w:hAnsi="Times New Roman" w:cs="Times New Roman"/>
          <w:color w:val="000000"/>
          <w:sz w:val="24"/>
          <w:szCs w:val="24"/>
        </w:rPr>
        <w:t>To determine respondent costs, an average hourly wage rate of $5</w:t>
      </w:r>
      <w:r w:rsidR="00D23B91">
        <w:rPr>
          <w:rFonts w:ascii="Times New Roman" w:hAnsi="Times New Roman" w:cs="Times New Roman"/>
          <w:color w:val="000000"/>
          <w:sz w:val="24"/>
          <w:szCs w:val="24"/>
        </w:rPr>
        <w:t xml:space="preserve">8.41 </w:t>
      </w:r>
      <w:r w:rsidRPr="003A2D73">
        <w:rPr>
          <w:rFonts w:ascii="Times New Roman" w:hAnsi="Times New Roman" w:cs="Times New Roman"/>
          <w:color w:val="000000"/>
          <w:sz w:val="24"/>
          <w:szCs w:val="24"/>
        </w:rPr>
        <w:t xml:space="preserve">per hour for technical staff, the hourly wage rate for professional and related persons, was derived from the Bureau of Labor Statistics Employer Cost and Employee Compensation, Table 2. (“civilian workers, by occupational and industry group”), </w:t>
      </w:r>
      <w:r w:rsidR="00D06DF3">
        <w:rPr>
          <w:rFonts w:ascii="Times New Roman" w:hAnsi="Times New Roman" w:cs="Times New Roman"/>
          <w:color w:val="000000"/>
          <w:sz w:val="24"/>
          <w:szCs w:val="24"/>
        </w:rPr>
        <w:t>September 2020</w:t>
      </w:r>
      <w:r w:rsidRPr="003A2D73">
        <w:rPr>
          <w:rFonts w:ascii="Times New Roman" w:hAnsi="Times New Roman" w:cs="Times New Roman"/>
          <w:color w:val="000000"/>
          <w:sz w:val="24"/>
          <w:szCs w:val="24"/>
        </w:rPr>
        <w:t>. A 110 percent increase was added to reflect the estimated additional costs for overhead and fringe, which increased the wage rate to $12</w:t>
      </w:r>
      <w:r w:rsidR="00D06DF3">
        <w:rPr>
          <w:rFonts w:ascii="Times New Roman" w:hAnsi="Times New Roman" w:cs="Times New Roman"/>
          <w:color w:val="000000"/>
          <w:sz w:val="24"/>
          <w:szCs w:val="24"/>
        </w:rPr>
        <w:t xml:space="preserve">2.66 </w:t>
      </w:r>
      <w:r w:rsidRPr="003A2D73">
        <w:rPr>
          <w:rFonts w:ascii="Times New Roman" w:hAnsi="Times New Roman" w:cs="Times New Roman"/>
          <w:color w:val="000000"/>
          <w:sz w:val="24"/>
          <w:szCs w:val="24"/>
        </w:rPr>
        <w:t>per hour. Burden hours were multiplied by the labor rate to determine respondent costs.</w:t>
      </w:r>
    </w:p>
    <w:p w:rsidRPr="003A2D73" w:rsidR="003A2D73" w:rsidP="009C58FA" w:rsidRDefault="003A2D73" w14:paraId="6B207427" w14:textId="36671DB3">
      <w:pPr>
        <w:spacing w:line="240" w:lineRule="auto"/>
        <w:rPr>
          <w:rFonts w:ascii="Times New Roman" w:hAnsi="Times New Roman" w:cs="Times New Roman"/>
          <w:color w:val="000000"/>
          <w:sz w:val="24"/>
          <w:szCs w:val="24"/>
        </w:rPr>
      </w:pPr>
      <w:r w:rsidRPr="003A2D73">
        <w:rPr>
          <w:rFonts w:ascii="Times New Roman" w:hAnsi="Times New Roman" w:cs="Times New Roman"/>
          <w:color w:val="000000"/>
          <w:sz w:val="24"/>
          <w:szCs w:val="24"/>
        </w:rPr>
        <w:t>In addition, operations and maintenance (O&amp;M) costs</w:t>
      </w:r>
      <w:r w:rsidR="00BA4969">
        <w:rPr>
          <w:rFonts w:ascii="Times New Roman" w:hAnsi="Times New Roman" w:cs="Times New Roman"/>
          <w:color w:val="000000"/>
          <w:sz w:val="24"/>
          <w:szCs w:val="24"/>
        </w:rPr>
        <w:t xml:space="preserve"> associated with recordkeeping requirements </w:t>
      </w:r>
      <w:r w:rsidRPr="00396807" w:rsidR="00BA4969">
        <w:rPr>
          <w:rFonts w:ascii="Times New Roman" w:hAnsi="Times New Roman" w:cs="Times New Roman"/>
          <w:color w:val="000000"/>
          <w:sz w:val="24"/>
          <w:szCs w:val="24"/>
        </w:rPr>
        <w:t>were designated a</w:t>
      </w:r>
      <w:r w:rsidR="0099310C">
        <w:rPr>
          <w:rFonts w:ascii="Times New Roman" w:hAnsi="Times New Roman" w:cs="Times New Roman"/>
          <w:color w:val="000000"/>
          <w:sz w:val="24"/>
          <w:szCs w:val="24"/>
        </w:rPr>
        <w:t>t</w:t>
      </w:r>
      <w:r w:rsidRPr="00396807" w:rsidR="00BA4969">
        <w:rPr>
          <w:rFonts w:ascii="Times New Roman" w:hAnsi="Times New Roman" w:cs="Times New Roman"/>
          <w:color w:val="000000"/>
          <w:sz w:val="24"/>
          <w:szCs w:val="24"/>
        </w:rPr>
        <w:t xml:space="preserve"> $50 per year, which will cover the cost of whatever method </w:t>
      </w:r>
      <w:r w:rsidRPr="00396807" w:rsidR="0099310C">
        <w:rPr>
          <w:rFonts w:ascii="Times New Roman" w:hAnsi="Times New Roman" w:cs="Times New Roman"/>
          <w:color w:val="000000"/>
          <w:sz w:val="24"/>
          <w:szCs w:val="24"/>
        </w:rPr>
        <w:t>companies</w:t>
      </w:r>
      <w:r w:rsidRPr="00396807" w:rsidR="00BA4969">
        <w:rPr>
          <w:rFonts w:ascii="Times New Roman" w:hAnsi="Times New Roman" w:cs="Times New Roman"/>
          <w:color w:val="000000"/>
          <w:sz w:val="24"/>
          <w:szCs w:val="24"/>
        </w:rPr>
        <w:t xml:space="preserve"> use to store their records, such as a flash drive, paper file</w:t>
      </w:r>
      <w:r w:rsidR="0099310C">
        <w:rPr>
          <w:rFonts w:ascii="Times New Roman" w:hAnsi="Times New Roman" w:cs="Times New Roman"/>
          <w:color w:val="000000"/>
          <w:sz w:val="24"/>
          <w:szCs w:val="24"/>
        </w:rPr>
        <w:t>,</w:t>
      </w:r>
      <w:r w:rsidRPr="00396807" w:rsidR="00BA4969">
        <w:rPr>
          <w:rFonts w:ascii="Times New Roman" w:hAnsi="Times New Roman" w:cs="Times New Roman"/>
          <w:color w:val="000000"/>
          <w:sz w:val="24"/>
          <w:szCs w:val="24"/>
        </w:rPr>
        <w:t xml:space="preserve"> or cloud storage.</w:t>
      </w:r>
    </w:p>
    <w:p w:rsidRPr="00396807" w:rsidR="00D3070E" w:rsidP="009C58FA" w:rsidRDefault="00043731" w14:paraId="5045C697" w14:textId="4BE4C9BD">
      <w:pPr>
        <w:spacing w:line="240" w:lineRule="auto"/>
        <w:rPr>
          <w:rFonts w:ascii="Times New Roman" w:hAnsi="Times New Roman" w:cs="Times New Roman"/>
          <w:color w:val="000000"/>
          <w:sz w:val="24"/>
          <w:szCs w:val="24"/>
        </w:rPr>
      </w:pPr>
      <w:r w:rsidRPr="00043731">
        <w:rPr>
          <w:rFonts w:ascii="Times New Roman" w:hAnsi="Times New Roman" w:cs="Times New Roman"/>
          <w:color w:val="000000"/>
          <w:sz w:val="24"/>
          <w:szCs w:val="24"/>
        </w:rPr>
        <w:fldChar w:fldCharType="begin"/>
      </w:r>
      <w:r w:rsidRPr="00043731">
        <w:rPr>
          <w:rFonts w:ascii="Times New Roman" w:hAnsi="Times New Roman" w:cs="Times New Roman"/>
          <w:color w:val="000000"/>
          <w:sz w:val="24"/>
          <w:szCs w:val="24"/>
        </w:rPr>
        <w:instrText xml:space="preserve"> REF _Ref68181412 \h  \* MERGEFORMAT </w:instrText>
      </w:r>
      <w:r w:rsidRPr="00043731">
        <w:rPr>
          <w:rFonts w:ascii="Times New Roman" w:hAnsi="Times New Roman" w:cs="Times New Roman"/>
          <w:color w:val="000000"/>
          <w:sz w:val="24"/>
          <w:szCs w:val="24"/>
        </w:rPr>
      </w:r>
      <w:r w:rsidRPr="00043731">
        <w:rPr>
          <w:rFonts w:ascii="Times New Roman" w:hAnsi="Times New Roman" w:cs="Times New Roman"/>
          <w:color w:val="000000"/>
          <w:sz w:val="24"/>
          <w:szCs w:val="24"/>
        </w:rPr>
        <w:fldChar w:fldCharType="separate"/>
      </w:r>
      <w:r w:rsidRPr="00043731">
        <w:rPr>
          <w:rFonts w:ascii="Times New Roman" w:hAnsi="Times New Roman" w:cs="Times New Roman"/>
          <w:sz w:val="24"/>
          <w:szCs w:val="24"/>
        </w:rPr>
        <w:t xml:space="preserve">Table </w:t>
      </w:r>
      <w:r w:rsidRPr="00043731">
        <w:rPr>
          <w:rFonts w:ascii="Times New Roman" w:hAnsi="Times New Roman" w:cs="Times New Roman"/>
          <w:noProof/>
          <w:sz w:val="24"/>
          <w:szCs w:val="24"/>
        </w:rPr>
        <w:t>III</w:t>
      </w:r>
      <w:r w:rsidRPr="00043731">
        <w:rPr>
          <w:rFonts w:ascii="Times New Roman" w:hAnsi="Times New Roman" w:cs="Times New Roman"/>
          <w:color w:val="000000"/>
          <w:sz w:val="24"/>
          <w:szCs w:val="24"/>
        </w:rPr>
        <w:fldChar w:fldCharType="end"/>
      </w:r>
      <w:r w:rsidRPr="00672C85" w:rsidR="00D3070E">
        <w:rPr>
          <w:rFonts w:ascii="Times New Roman" w:hAnsi="Times New Roman" w:cs="Times New Roman"/>
          <w:color w:val="000000"/>
          <w:sz w:val="24"/>
          <w:szCs w:val="24"/>
        </w:rPr>
        <w:t xml:space="preserve"> below summarizes </w:t>
      </w:r>
      <w:r w:rsidR="009266C3">
        <w:rPr>
          <w:rFonts w:ascii="Times New Roman" w:hAnsi="Times New Roman" w:cs="Times New Roman"/>
          <w:color w:val="000000"/>
          <w:sz w:val="24"/>
          <w:szCs w:val="24"/>
        </w:rPr>
        <w:t>annual</w:t>
      </w:r>
      <w:r w:rsidRPr="003A2D73" w:rsidR="009266C3">
        <w:rPr>
          <w:rFonts w:ascii="Times New Roman" w:hAnsi="Times New Roman" w:cs="Times New Roman"/>
          <w:color w:val="000000"/>
          <w:sz w:val="24"/>
          <w:szCs w:val="24"/>
        </w:rPr>
        <w:t xml:space="preserve"> </w:t>
      </w:r>
      <w:r w:rsidRPr="003A2D73" w:rsidR="003A2D73">
        <w:rPr>
          <w:rFonts w:ascii="Times New Roman" w:hAnsi="Times New Roman" w:cs="Times New Roman"/>
          <w:color w:val="000000"/>
          <w:sz w:val="24"/>
          <w:szCs w:val="24"/>
        </w:rPr>
        <w:t>labor and O&amp;M costs</w:t>
      </w:r>
      <w:r w:rsidR="009266C3">
        <w:rPr>
          <w:rFonts w:ascii="Times New Roman" w:hAnsi="Times New Roman" w:cs="Times New Roman"/>
          <w:color w:val="000000"/>
          <w:sz w:val="24"/>
          <w:szCs w:val="24"/>
        </w:rPr>
        <w:t xml:space="preserve"> for each respondent by </w:t>
      </w:r>
      <w:r w:rsidR="00C059FD">
        <w:rPr>
          <w:rFonts w:ascii="Times New Roman" w:hAnsi="Times New Roman" w:cs="Times New Roman"/>
          <w:color w:val="000000"/>
          <w:sz w:val="24"/>
          <w:szCs w:val="24"/>
        </w:rPr>
        <w:t>information collection activity. Costs</w:t>
      </w:r>
      <w:r w:rsidRPr="00672C85" w:rsidR="00D3070E">
        <w:rPr>
          <w:rFonts w:ascii="Times New Roman" w:hAnsi="Times New Roman" w:cs="Times New Roman"/>
          <w:color w:val="000000"/>
          <w:sz w:val="24"/>
          <w:szCs w:val="24"/>
        </w:rPr>
        <w:t xml:space="preserve"> are calculated by multiplying </w:t>
      </w:r>
      <w:r w:rsidR="00865B2E">
        <w:rPr>
          <w:rFonts w:ascii="Times New Roman" w:hAnsi="Times New Roman" w:cs="Times New Roman"/>
          <w:color w:val="000000"/>
          <w:sz w:val="24"/>
          <w:szCs w:val="24"/>
        </w:rPr>
        <w:t>technical</w:t>
      </w:r>
      <w:r w:rsidRPr="003A2D73" w:rsidR="00865B2E">
        <w:rPr>
          <w:rFonts w:ascii="Times New Roman" w:hAnsi="Times New Roman" w:cs="Times New Roman"/>
          <w:color w:val="000000"/>
          <w:sz w:val="24"/>
          <w:szCs w:val="24"/>
        </w:rPr>
        <w:t xml:space="preserve"> </w:t>
      </w:r>
      <w:r w:rsidRPr="00672C85" w:rsidR="00D3070E">
        <w:rPr>
          <w:rFonts w:ascii="Times New Roman" w:hAnsi="Times New Roman" w:cs="Times New Roman"/>
          <w:color w:val="000000"/>
          <w:sz w:val="24"/>
          <w:szCs w:val="24"/>
        </w:rPr>
        <w:t xml:space="preserve">burden hours </w:t>
      </w:r>
      <w:r w:rsidR="00865B2E">
        <w:rPr>
          <w:rFonts w:ascii="Times New Roman" w:hAnsi="Times New Roman" w:cs="Times New Roman"/>
          <w:color w:val="000000"/>
          <w:sz w:val="24"/>
          <w:szCs w:val="24"/>
        </w:rPr>
        <w:t xml:space="preserve">per response </w:t>
      </w:r>
      <w:r w:rsidRPr="00672C85" w:rsidR="00D3070E">
        <w:rPr>
          <w:rFonts w:ascii="Times New Roman" w:hAnsi="Times New Roman" w:cs="Times New Roman"/>
          <w:color w:val="000000"/>
          <w:sz w:val="24"/>
          <w:szCs w:val="24"/>
        </w:rPr>
        <w:t xml:space="preserve">by the </w:t>
      </w:r>
      <w:r w:rsidR="00FF0F07">
        <w:rPr>
          <w:rFonts w:ascii="Times New Roman" w:hAnsi="Times New Roman" w:cs="Times New Roman"/>
          <w:color w:val="000000"/>
          <w:sz w:val="24"/>
          <w:szCs w:val="24"/>
        </w:rPr>
        <w:t xml:space="preserve">number of responses per year by the </w:t>
      </w:r>
      <w:r w:rsidRPr="00672C85" w:rsidR="00D3070E">
        <w:rPr>
          <w:rFonts w:ascii="Times New Roman" w:hAnsi="Times New Roman" w:cs="Times New Roman"/>
          <w:color w:val="000000"/>
          <w:sz w:val="24"/>
          <w:szCs w:val="24"/>
        </w:rPr>
        <w:t>assumed hourly wage rate of technical staff</w:t>
      </w:r>
      <w:r w:rsidR="00FF0F07">
        <w:rPr>
          <w:rFonts w:ascii="Times New Roman" w:hAnsi="Times New Roman" w:cs="Times New Roman"/>
          <w:color w:val="000000"/>
          <w:sz w:val="24"/>
          <w:szCs w:val="24"/>
        </w:rPr>
        <w:t>.</w:t>
      </w:r>
      <w:r w:rsidR="003226E3">
        <w:rPr>
          <w:rFonts w:ascii="Times New Roman" w:hAnsi="Times New Roman" w:cs="Times New Roman"/>
          <w:color w:val="000000"/>
          <w:sz w:val="24"/>
          <w:szCs w:val="24"/>
        </w:rPr>
        <w:t xml:space="preserve"> The number of responses per year</w:t>
      </w:r>
      <w:r w:rsidR="006D0C08">
        <w:rPr>
          <w:rFonts w:ascii="Times New Roman" w:hAnsi="Times New Roman" w:cs="Times New Roman"/>
          <w:color w:val="000000"/>
          <w:sz w:val="24"/>
          <w:szCs w:val="24"/>
        </w:rPr>
        <w:t xml:space="preserve"> are based on </w:t>
      </w:r>
      <w:r w:rsidR="00370F04">
        <w:rPr>
          <w:rFonts w:ascii="Times New Roman" w:hAnsi="Times New Roman" w:cs="Times New Roman"/>
          <w:color w:val="000000"/>
          <w:sz w:val="24"/>
          <w:szCs w:val="24"/>
        </w:rPr>
        <w:t>the r</w:t>
      </w:r>
      <w:r w:rsidR="006D0C08">
        <w:rPr>
          <w:rFonts w:ascii="Times New Roman" w:hAnsi="Times New Roman" w:cs="Times New Roman"/>
          <w:color w:val="000000"/>
          <w:sz w:val="24"/>
          <w:szCs w:val="24"/>
        </w:rPr>
        <w:t xml:space="preserve">eporting frequency of each activity (as outlined in </w:t>
      </w:r>
      <w:r w:rsidR="006D0C08">
        <w:rPr>
          <w:rFonts w:ascii="Times New Roman" w:hAnsi="Times New Roman" w:cs="Times New Roman"/>
          <w:color w:val="000000"/>
          <w:sz w:val="24"/>
          <w:szCs w:val="24"/>
        </w:rPr>
        <w:fldChar w:fldCharType="begin"/>
      </w:r>
      <w:r w:rsidR="006D0C08">
        <w:rPr>
          <w:rFonts w:ascii="Times New Roman" w:hAnsi="Times New Roman" w:cs="Times New Roman"/>
          <w:color w:val="000000"/>
          <w:sz w:val="24"/>
          <w:szCs w:val="24"/>
        </w:rPr>
        <w:instrText xml:space="preserve"> REF _Ref68519245 \h  \* MERGEFORMAT </w:instrText>
      </w:r>
      <w:r w:rsidR="006D0C08">
        <w:rPr>
          <w:rFonts w:ascii="Times New Roman" w:hAnsi="Times New Roman" w:cs="Times New Roman"/>
          <w:color w:val="000000"/>
          <w:sz w:val="24"/>
          <w:szCs w:val="24"/>
        </w:rPr>
      </w:r>
      <w:r w:rsidR="006D0C08">
        <w:rPr>
          <w:rFonts w:ascii="Times New Roman" w:hAnsi="Times New Roman" w:cs="Times New Roman"/>
          <w:color w:val="000000"/>
          <w:sz w:val="24"/>
          <w:szCs w:val="24"/>
        </w:rPr>
        <w:fldChar w:fldCharType="separate"/>
      </w:r>
      <w:r w:rsidRPr="00396807" w:rsidR="006D0C08">
        <w:rPr>
          <w:rFonts w:ascii="Times New Roman" w:hAnsi="Times New Roman" w:cs="Times New Roman"/>
          <w:color w:val="000000"/>
          <w:sz w:val="24"/>
          <w:szCs w:val="24"/>
        </w:rPr>
        <w:t>Table II</w:t>
      </w:r>
      <w:r w:rsidR="006D0C08">
        <w:rPr>
          <w:rFonts w:ascii="Times New Roman" w:hAnsi="Times New Roman" w:cs="Times New Roman"/>
          <w:color w:val="000000"/>
          <w:sz w:val="24"/>
          <w:szCs w:val="24"/>
        </w:rPr>
        <w:fldChar w:fldCharType="end"/>
      </w:r>
      <w:r w:rsidR="006D0C08">
        <w:rPr>
          <w:rFonts w:ascii="Times New Roman" w:hAnsi="Times New Roman" w:cs="Times New Roman"/>
          <w:color w:val="000000"/>
          <w:sz w:val="24"/>
          <w:szCs w:val="24"/>
        </w:rPr>
        <w:t>)</w:t>
      </w:r>
      <w:r w:rsidR="00370F04">
        <w:rPr>
          <w:rFonts w:ascii="Times New Roman" w:hAnsi="Times New Roman" w:cs="Times New Roman"/>
          <w:color w:val="000000"/>
          <w:sz w:val="24"/>
          <w:szCs w:val="24"/>
        </w:rPr>
        <w:t xml:space="preserve"> and</w:t>
      </w:r>
      <w:r w:rsidRPr="00370F04" w:rsidR="00370F04">
        <w:rPr>
          <w:rFonts w:ascii="Times New Roman" w:hAnsi="Times New Roman" w:cs="Times New Roman"/>
          <w:color w:val="000000"/>
          <w:sz w:val="24"/>
          <w:szCs w:val="24"/>
        </w:rPr>
        <w:t xml:space="preserve"> </w:t>
      </w:r>
      <w:r w:rsidR="00370F04">
        <w:rPr>
          <w:rFonts w:ascii="Times New Roman" w:hAnsi="Times New Roman" w:cs="Times New Roman"/>
          <w:color w:val="000000"/>
          <w:sz w:val="24"/>
          <w:szCs w:val="24"/>
        </w:rPr>
        <w:t xml:space="preserve">EPA’s experience implementing </w:t>
      </w:r>
      <w:r w:rsidR="00384F5B">
        <w:rPr>
          <w:rFonts w:ascii="Times New Roman" w:hAnsi="Times New Roman" w:cs="Times New Roman"/>
          <w:color w:val="000000"/>
          <w:sz w:val="24"/>
          <w:szCs w:val="24"/>
        </w:rPr>
        <w:t>the</w:t>
      </w:r>
      <w:r w:rsidR="0049375E">
        <w:rPr>
          <w:rFonts w:ascii="Times New Roman" w:hAnsi="Times New Roman" w:cs="Times New Roman"/>
          <w:color w:val="000000"/>
          <w:sz w:val="24"/>
          <w:szCs w:val="24"/>
        </w:rPr>
        <w:t xml:space="preserve"> ODS</w:t>
      </w:r>
      <w:r w:rsidR="00384F5B">
        <w:rPr>
          <w:rFonts w:ascii="Times New Roman" w:hAnsi="Times New Roman" w:cs="Times New Roman"/>
          <w:color w:val="000000"/>
          <w:sz w:val="24"/>
          <w:szCs w:val="24"/>
        </w:rPr>
        <w:t xml:space="preserve"> allowance system</w:t>
      </w:r>
      <w:r w:rsidR="0049375E">
        <w:rPr>
          <w:rFonts w:ascii="Times New Roman" w:hAnsi="Times New Roman" w:cs="Times New Roman"/>
          <w:color w:val="000000"/>
          <w:sz w:val="24"/>
          <w:szCs w:val="24"/>
        </w:rPr>
        <w:t>.</w:t>
      </w:r>
    </w:p>
    <w:p w:rsidRPr="00672C85" w:rsidR="00D3070E" w:rsidP="009C58FA" w:rsidRDefault="00D3070E" w14:paraId="1FE0817F" w14:textId="2A3531CD">
      <w:pPr>
        <w:keepNext/>
        <w:spacing w:line="240" w:lineRule="auto"/>
        <w:rPr>
          <w:rFonts w:ascii="Times New Roman" w:hAnsi="Times New Roman" w:cs="Times New Roman"/>
          <w:b/>
          <w:sz w:val="24"/>
          <w:szCs w:val="24"/>
        </w:rPr>
      </w:pPr>
      <w:r w:rsidRPr="00672C85">
        <w:rPr>
          <w:rFonts w:ascii="Times New Roman" w:hAnsi="Times New Roman" w:cs="Times New Roman"/>
          <w:b/>
          <w:sz w:val="24"/>
          <w:szCs w:val="24"/>
        </w:rPr>
        <w:t>(c)</w:t>
      </w:r>
      <w:r w:rsidRPr="00672C85">
        <w:rPr>
          <w:rFonts w:ascii="Times New Roman" w:hAnsi="Times New Roman" w:cs="Times New Roman"/>
          <w:b/>
          <w:sz w:val="24"/>
          <w:szCs w:val="24"/>
        </w:rPr>
        <w:tab/>
        <w:t>Estimating Agency Burden and Costs</w:t>
      </w:r>
    </w:p>
    <w:p w:rsidRPr="00672C85" w:rsidR="00D3070E" w:rsidP="009C58FA" w:rsidRDefault="00D3070E" w14:paraId="362B1471" w14:textId="7D290736">
      <w:pPr>
        <w:spacing w:line="240" w:lineRule="auto"/>
        <w:rPr>
          <w:rFonts w:ascii="Times New Roman" w:hAnsi="Times New Roman" w:cs="Times New Roman"/>
          <w:color w:val="000000"/>
          <w:sz w:val="24"/>
          <w:szCs w:val="24"/>
        </w:rPr>
      </w:pPr>
      <w:r w:rsidRPr="00672C85">
        <w:rPr>
          <w:rFonts w:ascii="Times New Roman" w:hAnsi="Times New Roman" w:cs="Times New Roman"/>
          <w:sz w:val="24"/>
          <w:szCs w:val="24"/>
        </w:rPr>
        <w:t xml:space="preserve">EPA identified </w:t>
      </w:r>
      <w:r w:rsidR="00A12E63">
        <w:rPr>
          <w:rFonts w:ascii="Times New Roman" w:hAnsi="Times New Roman" w:cs="Times New Roman"/>
          <w:sz w:val="24"/>
          <w:szCs w:val="24"/>
        </w:rPr>
        <w:t>13</w:t>
      </w:r>
      <w:r w:rsidRPr="00672C85">
        <w:rPr>
          <w:rFonts w:ascii="Times New Roman" w:hAnsi="Times New Roman" w:cs="Times New Roman"/>
          <w:sz w:val="24"/>
          <w:szCs w:val="24"/>
        </w:rPr>
        <w:t xml:space="preserve"> activities incurred by the </w:t>
      </w:r>
      <w:r w:rsidR="00CB52ED">
        <w:rPr>
          <w:rFonts w:ascii="Times New Roman" w:hAnsi="Times New Roman" w:cs="Times New Roman"/>
          <w:sz w:val="24"/>
          <w:szCs w:val="24"/>
        </w:rPr>
        <w:t>f</w:t>
      </w:r>
      <w:r w:rsidRPr="00672C85" w:rsidR="00CB52ED">
        <w:rPr>
          <w:rFonts w:ascii="Times New Roman" w:hAnsi="Times New Roman" w:cs="Times New Roman"/>
          <w:sz w:val="24"/>
          <w:szCs w:val="24"/>
        </w:rPr>
        <w:t xml:space="preserve">ederal </w:t>
      </w:r>
      <w:r w:rsidR="00CB52ED">
        <w:rPr>
          <w:rFonts w:ascii="Times New Roman" w:hAnsi="Times New Roman" w:cs="Times New Roman"/>
          <w:sz w:val="24"/>
          <w:szCs w:val="24"/>
        </w:rPr>
        <w:t>g</w:t>
      </w:r>
      <w:r w:rsidRPr="00672C85" w:rsidR="00CB52ED">
        <w:rPr>
          <w:rFonts w:ascii="Times New Roman" w:hAnsi="Times New Roman" w:cs="Times New Roman"/>
          <w:sz w:val="24"/>
          <w:szCs w:val="24"/>
        </w:rPr>
        <w:t xml:space="preserve">overnment </w:t>
      </w:r>
      <w:r w:rsidRPr="00672C85">
        <w:rPr>
          <w:rFonts w:ascii="Times New Roman" w:hAnsi="Times New Roman" w:cs="Times New Roman"/>
          <w:sz w:val="24"/>
          <w:szCs w:val="24"/>
        </w:rPr>
        <w:t xml:space="preserve">associated with this data collection request. Burden associated with each activity is based on EPA’s past experience with reporting and data collection of </w:t>
      </w:r>
      <w:r w:rsidR="00120E1A">
        <w:rPr>
          <w:rFonts w:ascii="Times New Roman" w:hAnsi="Times New Roman" w:cs="Times New Roman"/>
          <w:sz w:val="24"/>
          <w:szCs w:val="24"/>
        </w:rPr>
        <w:t xml:space="preserve">HFCs and </w:t>
      </w:r>
      <w:r w:rsidR="00816558">
        <w:rPr>
          <w:rFonts w:ascii="Times New Roman" w:hAnsi="Times New Roman" w:cs="Times New Roman"/>
          <w:sz w:val="24"/>
          <w:szCs w:val="24"/>
        </w:rPr>
        <w:t>ODS</w:t>
      </w:r>
      <w:r w:rsidRPr="00672C85">
        <w:rPr>
          <w:rFonts w:ascii="Times New Roman" w:hAnsi="Times New Roman" w:cs="Times New Roman"/>
          <w:sz w:val="24"/>
          <w:szCs w:val="24"/>
        </w:rPr>
        <w:t xml:space="preserve">. </w:t>
      </w:r>
      <w:r w:rsidRPr="005D3708" w:rsidR="0086402E">
        <w:rPr>
          <w:rFonts w:ascii="Times New Roman" w:hAnsi="Times New Roman" w:cs="Times New Roman"/>
          <w:sz w:val="24"/>
          <w:szCs w:val="24"/>
        </w:rPr>
        <w:t xml:space="preserve">The number of occurrences of each activity is based </w:t>
      </w:r>
      <w:r w:rsidRPr="00672C85" w:rsidR="0086402E">
        <w:rPr>
          <w:rFonts w:ascii="Times New Roman" w:hAnsi="Times New Roman" w:cs="Times New Roman"/>
          <w:sz w:val="24"/>
          <w:szCs w:val="24"/>
        </w:rPr>
        <w:t>the estimated number of responses</w:t>
      </w:r>
      <w:r w:rsidR="0086402E">
        <w:rPr>
          <w:rFonts w:ascii="Times New Roman" w:hAnsi="Times New Roman" w:cs="Times New Roman"/>
          <w:sz w:val="24"/>
          <w:szCs w:val="24"/>
        </w:rPr>
        <w:t xml:space="preserve"> per year</w:t>
      </w:r>
      <w:r w:rsidRPr="00672C85" w:rsidR="0086402E">
        <w:rPr>
          <w:rFonts w:ascii="Times New Roman" w:hAnsi="Times New Roman" w:cs="Times New Roman"/>
          <w:sz w:val="24"/>
          <w:szCs w:val="24"/>
        </w:rPr>
        <w:t xml:space="preserve"> </w:t>
      </w:r>
      <w:r w:rsidR="00EB59C5">
        <w:rPr>
          <w:rFonts w:ascii="Times New Roman" w:hAnsi="Times New Roman" w:cs="Times New Roman"/>
          <w:sz w:val="24"/>
          <w:szCs w:val="24"/>
        </w:rPr>
        <w:t xml:space="preserve">for each year of this ICR </w:t>
      </w:r>
      <w:r w:rsidRPr="00672C85" w:rsidR="0086402E">
        <w:rPr>
          <w:rFonts w:ascii="Times New Roman" w:hAnsi="Times New Roman" w:cs="Times New Roman"/>
          <w:sz w:val="24"/>
          <w:szCs w:val="24"/>
        </w:rPr>
        <w:t xml:space="preserve">(as discussed </w:t>
      </w:r>
      <w:r w:rsidR="00EB59C5">
        <w:rPr>
          <w:rFonts w:ascii="Times New Roman" w:hAnsi="Times New Roman" w:cs="Times New Roman"/>
          <w:sz w:val="24"/>
          <w:szCs w:val="24"/>
        </w:rPr>
        <w:t xml:space="preserve">further </w:t>
      </w:r>
      <w:r w:rsidRPr="00672C85" w:rsidR="0086402E">
        <w:rPr>
          <w:rFonts w:ascii="Times New Roman" w:hAnsi="Times New Roman" w:cs="Times New Roman"/>
          <w:sz w:val="24"/>
          <w:szCs w:val="24"/>
        </w:rPr>
        <w:t xml:space="preserve">in section (d) below). </w:t>
      </w:r>
    </w:p>
    <w:p w:rsidR="00BD7021" w:rsidP="009C58FA" w:rsidRDefault="005D3708" w14:paraId="6B6047E6" w14:textId="37EC3842">
      <w:pPr>
        <w:spacing w:line="240" w:lineRule="auto"/>
        <w:rPr>
          <w:rFonts w:ascii="Times New Roman" w:hAnsi="Times New Roman" w:cs="Times New Roman"/>
          <w:sz w:val="24"/>
          <w:szCs w:val="24"/>
        </w:rPr>
      </w:pPr>
      <w:r w:rsidRPr="005D3708">
        <w:rPr>
          <w:rFonts w:ascii="Times New Roman" w:hAnsi="Times New Roman" w:cs="Times New Roman"/>
          <w:sz w:val="24"/>
          <w:szCs w:val="24"/>
        </w:rPr>
        <w:t>Costs are subdivided into Agency and contractor costs. The average hourly rates for the EPA technical and managerial staff of $4</w:t>
      </w:r>
      <w:r w:rsidR="009661AD">
        <w:rPr>
          <w:rFonts w:ascii="Times New Roman" w:hAnsi="Times New Roman" w:cs="Times New Roman"/>
          <w:sz w:val="24"/>
          <w:szCs w:val="24"/>
        </w:rPr>
        <w:t xml:space="preserve">9.68 </w:t>
      </w:r>
      <w:r w:rsidRPr="005D3708">
        <w:rPr>
          <w:rFonts w:ascii="Times New Roman" w:hAnsi="Times New Roman" w:cs="Times New Roman"/>
          <w:sz w:val="24"/>
          <w:szCs w:val="24"/>
        </w:rPr>
        <w:t>and $6</w:t>
      </w:r>
      <w:r w:rsidR="009661AD">
        <w:rPr>
          <w:rFonts w:ascii="Times New Roman" w:hAnsi="Times New Roman" w:cs="Times New Roman"/>
          <w:sz w:val="24"/>
          <w:szCs w:val="24"/>
        </w:rPr>
        <w:t>9.06</w:t>
      </w:r>
      <w:r w:rsidRPr="005D3708">
        <w:rPr>
          <w:rFonts w:ascii="Times New Roman" w:hAnsi="Times New Roman" w:cs="Times New Roman"/>
          <w:sz w:val="24"/>
          <w:szCs w:val="24"/>
        </w:rPr>
        <w:t>, respectively, are derived from the 20</w:t>
      </w:r>
      <w:r w:rsidR="000E064B">
        <w:rPr>
          <w:rFonts w:ascii="Times New Roman" w:hAnsi="Times New Roman" w:cs="Times New Roman"/>
          <w:sz w:val="24"/>
          <w:szCs w:val="24"/>
        </w:rPr>
        <w:t>21</w:t>
      </w:r>
      <w:r w:rsidRPr="005D3708">
        <w:rPr>
          <w:rFonts w:ascii="Times New Roman" w:hAnsi="Times New Roman" w:cs="Times New Roman"/>
          <w:sz w:val="24"/>
          <w:szCs w:val="24"/>
        </w:rPr>
        <w:t xml:space="preserve"> annual base pay table, which was retrieved from the Office of Personnel Management website. The rate for technical staff is based on a GS-13 step 1 salary and the rate for managerial staff is based on a GS-15 step 1 salary. These rates were then multiplied hourly rates by the standard government benefits multiplication factor of 1.6 to get hour rates of $7</w:t>
      </w:r>
      <w:r w:rsidR="000E064B">
        <w:rPr>
          <w:rFonts w:ascii="Times New Roman" w:hAnsi="Times New Roman" w:cs="Times New Roman"/>
          <w:sz w:val="24"/>
          <w:szCs w:val="24"/>
        </w:rPr>
        <w:t>9.49</w:t>
      </w:r>
      <w:r w:rsidRPr="005D3708">
        <w:rPr>
          <w:rFonts w:ascii="Times New Roman" w:hAnsi="Times New Roman" w:cs="Times New Roman"/>
          <w:sz w:val="24"/>
          <w:szCs w:val="24"/>
        </w:rPr>
        <w:t xml:space="preserve"> for technical staff and $1</w:t>
      </w:r>
      <w:r w:rsidR="000E064B">
        <w:rPr>
          <w:rFonts w:ascii="Times New Roman" w:hAnsi="Times New Roman" w:cs="Times New Roman"/>
          <w:sz w:val="24"/>
          <w:szCs w:val="24"/>
        </w:rPr>
        <w:t>10.50</w:t>
      </w:r>
      <w:r w:rsidRPr="005D3708">
        <w:rPr>
          <w:rFonts w:ascii="Times New Roman" w:hAnsi="Times New Roman" w:cs="Times New Roman"/>
          <w:sz w:val="24"/>
          <w:szCs w:val="24"/>
        </w:rPr>
        <w:t xml:space="preserve"> for managerial staff. The cost of contractor time is valued at $10</w:t>
      </w:r>
      <w:r w:rsidR="00EB557A">
        <w:rPr>
          <w:rFonts w:ascii="Times New Roman" w:hAnsi="Times New Roman" w:cs="Times New Roman"/>
          <w:sz w:val="24"/>
          <w:szCs w:val="24"/>
        </w:rPr>
        <w:t>8.37</w:t>
      </w:r>
      <w:r w:rsidRPr="005D3708">
        <w:rPr>
          <w:rFonts w:ascii="Times New Roman" w:hAnsi="Times New Roman" w:cs="Times New Roman"/>
          <w:sz w:val="24"/>
          <w:szCs w:val="24"/>
        </w:rPr>
        <w:t xml:space="preserve"> per hour on average, including overhead and fringe. This rate takes into account a weighted average of managerial and technical staff hours, based on rates for Consultant III and Researcher II under GSA Schedule 899‐1 Environmental Consulting Services. </w:t>
      </w:r>
    </w:p>
    <w:p w:rsidRPr="00672C85" w:rsidR="0090518E" w:rsidP="009C58FA" w:rsidRDefault="00BD7021" w14:paraId="04242ADB" w14:textId="78E93761">
      <w:pPr>
        <w:spacing w:line="240" w:lineRule="auto"/>
        <w:rPr>
          <w:rFonts w:ascii="Times New Roman" w:hAnsi="Times New Roman" w:cs="Times New Roman"/>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REF _Ref68182005 \h  \* MERGEFORMAT </w:instrText>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separate"/>
      </w:r>
      <w:r w:rsidRPr="00BD7021">
        <w:rPr>
          <w:rFonts w:ascii="Times New Roman" w:hAnsi="Times New Roman" w:cs="Times New Roman"/>
          <w:color w:val="000000"/>
          <w:sz w:val="24"/>
          <w:szCs w:val="24"/>
        </w:rPr>
        <w:t>Table IV</w:t>
      </w:r>
      <w:r>
        <w:rPr>
          <w:rFonts w:ascii="Times New Roman" w:hAnsi="Times New Roman" w:cs="Times New Roman"/>
          <w:color w:val="000000"/>
          <w:sz w:val="24"/>
          <w:szCs w:val="24"/>
        </w:rPr>
        <w:fldChar w:fldCharType="end"/>
      </w:r>
      <w:r w:rsidRPr="00672C85" w:rsidR="00D3070E">
        <w:rPr>
          <w:rFonts w:ascii="Times New Roman" w:hAnsi="Times New Roman" w:cs="Times New Roman"/>
          <w:color w:val="000000"/>
          <w:sz w:val="24"/>
          <w:szCs w:val="24"/>
        </w:rPr>
        <w:t xml:space="preserve"> summarizes total </w:t>
      </w:r>
      <w:r w:rsidR="0065017B">
        <w:rPr>
          <w:rFonts w:ascii="Times New Roman" w:hAnsi="Times New Roman" w:cs="Times New Roman"/>
          <w:color w:val="000000"/>
          <w:sz w:val="24"/>
          <w:szCs w:val="24"/>
        </w:rPr>
        <w:t xml:space="preserve">agency burden and </w:t>
      </w:r>
      <w:r w:rsidRPr="00672C85" w:rsidR="00D3070E">
        <w:rPr>
          <w:rFonts w:ascii="Times New Roman" w:hAnsi="Times New Roman" w:cs="Times New Roman"/>
          <w:color w:val="000000"/>
          <w:sz w:val="24"/>
          <w:szCs w:val="24"/>
        </w:rPr>
        <w:t xml:space="preserve">costs </w:t>
      </w:r>
      <w:r w:rsidR="0065017B">
        <w:rPr>
          <w:rFonts w:ascii="Times New Roman" w:hAnsi="Times New Roman" w:cs="Times New Roman"/>
          <w:color w:val="000000"/>
          <w:sz w:val="24"/>
          <w:szCs w:val="24"/>
        </w:rPr>
        <w:t>by</w:t>
      </w:r>
      <w:r w:rsidRPr="00672C85" w:rsidR="00D3070E">
        <w:rPr>
          <w:rFonts w:ascii="Times New Roman" w:hAnsi="Times New Roman" w:cs="Times New Roman"/>
          <w:color w:val="000000"/>
          <w:sz w:val="24"/>
          <w:szCs w:val="24"/>
        </w:rPr>
        <w:t xml:space="preserve"> activity.</w:t>
      </w:r>
    </w:p>
    <w:p w:rsidRPr="00672C85" w:rsidR="00D3070E" w:rsidP="009C58FA" w:rsidRDefault="00D3070E" w14:paraId="4E11F685" w14:textId="5C620252">
      <w:pPr>
        <w:spacing w:line="240" w:lineRule="auto"/>
        <w:rPr>
          <w:rFonts w:ascii="Times New Roman" w:hAnsi="Times New Roman" w:cs="Times New Roman"/>
          <w:b/>
          <w:sz w:val="24"/>
          <w:szCs w:val="24"/>
        </w:rPr>
      </w:pPr>
      <w:r w:rsidRPr="00672C85">
        <w:rPr>
          <w:rFonts w:ascii="Times New Roman" w:hAnsi="Times New Roman" w:cs="Times New Roman"/>
          <w:b/>
          <w:sz w:val="24"/>
          <w:szCs w:val="24"/>
        </w:rPr>
        <w:lastRenderedPageBreak/>
        <w:t>(d)</w:t>
      </w:r>
      <w:r w:rsidRPr="00672C85">
        <w:rPr>
          <w:rFonts w:ascii="Times New Roman" w:hAnsi="Times New Roman" w:cs="Times New Roman"/>
          <w:b/>
          <w:sz w:val="24"/>
          <w:szCs w:val="24"/>
        </w:rPr>
        <w:tab/>
        <w:t xml:space="preserve">Estimating the Respondent Universe and Total Burden and Costs </w:t>
      </w:r>
    </w:p>
    <w:p w:rsidRPr="00672C85" w:rsidR="002E2FDA" w:rsidP="009C58FA" w:rsidRDefault="00E26DE7" w14:paraId="5B1B7E29" w14:textId="5F4FE8B0">
      <w:pPr>
        <w:spacing w:line="240" w:lineRule="auto"/>
        <w:rPr>
          <w:rFonts w:ascii="Times New Roman" w:hAnsi="Times New Roman" w:cs="Times New Roman"/>
          <w:sz w:val="24"/>
          <w:szCs w:val="24"/>
        </w:rPr>
      </w:pPr>
      <w:r>
        <w:rPr>
          <w:rFonts w:ascii="Times New Roman" w:hAnsi="Times New Roman" w:cs="Times New Roman"/>
          <w:sz w:val="24"/>
          <w:szCs w:val="24"/>
        </w:rPr>
        <w:t xml:space="preserve">The respondent universe for this ICR is based on </w:t>
      </w:r>
      <w:r w:rsidR="00251FE5">
        <w:rPr>
          <w:rFonts w:ascii="Times New Roman" w:hAnsi="Times New Roman" w:cs="Times New Roman"/>
          <w:sz w:val="24"/>
          <w:szCs w:val="24"/>
        </w:rPr>
        <w:t>a review of data available in e-GGRT</w:t>
      </w:r>
      <w:r w:rsidR="00C30D28">
        <w:rPr>
          <w:rFonts w:ascii="Times New Roman" w:hAnsi="Times New Roman" w:cs="Times New Roman"/>
          <w:sz w:val="24"/>
          <w:szCs w:val="24"/>
        </w:rPr>
        <w:t xml:space="preserve">, the ODSTS, </w:t>
      </w:r>
      <w:r w:rsidRPr="00672C85" w:rsidR="00C30D28">
        <w:rPr>
          <w:rFonts w:ascii="Times New Roman" w:hAnsi="Times New Roman" w:cs="Times New Roman"/>
          <w:sz w:val="24"/>
          <w:szCs w:val="24"/>
        </w:rPr>
        <w:t>the Automated Commercial Environment (ACE)</w:t>
      </w:r>
      <w:r w:rsidR="00C30D28">
        <w:rPr>
          <w:rFonts w:ascii="Times New Roman" w:hAnsi="Times New Roman" w:cs="Times New Roman"/>
          <w:sz w:val="24"/>
          <w:szCs w:val="24"/>
        </w:rPr>
        <w:t xml:space="preserve">, and </w:t>
      </w:r>
      <w:r w:rsidRPr="00672C85" w:rsidR="00C30D28">
        <w:rPr>
          <w:rFonts w:ascii="Times New Roman" w:hAnsi="Times New Roman" w:cs="Times New Roman"/>
          <w:sz w:val="24"/>
          <w:szCs w:val="24"/>
        </w:rPr>
        <w:t>HFC subsector market characterizations (docket ID EPA-HQ-OAR-2021-0044)</w:t>
      </w:r>
      <w:r w:rsidR="00F10E93">
        <w:rPr>
          <w:rFonts w:ascii="Times New Roman" w:hAnsi="Times New Roman" w:cs="Times New Roman"/>
          <w:sz w:val="24"/>
          <w:szCs w:val="24"/>
        </w:rPr>
        <w:t xml:space="preserve">. </w:t>
      </w:r>
      <w:r w:rsidR="005A5D6D">
        <w:rPr>
          <w:rFonts w:ascii="Times New Roman" w:hAnsi="Times New Roman" w:cs="Times New Roman"/>
          <w:sz w:val="24"/>
          <w:szCs w:val="24"/>
        </w:rPr>
        <w:t>In total, EPA estimates 10,</w:t>
      </w:r>
      <w:r w:rsidR="00FE07F7">
        <w:rPr>
          <w:rFonts w:ascii="Times New Roman" w:hAnsi="Times New Roman" w:cs="Times New Roman"/>
          <w:sz w:val="24"/>
          <w:szCs w:val="24"/>
        </w:rPr>
        <w:t xml:space="preserve">483 </w:t>
      </w:r>
      <w:r w:rsidR="00316EEF">
        <w:rPr>
          <w:rFonts w:ascii="Times New Roman" w:hAnsi="Times New Roman" w:cs="Times New Roman"/>
          <w:sz w:val="24"/>
          <w:szCs w:val="24"/>
        </w:rPr>
        <w:t xml:space="preserve">unique respondents </w:t>
      </w:r>
      <w:r w:rsidR="007A2773">
        <w:rPr>
          <w:rFonts w:ascii="Times New Roman" w:hAnsi="Times New Roman" w:cs="Times New Roman"/>
          <w:sz w:val="24"/>
          <w:szCs w:val="24"/>
        </w:rPr>
        <w:t>are</w:t>
      </w:r>
      <w:r w:rsidR="008D135B">
        <w:rPr>
          <w:rFonts w:ascii="Times New Roman" w:hAnsi="Times New Roman" w:cs="Times New Roman"/>
          <w:sz w:val="24"/>
          <w:szCs w:val="24"/>
        </w:rPr>
        <w:t xml:space="preserve"> subject to the information collection requirements outlined in this ICR</w:t>
      </w:r>
      <w:r w:rsidR="00D26A56">
        <w:rPr>
          <w:rFonts w:ascii="Times New Roman" w:hAnsi="Times New Roman" w:cs="Times New Roman"/>
          <w:sz w:val="24"/>
          <w:szCs w:val="24"/>
        </w:rPr>
        <w:t>. This estimate takes into account</w:t>
      </w:r>
      <w:r w:rsidR="00BE486A">
        <w:rPr>
          <w:rFonts w:ascii="Times New Roman" w:hAnsi="Times New Roman" w:cs="Times New Roman"/>
          <w:sz w:val="24"/>
          <w:szCs w:val="24"/>
        </w:rPr>
        <w:t xml:space="preserve"> the fact that </w:t>
      </w:r>
      <w:r w:rsidR="00E2084A">
        <w:rPr>
          <w:rFonts w:ascii="Times New Roman" w:hAnsi="Times New Roman" w:cs="Times New Roman"/>
          <w:sz w:val="24"/>
          <w:szCs w:val="24"/>
        </w:rPr>
        <w:t>the respondent types</w:t>
      </w:r>
      <w:r w:rsidR="0055285C">
        <w:rPr>
          <w:rFonts w:ascii="Times New Roman" w:hAnsi="Times New Roman" w:cs="Times New Roman"/>
          <w:sz w:val="24"/>
          <w:szCs w:val="24"/>
        </w:rPr>
        <w:t xml:space="preserve"> specified in </w:t>
      </w:r>
      <w:r w:rsidR="0055285C">
        <w:rPr>
          <w:rFonts w:ascii="Times New Roman" w:hAnsi="Times New Roman" w:cs="Times New Roman"/>
          <w:sz w:val="24"/>
          <w:szCs w:val="24"/>
        </w:rPr>
        <w:fldChar w:fldCharType="begin"/>
      </w:r>
      <w:r w:rsidR="0055285C">
        <w:rPr>
          <w:rFonts w:ascii="Times New Roman" w:hAnsi="Times New Roman" w:cs="Times New Roman"/>
          <w:sz w:val="24"/>
          <w:szCs w:val="24"/>
        </w:rPr>
        <w:instrText xml:space="preserve"> REF _Ref68519245 \h  \* MERGEFORMAT </w:instrText>
      </w:r>
      <w:r w:rsidR="0055285C">
        <w:rPr>
          <w:rFonts w:ascii="Times New Roman" w:hAnsi="Times New Roman" w:cs="Times New Roman"/>
          <w:sz w:val="24"/>
          <w:szCs w:val="24"/>
        </w:rPr>
      </w:r>
      <w:r w:rsidR="0055285C">
        <w:rPr>
          <w:rFonts w:ascii="Times New Roman" w:hAnsi="Times New Roman" w:cs="Times New Roman"/>
          <w:sz w:val="24"/>
          <w:szCs w:val="24"/>
        </w:rPr>
        <w:fldChar w:fldCharType="separate"/>
      </w:r>
      <w:r w:rsidRPr="00261E41" w:rsidR="0055285C">
        <w:rPr>
          <w:rFonts w:ascii="Times New Roman" w:hAnsi="Times New Roman" w:cs="Times New Roman"/>
          <w:sz w:val="24"/>
          <w:szCs w:val="24"/>
        </w:rPr>
        <w:t>Table II</w:t>
      </w:r>
      <w:r w:rsidR="0055285C">
        <w:rPr>
          <w:rFonts w:ascii="Times New Roman" w:hAnsi="Times New Roman" w:cs="Times New Roman"/>
          <w:sz w:val="24"/>
          <w:szCs w:val="24"/>
        </w:rPr>
        <w:fldChar w:fldCharType="end"/>
      </w:r>
      <w:r w:rsidR="0055285C">
        <w:rPr>
          <w:rFonts w:ascii="Times New Roman" w:hAnsi="Times New Roman" w:cs="Times New Roman"/>
          <w:sz w:val="24"/>
          <w:szCs w:val="24"/>
        </w:rPr>
        <w:t xml:space="preserve"> are not </w:t>
      </w:r>
      <w:r w:rsidR="00CA6199">
        <w:rPr>
          <w:rFonts w:ascii="Times New Roman" w:hAnsi="Times New Roman" w:cs="Times New Roman"/>
          <w:sz w:val="24"/>
          <w:szCs w:val="24"/>
        </w:rPr>
        <w:t>mutually exclusive, meaning a given respondent</w:t>
      </w:r>
      <w:r w:rsidR="007A2773">
        <w:rPr>
          <w:rFonts w:ascii="Times New Roman" w:hAnsi="Times New Roman" w:cs="Times New Roman"/>
          <w:sz w:val="24"/>
          <w:szCs w:val="24"/>
        </w:rPr>
        <w:t xml:space="preserve"> may be subject to more than one</w:t>
      </w:r>
      <w:r w:rsidR="00BE486A">
        <w:rPr>
          <w:rFonts w:ascii="Times New Roman" w:hAnsi="Times New Roman" w:cs="Times New Roman"/>
          <w:sz w:val="24"/>
          <w:szCs w:val="24"/>
        </w:rPr>
        <w:t xml:space="preserve"> </w:t>
      </w:r>
      <w:r w:rsidRPr="00672C85" w:rsidR="007A2773">
        <w:rPr>
          <w:rFonts w:ascii="Times New Roman" w:hAnsi="Times New Roman" w:cs="Times New Roman"/>
          <w:sz w:val="24"/>
          <w:szCs w:val="24"/>
        </w:rPr>
        <w:t>information collection activity</w:t>
      </w:r>
      <w:r w:rsidR="007A2773">
        <w:rPr>
          <w:rFonts w:ascii="Times New Roman" w:hAnsi="Times New Roman" w:cs="Times New Roman"/>
          <w:sz w:val="24"/>
          <w:szCs w:val="24"/>
        </w:rPr>
        <w:t>.</w:t>
      </w:r>
      <w:r w:rsidR="002E2FDA">
        <w:rPr>
          <w:rFonts w:ascii="Times New Roman" w:hAnsi="Times New Roman" w:cs="Times New Roman"/>
          <w:sz w:val="24"/>
          <w:szCs w:val="24"/>
        </w:rPr>
        <w:t xml:space="preserve"> </w:t>
      </w:r>
    </w:p>
    <w:p w:rsidR="00562A72" w:rsidP="009C58FA" w:rsidRDefault="003222F6" w14:paraId="74BEB5C3" w14:textId="1851A200">
      <w:pPr>
        <w:spacing w:after="0" w:line="240" w:lineRule="auto"/>
        <w:rPr>
          <w:rFonts w:ascii="Times New Roman" w:hAnsi="Times New Roman" w:cs="Times New Roman"/>
          <w:sz w:val="24"/>
          <w:szCs w:val="24"/>
        </w:rPr>
        <w:sectPr w:rsidR="00562A72" w:rsidSect="0000243D">
          <w:headerReference w:type="even" r:id="rId12"/>
          <w:headerReference w:type="default" r:id="rId13"/>
          <w:footerReference w:type="even" r:id="rId14"/>
          <w:footerReference w:type="default" r:id="rId15"/>
          <w:headerReference w:type="first" r:id="rId16"/>
          <w:pgSz w:w="12240" w:h="15840" w:code="1"/>
          <w:pgMar w:top="1440" w:right="1440" w:bottom="1440" w:left="1440" w:header="720" w:footer="720" w:gutter="0"/>
          <w:cols w:space="720"/>
          <w:docGrid w:linePitch="360"/>
        </w:sectPr>
      </w:pPr>
      <w:r w:rsidRPr="003222F6">
        <w:rPr>
          <w:rFonts w:ascii="Times New Roman" w:hAnsi="Times New Roman" w:cs="Times New Roman"/>
          <w:sz w:val="24"/>
          <w:szCs w:val="24"/>
        </w:rPr>
        <w:fldChar w:fldCharType="begin"/>
      </w:r>
      <w:r w:rsidRPr="003222F6">
        <w:rPr>
          <w:rFonts w:ascii="Times New Roman" w:hAnsi="Times New Roman" w:cs="Times New Roman"/>
          <w:sz w:val="24"/>
          <w:szCs w:val="24"/>
        </w:rPr>
        <w:instrText xml:space="preserve"> REF _Ref63956448 \h </w:instrText>
      </w:r>
      <w:r>
        <w:rPr>
          <w:rFonts w:ascii="Times New Roman" w:hAnsi="Times New Roman" w:cs="Times New Roman"/>
          <w:sz w:val="24"/>
          <w:szCs w:val="24"/>
        </w:rPr>
        <w:instrText xml:space="preserve"> \* MERGEFORMAT </w:instrText>
      </w:r>
      <w:r w:rsidRPr="003222F6">
        <w:rPr>
          <w:rFonts w:ascii="Times New Roman" w:hAnsi="Times New Roman" w:cs="Times New Roman"/>
          <w:sz w:val="24"/>
          <w:szCs w:val="24"/>
        </w:rPr>
      </w:r>
      <w:r w:rsidRPr="003222F6">
        <w:rPr>
          <w:rFonts w:ascii="Times New Roman" w:hAnsi="Times New Roman" w:cs="Times New Roman"/>
          <w:sz w:val="24"/>
          <w:szCs w:val="24"/>
        </w:rPr>
        <w:fldChar w:fldCharType="separate"/>
      </w:r>
      <w:r w:rsidRPr="003222F6">
        <w:rPr>
          <w:rFonts w:ascii="Times New Roman" w:hAnsi="Times New Roman" w:cs="Times New Roman"/>
          <w:sz w:val="24"/>
          <w:szCs w:val="24"/>
        </w:rPr>
        <w:t xml:space="preserve">Table </w:t>
      </w:r>
      <w:r w:rsidRPr="003222F6">
        <w:rPr>
          <w:rFonts w:ascii="Times New Roman" w:hAnsi="Times New Roman" w:cs="Times New Roman"/>
          <w:noProof/>
          <w:sz w:val="24"/>
          <w:szCs w:val="24"/>
        </w:rPr>
        <w:t>V</w:t>
      </w:r>
      <w:r w:rsidRPr="003222F6">
        <w:rPr>
          <w:rFonts w:ascii="Times New Roman" w:hAnsi="Times New Roman" w:cs="Times New Roman"/>
          <w:sz w:val="24"/>
          <w:szCs w:val="24"/>
        </w:rPr>
        <w:fldChar w:fldCharType="end"/>
      </w:r>
      <w:r w:rsidRPr="00672C85" w:rsidR="00D3070E">
        <w:rPr>
          <w:rFonts w:ascii="Times New Roman" w:hAnsi="Times New Roman" w:cs="Times New Roman"/>
          <w:sz w:val="24"/>
          <w:szCs w:val="24"/>
        </w:rPr>
        <w:t xml:space="preserve"> summarizes </w:t>
      </w:r>
      <w:r w:rsidR="004966B9">
        <w:rPr>
          <w:rFonts w:ascii="Times New Roman" w:hAnsi="Times New Roman" w:cs="Times New Roman"/>
          <w:sz w:val="24"/>
          <w:szCs w:val="24"/>
        </w:rPr>
        <w:t xml:space="preserve">the </w:t>
      </w:r>
      <w:r w:rsidRPr="00672C85" w:rsidR="00D3070E">
        <w:rPr>
          <w:rFonts w:ascii="Times New Roman" w:hAnsi="Times New Roman" w:cs="Times New Roman"/>
          <w:sz w:val="24"/>
          <w:szCs w:val="24"/>
        </w:rPr>
        <w:t xml:space="preserve">total </w:t>
      </w:r>
      <w:r w:rsidR="004966B9">
        <w:rPr>
          <w:rFonts w:ascii="Times New Roman" w:hAnsi="Times New Roman" w:cs="Times New Roman"/>
          <w:sz w:val="24"/>
          <w:szCs w:val="24"/>
        </w:rPr>
        <w:t xml:space="preserve">number of </w:t>
      </w:r>
      <w:r w:rsidR="00434A74">
        <w:rPr>
          <w:rFonts w:ascii="Times New Roman" w:hAnsi="Times New Roman" w:cs="Times New Roman"/>
          <w:sz w:val="24"/>
          <w:szCs w:val="24"/>
        </w:rPr>
        <w:t>respon</w:t>
      </w:r>
      <w:r w:rsidR="00D1209A">
        <w:rPr>
          <w:rFonts w:ascii="Times New Roman" w:hAnsi="Times New Roman" w:cs="Times New Roman"/>
          <w:sz w:val="24"/>
          <w:szCs w:val="24"/>
        </w:rPr>
        <w:t>dents per activity per yea</w:t>
      </w:r>
      <w:r w:rsidR="004966B9">
        <w:rPr>
          <w:rFonts w:ascii="Times New Roman" w:hAnsi="Times New Roman" w:cs="Times New Roman"/>
          <w:sz w:val="24"/>
          <w:szCs w:val="24"/>
        </w:rPr>
        <w:t>r</w:t>
      </w:r>
      <w:r w:rsidR="003348AC">
        <w:rPr>
          <w:rFonts w:ascii="Times New Roman" w:hAnsi="Times New Roman" w:cs="Times New Roman"/>
          <w:sz w:val="24"/>
          <w:szCs w:val="24"/>
        </w:rPr>
        <w:t xml:space="preserve"> as well as total burden hours and costs</w:t>
      </w:r>
      <w:r w:rsidR="00012252">
        <w:rPr>
          <w:rFonts w:ascii="Times New Roman" w:hAnsi="Times New Roman" w:cs="Times New Roman"/>
          <w:sz w:val="24"/>
          <w:szCs w:val="24"/>
        </w:rPr>
        <w:t xml:space="preserve"> per year</w:t>
      </w:r>
      <w:r w:rsidR="003348AC">
        <w:rPr>
          <w:rFonts w:ascii="Times New Roman" w:hAnsi="Times New Roman" w:cs="Times New Roman"/>
          <w:sz w:val="24"/>
          <w:szCs w:val="24"/>
        </w:rPr>
        <w:t xml:space="preserve">. </w:t>
      </w:r>
      <w:r w:rsidR="004C0750">
        <w:rPr>
          <w:rFonts w:ascii="Times New Roman" w:hAnsi="Times New Roman" w:cs="Times New Roman"/>
          <w:sz w:val="24"/>
          <w:szCs w:val="24"/>
        </w:rPr>
        <w:t xml:space="preserve">The number of respondents per activity per year varies across the three years covered by this ICR due to the one-time reporting requirement for select activities. </w:t>
      </w:r>
      <w:r w:rsidR="002E2FDA">
        <w:rPr>
          <w:rFonts w:ascii="Times New Roman" w:hAnsi="Times New Roman" w:cs="Times New Roman"/>
          <w:sz w:val="24"/>
          <w:szCs w:val="24"/>
        </w:rPr>
        <w:t xml:space="preserve">Total </w:t>
      </w:r>
      <w:r w:rsidRPr="00672C85" w:rsidR="00D3070E">
        <w:rPr>
          <w:rFonts w:ascii="Times New Roman" w:hAnsi="Times New Roman" w:cs="Times New Roman"/>
          <w:sz w:val="24"/>
          <w:szCs w:val="24"/>
        </w:rPr>
        <w:t xml:space="preserve">respondent burden hours and costs are derived by multiplying the number of respondents per activity by total hours and total costs </w:t>
      </w:r>
      <w:r w:rsidR="00DC7465">
        <w:rPr>
          <w:rFonts w:ascii="Times New Roman" w:hAnsi="Times New Roman" w:cs="Times New Roman"/>
          <w:sz w:val="24"/>
          <w:szCs w:val="24"/>
        </w:rPr>
        <w:t xml:space="preserve">per respondent per year (see </w:t>
      </w:r>
      <w:r w:rsidR="00DC7465">
        <w:rPr>
          <w:rFonts w:ascii="Times New Roman" w:hAnsi="Times New Roman" w:cs="Times New Roman"/>
          <w:sz w:val="24"/>
          <w:szCs w:val="24"/>
        </w:rPr>
        <w:fldChar w:fldCharType="begin"/>
      </w:r>
      <w:r w:rsidR="00DC7465">
        <w:rPr>
          <w:rFonts w:ascii="Times New Roman" w:hAnsi="Times New Roman" w:cs="Times New Roman"/>
          <w:sz w:val="24"/>
          <w:szCs w:val="24"/>
        </w:rPr>
        <w:instrText xml:space="preserve"> REF _Ref68181412 \h  \* MERGEFORMAT </w:instrText>
      </w:r>
      <w:r w:rsidR="00DC7465">
        <w:rPr>
          <w:rFonts w:ascii="Times New Roman" w:hAnsi="Times New Roman" w:cs="Times New Roman"/>
          <w:sz w:val="24"/>
          <w:szCs w:val="24"/>
        </w:rPr>
      </w:r>
      <w:r w:rsidR="00DC7465">
        <w:rPr>
          <w:rFonts w:ascii="Times New Roman" w:hAnsi="Times New Roman" w:cs="Times New Roman"/>
          <w:sz w:val="24"/>
          <w:szCs w:val="24"/>
        </w:rPr>
        <w:fldChar w:fldCharType="separate"/>
      </w:r>
      <w:r w:rsidRPr="00261E41" w:rsidR="00DC7465">
        <w:rPr>
          <w:rFonts w:ascii="Times New Roman" w:hAnsi="Times New Roman" w:cs="Times New Roman"/>
          <w:sz w:val="24"/>
          <w:szCs w:val="24"/>
        </w:rPr>
        <w:t>Table III</w:t>
      </w:r>
      <w:r w:rsidR="00DC7465">
        <w:rPr>
          <w:rFonts w:ascii="Times New Roman" w:hAnsi="Times New Roman" w:cs="Times New Roman"/>
          <w:sz w:val="24"/>
          <w:szCs w:val="24"/>
        </w:rPr>
        <w:fldChar w:fldCharType="end"/>
      </w:r>
      <w:r w:rsidR="00DC7465">
        <w:rPr>
          <w:rFonts w:ascii="Times New Roman" w:hAnsi="Times New Roman" w:cs="Times New Roman"/>
          <w:sz w:val="24"/>
          <w:szCs w:val="24"/>
        </w:rPr>
        <w:t>)</w:t>
      </w:r>
      <w:r w:rsidR="00B328C6">
        <w:rPr>
          <w:rFonts w:ascii="Times New Roman" w:hAnsi="Times New Roman" w:cs="Times New Roman"/>
          <w:sz w:val="24"/>
          <w:szCs w:val="24"/>
        </w:rPr>
        <w:t>.</w:t>
      </w:r>
      <w:r w:rsidR="00104A2D">
        <w:rPr>
          <w:rFonts w:ascii="Times New Roman" w:hAnsi="Times New Roman" w:cs="Times New Roman"/>
          <w:sz w:val="24"/>
          <w:szCs w:val="24"/>
        </w:rPr>
        <w:t xml:space="preserve"> </w:t>
      </w:r>
      <w:r w:rsidR="008B517C">
        <w:rPr>
          <w:rFonts w:ascii="Times New Roman" w:hAnsi="Times New Roman" w:cs="Times New Roman"/>
          <w:sz w:val="24"/>
          <w:szCs w:val="24"/>
        </w:rPr>
        <w:t xml:space="preserve"> EPA has not deducted any respondent burden that is already covered under the GHGRP’s ICR (2060-</w:t>
      </w:r>
      <w:r w:rsidR="00963B1B">
        <w:rPr>
          <w:rFonts w:ascii="Times New Roman" w:hAnsi="Times New Roman" w:cs="Times New Roman"/>
          <w:sz w:val="24"/>
          <w:szCs w:val="24"/>
        </w:rPr>
        <w:t>0629</w:t>
      </w:r>
      <w:r w:rsidR="008B517C">
        <w:rPr>
          <w:rFonts w:ascii="Times New Roman" w:hAnsi="Times New Roman" w:cs="Times New Roman"/>
          <w:sz w:val="24"/>
          <w:szCs w:val="24"/>
        </w:rPr>
        <w:t>)</w:t>
      </w:r>
      <w:r w:rsidR="00850F85">
        <w:rPr>
          <w:rFonts w:ascii="Times New Roman" w:hAnsi="Times New Roman" w:cs="Times New Roman"/>
          <w:sz w:val="24"/>
          <w:szCs w:val="24"/>
        </w:rPr>
        <w:t>, but the Agency intends to do so in the final rule ICR</w:t>
      </w:r>
      <w:r w:rsidR="008B517C">
        <w:rPr>
          <w:rFonts w:ascii="Times New Roman" w:hAnsi="Times New Roman" w:cs="Times New Roman"/>
          <w:sz w:val="24"/>
          <w:szCs w:val="24"/>
        </w:rPr>
        <w:t xml:space="preserve">. </w:t>
      </w:r>
    </w:p>
    <w:p w:rsidR="0090518E" w:rsidP="0090518E" w:rsidRDefault="0090518E" w14:paraId="1746BBC1" w14:textId="77777777">
      <w:pPr>
        <w:pStyle w:val="Caption"/>
        <w:keepNext/>
      </w:pPr>
      <w:r>
        <w:lastRenderedPageBreak/>
        <w:t xml:space="preserve">Table </w:t>
      </w:r>
      <w:fldSimple w:instr=" SEQ Table \* ROMAN ">
        <w:r>
          <w:rPr>
            <w:noProof/>
          </w:rPr>
          <w:t>III</w:t>
        </w:r>
      </w:fldSimple>
      <w:r>
        <w:t>. Hours and Costs per Respondent Activity</w:t>
      </w:r>
    </w:p>
    <w:tbl>
      <w:tblPr>
        <w:tblW w:w="130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45"/>
        <w:gridCol w:w="4770"/>
        <w:gridCol w:w="1246"/>
        <w:gridCol w:w="1068"/>
        <w:gridCol w:w="1127"/>
        <w:gridCol w:w="1464"/>
        <w:gridCol w:w="1127"/>
      </w:tblGrid>
      <w:tr w:rsidRPr="007869C2" w:rsidR="0090518E" w:rsidTr="00AB1A91" w14:paraId="427BE821" w14:textId="77777777">
        <w:trPr>
          <w:trHeight w:val="450"/>
          <w:tblHeader/>
        </w:trPr>
        <w:tc>
          <w:tcPr>
            <w:tcW w:w="2245" w:type="dxa"/>
            <w:vMerge w:val="restart"/>
            <w:shd w:val="clear" w:color="000000" w:fill="F2F2F2"/>
            <w:vAlign w:val="center"/>
            <w:hideMark/>
          </w:tcPr>
          <w:p w:rsidRPr="007869C2" w:rsidR="0090518E" w:rsidP="00AB1A91" w:rsidRDefault="0090518E" w14:paraId="0F9DA598" w14:textId="77777777">
            <w:pPr>
              <w:spacing w:after="0" w:line="240" w:lineRule="auto"/>
              <w:jc w:val="center"/>
              <w:rPr>
                <w:rFonts w:ascii="Times New Roman" w:hAnsi="Times New Roman" w:eastAsia="Times New Roman" w:cs="Times New Roman"/>
                <w:b/>
                <w:bCs/>
                <w:color w:val="000000"/>
                <w:sz w:val="18"/>
                <w:szCs w:val="18"/>
              </w:rPr>
            </w:pPr>
            <w:r w:rsidRPr="007869C2">
              <w:rPr>
                <w:rFonts w:ascii="Times New Roman" w:hAnsi="Times New Roman" w:eastAsia="Times New Roman" w:cs="Times New Roman"/>
                <w:b/>
                <w:bCs/>
                <w:color w:val="000000"/>
                <w:sz w:val="18"/>
                <w:szCs w:val="18"/>
              </w:rPr>
              <w:t xml:space="preserve">Respondent Type </w:t>
            </w:r>
          </w:p>
        </w:tc>
        <w:tc>
          <w:tcPr>
            <w:tcW w:w="4770" w:type="dxa"/>
            <w:vMerge w:val="restart"/>
            <w:shd w:val="clear" w:color="000000" w:fill="F2F2F2"/>
            <w:vAlign w:val="center"/>
            <w:hideMark/>
          </w:tcPr>
          <w:p w:rsidRPr="007869C2" w:rsidR="0090518E" w:rsidP="00AB1A91" w:rsidRDefault="0090518E" w14:paraId="2DE680D3" w14:textId="77777777">
            <w:pPr>
              <w:spacing w:after="0" w:line="240" w:lineRule="auto"/>
              <w:jc w:val="center"/>
              <w:rPr>
                <w:rFonts w:ascii="Times New Roman" w:hAnsi="Times New Roman" w:eastAsia="Times New Roman" w:cs="Times New Roman"/>
                <w:b/>
                <w:bCs/>
                <w:color w:val="000000"/>
                <w:sz w:val="18"/>
                <w:szCs w:val="18"/>
              </w:rPr>
            </w:pPr>
            <w:r w:rsidRPr="007869C2">
              <w:rPr>
                <w:rFonts w:ascii="Times New Roman" w:hAnsi="Times New Roman" w:eastAsia="Times New Roman" w:cs="Times New Roman"/>
                <w:b/>
                <w:bCs/>
                <w:color w:val="000000"/>
                <w:sz w:val="18"/>
                <w:szCs w:val="18"/>
              </w:rPr>
              <w:t xml:space="preserve"> Activity </w:t>
            </w:r>
          </w:p>
        </w:tc>
        <w:tc>
          <w:tcPr>
            <w:tcW w:w="1246" w:type="dxa"/>
            <w:vMerge w:val="restart"/>
            <w:shd w:val="clear" w:color="000000" w:fill="F2F2F2"/>
            <w:vAlign w:val="center"/>
            <w:hideMark/>
          </w:tcPr>
          <w:p w:rsidRPr="007869C2" w:rsidR="0090518E" w:rsidP="00AB1A91" w:rsidRDefault="0090518E" w14:paraId="7EE8F8DD" w14:textId="77777777">
            <w:pPr>
              <w:spacing w:after="0" w:line="240" w:lineRule="auto"/>
              <w:jc w:val="center"/>
              <w:rPr>
                <w:rFonts w:ascii="Times New Roman" w:hAnsi="Times New Roman" w:eastAsia="Times New Roman" w:cs="Times New Roman"/>
                <w:b/>
                <w:bCs/>
                <w:color w:val="000000"/>
                <w:sz w:val="18"/>
                <w:szCs w:val="18"/>
              </w:rPr>
            </w:pPr>
            <w:r w:rsidRPr="007869C2">
              <w:rPr>
                <w:rFonts w:ascii="Times New Roman" w:hAnsi="Times New Roman" w:eastAsia="Times New Roman" w:cs="Times New Roman"/>
                <w:b/>
                <w:bCs/>
                <w:color w:val="000000"/>
                <w:sz w:val="18"/>
                <w:szCs w:val="18"/>
              </w:rPr>
              <w:t>Responses per Respondent per Year</w:t>
            </w:r>
          </w:p>
        </w:tc>
        <w:tc>
          <w:tcPr>
            <w:tcW w:w="1068" w:type="dxa"/>
            <w:vMerge w:val="restart"/>
            <w:shd w:val="clear" w:color="000000" w:fill="F2F2F2"/>
            <w:vAlign w:val="center"/>
            <w:hideMark/>
          </w:tcPr>
          <w:p w:rsidRPr="007869C2" w:rsidR="0090518E" w:rsidP="00AB1A91" w:rsidRDefault="0090518E" w14:paraId="4AA02ACC" w14:textId="77777777">
            <w:pPr>
              <w:spacing w:after="0" w:line="240" w:lineRule="auto"/>
              <w:jc w:val="center"/>
              <w:rPr>
                <w:rFonts w:ascii="Times New Roman" w:hAnsi="Times New Roman" w:eastAsia="Times New Roman" w:cs="Times New Roman"/>
                <w:b/>
                <w:bCs/>
                <w:color w:val="000000"/>
                <w:sz w:val="18"/>
                <w:szCs w:val="18"/>
              </w:rPr>
            </w:pPr>
            <w:r w:rsidRPr="007869C2">
              <w:rPr>
                <w:rFonts w:ascii="Times New Roman" w:hAnsi="Times New Roman" w:eastAsia="Times New Roman" w:cs="Times New Roman"/>
                <w:b/>
                <w:bCs/>
                <w:color w:val="000000"/>
                <w:sz w:val="18"/>
                <w:szCs w:val="18"/>
              </w:rPr>
              <w:t xml:space="preserve"> Technical </w:t>
            </w:r>
            <w:r>
              <w:rPr>
                <w:rFonts w:ascii="Times New Roman" w:hAnsi="Times New Roman" w:eastAsia="Times New Roman" w:cs="Times New Roman"/>
                <w:b/>
                <w:bCs/>
                <w:color w:val="000000"/>
                <w:sz w:val="18"/>
                <w:szCs w:val="18"/>
              </w:rPr>
              <w:t xml:space="preserve">Burden </w:t>
            </w:r>
            <w:r w:rsidRPr="007869C2">
              <w:rPr>
                <w:rFonts w:ascii="Times New Roman" w:hAnsi="Times New Roman" w:eastAsia="Times New Roman" w:cs="Times New Roman"/>
                <w:b/>
                <w:bCs/>
                <w:color w:val="000000"/>
                <w:sz w:val="18"/>
                <w:szCs w:val="18"/>
              </w:rPr>
              <w:t xml:space="preserve">Hours per Response </w:t>
            </w:r>
          </w:p>
        </w:tc>
        <w:tc>
          <w:tcPr>
            <w:tcW w:w="1127" w:type="dxa"/>
            <w:vMerge w:val="restart"/>
            <w:shd w:val="clear" w:color="000000" w:fill="F2F2F2"/>
            <w:vAlign w:val="center"/>
            <w:hideMark/>
          </w:tcPr>
          <w:p w:rsidRPr="007869C2" w:rsidR="0090518E" w:rsidP="00AB1A91" w:rsidRDefault="0090518E" w14:paraId="7D96BF54" w14:textId="77777777">
            <w:pPr>
              <w:spacing w:after="0" w:line="240" w:lineRule="auto"/>
              <w:jc w:val="center"/>
              <w:rPr>
                <w:rFonts w:ascii="Times New Roman" w:hAnsi="Times New Roman" w:eastAsia="Times New Roman" w:cs="Times New Roman"/>
                <w:b/>
                <w:bCs/>
                <w:color w:val="000000"/>
                <w:sz w:val="18"/>
                <w:szCs w:val="18"/>
              </w:rPr>
            </w:pPr>
            <w:r w:rsidRPr="007869C2">
              <w:rPr>
                <w:rFonts w:ascii="Times New Roman" w:hAnsi="Times New Roman" w:eastAsia="Times New Roman" w:cs="Times New Roman"/>
                <w:b/>
                <w:bCs/>
                <w:color w:val="000000"/>
                <w:sz w:val="18"/>
                <w:szCs w:val="18"/>
              </w:rPr>
              <w:t xml:space="preserve"> Total Hours per Respondent per Year </w:t>
            </w:r>
          </w:p>
        </w:tc>
        <w:tc>
          <w:tcPr>
            <w:tcW w:w="1464" w:type="dxa"/>
            <w:vMerge w:val="restart"/>
            <w:shd w:val="clear" w:color="000000" w:fill="F2F2F2"/>
            <w:vAlign w:val="center"/>
            <w:hideMark/>
          </w:tcPr>
          <w:p w:rsidRPr="007869C2" w:rsidR="0090518E" w:rsidP="00AB1A91" w:rsidRDefault="0090518E" w14:paraId="1B36F6F3" w14:textId="77777777">
            <w:pPr>
              <w:spacing w:after="0" w:line="240" w:lineRule="auto"/>
              <w:jc w:val="center"/>
              <w:rPr>
                <w:rFonts w:ascii="Times New Roman" w:hAnsi="Times New Roman" w:eastAsia="Times New Roman" w:cs="Times New Roman"/>
                <w:b/>
                <w:bCs/>
                <w:color w:val="000000"/>
                <w:sz w:val="18"/>
                <w:szCs w:val="18"/>
              </w:rPr>
            </w:pPr>
            <w:r w:rsidRPr="007869C2">
              <w:rPr>
                <w:rFonts w:ascii="Times New Roman" w:hAnsi="Times New Roman" w:eastAsia="Times New Roman" w:cs="Times New Roman"/>
                <w:b/>
                <w:bCs/>
                <w:color w:val="000000"/>
                <w:sz w:val="18"/>
                <w:szCs w:val="18"/>
              </w:rPr>
              <w:t xml:space="preserve"> Technical Labor Cost per Respondent per Year </w:t>
            </w:r>
          </w:p>
        </w:tc>
        <w:tc>
          <w:tcPr>
            <w:tcW w:w="1127" w:type="dxa"/>
            <w:vMerge w:val="restart"/>
            <w:shd w:val="clear" w:color="000000" w:fill="F2F2F2"/>
            <w:vAlign w:val="center"/>
            <w:hideMark/>
          </w:tcPr>
          <w:p w:rsidRPr="007869C2" w:rsidR="0090518E" w:rsidP="00AB1A91" w:rsidRDefault="0090518E" w14:paraId="26AC7E74" w14:textId="77777777">
            <w:pPr>
              <w:spacing w:after="0" w:line="240" w:lineRule="auto"/>
              <w:jc w:val="center"/>
              <w:rPr>
                <w:rFonts w:ascii="Times New Roman" w:hAnsi="Times New Roman" w:eastAsia="Times New Roman" w:cs="Times New Roman"/>
                <w:b/>
                <w:bCs/>
                <w:color w:val="000000"/>
                <w:sz w:val="18"/>
                <w:szCs w:val="18"/>
              </w:rPr>
            </w:pPr>
            <w:r w:rsidRPr="007869C2">
              <w:rPr>
                <w:rFonts w:ascii="Times New Roman" w:hAnsi="Times New Roman" w:eastAsia="Times New Roman" w:cs="Times New Roman"/>
                <w:b/>
                <w:bCs/>
                <w:color w:val="000000"/>
                <w:sz w:val="18"/>
                <w:szCs w:val="18"/>
              </w:rPr>
              <w:t xml:space="preserve"> O&amp;M Costs per Respondent per Year </w:t>
            </w:r>
          </w:p>
        </w:tc>
      </w:tr>
      <w:tr w:rsidRPr="007869C2" w:rsidR="00C55072" w:rsidTr="0038148E" w14:paraId="26637B2D" w14:textId="77777777">
        <w:trPr>
          <w:trHeight w:val="467"/>
          <w:tblHeader/>
        </w:trPr>
        <w:tc>
          <w:tcPr>
            <w:tcW w:w="2245" w:type="dxa"/>
            <w:vMerge/>
            <w:vAlign w:val="center"/>
            <w:hideMark/>
          </w:tcPr>
          <w:p w:rsidRPr="007869C2" w:rsidR="0090518E" w:rsidP="00AB1A91" w:rsidRDefault="0090518E" w14:paraId="2685187A" w14:textId="77777777">
            <w:pPr>
              <w:spacing w:after="0" w:line="240" w:lineRule="auto"/>
              <w:rPr>
                <w:rFonts w:ascii="Times New Roman" w:hAnsi="Times New Roman" w:eastAsia="Times New Roman" w:cs="Times New Roman"/>
                <w:b/>
                <w:bCs/>
                <w:color w:val="000000"/>
                <w:sz w:val="18"/>
                <w:szCs w:val="18"/>
              </w:rPr>
            </w:pPr>
          </w:p>
        </w:tc>
        <w:tc>
          <w:tcPr>
            <w:tcW w:w="4770" w:type="dxa"/>
            <w:vMerge/>
            <w:vAlign w:val="center"/>
            <w:hideMark/>
          </w:tcPr>
          <w:p w:rsidRPr="007869C2" w:rsidR="0090518E" w:rsidP="00AB1A91" w:rsidRDefault="0090518E" w14:paraId="5B08B5AB" w14:textId="77777777">
            <w:pPr>
              <w:spacing w:after="0" w:line="240" w:lineRule="auto"/>
              <w:rPr>
                <w:rFonts w:ascii="Times New Roman" w:hAnsi="Times New Roman" w:eastAsia="Times New Roman" w:cs="Times New Roman"/>
                <w:b/>
                <w:bCs/>
                <w:color w:val="000000"/>
                <w:sz w:val="18"/>
                <w:szCs w:val="18"/>
              </w:rPr>
            </w:pPr>
          </w:p>
        </w:tc>
        <w:tc>
          <w:tcPr>
            <w:tcW w:w="1246" w:type="dxa"/>
            <w:vMerge/>
            <w:vAlign w:val="center"/>
            <w:hideMark/>
          </w:tcPr>
          <w:p w:rsidRPr="007869C2" w:rsidR="0090518E" w:rsidP="00AB1A91" w:rsidRDefault="0090518E" w14:paraId="782E478C" w14:textId="77777777">
            <w:pPr>
              <w:spacing w:after="0" w:line="240" w:lineRule="auto"/>
              <w:rPr>
                <w:rFonts w:ascii="Times New Roman" w:hAnsi="Times New Roman" w:eastAsia="Times New Roman" w:cs="Times New Roman"/>
                <w:b/>
                <w:bCs/>
                <w:color w:val="000000"/>
                <w:sz w:val="18"/>
                <w:szCs w:val="18"/>
              </w:rPr>
            </w:pPr>
          </w:p>
        </w:tc>
        <w:tc>
          <w:tcPr>
            <w:tcW w:w="1068" w:type="dxa"/>
            <w:vMerge/>
            <w:vAlign w:val="center"/>
            <w:hideMark/>
          </w:tcPr>
          <w:p w:rsidRPr="007869C2" w:rsidR="0090518E" w:rsidP="00AB1A91" w:rsidRDefault="0090518E" w14:paraId="227BAB50" w14:textId="77777777">
            <w:pPr>
              <w:spacing w:after="0" w:line="240" w:lineRule="auto"/>
              <w:rPr>
                <w:rFonts w:ascii="Times New Roman" w:hAnsi="Times New Roman" w:eastAsia="Times New Roman" w:cs="Times New Roman"/>
                <w:b/>
                <w:bCs/>
                <w:color w:val="000000"/>
                <w:sz w:val="18"/>
                <w:szCs w:val="18"/>
              </w:rPr>
            </w:pPr>
          </w:p>
        </w:tc>
        <w:tc>
          <w:tcPr>
            <w:tcW w:w="1127" w:type="dxa"/>
            <w:vMerge/>
            <w:vAlign w:val="center"/>
            <w:hideMark/>
          </w:tcPr>
          <w:p w:rsidRPr="007869C2" w:rsidR="0090518E" w:rsidP="00AB1A91" w:rsidRDefault="0090518E" w14:paraId="7D67F3CD" w14:textId="77777777">
            <w:pPr>
              <w:spacing w:after="0" w:line="240" w:lineRule="auto"/>
              <w:rPr>
                <w:rFonts w:ascii="Times New Roman" w:hAnsi="Times New Roman" w:eastAsia="Times New Roman" w:cs="Times New Roman"/>
                <w:b/>
                <w:bCs/>
                <w:color w:val="000000"/>
                <w:sz w:val="18"/>
                <w:szCs w:val="18"/>
              </w:rPr>
            </w:pPr>
          </w:p>
        </w:tc>
        <w:tc>
          <w:tcPr>
            <w:tcW w:w="1464" w:type="dxa"/>
            <w:vMerge/>
            <w:vAlign w:val="center"/>
            <w:hideMark/>
          </w:tcPr>
          <w:p w:rsidRPr="007869C2" w:rsidR="0090518E" w:rsidP="00AB1A91" w:rsidRDefault="0090518E" w14:paraId="1800F437" w14:textId="77777777">
            <w:pPr>
              <w:spacing w:after="0" w:line="240" w:lineRule="auto"/>
              <w:rPr>
                <w:rFonts w:ascii="Times New Roman" w:hAnsi="Times New Roman" w:eastAsia="Times New Roman" w:cs="Times New Roman"/>
                <w:b/>
                <w:bCs/>
                <w:color w:val="000000"/>
                <w:sz w:val="18"/>
                <w:szCs w:val="18"/>
              </w:rPr>
            </w:pPr>
          </w:p>
        </w:tc>
        <w:tc>
          <w:tcPr>
            <w:tcW w:w="1127" w:type="dxa"/>
            <w:vMerge/>
            <w:vAlign w:val="center"/>
            <w:hideMark/>
          </w:tcPr>
          <w:p w:rsidRPr="007869C2" w:rsidR="0090518E" w:rsidP="00AB1A91" w:rsidRDefault="0090518E" w14:paraId="77A59574" w14:textId="77777777">
            <w:pPr>
              <w:spacing w:after="0" w:line="240" w:lineRule="auto"/>
              <w:rPr>
                <w:rFonts w:ascii="Times New Roman" w:hAnsi="Times New Roman" w:eastAsia="Times New Roman" w:cs="Times New Roman"/>
                <w:b/>
                <w:bCs/>
                <w:color w:val="000000"/>
                <w:sz w:val="18"/>
                <w:szCs w:val="18"/>
              </w:rPr>
            </w:pPr>
          </w:p>
        </w:tc>
      </w:tr>
      <w:tr w:rsidRPr="007869C2" w:rsidR="00B9417E" w:rsidTr="00237893" w14:paraId="119C20A7" w14:textId="77777777">
        <w:trPr>
          <w:trHeight w:val="288"/>
        </w:trPr>
        <w:tc>
          <w:tcPr>
            <w:tcW w:w="2245" w:type="dxa"/>
            <w:vMerge w:val="restart"/>
            <w:shd w:val="clear" w:color="auto" w:fill="auto"/>
            <w:vAlign w:val="center"/>
            <w:hideMark/>
          </w:tcPr>
          <w:p w:rsidRPr="007869C2" w:rsidR="00B9417E" w:rsidP="00B9417E" w:rsidRDefault="00B9417E" w14:paraId="517946E3"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Producer</w:t>
            </w:r>
          </w:p>
        </w:tc>
        <w:tc>
          <w:tcPr>
            <w:tcW w:w="4770" w:type="dxa"/>
            <w:shd w:val="clear" w:color="auto" w:fill="auto"/>
            <w:vAlign w:val="center"/>
            <w:hideMark/>
          </w:tcPr>
          <w:p w:rsidRPr="007869C2" w:rsidR="00B9417E" w:rsidP="00B9417E" w:rsidRDefault="00B9417E" w14:paraId="34A14EA1"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producer report</w:t>
            </w:r>
          </w:p>
        </w:tc>
        <w:tc>
          <w:tcPr>
            <w:tcW w:w="1246" w:type="dxa"/>
            <w:shd w:val="clear" w:color="auto" w:fill="auto"/>
            <w:vAlign w:val="center"/>
            <w:hideMark/>
          </w:tcPr>
          <w:p w:rsidRPr="00B9417E" w:rsidR="00B9417E" w:rsidP="00B9417E" w:rsidRDefault="00B9417E" w14:paraId="2B523A00" w14:textId="43823909">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0C87DEBB" w14:textId="34760A7F">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100.00</w:t>
            </w:r>
          </w:p>
        </w:tc>
        <w:tc>
          <w:tcPr>
            <w:tcW w:w="1127" w:type="dxa"/>
            <w:shd w:val="clear" w:color="auto" w:fill="auto"/>
            <w:vAlign w:val="center"/>
            <w:hideMark/>
          </w:tcPr>
          <w:p w:rsidRPr="00B9417E" w:rsidR="00B9417E" w:rsidP="00B9417E" w:rsidRDefault="00B9417E" w14:paraId="53785F69" w14:textId="7A1243F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100.0</w:t>
            </w:r>
          </w:p>
        </w:tc>
        <w:tc>
          <w:tcPr>
            <w:tcW w:w="1464" w:type="dxa"/>
            <w:shd w:val="clear" w:color="auto" w:fill="auto"/>
            <w:vAlign w:val="center"/>
            <w:hideMark/>
          </w:tcPr>
          <w:p w:rsidRPr="00B9417E" w:rsidR="00B9417E" w:rsidP="00B9417E" w:rsidRDefault="00B9417E" w14:paraId="4BF110D1" w14:textId="2FB9C661">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$12,266</w:t>
            </w:r>
          </w:p>
        </w:tc>
        <w:tc>
          <w:tcPr>
            <w:tcW w:w="1127" w:type="dxa"/>
            <w:shd w:val="clear" w:color="auto" w:fill="auto"/>
            <w:vAlign w:val="center"/>
            <w:hideMark/>
          </w:tcPr>
          <w:p w:rsidRPr="00B9417E" w:rsidR="00B9417E" w:rsidP="00B9417E" w:rsidRDefault="00B9417E" w14:paraId="7A1EFB50" w14:textId="5D0771B9">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2600D89A" w14:textId="77777777">
        <w:trPr>
          <w:trHeight w:val="288"/>
        </w:trPr>
        <w:tc>
          <w:tcPr>
            <w:tcW w:w="2245" w:type="dxa"/>
            <w:vMerge/>
            <w:vAlign w:val="center"/>
            <w:hideMark/>
          </w:tcPr>
          <w:p w:rsidRPr="007869C2" w:rsidR="00B9417E" w:rsidP="00B9417E" w:rsidRDefault="00B9417E" w14:paraId="2D9D726C"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0C3B6537"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quarterly report</w:t>
            </w:r>
          </w:p>
        </w:tc>
        <w:tc>
          <w:tcPr>
            <w:tcW w:w="1246" w:type="dxa"/>
            <w:shd w:val="clear" w:color="auto" w:fill="auto"/>
            <w:vAlign w:val="center"/>
            <w:hideMark/>
          </w:tcPr>
          <w:p w:rsidRPr="00B9417E" w:rsidR="00B9417E" w:rsidP="00B9417E" w:rsidRDefault="00B9417E" w14:paraId="5DA6A97F" w14:textId="595281F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w:t>
            </w:r>
          </w:p>
        </w:tc>
        <w:tc>
          <w:tcPr>
            <w:tcW w:w="1068" w:type="dxa"/>
            <w:shd w:val="clear" w:color="auto" w:fill="auto"/>
            <w:vAlign w:val="center"/>
            <w:hideMark/>
          </w:tcPr>
          <w:p w:rsidRPr="00B9417E" w:rsidR="00B9417E" w:rsidP="00B9417E" w:rsidRDefault="00B9417E" w14:paraId="5DC16805" w14:textId="30F7C34D">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6.00</w:t>
            </w:r>
          </w:p>
        </w:tc>
        <w:tc>
          <w:tcPr>
            <w:tcW w:w="1127" w:type="dxa"/>
            <w:shd w:val="clear" w:color="auto" w:fill="auto"/>
            <w:vAlign w:val="center"/>
            <w:hideMark/>
          </w:tcPr>
          <w:p w:rsidRPr="00B9417E" w:rsidR="00B9417E" w:rsidP="00B9417E" w:rsidRDefault="00B9417E" w14:paraId="5FC05D75" w14:textId="695EF01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24.0</w:t>
            </w:r>
          </w:p>
        </w:tc>
        <w:tc>
          <w:tcPr>
            <w:tcW w:w="1464" w:type="dxa"/>
            <w:shd w:val="clear" w:color="auto" w:fill="auto"/>
            <w:vAlign w:val="center"/>
            <w:hideMark/>
          </w:tcPr>
          <w:p w:rsidRPr="00B9417E" w:rsidR="00B9417E" w:rsidP="00B9417E" w:rsidRDefault="00B9417E" w14:paraId="71CE42F1" w14:textId="34154E29">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$2,944</w:t>
            </w:r>
          </w:p>
        </w:tc>
        <w:tc>
          <w:tcPr>
            <w:tcW w:w="1127" w:type="dxa"/>
            <w:shd w:val="clear" w:color="auto" w:fill="auto"/>
            <w:vAlign w:val="center"/>
            <w:hideMark/>
          </w:tcPr>
          <w:p w:rsidRPr="00B9417E" w:rsidR="00B9417E" w:rsidP="00B9417E" w:rsidRDefault="00B9417E" w14:paraId="10EB17E8" w14:textId="13CE8513">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7238D92F" w14:textId="77777777">
        <w:trPr>
          <w:trHeight w:val="288"/>
        </w:trPr>
        <w:tc>
          <w:tcPr>
            <w:tcW w:w="2245" w:type="dxa"/>
            <w:vMerge/>
            <w:vAlign w:val="center"/>
          </w:tcPr>
          <w:p w:rsidRPr="007869C2" w:rsidR="00B9417E" w:rsidP="00B9417E" w:rsidRDefault="00B9417E" w14:paraId="1C4F33D2"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tcPr>
          <w:p w:rsidRPr="007869C2" w:rsidR="00B9417E" w:rsidP="00B9417E" w:rsidRDefault="00B9417E" w14:paraId="2583CFD7" w14:textId="1DAC8940">
            <w:pPr>
              <w:spacing w:after="0" w:line="240" w:lineRule="auto"/>
              <w:rPr>
                <w:rFonts w:ascii="Times New Roman" w:hAnsi="Times New Roman" w:eastAsia="Times New Roman" w:cs="Times New Roman"/>
                <w:sz w:val="18"/>
                <w:szCs w:val="18"/>
              </w:rPr>
            </w:pPr>
            <w:r w:rsidRPr="00B9417E">
              <w:rPr>
                <w:rFonts w:ascii="Times New Roman" w:hAnsi="Times New Roman" w:eastAsia="Times New Roman" w:cs="Times New Roman"/>
                <w:sz w:val="18"/>
                <w:szCs w:val="18"/>
              </w:rPr>
              <w:t>Submit annual inventory report</w:t>
            </w:r>
          </w:p>
        </w:tc>
        <w:tc>
          <w:tcPr>
            <w:tcW w:w="1246" w:type="dxa"/>
            <w:shd w:val="clear" w:color="auto" w:fill="auto"/>
            <w:vAlign w:val="center"/>
          </w:tcPr>
          <w:p w:rsidRPr="00B9417E" w:rsidR="00B9417E" w:rsidP="00B9417E" w:rsidRDefault="00B9417E" w14:paraId="4CC928B2" w14:textId="74D3F31B">
            <w:pPr>
              <w:spacing w:after="0" w:line="240" w:lineRule="auto"/>
              <w:jc w:val="right"/>
              <w:rPr>
                <w:rFonts w:ascii="Times New Roman" w:hAnsi="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tcPr>
          <w:p w:rsidRPr="00B9417E" w:rsidR="00B9417E" w:rsidP="00B9417E" w:rsidRDefault="00B9417E" w14:paraId="5C2B1A57" w14:textId="02223E69">
            <w:pPr>
              <w:spacing w:after="0" w:line="240" w:lineRule="auto"/>
              <w:jc w:val="right"/>
              <w:rPr>
                <w:rFonts w:ascii="Times New Roman" w:hAnsi="Times New Roman" w:cs="Times New Roman"/>
                <w:sz w:val="18"/>
                <w:szCs w:val="18"/>
              </w:rPr>
            </w:pPr>
            <w:r w:rsidRPr="00B9417E">
              <w:rPr>
                <w:rFonts w:ascii="Times New Roman" w:hAnsi="Times New Roman" w:cs="Times New Roman"/>
                <w:sz w:val="18"/>
                <w:szCs w:val="18"/>
              </w:rPr>
              <w:t>20.00</w:t>
            </w:r>
          </w:p>
        </w:tc>
        <w:tc>
          <w:tcPr>
            <w:tcW w:w="1127" w:type="dxa"/>
            <w:shd w:val="clear" w:color="auto" w:fill="auto"/>
            <w:vAlign w:val="center"/>
          </w:tcPr>
          <w:p w:rsidRPr="00B9417E" w:rsidR="00B9417E" w:rsidP="00B9417E" w:rsidRDefault="00B9417E" w14:paraId="7C9E6819" w14:textId="76C0EF53">
            <w:pPr>
              <w:spacing w:after="0" w:line="240" w:lineRule="auto"/>
              <w:jc w:val="right"/>
              <w:rPr>
                <w:rFonts w:ascii="Times New Roman" w:hAnsi="Times New Roman" w:cs="Times New Roman"/>
                <w:sz w:val="18"/>
                <w:szCs w:val="18"/>
              </w:rPr>
            </w:pPr>
            <w:r w:rsidRPr="00B9417E">
              <w:rPr>
                <w:rFonts w:ascii="Times New Roman" w:hAnsi="Times New Roman" w:cs="Times New Roman"/>
                <w:sz w:val="18"/>
                <w:szCs w:val="18"/>
              </w:rPr>
              <w:t>20.0</w:t>
            </w:r>
          </w:p>
        </w:tc>
        <w:tc>
          <w:tcPr>
            <w:tcW w:w="1464" w:type="dxa"/>
            <w:shd w:val="clear" w:color="auto" w:fill="auto"/>
            <w:vAlign w:val="center"/>
          </w:tcPr>
          <w:p w:rsidRPr="00B9417E" w:rsidR="00B9417E" w:rsidP="00B9417E" w:rsidRDefault="00B9417E" w14:paraId="640C87E2" w14:textId="62AA314C">
            <w:pPr>
              <w:spacing w:after="0" w:line="240" w:lineRule="auto"/>
              <w:jc w:val="right"/>
              <w:rPr>
                <w:rFonts w:ascii="Times New Roman" w:hAnsi="Times New Roman" w:cs="Times New Roman"/>
                <w:sz w:val="18"/>
                <w:szCs w:val="18"/>
              </w:rPr>
            </w:pPr>
            <w:r w:rsidRPr="00B9417E">
              <w:rPr>
                <w:rFonts w:ascii="Times New Roman" w:hAnsi="Times New Roman" w:cs="Times New Roman"/>
                <w:sz w:val="18"/>
                <w:szCs w:val="18"/>
              </w:rPr>
              <w:t>$2,453</w:t>
            </w:r>
          </w:p>
        </w:tc>
        <w:tc>
          <w:tcPr>
            <w:tcW w:w="1127" w:type="dxa"/>
            <w:shd w:val="clear" w:color="auto" w:fill="auto"/>
            <w:vAlign w:val="center"/>
          </w:tcPr>
          <w:p w:rsidRPr="00B9417E" w:rsidR="00B9417E" w:rsidP="00B9417E" w:rsidRDefault="00B9417E" w14:paraId="4FC5CC3B" w14:textId="363221FA">
            <w:pPr>
              <w:spacing w:after="0" w:line="240" w:lineRule="auto"/>
              <w:jc w:val="right"/>
              <w:rPr>
                <w:rFonts w:ascii="Times New Roman" w:hAnsi="Times New Roman" w:cs="Times New Roman"/>
                <w:sz w:val="18"/>
                <w:szCs w:val="18"/>
              </w:rPr>
            </w:pPr>
            <w:r w:rsidRPr="00B9417E">
              <w:rPr>
                <w:rFonts w:ascii="Times New Roman" w:hAnsi="Times New Roman" w:cs="Times New Roman"/>
                <w:sz w:val="18"/>
                <w:szCs w:val="18"/>
              </w:rPr>
              <w:t>$0</w:t>
            </w:r>
          </w:p>
        </w:tc>
      </w:tr>
      <w:tr w:rsidRPr="007869C2" w:rsidR="00B9417E" w:rsidTr="00237893" w14:paraId="362304AA" w14:textId="77777777">
        <w:trPr>
          <w:trHeight w:val="288"/>
        </w:trPr>
        <w:tc>
          <w:tcPr>
            <w:tcW w:w="2245" w:type="dxa"/>
            <w:vMerge/>
            <w:vAlign w:val="center"/>
            <w:hideMark/>
          </w:tcPr>
          <w:p w:rsidRPr="007869C2" w:rsidR="00B9417E" w:rsidP="00B9417E" w:rsidRDefault="00B9417E" w14:paraId="09826411"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6A4584AA"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Maintain records</w:t>
            </w:r>
          </w:p>
        </w:tc>
        <w:tc>
          <w:tcPr>
            <w:tcW w:w="1246" w:type="dxa"/>
            <w:shd w:val="clear" w:color="auto" w:fill="auto"/>
            <w:vAlign w:val="center"/>
            <w:hideMark/>
          </w:tcPr>
          <w:p w:rsidRPr="00B9417E" w:rsidR="00B9417E" w:rsidP="00B9417E" w:rsidRDefault="00B9417E" w14:paraId="07FF5935" w14:textId="220089D6">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6A0E0BDC" w14:textId="728B4572">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4.00</w:t>
            </w:r>
          </w:p>
        </w:tc>
        <w:tc>
          <w:tcPr>
            <w:tcW w:w="1127" w:type="dxa"/>
            <w:shd w:val="clear" w:color="auto" w:fill="auto"/>
            <w:vAlign w:val="center"/>
            <w:hideMark/>
          </w:tcPr>
          <w:p w:rsidRPr="00B9417E" w:rsidR="00B9417E" w:rsidP="00B9417E" w:rsidRDefault="00B9417E" w14:paraId="37E9ED4F" w14:textId="28662DFA">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w:t>
            </w:r>
          </w:p>
        </w:tc>
        <w:tc>
          <w:tcPr>
            <w:tcW w:w="1464" w:type="dxa"/>
            <w:shd w:val="clear" w:color="auto" w:fill="auto"/>
            <w:vAlign w:val="center"/>
            <w:hideMark/>
          </w:tcPr>
          <w:p w:rsidRPr="00B9417E" w:rsidR="00B9417E" w:rsidP="00B9417E" w:rsidRDefault="00B9417E" w14:paraId="2441C93E" w14:textId="2D413B4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$491</w:t>
            </w:r>
          </w:p>
        </w:tc>
        <w:tc>
          <w:tcPr>
            <w:tcW w:w="1127" w:type="dxa"/>
            <w:shd w:val="clear" w:color="auto" w:fill="auto"/>
            <w:vAlign w:val="center"/>
            <w:hideMark/>
          </w:tcPr>
          <w:p w:rsidRPr="00B9417E" w:rsidR="00B9417E" w:rsidP="00B9417E" w:rsidRDefault="00B9417E" w14:paraId="0AD20553" w14:textId="155AC8C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$50</w:t>
            </w:r>
          </w:p>
        </w:tc>
      </w:tr>
      <w:tr w:rsidRPr="007869C2" w:rsidR="00B9417E" w:rsidTr="00237893" w14:paraId="3016A8B1" w14:textId="77777777">
        <w:trPr>
          <w:trHeight w:val="288"/>
        </w:trPr>
        <w:tc>
          <w:tcPr>
            <w:tcW w:w="2245" w:type="dxa"/>
            <w:vMerge/>
            <w:vAlign w:val="center"/>
            <w:hideMark/>
          </w:tcPr>
          <w:p w:rsidRPr="007869C2" w:rsidR="00B9417E" w:rsidP="00B9417E" w:rsidRDefault="00B9417E" w14:paraId="7876BA7B"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7DDD00E2"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Register with certification ID system</w:t>
            </w:r>
          </w:p>
        </w:tc>
        <w:tc>
          <w:tcPr>
            <w:tcW w:w="1246" w:type="dxa"/>
            <w:shd w:val="clear" w:color="auto" w:fill="auto"/>
            <w:vAlign w:val="center"/>
            <w:hideMark/>
          </w:tcPr>
          <w:p w:rsidRPr="00B9417E" w:rsidR="00B9417E" w:rsidP="00B9417E" w:rsidRDefault="00B9417E" w14:paraId="2277D637" w14:textId="77C0B01B">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6A61B60C" w14:textId="0DF0AB7B">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0.50</w:t>
            </w:r>
          </w:p>
        </w:tc>
        <w:tc>
          <w:tcPr>
            <w:tcW w:w="1127" w:type="dxa"/>
            <w:shd w:val="clear" w:color="auto" w:fill="auto"/>
            <w:vAlign w:val="center"/>
            <w:hideMark/>
          </w:tcPr>
          <w:p w:rsidRPr="00B9417E" w:rsidR="00B9417E" w:rsidP="00B9417E" w:rsidRDefault="00B9417E" w14:paraId="4191E1CC" w14:textId="4B5B5FC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0.5</w:t>
            </w:r>
          </w:p>
        </w:tc>
        <w:tc>
          <w:tcPr>
            <w:tcW w:w="1464" w:type="dxa"/>
            <w:shd w:val="clear" w:color="auto" w:fill="auto"/>
            <w:vAlign w:val="center"/>
            <w:hideMark/>
          </w:tcPr>
          <w:p w:rsidRPr="00B9417E" w:rsidR="00B9417E" w:rsidP="00B9417E" w:rsidRDefault="00B9417E" w14:paraId="1490171E" w14:textId="5328786C">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$61</w:t>
            </w:r>
          </w:p>
        </w:tc>
        <w:tc>
          <w:tcPr>
            <w:tcW w:w="1127" w:type="dxa"/>
            <w:shd w:val="clear" w:color="auto" w:fill="auto"/>
            <w:vAlign w:val="center"/>
            <w:hideMark/>
          </w:tcPr>
          <w:p w:rsidRPr="00B9417E" w:rsidR="00B9417E" w:rsidP="00B9417E" w:rsidRDefault="00B9417E" w14:paraId="76D3A2BA" w14:textId="7AB160A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18A2D330" w14:textId="77777777">
        <w:trPr>
          <w:trHeight w:val="288"/>
        </w:trPr>
        <w:tc>
          <w:tcPr>
            <w:tcW w:w="2245" w:type="dxa"/>
            <w:vMerge/>
            <w:vAlign w:val="center"/>
            <w:hideMark/>
          </w:tcPr>
          <w:p w:rsidRPr="007869C2" w:rsidR="00B9417E" w:rsidP="00B9417E" w:rsidRDefault="00B9417E" w14:paraId="70525029"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20DA2823"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Enter data into certification ID system</w:t>
            </w:r>
          </w:p>
        </w:tc>
        <w:tc>
          <w:tcPr>
            <w:tcW w:w="1246" w:type="dxa"/>
            <w:shd w:val="clear" w:color="auto" w:fill="auto"/>
            <w:vAlign w:val="center"/>
            <w:hideMark/>
          </w:tcPr>
          <w:p w:rsidRPr="00B9417E" w:rsidR="00B9417E" w:rsidP="00B9417E" w:rsidRDefault="00B9417E" w14:paraId="6C428846" w14:textId="788A862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8</w:t>
            </w:r>
          </w:p>
        </w:tc>
        <w:tc>
          <w:tcPr>
            <w:tcW w:w="1068" w:type="dxa"/>
            <w:shd w:val="clear" w:color="auto" w:fill="auto"/>
            <w:vAlign w:val="center"/>
            <w:hideMark/>
          </w:tcPr>
          <w:p w:rsidRPr="00B9417E" w:rsidR="00B9417E" w:rsidP="00B9417E" w:rsidRDefault="00B9417E" w14:paraId="4F72E329" w14:textId="1D0E9D4B">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0.50</w:t>
            </w:r>
          </w:p>
        </w:tc>
        <w:tc>
          <w:tcPr>
            <w:tcW w:w="1127" w:type="dxa"/>
            <w:shd w:val="clear" w:color="auto" w:fill="auto"/>
            <w:vAlign w:val="center"/>
            <w:hideMark/>
          </w:tcPr>
          <w:p w:rsidRPr="00B9417E" w:rsidR="00B9417E" w:rsidP="00B9417E" w:rsidRDefault="00B9417E" w14:paraId="05816DF2" w14:textId="42BC87C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w:t>
            </w:r>
          </w:p>
        </w:tc>
        <w:tc>
          <w:tcPr>
            <w:tcW w:w="1464" w:type="dxa"/>
            <w:shd w:val="clear" w:color="auto" w:fill="auto"/>
            <w:vAlign w:val="center"/>
            <w:hideMark/>
          </w:tcPr>
          <w:p w:rsidRPr="00B9417E" w:rsidR="00B9417E" w:rsidP="00B9417E" w:rsidRDefault="00B9417E" w14:paraId="51638C6B" w14:textId="77A99C36">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$491</w:t>
            </w:r>
          </w:p>
        </w:tc>
        <w:tc>
          <w:tcPr>
            <w:tcW w:w="1127" w:type="dxa"/>
            <w:shd w:val="clear" w:color="auto" w:fill="auto"/>
            <w:vAlign w:val="center"/>
            <w:hideMark/>
          </w:tcPr>
          <w:p w:rsidRPr="00B9417E" w:rsidR="00B9417E" w:rsidP="00B9417E" w:rsidRDefault="00B9417E" w14:paraId="730EC4DA" w14:textId="22666EBF">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5A4CC244" w14:textId="77777777">
        <w:trPr>
          <w:trHeight w:val="288"/>
        </w:trPr>
        <w:tc>
          <w:tcPr>
            <w:tcW w:w="2245" w:type="dxa"/>
            <w:vMerge/>
            <w:vAlign w:val="center"/>
            <w:hideMark/>
          </w:tcPr>
          <w:p w:rsidRPr="007869C2" w:rsidR="00B9417E" w:rsidP="00B9417E" w:rsidRDefault="00B9417E" w14:paraId="398C92CF"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60E8D5C8" w14:textId="154648BD">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inventory report</w:t>
            </w:r>
          </w:p>
        </w:tc>
        <w:tc>
          <w:tcPr>
            <w:tcW w:w="1246" w:type="dxa"/>
            <w:shd w:val="clear" w:color="auto" w:fill="auto"/>
            <w:vAlign w:val="center"/>
            <w:hideMark/>
          </w:tcPr>
          <w:p w:rsidRPr="00B9417E" w:rsidR="00B9417E" w:rsidP="00B9417E" w:rsidRDefault="00B9417E" w14:paraId="5F5E378A" w14:textId="52325319">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3C8599D3" w14:textId="06B699B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1.00</w:t>
            </w:r>
          </w:p>
        </w:tc>
        <w:tc>
          <w:tcPr>
            <w:tcW w:w="1127" w:type="dxa"/>
            <w:shd w:val="clear" w:color="auto" w:fill="auto"/>
            <w:vAlign w:val="center"/>
            <w:hideMark/>
          </w:tcPr>
          <w:p w:rsidRPr="00B9417E" w:rsidR="00B9417E" w:rsidP="00B9417E" w:rsidRDefault="00B9417E" w14:paraId="6C6B14AF" w14:textId="1FEA11D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w:t>
            </w:r>
          </w:p>
        </w:tc>
        <w:tc>
          <w:tcPr>
            <w:tcW w:w="1464" w:type="dxa"/>
            <w:shd w:val="clear" w:color="auto" w:fill="auto"/>
            <w:vAlign w:val="center"/>
            <w:hideMark/>
          </w:tcPr>
          <w:p w:rsidRPr="00B9417E" w:rsidR="00B9417E" w:rsidP="00B9417E" w:rsidRDefault="00B9417E" w14:paraId="63056007" w14:textId="09612DD3">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$123</w:t>
            </w:r>
          </w:p>
        </w:tc>
        <w:tc>
          <w:tcPr>
            <w:tcW w:w="1127" w:type="dxa"/>
            <w:shd w:val="clear" w:color="auto" w:fill="auto"/>
            <w:vAlign w:val="center"/>
            <w:hideMark/>
          </w:tcPr>
          <w:p w:rsidRPr="00B9417E" w:rsidR="00B9417E" w:rsidP="00B9417E" w:rsidRDefault="00B9417E" w14:paraId="6041E075" w14:textId="3F49C6BA">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0ACFA1CF" w14:textId="77777777">
        <w:trPr>
          <w:trHeight w:val="288"/>
        </w:trPr>
        <w:tc>
          <w:tcPr>
            <w:tcW w:w="2245" w:type="dxa"/>
            <w:vMerge/>
            <w:vAlign w:val="center"/>
            <w:hideMark/>
          </w:tcPr>
          <w:p w:rsidRPr="007869C2" w:rsidR="00B9417E" w:rsidP="00B9417E" w:rsidRDefault="00B9417E" w14:paraId="4DC59BC5"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30F5B214"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HFC-23 emissions report</w:t>
            </w:r>
          </w:p>
        </w:tc>
        <w:tc>
          <w:tcPr>
            <w:tcW w:w="1246" w:type="dxa"/>
            <w:shd w:val="clear" w:color="auto" w:fill="auto"/>
            <w:vAlign w:val="center"/>
            <w:hideMark/>
          </w:tcPr>
          <w:p w:rsidRPr="00B9417E" w:rsidR="00B9417E" w:rsidP="00B9417E" w:rsidRDefault="00B9417E" w14:paraId="5CBD771D" w14:textId="6541C6C8">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6B8F892C" w14:textId="2210B2C1">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100.00</w:t>
            </w:r>
          </w:p>
        </w:tc>
        <w:tc>
          <w:tcPr>
            <w:tcW w:w="1127" w:type="dxa"/>
            <w:shd w:val="clear" w:color="auto" w:fill="auto"/>
            <w:vAlign w:val="center"/>
            <w:hideMark/>
          </w:tcPr>
          <w:p w:rsidRPr="00B9417E" w:rsidR="00B9417E" w:rsidP="00B9417E" w:rsidRDefault="00B9417E" w14:paraId="7C8E3D90" w14:textId="0A86D352">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100.0</w:t>
            </w:r>
          </w:p>
        </w:tc>
        <w:tc>
          <w:tcPr>
            <w:tcW w:w="1464" w:type="dxa"/>
            <w:shd w:val="clear" w:color="auto" w:fill="auto"/>
            <w:vAlign w:val="center"/>
            <w:hideMark/>
          </w:tcPr>
          <w:p w:rsidRPr="00B9417E" w:rsidR="00B9417E" w:rsidP="00B9417E" w:rsidRDefault="00B9417E" w14:paraId="77DCC2C2" w14:textId="62DD1C1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$12,266</w:t>
            </w:r>
          </w:p>
        </w:tc>
        <w:tc>
          <w:tcPr>
            <w:tcW w:w="1127" w:type="dxa"/>
            <w:shd w:val="clear" w:color="auto" w:fill="auto"/>
            <w:vAlign w:val="center"/>
            <w:hideMark/>
          </w:tcPr>
          <w:p w:rsidRPr="00B9417E" w:rsidR="00B9417E" w:rsidP="00B9417E" w:rsidRDefault="00B9417E" w14:paraId="6B2879A5" w14:textId="787287BF">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2FC4079B" w14:textId="77777777">
        <w:trPr>
          <w:trHeight w:val="288"/>
        </w:trPr>
        <w:tc>
          <w:tcPr>
            <w:tcW w:w="2245" w:type="dxa"/>
            <w:vMerge/>
            <w:vAlign w:val="center"/>
            <w:hideMark/>
          </w:tcPr>
          <w:p w:rsidRPr="007869C2" w:rsidR="00B9417E" w:rsidP="00B9417E" w:rsidRDefault="00B9417E" w14:paraId="5A7F4735"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5FDBA141"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annual HFC-23 emissions report</w:t>
            </w:r>
          </w:p>
        </w:tc>
        <w:tc>
          <w:tcPr>
            <w:tcW w:w="1246" w:type="dxa"/>
            <w:shd w:val="clear" w:color="auto" w:fill="auto"/>
            <w:vAlign w:val="center"/>
            <w:hideMark/>
          </w:tcPr>
          <w:p w:rsidRPr="00B9417E" w:rsidR="00B9417E" w:rsidP="00B9417E" w:rsidRDefault="00B9417E" w14:paraId="07C63520" w14:textId="7C54188D">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59F0BF6D" w14:textId="2358DA13">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12.00</w:t>
            </w:r>
          </w:p>
        </w:tc>
        <w:tc>
          <w:tcPr>
            <w:tcW w:w="1127" w:type="dxa"/>
            <w:shd w:val="clear" w:color="auto" w:fill="auto"/>
            <w:vAlign w:val="center"/>
            <w:hideMark/>
          </w:tcPr>
          <w:p w:rsidRPr="00B9417E" w:rsidR="00B9417E" w:rsidP="00B9417E" w:rsidRDefault="00B9417E" w14:paraId="03EC9849" w14:textId="3F2CF62D">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12.0</w:t>
            </w:r>
          </w:p>
        </w:tc>
        <w:tc>
          <w:tcPr>
            <w:tcW w:w="1464" w:type="dxa"/>
            <w:shd w:val="clear" w:color="auto" w:fill="auto"/>
            <w:vAlign w:val="center"/>
            <w:hideMark/>
          </w:tcPr>
          <w:p w:rsidRPr="00B9417E" w:rsidR="00B9417E" w:rsidP="00B9417E" w:rsidRDefault="00B9417E" w14:paraId="269ADA46" w14:textId="3017BC53">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$1,472</w:t>
            </w:r>
          </w:p>
        </w:tc>
        <w:tc>
          <w:tcPr>
            <w:tcW w:w="1127" w:type="dxa"/>
            <w:shd w:val="clear" w:color="auto" w:fill="auto"/>
            <w:vAlign w:val="center"/>
            <w:hideMark/>
          </w:tcPr>
          <w:p w:rsidRPr="00B9417E" w:rsidR="00B9417E" w:rsidP="00B9417E" w:rsidRDefault="00B9417E" w14:paraId="1DB47A49" w14:textId="40BB220A">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$50</w:t>
            </w:r>
          </w:p>
        </w:tc>
      </w:tr>
      <w:tr w:rsidRPr="007869C2" w:rsidR="00B9417E" w:rsidTr="00237893" w14:paraId="13C5944A" w14:textId="77777777">
        <w:trPr>
          <w:trHeight w:val="288"/>
        </w:trPr>
        <w:tc>
          <w:tcPr>
            <w:tcW w:w="2245" w:type="dxa"/>
            <w:vMerge/>
            <w:vAlign w:val="center"/>
            <w:hideMark/>
          </w:tcPr>
          <w:p w:rsidRPr="007869C2" w:rsidR="00B9417E" w:rsidP="00B9417E" w:rsidRDefault="00B9417E" w14:paraId="0E648AEC"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42322965"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HFC-23 proof of destruction</w:t>
            </w:r>
          </w:p>
        </w:tc>
        <w:tc>
          <w:tcPr>
            <w:tcW w:w="1246" w:type="dxa"/>
            <w:shd w:val="clear" w:color="auto" w:fill="auto"/>
            <w:vAlign w:val="center"/>
            <w:hideMark/>
          </w:tcPr>
          <w:p w:rsidRPr="00B9417E" w:rsidR="00B9417E" w:rsidP="00B9417E" w:rsidRDefault="00B9417E" w14:paraId="196AE13C" w14:textId="6AEECAFA">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w:t>
            </w:r>
          </w:p>
        </w:tc>
        <w:tc>
          <w:tcPr>
            <w:tcW w:w="1068" w:type="dxa"/>
            <w:shd w:val="clear" w:color="auto" w:fill="auto"/>
            <w:vAlign w:val="center"/>
            <w:hideMark/>
          </w:tcPr>
          <w:p w:rsidRPr="00B9417E" w:rsidR="00B9417E" w:rsidP="00B9417E" w:rsidRDefault="00B9417E" w14:paraId="344F7099" w14:textId="709D2DA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0.25</w:t>
            </w:r>
          </w:p>
        </w:tc>
        <w:tc>
          <w:tcPr>
            <w:tcW w:w="1127" w:type="dxa"/>
            <w:shd w:val="clear" w:color="auto" w:fill="auto"/>
            <w:vAlign w:val="center"/>
            <w:hideMark/>
          </w:tcPr>
          <w:p w:rsidRPr="00B9417E" w:rsidR="00B9417E" w:rsidP="00B9417E" w:rsidRDefault="00B9417E" w14:paraId="669F6117" w14:textId="19606BA3">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0.5</w:t>
            </w:r>
          </w:p>
        </w:tc>
        <w:tc>
          <w:tcPr>
            <w:tcW w:w="1464" w:type="dxa"/>
            <w:shd w:val="clear" w:color="auto" w:fill="auto"/>
            <w:vAlign w:val="center"/>
            <w:hideMark/>
          </w:tcPr>
          <w:p w:rsidRPr="00B9417E" w:rsidR="00B9417E" w:rsidP="00B9417E" w:rsidRDefault="00B9417E" w14:paraId="0B5CA273" w14:textId="6DD17B8B">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$61</w:t>
            </w:r>
          </w:p>
        </w:tc>
        <w:tc>
          <w:tcPr>
            <w:tcW w:w="1127" w:type="dxa"/>
            <w:shd w:val="clear" w:color="auto" w:fill="auto"/>
            <w:vAlign w:val="center"/>
            <w:hideMark/>
          </w:tcPr>
          <w:p w:rsidRPr="00B9417E" w:rsidR="00B9417E" w:rsidP="00B9417E" w:rsidRDefault="00B9417E" w14:paraId="7BD0C940" w14:textId="2188A35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40398B43" w14:textId="77777777">
        <w:trPr>
          <w:trHeight w:val="288"/>
        </w:trPr>
        <w:tc>
          <w:tcPr>
            <w:tcW w:w="2245" w:type="dxa"/>
            <w:vMerge w:val="restart"/>
            <w:shd w:val="clear" w:color="auto" w:fill="auto"/>
            <w:vAlign w:val="center"/>
            <w:hideMark/>
          </w:tcPr>
          <w:p w:rsidRPr="007869C2" w:rsidR="00B9417E" w:rsidP="00B9417E" w:rsidRDefault="00B9417E" w14:paraId="1DD68E10"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Importer</w:t>
            </w:r>
          </w:p>
        </w:tc>
        <w:tc>
          <w:tcPr>
            <w:tcW w:w="4770" w:type="dxa"/>
            <w:shd w:val="clear" w:color="auto" w:fill="auto"/>
            <w:vAlign w:val="center"/>
            <w:hideMark/>
          </w:tcPr>
          <w:p w:rsidRPr="007869C2" w:rsidR="00B9417E" w:rsidP="00B9417E" w:rsidRDefault="00B9417E" w14:paraId="4B14B19C"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quarterly report</w:t>
            </w:r>
          </w:p>
        </w:tc>
        <w:tc>
          <w:tcPr>
            <w:tcW w:w="1246" w:type="dxa"/>
            <w:shd w:val="clear" w:color="auto" w:fill="auto"/>
            <w:vAlign w:val="center"/>
            <w:hideMark/>
          </w:tcPr>
          <w:p w:rsidRPr="00B9417E" w:rsidR="00B9417E" w:rsidP="00B9417E" w:rsidRDefault="00B9417E" w14:paraId="73EE978B" w14:textId="0D772A23">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w:t>
            </w:r>
          </w:p>
        </w:tc>
        <w:tc>
          <w:tcPr>
            <w:tcW w:w="1068" w:type="dxa"/>
            <w:shd w:val="clear" w:color="auto" w:fill="auto"/>
            <w:vAlign w:val="center"/>
            <w:hideMark/>
          </w:tcPr>
          <w:p w:rsidRPr="00B9417E" w:rsidR="00B9417E" w:rsidP="00B9417E" w:rsidRDefault="00B9417E" w14:paraId="2338A297" w14:textId="7D5EEA3C">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6.00</w:t>
            </w:r>
          </w:p>
        </w:tc>
        <w:tc>
          <w:tcPr>
            <w:tcW w:w="1127" w:type="dxa"/>
            <w:shd w:val="clear" w:color="auto" w:fill="auto"/>
            <w:vAlign w:val="center"/>
            <w:hideMark/>
          </w:tcPr>
          <w:p w:rsidRPr="00B9417E" w:rsidR="00B9417E" w:rsidP="00B9417E" w:rsidRDefault="00B9417E" w14:paraId="4EC22E55" w14:textId="4FC35DC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24.0</w:t>
            </w:r>
          </w:p>
        </w:tc>
        <w:tc>
          <w:tcPr>
            <w:tcW w:w="1464" w:type="dxa"/>
            <w:shd w:val="clear" w:color="auto" w:fill="auto"/>
            <w:vAlign w:val="center"/>
            <w:hideMark/>
          </w:tcPr>
          <w:p w:rsidRPr="00B9417E" w:rsidR="00B9417E" w:rsidP="00B9417E" w:rsidRDefault="00B9417E" w14:paraId="0A78448E" w14:textId="0C6F9ED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$2,944</w:t>
            </w:r>
          </w:p>
        </w:tc>
        <w:tc>
          <w:tcPr>
            <w:tcW w:w="1127" w:type="dxa"/>
            <w:shd w:val="clear" w:color="auto" w:fill="auto"/>
            <w:vAlign w:val="center"/>
            <w:hideMark/>
          </w:tcPr>
          <w:p w:rsidRPr="00B9417E" w:rsidR="00B9417E" w:rsidP="00B9417E" w:rsidRDefault="00B9417E" w14:paraId="42EAAE9D" w14:textId="0CD1263F">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77052CD6" w14:textId="77777777">
        <w:trPr>
          <w:trHeight w:val="288"/>
        </w:trPr>
        <w:tc>
          <w:tcPr>
            <w:tcW w:w="2245" w:type="dxa"/>
            <w:vMerge/>
            <w:shd w:val="clear" w:color="auto" w:fill="auto"/>
            <w:vAlign w:val="center"/>
          </w:tcPr>
          <w:p w:rsidRPr="007869C2" w:rsidR="00B9417E" w:rsidP="00B9417E" w:rsidRDefault="00B9417E" w14:paraId="2860B7A9"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tcPr>
          <w:p w:rsidRPr="007869C2" w:rsidR="00B9417E" w:rsidP="00B9417E" w:rsidRDefault="00B9417E" w14:paraId="2172A3BD" w14:textId="06C5C706">
            <w:pPr>
              <w:spacing w:after="0" w:line="240" w:lineRule="auto"/>
              <w:rPr>
                <w:rFonts w:ascii="Times New Roman" w:hAnsi="Times New Roman" w:eastAsia="Times New Roman" w:cs="Times New Roman"/>
                <w:sz w:val="18"/>
                <w:szCs w:val="18"/>
              </w:rPr>
            </w:pPr>
            <w:r w:rsidRPr="00B9417E">
              <w:rPr>
                <w:rFonts w:ascii="Times New Roman" w:hAnsi="Times New Roman" w:eastAsia="Times New Roman" w:cs="Times New Roman"/>
                <w:sz w:val="18"/>
                <w:szCs w:val="18"/>
              </w:rPr>
              <w:t>Submit annual inventory report</w:t>
            </w:r>
          </w:p>
        </w:tc>
        <w:tc>
          <w:tcPr>
            <w:tcW w:w="1246" w:type="dxa"/>
            <w:shd w:val="clear" w:color="auto" w:fill="auto"/>
            <w:vAlign w:val="center"/>
          </w:tcPr>
          <w:p w:rsidRPr="00B9417E" w:rsidR="00B9417E" w:rsidP="00B9417E" w:rsidRDefault="00B9417E" w14:paraId="46005F3A" w14:textId="4EB4E600">
            <w:pPr>
              <w:spacing w:after="0" w:line="240" w:lineRule="auto"/>
              <w:jc w:val="right"/>
              <w:rPr>
                <w:rFonts w:ascii="Times New Roman" w:hAnsi="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tcPr>
          <w:p w:rsidRPr="00B9417E" w:rsidR="00B9417E" w:rsidP="00B9417E" w:rsidRDefault="00B9417E" w14:paraId="17521E8C" w14:textId="0CE860CD">
            <w:pPr>
              <w:spacing w:after="0" w:line="240" w:lineRule="auto"/>
              <w:jc w:val="right"/>
              <w:rPr>
                <w:rFonts w:ascii="Times New Roman" w:hAnsi="Times New Roman" w:cs="Times New Roman"/>
                <w:sz w:val="18"/>
                <w:szCs w:val="18"/>
              </w:rPr>
            </w:pPr>
            <w:r w:rsidRPr="00B9417E">
              <w:rPr>
                <w:rFonts w:ascii="Times New Roman" w:hAnsi="Times New Roman" w:cs="Times New Roman"/>
                <w:sz w:val="18"/>
                <w:szCs w:val="18"/>
              </w:rPr>
              <w:t>10.00</w:t>
            </w:r>
          </w:p>
        </w:tc>
        <w:tc>
          <w:tcPr>
            <w:tcW w:w="1127" w:type="dxa"/>
            <w:shd w:val="clear" w:color="auto" w:fill="auto"/>
            <w:vAlign w:val="center"/>
          </w:tcPr>
          <w:p w:rsidRPr="00B9417E" w:rsidR="00B9417E" w:rsidP="00B9417E" w:rsidRDefault="00B9417E" w14:paraId="446A989B" w14:textId="49D640EF">
            <w:pPr>
              <w:spacing w:after="0" w:line="240" w:lineRule="auto"/>
              <w:jc w:val="right"/>
              <w:rPr>
                <w:rFonts w:ascii="Times New Roman" w:hAnsi="Times New Roman" w:cs="Times New Roman"/>
                <w:sz w:val="18"/>
                <w:szCs w:val="18"/>
              </w:rPr>
            </w:pPr>
            <w:r w:rsidRPr="00B9417E">
              <w:rPr>
                <w:rFonts w:ascii="Times New Roman" w:hAnsi="Times New Roman" w:cs="Times New Roman"/>
                <w:sz w:val="18"/>
                <w:szCs w:val="18"/>
              </w:rPr>
              <w:t>10.0</w:t>
            </w:r>
          </w:p>
        </w:tc>
        <w:tc>
          <w:tcPr>
            <w:tcW w:w="1464" w:type="dxa"/>
            <w:shd w:val="clear" w:color="auto" w:fill="auto"/>
            <w:vAlign w:val="center"/>
          </w:tcPr>
          <w:p w:rsidRPr="00B9417E" w:rsidR="00B9417E" w:rsidP="00B9417E" w:rsidRDefault="00B9417E" w14:paraId="486D518B" w14:textId="3B85EDF6">
            <w:pPr>
              <w:spacing w:after="0" w:line="240" w:lineRule="auto"/>
              <w:jc w:val="right"/>
              <w:rPr>
                <w:rFonts w:ascii="Times New Roman" w:hAnsi="Times New Roman" w:cs="Times New Roman"/>
                <w:sz w:val="18"/>
                <w:szCs w:val="18"/>
              </w:rPr>
            </w:pPr>
            <w:r w:rsidRPr="00B9417E">
              <w:rPr>
                <w:rFonts w:ascii="Times New Roman" w:hAnsi="Times New Roman" w:cs="Times New Roman"/>
                <w:sz w:val="18"/>
                <w:szCs w:val="18"/>
              </w:rPr>
              <w:t>$1,227</w:t>
            </w:r>
          </w:p>
        </w:tc>
        <w:tc>
          <w:tcPr>
            <w:tcW w:w="1127" w:type="dxa"/>
            <w:shd w:val="clear" w:color="auto" w:fill="auto"/>
            <w:vAlign w:val="center"/>
          </w:tcPr>
          <w:p w:rsidRPr="00B9417E" w:rsidR="00B9417E" w:rsidP="00B9417E" w:rsidRDefault="00B9417E" w14:paraId="24DE162B" w14:textId="1C06C7BE">
            <w:pPr>
              <w:spacing w:after="0" w:line="240" w:lineRule="auto"/>
              <w:jc w:val="right"/>
              <w:rPr>
                <w:rFonts w:ascii="Times New Roman" w:hAnsi="Times New Roman" w:cs="Times New Roman"/>
                <w:sz w:val="18"/>
                <w:szCs w:val="18"/>
              </w:rPr>
            </w:pPr>
            <w:r w:rsidRPr="00B9417E">
              <w:rPr>
                <w:rFonts w:ascii="Times New Roman" w:hAnsi="Times New Roman" w:cs="Times New Roman"/>
                <w:sz w:val="18"/>
                <w:szCs w:val="18"/>
              </w:rPr>
              <w:t>$0</w:t>
            </w:r>
          </w:p>
        </w:tc>
      </w:tr>
      <w:tr w:rsidRPr="007869C2" w:rsidR="00B9417E" w:rsidTr="00237893" w14:paraId="57EA3205" w14:textId="77777777">
        <w:trPr>
          <w:trHeight w:val="288"/>
        </w:trPr>
        <w:tc>
          <w:tcPr>
            <w:tcW w:w="2245" w:type="dxa"/>
            <w:vMerge/>
            <w:vAlign w:val="center"/>
            <w:hideMark/>
          </w:tcPr>
          <w:p w:rsidRPr="007869C2" w:rsidR="00B9417E" w:rsidP="00B9417E" w:rsidRDefault="00B9417E" w14:paraId="7AA05517"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73ED45B1"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Maintain records</w:t>
            </w:r>
          </w:p>
        </w:tc>
        <w:tc>
          <w:tcPr>
            <w:tcW w:w="1246" w:type="dxa"/>
            <w:shd w:val="clear" w:color="auto" w:fill="auto"/>
            <w:vAlign w:val="center"/>
            <w:hideMark/>
          </w:tcPr>
          <w:p w:rsidRPr="00B9417E" w:rsidR="00B9417E" w:rsidP="00B9417E" w:rsidRDefault="00B9417E" w14:paraId="70979EB2" w14:textId="125B69D8">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03AFF533" w14:textId="6BCA8C4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4.00</w:t>
            </w:r>
          </w:p>
        </w:tc>
        <w:tc>
          <w:tcPr>
            <w:tcW w:w="1127" w:type="dxa"/>
            <w:shd w:val="clear" w:color="auto" w:fill="auto"/>
            <w:vAlign w:val="center"/>
            <w:hideMark/>
          </w:tcPr>
          <w:p w:rsidRPr="00B9417E" w:rsidR="00B9417E" w:rsidP="00B9417E" w:rsidRDefault="00B9417E" w14:paraId="105E539D" w14:textId="05089C0C">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w:t>
            </w:r>
          </w:p>
        </w:tc>
        <w:tc>
          <w:tcPr>
            <w:tcW w:w="1464" w:type="dxa"/>
            <w:shd w:val="clear" w:color="auto" w:fill="auto"/>
            <w:vAlign w:val="center"/>
            <w:hideMark/>
          </w:tcPr>
          <w:p w:rsidRPr="00B9417E" w:rsidR="00B9417E" w:rsidP="00B9417E" w:rsidRDefault="00B9417E" w14:paraId="0DBA565A" w14:textId="48B2687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$491</w:t>
            </w:r>
          </w:p>
        </w:tc>
        <w:tc>
          <w:tcPr>
            <w:tcW w:w="1127" w:type="dxa"/>
            <w:shd w:val="clear" w:color="auto" w:fill="auto"/>
            <w:vAlign w:val="center"/>
            <w:hideMark/>
          </w:tcPr>
          <w:p w:rsidRPr="00B9417E" w:rsidR="00B9417E" w:rsidP="00B9417E" w:rsidRDefault="00B9417E" w14:paraId="408F6388" w14:textId="0E7F8D41">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$50</w:t>
            </w:r>
          </w:p>
        </w:tc>
      </w:tr>
      <w:tr w:rsidRPr="007869C2" w:rsidR="00B9417E" w:rsidTr="00237893" w14:paraId="2289D4A7" w14:textId="77777777">
        <w:trPr>
          <w:trHeight w:val="288"/>
        </w:trPr>
        <w:tc>
          <w:tcPr>
            <w:tcW w:w="2245" w:type="dxa"/>
            <w:vMerge/>
            <w:vAlign w:val="center"/>
            <w:hideMark/>
          </w:tcPr>
          <w:p w:rsidRPr="007869C2" w:rsidR="00B9417E" w:rsidP="00B9417E" w:rsidRDefault="00B9417E" w14:paraId="4E8DCCF2"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30FC45AB"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Register with certification ID system</w:t>
            </w:r>
          </w:p>
        </w:tc>
        <w:tc>
          <w:tcPr>
            <w:tcW w:w="1246" w:type="dxa"/>
            <w:shd w:val="clear" w:color="auto" w:fill="auto"/>
            <w:vAlign w:val="center"/>
            <w:hideMark/>
          </w:tcPr>
          <w:p w:rsidRPr="00B9417E" w:rsidR="00B9417E" w:rsidP="00B9417E" w:rsidRDefault="00B9417E" w14:paraId="59097E39" w14:textId="06F1496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5C3C2706" w14:textId="220960C8">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0.50</w:t>
            </w:r>
          </w:p>
        </w:tc>
        <w:tc>
          <w:tcPr>
            <w:tcW w:w="1127" w:type="dxa"/>
            <w:shd w:val="clear" w:color="auto" w:fill="auto"/>
            <w:vAlign w:val="center"/>
            <w:hideMark/>
          </w:tcPr>
          <w:p w:rsidRPr="00B9417E" w:rsidR="00B9417E" w:rsidP="00B9417E" w:rsidRDefault="00B9417E" w14:paraId="0AB1F49D" w14:textId="14794479">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0.5</w:t>
            </w:r>
          </w:p>
        </w:tc>
        <w:tc>
          <w:tcPr>
            <w:tcW w:w="1464" w:type="dxa"/>
            <w:shd w:val="clear" w:color="auto" w:fill="auto"/>
            <w:vAlign w:val="center"/>
            <w:hideMark/>
          </w:tcPr>
          <w:p w:rsidRPr="00B9417E" w:rsidR="00B9417E" w:rsidP="00B9417E" w:rsidRDefault="00B9417E" w14:paraId="6801DFEF" w14:textId="635E4AB2">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$61</w:t>
            </w:r>
          </w:p>
        </w:tc>
        <w:tc>
          <w:tcPr>
            <w:tcW w:w="1127" w:type="dxa"/>
            <w:shd w:val="clear" w:color="auto" w:fill="auto"/>
            <w:vAlign w:val="center"/>
            <w:hideMark/>
          </w:tcPr>
          <w:p w:rsidRPr="00B9417E" w:rsidR="00B9417E" w:rsidP="00B9417E" w:rsidRDefault="00B9417E" w14:paraId="2AF8B6CE" w14:textId="3117CB5C">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657BECB9" w14:textId="77777777">
        <w:trPr>
          <w:trHeight w:val="288"/>
        </w:trPr>
        <w:tc>
          <w:tcPr>
            <w:tcW w:w="2245" w:type="dxa"/>
            <w:vMerge/>
            <w:vAlign w:val="center"/>
            <w:hideMark/>
          </w:tcPr>
          <w:p w:rsidRPr="007869C2" w:rsidR="00B9417E" w:rsidP="00B9417E" w:rsidRDefault="00B9417E" w14:paraId="1CAFE004"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2231A8A9"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Enter data into certification ID system</w:t>
            </w:r>
          </w:p>
        </w:tc>
        <w:tc>
          <w:tcPr>
            <w:tcW w:w="1246" w:type="dxa"/>
            <w:shd w:val="clear" w:color="auto" w:fill="auto"/>
            <w:vAlign w:val="center"/>
            <w:hideMark/>
          </w:tcPr>
          <w:p w:rsidRPr="00B9417E" w:rsidR="00B9417E" w:rsidP="00B9417E" w:rsidRDefault="00B9417E" w14:paraId="66201F81" w14:textId="7830454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8</w:t>
            </w:r>
          </w:p>
        </w:tc>
        <w:tc>
          <w:tcPr>
            <w:tcW w:w="1068" w:type="dxa"/>
            <w:shd w:val="clear" w:color="auto" w:fill="auto"/>
            <w:vAlign w:val="center"/>
            <w:hideMark/>
          </w:tcPr>
          <w:p w:rsidRPr="00B9417E" w:rsidR="00B9417E" w:rsidP="00B9417E" w:rsidRDefault="00B9417E" w14:paraId="796575F8" w14:textId="6364870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0.50</w:t>
            </w:r>
          </w:p>
        </w:tc>
        <w:tc>
          <w:tcPr>
            <w:tcW w:w="1127" w:type="dxa"/>
            <w:shd w:val="clear" w:color="auto" w:fill="auto"/>
            <w:vAlign w:val="center"/>
            <w:hideMark/>
          </w:tcPr>
          <w:p w:rsidRPr="00B9417E" w:rsidR="00B9417E" w:rsidP="00B9417E" w:rsidRDefault="00B9417E" w14:paraId="446BB0B1" w14:textId="25DD93D6">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w:t>
            </w:r>
          </w:p>
        </w:tc>
        <w:tc>
          <w:tcPr>
            <w:tcW w:w="1464" w:type="dxa"/>
            <w:shd w:val="clear" w:color="auto" w:fill="auto"/>
            <w:vAlign w:val="center"/>
            <w:hideMark/>
          </w:tcPr>
          <w:p w:rsidRPr="00B9417E" w:rsidR="00B9417E" w:rsidP="00B9417E" w:rsidRDefault="00B9417E" w14:paraId="72664B0B" w14:textId="1EF35C8D">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$491</w:t>
            </w:r>
          </w:p>
        </w:tc>
        <w:tc>
          <w:tcPr>
            <w:tcW w:w="1127" w:type="dxa"/>
            <w:shd w:val="clear" w:color="auto" w:fill="auto"/>
            <w:vAlign w:val="center"/>
            <w:hideMark/>
          </w:tcPr>
          <w:p w:rsidRPr="00B9417E" w:rsidR="00B9417E" w:rsidP="00B9417E" w:rsidRDefault="00B9417E" w14:paraId="5959CF8B" w14:textId="18CEDA5B">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7F227CC7" w14:textId="77777777">
        <w:trPr>
          <w:trHeight w:val="288"/>
        </w:trPr>
        <w:tc>
          <w:tcPr>
            <w:tcW w:w="2245" w:type="dxa"/>
            <w:vMerge/>
            <w:vAlign w:val="center"/>
            <w:hideMark/>
          </w:tcPr>
          <w:p w:rsidRPr="007869C2" w:rsidR="00B9417E" w:rsidP="00B9417E" w:rsidRDefault="00B9417E" w14:paraId="5E355E41"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406DD6C7" w14:textId="38F40AA9">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inventory report</w:t>
            </w:r>
          </w:p>
        </w:tc>
        <w:tc>
          <w:tcPr>
            <w:tcW w:w="1246" w:type="dxa"/>
            <w:shd w:val="clear" w:color="auto" w:fill="auto"/>
            <w:vAlign w:val="center"/>
            <w:hideMark/>
          </w:tcPr>
          <w:p w:rsidRPr="00B9417E" w:rsidR="00B9417E" w:rsidP="00B9417E" w:rsidRDefault="00B9417E" w14:paraId="50D5711A" w14:textId="361C270F">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2760BFFF" w14:textId="0B9CD7A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1.00</w:t>
            </w:r>
          </w:p>
        </w:tc>
        <w:tc>
          <w:tcPr>
            <w:tcW w:w="1127" w:type="dxa"/>
            <w:shd w:val="clear" w:color="auto" w:fill="auto"/>
            <w:vAlign w:val="center"/>
            <w:hideMark/>
          </w:tcPr>
          <w:p w:rsidRPr="00B9417E" w:rsidR="00B9417E" w:rsidP="00B9417E" w:rsidRDefault="00B9417E" w14:paraId="45B27367" w14:textId="573948C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w:t>
            </w:r>
          </w:p>
        </w:tc>
        <w:tc>
          <w:tcPr>
            <w:tcW w:w="1464" w:type="dxa"/>
            <w:shd w:val="clear" w:color="auto" w:fill="auto"/>
            <w:vAlign w:val="center"/>
            <w:hideMark/>
          </w:tcPr>
          <w:p w:rsidRPr="00B9417E" w:rsidR="00B9417E" w:rsidP="00B9417E" w:rsidRDefault="00B9417E" w14:paraId="6A02011F" w14:textId="25D273F6">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$123</w:t>
            </w:r>
          </w:p>
        </w:tc>
        <w:tc>
          <w:tcPr>
            <w:tcW w:w="1127" w:type="dxa"/>
            <w:shd w:val="clear" w:color="auto" w:fill="auto"/>
            <w:vAlign w:val="center"/>
            <w:hideMark/>
          </w:tcPr>
          <w:p w:rsidRPr="00B9417E" w:rsidR="00B9417E" w:rsidP="00B9417E" w:rsidRDefault="00B9417E" w14:paraId="69F1DFC5" w14:textId="35EB488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29BFE0FA" w14:textId="77777777">
        <w:trPr>
          <w:trHeight w:val="288"/>
        </w:trPr>
        <w:tc>
          <w:tcPr>
            <w:tcW w:w="2245" w:type="dxa"/>
            <w:vMerge/>
            <w:vAlign w:val="center"/>
            <w:hideMark/>
          </w:tcPr>
          <w:p w:rsidRPr="007869C2" w:rsidR="00B9417E" w:rsidP="00B9417E" w:rsidRDefault="00B9417E" w14:paraId="6919D3EE"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1EE43232"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Petition to import HFCs for transformation/destruction</w:t>
            </w:r>
          </w:p>
        </w:tc>
        <w:tc>
          <w:tcPr>
            <w:tcW w:w="1246" w:type="dxa"/>
            <w:shd w:val="clear" w:color="auto" w:fill="auto"/>
            <w:vAlign w:val="center"/>
            <w:hideMark/>
          </w:tcPr>
          <w:p w:rsidRPr="00B9417E" w:rsidR="00B9417E" w:rsidP="00B9417E" w:rsidRDefault="00B9417E" w14:paraId="33666EBF" w14:textId="4860F6E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48</w:t>
            </w:r>
          </w:p>
        </w:tc>
        <w:tc>
          <w:tcPr>
            <w:tcW w:w="1068" w:type="dxa"/>
            <w:shd w:val="clear" w:color="auto" w:fill="auto"/>
            <w:vAlign w:val="center"/>
            <w:hideMark/>
          </w:tcPr>
          <w:p w:rsidRPr="00B9417E" w:rsidR="00B9417E" w:rsidP="00B9417E" w:rsidRDefault="00B9417E" w14:paraId="7BB37345" w14:textId="5168221A">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2.00</w:t>
            </w:r>
          </w:p>
        </w:tc>
        <w:tc>
          <w:tcPr>
            <w:tcW w:w="1127" w:type="dxa"/>
            <w:shd w:val="clear" w:color="auto" w:fill="auto"/>
            <w:vAlign w:val="center"/>
            <w:hideMark/>
          </w:tcPr>
          <w:p w:rsidRPr="00B9417E" w:rsidR="00B9417E" w:rsidP="00B9417E" w:rsidRDefault="00B9417E" w14:paraId="2E5A0EC3" w14:textId="174F8C9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96.0</w:t>
            </w:r>
          </w:p>
        </w:tc>
        <w:tc>
          <w:tcPr>
            <w:tcW w:w="1464" w:type="dxa"/>
            <w:shd w:val="clear" w:color="auto" w:fill="auto"/>
            <w:vAlign w:val="center"/>
            <w:hideMark/>
          </w:tcPr>
          <w:p w:rsidRPr="00B9417E" w:rsidR="00B9417E" w:rsidP="00B9417E" w:rsidRDefault="00B9417E" w14:paraId="4FF50982" w14:textId="324072A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$11,775</w:t>
            </w:r>
          </w:p>
        </w:tc>
        <w:tc>
          <w:tcPr>
            <w:tcW w:w="1127" w:type="dxa"/>
            <w:shd w:val="clear" w:color="auto" w:fill="auto"/>
            <w:vAlign w:val="center"/>
            <w:hideMark/>
          </w:tcPr>
          <w:p w:rsidRPr="00B9417E" w:rsidR="00B9417E" w:rsidP="00B9417E" w:rsidRDefault="00B9417E" w14:paraId="067AA2B0" w14:textId="2E8167EB">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167819CB" w14:textId="77777777">
        <w:trPr>
          <w:trHeight w:val="288"/>
        </w:trPr>
        <w:tc>
          <w:tcPr>
            <w:tcW w:w="2245" w:type="dxa"/>
            <w:vMerge/>
            <w:vAlign w:val="center"/>
            <w:hideMark/>
          </w:tcPr>
          <w:p w:rsidRPr="007869C2" w:rsidR="00B9417E" w:rsidP="00B9417E" w:rsidRDefault="00B9417E" w14:paraId="4126A2A6"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023A8D41"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Petition to import used HFCs for destruction</w:t>
            </w:r>
          </w:p>
        </w:tc>
        <w:tc>
          <w:tcPr>
            <w:tcW w:w="1246" w:type="dxa"/>
            <w:shd w:val="clear" w:color="auto" w:fill="auto"/>
            <w:vAlign w:val="center"/>
            <w:hideMark/>
          </w:tcPr>
          <w:p w:rsidRPr="00B9417E" w:rsidR="00B9417E" w:rsidP="00B9417E" w:rsidRDefault="00B9417E" w14:paraId="1B49AD04" w14:textId="7F0A2B16">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3</w:t>
            </w:r>
          </w:p>
        </w:tc>
        <w:tc>
          <w:tcPr>
            <w:tcW w:w="1068" w:type="dxa"/>
            <w:shd w:val="clear" w:color="auto" w:fill="auto"/>
            <w:vAlign w:val="center"/>
            <w:hideMark/>
          </w:tcPr>
          <w:p w:rsidRPr="00B9417E" w:rsidR="00B9417E" w:rsidP="00B9417E" w:rsidRDefault="00B9417E" w14:paraId="747F20FC" w14:textId="2F258461">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6.00</w:t>
            </w:r>
          </w:p>
        </w:tc>
        <w:tc>
          <w:tcPr>
            <w:tcW w:w="1127" w:type="dxa"/>
            <w:shd w:val="clear" w:color="auto" w:fill="auto"/>
            <w:vAlign w:val="center"/>
            <w:hideMark/>
          </w:tcPr>
          <w:p w:rsidRPr="00B9417E" w:rsidR="00B9417E" w:rsidP="00B9417E" w:rsidRDefault="00B9417E" w14:paraId="4C214CAC" w14:textId="37A04BCF">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18.0</w:t>
            </w:r>
          </w:p>
        </w:tc>
        <w:tc>
          <w:tcPr>
            <w:tcW w:w="1464" w:type="dxa"/>
            <w:shd w:val="clear" w:color="auto" w:fill="auto"/>
            <w:vAlign w:val="center"/>
            <w:hideMark/>
          </w:tcPr>
          <w:p w:rsidRPr="00B9417E" w:rsidR="00B9417E" w:rsidP="00B9417E" w:rsidRDefault="00B9417E" w14:paraId="34873655" w14:textId="75A2DF31">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$2,208</w:t>
            </w:r>
          </w:p>
        </w:tc>
        <w:tc>
          <w:tcPr>
            <w:tcW w:w="1127" w:type="dxa"/>
            <w:shd w:val="clear" w:color="auto" w:fill="auto"/>
            <w:vAlign w:val="center"/>
            <w:hideMark/>
          </w:tcPr>
          <w:p w:rsidRPr="00B9417E" w:rsidR="00B9417E" w:rsidP="00B9417E" w:rsidRDefault="00B9417E" w14:paraId="423C182C" w14:textId="7061856D">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2C9A018A" w14:textId="77777777">
        <w:trPr>
          <w:trHeight w:val="288"/>
        </w:trPr>
        <w:tc>
          <w:tcPr>
            <w:tcW w:w="2245" w:type="dxa"/>
            <w:vMerge/>
            <w:vAlign w:val="center"/>
            <w:hideMark/>
          </w:tcPr>
          <w:p w:rsidRPr="007869C2" w:rsidR="00B9417E" w:rsidP="00B9417E" w:rsidRDefault="00B9417E" w14:paraId="18823101"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559EA5F0"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proof of destruction of used imports</w:t>
            </w:r>
          </w:p>
        </w:tc>
        <w:tc>
          <w:tcPr>
            <w:tcW w:w="1246" w:type="dxa"/>
            <w:shd w:val="clear" w:color="auto" w:fill="auto"/>
            <w:vAlign w:val="center"/>
            <w:hideMark/>
          </w:tcPr>
          <w:p w:rsidRPr="00B9417E" w:rsidR="00B9417E" w:rsidP="00B9417E" w:rsidRDefault="00B9417E" w14:paraId="4250D954" w14:textId="41CA2B1F">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3</w:t>
            </w:r>
          </w:p>
        </w:tc>
        <w:tc>
          <w:tcPr>
            <w:tcW w:w="1068" w:type="dxa"/>
            <w:shd w:val="clear" w:color="auto" w:fill="auto"/>
            <w:vAlign w:val="center"/>
            <w:hideMark/>
          </w:tcPr>
          <w:p w:rsidRPr="00B9417E" w:rsidR="00B9417E" w:rsidP="00B9417E" w:rsidRDefault="00B9417E" w14:paraId="32AE4FFF" w14:textId="054559B4">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0.25</w:t>
            </w:r>
          </w:p>
        </w:tc>
        <w:tc>
          <w:tcPr>
            <w:tcW w:w="1127" w:type="dxa"/>
            <w:shd w:val="clear" w:color="auto" w:fill="auto"/>
            <w:vAlign w:val="center"/>
            <w:hideMark/>
          </w:tcPr>
          <w:p w:rsidRPr="00B9417E" w:rsidR="00B9417E" w:rsidP="00B9417E" w:rsidRDefault="00B9417E" w14:paraId="643FB35D" w14:textId="17B7E54D">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0.8</w:t>
            </w:r>
          </w:p>
        </w:tc>
        <w:tc>
          <w:tcPr>
            <w:tcW w:w="1464" w:type="dxa"/>
            <w:shd w:val="clear" w:color="auto" w:fill="auto"/>
            <w:vAlign w:val="center"/>
            <w:hideMark/>
          </w:tcPr>
          <w:p w:rsidRPr="00B9417E" w:rsidR="00B9417E" w:rsidP="00B9417E" w:rsidRDefault="00B9417E" w14:paraId="7AD0ECCB" w14:textId="49F828C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$92</w:t>
            </w:r>
          </w:p>
        </w:tc>
        <w:tc>
          <w:tcPr>
            <w:tcW w:w="1127" w:type="dxa"/>
            <w:shd w:val="clear" w:color="auto" w:fill="auto"/>
            <w:vAlign w:val="center"/>
            <w:hideMark/>
          </w:tcPr>
          <w:p w:rsidRPr="00B9417E" w:rsidR="00B9417E" w:rsidP="00B9417E" w:rsidRDefault="00B9417E" w14:paraId="3C192B2C" w14:textId="4A7D6388">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7575425D" w14:textId="77777777">
        <w:trPr>
          <w:trHeight w:val="288"/>
        </w:trPr>
        <w:tc>
          <w:tcPr>
            <w:tcW w:w="2245" w:type="dxa"/>
            <w:vMerge/>
            <w:vAlign w:val="center"/>
            <w:hideMark/>
          </w:tcPr>
          <w:p w:rsidRPr="007869C2" w:rsidR="00B9417E" w:rsidP="00B9417E" w:rsidRDefault="00B9417E" w14:paraId="2B39DAB5"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658827D8"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Maintain records on used imports for destruction</w:t>
            </w:r>
          </w:p>
        </w:tc>
        <w:tc>
          <w:tcPr>
            <w:tcW w:w="1246" w:type="dxa"/>
            <w:shd w:val="clear" w:color="auto" w:fill="auto"/>
            <w:vAlign w:val="center"/>
            <w:hideMark/>
          </w:tcPr>
          <w:p w:rsidRPr="00B9417E" w:rsidR="00B9417E" w:rsidP="00B9417E" w:rsidRDefault="00B9417E" w14:paraId="336D7E5C" w14:textId="52BBF24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0A9550B0" w14:textId="5DC007F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4.00</w:t>
            </w:r>
          </w:p>
        </w:tc>
        <w:tc>
          <w:tcPr>
            <w:tcW w:w="1127" w:type="dxa"/>
            <w:shd w:val="clear" w:color="auto" w:fill="auto"/>
            <w:vAlign w:val="center"/>
            <w:hideMark/>
          </w:tcPr>
          <w:p w:rsidRPr="00B9417E" w:rsidR="00B9417E" w:rsidP="00B9417E" w:rsidRDefault="00B9417E" w14:paraId="1D452B6F" w14:textId="2539CB5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w:t>
            </w:r>
          </w:p>
        </w:tc>
        <w:tc>
          <w:tcPr>
            <w:tcW w:w="1464" w:type="dxa"/>
            <w:shd w:val="clear" w:color="auto" w:fill="auto"/>
            <w:vAlign w:val="center"/>
            <w:hideMark/>
          </w:tcPr>
          <w:p w:rsidRPr="00B9417E" w:rsidR="00B9417E" w:rsidP="00B9417E" w:rsidRDefault="00B9417E" w14:paraId="019FFD59" w14:textId="2043DCF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$491</w:t>
            </w:r>
          </w:p>
        </w:tc>
        <w:tc>
          <w:tcPr>
            <w:tcW w:w="1127" w:type="dxa"/>
            <w:shd w:val="clear" w:color="auto" w:fill="auto"/>
            <w:vAlign w:val="center"/>
            <w:hideMark/>
          </w:tcPr>
          <w:p w:rsidRPr="00B9417E" w:rsidR="00B9417E" w:rsidP="00B9417E" w:rsidRDefault="00B9417E" w14:paraId="71C6DF66" w14:textId="742C69F1">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23C55FDB" w14:textId="77777777">
        <w:trPr>
          <w:trHeight w:val="288"/>
        </w:trPr>
        <w:tc>
          <w:tcPr>
            <w:tcW w:w="2245" w:type="dxa"/>
            <w:shd w:val="clear" w:color="auto" w:fill="auto"/>
            <w:vAlign w:val="center"/>
            <w:hideMark/>
          </w:tcPr>
          <w:p w:rsidRPr="007869C2" w:rsidR="00B9417E" w:rsidP="00B9417E" w:rsidRDefault="00B9417E" w14:paraId="2E7FEE56"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Aggregator</w:t>
            </w:r>
          </w:p>
        </w:tc>
        <w:tc>
          <w:tcPr>
            <w:tcW w:w="4770" w:type="dxa"/>
            <w:shd w:val="clear" w:color="auto" w:fill="auto"/>
            <w:vAlign w:val="center"/>
            <w:hideMark/>
          </w:tcPr>
          <w:p w:rsidRPr="007869C2" w:rsidR="00B9417E" w:rsidP="00B9417E" w:rsidRDefault="00B9417E" w14:paraId="7CE71927"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Maintain records</w:t>
            </w:r>
          </w:p>
        </w:tc>
        <w:tc>
          <w:tcPr>
            <w:tcW w:w="1246" w:type="dxa"/>
            <w:shd w:val="clear" w:color="auto" w:fill="auto"/>
            <w:vAlign w:val="center"/>
            <w:hideMark/>
          </w:tcPr>
          <w:p w:rsidRPr="00B9417E" w:rsidR="00B9417E" w:rsidP="00B9417E" w:rsidRDefault="00B9417E" w14:paraId="48BCEB0C" w14:textId="1E790EDD">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12920B32" w14:textId="0986EF5D">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4.00</w:t>
            </w:r>
          </w:p>
        </w:tc>
        <w:tc>
          <w:tcPr>
            <w:tcW w:w="1127" w:type="dxa"/>
            <w:shd w:val="clear" w:color="auto" w:fill="auto"/>
            <w:vAlign w:val="center"/>
            <w:hideMark/>
          </w:tcPr>
          <w:p w:rsidRPr="00B9417E" w:rsidR="00B9417E" w:rsidP="00B9417E" w:rsidRDefault="00B9417E" w14:paraId="07C43CDB" w14:textId="54128639">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w:t>
            </w:r>
          </w:p>
        </w:tc>
        <w:tc>
          <w:tcPr>
            <w:tcW w:w="1464" w:type="dxa"/>
            <w:shd w:val="clear" w:color="auto" w:fill="auto"/>
            <w:vAlign w:val="center"/>
            <w:hideMark/>
          </w:tcPr>
          <w:p w:rsidRPr="00B9417E" w:rsidR="00B9417E" w:rsidP="00B9417E" w:rsidRDefault="00B9417E" w14:paraId="0E5F602C" w14:textId="4B65D1E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$491</w:t>
            </w:r>
          </w:p>
        </w:tc>
        <w:tc>
          <w:tcPr>
            <w:tcW w:w="1127" w:type="dxa"/>
            <w:shd w:val="clear" w:color="auto" w:fill="auto"/>
            <w:vAlign w:val="center"/>
            <w:hideMark/>
          </w:tcPr>
          <w:p w:rsidRPr="00B9417E" w:rsidR="00B9417E" w:rsidP="00B9417E" w:rsidRDefault="00B9417E" w14:paraId="7BF93DD0" w14:textId="7FEFA1B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$50</w:t>
            </w:r>
          </w:p>
        </w:tc>
      </w:tr>
      <w:tr w:rsidRPr="007869C2" w:rsidR="00B9417E" w:rsidTr="00237893" w14:paraId="0833D210" w14:textId="77777777">
        <w:trPr>
          <w:trHeight w:val="288"/>
        </w:trPr>
        <w:tc>
          <w:tcPr>
            <w:tcW w:w="2245" w:type="dxa"/>
            <w:vMerge w:val="restart"/>
            <w:shd w:val="clear" w:color="auto" w:fill="auto"/>
            <w:vAlign w:val="center"/>
            <w:hideMark/>
          </w:tcPr>
          <w:p w:rsidRPr="007869C2" w:rsidR="00B9417E" w:rsidP="00B9417E" w:rsidRDefault="00B9417E" w14:paraId="65FB21CF" w14:textId="663DE8A5">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Transhipments</w:t>
            </w:r>
          </w:p>
        </w:tc>
        <w:tc>
          <w:tcPr>
            <w:tcW w:w="4770" w:type="dxa"/>
            <w:shd w:val="clear" w:color="auto" w:fill="auto"/>
            <w:vAlign w:val="center"/>
            <w:hideMark/>
          </w:tcPr>
          <w:p w:rsidRPr="007869C2" w:rsidR="00B9417E" w:rsidP="00B9417E" w:rsidRDefault="00B9417E" w14:paraId="6E4CE673" w14:textId="7012F10F">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 xml:space="preserve">Submit notification of transhipments </w:t>
            </w:r>
          </w:p>
        </w:tc>
        <w:tc>
          <w:tcPr>
            <w:tcW w:w="1246" w:type="dxa"/>
            <w:shd w:val="clear" w:color="auto" w:fill="auto"/>
            <w:vAlign w:val="center"/>
            <w:hideMark/>
          </w:tcPr>
          <w:p w:rsidRPr="00B9417E" w:rsidR="00B9417E" w:rsidP="00B9417E" w:rsidRDefault="00B9417E" w14:paraId="1731CB55" w14:textId="72E3E749">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w:t>
            </w:r>
          </w:p>
        </w:tc>
        <w:tc>
          <w:tcPr>
            <w:tcW w:w="1068" w:type="dxa"/>
            <w:shd w:val="clear" w:color="auto" w:fill="auto"/>
            <w:vAlign w:val="center"/>
            <w:hideMark/>
          </w:tcPr>
          <w:p w:rsidRPr="00B9417E" w:rsidR="00B9417E" w:rsidP="00B9417E" w:rsidRDefault="00B9417E" w14:paraId="6C52319A" w14:textId="4C4FE40F">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1.00</w:t>
            </w:r>
          </w:p>
        </w:tc>
        <w:tc>
          <w:tcPr>
            <w:tcW w:w="1127" w:type="dxa"/>
            <w:shd w:val="clear" w:color="auto" w:fill="auto"/>
            <w:vAlign w:val="center"/>
            <w:hideMark/>
          </w:tcPr>
          <w:p w:rsidRPr="00B9417E" w:rsidR="00B9417E" w:rsidP="00B9417E" w:rsidRDefault="00B9417E" w14:paraId="2845C3DA" w14:textId="30DC1019">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10.0</w:t>
            </w:r>
          </w:p>
        </w:tc>
        <w:tc>
          <w:tcPr>
            <w:tcW w:w="1464" w:type="dxa"/>
            <w:shd w:val="clear" w:color="auto" w:fill="auto"/>
            <w:vAlign w:val="center"/>
            <w:hideMark/>
          </w:tcPr>
          <w:p w:rsidRPr="00B9417E" w:rsidR="00B9417E" w:rsidP="00B9417E" w:rsidRDefault="00B9417E" w14:paraId="1777530C" w14:textId="286BF96C">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$1,227</w:t>
            </w:r>
          </w:p>
        </w:tc>
        <w:tc>
          <w:tcPr>
            <w:tcW w:w="1127" w:type="dxa"/>
            <w:shd w:val="clear" w:color="auto" w:fill="auto"/>
            <w:vAlign w:val="center"/>
            <w:hideMark/>
          </w:tcPr>
          <w:p w:rsidRPr="00B9417E" w:rsidR="00B9417E" w:rsidP="00B9417E" w:rsidRDefault="00B9417E" w14:paraId="57B9A676" w14:textId="7A2F42E1">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7D3ADCCA" w14:textId="77777777">
        <w:trPr>
          <w:trHeight w:val="288"/>
        </w:trPr>
        <w:tc>
          <w:tcPr>
            <w:tcW w:w="2245" w:type="dxa"/>
            <w:vMerge/>
            <w:vAlign w:val="center"/>
            <w:hideMark/>
          </w:tcPr>
          <w:p w:rsidRPr="007869C2" w:rsidR="00B9417E" w:rsidP="00B9417E" w:rsidRDefault="00B9417E" w14:paraId="470E7772"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11091CC5"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Maintain records</w:t>
            </w:r>
          </w:p>
        </w:tc>
        <w:tc>
          <w:tcPr>
            <w:tcW w:w="1246" w:type="dxa"/>
            <w:shd w:val="clear" w:color="auto" w:fill="auto"/>
            <w:vAlign w:val="center"/>
            <w:hideMark/>
          </w:tcPr>
          <w:p w:rsidRPr="00B9417E" w:rsidR="00B9417E" w:rsidP="00B9417E" w:rsidRDefault="00B9417E" w14:paraId="25A16891" w14:textId="79DDAB18">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3C354297" w14:textId="4E490D11">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4.00</w:t>
            </w:r>
          </w:p>
        </w:tc>
        <w:tc>
          <w:tcPr>
            <w:tcW w:w="1127" w:type="dxa"/>
            <w:shd w:val="clear" w:color="auto" w:fill="auto"/>
            <w:vAlign w:val="center"/>
            <w:hideMark/>
          </w:tcPr>
          <w:p w:rsidRPr="00B9417E" w:rsidR="00B9417E" w:rsidP="00B9417E" w:rsidRDefault="00B9417E" w14:paraId="6248725F" w14:textId="52840533">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w:t>
            </w:r>
          </w:p>
        </w:tc>
        <w:tc>
          <w:tcPr>
            <w:tcW w:w="1464" w:type="dxa"/>
            <w:shd w:val="clear" w:color="auto" w:fill="auto"/>
            <w:vAlign w:val="center"/>
            <w:hideMark/>
          </w:tcPr>
          <w:p w:rsidRPr="00B9417E" w:rsidR="00B9417E" w:rsidP="00B9417E" w:rsidRDefault="00B9417E" w14:paraId="10588659" w14:textId="7BE994AA">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$491</w:t>
            </w:r>
          </w:p>
        </w:tc>
        <w:tc>
          <w:tcPr>
            <w:tcW w:w="1127" w:type="dxa"/>
            <w:shd w:val="clear" w:color="auto" w:fill="auto"/>
            <w:vAlign w:val="center"/>
            <w:hideMark/>
          </w:tcPr>
          <w:p w:rsidRPr="00B9417E" w:rsidR="00B9417E" w:rsidP="00B9417E" w:rsidRDefault="00B9417E" w14:paraId="2F26C406" w14:textId="5882A44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$50</w:t>
            </w:r>
          </w:p>
        </w:tc>
      </w:tr>
      <w:tr w:rsidRPr="007869C2" w:rsidR="00B9417E" w:rsidTr="00237893" w14:paraId="5E412E3E" w14:textId="77777777">
        <w:trPr>
          <w:trHeight w:val="288"/>
        </w:trPr>
        <w:tc>
          <w:tcPr>
            <w:tcW w:w="2245" w:type="dxa"/>
            <w:vMerge w:val="restart"/>
            <w:shd w:val="clear" w:color="auto" w:fill="auto"/>
            <w:vAlign w:val="center"/>
            <w:hideMark/>
          </w:tcPr>
          <w:p w:rsidRPr="007869C2" w:rsidR="00B9417E" w:rsidP="00B9417E" w:rsidRDefault="00B9417E" w14:paraId="56351D94"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Exporter</w:t>
            </w:r>
          </w:p>
        </w:tc>
        <w:tc>
          <w:tcPr>
            <w:tcW w:w="4770" w:type="dxa"/>
            <w:shd w:val="clear" w:color="auto" w:fill="auto"/>
            <w:vAlign w:val="center"/>
            <w:hideMark/>
          </w:tcPr>
          <w:p w:rsidRPr="007869C2" w:rsidR="00B9417E" w:rsidP="00B9417E" w:rsidRDefault="00B9417E" w14:paraId="4EBC9BB2"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quarterly report</w:t>
            </w:r>
          </w:p>
        </w:tc>
        <w:tc>
          <w:tcPr>
            <w:tcW w:w="1246" w:type="dxa"/>
            <w:shd w:val="clear" w:color="auto" w:fill="auto"/>
            <w:vAlign w:val="center"/>
            <w:hideMark/>
          </w:tcPr>
          <w:p w:rsidRPr="00B9417E" w:rsidR="00B9417E" w:rsidP="00B9417E" w:rsidRDefault="00B9417E" w14:paraId="34ADC8D7" w14:textId="17D1906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w:t>
            </w:r>
          </w:p>
        </w:tc>
        <w:tc>
          <w:tcPr>
            <w:tcW w:w="1068" w:type="dxa"/>
            <w:shd w:val="clear" w:color="auto" w:fill="auto"/>
            <w:vAlign w:val="center"/>
            <w:hideMark/>
          </w:tcPr>
          <w:p w:rsidRPr="00B9417E" w:rsidR="00B9417E" w:rsidP="00B9417E" w:rsidRDefault="00B9417E" w14:paraId="09FEBD65" w14:textId="27ECF66F">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6.00</w:t>
            </w:r>
          </w:p>
        </w:tc>
        <w:tc>
          <w:tcPr>
            <w:tcW w:w="1127" w:type="dxa"/>
            <w:shd w:val="clear" w:color="auto" w:fill="auto"/>
            <w:vAlign w:val="center"/>
            <w:hideMark/>
          </w:tcPr>
          <w:p w:rsidRPr="00B9417E" w:rsidR="00B9417E" w:rsidP="00B9417E" w:rsidRDefault="00B9417E" w14:paraId="0CB484A4" w14:textId="27DF85D2">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24.0</w:t>
            </w:r>
          </w:p>
        </w:tc>
        <w:tc>
          <w:tcPr>
            <w:tcW w:w="1464" w:type="dxa"/>
            <w:shd w:val="clear" w:color="auto" w:fill="auto"/>
            <w:vAlign w:val="center"/>
            <w:hideMark/>
          </w:tcPr>
          <w:p w:rsidRPr="00B9417E" w:rsidR="00B9417E" w:rsidP="00B9417E" w:rsidRDefault="00B9417E" w14:paraId="04513CDB" w14:textId="1D0ADA89">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$2,944</w:t>
            </w:r>
          </w:p>
        </w:tc>
        <w:tc>
          <w:tcPr>
            <w:tcW w:w="1127" w:type="dxa"/>
            <w:shd w:val="clear" w:color="auto" w:fill="auto"/>
            <w:vAlign w:val="center"/>
            <w:hideMark/>
          </w:tcPr>
          <w:p w:rsidRPr="00B9417E" w:rsidR="00B9417E" w:rsidP="00B9417E" w:rsidRDefault="00B9417E" w14:paraId="3B9856A8" w14:textId="5AB28372">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7DFE2C43" w14:textId="77777777">
        <w:trPr>
          <w:trHeight w:val="288"/>
        </w:trPr>
        <w:tc>
          <w:tcPr>
            <w:tcW w:w="2245" w:type="dxa"/>
            <w:vMerge/>
            <w:shd w:val="clear" w:color="auto" w:fill="auto"/>
            <w:vAlign w:val="center"/>
          </w:tcPr>
          <w:p w:rsidRPr="007869C2" w:rsidR="00B9417E" w:rsidP="00B9417E" w:rsidRDefault="00B9417E" w14:paraId="3E7F695D"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tcPr>
          <w:p w:rsidRPr="007869C2" w:rsidR="00B9417E" w:rsidP="00B9417E" w:rsidRDefault="00B9417E" w14:paraId="38F9F97D" w14:textId="3EBE22B6">
            <w:pPr>
              <w:spacing w:after="0" w:line="240" w:lineRule="auto"/>
              <w:rPr>
                <w:rFonts w:ascii="Times New Roman" w:hAnsi="Times New Roman" w:eastAsia="Times New Roman" w:cs="Times New Roman"/>
                <w:sz w:val="18"/>
                <w:szCs w:val="18"/>
              </w:rPr>
            </w:pPr>
            <w:r w:rsidRPr="00B9417E">
              <w:rPr>
                <w:rFonts w:ascii="Times New Roman" w:hAnsi="Times New Roman" w:eastAsia="Times New Roman" w:cs="Times New Roman"/>
                <w:sz w:val="18"/>
                <w:szCs w:val="18"/>
              </w:rPr>
              <w:t>Submit annual inventory report</w:t>
            </w:r>
          </w:p>
        </w:tc>
        <w:tc>
          <w:tcPr>
            <w:tcW w:w="1246" w:type="dxa"/>
            <w:shd w:val="clear" w:color="auto" w:fill="auto"/>
            <w:vAlign w:val="center"/>
          </w:tcPr>
          <w:p w:rsidRPr="00B9417E" w:rsidR="00B9417E" w:rsidP="00B9417E" w:rsidRDefault="00B9417E" w14:paraId="68E50F0B" w14:textId="0D699B03">
            <w:pPr>
              <w:spacing w:after="0" w:line="240" w:lineRule="auto"/>
              <w:jc w:val="right"/>
              <w:rPr>
                <w:rFonts w:ascii="Times New Roman" w:hAnsi="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tcPr>
          <w:p w:rsidRPr="00B9417E" w:rsidR="00B9417E" w:rsidP="00B9417E" w:rsidRDefault="00B9417E" w14:paraId="367F02A5" w14:textId="276C7977">
            <w:pPr>
              <w:spacing w:after="0" w:line="240" w:lineRule="auto"/>
              <w:jc w:val="right"/>
              <w:rPr>
                <w:rFonts w:ascii="Times New Roman" w:hAnsi="Times New Roman" w:cs="Times New Roman"/>
                <w:sz w:val="18"/>
                <w:szCs w:val="18"/>
              </w:rPr>
            </w:pPr>
            <w:r w:rsidRPr="00B9417E">
              <w:rPr>
                <w:rFonts w:ascii="Times New Roman" w:hAnsi="Times New Roman" w:cs="Times New Roman"/>
                <w:sz w:val="18"/>
                <w:szCs w:val="18"/>
              </w:rPr>
              <w:t>10.00</w:t>
            </w:r>
          </w:p>
        </w:tc>
        <w:tc>
          <w:tcPr>
            <w:tcW w:w="1127" w:type="dxa"/>
            <w:shd w:val="clear" w:color="auto" w:fill="auto"/>
            <w:vAlign w:val="center"/>
          </w:tcPr>
          <w:p w:rsidRPr="00B9417E" w:rsidR="00B9417E" w:rsidP="00B9417E" w:rsidRDefault="00B9417E" w14:paraId="41955220" w14:textId="077C86A0">
            <w:pPr>
              <w:spacing w:after="0" w:line="240" w:lineRule="auto"/>
              <w:jc w:val="right"/>
              <w:rPr>
                <w:rFonts w:ascii="Times New Roman" w:hAnsi="Times New Roman" w:cs="Times New Roman"/>
                <w:sz w:val="18"/>
                <w:szCs w:val="18"/>
              </w:rPr>
            </w:pPr>
            <w:r w:rsidRPr="00B9417E">
              <w:rPr>
                <w:rFonts w:ascii="Times New Roman" w:hAnsi="Times New Roman" w:cs="Times New Roman"/>
                <w:sz w:val="18"/>
                <w:szCs w:val="18"/>
              </w:rPr>
              <w:t>10.0</w:t>
            </w:r>
          </w:p>
        </w:tc>
        <w:tc>
          <w:tcPr>
            <w:tcW w:w="1464" w:type="dxa"/>
            <w:shd w:val="clear" w:color="auto" w:fill="auto"/>
            <w:vAlign w:val="center"/>
          </w:tcPr>
          <w:p w:rsidRPr="00B9417E" w:rsidR="00B9417E" w:rsidP="00B9417E" w:rsidRDefault="00B9417E" w14:paraId="187C7BD4" w14:textId="4F456B09">
            <w:pPr>
              <w:spacing w:after="0" w:line="240" w:lineRule="auto"/>
              <w:jc w:val="right"/>
              <w:rPr>
                <w:rFonts w:ascii="Times New Roman" w:hAnsi="Times New Roman" w:cs="Times New Roman"/>
                <w:sz w:val="18"/>
                <w:szCs w:val="18"/>
              </w:rPr>
            </w:pPr>
            <w:r w:rsidRPr="00B9417E">
              <w:rPr>
                <w:rFonts w:ascii="Times New Roman" w:hAnsi="Times New Roman" w:cs="Times New Roman"/>
                <w:sz w:val="18"/>
                <w:szCs w:val="18"/>
              </w:rPr>
              <w:t>$1,227</w:t>
            </w:r>
          </w:p>
        </w:tc>
        <w:tc>
          <w:tcPr>
            <w:tcW w:w="1127" w:type="dxa"/>
            <w:shd w:val="clear" w:color="auto" w:fill="auto"/>
            <w:vAlign w:val="center"/>
          </w:tcPr>
          <w:p w:rsidRPr="00B9417E" w:rsidR="00B9417E" w:rsidP="00B9417E" w:rsidRDefault="00B9417E" w14:paraId="7AA7448F" w14:textId="352819FA">
            <w:pPr>
              <w:spacing w:after="0" w:line="240" w:lineRule="auto"/>
              <w:jc w:val="right"/>
              <w:rPr>
                <w:rFonts w:ascii="Times New Roman" w:hAnsi="Times New Roman" w:cs="Times New Roman"/>
                <w:sz w:val="18"/>
                <w:szCs w:val="18"/>
              </w:rPr>
            </w:pPr>
            <w:r w:rsidRPr="00B9417E">
              <w:rPr>
                <w:rFonts w:ascii="Times New Roman" w:hAnsi="Times New Roman" w:cs="Times New Roman"/>
                <w:sz w:val="18"/>
                <w:szCs w:val="18"/>
              </w:rPr>
              <w:t>$0</w:t>
            </w:r>
          </w:p>
        </w:tc>
      </w:tr>
      <w:tr w:rsidRPr="007869C2" w:rsidR="00B9417E" w:rsidTr="00237893" w14:paraId="6DB5DFD1" w14:textId="77777777">
        <w:trPr>
          <w:trHeight w:val="288"/>
        </w:trPr>
        <w:tc>
          <w:tcPr>
            <w:tcW w:w="2245" w:type="dxa"/>
            <w:vMerge/>
            <w:vAlign w:val="center"/>
            <w:hideMark/>
          </w:tcPr>
          <w:p w:rsidRPr="007869C2" w:rsidR="00B9417E" w:rsidP="00B9417E" w:rsidRDefault="00B9417E" w14:paraId="0597D7BE"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2D3C57FC"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request for additional consumption allowances</w:t>
            </w:r>
          </w:p>
        </w:tc>
        <w:tc>
          <w:tcPr>
            <w:tcW w:w="1246" w:type="dxa"/>
            <w:shd w:val="clear" w:color="auto" w:fill="auto"/>
            <w:vAlign w:val="center"/>
            <w:hideMark/>
          </w:tcPr>
          <w:p w:rsidRPr="00B9417E" w:rsidR="00B9417E" w:rsidP="00B9417E" w:rsidRDefault="00B9417E" w14:paraId="7F082EB7" w14:textId="716EDF6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w:t>
            </w:r>
          </w:p>
        </w:tc>
        <w:tc>
          <w:tcPr>
            <w:tcW w:w="1068" w:type="dxa"/>
            <w:shd w:val="clear" w:color="auto" w:fill="auto"/>
            <w:vAlign w:val="center"/>
            <w:hideMark/>
          </w:tcPr>
          <w:p w:rsidRPr="00B9417E" w:rsidR="00B9417E" w:rsidP="00B9417E" w:rsidRDefault="00B9417E" w14:paraId="77F53051" w14:textId="4ECCB16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6.00</w:t>
            </w:r>
          </w:p>
        </w:tc>
        <w:tc>
          <w:tcPr>
            <w:tcW w:w="1127" w:type="dxa"/>
            <w:shd w:val="clear" w:color="auto" w:fill="auto"/>
            <w:vAlign w:val="center"/>
            <w:hideMark/>
          </w:tcPr>
          <w:p w:rsidRPr="00B9417E" w:rsidR="00B9417E" w:rsidP="00B9417E" w:rsidRDefault="00B9417E" w14:paraId="144B8DC9" w14:textId="0DC8C718">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12.0</w:t>
            </w:r>
          </w:p>
        </w:tc>
        <w:tc>
          <w:tcPr>
            <w:tcW w:w="1464" w:type="dxa"/>
            <w:shd w:val="clear" w:color="auto" w:fill="auto"/>
            <w:vAlign w:val="center"/>
            <w:hideMark/>
          </w:tcPr>
          <w:p w:rsidRPr="00B9417E" w:rsidR="00B9417E" w:rsidP="00B9417E" w:rsidRDefault="00B9417E" w14:paraId="318B2353" w14:textId="5FFCE02C">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$1,472</w:t>
            </w:r>
          </w:p>
        </w:tc>
        <w:tc>
          <w:tcPr>
            <w:tcW w:w="1127" w:type="dxa"/>
            <w:shd w:val="clear" w:color="auto" w:fill="auto"/>
            <w:vAlign w:val="center"/>
            <w:hideMark/>
          </w:tcPr>
          <w:p w:rsidRPr="00B9417E" w:rsidR="00B9417E" w:rsidP="00B9417E" w:rsidRDefault="00B9417E" w14:paraId="41D6EFAF" w14:textId="07078E2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3754E218" w14:textId="77777777">
        <w:trPr>
          <w:trHeight w:val="288"/>
        </w:trPr>
        <w:tc>
          <w:tcPr>
            <w:tcW w:w="2245" w:type="dxa"/>
            <w:vMerge w:val="restart"/>
            <w:shd w:val="clear" w:color="auto" w:fill="auto"/>
            <w:vAlign w:val="center"/>
            <w:hideMark/>
          </w:tcPr>
          <w:p w:rsidRPr="007869C2" w:rsidR="00B9417E" w:rsidP="00B9417E" w:rsidRDefault="00B9417E" w14:paraId="75584D8F"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Suppliers</w:t>
            </w:r>
          </w:p>
        </w:tc>
        <w:tc>
          <w:tcPr>
            <w:tcW w:w="4770" w:type="dxa"/>
            <w:shd w:val="clear" w:color="auto" w:fill="auto"/>
            <w:vAlign w:val="center"/>
            <w:hideMark/>
          </w:tcPr>
          <w:p w:rsidRPr="007869C2" w:rsidR="00B9417E" w:rsidP="00B9417E" w:rsidRDefault="00B9417E" w14:paraId="57A451DF"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Register with certification ID system</w:t>
            </w:r>
          </w:p>
        </w:tc>
        <w:tc>
          <w:tcPr>
            <w:tcW w:w="1246" w:type="dxa"/>
            <w:shd w:val="clear" w:color="auto" w:fill="auto"/>
            <w:vAlign w:val="center"/>
            <w:hideMark/>
          </w:tcPr>
          <w:p w:rsidRPr="00B9417E" w:rsidR="00B9417E" w:rsidP="00B9417E" w:rsidRDefault="00B9417E" w14:paraId="55E5B9A4" w14:textId="12C59DBA">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690FBC6A" w14:textId="4683A971">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0.50</w:t>
            </w:r>
          </w:p>
        </w:tc>
        <w:tc>
          <w:tcPr>
            <w:tcW w:w="1127" w:type="dxa"/>
            <w:shd w:val="clear" w:color="auto" w:fill="auto"/>
            <w:vAlign w:val="center"/>
            <w:hideMark/>
          </w:tcPr>
          <w:p w:rsidRPr="00B9417E" w:rsidR="00B9417E" w:rsidP="00B9417E" w:rsidRDefault="00B9417E" w14:paraId="1BBC27AB" w14:textId="085C9AEF">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0.5</w:t>
            </w:r>
          </w:p>
        </w:tc>
        <w:tc>
          <w:tcPr>
            <w:tcW w:w="1464" w:type="dxa"/>
            <w:shd w:val="clear" w:color="auto" w:fill="auto"/>
            <w:vAlign w:val="center"/>
            <w:hideMark/>
          </w:tcPr>
          <w:p w:rsidRPr="00B9417E" w:rsidR="00B9417E" w:rsidP="00B9417E" w:rsidRDefault="00B9417E" w14:paraId="1C4A99F3" w14:textId="0697188A">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$61</w:t>
            </w:r>
          </w:p>
        </w:tc>
        <w:tc>
          <w:tcPr>
            <w:tcW w:w="1127" w:type="dxa"/>
            <w:shd w:val="clear" w:color="auto" w:fill="auto"/>
            <w:vAlign w:val="center"/>
            <w:hideMark/>
          </w:tcPr>
          <w:p w:rsidRPr="00B9417E" w:rsidR="00B9417E" w:rsidP="00B9417E" w:rsidRDefault="00B9417E" w14:paraId="7500B60C" w14:textId="0ED2E704">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3189B3C1" w14:textId="77777777">
        <w:trPr>
          <w:trHeight w:val="288"/>
        </w:trPr>
        <w:tc>
          <w:tcPr>
            <w:tcW w:w="2245" w:type="dxa"/>
            <w:vMerge/>
            <w:vAlign w:val="center"/>
            <w:hideMark/>
          </w:tcPr>
          <w:p w:rsidRPr="007869C2" w:rsidR="00B9417E" w:rsidP="00B9417E" w:rsidRDefault="00B9417E" w14:paraId="4E7296BF"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1D0E0A09"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inventory report</w:t>
            </w:r>
          </w:p>
        </w:tc>
        <w:tc>
          <w:tcPr>
            <w:tcW w:w="1246" w:type="dxa"/>
            <w:shd w:val="clear" w:color="auto" w:fill="auto"/>
            <w:vAlign w:val="center"/>
            <w:hideMark/>
          </w:tcPr>
          <w:p w:rsidRPr="00B9417E" w:rsidR="00B9417E" w:rsidP="00B9417E" w:rsidRDefault="00B9417E" w14:paraId="3EA3BD48" w14:textId="1A32EE5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2AA14DF9" w14:textId="0718910A">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1.00</w:t>
            </w:r>
          </w:p>
        </w:tc>
        <w:tc>
          <w:tcPr>
            <w:tcW w:w="1127" w:type="dxa"/>
            <w:shd w:val="clear" w:color="auto" w:fill="auto"/>
            <w:vAlign w:val="center"/>
            <w:hideMark/>
          </w:tcPr>
          <w:p w:rsidRPr="00B9417E" w:rsidR="00B9417E" w:rsidP="00B9417E" w:rsidRDefault="00B9417E" w14:paraId="093902A2" w14:textId="716149FA">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w:t>
            </w:r>
          </w:p>
        </w:tc>
        <w:tc>
          <w:tcPr>
            <w:tcW w:w="1464" w:type="dxa"/>
            <w:shd w:val="clear" w:color="auto" w:fill="auto"/>
            <w:vAlign w:val="center"/>
            <w:hideMark/>
          </w:tcPr>
          <w:p w:rsidRPr="00B9417E" w:rsidR="00B9417E" w:rsidP="00B9417E" w:rsidRDefault="00B9417E" w14:paraId="6B26A4AA" w14:textId="467A24C6">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$123</w:t>
            </w:r>
          </w:p>
        </w:tc>
        <w:tc>
          <w:tcPr>
            <w:tcW w:w="1127" w:type="dxa"/>
            <w:shd w:val="clear" w:color="auto" w:fill="auto"/>
            <w:vAlign w:val="center"/>
            <w:hideMark/>
          </w:tcPr>
          <w:p w:rsidRPr="00B9417E" w:rsidR="00B9417E" w:rsidP="00B9417E" w:rsidRDefault="00B9417E" w14:paraId="44880737" w14:textId="2A72AE1B">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420038F4" w14:textId="77777777">
        <w:trPr>
          <w:cantSplit/>
          <w:trHeight w:val="288"/>
        </w:trPr>
        <w:tc>
          <w:tcPr>
            <w:tcW w:w="2245" w:type="dxa"/>
            <w:vMerge w:val="restart"/>
            <w:shd w:val="clear" w:color="auto" w:fill="auto"/>
            <w:vAlign w:val="center"/>
            <w:hideMark/>
          </w:tcPr>
          <w:p w:rsidRPr="007869C2" w:rsidR="00B9417E" w:rsidP="00B9417E" w:rsidRDefault="00B9417E" w14:paraId="0AC1C6BD"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Destroyer</w:t>
            </w:r>
          </w:p>
        </w:tc>
        <w:tc>
          <w:tcPr>
            <w:tcW w:w="4770" w:type="dxa"/>
            <w:shd w:val="clear" w:color="auto" w:fill="auto"/>
            <w:vAlign w:val="center"/>
            <w:hideMark/>
          </w:tcPr>
          <w:p w:rsidRPr="007869C2" w:rsidR="00B9417E" w:rsidP="00B9417E" w:rsidRDefault="00B9417E" w14:paraId="46F1E90C"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report</w:t>
            </w:r>
          </w:p>
        </w:tc>
        <w:tc>
          <w:tcPr>
            <w:tcW w:w="1246" w:type="dxa"/>
            <w:shd w:val="clear" w:color="auto" w:fill="auto"/>
            <w:vAlign w:val="center"/>
            <w:hideMark/>
          </w:tcPr>
          <w:p w:rsidRPr="00B9417E" w:rsidR="00B9417E" w:rsidP="00B9417E" w:rsidRDefault="00B9417E" w14:paraId="49864787" w14:textId="428B23B1">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3F72DB89" w14:textId="671CE19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100.00</w:t>
            </w:r>
          </w:p>
        </w:tc>
        <w:tc>
          <w:tcPr>
            <w:tcW w:w="1127" w:type="dxa"/>
            <w:shd w:val="clear" w:color="auto" w:fill="auto"/>
            <w:vAlign w:val="center"/>
            <w:hideMark/>
          </w:tcPr>
          <w:p w:rsidRPr="00B9417E" w:rsidR="00B9417E" w:rsidP="00B9417E" w:rsidRDefault="00B9417E" w14:paraId="345CFA46" w14:textId="59ACD88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100.0</w:t>
            </w:r>
          </w:p>
        </w:tc>
        <w:tc>
          <w:tcPr>
            <w:tcW w:w="1464" w:type="dxa"/>
            <w:shd w:val="clear" w:color="auto" w:fill="auto"/>
            <w:vAlign w:val="center"/>
            <w:hideMark/>
          </w:tcPr>
          <w:p w:rsidRPr="00B9417E" w:rsidR="00B9417E" w:rsidP="00B9417E" w:rsidRDefault="00B9417E" w14:paraId="6DFA31A8" w14:textId="0023CCD8">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$12,266</w:t>
            </w:r>
          </w:p>
        </w:tc>
        <w:tc>
          <w:tcPr>
            <w:tcW w:w="1127" w:type="dxa"/>
            <w:shd w:val="clear" w:color="auto" w:fill="auto"/>
            <w:vAlign w:val="center"/>
            <w:hideMark/>
          </w:tcPr>
          <w:p w:rsidRPr="00B9417E" w:rsidR="00B9417E" w:rsidP="00B9417E" w:rsidRDefault="00B9417E" w14:paraId="324FFF41" w14:textId="69ECE1A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75204759" w14:textId="77777777">
        <w:trPr>
          <w:cantSplit/>
          <w:trHeight w:val="288"/>
        </w:trPr>
        <w:tc>
          <w:tcPr>
            <w:tcW w:w="2245" w:type="dxa"/>
            <w:vMerge/>
            <w:vAlign w:val="center"/>
            <w:hideMark/>
          </w:tcPr>
          <w:p w:rsidRPr="007869C2" w:rsidR="00B9417E" w:rsidP="00B9417E" w:rsidRDefault="00B9417E" w14:paraId="1D95C867"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1635D024"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annual second party report</w:t>
            </w:r>
          </w:p>
        </w:tc>
        <w:tc>
          <w:tcPr>
            <w:tcW w:w="1246" w:type="dxa"/>
            <w:shd w:val="clear" w:color="auto" w:fill="auto"/>
            <w:vAlign w:val="center"/>
            <w:hideMark/>
          </w:tcPr>
          <w:p w:rsidRPr="00B9417E" w:rsidR="00B9417E" w:rsidP="00B9417E" w:rsidRDefault="00B9417E" w14:paraId="297EBBD0" w14:textId="06CE6CC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7DF7E004" w14:textId="1A2C7F9F">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4.00</w:t>
            </w:r>
          </w:p>
        </w:tc>
        <w:tc>
          <w:tcPr>
            <w:tcW w:w="1127" w:type="dxa"/>
            <w:shd w:val="clear" w:color="auto" w:fill="auto"/>
            <w:vAlign w:val="center"/>
            <w:hideMark/>
          </w:tcPr>
          <w:p w:rsidRPr="00B9417E" w:rsidR="00B9417E" w:rsidP="00B9417E" w:rsidRDefault="00B9417E" w14:paraId="295A0845" w14:textId="0DA15A9C">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w:t>
            </w:r>
          </w:p>
        </w:tc>
        <w:tc>
          <w:tcPr>
            <w:tcW w:w="1464" w:type="dxa"/>
            <w:shd w:val="clear" w:color="auto" w:fill="auto"/>
            <w:vAlign w:val="center"/>
            <w:hideMark/>
          </w:tcPr>
          <w:p w:rsidRPr="00B9417E" w:rsidR="00B9417E" w:rsidP="00B9417E" w:rsidRDefault="00B9417E" w14:paraId="7DFBFAA2" w14:textId="499E049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$491</w:t>
            </w:r>
          </w:p>
        </w:tc>
        <w:tc>
          <w:tcPr>
            <w:tcW w:w="1127" w:type="dxa"/>
            <w:shd w:val="clear" w:color="auto" w:fill="auto"/>
            <w:vAlign w:val="center"/>
            <w:hideMark/>
          </w:tcPr>
          <w:p w:rsidRPr="00B9417E" w:rsidR="00B9417E" w:rsidP="00B9417E" w:rsidRDefault="00B9417E" w14:paraId="46CB0233" w14:textId="54C38356">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08AED254" w14:textId="77777777">
        <w:trPr>
          <w:cantSplit/>
          <w:trHeight w:val="288"/>
        </w:trPr>
        <w:tc>
          <w:tcPr>
            <w:tcW w:w="2245" w:type="dxa"/>
            <w:vMerge/>
            <w:vAlign w:val="center"/>
            <w:hideMark/>
          </w:tcPr>
          <w:p w:rsidRPr="007869C2" w:rsidR="00B9417E" w:rsidP="00B9417E" w:rsidRDefault="00B9417E" w14:paraId="725E25F4"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20E2EEF7"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Maintain records</w:t>
            </w:r>
          </w:p>
        </w:tc>
        <w:tc>
          <w:tcPr>
            <w:tcW w:w="1246" w:type="dxa"/>
            <w:shd w:val="clear" w:color="auto" w:fill="auto"/>
            <w:vAlign w:val="center"/>
            <w:hideMark/>
          </w:tcPr>
          <w:p w:rsidRPr="00B9417E" w:rsidR="00B9417E" w:rsidP="00B9417E" w:rsidRDefault="00B9417E" w14:paraId="3CF62DCE" w14:textId="67969C76">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4B481AE4" w14:textId="6D5C560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4.00</w:t>
            </w:r>
          </w:p>
        </w:tc>
        <w:tc>
          <w:tcPr>
            <w:tcW w:w="1127" w:type="dxa"/>
            <w:shd w:val="clear" w:color="auto" w:fill="auto"/>
            <w:vAlign w:val="center"/>
            <w:hideMark/>
          </w:tcPr>
          <w:p w:rsidRPr="00B9417E" w:rsidR="00B9417E" w:rsidP="00B9417E" w:rsidRDefault="00B9417E" w14:paraId="283C7B9D" w14:textId="5C8D2E9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w:t>
            </w:r>
          </w:p>
        </w:tc>
        <w:tc>
          <w:tcPr>
            <w:tcW w:w="1464" w:type="dxa"/>
            <w:shd w:val="clear" w:color="auto" w:fill="auto"/>
            <w:vAlign w:val="center"/>
            <w:hideMark/>
          </w:tcPr>
          <w:p w:rsidRPr="00B9417E" w:rsidR="00B9417E" w:rsidP="00B9417E" w:rsidRDefault="00B9417E" w14:paraId="335F0742" w14:textId="4F83269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$491</w:t>
            </w:r>
          </w:p>
        </w:tc>
        <w:tc>
          <w:tcPr>
            <w:tcW w:w="1127" w:type="dxa"/>
            <w:shd w:val="clear" w:color="auto" w:fill="auto"/>
            <w:vAlign w:val="center"/>
            <w:hideMark/>
          </w:tcPr>
          <w:p w:rsidRPr="00B9417E" w:rsidR="00B9417E" w:rsidP="00B9417E" w:rsidRDefault="00B9417E" w14:paraId="5FA644EB" w14:textId="7F1B2EF1">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$50</w:t>
            </w:r>
          </w:p>
        </w:tc>
      </w:tr>
      <w:tr w:rsidRPr="007869C2" w:rsidR="00B9417E" w:rsidTr="00237893" w14:paraId="1BA17202" w14:textId="77777777">
        <w:trPr>
          <w:cantSplit/>
          <w:trHeight w:val="288"/>
        </w:trPr>
        <w:tc>
          <w:tcPr>
            <w:tcW w:w="2245" w:type="dxa"/>
            <w:vMerge/>
            <w:vAlign w:val="center"/>
            <w:hideMark/>
          </w:tcPr>
          <w:p w:rsidRPr="007869C2" w:rsidR="00B9417E" w:rsidP="00B9417E" w:rsidRDefault="00B9417E" w14:paraId="35C783A8"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4212A523"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Provide destruction verification to third party</w:t>
            </w:r>
          </w:p>
        </w:tc>
        <w:tc>
          <w:tcPr>
            <w:tcW w:w="1246" w:type="dxa"/>
            <w:shd w:val="clear" w:color="auto" w:fill="auto"/>
            <w:vAlign w:val="center"/>
            <w:hideMark/>
          </w:tcPr>
          <w:p w:rsidRPr="00B9417E" w:rsidR="00B9417E" w:rsidP="00B9417E" w:rsidRDefault="00B9417E" w14:paraId="60561923" w14:textId="72608A1A">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620F435B" w14:textId="7C935603">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2.00</w:t>
            </w:r>
          </w:p>
        </w:tc>
        <w:tc>
          <w:tcPr>
            <w:tcW w:w="1127" w:type="dxa"/>
            <w:shd w:val="clear" w:color="auto" w:fill="auto"/>
            <w:vAlign w:val="center"/>
            <w:hideMark/>
          </w:tcPr>
          <w:p w:rsidRPr="00B9417E" w:rsidR="00B9417E" w:rsidP="00B9417E" w:rsidRDefault="00B9417E" w14:paraId="7E97EC9F" w14:textId="2B0900B9">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2.0</w:t>
            </w:r>
          </w:p>
        </w:tc>
        <w:tc>
          <w:tcPr>
            <w:tcW w:w="1464" w:type="dxa"/>
            <w:shd w:val="clear" w:color="auto" w:fill="auto"/>
            <w:vAlign w:val="center"/>
            <w:hideMark/>
          </w:tcPr>
          <w:p w:rsidRPr="00B9417E" w:rsidR="00B9417E" w:rsidP="00B9417E" w:rsidRDefault="00B9417E" w14:paraId="255D858D" w14:textId="6BD4BA5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$245</w:t>
            </w:r>
          </w:p>
        </w:tc>
        <w:tc>
          <w:tcPr>
            <w:tcW w:w="1127" w:type="dxa"/>
            <w:shd w:val="clear" w:color="auto" w:fill="auto"/>
            <w:vAlign w:val="center"/>
            <w:hideMark/>
          </w:tcPr>
          <w:p w:rsidRPr="00B9417E" w:rsidR="00B9417E" w:rsidP="00B9417E" w:rsidRDefault="00B9417E" w14:paraId="0FD93A62" w14:textId="74E6C96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490A18B2" w14:textId="77777777">
        <w:trPr>
          <w:cantSplit/>
          <w:trHeight w:val="288"/>
        </w:trPr>
        <w:tc>
          <w:tcPr>
            <w:tcW w:w="2245" w:type="dxa"/>
            <w:vMerge/>
            <w:vAlign w:val="center"/>
            <w:hideMark/>
          </w:tcPr>
          <w:p w:rsidRPr="007869C2" w:rsidR="00B9417E" w:rsidP="00B9417E" w:rsidRDefault="00B9417E" w14:paraId="1B9F773E"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4FAE480F"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Provide proof of destruction to third party</w:t>
            </w:r>
          </w:p>
        </w:tc>
        <w:tc>
          <w:tcPr>
            <w:tcW w:w="1246" w:type="dxa"/>
            <w:shd w:val="clear" w:color="auto" w:fill="auto"/>
            <w:vAlign w:val="center"/>
            <w:hideMark/>
          </w:tcPr>
          <w:p w:rsidRPr="00B9417E" w:rsidR="00B9417E" w:rsidP="00B9417E" w:rsidRDefault="00B9417E" w14:paraId="6C0F4CAD" w14:textId="2608C7B4">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21FD71E6" w14:textId="2FC050DC">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2.00</w:t>
            </w:r>
          </w:p>
        </w:tc>
        <w:tc>
          <w:tcPr>
            <w:tcW w:w="1127" w:type="dxa"/>
            <w:shd w:val="clear" w:color="auto" w:fill="auto"/>
            <w:vAlign w:val="center"/>
            <w:hideMark/>
          </w:tcPr>
          <w:p w:rsidRPr="00B9417E" w:rsidR="00B9417E" w:rsidP="00B9417E" w:rsidRDefault="00B9417E" w14:paraId="13075182" w14:textId="710925D4">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2.0</w:t>
            </w:r>
          </w:p>
        </w:tc>
        <w:tc>
          <w:tcPr>
            <w:tcW w:w="1464" w:type="dxa"/>
            <w:shd w:val="clear" w:color="auto" w:fill="auto"/>
            <w:vAlign w:val="center"/>
            <w:hideMark/>
          </w:tcPr>
          <w:p w:rsidRPr="00B9417E" w:rsidR="00B9417E" w:rsidP="00B9417E" w:rsidRDefault="00B9417E" w14:paraId="1ACEB09C" w14:textId="38BFEEF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$245</w:t>
            </w:r>
          </w:p>
        </w:tc>
        <w:tc>
          <w:tcPr>
            <w:tcW w:w="1127" w:type="dxa"/>
            <w:shd w:val="clear" w:color="auto" w:fill="auto"/>
            <w:vAlign w:val="center"/>
            <w:hideMark/>
          </w:tcPr>
          <w:p w:rsidRPr="00B9417E" w:rsidR="00B9417E" w:rsidP="00B9417E" w:rsidRDefault="00B9417E" w14:paraId="065A15FC" w14:textId="5BE84A68">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51030461" w14:textId="77777777">
        <w:trPr>
          <w:trHeight w:val="288"/>
        </w:trPr>
        <w:tc>
          <w:tcPr>
            <w:tcW w:w="2245" w:type="dxa"/>
            <w:vMerge w:val="restart"/>
            <w:shd w:val="clear" w:color="auto" w:fill="auto"/>
            <w:vAlign w:val="center"/>
            <w:hideMark/>
          </w:tcPr>
          <w:p w:rsidRPr="007869C2" w:rsidR="00B9417E" w:rsidP="00B9417E" w:rsidRDefault="00B9417E" w14:paraId="23624EB1"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Transformer</w:t>
            </w:r>
          </w:p>
        </w:tc>
        <w:tc>
          <w:tcPr>
            <w:tcW w:w="4770" w:type="dxa"/>
            <w:shd w:val="clear" w:color="auto" w:fill="auto"/>
            <w:vAlign w:val="center"/>
            <w:hideMark/>
          </w:tcPr>
          <w:p w:rsidRPr="007869C2" w:rsidR="00B9417E" w:rsidP="00B9417E" w:rsidRDefault="00B9417E" w14:paraId="0D71909B"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report</w:t>
            </w:r>
          </w:p>
        </w:tc>
        <w:tc>
          <w:tcPr>
            <w:tcW w:w="1246" w:type="dxa"/>
            <w:shd w:val="clear" w:color="auto" w:fill="auto"/>
            <w:vAlign w:val="center"/>
            <w:hideMark/>
          </w:tcPr>
          <w:p w:rsidRPr="00B9417E" w:rsidR="00B9417E" w:rsidP="00B9417E" w:rsidRDefault="00B9417E" w14:paraId="58C5358B" w14:textId="0F32C1A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20A3E7EB" w14:textId="22CC080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100.00</w:t>
            </w:r>
          </w:p>
        </w:tc>
        <w:tc>
          <w:tcPr>
            <w:tcW w:w="1127" w:type="dxa"/>
            <w:shd w:val="clear" w:color="auto" w:fill="auto"/>
            <w:vAlign w:val="center"/>
            <w:hideMark/>
          </w:tcPr>
          <w:p w:rsidRPr="00B9417E" w:rsidR="00B9417E" w:rsidP="00B9417E" w:rsidRDefault="00B9417E" w14:paraId="4B04F4B8" w14:textId="5F6E2122">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100.0</w:t>
            </w:r>
          </w:p>
        </w:tc>
        <w:tc>
          <w:tcPr>
            <w:tcW w:w="1464" w:type="dxa"/>
            <w:shd w:val="clear" w:color="auto" w:fill="auto"/>
            <w:vAlign w:val="center"/>
            <w:hideMark/>
          </w:tcPr>
          <w:p w:rsidRPr="00B9417E" w:rsidR="00B9417E" w:rsidP="00B9417E" w:rsidRDefault="00B9417E" w14:paraId="182D0239" w14:textId="7839DB5D">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$12,266</w:t>
            </w:r>
          </w:p>
        </w:tc>
        <w:tc>
          <w:tcPr>
            <w:tcW w:w="1127" w:type="dxa"/>
            <w:shd w:val="clear" w:color="auto" w:fill="auto"/>
            <w:vAlign w:val="center"/>
            <w:hideMark/>
          </w:tcPr>
          <w:p w:rsidRPr="00B9417E" w:rsidR="00B9417E" w:rsidP="00B9417E" w:rsidRDefault="00B9417E" w14:paraId="11BB1436" w14:textId="71A0638A">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003A1523" w14:textId="77777777">
        <w:trPr>
          <w:trHeight w:val="288"/>
        </w:trPr>
        <w:tc>
          <w:tcPr>
            <w:tcW w:w="2245" w:type="dxa"/>
            <w:vMerge/>
            <w:vAlign w:val="center"/>
            <w:hideMark/>
          </w:tcPr>
          <w:p w:rsidRPr="007869C2" w:rsidR="00B9417E" w:rsidP="00B9417E" w:rsidRDefault="00B9417E" w14:paraId="7BCBCFE2"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54F2F85A"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annual second party report</w:t>
            </w:r>
          </w:p>
        </w:tc>
        <w:tc>
          <w:tcPr>
            <w:tcW w:w="1246" w:type="dxa"/>
            <w:shd w:val="clear" w:color="auto" w:fill="auto"/>
            <w:vAlign w:val="center"/>
            <w:hideMark/>
          </w:tcPr>
          <w:p w:rsidRPr="00B9417E" w:rsidR="00B9417E" w:rsidP="00B9417E" w:rsidRDefault="00B9417E" w14:paraId="082E7A3A" w14:textId="6F3DB34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7A13BB43" w14:textId="0D0EAF43">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4.00</w:t>
            </w:r>
          </w:p>
        </w:tc>
        <w:tc>
          <w:tcPr>
            <w:tcW w:w="1127" w:type="dxa"/>
            <w:shd w:val="clear" w:color="auto" w:fill="auto"/>
            <w:vAlign w:val="center"/>
            <w:hideMark/>
          </w:tcPr>
          <w:p w:rsidRPr="00B9417E" w:rsidR="00B9417E" w:rsidP="00B9417E" w:rsidRDefault="00B9417E" w14:paraId="62040262" w14:textId="7C76453D">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w:t>
            </w:r>
          </w:p>
        </w:tc>
        <w:tc>
          <w:tcPr>
            <w:tcW w:w="1464" w:type="dxa"/>
            <w:shd w:val="clear" w:color="auto" w:fill="auto"/>
            <w:vAlign w:val="center"/>
            <w:hideMark/>
          </w:tcPr>
          <w:p w:rsidRPr="00B9417E" w:rsidR="00B9417E" w:rsidP="00B9417E" w:rsidRDefault="00B9417E" w14:paraId="4EDC4BFB" w14:textId="40A9DE31">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$491</w:t>
            </w:r>
          </w:p>
        </w:tc>
        <w:tc>
          <w:tcPr>
            <w:tcW w:w="1127" w:type="dxa"/>
            <w:shd w:val="clear" w:color="auto" w:fill="auto"/>
            <w:vAlign w:val="center"/>
            <w:hideMark/>
          </w:tcPr>
          <w:p w:rsidRPr="00B9417E" w:rsidR="00B9417E" w:rsidP="00B9417E" w:rsidRDefault="00B9417E" w14:paraId="745BC8FA" w14:textId="3DD3451C">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27B6B4D9" w14:textId="77777777">
        <w:trPr>
          <w:trHeight w:val="288"/>
        </w:trPr>
        <w:tc>
          <w:tcPr>
            <w:tcW w:w="2245" w:type="dxa"/>
            <w:vMerge/>
            <w:vAlign w:val="center"/>
            <w:hideMark/>
          </w:tcPr>
          <w:p w:rsidRPr="007869C2" w:rsidR="00B9417E" w:rsidP="00B9417E" w:rsidRDefault="00B9417E" w14:paraId="4F498BFF"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538C9CE3"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Maintain records</w:t>
            </w:r>
          </w:p>
        </w:tc>
        <w:tc>
          <w:tcPr>
            <w:tcW w:w="1246" w:type="dxa"/>
            <w:shd w:val="clear" w:color="auto" w:fill="auto"/>
            <w:vAlign w:val="center"/>
            <w:hideMark/>
          </w:tcPr>
          <w:p w:rsidRPr="00B9417E" w:rsidR="00B9417E" w:rsidP="00B9417E" w:rsidRDefault="00B9417E" w14:paraId="546BA43A" w14:textId="75914803">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40883743" w14:textId="361B6B72">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4.00</w:t>
            </w:r>
          </w:p>
        </w:tc>
        <w:tc>
          <w:tcPr>
            <w:tcW w:w="1127" w:type="dxa"/>
            <w:shd w:val="clear" w:color="auto" w:fill="auto"/>
            <w:vAlign w:val="center"/>
            <w:hideMark/>
          </w:tcPr>
          <w:p w:rsidRPr="00B9417E" w:rsidR="00B9417E" w:rsidP="00B9417E" w:rsidRDefault="00B9417E" w14:paraId="44BCD849" w14:textId="712DB0D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w:t>
            </w:r>
          </w:p>
        </w:tc>
        <w:tc>
          <w:tcPr>
            <w:tcW w:w="1464" w:type="dxa"/>
            <w:shd w:val="clear" w:color="auto" w:fill="auto"/>
            <w:vAlign w:val="center"/>
            <w:hideMark/>
          </w:tcPr>
          <w:p w:rsidRPr="00B9417E" w:rsidR="00B9417E" w:rsidP="00B9417E" w:rsidRDefault="00B9417E" w14:paraId="1BC24549" w14:textId="3C3A768A">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$491</w:t>
            </w:r>
          </w:p>
        </w:tc>
        <w:tc>
          <w:tcPr>
            <w:tcW w:w="1127" w:type="dxa"/>
            <w:shd w:val="clear" w:color="auto" w:fill="auto"/>
            <w:vAlign w:val="center"/>
            <w:hideMark/>
          </w:tcPr>
          <w:p w:rsidRPr="00B9417E" w:rsidR="00B9417E" w:rsidP="00B9417E" w:rsidRDefault="00B9417E" w14:paraId="06E8B00E" w14:textId="6AF39B2C">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$50</w:t>
            </w:r>
          </w:p>
        </w:tc>
      </w:tr>
      <w:tr w:rsidRPr="007869C2" w:rsidR="00B9417E" w:rsidTr="00237893" w14:paraId="47C6258D" w14:textId="77777777">
        <w:trPr>
          <w:trHeight w:val="288"/>
        </w:trPr>
        <w:tc>
          <w:tcPr>
            <w:tcW w:w="2245" w:type="dxa"/>
            <w:vMerge/>
            <w:vAlign w:val="center"/>
            <w:hideMark/>
          </w:tcPr>
          <w:p w:rsidRPr="007869C2" w:rsidR="00B9417E" w:rsidP="00B9417E" w:rsidRDefault="00B9417E" w14:paraId="27449F4F"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0EA04F34"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Provide transformation verification to third party</w:t>
            </w:r>
          </w:p>
        </w:tc>
        <w:tc>
          <w:tcPr>
            <w:tcW w:w="1246" w:type="dxa"/>
            <w:shd w:val="clear" w:color="auto" w:fill="auto"/>
            <w:vAlign w:val="center"/>
            <w:hideMark/>
          </w:tcPr>
          <w:p w:rsidRPr="00B9417E" w:rsidR="00B9417E" w:rsidP="00B9417E" w:rsidRDefault="00B9417E" w14:paraId="370B2587" w14:textId="4EB2CDFF">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41AB8941" w14:textId="5334978C">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2.00</w:t>
            </w:r>
          </w:p>
        </w:tc>
        <w:tc>
          <w:tcPr>
            <w:tcW w:w="1127" w:type="dxa"/>
            <w:shd w:val="clear" w:color="auto" w:fill="auto"/>
            <w:vAlign w:val="center"/>
            <w:hideMark/>
          </w:tcPr>
          <w:p w:rsidRPr="00B9417E" w:rsidR="00B9417E" w:rsidP="00B9417E" w:rsidRDefault="00B9417E" w14:paraId="6CBD5AF4" w14:textId="4DF9C8D4">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2.0</w:t>
            </w:r>
          </w:p>
        </w:tc>
        <w:tc>
          <w:tcPr>
            <w:tcW w:w="1464" w:type="dxa"/>
            <w:shd w:val="clear" w:color="auto" w:fill="auto"/>
            <w:vAlign w:val="center"/>
            <w:hideMark/>
          </w:tcPr>
          <w:p w:rsidRPr="00B9417E" w:rsidR="00B9417E" w:rsidP="00B9417E" w:rsidRDefault="00B9417E" w14:paraId="37572266" w14:textId="71838969">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$245</w:t>
            </w:r>
          </w:p>
        </w:tc>
        <w:tc>
          <w:tcPr>
            <w:tcW w:w="1127" w:type="dxa"/>
            <w:shd w:val="clear" w:color="auto" w:fill="auto"/>
            <w:vAlign w:val="center"/>
            <w:hideMark/>
          </w:tcPr>
          <w:p w:rsidRPr="00B9417E" w:rsidR="00B9417E" w:rsidP="00B9417E" w:rsidRDefault="00B9417E" w14:paraId="24CF824A" w14:textId="2C4E370A">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75FECAB8" w14:textId="77777777">
        <w:trPr>
          <w:trHeight w:val="288"/>
        </w:trPr>
        <w:tc>
          <w:tcPr>
            <w:tcW w:w="2245" w:type="dxa"/>
            <w:vMerge w:val="restart"/>
            <w:shd w:val="clear" w:color="auto" w:fill="auto"/>
            <w:vAlign w:val="center"/>
            <w:hideMark/>
          </w:tcPr>
          <w:p w:rsidRPr="007869C2" w:rsidR="00B9417E" w:rsidP="00B9417E" w:rsidRDefault="00B9417E" w14:paraId="179B75CE"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Process Agent Use</w:t>
            </w:r>
          </w:p>
        </w:tc>
        <w:tc>
          <w:tcPr>
            <w:tcW w:w="4770" w:type="dxa"/>
            <w:shd w:val="clear" w:color="auto" w:fill="auto"/>
            <w:vAlign w:val="center"/>
            <w:hideMark/>
          </w:tcPr>
          <w:p w:rsidRPr="007869C2" w:rsidR="00B9417E" w:rsidP="00B9417E" w:rsidRDefault="00B9417E" w14:paraId="420322AC"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report</w:t>
            </w:r>
          </w:p>
        </w:tc>
        <w:tc>
          <w:tcPr>
            <w:tcW w:w="1246" w:type="dxa"/>
            <w:shd w:val="clear" w:color="auto" w:fill="auto"/>
            <w:vAlign w:val="center"/>
            <w:hideMark/>
          </w:tcPr>
          <w:p w:rsidRPr="00B9417E" w:rsidR="00B9417E" w:rsidP="00B9417E" w:rsidRDefault="00B9417E" w14:paraId="0D55FB3A" w14:textId="2016E893">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36939246" w14:textId="52055F66">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100.00</w:t>
            </w:r>
          </w:p>
        </w:tc>
        <w:tc>
          <w:tcPr>
            <w:tcW w:w="1127" w:type="dxa"/>
            <w:shd w:val="clear" w:color="auto" w:fill="auto"/>
            <w:vAlign w:val="center"/>
            <w:hideMark/>
          </w:tcPr>
          <w:p w:rsidRPr="00B9417E" w:rsidR="00B9417E" w:rsidP="00B9417E" w:rsidRDefault="00B9417E" w14:paraId="565F55BB" w14:textId="6396C84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100.0</w:t>
            </w:r>
          </w:p>
        </w:tc>
        <w:tc>
          <w:tcPr>
            <w:tcW w:w="1464" w:type="dxa"/>
            <w:shd w:val="clear" w:color="auto" w:fill="auto"/>
            <w:vAlign w:val="center"/>
            <w:hideMark/>
          </w:tcPr>
          <w:p w:rsidRPr="00B9417E" w:rsidR="00B9417E" w:rsidP="00B9417E" w:rsidRDefault="00B9417E" w14:paraId="2268B9A8" w14:textId="2ECCF568">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$12,266</w:t>
            </w:r>
          </w:p>
        </w:tc>
        <w:tc>
          <w:tcPr>
            <w:tcW w:w="1127" w:type="dxa"/>
            <w:shd w:val="clear" w:color="auto" w:fill="auto"/>
            <w:vAlign w:val="center"/>
            <w:hideMark/>
          </w:tcPr>
          <w:p w:rsidRPr="00B9417E" w:rsidR="00B9417E" w:rsidP="00B9417E" w:rsidRDefault="00B9417E" w14:paraId="26A729E4" w14:textId="0602C97C">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572D069E" w14:textId="77777777">
        <w:trPr>
          <w:trHeight w:val="288"/>
        </w:trPr>
        <w:tc>
          <w:tcPr>
            <w:tcW w:w="2245" w:type="dxa"/>
            <w:vMerge/>
            <w:vAlign w:val="center"/>
            <w:hideMark/>
          </w:tcPr>
          <w:p w:rsidRPr="007869C2" w:rsidR="00B9417E" w:rsidP="00B9417E" w:rsidRDefault="00B9417E" w14:paraId="4AB3EC34"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73796E5D"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annual report</w:t>
            </w:r>
          </w:p>
        </w:tc>
        <w:tc>
          <w:tcPr>
            <w:tcW w:w="1246" w:type="dxa"/>
            <w:shd w:val="clear" w:color="auto" w:fill="auto"/>
            <w:vAlign w:val="center"/>
            <w:hideMark/>
          </w:tcPr>
          <w:p w:rsidRPr="00B9417E" w:rsidR="00B9417E" w:rsidP="00B9417E" w:rsidRDefault="00B9417E" w14:paraId="148BE012" w14:textId="55AF174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551FD6CC" w14:textId="21E379B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6.00</w:t>
            </w:r>
          </w:p>
        </w:tc>
        <w:tc>
          <w:tcPr>
            <w:tcW w:w="1127" w:type="dxa"/>
            <w:shd w:val="clear" w:color="auto" w:fill="auto"/>
            <w:vAlign w:val="center"/>
            <w:hideMark/>
          </w:tcPr>
          <w:p w:rsidRPr="00B9417E" w:rsidR="00B9417E" w:rsidP="00B9417E" w:rsidRDefault="00B9417E" w14:paraId="41803C28" w14:textId="3857C85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6.0</w:t>
            </w:r>
          </w:p>
        </w:tc>
        <w:tc>
          <w:tcPr>
            <w:tcW w:w="1464" w:type="dxa"/>
            <w:shd w:val="clear" w:color="auto" w:fill="auto"/>
            <w:vAlign w:val="center"/>
            <w:hideMark/>
          </w:tcPr>
          <w:p w:rsidRPr="00B9417E" w:rsidR="00B9417E" w:rsidP="00B9417E" w:rsidRDefault="00B9417E" w14:paraId="6F90A185" w14:textId="37E6ECA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$736</w:t>
            </w:r>
          </w:p>
        </w:tc>
        <w:tc>
          <w:tcPr>
            <w:tcW w:w="1127" w:type="dxa"/>
            <w:shd w:val="clear" w:color="auto" w:fill="auto"/>
            <w:vAlign w:val="center"/>
            <w:hideMark/>
          </w:tcPr>
          <w:p w:rsidRPr="00B9417E" w:rsidR="00B9417E" w:rsidP="00B9417E" w:rsidRDefault="00B9417E" w14:paraId="1A91671A" w14:textId="61CEFB2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5172595D" w14:textId="77777777">
        <w:trPr>
          <w:trHeight w:val="288"/>
        </w:trPr>
        <w:tc>
          <w:tcPr>
            <w:tcW w:w="2245" w:type="dxa"/>
            <w:vMerge w:val="restart"/>
            <w:shd w:val="clear" w:color="auto" w:fill="auto"/>
            <w:vAlign w:val="center"/>
            <w:hideMark/>
          </w:tcPr>
          <w:p w:rsidRPr="007869C2" w:rsidR="00B9417E" w:rsidP="00B9417E" w:rsidRDefault="00B9417E" w14:paraId="7563C1BF"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Reclaimers</w:t>
            </w:r>
          </w:p>
        </w:tc>
        <w:tc>
          <w:tcPr>
            <w:tcW w:w="4770" w:type="dxa"/>
            <w:shd w:val="clear" w:color="auto" w:fill="auto"/>
            <w:vAlign w:val="center"/>
            <w:hideMark/>
          </w:tcPr>
          <w:p w:rsidRPr="007869C2" w:rsidR="00B9417E" w:rsidP="00B9417E" w:rsidRDefault="00B9417E" w14:paraId="0F0CC13D"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report</w:t>
            </w:r>
          </w:p>
        </w:tc>
        <w:tc>
          <w:tcPr>
            <w:tcW w:w="1246" w:type="dxa"/>
            <w:shd w:val="clear" w:color="auto" w:fill="auto"/>
            <w:vAlign w:val="center"/>
            <w:hideMark/>
          </w:tcPr>
          <w:p w:rsidRPr="00B9417E" w:rsidR="00B9417E" w:rsidP="00B9417E" w:rsidRDefault="00B9417E" w14:paraId="775DF695" w14:textId="1A54960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533C9A" w14:paraId="6AC99F86" w14:textId="6551EFF9">
            <w:pPr>
              <w:spacing w:after="0" w:line="240" w:lineRule="auto"/>
              <w:jc w:val="right"/>
              <w:rPr>
                <w:rFonts w:ascii="Times New Roman" w:hAnsi="Times New Roman" w:eastAsia="Times New Roman" w:cs="Times New Roman"/>
                <w:sz w:val="18"/>
                <w:szCs w:val="18"/>
              </w:rPr>
            </w:pPr>
            <w:r>
              <w:rPr>
                <w:rFonts w:ascii="Times New Roman" w:hAnsi="Times New Roman" w:cs="Times New Roman"/>
                <w:sz w:val="18"/>
                <w:szCs w:val="18"/>
              </w:rPr>
              <w:t>4</w:t>
            </w:r>
            <w:r w:rsidRPr="00B9417E" w:rsidR="00B9417E">
              <w:rPr>
                <w:rFonts w:ascii="Times New Roman" w:hAnsi="Times New Roman" w:cs="Times New Roman"/>
                <w:sz w:val="18"/>
                <w:szCs w:val="18"/>
              </w:rPr>
              <w:t>0.00</w:t>
            </w:r>
          </w:p>
        </w:tc>
        <w:tc>
          <w:tcPr>
            <w:tcW w:w="1127" w:type="dxa"/>
            <w:shd w:val="clear" w:color="auto" w:fill="auto"/>
            <w:vAlign w:val="center"/>
            <w:hideMark/>
          </w:tcPr>
          <w:p w:rsidRPr="00B9417E" w:rsidR="00B9417E" w:rsidP="00B9417E" w:rsidRDefault="00533C9A" w14:paraId="53F9B903" w14:textId="4E34D1AA">
            <w:pPr>
              <w:spacing w:after="0" w:line="240" w:lineRule="auto"/>
              <w:jc w:val="right"/>
              <w:rPr>
                <w:rFonts w:ascii="Times New Roman" w:hAnsi="Times New Roman" w:eastAsia="Times New Roman" w:cs="Times New Roman"/>
                <w:sz w:val="18"/>
                <w:szCs w:val="18"/>
              </w:rPr>
            </w:pPr>
            <w:r>
              <w:rPr>
                <w:rFonts w:ascii="Times New Roman" w:hAnsi="Times New Roman" w:cs="Times New Roman"/>
                <w:sz w:val="18"/>
                <w:szCs w:val="18"/>
              </w:rPr>
              <w:t>4</w:t>
            </w:r>
            <w:r w:rsidRPr="00B9417E" w:rsidR="00B9417E">
              <w:rPr>
                <w:rFonts w:ascii="Times New Roman" w:hAnsi="Times New Roman" w:cs="Times New Roman"/>
                <w:sz w:val="18"/>
                <w:szCs w:val="18"/>
              </w:rPr>
              <w:t>0.0</w:t>
            </w:r>
          </w:p>
        </w:tc>
        <w:tc>
          <w:tcPr>
            <w:tcW w:w="1464" w:type="dxa"/>
            <w:shd w:val="clear" w:color="auto" w:fill="auto"/>
            <w:vAlign w:val="center"/>
            <w:hideMark/>
          </w:tcPr>
          <w:p w:rsidRPr="00B9417E" w:rsidR="00B9417E" w:rsidP="00B9417E" w:rsidRDefault="00B9417E" w14:paraId="2E3B8022" w14:textId="36F7FD5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w:t>
            </w:r>
            <w:r w:rsidR="00533C9A">
              <w:rPr>
                <w:rFonts w:ascii="Times New Roman" w:hAnsi="Times New Roman" w:cs="Times New Roman"/>
                <w:sz w:val="18"/>
                <w:szCs w:val="18"/>
              </w:rPr>
              <w:t>4</w:t>
            </w:r>
            <w:r w:rsidRPr="00B9417E">
              <w:rPr>
                <w:rFonts w:ascii="Times New Roman" w:hAnsi="Times New Roman" w:cs="Times New Roman"/>
                <w:sz w:val="18"/>
                <w:szCs w:val="18"/>
              </w:rPr>
              <w:t>,</w:t>
            </w:r>
            <w:r w:rsidR="00533C9A">
              <w:rPr>
                <w:rFonts w:ascii="Times New Roman" w:hAnsi="Times New Roman" w:cs="Times New Roman"/>
                <w:sz w:val="18"/>
                <w:szCs w:val="18"/>
              </w:rPr>
              <w:t>90</w:t>
            </w:r>
            <w:r w:rsidRPr="00B9417E">
              <w:rPr>
                <w:rFonts w:ascii="Times New Roman" w:hAnsi="Times New Roman" w:cs="Times New Roman"/>
                <w:sz w:val="18"/>
                <w:szCs w:val="18"/>
              </w:rPr>
              <w:t>6</w:t>
            </w:r>
          </w:p>
        </w:tc>
        <w:tc>
          <w:tcPr>
            <w:tcW w:w="1127" w:type="dxa"/>
            <w:shd w:val="clear" w:color="auto" w:fill="auto"/>
            <w:vAlign w:val="center"/>
            <w:hideMark/>
          </w:tcPr>
          <w:p w:rsidRPr="00B9417E" w:rsidR="00B9417E" w:rsidP="00B9417E" w:rsidRDefault="00B9417E" w14:paraId="3BAF5C3D" w14:textId="2752664C">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69E02774" w14:textId="77777777">
        <w:trPr>
          <w:trHeight w:val="288"/>
        </w:trPr>
        <w:tc>
          <w:tcPr>
            <w:tcW w:w="2245" w:type="dxa"/>
            <w:vMerge/>
            <w:vAlign w:val="center"/>
            <w:hideMark/>
          </w:tcPr>
          <w:p w:rsidRPr="007869C2" w:rsidR="00B9417E" w:rsidP="00B9417E" w:rsidRDefault="00B9417E" w14:paraId="2ADB3062"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35DBF326"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quarterly report</w:t>
            </w:r>
          </w:p>
        </w:tc>
        <w:tc>
          <w:tcPr>
            <w:tcW w:w="1246" w:type="dxa"/>
            <w:shd w:val="clear" w:color="auto" w:fill="auto"/>
            <w:vAlign w:val="center"/>
            <w:hideMark/>
          </w:tcPr>
          <w:p w:rsidRPr="00B9417E" w:rsidR="00B9417E" w:rsidP="00B9417E" w:rsidRDefault="00B9417E" w14:paraId="520BC096" w14:textId="589EA79B">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w:t>
            </w:r>
          </w:p>
        </w:tc>
        <w:tc>
          <w:tcPr>
            <w:tcW w:w="1068" w:type="dxa"/>
            <w:shd w:val="clear" w:color="auto" w:fill="auto"/>
            <w:vAlign w:val="center"/>
            <w:hideMark/>
          </w:tcPr>
          <w:p w:rsidRPr="00B9417E" w:rsidR="00B9417E" w:rsidP="00B9417E" w:rsidRDefault="00B9417E" w14:paraId="27E814C8" w14:textId="2426C244">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11.40</w:t>
            </w:r>
          </w:p>
        </w:tc>
        <w:tc>
          <w:tcPr>
            <w:tcW w:w="1127" w:type="dxa"/>
            <w:shd w:val="clear" w:color="auto" w:fill="auto"/>
            <w:vAlign w:val="center"/>
            <w:hideMark/>
          </w:tcPr>
          <w:p w:rsidRPr="00B9417E" w:rsidR="00B9417E" w:rsidP="00B9417E" w:rsidRDefault="00B9417E" w14:paraId="0D7211C7" w14:textId="1B20601F">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45.6</w:t>
            </w:r>
          </w:p>
        </w:tc>
        <w:tc>
          <w:tcPr>
            <w:tcW w:w="1464" w:type="dxa"/>
            <w:shd w:val="clear" w:color="auto" w:fill="auto"/>
            <w:vAlign w:val="center"/>
            <w:hideMark/>
          </w:tcPr>
          <w:p w:rsidRPr="00B9417E" w:rsidR="00B9417E" w:rsidP="00B9417E" w:rsidRDefault="00B9417E" w14:paraId="6C20BFF4" w14:textId="566A00FD">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$5,593</w:t>
            </w:r>
          </w:p>
        </w:tc>
        <w:tc>
          <w:tcPr>
            <w:tcW w:w="1127" w:type="dxa"/>
            <w:shd w:val="clear" w:color="auto" w:fill="auto"/>
            <w:vAlign w:val="center"/>
            <w:hideMark/>
          </w:tcPr>
          <w:p w:rsidRPr="00B9417E" w:rsidR="00B9417E" w:rsidP="00B9417E" w:rsidRDefault="00B9417E" w14:paraId="3F70EA7A" w14:textId="1FF1B7FF">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5BBF792F" w14:textId="77777777">
        <w:trPr>
          <w:trHeight w:val="288"/>
        </w:trPr>
        <w:tc>
          <w:tcPr>
            <w:tcW w:w="2245" w:type="dxa"/>
            <w:vMerge/>
            <w:vAlign w:val="center"/>
            <w:hideMark/>
          </w:tcPr>
          <w:p w:rsidRPr="007869C2" w:rsidR="00B9417E" w:rsidP="00B9417E" w:rsidRDefault="00B9417E" w14:paraId="575684E0"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2D346942"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Maintain records</w:t>
            </w:r>
          </w:p>
        </w:tc>
        <w:tc>
          <w:tcPr>
            <w:tcW w:w="1246" w:type="dxa"/>
            <w:shd w:val="clear" w:color="auto" w:fill="auto"/>
            <w:vAlign w:val="center"/>
            <w:hideMark/>
          </w:tcPr>
          <w:p w:rsidRPr="00B9417E" w:rsidR="00B9417E" w:rsidP="00B9417E" w:rsidRDefault="00B9417E" w14:paraId="4EB6C152" w14:textId="1CD3DF59">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54235768" w14:textId="4266D6A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4.00</w:t>
            </w:r>
          </w:p>
        </w:tc>
        <w:tc>
          <w:tcPr>
            <w:tcW w:w="1127" w:type="dxa"/>
            <w:shd w:val="clear" w:color="auto" w:fill="auto"/>
            <w:vAlign w:val="center"/>
            <w:hideMark/>
          </w:tcPr>
          <w:p w:rsidRPr="00B9417E" w:rsidR="00B9417E" w:rsidP="00B9417E" w:rsidRDefault="00B9417E" w14:paraId="6ADD0AD8" w14:textId="75A47FD8">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w:t>
            </w:r>
          </w:p>
        </w:tc>
        <w:tc>
          <w:tcPr>
            <w:tcW w:w="1464" w:type="dxa"/>
            <w:shd w:val="clear" w:color="auto" w:fill="auto"/>
            <w:vAlign w:val="center"/>
            <w:hideMark/>
          </w:tcPr>
          <w:p w:rsidRPr="00B9417E" w:rsidR="00B9417E" w:rsidP="00B9417E" w:rsidRDefault="00B9417E" w14:paraId="3CF5E70C" w14:textId="45588E1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$491</w:t>
            </w:r>
          </w:p>
        </w:tc>
        <w:tc>
          <w:tcPr>
            <w:tcW w:w="1127" w:type="dxa"/>
            <w:shd w:val="clear" w:color="auto" w:fill="auto"/>
            <w:vAlign w:val="center"/>
            <w:hideMark/>
          </w:tcPr>
          <w:p w:rsidRPr="00B9417E" w:rsidR="00B9417E" w:rsidP="00B9417E" w:rsidRDefault="00B9417E" w14:paraId="40AD8476" w14:textId="773966EA">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$50</w:t>
            </w:r>
          </w:p>
        </w:tc>
      </w:tr>
      <w:tr w:rsidRPr="007869C2" w:rsidR="00B9417E" w:rsidTr="00237893" w14:paraId="7F8FB9C1" w14:textId="77777777">
        <w:trPr>
          <w:trHeight w:val="288"/>
        </w:trPr>
        <w:tc>
          <w:tcPr>
            <w:tcW w:w="2245" w:type="dxa"/>
            <w:vMerge/>
            <w:vAlign w:val="center"/>
            <w:hideMark/>
          </w:tcPr>
          <w:p w:rsidRPr="007869C2" w:rsidR="00B9417E" w:rsidP="00B9417E" w:rsidRDefault="00B9417E" w14:paraId="5B98E381"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135CA721"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Register with certification ID system</w:t>
            </w:r>
          </w:p>
        </w:tc>
        <w:tc>
          <w:tcPr>
            <w:tcW w:w="1246" w:type="dxa"/>
            <w:shd w:val="clear" w:color="auto" w:fill="auto"/>
            <w:vAlign w:val="center"/>
            <w:hideMark/>
          </w:tcPr>
          <w:p w:rsidRPr="00B9417E" w:rsidR="00B9417E" w:rsidP="00B9417E" w:rsidRDefault="00B9417E" w14:paraId="6484599A" w14:textId="35FCDA8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446E6720" w14:textId="06648D6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0.50</w:t>
            </w:r>
          </w:p>
        </w:tc>
        <w:tc>
          <w:tcPr>
            <w:tcW w:w="1127" w:type="dxa"/>
            <w:shd w:val="clear" w:color="auto" w:fill="auto"/>
            <w:vAlign w:val="center"/>
            <w:hideMark/>
          </w:tcPr>
          <w:p w:rsidRPr="00B9417E" w:rsidR="00B9417E" w:rsidP="00B9417E" w:rsidRDefault="00B9417E" w14:paraId="5A770BF8" w14:textId="14BBBAA9">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0.5</w:t>
            </w:r>
          </w:p>
        </w:tc>
        <w:tc>
          <w:tcPr>
            <w:tcW w:w="1464" w:type="dxa"/>
            <w:shd w:val="clear" w:color="auto" w:fill="auto"/>
            <w:vAlign w:val="center"/>
            <w:hideMark/>
          </w:tcPr>
          <w:p w:rsidRPr="00B9417E" w:rsidR="00B9417E" w:rsidP="00B9417E" w:rsidRDefault="00B9417E" w14:paraId="2412FEAA" w14:textId="4448A149">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$61</w:t>
            </w:r>
          </w:p>
        </w:tc>
        <w:tc>
          <w:tcPr>
            <w:tcW w:w="1127" w:type="dxa"/>
            <w:shd w:val="clear" w:color="auto" w:fill="auto"/>
            <w:vAlign w:val="center"/>
            <w:hideMark/>
          </w:tcPr>
          <w:p w:rsidRPr="00B9417E" w:rsidR="00B9417E" w:rsidP="00B9417E" w:rsidRDefault="00B9417E" w14:paraId="07C083DF" w14:textId="54E679D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1907F969" w14:textId="77777777">
        <w:trPr>
          <w:trHeight w:val="288"/>
        </w:trPr>
        <w:tc>
          <w:tcPr>
            <w:tcW w:w="2245" w:type="dxa"/>
            <w:vMerge/>
            <w:vAlign w:val="center"/>
            <w:hideMark/>
          </w:tcPr>
          <w:p w:rsidRPr="007869C2" w:rsidR="00B9417E" w:rsidP="00B9417E" w:rsidRDefault="00B9417E" w14:paraId="47D626B6"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7D97E8DC"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Enter data into certification ID system</w:t>
            </w:r>
          </w:p>
        </w:tc>
        <w:tc>
          <w:tcPr>
            <w:tcW w:w="1246" w:type="dxa"/>
            <w:shd w:val="clear" w:color="auto" w:fill="auto"/>
            <w:vAlign w:val="center"/>
            <w:hideMark/>
          </w:tcPr>
          <w:p w:rsidRPr="00B9417E" w:rsidR="00B9417E" w:rsidP="00B9417E" w:rsidRDefault="00B9417E" w14:paraId="47CD2A78" w14:textId="3AA3BCB1">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8</w:t>
            </w:r>
          </w:p>
        </w:tc>
        <w:tc>
          <w:tcPr>
            <w:tcW w:w="1068" w:type="dxa"/>
            <w:shd w:val="clear" w:color="auto" w:fill="auto"/>
            <w:vAlign w:val="center"/>
            <w:hideMark/>
          </w:tcPr>
          <w:p w:rsidRPr="00B9417E" w:rsidR="00B9417E" w:rsidP="00B9417E" w:rsidRDefault="00B9417E" w14:paraId="24E322D3" w14:textId="00FD92A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0.50</w:t>
            </w:r>
          </w:p>
        </w:tc>
        <w:tc>
          <w:tcPr>
            <w:tcW w:w="1127" w:type="dxa"/>
            <w:shd w:val="clear" w:color="auto" w:fill="auto"/>
            <w:vAlign w:val="center"/>
            <w:hideMark/>
          </w:tcPr>
          <w:p w:rsidRPr="00B9417E" w:rsidR="00B9417E" w:rsidP="00B9417E" w:rsidRDefault="00B9417E" w14:paraId="38BBBB57" w14:textId="52570882">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w:t>
            </w:r>
          </w:p>
        </w:tc>
        <w:tc>
          <w:tcPr>
            <w:tcW w:w="1464" w:type="dxa"/>
            <w:shd w:val="clear" w:color="auto" w:fill="auto"/>
            <w:vAlign w:val="center"/>
            <w:hideMark/>
          </w:tcPr>
          <w:p w:rsidRPr="00B9417E" w:rsidR="00B9417E" w:rsidP="00B9417E" w:rsidRDefault="00B9417E" w14:paraId="150EC569" w14:textId="20BF415A">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$491</w:t>
            </w:r>
          </w:p>
        </w:tc>
        <w:tc>
          <w:tcPr>
            <w:tcW w:w="1127" w:type="dxa"/>
            <w:shd w:val="clear" w:color="auto" w:fill="auto"/>
            <w:vAlign w:val="center"/>
            <w:hideMark/>
          </w:tcPr>
          <w:p w:rsidRPr="00B9417E" w:rsidR="00B9417E" w:rsidP="00B9417E" w:rsidRDefault="00B9417E" w14:paraId="72B80796" w14:textId="42A3B734">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33402706" w14:textId="77777777">
        <w:trPr>
          <w:trHeight w:val="288"/>
        </w:trPr>
        <w:tc>
          <w:tcPr>
            <w:tcW w:w="2245" w:type="dxa"/>
            <w:vMerge/>
            <w:vAlign w:val="center"/>
            <w:hideMark/>
          </w:tcPr>
          <w:p w:rsidRPr="007869C2" w:rsidR="00B9417E" w:rsidP="00B9417E" w:rsidRDefault="00B9417E" w14:paraId="61F7E49E"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7E0A796E" w14:textId="5F84640E">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inventory report</w:t>
            </w:r>
          </w:p>
        </w:tc>
        <w:tc>
          <w:tcPr>
            <w:tcW w:w="1246" w:type="dxa"/>
            <w:shd w:val="clear" w:color="auto" w:fill="auto"/>
            <w:vAlign w:val="center"/>
            <w:hideMark/>
          </w:tcPr>
          <w:p w:rsidRPr="00B9417E" w:rsidR="00B9417E" w:rsidP="00B9417E" w:rsidRDefault="00B9417E" w14:paraId="72E170B6" w14:textId="3B0AE19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4DADEAC8" w14:textId="7C98074D">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1.00</w:t>
            </w:r>
          </w:p>
        </w:tc>
        <w:tc>
          <w:tcPr>
            <w:tcW w:w="1127" w:type="dxa"/>
            <w:shd w:val="clear" w:color="auto" w:fill="auto"/>
            <w:vAlign w:val="center"/>
            <w:hideMark/>
          </w:tcPr>
          <w:p w:rsidRPr="00B9417E" w:rsidR="00B9417E" w:rsidP="00B9417E" w:rsidRDefault="00B9417E" w14:paraId="2414CD74" w14:textId="5EA68C4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1.0</w:t>
            </w:r>
          </w:p>
        </w:tc>
        <w:tc>
          <w:tcPr>
            <w:tcW w:w="1464" w:type="dxa"/>
            <w:shd w:val="clear" w:color="auto" w:fill="auto"/>
            <w:vAlign w:val="center"/>
            <w:hideMark/>
          </w:tcPr>
          <w:p w:rsidRPr="00B9417E" w:rsidR="00B9417E" w:rsidP="00B9417E" w:rsidRDefault="00B9417E" w14:paraId="4D1AA9F7" w14:textId="05504CAA">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$123</w:t>
            </w:r>
          </w:p>
        </w:tc>
        <w:tc>
          <w:tcPr>
            <w:tcW w:w="1127" w:type="dxa"/>
            <w:shd w:val="clear" w:color="auto" w:fill="auto"/>
            <w:vAlign w:val="center"/>
            <w:hideMark/>
          </w:tcPr>
          <w:p w:rsidRPr="00B9417E" w:rsidR="00B9417E" w:rsidP="00B9417E" w:rsidRDefault="00B9417E" w14:paraId="12F745DF" w14:textId="49B5E0E2">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35EDB659" w14:textId="77777777">
        <w:trPr>
          <w:trHeight w:val="288"/>
        </w:trPr>
        <w:tc>
          <w:tcPr>
            <w:tcW w:w="2245" w:type="dxa"/>
            <w:vMerge w:val="restart"/>
            <w:shd w:val="clear" w:color="auto" w:fill="auto"/>
            <w:vAlign w:val="center"/>
            <w:hideMark/>
          </w:tcPr>
          <w:p w:rsidRPr="007869C2" w:rsidR="00B9417E" w:rsidP="00B9417E" w:rsidRDefault="00B9417E" w14:paraId="3F25CEB2"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Transfers</w:t>
            </w:r>
          </w:p>
        </w:tc>
        <w:tc>
          <w:tcPr>
            <w:tcW w:w="4770" w:type="dxa"/>
            <w:shd w:val="clear" w:color="auto" w:fill="auto"/>
            <w:vAlign w:val="center"/>
            <w:hideMark/>
          </w:tcPr>
          <w:p w:rsidRPr="007869C2" w:rsidR="00B9417E" w:rsidP="00B9417E" w:rsidRDefault="00B9417E" w14:paraId="28776160"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inter-company transfer request</w:t>
            </w:r>
          </w:p>
        </w:tc>
        <w:tc>
          <w:tcPr>
            <w:tcW w:w="1246" w:type="dxa"/>
            <w:shd w:val="clear" w:color="auto" w:fill="auto"/>
            <w:vAlign w:val="center"/>
            <w:hideMark/>
          </w:tcPr>
          <w:p w:rsidRPr="00B9417E" w:rsidR="00B9417E" w:rsidP="00B9417E" w:rsidRDefault="00B9417E" w14:paraId="06DF6A22" w14:textId="3240B60D">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w:t>
            </w:r>
          </w:p>
        </w:tc>
        <w:tc>
          <w:tcPr>
            <w:tcW w:w="1068" w:type="dxa"/>
            <w:shd w:val="clear" w:color="auto" w:fill="auto"/>
            <w:vAlign w:val="center"/>
            <w:hideMark/>
          </w:tcPr>
          <w:p w:rsidRPr="00B9417E" w:rsidR="00B9417E" w:rsidP="00B9417E" w:rsidRDefault="00B9417E" w14:paraId="43F74E0D" w14:textId="228ADAF1">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6.00</w:t>
            </w:r>
          </w:p>
        </w:tc>
        <w:tc>
          <w:tcPr>
            <w:tcW w:w="1127" w:type="dxa"/>
            <w:shd w:val="clear" w:color="auto" w:fill="auto"/>
            <w:vAlign w:val="center"/>
            <w:hideMark/>
          </w:tcPr>
          <w:p w:rsidRPr="00B9417E" w:rsidR="00B9417E" w:rsidP="00B9417E" w:rsidRDefault="00B9417E" w14:paraId="017A2F4E" w14:textId="0492E08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12.0</w:t>
            </w:r>
          </w:p>
        </w:tc>
        <w:tc>
          <w:tcPr>
            <w:tcW w:w="1464" w:type="dxa"/>
            <w:shd w:val="clear" w:color="auto" w:fill="auto"/>
            <w:vAlign w:val="center"/>
            <w:hideMark/>
          </w:tcPr>
          <w:p w:rsidRPr="00B9417E" w:rsidR="00B9417E" w:rsidP="00B9417E" w:rsidRDefault="00B9417E" w14:paraId="47756A00" w14:textId="7EF7E32D">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$1,472</w:t>
            </w:r>
          </w:p>
        </w:tc>
        <w:tc>
          <w:tcPr>
            <w:tcW w:w="1127" w:type="dxa"/>
            <w:shd w:val="clear" w:color="auto" w:fill="auto"/>
            <w:vAlign w:val="center"/>
            <w:hideMark/>
          </w:tcPr>
          <w:p w:rsidRPr="00B9417E" w:rsidR="00B9417E" w:rsidP="00B9417E" w:rsidRDefault="00B9417E" w14:paraId="7E705159" w14:textId="6F69B79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29CE6346" w14:textId="77777777">
        <w:trPr>
          <w:trHeight w:val="288"/>
        </w:trPr>
        <w:tc>
          <w:tcPr>
            <w:tcW w:w="2245" w:type="dxa"/>
            <w:vMerge/>
            <w:vAlign w:val="center"/>
            <w:hideMark/>
          </w:tcPr>
          <w:p w:rsidRPr="007869C2" w:rsidR="00B9417E" w:rsidP="00B9417E" w:rsidRDefault="00B9417E" w14:paraId="7B794746"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76B04B8D"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request to transfer from a person in a foreign country</w:t>
            </w:r>
          </w:p>
        </w:tc>
        <w:tc>
          <w:tcPr>
            <w:tcW w:w="1246" w:type="dxa"/>
            <w:shd w:val="clear" w:color="auto" w:fill="auto"/>
            <w:vAlign w:val="center"/>
            <w:hideMark/>
          </w:tcPr>
          <w:p w:rsidRPr="00B9417E" w:rsidR="00B9417E" w:rsidP="00B9417E" w:rsidRDefault="00B9417E" w14:paraId="644F5BA1" w14:textId="4B4813B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537B0F9F" w14:textId="750C6E4F">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6.00</w:t>
            </w:r>
          </w:p>
        </w:tc>
        <w:tc>
          <w:tcPr>
            <w:tcW w:w="1127" w:type="dxa"/>
            <w:shd w:val="clear" w:color="auto" w:fill="auto"/>
            <w:vAlign w:val="center"/>
            <w:hideMark/>
          </w:tcPr>
          <w:p w:rsidRPr="00B9417E" w:rsidR="00B9417E" w:rsidP="00B9417E" w:rsidRDefault="00B9417E" w14:paraId="33132253" w14:textId="44E99A0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6.0</w:t>
            </w:r>
          </w:p>
        </w:tc>
        <w:tc>
          <w:tcPr>
            <w:tcW w:w="1464" w:type="dxa"/>
            <w:shd w:val="clear" w:color="auto" w:fill="auto"/>
            <w:vAlign w:val="center"/>
            <w:hideMark/>
          </w:tcPr>
          <w:p w:rsidRPr="00B9417E" w:rsidR="00B9417E" w:rsidP="00B9417E" w:rsidRDefault="00B9417E" w14:paraId="0018A2A6" w14:textId="69591B3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$736</w:t>
            </w:r>
          </w:p>
        </w:tc>
        <w:tc>
          <w:tcPr>
            <w:tcW w:w="1127" w:type="dxa"/>
            <w:shd w:val="clear" w:color="auto" w:fill="auto"/>
            <w:vAlign w:val="center"/>
            <w:hideMark/>
          </w:tcPr>
          <w:p w:rsidRPr="00B9417E" w:rsidR="00B9417E" w:rsidP="00B9417E" w:rsidRDefault="00B9417E" w14:paraId="4C245B46" w14:textId="12A9C7A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02554F6F" w14:textId="77777777">
        <w:trPr>
          <w:trHeight w:val="288"/>
        </w:trPr>
        <w:tc>
          <w:tcPr>
            <w:tcW w:w="2245" w:type="dxa"/>
            <w:vMerge/>
            <w:vAlign w:val="center"/>
            <w:hideMark/>
          </w:tcPr>
          <w:p w:rsidRPr="007869C2" w:rsidR="00B9417E" w:rsidP="00B9417E" w:rsidRDefault="00B9417E" w14:paraId="6DC3498C"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77E966E2"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request to transfer to a person in a foreign country</w:t>
            </w:r>
          </w:p>
        </w:tc>
        <w:tc>
          <w:tcPr>
            <w:tcW w:w="1246" w:type="dxa"/>
            <w:shd w:val="clear" w:color="auto" w:fill="auto"/>
            <w:vAlign w:val="center"/>
            <w:hideMark/>
          </w:tcPr>
          <w:p w:rsidRPr="00B9417E" w:rsidR="00B9417E" w:rsidP="00B9417E" w:rsidRDefault="00B9417E" w14:paraId="501CE303" w14:textId="0CD708DF">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7F3DCE1E" w14:textId="215C77B9">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6.00</w:t>
            </w:r>
          </w:p>
        </w:tc>
        <w:tc>
          <w:tcPr>
            <w:tcW w:w="1127" w:type="dxa"/>
            <w:shd w:val="clear" w:color="auto" w:fill="auto"/>
            <w:vAlign w:val="center"/>
            <w:hideMark/>
          </w:tcPr>
          <w:p w:rsidRPr="00B9417E" w:rsidR="00B9417E" w:rsidP="00B9417E" w:rsidRDefault="00B9417E" w14:paraId="0119418C" w14:textId="3872295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6.0</w:t>
            </w:r>
          </w:p>
        </w:tc>
        <w:tc>
          <w:tcPr>
            <w:tcW w:w="1464" w:type="dxa"/>
            <w:shd w:val="clear" w:color="auto" w:fill="auto"/>
            <w:vAlign w:val="center"/>
            <w:hideMark/>
          </w:tcPr>
          <w:p w:rsidRPr="00B9417E" w:rsidR="00B9417E" w:rsidP="00B9417E" w:rsidRDefault="00B9417E" w14:paraId="40F45A05" w14:textId="55504E09">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$736</w:t>
            </w:r>
          </w:p>
        </w:tc>
        <w:tc>
          <w:tcPr>
            <w:tcW w:w="1127" w:type="dxa"/>
            <w:shd w:val="clear" w:color="auto" w:fill="auto"/>
            <w:vAlign w:val="center"/>
            <w:hideMark/>
          </w:tcPr>
          <w:p w:rsidRPr="00B9417E" w:rsidR="00B9417E" w:rsidP="00B9417E" w:rsidRDefault="00B9417E" w14:paraId="792E5A90" w14:textId="03CD7912">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14FFE582" w14:textId="77777777">
        <w:trPr>
          <w:trHeight w:val="288"/>
        </w:trPr>
        <w:tc>
          <w:tcPr>
            <w:tcW w:w="2245" w:type="dxa"/>
            <w:vMerge/>
            <w:vAlign w:val="center"/>
            <w:hideMark/>
          </w:tcPr>
          <w:p w:rsidRPr="007869C2" w:rsidR="00B9417E" w:rsidP="00B9417E" w:rsidRDefault="00B9417E" w14:paraId="1DD51863"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13155740"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request to sell/transfer application-specific allowances</w:t>
            </w:r>
          </w:p>
        </w:tc>
        <w:tc>
          <w:tcPr>
            <w:tcW w:w="1246" w:type="dxa"/>
            <w:shd w:val="clear" w:color="auto" w:fill="auto"/>
            <w:vAlign w:val="center"/>
            <w:hideMark/>
          </w:tcPr>
          <w:p w:rsidRPr="00B9417E" w:rsidR="00B9417E" w:rsidP="00B9417E" w:rsidRDefault="00B9417E" w14:paraId="34C0EF18" w14:textId="2DC601E3">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68A13213" w14:textId="4B0B1641">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6.00</w:t>
            </w:r>
          </w:p>
        </w:tc>
        <w:tc>
          <w:tcPr>
            <w:tcW w:w="1127" w:type="dxa"/>
            <w:shd w:val="clear" w:color="auto" w:fill="auto"/>
            <w:vAlign w:val="center"/>
            <w:hideMark/>
          </w:tcPr>
          <w:p w:rsidRPr="00B9417E" w:rsidR="00B9417E" w:rsidP="00B9417E" w:rsidRDefault="00B9417E" w14:paraId="0B0AF240" w14:textId="514219BA">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6.0</w:t>
            </w:r>
          </w:p>
        </w:tc>
        <w:tc>
          <w:tcPr>
            <w:tcW w:w="1464" w:type="dxa"/>
            <w:shd w:val="clear" w:color="auto" w:fill="auto"/>
            <w:vAlign w:val="center"/>
            <w:hideMark/>
          </w:tcPr>
          <w:p w:rsidRPr="00B9417E" w:rsidR="00B9417E" w:rsidP="00B9417E" w:rsidRDefault="00B9417E" w14:paraId="3DFC3194" w14:textId="451FDF29">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$736</w:t>
            </w:r>
          </w:p>
        </w:tc>
        <w:tc>
          <w:tcPr>
            <w:tcW w:w="1127" w:type="dxa"/>
            <w:shd w:val="clear" w:color="auto" w:fill="auto"/>
            <w:vAlign w:val="center"/>
            <w:hideMark/>
          </w:tcPr>
          <w:p w:rsidRPr="00B9417E" w:rsidR="00B9417E" w:rsidP="00B9417E" w:rsidRDefault="00B9417E" w14:paraId="0F06DAAD" w14:textId="722452B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79A90D1D" w14:textId="77777777">
        <w:trPr>
          <w:trHeight w:val="288"/>
        </w:trPr>
        <w:tc>
          <w:tcPr>
            <w:tcW w:w="2245" w:type="dxa"/>
            <w:vMerge w:val="restart"/>
            <w:shd w:val="clear" w:color="auto" w:fill="auto"/>
            <w:vAlign w:val="center"/>
            <w:hideMark/>
          </w:tcPr>
          <w:p w:rsidRPr="007869C2" w:rsidR="00B9417E" w:rsidP="00B9417E" w:rsidRDefault="00B9417E" w14:paraId="38146AB8"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Application-Specific Allowance Holders</w:t>
            </w:r>
          </w:p>
        </w:tc>
        <w:tc>
          <w:tcPr>
            <w:tcW w:w="4770" w:type="dxa"/>
            <w:shd w:val="clear" w:color="auto" w:fill="auto"/>
            <w:vAlign w:val="center"/>
            <w:hideMark/>
          </w:tcPr>
          <w:p w:rsidRPr="007869C2" w:rsidR="00B9417E" w:rsidP="00B9417E" w:rsidRDefault="00B9417E" w14:paraId="024EDB0E"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biannual report</w:t>
            </w:r>
          </w:p>
        </w:tc>
        <w:tc>
          <w:tcPr>
            <w:tcW w:w="1246" w:type="dxa"/>
            <w:shd w:val="clear" w:color="auto" w:fill="auto"/>
            <w:vAlign w:val="center"/>
            <w:hideMark/>
          </w:tcPr>
          <w:p w:rsidRPr="00B9417E" w:rsidR="00B9417E" w:rsidP="00B9417E" w:rsidRDefault="00B9417E" w14:paraId="26366322" w14:textId="6E5AF11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w:t>
            </w:r>
          </w:p>
        </w:tc>
        <w:tc>
          <w:tcPr>
            <w:tcW w:w="1068" w:type="dxa"/>
            <w:shd w:val="clear" w:color="auto" w:fill="auto"/>
            <w:vAlign w:val="center"/>
            <w:hideMark/>
          </w:tcPr>
          <w:p w:rsidRPr="00B9417E" w:rsidR="00B9417E" w:rsidP="00B9417E" w:rsidRDefault="00B9417E" w14:paraId="0F85C7EE" w14:textId="4F8B444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6.00</w:t>
            </w:r>
          </w:p>
        </w:tc>
        <w:tc>
          <w:tcPr>
            <w:tcW w:w="1127" w:type="dxa"/>
            <w:shd w:val="clear" w:color="auto" w:fill="auto"/>
            <w:vAlign w:val="center"/>
            <w:hideMark/>
          </w:tcPr>
          <w:p w:rsidRPr="00B9417E" w:rsidR="00B9417E" w:rsidP="00B9417E" w:rsidRDefault="00B9417E" w14:paraId="1A539EE6" w14:textId="1A39A82F">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12.0</w:t>
            </w:r>
          </w:p>
        </w:tc>
        <w:tc>
          <w:tcPr>
            <w:tcW w:w="1464" w:type="dxa"/>
            <w:shd w:val="clear" w:color="auto" w:fill="auto"/>
            <w:vAlign w:val="center"/>
            <w:hideMark/>
          </w:tcPr>
          <w:p w:rsidRPr="00B9417E" w:rsidR="00B9417E" w:rsidP="00B9417E" w:rsidRDefault="00B9417E" w14:paraId="1503A231" w14:textId="62A6202C">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$1,472</w:t>
            </w:r>
          </w:p>
        </w:tc>
        <w:tc>
          <w:tcPr>
            <w:tcW w:w="1127" w:type="dxa"/>
            <w:shd w:val="clear" w:color="auto" w:fill="auto"/>
            <w:vAlign w:val="center"/>
            <w:hideMark/>
          </w:tcPr>
          <w:p w:rsidRPr="00B9417E" w:rsidR="00B9417E" w:rsidP="00B9417E" w:rsidRDefault="00B9417E" w14:paraId="4771F3F6" w14:textId="52BA87A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3E87BDAE" w14:textId="77777777">
        <w:trPr>
          <w:trHeight w:val="288"/>
        </w:trPr>
        <w:tc>
          <w:tcPr>
            <w:tcW w:w="2245" w:type="dxa"/>
            <w:vMerge/>
            <w:vAlign w:val="center"/>
            <w:hideMark/>
          </w:tcPr>
          <w:p w:rsidRPr="007869C2" w:rsidR="00B9417E" w:rsidP="00B9417E" w:rsidRDefault="00B9417E" w14:paraId="65690F30"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0A7895CF"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annual report</w:t>
            </w:r>
          </w:p>
        </w:tc>
        <w:tc>
          <w:tcPr>
            <w:tcW w:w="1246" w:type="dxa"/>
            <w:shd w:val="clear" w:color="auto" w:fill="auto"/>
            <w:vAlign w:val="center"/>
            <w:hideMark/>
          </w:tcPr>
          <w:p w:rsidRPr="00B9417E" w:rsidR="00B9417E" w:rsidP="00B9417E" w:rsidRDefault="00B9417E" w14:paraId="4F17D2DB" w14:textId="7C9A70D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6000FF49" w14:textId="405CDFAB">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6.00</w:t>
            </w:r>
          </w:p>
        </w:tc>
        <w:tc>
          <w:tcPr>
            <w:tcW w:w="1127" w:type="dxa"/>
            <w:shd w:val="clear" w:color="auto" w:fill="auto"/>
            <w:vAlign w:val="center"/>
            <w:hideMark/>
          </w:tcPr>
          <w:p w:rsidRPr="00B9417E" w:rsidR="00B9417E" w:rsidP="00B9417E" w:rsidRDefault="00B9417E" w14:paraId="214E8AA8" w14:textId="2798E796">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6.0</w:t>
            </w:r>
          </w:p>
        </w:tc>
        <w:tc>
          <w:tcPr>
            <w:tcW w:w="1464" w:type="dxa"/>
            <w:shd w:val="clear" w:color="auto" w:fill="auto"/>
            <w:vAlign w:val="center"/>
            <w:hideMark/>
          </w:tcPr>
          <w:p w:rsidRPr="00B9417E" w:rsidR="00B9417E" w:rsidP="00B9417E" w:rsidRDefault="00B9417E" w14:paraId="5D2A2187" w14:textId="049878B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$736</w:t>
            </w:r>
          </w:p>
        </w:tc>
        <w:tc>
          <w:tcPr>
            <w:tcW w:w="1127" w:type="dxa"/>
            <w:shd w:val="clear" w:color="auto" w:fill="auto"/>
            <w:vAlign w:val="center"/>
            <w:hideMark/>
          </w:tcPr>
          <w:p w:rsidRPr="00B9417E" w:rsidR="00B9417E" w:rsidP="00B9417E" w:rsidRDefault="00B9417E" w14:paraId="3455115C" w14:textId="4741F2D2">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0BDFEBAF" w14:textId="77777777">
        <w:trPr>
          <w:trHeight w:val="288"/>
        </w:trPr>
        <w:tc>
          <w:tcPr>
            <w:tcW w:w="2245" w:type="dxa"/>
            <w:vMerge/>
            <w:vAlign w:val="center"/>
            <w:hideMark/>
          </w:tcPr>
          <w:p w:rsidRPr="007869C2" w:rsidR="00B9417E" w:rsidP="00B9417E" w:rsidRDefault="00B9417E" w14:paraId="78848C15"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0FFEF399"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Provide certification to third party</w:t>
            </w:r>
          </w:p>
        </w:tc>
        <w:tc>
          <w:tcPr>
            <w:tcW w:w="1246" w:type="dxa"/>
            <w:shd w:val="clear" w:color="auto" w:fill="auto"/>
            <w:vAlign w:val="center"/>
            <w:hideMark/>
          </w:tcPr>
          <w:p w:rsidRPr="00B9417E" w:rsidR="00B9417E" w:rsidP="00B9417E" w:rsidRDefault="00B9417E" w14:paraId="42D3F2B3" w14:textId="415AD20B">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581286C1" w14:textId="23DFEEA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2.00</w:t>
            </w:r>
          </w:p>
        </w:tc>
        <w:tc>
          <w:tcPr>
            <w:tcW w:w="1127" w:type="dxa"/>
            <w:shd w:val="clear" w:color="auto" w:fill="auto"/>
            <w:vAlign w:val="center"/>
            <w:hideMark/>
          </w:tcPr>
          <w:p w:rsidRPr="00B9417E" w:rsidR="00B9417E" w:rsidP="00B9417E" w:rsidRDefault="00B9417E" w14:paraId="59C89020" w14:textId="4CACB521">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2.0</w:t>
            </w:r>
          </w:p>
        </w:tc>
        <w:tc>
          <w:tcPr>
            <w:tcW w:w="1464" w:type="dxa"/>
            <w:shd w:val="clear" w:color="auto" w:fill="auto"/>
            <w:vAlign w:val="center"/>
            <w:hideMark/>
          </w:tcPr>
          <w:p w:rsidRPr="00B9417E" w:rsidR="00B9417E" w:rsidP="00B9417E" w:rsidRDefault="00B9417E" w14:paraId="7E4DF8AF" w14:textId="5719FA81">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$245</w:t>
            </w:r>
          </w:p>
        </w:tc>
        <w:tc>
          <w:tcPr>
            <w:tcW w:w="1127" w:type="dxa"/>
            <w:shd w:val="clear" w:color="auto" w:fill="auto"/>
            <w:vAlign w:val="center"/>
            <w:hideMark/>
          </w:tcPr>
          <w:p w:rsidRPr="00B9417E" w:rsidR="00B9417E" w:rsidP="00B9417E" w:rsidRDefault="00B9417E" w14:paraId="104A4258" w14:textId="531131A8">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9417E" w:rsidTr="00237893" w14:paraId="2844A6A8" w14:textId="77777777">
        <w:trPr>
          <w:trHeight w:val="288"/>
        </w:trPr>
        <w:tc>
          <w:tcPr>
            <w:tcW w:w="2245" w:type="dxa"/>
            <w:vMerge/>
            <w:vAlign w:val="center"/>
            <w:hideMark/>
          </w:tcPr>
          <w:p w:rsidRPr="007869C2" w:rsidR="00B9417E" w:rsidP="00B9417E" w:rsidRDefault="00B9417E" w14:paraId="28615784"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B9417E" w:rsidP="00B9417E" w:rsidRDefault="00B9417E" w14:paraId="39672C9C"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Maintain records</w:t>
            </w:r>
          </w:p>
        </w:tc>
        <w:tc>
          <w:tcPr>
            <w:tcW w:w="1246" w:type="dxa"/>
            <w:shd w:val="clear" w:color="auto" w:fill="auto"/>
            <w:vAlign w:val="center"/>
            <w:hideMark/>
          </w:tcPr>
          <w:p w:rsidRPr="00B9417E" w:rsidR="00B9417E" w:rsidP="00B9417E" w:rsidRDefault="00B9417E" w14:paraId="4627255A" w14:textId="183DE4C7">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66D0CEE0" w14:textId="2115776B">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4.00</w:t>
            </w:r>
          </w:p>
        </w:tc>
        <w:tc>
          <w:tcPr>
            <w:tcW w:w="1127" w:type="dxa"/>
            <w:shd w:val="clear" w:color="auto" w:fill="auto"/>
            <w:vAlign w:val="center"/>
            <w:hideMark/>
          </w:tcPr>
          <w:p w:rsidRPr="00B9417E" w:rsidR="00B9417E" w:rsidP="00B9417E" w:rsidRDefault="00B9417E" w14:paraId="739D57C4" w14:textId="58245518">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4.0</w:t>
            </w:r>
          </w:p>
        </w:tc>
        <w:tc>
          <w:tcPr>
            <w:tcW w:w="1464" w:type="dxa"/>
            <w:shd w:val="clear" w:color="auto" w:fill="auto"/>
            <w:vAlign w:val="center"/>
            <w:hideMark/>
          </w:tcPr>
          <w:p w:rsidRPr="00B9417E" w:rsidR="00B9417E" w:rsidP="00B9417E" w:rsidRDefault="00B9417E" w14:paraId="763CE5B9" w14:textId="5277D052">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$491</w:t>
            </w:r>
          </w:p>
        </w:tc>
        <w:tc>
          <w:tcPr>
            <w:tcW w:w="1127" w:type="dxa"/>
            <w:shd w:val="clear" w:color="auto" w:fill="auto"/>
            <w:vAlign w:val="center"/>
            <w:hideMark/>
          </w:tcPr>
          <w:p w:rsidRPr="00B9417E" w:rsidR="00B9417E" w:rsidP="00B9417E" w:rsidRDefault="00B9417E" w14:paraId="1945DD3A" w14:textId="135D1630">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$50</w:t>
            </w:r>
          </w:p>
        </w:tc>
      </w:tr>
      <w:tr w:rsidRPr="007869C2" w:rsidR="00B9417E" w:rsidTr="00237893" w14:paraId="045F76B9" w14:textId="77777777">
        <w:trPr>
          <w:trHeight w:val="288"/>
        </w:trPr>
        <w:tc>
          <w:tcPr>
            <w:tcW w:w="2245" w:type="dxa"/>
            <w:shd w:val="clear" w:color="auto" w:fill="auto"/>
            <w:vAlign w:val="center"/>
            <w:hideMark/>
          </w:tcPr>
          <w:p w:rsidRPr="007869C2" w:rsidR="00B9417E" w:rsidP="00B9417E" w:rsidRDefault="00B9417E" w14:paraId="6CBA316D"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Third Party Audits</w:t>
            </w:r>
          </w:p>
        </w:tc>
        <w:tc>
          <w:tcPr>
            <w:tcW w:w="4770" w:type="dxa"/>
            <w:shd w:val="clear" w:color="auto" w:fill="auto"/>
            <w:vAlign w:val="center"/>
            <w:hideMark/>
          </w:tcPr>
          <w:p w:rsidRPr="007869C2" w:rsidR="00B9417E" w:rsidP="00B9417E" w:rsidRDefault="00B9417E" w14:paraId="3E071DDB"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annual audit report</w:t>
            </w:r>
          </w:p>
        </w:tc>
        <w:tc>
          <w:tcPr>
            <w:tcW w:w="1246" w:type="dxa"/>
            <w:shd w:val="clear" w:color="auto" w:fill="auto"/>
            <w:vAlign w:val="center"/>
            <w:hideMark/>
          </w:tcPr>
          <w:p w:rsidRPr="00B9417E" w:rsidR="00B9417E" w:rsidP="00B9417E" w:rsidRDefault="00B9417E" w14:paraId="32112CC2" w14:textId="3F8FBA69">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1</w:t>
            </w:r>
          </w:p>
        </w:tc>
        <w:tc>
          <w:tcPr>
            <w:tcW w:w="1068" w:type="dxa"/>
            <w:shd w:val="clear" w:color="auto" w:fill="auto"/>
            <w:vAlign w:val="center"/>
            <w:hideMark/>
          </w:tcPr>
          <w:p w:rsidRPr="00B9417E" w:rsidR="00B9417E" w:rsidP="00B9417E" w:rsidRDefault="00B9417E" w14:paraId="57EECBEB" w14:textId="7A205FC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20.00</w:t>
            </w:r>
          </w:p>
        </w:tc>
        <w:tc>
          <w:tcPr>
            <w:tcW w:w="1127" w:type="dxa"/>
            <w:shd w:val="clear" w:color="auto" w:fill="auto"/>
            <w:vAlign w:val="center"/>
            <w:hideMark/>
          </w:tcPr>
          <w:p w:rsidRPr="00B9417E" w:rsidR="00B9417E" w:rsidP="00B9417E" w:rsidRDefault="00B9417E" w14:paraId="7F11CE1C" w14:textId="750D721E">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20.0</w:t>
            </w:r>
          </w:p>
        </w:tc>
        <w:tc>
          <w:tcPr>
            <w:tcW w:w="1464" w:type="dxa"/>
            <w:shd w:val="clear" w:color="auto" w:fill="auto"/>
            <w:vAlign w:val="center"/>
            <w:hideMark/>
          </w:tcPr>
          <w:p w:rsidRPr="00B9417E" w:rsidR="00B9417E" w:rsidP="00B9417E" w:rsidRDefault="00B9417E" w14:paraId="691CFCE8" w14:textId="6D37AE05">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$2,453</w:t>
            </w:r>
          </w:p>
        </w:tc>
        <w:tc>
          <w:tcPr>
            <w:tcW w:w="1127" w:type="dxa"/>
            <w:shd w:val="clear" w:color="auto" w:fill="auto"/>
            <w:vAlign w:val="center"/>
            <w:hideMark/>
          </w:tcPr>
          <w:p w:rsidRPr="00B9417E" w:rsidR="00B9417E" w:rsidP="00B9417E" w:rsidRDefault="00B9417E" w14:paraId="181F507C" w14:textId="23953F5D">
            <w:pPr>
              <w:spacing w:after="0" w:line="240" w:lineRule="auto"/>
              <w:jc w:val="right"/>
              <w:rPr>
                <w:rFonts w:ascii="Times New Roman" w:hAnsi="Times New Roman" w:eastAsia="Times New Roman" w:cs="Times New Roman"/>
                <w:sz w:val="18"/>
                <w:szCs w:val="18"/>
              </w:rPr>
            </w:pPr>
            <w:r w:rsidRPr="00B9417E">
              <w:rPr>
                <w:rFonts w:ascii="Times New Roman" w:hAnsi="Times New Roman" w:cs="Times New Roman"/>
                <w:sz w:val="18"/>
                <w:szCs w:val="18"/>
              </w:rPr>
              <w:t>$0</w:t>
            </w:r>
          </w:p>
        </w:tc>
      </w:tr>
      <w:tr w:rsidRPr="007869C2" w:rsidR="00BA6F8A" w:rsidTr="00237893" w14:paraId="64E2361D" w14:textId="77777777">
        <w:trPr>
          <w:trHeight w:val="288"/>
        </w:trPr>
        <w:tc>
          <w:tcPr>
            <w:tcW w:w="2245" w:type="dxa"/>
            <w:shd w:val="clear" w:color="auto" w:fill="auto"/>
            <w:vAlign w:val="center"/>
          </w:tcPr>
          <w:p w:rsidRPr="007869C2" w:rsidR="00BA6F8A" w:rsidP="00B9417E" w:rsidRDefault="00BA6F8A" w14:paraId="1C7F7225" w14:textId="4CF8D1DA">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Small Business Set Aside</w:t>
            </w:r>
          </w:p>
        </w:tc>
        <w:tc>
          <w:tcPr>
            <w:tcW w:w="4770" w:type="dxa"/>
            <w:shd w:val="clear" w:color="auto" w:fill="auto"/>
            <w:vAlign w:val="center"/>
          </w:tcPr>
          <w:p w:rsidRPr="007869C2" w:rsidR="00BA6F8A" w:rsidP="00B9417E" w:rsidRDefault="00BA6F8A" w14:paraId="604AA864" w14:textId="18046B4A">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report</w:t>
            </w:r>
          </w:p>
        </w:tc>
        <w:tc>
          <w:tcPr>
            <w:tcW w:w="1246" w:type="dxa"/>
            <w:shd w:val="clear" w:color="auto" w:fill="auto"/>
            <w:vAlign w:val="center"/>
          </w:tcPr>
          <w:p w:rsidRPr="00B9417E" w:rsidR="00BA6F8A" w:rsidP="00B9417E" w:rsidRDefault="009D75E5" w14:paraId="2B2AF1F3" w14:textId="1D79F748">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w:t>
            </w:r>
          </w:p>
        </w:tc>
        <w:tc>
          <w:tcPr>
            <w:tcW w:w="1068" w:type="dxa"/>
            <w:shd w:val="clear" w:color="auto" w:fill="auto"/>
            <w:vAlign w:val="center"/>
          </w:tcPr>
          <w:p w:rsidRPr="00B9417E" w:rsidR="00BA6F8A" w:rsidP="00B9417E" w:rsidRDefault="004E64E9" w14:paraId="2990C727" w14:textId="37518AC0">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6.00</w:t>
            </w:r>
          </w:p>
        </w:tc>
        <w:tc>
          <w:tcPr>
            <w:tcW w:w="1127" w:type="dxa"/>
            <w:shd w:val="clear" w:color="auto" w:fill="auto"/>
            <w:vAlign w:val="center"/>
          </w:tcPr>
          <w:p w:rsidRPr="00B9417E" w:rsidR="00BA6F8A" w:rsidP="00B9417E" w:rsidRDefault="002A7B80" w14:paraId="3234EEC6" w14:textId="054C9826">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6.0</w:t>
            </w:r>
          </w:p>
        </w:tc>
        <w:tc>
          <w:tcPr>
            <w:tcW w:w="1464" w:type="dxa"/>
            <w:shd w:val="clear" w:color="auto" w:fill="auto"/>
            <w:vAlign w:val="center"/>
          </w:tcPr>
          <w:p w:rsidRPr="00B9417E" w:rsidR="00BA6F8A" w:rsidP="00B9417E" w:rsidRDefault="002A7B80" w14:paraId="33B8DFF9" w14:textId="1AB66BFB">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$736</w:t>
            </w:r>
          </w:p>
        </w:tc>
        <w:tc>
          <w:tcPr>
            <w:tcW w:w="1127" w:type="dxa"/>
            <w:shd w:val="clear" w:color="auto" w:fill="auto"/>
            <w:vAlign w:val="center"/>
          </w:tcPr>
          <w:p w:rsidRPr="00B9417E" w:rsidR="00BA6F8A" w:rsidP="00B9417E" w:rsidRDefault="00BA6F8A" w14:paraId="56751638" w14:textId="77777777">
            <w:pPr>
              <w:spacing w:after="0" w:line="240" w:lineRule="auto"/>
              <w:jc w:val="right"/>
              <w:rPr>
                <w:rFonts w:ascii="Times New Roman" w:hAnsi="Times New Roman" w:cs="Times New Roman"/>
                <w:sz w:val="18"/>
                <w:szCs w:val="18"/>
              </w:rPr>
            </w:pPr>
          </w:p>
        </w:tc>
      </w:tr>
    </w:tbl>
    <w:p w:rsidR="0090518E" w:rsidP="0090518E" w:rsidRDefault="0090518E" w14:paraId="6E477C1E" w14:textId="77777777">
      <w:pPr>
        <w:pStyle w:val="Caption"/>
        <w:keepNext/>
      </w:pPr>
      <w:r>
        <w:lastRenderedPageBreak/>
        <w:t xml:space="preserve">Table </w:t>
      </w:r>
      <w:fldSimple w:instr=" SEQ Table \* ROMAN ">
        <w:r>
          <w:rPr>
            <w:noProof/>
          </w:rPr>
          <w:t>IV</w:t>
        </w:r>
      </w:fldSimple>
      <w:r>
        <w:t>. Agency Burden and Cost Table</w:t>
      </w:r>
    </w:p>
    <w:tbl>
      <w:tblPr>
        <w:tblW w:w="12955" w:type="dxa"/>
        <w:tblLayout w:type="fixed"/>
        <w:tblCellMar>
          <w:left w:w="58" w:type="dxa"/>
          <w:right w:w="58" w:type="dxa"/>
        </w:tblCellMar>
        <w:tblLook w:val="04A0" w:firstRow="1" w:lastRow="0" w:firstColumn="1" w:lastColumn="0" w:noHBand="0" w:noVBand="1"/>
      </w:tblPr>
      <w:tblGrid>
        <w:gridCol w:w="2695"/>
        <w:gridCol w:w="1106"/>
        <w:gridCol w:w="1043"/>
        <w:gridCol w:w="1076"/>
        <w:gridCol w:w="737"/>
        <w:gridCol w:w="738"/>
        <w:gridCol w:w="737"/>
        <w:gridCol w:w="738"/>
        <w:gridCol w:w="737"/>
        <w:gridCol w:w="738"/>
        <w:gridCol w:w="870"/>
        <w:gridCol w:w="870"/>
        <w:gridCol w:w="870"/>
      </w:tblGrid>
      <w:tr w:rsidRPr="00A44074" w:rsidR="0090518E" w:rsidTr="00CF52E2" w14:paraId="0B90A415" w14:textId="77777777">
        <w:trPr>
          <w:trHeight w:val="319"/>
        </w:trPr>
        <w:tc>
          <w:tcPr>
            <w:tcW w:w="2695" w:type="dxa"/>
            <w:vMerge w:val="restart"/>
            <w:tcBorders>
              <w:top w:val="single" w:color="auto" w:sz="4" w:space="0"/>
              <w:left w:val="single" w:color="auto" w:sz="4" w:space="0"/>
              <w:bottom w:val="single" w:color="auto" w:sz="4" w:space="0"/>
              <w:right w:val="single" w:color="auto" w:sz="4" w:space="0"/>
            </w:tcBorders>
            <w:shd w:val="clear" w:color="000000" w:fill="F2F2F2"/>
            <w:vAlign w:val="center"/>
            <w:hideMark/>
          </w:tcPr>
          <w:p w:rsidRPr="005F5BCF" w:rsidR="0090518E" w:rsidP="00AB1A91" w:rsidRDefault="0090518E" w14:paraId="477187CE" w14:textId="77777777">
            <w:pPr>
              <w:spacing w:after="0" w:line="240" w:lineRule="auto"/>
              <w:jc w:val="center"/>
              <w:rPr>
                <w:rFonts w:ascii="Times New Roman" w:hAnsi="Times New Roman" w:eastAsia="Times New Roman" w:cs="Times New Roman"/>
                <w:b/>
                <w:bCs/>
                <w:color w:val="000000"/>
                <w:sz w:val="18"/>
                <w:szCs w:val="18"/>
              </w:rPr>
            </w:pPr>
            <w:r w:rsidRPr="005F5BCF">
              <w:rPr>
                <w:rFonts w:ascii="Times New Roman" w:hAnsi="Times New Roman" w:eastAsia="Times New Roman" w:cs="Times New Roman"/>
                <w:b/>
                <w:bCs/>
                <w:color w:val="000000"/>
                <w:sz w:val="18"/>
                <w:szCs w:val="18"/>
              </w:rPr>
              <w:t>Activity</w:t>
            </w:r>
          </w:p>
        </w:tc>
        <w:tc>
          <w:tcPr>
            <w:tcW w:w="1106" w:type="dxa"/>
            <w:vMerge w:val="restart"/>
            <w:tcBorders>
              <w:top w:val="single" w:color="auto" w:sz="4" w:space="0"/>
              <w:left w:val="single" w:color="auto" w:sz="4" w:space="0"/>
              <w:bottom w:val="single" w:color="auto" w:sz="4" w:space="0"/>
              <w:right w:val="single" w:color="auto" w:sz="4" w:space="0"/>
            </w:tcBorders>
            <w:shd w:val="clear" w:color="000000" w:fill="F2F2F2"/>
            <w:vAlign w:val="center"/>
            <w:hideMark/>
          </w:tcPr>
          <w:p w:rsidRPr="005F5BCF" w:rsidR="0090518E" w:rsidP="00AB1A91" w:rsidRDefault="0090518E" w14:paraId="6973BBE1" w14:textId="77777777">
            <w:pPr>
              <w:spacing w:after="0" w:line="240" w:lineRule="auto"/>
              <w:jc w:val="center"/>
              <w:rPr>
                <w:rFonts w:ascii="Times New Roman" w:hAnsi="Times New Roman" w:eastAsia="Times New Roman" w:cs="Times New Roman"/>
                <w:b/>
                <w:bCs/>
                <w:color w:val="000000"/>
                <w:sz w:val="18"/>
                <w:szCs w:val="18"/>
              </w:rPr>
            </w:pPr>
            <w:r w:rsidRPr="005F5BCF">
              <w:rPr>
                <w:rFonts w:ascii="Times New Roman" w:hAnsi="Times New Roman" w:eastAsia="Times New Roman" w:cs="Times New Roman"/>
                <w:b/>
                <w:bCs/>
                <w:color w:val="000000"/>
                <w:sz w:val="18"/>
                <w:szCs w:val="18"/>
              </w:rPr>
              <w:t>Managerial Hours per Activity</w:t>
            </w:r>
          </w:p>
        </w:tc>
        <w:tc>
          <w:tcPr>
            <w:tcW w:w="1043" w:type="dxa"/>
            <w:vMerge w:val="restart"/>
            <w:tcBorders>
              <w:top w:val="single" w:color="auto" w:sz="4" w:space="0"/>
              <w:left w:val="single" w:color="auto" w:sz="4" w:space="0"/>
              <w:bottom w:val="single" w:color="auto" w:sz="4" w:space="0"/>
              <w:right w:val="single" w:color="auto" w:sz="4" w:space="0"/>
            </w:tcBorders>
            <w:shd w:val="clear" w:color="000000" w:fill="F2F2F2"/>
            <w:vAlign w:val="center"/>
            <w:hideMark/>
          </w:tcPr>
          <w:p w:rsidRPr="005F5BCF" w:rsidR="0090518E" w:rsidP="00AB1A91" w:rsidRDefault="0090518E" w14:paraId="17FBA2F9" w14:textId="77777777">
            <w:pPr>
              <w:spacing w:after="0" w:line="240" w:lineRule="auto"/>
              <w:jc w:val="center"/>
              <w:rPr>
                <w:rFonts w:ascii="Times New Roman" w:hAnsi="Times New Roman" w:eastAsia="Times New Roman" w:cs="Times New Roman"/>
                <w:b/>
                <w:bCs/>
                <w:color w:val="000000"/>
                <w:sz w:val="18"/>
                <w:szCs w:val="18"/>
              </w:rPr>
            </w:pPr>
            <w:r w:rsidRPr="005F5BCF">
              <w:rPr>
                <w:rFonts w:ascii="Times New Roman" w:hAnsi="Times New Roman" w:eastAsia="Times New Roman" w:cs="Times New Roman"/>
                <w:b/>
                <w:bCs/>
                <w:color w:val="000000"/>
                <w:sz w:val="18"/>
                <w:szCs w:val="18"/>
              </w:rPr>
              <w:t xml:space="preserve"> Technical Hours per Activity </w:t>
            </w:r>
          </w:p>
        </w:tc>
        <w:tc>
          <w:tcPr>
            <w:tcW w:w="1076" w:type="dxa"/>
            <w:vMerge w:val="restart"/>
            <w:tcBorders>
              <w:top w:val="single" w:color="auto" w:sz="4" w:space="0"/>
              <w:left w:val="single" w:color="auto" w:sz="4" w:space="0"/>
              <w:bottom w:val="single" w:color="auto" w:sz="4" w:space="0"/>
              <w:right w:val="single" w:color="auto" w:sz="4" w:space="0"/>
            </w:tcBorders>
            <w:shd w:val="clear" w:color="000000" w:fill="F2F2F2"/>
            <w:vAlign w:val="center"/>
            <w:hideMark/>
          </w:tcPr>
          <w:p w:rsidRPr="005F5BCF" w:rsidR="0090518E" w:rsidP="00AB1A91" w:rsidRDefault="0090518E" w14:paraId="2BA7E414" w14:textId="77777777">
            <w:pPr>
              <w:spacing w:after="0" w:line="240" w:lineRule="auto"/>
              <w:jc w:val="center"/>
              <w:rPr>
                <w:rFonts w:ascii="Times New Roman" w:hAnsi="Times New Roman" w:eastAsia="Times New Roman" w:cs="Times New Roman"/>
                <w:b/>
                <w:bCs/>
                <w:color w:val="000000"/>
                <w:sz w:val="18"/>
                <w:szCs w:val="18"/>
              </w:rPr>
            </w:pPr>
            <w:r w:rsidRPr="005F5BCF">
              <w:rPr>
                <w:rFonts w:ascii="Times New Roman" w:hAnsi="Times New Roman" w:eastAsia="Times New Roman" w:cs="Times New Roman"/>
                <w:b/>
                <w:bCs/>
                <w:color w:val="000000"/>
                <w:sz w:val="18"/>
                <w:szCs w:val="18"/>
              </w:rPr>
              <w:t xml:space="preserve">Contractor Hours per Activity </w:t>
            </w:r>
          </w:p>
        </w:tc>
        <w:tc>
          <w:tcPr>
            <w:tcW w:w="2212" w:type="dxa"/>
            <w:gridSpan w:val="3"/>
            <w:tcBorders>
              <w:top w:val="single" w:color="auto" w:sz="4" w:space="0"/>
              <w:left w:val="nil"/>
              <w:bottom w:val="nil"/>
              <w:right w:val="single" w:color="000000" w:sz="4" w:space="0"/>
            </w:tcBorders>
            <w:shd w:val="clear" w:color="000000" w:fill="F2F2F2"/>
            <w:vAlign w:val="center"/>
            <w:hideMark/>
          </w:tcPr>
          <w:p w:rsidRPr="005F5BCF" w:rsidR="0090518E" w:rsidP="00AB1A91" w:rsidRDefault="0090518E" w14:paraId="62E5A0E4" w14:textId="77777777">
            <w:pPr>
              <w:spacing w:after="0" w:line="240" w:lineRule="auto"/>
              <w:jc w:val="center"/>
              <w:rPr>
                <w:rFonts w:ascii="Times New Roman" w:hAnsi="Times New Roman" w:eastAsia="Times New Roman" w:cs="Times New Roman"/>
                <w:b/>
                <w:bCs/>
                <w:color w:val="000000"/>
                <w:sz w:val="18"/>
                <w:szCs w:val="18"/>
              </w:rPr>
            </w:pPr>
            <w:r w:rsidRPr="005F5BCF">
              <w:rPr>
                <w:rFonts w:ascii="Times New Roman" w:hAnsi="Times New Roman" w:eastAsia="Times New Roman" w:cs="Times New Roman"/>
                <w:b/>
                <w:bCs/>
                <w:color w:val="000000"/>
                <w:sz w:val="18"/>
                <w:szCs w:val="18"/>
              </w:rPr>
              <w:t xml:space="preserve"> Number of Activities  </w:t>
            </w:r>
          </w:p>
        </w:tc>
        <w:tc>
          <w:tcPr>
            <w:tcW w:w="2213" w:type="dxa"/>
            <w:gridSpan w:val="3"/>
            <w:tcBorders>
              <w:top w:val="single" w:color="auto" w:sz="4" w:space="0"/>
              <w:left w:val="nil"/>
              <w:bottom w:val="single" w:color="auto" w:sz="4" w:space="0"/>
              <w:right w:val="single" w:color="000000" w:sz="4" w:space="0"/>
            </w:tcBorders>
            <w:shd w:val="clear" w:color="000000" w:fill="F2F2F2"/>
            <w:vAlign w:val="center"/>
            <w:hideMark/>
          </w:tcPr>
          <w:p w:rsidRPr="005F5BCF" w:rsidR="0090518E" w:rsidP="00AB1A91" w:rsidRDefault="0090518E" w14:paraId="1E5A2B90" w14:textId="77777777">
            <w:pPr>
              <w:spacing w:after="0" w:line="240" w:lineRule="auto"/>
              <w:jc w:val="center"/>
              <w:rPr>
                <w:rFonts w:ascii="Times New Roman" w:hAnsi="Times New Roman" w:eastAsia="Times New Roman" w:cs="Times New Roman"/>
                <w:b/>
                <w:bCs/>
                <w:color w:val="000000"/>
                <w:sz w:val="18"/>
                <w:szCs w:val="18"/>
              </w:rPr>
            </w:pPr>
            <w:r w:rsidRPr="005F5BCF">
              <w:rPr>
                <w:rFonts w:ascii="Times New Roman" w:hAnsi="Times New Roman" w:eastAsia="Times New Roman" w:cs="Times New Roman"/>
                <w:b/>
                <w:bCs/>
                <w:color w:val="000000"/>
                <w:sz w:val="18"/>
                <w:szCs w:val="18"/>
              </w:rPr>
              <w:t xml:space="preserve"> Total Hours  </w:t>
            </w:r>
          </w:p>
        </w:tc>
        <w:tc>
          <w:tcPr>
            <w:tcW w:w="2610" w:type="dxa"/>
            <w:gridSpan w:val="3"/>
            <w:tcBorders>
              <w:top w:val="single" w:color="auto" w:sz="4" w:space="0"/>
              <w:left w:val="nil"/>
              <w:bottom w:val="single" w:color="auto" w:sz="4" w:space="0"/>
              <w:right w:val="single" w:color="000000" w:sz="4" w:space="0"/>
            </w:tcBorders>
            <w:shd w:val="clear" w:color="000000" w:fill="F2F2F2"/>
            <w:vAlign w:val="center"/>
          </w:tcPr>
          <w:p w:rsidRPr="005F5BCF" w:rsidR="0090518E" w:rsidP="00AB1A91" w:rsidRDefault="0090518E" w14:paraId="0445F9E6" w14:textId="77777777">
            <w:pPr>
              <w:spacing w:after="0" w:line="240" w:lineRule="auto"/>
              <w:jc w:val="center"/>
              <w:rPr>
                <w:rFonts w:ascii="Times New Roman" w:hAnsi="Times New Roman" w:eastAsia="Times New Roman" w:cs="Times New Roman"/>
                <w:b/>
                <w:bCs/>
                <w:color w:val="000000"/>
                <w:sz w:val="18"/>
                <w:szCs w:val="18"/>
              </w:rPr>
            </w:pPr>
            <w:r w:rsidRPr="005F5BCF">
              <w:rPr>
                <w:rFonts w:ascii="Times New Roman" w:hAnsi="Times New Roman" w:eastAsia="Times New Roman" w:cs="Times New Roman"/>
                <w:b/>
                <w:bCs/>
                <w:color w:val="000000"/>
                <w:sz w:val="18"/>
                <w:szCs w:val="18"/>
              </w:rPr>
              <w:t>Total Costs</w:t>
            </w:r>
          </w:p>
        </w:tc>
      </w:tr>
      <w:tr w:rsidRPr="005F5BCF" w:rsidR="0090518E" w:rsidTr="00CF52E2" w14:paraId="4E7981B0" w14:textId="77777777">
        <w:trPr>
          <w:trHeight w:val="375"/>
        </w:trPr>
        <w:tc>
          <w:tcPr>
            <w:tcW w:w="2695" w:type="dxa"/>
            <w:vMerge/>
            <w:tcBorders>
              <w:top w:val="single" w:color="auto" w:sz="4" w:space="0"/>
              <w:left w:val="single" w:color="auto" w:sz="4" w:space="0"/>
              <w:bottom w:val="single" w:color="auto" w:sz="4" w:space="0"/>
              <w:right w:val="single" w:color="auto" w:sz="4" w:space="0"/>
            </w:tcBorders>
            <w:vAlign w:val="center"/>
            <w:hideMark/>
          </w:tcPr>
          <w:p w:rsidRPr="005F5BCF" w:rsidR="0090518E" w:rsidP="00AB1A91" w:rsidRDefault="0090518E" w14:paraId="46F35D98" w14:textId="77777777">
            <w:pPr>
              <w:spacing w:after="0" w:line="240" w:lineRule="auto"/>
              <w:rPr>
                <w:rFonts w:ascii="Times New Roman" w:hAnsi="Times New Roman" w:eastAsia="Times New Roman" w:cs="Times New Roman"/>
                <w:b/>
                <w:bCs/>
                <w:color w:val="000000"/>
                <w:sz w:val="18"/>
                <w:szCs w:val="18"/>
              </w:rPr>
            </w:pPr>
          </w:p>
        </w:tc>
        <w:tc>
          <w:tcPr>
            <w:tcW w:w="1106" w:type="dxa"/>
            <w:vMerge/>
            <w:tcBorders>
              <w:top w:val="single" w:color="auto" w:sz="4" w:space="0"/>
              <w:left w:val="single" w:color="auto" w:sz="4" w:space="0"/>
              <w:bottom w:val="single" w:color="auto" w:sz="4" w:space="0"/>
              <w:right w:val="single" w:color="auto" w:sz="4" w:space="0"/>
            </w:tcBorders>
            <w:vAlign w:val="center"/>
            <w:hideMark/>
          </w:tcPr>
          <w:p w:rsidRPr="005F5BCF" w:rsidR="0090518E" w:rsidP="00AB1A91" w:rsidRDefault="0090518E" w14:paraId="015A7141" w14:textId="77777777">
            <w:pPr>
              <w:spacing w:after="0" w:line="240" w:lineRule="auto"/>
              <w:rPr>
                <w:rFonts w:ascii="Times New Roman" w:hAnsi="Times New Roman" w:eastAsia="Times New Roman" w:cs="Times New Roman"/>
                <w:b/>
                <w:bCs/>
                <w:color w:val="000000"/>
                <w:sz w:val="18"/>
                <w:szCs w:val="18"/>
              </w:rPr>
            </w:pPr>
          </w:p>
        </w:tc>
        <w:tc>
          <w:tcPr>
            <w:tcW w:w="1043" w:type="dxa"/>
            <w:vMerge/>
            <w:tcBorders>
              <w:top w:val="single" w:color="auto" w:sz="4" w:space="0"/>
              <w:left w:val="single" w:color="auto" w:sz="4" w:space="0"/>
              <w:bottom w:val="single" w:color="auto" w:sz="4" w:space="0"/>
              <w:right w:val="single" w:color="auto" w:sz="4" w:space="0"/>
            </w:tcBorders>
            <w:vAlign w:val="center"/>
            <w:hideMark/>
          </w:tcPr>
          <w:p w:rsidRPr="005F5BCF" w:rsidR="0090518E" w:rsidP="00AB1A91" w:rsidRDefault="0090518E" w14:paraId="05B786B6" w14:textId="77777777">
            <w:pPr>
              <w:spacing w:after="0" w:line="240" w:lineRule="auto"/>
              <w:rPr>
                <w:rFonts w:ascii="Times New Roman" w:hAnsi="Times New Roman" w:eastAsia="Times New Roman" w:cs="Times New Roman"/>
                <w:b/>
                <w:bCs/>
                <w:color w:val="000000"/>
                <w:sz w:val="18"/>
                <w:szCs w:val="18"/>
              </w:rPr>
            </w:pPr>
          </w:p>
        </w:tc>
        <w:tc>
          <w:tcPr>
            <w:tcW w:w="1076" w:type="dxa"/>
            <w:vMerge/>
            <w:tcBorders>
              <w:top w:val="single" w:color="auto" w:sz="4" w:space="0"/>
              <w:left w:val="single" w:color="auto" w:sz="4" w:space="0"/>
              <w:bottom w:val="single" w:color="auto" w:sz="4" w:space="0"/>
              <w:right w:val="single" w:color="auto" w:sz="4" w:space="0"/>
            </w:tcBorders>
            <w:vAlign w:val="center"/>
            <w:hideMark/>
          </w:tcPr>
          <w:p w:rsidRPr="005F5BCF" w:rsidR="0090518E" w:rsidP="00AB1A91" w:rsidRDefault="0090518E" w14:paraId="6CB79B27" w14:textId="77777777">
            <w:pPr>
              <w:spacing w:after="0" w:line="240" w:lineRule="auto"/>
              <w:rPr>
                <w:rFonts w:ascii="Times New Roman" w:hAnsi="Times New Roman" w:eastAsia="Times New Roman" w:cs="Times New Roman"/>
                <w:b/>
                <w:bCs/>
                <w:color w:val="000000"/>
                <w:sz w:val="18"/>
                <w:szCs w:val="18"/>
              </w:rPr>
            </w:pPr>
          </w:p>
        </w:tc>
        <w:tc>
          <w:tcPr>
            <w:tcW w:w="737" w:type="dxa"/>
            <w:tcBorders>
              <w:top w:val="single" w:color="auto" w:sz="4" w:space="0"/>
              <w:left w:val="nil"/>
              <w:bottom w:val="single" w:color="auto" w:sz="4" w:space="0"/>
              <w:right w:val="single" w:color="auto" w:sz="4" w:space="0"/>
            </w:tcBorders>
            <w:shd w:val="clear" w:color="000000" w:fill="F2F2F2"/>
            <w:vAlign w:val="center"/>
            <w:hideMark/>
          </w:tcPr>
          <w:p w:rsidRPr="005F5BCF" w:rsidR="0090518E" w:rsidP="00AB1A91" w:rsidRDefault="0090518E" w14:paraId="5AC824DB" w14:textId="77777777">
            <w:pPr>
              <w:spacing w:after="0" w:line="240" w:lineRule="auto"/>
              <w:jc w:val="center"/>
              <w:rPr>
                <w:rFonts w:ascii="Times New Roman" w:hAnsi="Times New Roman" w:eastAsia="Times New Roman" w:cs="Times New Roman"/>
                <w:b/>
                <w:bCs/>
                <w:color w:val="000000"/>
                <w:sz w:val="18"/>
                <w:szCs w:val="18"/>
              </w:rPr>
            </w:pPr>
            <w:r w:rsidRPr="005F5BCF">
              <w:rPr>
                <w:rFonts w:ascii="Times New Roman" w:hAnsi="Times New Roman" w:eastAsia="Times New Roman" w:cs="Times New Roman"/>
                <w:b/>
                <w:bCs/>
                <w:color w:val="000000"/>
                <w:sz w:val="18"/>
                <w:szCs w:val="18"/>
              </w:rPr>
              <w:t xml:space="preserve"> Y1 </w:t>
            </w:r>
          </w:p>
        </w:tc>
        <w:tc>
          <w:tcPr>
            <w:tcW w:w="738" w:type="dxa"/>
            <w:tcBorders>
              <w:top w:val="single" w:color="auto" w:sz="4" w:space="0"/>
              <w:left w:val="nil"/>
              <w:bottom w:val="single" w:color="auto" w:sz="4" w:space="0"/>
              <w:right w:val="single" w:color="auto" w:sz="4" w:space="0"/>
            </w:tcBorders>
            <w:shd w:val="clear" w:color="000000" w:fill="F2F2F2"/>
            <w:vAlign w:val="center"/>
            <w:hideMark/>
          </w:tcPr>
          <w:p w:rsidRPr="005F5BCF" w:rsidR="0090518E" w:rsidP="00AB1A91" w:rsidRDefault="0090518E" w14:paraId="4B3ABF8C" w14:textId="77777777">
            <w:pPr>
              <w:spacing w:after="0" w:line="240" w:lineRule="auto"/>
              <w:jc w:val="center"/>
              <w:rPr>
                <w:rFonts w:ascii="Times New Roman" w:hAnsi="Times New Roman" w:eastAsia="Times New Roman" w:cs="Times New Roman"/>
                <w:b/>
                <w:bCs/>
                <w:color w:val="000000"/>
                <w:sz w:val="18"/>
                <w:szCs w:val="18"/>
              </w:rPr>
            </w:pPr>
            <w:r w:rsidRPr="005F5BCF">
              <w:rPr>
                <w:rFonts w:ascii="Times New Roman" w:hAnsi="Times New Roman" w:eastAsia="Times New Roman" w:cs="Times New Roman"/>
                <w:b/>
                <w:bCs/>
                <w:color w:val="000000"/>
                <w:sz w:val="18"/>
                <w:szCs w:val="18"/>
              </w:rPr>
              <w:t xml:space="preserve"> Y2 </w:t>
            </w:r>
          </w:p>
        </w:tc>
        <w:tc>
          <w:tcPr>
            <w:tcW w:w="737" w:type="dxa"/>
            <w:tcBorders>
              <w:top w:val="single" w:color="auto" w:sz="4" w:space="0"/>
              <w:left w:val="nil"/>
              <w:bottom w:val="single" w:color="auto" w:sz="4" w:space="0"/>
              <w:right w:val="single" w:color="auto" w:sz="4" w:space="0"/>
            </w:tcBorders>
            <w:shd w:val="clear" w:color="000000" w:fill="F2F2F2"/>
            <w:vAlign w:val="center"/>
            <w:hideMark/>
          </w:tcPr>
          <w:p w:rsidRPr="005F5BCF" w:rsidR="0090518E" w:rsidP="00AB1A91" w:rsidRDefault="0090518E" w14:paraId="27D33D78" w14:textId="77777777">
            <w:pPr>
              <w:spacing w:after="0" w:line="240" w:lineRule="auto"/>
              <w:jc w:val="center"/>
              <w:rPr>
                <w:rFonts w:ascii="Times New Roman" w:hAnsi="Times New Roman" w:eastAsia="Times New Roman" w:cs="Times New Roman"/>
                <w:b/>
                <w:bCs/>
                <w:color w:val="000000"/>
                <w:sz w:val="18"/>
                <w:szCs w:val="18"/>
              </w:rPr>
            </w:pPr>
            <w:r w:rsidRPr="005F5BCF">
              <w:rPr>
                <w:rFonts w:ascii="Times New Roman" w:hAnsi="Times New Roman" w:eastAsia="Times New Roman" w:cs="Times New Roman"/>
                <w:b/>
                <w:bCs/>
                <w:color w:val="000000"/>
                <w:sz w:val="18"/>
                <w:szCs w:val="18"/>
              </w:rPr>
              <w:t xml:space="preserve"> Y3 </w:t>
            </w:r>
          </w:p>
        </w:tc>
        <w:tc>
          <w:tcPr>
            <w:tcW w:w="738" w:type="dxa"/>
            <w:tcBorders>
              <w:top w:val="nil"/>
              <w:left w:val="nil"/>
              <w:bottom w:val="single" w:color="auto" w:sz="4" w:space="0"/>
              <w:right w:val="single" w:color="auto" w:sz="4" w:space="0"/>
            </w:tcBorders>
            <w:shd w:val="clear" w:color="000000" w:fill="F2F2F2"/>
            <w:vAlign w:val="center"/>
            <w:hideMark/>
          </w:tcPr>
          <w:p w:rsidRPr="005F5BCF" w:rsidR="0090518E" w:rsidP="00AB1A91" w:rsidRDefault="0090518E" w14:paraId="6DE9F5BD" w14:textId="77777777">
            <w:pPr>
              <w:spacing w:after="0" w:line="240" w:lineRule="auto"/>
              <w:jc w:val="center"/>
              <w:rPr>
                <w:rFonts w:ascii="Times New Roman" w:hAnsi="Times New Roman" w:eastAsia="Times New Roman" w:cs="Times New Roman"/>
                <w:b/>
                <w:bCs/>
                <w:color w:val="000000"/>
                <w:sz w:val="18"/>
                <w:szCs w:val="18"/>
              </w:rPr>
            </w:pPr>
            <w:r w:rsidRPr="005F5BCF">
              <w:rPr>
                <w:rFonts w:ascii="Times New Roman" w:hAnsi="Times New Roman" w:eastAsia="Times New Roman" w:cs="Times New Roman"/>
                <w:b/>
                <w:bCs/>
                <w:color w:val="000000"/>
                <w:sz w:val="18"/>
                <w:szCs w:val="18"/>
              </w:rPr>
              <w:t xml:space="preserve"> Y1 </w:t>
            </w:r>
          </w:p>
        </w:tc>
        <w:tc>
          <w:tcPr>
            <w:tcW w:w="737" w:type="dxa"/>
            <w:tcBorders>
              <w:top w:val="nil"/>
              <w:left w:val="nil"/>
              <w:bottom w:val="single" w:color="auto" w:sz="4" w:space="0"/>
              <w:right w:val="single" w:color="auto" w:sz="4" w:space="0"/>
            </w:tcBorders>
            <w:shd w:val="clear" w:color="000000" w:fill="F2F2F2"/>
            <w:vAlign w:val="center"/>
            <w:hideMark/>
          </w:tcPr>
          <w:p w:rsidRPr="005F5BCF" w:rsidR="0090518E" w:rsidP="00AB1A91" w:rsidRDefault="0090518E" w14:paraId="438548FF" w14:textId="77777777">
            <w:pPr>
              <w:spacing w:after="0" w:line="240" w:lineRule="auto"/>
              <w:jc w:val="center"/>
              <w:rPr>
                <w:rFonts w:ascii="Times New Roman" w:hAnsi="Times New Roman" w:eastAsia="Times New Roman" w:cs="Times New Roman"/>
                <w:b/>
                <w:bCs/>
                <w:color w:val="000000"/>
                <w:sz w:val="18"/>
                <w:szCs w:val="18"/>
              </w:rPr>
            </w:pPr>
            <w:r w:rsidRPr="005F5BCF">
              <w:rPr>
                <w:rFonts w:ascii="Times New Roman" w:hAnsi="Times New Roman" w:eastAsia="Times New Roman" w:cs="Times New Roman"/>
                <w:b/>
                <w:bCs/>
                <w:color w:val="000000"/>
                <w:sz w:val="18"/>
                <w:szCs w:val="18"/>
              </w:rPr>
              <w:t xml:space="preserve"> Y2 </w:t>
            </w:r>
          </w:p>
        </w:tc>
        <w:tc>
          <w:tcPr>
            <w:tcW w:w="738" w:type="dxa"/>
            <w:tcBorders>
              <w:top w:val="nil"/>
              <w:left w:val="nil"/>
              <w:bottom w:val="single" w:color="auto" w:sz="4" w:space="0"/>
              <w:right w:val="single" w:color="auto" w:sz="4" w:space="0"/>
            </w:tcBorders>
            <w:shd w:val="clear" w:color="000000" w:fill="F2F2F2"/>
            <w:vAlign w:val="center"/>
            <w:hideMark/>
          </w:tcPr>
          <w:p w:rsidRPr="005F5BCF" w:rsidR="0090518E" w:rsidP="00AB1A91" w:rsidRDefault="0090518E" w14:paraId="6B4E49DB" w14:textId="77777777">
            <w:pPr>
              <w:spacing w:after="0" w:line="240" w:lineRule="auto"/>
              <w:jc w:val="center"/>
              <w:rPr>
                <w:rFonts w:ascii="Times New Roman" w:hAnsi="Times New Roman" w:eastAsia="Times New Roman" w:cs="Times New Roman"/>
                <w:b/>
                <w:bCs/>
                <w:color w:val="000000"/>
                <w:sz w:val="18"/>
                <w:szCs w:val="18"/>
              </w:rPr>
            </w:pPr>
            <w:r w:rsidRPr="005F5BCF">
              <w:rPr>
                <w:rFonts w:ascii="Times New Roman" w:hAnsi="Times New Roman" w:eastAsia="Times New Roman" w:cs="Times New Roman"/>
                <w:b/>
                <w:bCs/>
                <w:color w:val="000000"/>
                <w:sz w:val="18"/>
                <w:szCs w:val="18"/>
              </w:rPr>
              <w:t xml:space="preserve"> Y3 </w:t>
            </w:r>
          </w:p>
        </w:tc>
        <w:tc>
          <w:tcPr>
            <w:tcW w:w="870" w:type="dxa"/>
            <w:tcBorders>
              <w:top w:val="nil"/>
              <w:left w:val="nil"/>
              <w:bottom w:val="single" w:color="auto" w:sz="4" w:space="0"/>
              <w:right w:val="single" w:color="auto" w:sz="4" w:space="0"/>
            </w:tcBorders>
            <w:shd w:val="clear" w:color="000000" w:fill="F2F2F2"/>
            <w:vAlign w:val="center"/>
          </w:tcPr>
          <w:p w:rsidRPr="005F5BCF" w:rsidR="0090518E" w:rsidP="00AB1A91" w:rsidRDefault="0090518E" w14:paraId="357453FD" w14:textId="77777777">
            <w:pPr>
              <w:spacing w:after="0" w:line="240" w:lineRule="auto"/>
              <w:jc w:val="center"/>
              <w:rPr>
                <w:rFonts w:ascii="Times New Roman" w:hAnsi="Times New Roman" w:eastAsia="Times New Roman" w:cs="Times New Roman"/>
                <w:b/>
                <w:bCs/>
                <w:color w:val="000000"/>
                <w:sz w:val="18"/>
                <w:szCs w:val="18"/>
              </w:rPr>
            </w:pPr>
            <w:r w:rsidRPr="00A44074">
              <w:rPr>
                <w:rFonts w:ascii="Times New Roman" w:hAnsi="Times New Roman" w:cs="Times New Roman"/>
                <w:b/>
                <w:bCs/>
                <w:color w:val="000000"/>
                <w:sz w:val="18"/>
                <w:szCs w:val="18"/>
              </w:rPr>
              <w:t xml:space="preserve"> Y1 </w:t>
            </w:r>
          </w:p>
        </w:tc>
        <w:tc>
          <w:tcPr>
            <w:tcW w:w="870" w:type="dxa"/>
            <w:tcBorders>
              <w:top w:val="nil"/>
              <w:left w:val="nil"/>
              <w:bottom w:val="single" w:color="auto" w:sz="4" w:space="0"/>
              <w:right w:val="single" w:color="auto" w:sz="4" w:space="0"/>
            </w:tcBorders>
            <w:shd w:val="clear" w:color="000000" w:fill="F2F2F2"/>
            <w:vAlign w:val="center"/>
          </w:tcPr>
          <w:p w:rsidRPr="005F5BCF" w:rsidR="0090518E" w:rsidP="00AB1A91" w:rsidRDefault="0090518E" w14:paraId="4AC6ED72" w14:textId="77777777">
            <w:pPr>
              <w:spacing w:after="0" w:line="240" w:lineRule="auto"/>
              <w:jc w:val="center"/>
              <w:rPr>
                <w:rFonts w:ascii="Times New Roman" w:hAnsi="Times New Roman" w:eastAsia="Times New Roman" w:cs="Times New Roman"/>
                <w:b/>
                <w:bCs/>
                <w:color w:val="000000"/>
                <w:sz w:val="18"/>
                <w:szCs w:val="18"/>
              </w:rPr>
            </w:pPr>
            <w:r w:rsidRPr="00A44074">
              <w:rPr>
                <w:rFonts w:ascii="Times New Roman" w:hAnsi="Times New Roman" w:cs="Times New Roman"/>
                <w:b/>
                <w:bCs/>
                <w:color w:val="000000"/>
                <w:sz w:val="18"/>
                <w:szCs w:val="18"/>
              </w:rPr>
              <w:t xml:space="preserve"> Y2 </w:t>
            </w:r>
          </w:p>
        </w:tc>
        <w:tc>
          <w:tcPr>
            <w:tcW w:w="870" w:type="dxa"/>
            <w:tcBorders>
              <w:top w:val="nil"/>
              <w:left w:val="nil"/>
              <w:bottom w:val="single" w:color="auto" w:sz="4" w:space="0"/>
              <w:right w:val="single" w:color="auto" w:sz="4" w:space="0"/>
            </w:tcBorders>
            <w:shd w:val="clear" w:color="000000" w:fill="F2F2F2"/>
            <w:vAlign w:val="center"/>
          </w:tcPr>
          <w:p w:rsidRPr="005F5BCF" w:rsidR="0090518E" w:rsidP="00AB1A91" w:rsidRDefault="0090518E" w14:paraId="4C9014C4" w14:textId="77777777">
            <w:pPr>
              <w:spacing w:after="0" w:line="240" w:lineRule="auto"/>
              <w:jc w:val="center"/>
              <w:rPr>
                <w:rFonts w:ascii="Times New Roman" w:hAnsi="Times New Roman" w:eastAsia="Times New Roman" w:cs="Times New Roman"/>
                <w:b/>
                <w:bCs/>
                <w:color w:val="000000"/>
                <w:sz w:val="18"/>
                <w:szCs w:val="18"/>
              </w:rPr>
            </w:pPr>
            <w:r w:rsidRPr="00A44074">
              <w:rPr>
                <w:rFonts w:ascii="Times New Roman" w:hAnsi="Times New Roman" w:cs="Times New Roman"/>
                <w:b/>
                <w:bCs/>
                <w:color w:val="000000"/>
                <w:sz w:val="18"/>
                <w:szCs w:val="18"/>
              </w:rPr>
              <w:t xml:space="preserve"> Y3 </w:t>
            </w:r>
          </w:p>
        </w:tc>
      </w:tr>
      <w:tr w:rsidRPr="005F5BCF" w:rsidR="00DE4AB0" w:rsidTr="001F18AC" w14:paraId="14F6D13E" w14:textId="77777777">
        <w:trPr>
          <w:trHeight w:val="504"/>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5F5BCF" w:rsidR="00DE4AB0" w:rsidP="00DE4AB0" w:rsidRDefault="00DE4AB0" w14:paraId="267118A7" w14:textId="49920E1A">
            <w:pPr>
              <w:spacing w:after="0" w:line="240" w:lineRule="auto"/>
              <w:rPr>
                <w:rFonts w:ascii="Times New Roman" w:hAnsi="Times New Roman" w:eastAsia="Times New Roman" w:cs="Times New Roman"/>
                <w:color w:val="000000"/>
                <w:sz w:val="18"/>
                <w:szCs w:val="18"/>
              </w:rPr>
            </w:pPr>
            <w:r w:rsidRPr="005F5BCF">
              <w:rPr>
                <w:rFonts w:ascii="Times New Roman" w:hAnsi="Times New Roman" w:eastAsia="Times New Roman" w:cs="Times New Roman"/>
                <w:color w:val="000000"/>
                <w:sz w:val="18"/>
                <w:szCs w:val="18"/>
              </w:rPr>
              <w:t>Develop a</w:t>
            </w:r>
            <w:r>
              <w:rPr>
                <w:rFonts w:ascii="Times New Roman" w:hAnsi="Times New Roman" w:eastAsia="Times New Roman" w:cs="Times New Roman"/>
                <w:color w:val="000000"/>
                <w:sz w:val="18"/>
                <w:szCs w:val="18"/>
              </w:rPr>
              <w:t>nd Maintain a</w:t>
            </w:r>
            <w:r w:rsidRPr="005F5BCF">
              <w:rPr>
                <w:rFonts w:ascii="Times New Roman" w:hAnsi="Times New Roman" w:eastAsia="Times New Roman" w:cs="Times New Roman"/>
                <w:color w:val="000000"/>
                <w:sz w:val="18"/>
                <w:szCs w:val="18"/>
              </w:rPr>
              <w:t xml:space="preserve"> Certification ID</w:t>
            </w:r>
            <w:r>
              <w:rPr>
                <w:rFonts w:ascii="Times New Roman" w:hAnsi="Times New Roman" w:eastAsia="Times New Roman" w:cs="Times New Roman"/>
                <w:color w:val="000000"/>
                <w:sz w:val="18"/>
                <w:szCs w:val="18"/>
              </w:rPr>
              <w:t xml:space="preserve"> Tracking</w:t>
            </w:r>
            <w:r w:rsidRPr="005F5BCF">
              <w:rPr>
                <w:rFonts w:ascii="Times New Roman" w:hAnsi="Times New Roman" w:eastAsia="Times New Roman" w:cs="Times New Roman"/>
                <w:color w:val="000000"/>
                <w:sz w:val="18"/>
                <w:szCs w:val="18"/>
              </w:rPr>
              <w:t xml:space="preserve"> System</w:t>
            </w:r>
          </w:p>
        </w:tc>
        <w:tc>
          <w:tcPr>
            <w:tcW w:w="1106"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5BCB7EBB" w14:textId="5C33F97A">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40.0</w:t>
            </w:r>
          </w:p>
        </w:tc>
        <w:tc>
          <w:tcPr>
            <w:tcW w:w="1043"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28C9B163" w14:textId="1FAD0A96">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400.0</w:t>
            </w:r>
          </w:p>
        </w:tc>
        <w:tc>
          <w:tcPr>
            <w:tcW w:w="1076"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5CA6FA8E" w14:textId="3C719B41">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3,000.0</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0CE70064" w14:textId="45AFA25B">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1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1506B7E6" w14:textId="7DF44510">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1 </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3DC9B58B" w14:textId="1F0A6602">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0.5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7E4657CE" w14:textId="5565B54A">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3,440.0 </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6BA37085" w14:textId="2FB5A0A5">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3,440.0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782093BA" w14:textId="7634E9CF">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1,720.0 </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14D038B0" w14:textId="34F09F09">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$361,326</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131B83FE" w14:textId="63465464">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$361,326</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21A368C3" w14:textId="24E17F3D">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$180,663</w:t>
            </w:r>
          </w:p>
        </w:tc>
      </w:tr>
      <w:tr w:rsidRPr="005F5BCF" w:rsidR="00DE4AB0" w:rsidTr="001F18AC" w14:paraId="2416178B" w14:textId="77777777">
        <w:trPr>
          <w:trHeight w:val="504"/>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5F5BCF" w:rsidR="00DE4AB0" w:rsidP="00DE4AB0" w:rsidRDefault="00DE4AB0" w14:paraId="5BC5E72D" w14:textId="77777777">
            <w:pPr>
              <w:spacing w:after="0" w:line="240" w:lineRule="auto"/>
              <w:rPr>
                <w:rFonts w:ascii="Times New Roman" w:hAnsi="Times New Roman" w:eastAsia="Times New Roman" w:cs="Times New Roman"/>
                <w:color w:val="000000"/>
                <w:sz w:val="18"/>
                <w:szCs w:val="18"/>
              </w:rPr>
            </w:pPr>
            <w:r w:rsidRPr="005F5BCF">
              <w:rPr>
                <w:rFonts w:ascii="Times New Roman" w:hAnsi="Times New Roman" w:eastAsia="Times New Roman" w:cs="Times New Roman"/>
                <w:color w:val="000000"/>
                <w:sz w:val="18"/>
                <w:szCs w:val="18"/>
              </w:rPr>
              <w:t>Review One-Time Inventory Reports</w:t>
            </w:r>
          </w:p>
        </w:tc>
        <w:tc>
          <w:tcPr>
            <w:tcW w:w="1106"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52429744" w14:textId="45FA225A">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0.0</w:t>
            </w:r>
          </w:p>
        </w:tc>
        <w:tc>
          <w:tcPr>
            <w:tcW w:w="1043"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5FB1F773" w14:textId="55181EE9">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0.1</w:t>
            </w:r>
          </w:p>
        </w:tc>
        <w:tc>
          <w:tcPr>
            <w:tcW w:w="1076"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496ED842" w14:textId="06D4B536">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0.0</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273523" w14:paraId="3C6B41E1" w14:textId="41D18F8A">
            <w:pPr>
              <w:spacing w:after="0" w:line="240"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8C628E" w14:paraId="79CB2FC6" w14:textId="6134B8FF">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10,355 </w:t>
            </w:r>
            <w:r w:rsidRPr="00DE4AB0" w:rsidR="00DE4AB0">
              <w:rPr>
                <w:rFonts w:ascii="Times New Roman" w:hAnsi="Times New Roman" w:cs="Times New Roman"/>
                <w:sz w:val="18"/>
                <w:szCs w:val="18"/>
              </w:rPr>
              <w:t xml:space="preserve">   </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02F4B35F" w14:textId="68DA5368">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0092017B" w14:textId="3A3B2D6E">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1,035.5 </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7C4F877A" w14:textId="4B370AD8">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120D4236" w14:textId="5823F239">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   </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21B1D1D5" w14:textId="614C8B32">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$82,312</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3DCBA568" w14:textId="14C00173">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$0</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48955621" w14:textId="331BD232">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$0</w:t>
            </w:r>
          </w:p>
        </w:tc>
      </w:tr>
      <w:tr w:rsidRPr="005F5BCF" w:rsidR="00DE4AB0" w:rsidTr="001F18AC" w14:paraId="08C144C1" w14:textId="77777777">
        <w:trPr>
          <w:trHeight w:val="504"/>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5F5BCF" w:rsidR="00DE4AB0" w:rsidP="00DE4AB0" w:rsidRDefault="00DE4AB0" w14:paraId="7E91E404" w14:textId="77777777">
            <w:pPr>
              <w:spacing w:after="0" w:line="240" w:lineRule="auto"/>
              <w:rPr>
                <w:rFonts w:ascii="Times New Roman" w:hAnsi="Times New Roman" w:eastAsia="Times New Roman" w:cs="Times New Roman"/>
                <w:color w:val="000000"/>
                <w:sz w:val="18"/>
                <w:szCs w:val="18"/>
              </w:rPr>
            </w:pPr>
            <w:r w:rsidRPr="005F5BCF">
              <w:rPr>
                <w:rFonts w:ascii="Times New Roman" w:hAnsi="Times New Roman" w:eastAsia="Times New Roman" w:cs="Times New Roman"/>
                <w:color w:val="000000"/>
                <w:sz w:val="18"/>
                <w:szCs w:val="18"/>
              </w:rPr>
              <w:t xml:space="preserve">Expand Data Tracking System </w:t>
            </w:r>
          </w:p>
        </w:tc>
        <w:tc>
          <w:tcPr>
            <w:tcW w:w="1106"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3DE57A52" w14:textId="119EB49F">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40.0</w:t>
            </w:r>
          </w:p>
        </w:tc>
        <w:tc>
          <w:tcPr>
            <w:tcW w:w="1043"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279261D9" w14:textId="2F269D5E">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100.0</w:t>
            </w:r>
          </w:p>
        </w:tc>
        <w:tc>
          <w:tcPr>
            <w:tcW w:w="1076"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35C0954E" w14:textId="35D96984">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1</w:t>
            </w:r>
            <w:r w:rsidR="00932146">
              <w:rPr>
                <w:rFonts w:ascii="Times New Roman" w:hAnsi="Times New Roman" w:cs="Times New Roman"/>
                <w:sz w:val="18"/>
                <w:szCs w:val="18"/>
              </w:rPr>
              <w:t>,</w:t>
            </w:r>
            <w:r w:rsidRPr="00DE4AB0">
              <w:rPr>
                <w:rFonts w:ascii="Times New Roman" w:hAnsi="Times New Roman" w:cs="Times New Roman"/>
                <w:sz w:val="18"/>
                <w:szCs w:val="18"/>
              </w:rPr>
              <w:t>500.0</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382C9226" w14:textId="63E7413A">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1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20EF9A37" w14:textId="7A01BF22">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   </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22FC04BA" w14:textId="3476417A">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394E17C1" w14:textId="2CA08F46">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1,640.0 </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03F22C32" w14:textId="601FA8B5">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7C962EE9" w14:textId="1B506A0D">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   </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28929C0E" w14:textId="503D4835">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$174,924</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1B797EDC" w14:textId="7D02FD07">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$0</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1F047320" w14:textId="223388E6">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$0</w:t>
            </w:r>
          </w:p>
        </w:tc>
      </w:tr>
      <w:tr w:rsidRPr="005F5BCF" w:rsidR="00DE4AB0" w:rsidTr="001F18AC" w14:paraId="3AF5613B" w14:textId="77777777">
        <w:trPr>
          <w:trHeight w:val="504"/>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5F5BCF" w:rsidR="00DE4AB0" w:rsidP="00DE4AB0" w:rsidRDefault="00DE4AB0" w14:paraId="79776771" w14:textId="77777777">
            <w:pPr>
              <w:spacing w:after="0" w:line="240" w:lineRule="auto"/>
              <w:rPr>
                <w:rFonts w:ascii="Times New Roman" w:hAnsi="Times New Roman" w:eastAsia="Times New Roman" w:cs="Times New Roman"/>
                <w:color w:val="000000"/>
                <w:sz w:val="18"/>
                <w:szCs w:val="18"/>
              </w:rPr>
            </w:pPr>
            <w:r w:rsidRPr="005F5BCF">
              <w:rPr>
                <w:rFonts w:ascii="Times New Roman" w:hAnsi="Times New Roman" w:eastAsia="Times New Roman" w:cs="Times New Roman"/>
                <w:color w:val="000000"/>
                <w:sz w:val="18"/>
                <w:szCs w:val="18"/>
              </w:rPr>
              <w:t>Notify Submitters of Baseline Allowances</w:t>
            </w:r>
          </w:p>
        </w:tc>
        <w:tc>
          <w:tcPr>
            <w:tcW w:w="1106"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74C85741" w14:textId="1E22CE69">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0.1</w:t>
            </w:r>
          </w:p>
        </w:tc>
        <w:tc>
          <w:tcPr>
            <w:tcW w:w="1043"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44C84688" w14:textId="3E5C0865">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1.0</w:t>
            </w:r>
          </w:p>
        </w:tc>
        <w:tc>
          <w:tcPr>
            <w:tcW w:w="1076"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5246BB3A" w14:textId="05BA3850">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1.0</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7E898884" w14:textId="754E46C4">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287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7D473818" w14:textId="1834DC7F">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287 </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303FF292" w14:textId="56FDBA39">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287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20499CA3" w14:textId="5EDE01A2">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602.7 </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430AEBA3" w14:textId="05F19765">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602.7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14FE9E90" w14:textId="5B8B97F2">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602.7 </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0715C5B2" w14:textId="59E36667">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$57,087</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694DE6CC" w14:textId="3B05E2DE">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$57,087</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6C9C1598" w14:textId="209367AC">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$57,087</w:t>
            </w:r>
          </w:p>
        </w:tc>
      </w:tr>
      <w:tr w:rsidRPr="005F5BCF" w:rsidR="00DE4AB0" w:rsidTr="001F18AC" w14:paraId="1E235E49" w14:textId="77777777">
        <w:trPr>
          <w:trHeight w:val="504"/>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5F5BCF" w:rsidR="00DE4AB0" w:rsidP="00DE4AB0" w:rsidRDefault="00DE4AB0" w14:paraId="729FD565" w14:textId="77777777">
            <w:pPr>
              <w:spacing w:after="0" w:line="240" w:lineRule="auto"/>
              <w:rPr>
                <w:rFonts w:ascii="Times New Roman" w:hAnsi="Times New Roman" w:eastAsia="Times New Roman" w:cs="Times New Roman"/>
                <w:color w:val="000000"/>
                <w:sz w:val="18"/>
                <w:szCs w:val="18"/>
              </w:rPr>
            </w:pPr>
            <w:r w:rsidRPr="005F5BCF">
              <w:rPr>
                <w:rFonts w:ascii="Times New Roman" w:hAnsi="Times New Roman" w:eastAsia="Times New Roman" w:cs="Times New Roman"/>
                <w:color w:val="000000"/>
                <w:sz w:val="18"/>
                <w:szCs w:val="18"/>
              </w:rPr>
              <w:t>Review Data for Reporting Completeness and Compliance</w:t>
            </w:r>
          </w:p>
        </w:tc>
        <w:tc>
          <w:tcPr>
            <w:tcW w:w="1106"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78CA7009" w14:textId="7A6857E3">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0.0</w:t>
            </w:r>
          </w:p>
        </w:tc>
        <w:tc>
          <w:tcPr>
            <w:tcW w:w="1043"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0938FC4A" w14:textId="02B537FA">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0.5</w:t>
            </w:r>
          </w:p>
        </w:tc>
        <w:tc>
          <w:tcPr>
            <w:tcW w:w="1076"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6A334F77" w14:textId="443D169D">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0.5</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4D7C64FE" w14:textId="3375E9D7">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2,</w:t>
            </w:r>
            <w:r w:rsidRPr="00DE4AB0" w:rsidR="00720AA1">
              <w:rPr>
                <w:rFonts w:ascii="Times New Roman" w:hAnsi="Times New Roman" w:cs="Times New Roman"/>
                <w:sz w:val="18"/>
                <w:szCs w:val="18"/>
              </w:rPr>
              <w:t>1</w:t>
            </w:r>
            <w:r w:rsidR="00720AA1">
              <w:rPr>
                <w:rFonts w:ascii="Times New Roman" w:hAnsi="Times New Roman" w:cs="Times New Roman"/>
                <w:sz w:val="18"/>
                <w:szCs w:val="18"/>
              </w:rPr>
              <w:t>72</w:t>
            </w:r>
            <w:r w:rsidRPr="00DE4AB0" w:rsidR="00720AA1">
              <w:rPr>
                <w:rFonts w:ascii="Times New Roman" w:hAnsi="Times New Roman" w:cs="Times New Roman"/>
                <w:sz w:val="18"/>
                <w:szCs w:val="18"/>
              </w:rPr>
              <w:t xml:space="preserve">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31CF7" w:rsidRDefault="00DE4AB0" w14:paraId="383B392B" w14:textId="5CE32997">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1,999 </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31CF7" w:rsidRDefault="00DE4AB0" w14:paraId="530CF8BE" w14:textId="135D2FA7">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1,999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33AF6DDC" w14:textId="76C9126B">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2,</w:t>
            </w:r>
            <w:r w:rsidRPr="00DE4AB0" w:rsidR="00720AA1">
              <w:rPr>
                <w:rFonts w:ascii="Times New Roman" w:hAnsi="Times New Roman" w:cs="Times New Roman"/>
                <w:sz w:val="18"/>
                <w:szCs w:val="18"/>
              </w:rPr>
              <w:t>1</w:t>
            </w:r>
            <w:r w:rsidR="00720AA1">
              <w:rPr>
                <w:rFonts w:ascii="Times New Roman" w:hAnsi="Times New Roman" w:cs="Times New Roman"/>
                <w:sz w:val="18"/>
                <w:szCs w:val="18"/>
              </w:rPr>
              <w:t>72</w:t>
            </w:r>
            <w:r w:rsidRPr="00DE4AB0">
              <w:rPr>
                <w:rFonts w:ascii="Times New Roman" w:hAnsi="Times New Roman" w:cs="Times New Roman"/>
                <w:sz w:val="18"/>
                <w:szCs w:val="18"/>
              </w:rPr>
              <w:t xml:space="preserve">.0 </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6C166CC8" w14:textId="2B8F8BF5">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1,999.0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33582905" w14:textId="32B0BA38">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1,999.0 </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582A821A" w14:textId="2E8A5A55">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w:t>
            </w:r>
            <w:r w:rsidRPr="00DE4AB0" w:rsidR="00EC777B">
              <w:rPr>
                <w:rFonts w:ascii="Times New Roman" w:hAnsi="Times New Roman" w:cs="Times New Roman"/>
                <w:sz w:val="18"/>
                <w:szCs w:val="18"/>
              </w:rPr>
              <w:t>20</w:t>
            </w:r>
            <w:r w:rsidR="00EC777B">
              <w:rPr>
                <w:rFonts w:ascii="Times New Roman" w:hAnsi="Times New Roman" w:cs="Times New Roman"/>
                <w:sz w:val="18"/>
                <w:szCs w:val="18"/>
              </w:rPr>
              <w:t>4</w:t>
            </w:r>
            <w:r w:rsidRPr="00DE4AB0">
              <w:rPr>
                <w:rFonts w:ascii="Times New Roman" w:hAnsi="Times New Roman" w:cs="Times New Roman"/>
                <w:sz w:val="18"/>
                <w:szCs w:val="18"/>
              </w:rPr>
              <w:t>,</w:t>
            </w:r>
            <w:r w:rsidR="001C57A8">
              <w:rPr>
                <w:rFonts w:ascii="Times New Roman" w:hAnsi="Times New Roman" w:cs="Times New Roman"/>
                <w:sz w:val="18"/>
                <w:szCs w:val="18"/>
              </w:rPr>
              <w:t>016</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71CDFEC0" w14:textId="2F367315">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$187,766</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06B30DC1" w14:textId="5CDDCFE6">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$187,766</w:t>
            </w:r>
          </w:p>
        </w:tc>
      </w:tr>
      <w:tr w:rsidRPr="005F5BCF" w:rsidR="00DE4AB0" w:rsidTr="001F18AC" w14:paraId="1B35292F" w14:textId="77777777">
        <w:trPr>
          <w:trHeight w:val="504"/>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5F5BCF" w:rsidR="00DE4AB0" w:rsidP="00DE4AB0" w:rsidRDefault="00DE4AB0" w14:paraId="4DE4E0B3" w14:textId="77777777">
            <w:pPr>
              <w:spacing w:after="0" w:line="240" w:lineRule="auto"/>
              <w:rPr>
                <w:rFonts w:ascii="Times New Roman" w:hAnsi="Times New Roman" w:eastAsia="Times New Roman" w:cs="Times New Roman"/>
                <w:color w:val="000000"/>
                <w:sz w:val="18"/>
                <w:szCs w:val="18"/>
              </w:rPr>
            </w:pPr>
            <w:r w:rsidRPr="005F5BCF">
              <w:rPr>
                <w:rFonts w:ascii="Times New Roman" w:hAnsi="Times New Roman" w:eastAsia="Times New Roman" w:cs="Times New Roman"/>
                <w:color w:val="000000"/>
                <w:sz w:val="18"/>
                <w:szCs w:val="18"/>
              </w:rPr>
              <w:t>Process Transfer Reports</w:t>
            </w:r>
          </w:p>
        </w:tc>
        <w:tc>
          <w:tcPr>
            <w:tcW w:w="1106"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608D061F" w14:textId="5FFDD6F7">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0.5</w:t>
            </w:r>
          </w:p>
        </w:tc>
        <w:tc>
          <w:tcPr>
            <w:tcW w:w="1043"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1D30BDF6" w14:textId="54E86439">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1.0</w:t>
            </w:r>
          </w:p>
        </w:tc>
        <w:tc>
          <w:tcPr>
            <w:tcW w:w="1076"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71F45304" w14:textId="5E12BA58">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0.0</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4521B9B0" w14:textId="54F108B7">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57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39DD6AE2" w14:textId="3DE837B0">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57 </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7E5A20B0" w14:textId="10AD214C">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57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62A4EFCE" w14:textId="2049B49E">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85.5 </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6C909304" w14:textId="46A2CA58">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85.5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0164F0DA" w14:textId="6E396D9B">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85.5 </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187879FE" w14:textId="2260596C">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$7,680</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60ECD1DA" w14:textId="4484732D">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$7,680</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783B6F99" w14:textId="3D70918C">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$7,680</w:t>
            </w:r>
          </w:p>
        </w:tc>
      </w:tr>
      <w:tr w:rsidRPr="005F5BCF" w:rsidR="00DE4AB0" w:rsidTr="001F18AC" w14:paraId="29F6F1FE" w14:textId="77777777">
        <w:trPr>
          <w:trHeight w:val="504"/>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5F5BCF" w:rsidR="00DE4AB0" w:rsidP="00DE4AB0" w:rsidRDefault="00DE4AB0" w14:paraId="6179B96D" w14:textId="091255F6">
            <w:pPr>
              <w:spacing w:after="0" w:line="240" w:lineRule="auto"/>
              <w:rPr>
                <w:rFonts w:ascii="Times New Roman" w:hAnsi="Times New Roman" w:eastAsia="Times New Roman" w:cs="Times New Roman"/>
                <w:color w:val="000000"/>
                <w:sz w:val="18"/>
                <w:szCs w:val="18"/>
              </w:rPr>
            </w:pPr>
            <w:r w:rsidRPr="005F5BCF">
              <w:rPr>
                <w:rFonts w:ascii="Times New Roman" w:hAnsi="Times New Roman" w:eastAsia="Times New Roman" w:cs="Times New Roman"/>
                <w:color w:val="000000"/>
                <w:sz w:val="18"/>
                <w:szCs w:val="18"/>
              </w:rPr>
              <w:t>Review Petitions to Import HFCs</w:t>
            </w:r>
            <w:r>
              <w:rPr>
                <w:rFonts w:ascii="Times New Roman" w:hAnsi="Times New Roman" w:eastAsia="Times New Roman" w:cs="Times New Roman"/>
                <w:color w:val="000000"/>
                <w:sz w:val="18"/>
                <w:szCs w:val="18"/>
              </w:rPr>
              <w:t xml:space="preserve">  </w:t>
            </w:r>
          </w:p>
        </w:tc>
        <w:tc>
          <w:tcPr>
            <w:tcW w:w="1106"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15CB8422" w14:textId="79E3C3AE">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0.1</w:t>
            </w:r>
          </w:p>
        </w:tc>
        <w:tc>
          <w:tcPr>
            <w:tcW w:w="1043"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3B98D7A8" w14:textId="1B36C9EA">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1.0</w:t>
            </w:r>
          </w:p>
        </w:tc>
        <w:tc>
          <w:tcPr>
            <w:tcW w:w="1076"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7196108F" w14:textId="792AB43E">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0.0</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2506378F" w14:textId="5B0E76D1">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396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7A8E3B4B" w14:textId="385975F1">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396 </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3D859DFD" w14:textId="6458A908">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396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4A0AC28F" w14:textId="38505340">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435.6 </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19D6C503" w14:textId="168CF2EE">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435.6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5F50CE7E" w14:textId="2C2EB2C5">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435.6 </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3A0E9FC6" w14:textId="02D167C8">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$35,854</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5E144D43" w14:textId="77C5E291">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$35,854</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4BE4F77A" w14:textId="5C05AB7D">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$35,854</w:t>
            </w:r>
          </w:p>
        </w:tc>
      </w:tr>
      <w:tr w:rsidRPr="005F5BCF" w:rsidR="00DE4AB0" w:rsidTr="001F18AC" w14:paraId="295BF289" w14:textId="77777777">
        <w:trPr>
          <w:trHeight w:val="504"/>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5F5BCF" w:rsidR="00DE4AB0" w:rsidP="00DE4AB0" w:rsidRDefault="00DE4AB0" w14:paraId="01AE5B9E" w14:textId="77777777">
            <w:pPr>
              <w:spacing w:after="0" w:line="240" w:lineRule="auto"/>
              <w:rPr>
                <w:rFonts w:ascii="Times New Roman" w:hAnsi="Times New Roman" w:eastAsia="Times New Roman" w:cs="Times New Roman"/>
                <w:color w:val="000000"/>
                <w:sz w:val="18"/>
                <w:szCs w:val="18"/>
              </w:rPr>
            </w:pPr>
            <w:r w:rsidRPr="005F5BCF">
              <w:rPr>
                <w:rFonts w:ascii="Times New Roman" w:hAnsi="Times New Roman" w:eastAsia="Times New Roman" w:cs="Times New Roman"/>
                <w:color w:val="000000"/>
                <w:sz w:val="18"/>
                <w:szCs w:val="18"/>
              </w:rPr>
              <w:t>Review Third-Party Audits</w:t>
            </w:r>
          </w:p>
        </w:tc>
        <w:tc>
          <w:tcPr>
            <w:tcW w:w="1106"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18FD74AC" w14:textId="5CD76ABD">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0.1</w:t>
            </w:r>
          </w:p>
        </w:tc>
        <w:tc>
          <w:tcPr>
            <w:tcW w:w="1043"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4E71ADC6" w14:textId="1D6DEEBB">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2.0</w:t>
            </w:r>
          </w:p>
        </w:tc>
        <w:tc>
          <w:tcPr>
            <w:tcW w:w="1076"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7A2453C0" w14:textId="72AA6760">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1.0</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5EADF03F" w14:textId="7497EF1A">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405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51E698B2" w14:textId="03BCAC70">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405 </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167CCF84" w14:textId="782FFF0E">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405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4D31AF2D" w14:textId="2BEE4DE2">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1,255.5 </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061A4258" w14:textId="55BD5644">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1,255.5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386FDA26" w14:textId="0EBD17D3">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1,255.5 </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3610B5C7" w14:textId="2AE9C6B7">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$112,752</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3A1A6231" w14:textId="74E1CA94">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$112,752</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2135D5E8" w14:textId="5E5E5FD6">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$112,752</w:t>
            </w:r>
          </w:p>
        </w:tc>
      </w:tr>
      <w:tr w:rsidRPr="005F5BCF" w:rsidR="00DE4AB0" w:rsidTr="001F18AC" w14:paraId="03FE6CD9" w14:textId="77777777">
        <w:trPr>
          <w:trHeight w:val="504"/>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5F5BCF" w:rsidR="00DE4AB0" w:rsidP="00DE4AB0" w:rsidRDefault="00DE4AB0" w14:paraId="47742FA9" w14:textId="77777777">
            <w:pPr>
              <w:spacing w:after="0" w:line="240" w:lineRule="auto"/>
              <w:rPr>
                <w:rFonts w:ascii="Times New Roman" w:hAnsi="Times New Roman" w:eastAsia="Times New Roman" w:cs="Times New Roman"/>
                <w:color w:val="000000"/>
                <w:sz w:val="18"/>
                <w:szCs w:val="18"/>
              </w:rPr>
            </w:pPr>
            <w:r w:rsidRPr="005F5BCF">
              <w:rPr>
                <w:rFonts w:ascii="Times New Roman" w:hAnsi="Times New Roman" w:eastAsia="Times New Roman" w:cs="Times New Roman"/>
                <w:color w:val="000000"/>
                <w:sz w:val="18"/>
                <w:szCs w:val="18"/>
              </w:rPr>
              <w:t>Provide Reporting Guidance</w:t>
            </w:r>
          </w:p>
        </w:tc>
        <w:tc>
          <w:tcPr>
            <w:tcW w:w="1106"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4F554195" w14:textId="5BAE31F1">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0.0</w:t>
            </w:r>
          </w:p>
        </w:tc>
        <w:tc>
          <w:tcPr>
            <w:tcW w:w="1043"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14C1CD25" w14:textId="692737F8">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0.5</w:t>
            </w:r>
          </w:p>
        </w:tc>
        <w:tc>
          <w:tcPr>
            <w:tcW w:w="1076"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69E7BA03" w14:textId="2B4EE381">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0.5</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79D8006B" w14:textId="15623BAC">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40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6E950852" w14:textId="3CC96631">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40 </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666D30F1" w14:textId="48E2B869">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40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05FB70D6" w14:textId="6FE40AD1">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40.0 </w:t>
            </w:r>
          </w:p>
        </w:tc>
        <w:tc>
          <w:tcPr>
            <w:tcW w:w="737"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1A2468B5" w14:textId="1A7FD82F">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40.0 </w:t>
            </w:r>
          </w:p>
        </w:tc>
        <w:tc>
          <w:tcPr>
            <w:tcW w:w="738" w:type="dxa"/>
            <w:tcBorders>
              <w:top w:val="nil"/>
              <w:left w:val="nil"/>
              <w:bottom w:val="single" w:color="auto" w:sz="4" w:space="0"/>
              <w:right w:val="single" w:color="auto" w:sz="4" w:space="0"/>
            </w:tcBorders>
            <w:shd w:val="clear" w:color="auto" w:fill="auto"/>
            <w:vAlign w:val="center"/>
            <w:hideMark/>
          </w:tcPr>
          <w:p w:rsidRPr="00DE4AB0" w:rsidR="00DE4AB0" w:rsidP="00DE4AB0" w:rsidRDefault="00DE4AB0" w14:paraId="01D1AC9E" w14:textId="3595380D">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40.0 </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63D7DA1A" w14:textId="4EA58CDB">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$3,757</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6AD6F3D5" w14:textId="2E63861E">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$3,757</w:t>
            </w:r>
          </w:p>
        </w:tc>
        <w:tc>
          <w:tcPr>
            <w:tcW w:w="870" w:type="dxa"/>
            <w:tcBorders>
              <w:top w:val="nil"/>
              <w:left w:val="nil"/>
              <w:bottom w:val="single" w:color="auto" w:sz="4" w:space="0"/>
              <w:right w:val="single" w:color="auto" w:sz="4" w:space="0"/>
            </w:tcBorders>
            <w:vAlign w:val="center"/>
          </w:tcPr>
          <w:p w:rsidRPr="00DE4AB0" w:rsidR="00DE4AB0" w:rsidP="00DE4AB0" w:rsidRDefault="00DE4AB0" w14:paraId="535521CC" w14:textId="5FA19FFB">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$3,757</w:t>
            </w:r>
          </w:p>
        </w:tc>
      </w:tr>
      <w:tr w:rsidRPr="005F5BCF" w:rsidR="0066266C" w:rsidTr="001F18AC" w14:paraId="69BE1B6F" w14:textId="77777777">
        <w:trPr>
          <w:trHeight w:val="504"/>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5F5BCF" w:rsidR="0066266C" w:rsidP="0066266C" w:rsidRDefault="0066266C" w14:paraId="52A27D39" w14:textId="77777777">
            <w:pPr>
              <w:spacing w:after="0" w:line="240" w:lineRule="auto"/>
              <w:rPr>
                <w:rFonts w:ascii="Times New Roman" w:hAnsi="Times New Roman" w:eastAsia="Times New Roman" w:cs="Times New Roman"/>
                <w:color w:val="000000"/>
                <w:sz w:val="18"/>
                <w:szCs w:val="18"/>
              </w:rPr>
            </w:pPr>
            <w:r w:rsidRPr="005F5BCF">
              <w:rPr>
                <w:rFonts w:ascii="Times New Roman" w:hAnsi="Times New Roman" w:eastAsia="Times New Roman" w:cs="Times New Roman"/>
                <w:color w:val="000000"/>
                <w:sz w:val="18"/>
                <w:szCs w:val="18"/>
              </w:rPr>
              <w:t>Conduct Stakeholder Outreach Efforts</w:t>
            </w:r>
          </w:p>
        </w:tc>
        <w:tc>
          <w:tcPr>
            <w:tcW w:w="1106"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3EAADCFB" w14:textId="75A30373">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4.0</w:t>
            </w:r>
          </w:p>
        </w:tc>
        <w:tc>
          <w:tcPr>
            <w:tcW w:w="1043"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3BEC6AE4" w14:textId="63FC262D">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10.0</w:t>
            </w:r>
          </w:p>
        </w:tc>
        <w:tc>
          <w:tcPr>
            <w:tcW w:w="1076"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77CD8145" w14:textId="24043FCA">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40.0</w:t>
            </w:r>
          </w:p>
        </w:tc>
        <w:tc>
          <w:tcPr>
            <w:tcW w:w="737"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21E5291B" w14:textId="25043B48">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1 </w:t>
            </w:r>
          </w:p>
        </w:tc>
        <w:tc>
          <w:tcPr>
            <w:tcW w:w="738"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6F66C028" w14:textId="7FDB66E2">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1 </w:t>
            </w:r>
          </w:p>
        </w:tc>
        <w:tc>
          <w:tcPr>
            <w:tcW w:w="737"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53E6A615" w14:textId="53487A91">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1 </w:t>
            </w:r>
          </w:p>
        </w:tc>
        <w:tc>
          <w:tcPr>
            <w:tcW w:w="738"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527E4EAA" w14:textId="219518C5">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54.0 </w:t>
            </w:r>
          </w:p>
        </w:tc>
        <w:tc>
          <w:tcPr>
            <w:tcW w:w="737"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529CC432" w14:textId="22F5C065">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54.0 </w:t>
            </w:r>
          </w:p>
        </w:tc>
        <w:tc>
          <w:tcPr>
            <w:tcW w:w="738"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631F9657" w14:textId="38940E4F">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54.0 </w:t>
            </w:r>
          </w:p>
        </w:tc>
        <w:tc>
          <w:tcPr>
            <w:tcW w:w="870" w:type="dxa"/>
            <w:tcBorders>
              <w:top w:val="nil"/>
              <w:left w:val="nil"/>
              <w:bottom w:val="single" w:color="auto" w:sz="4" w:space="0"/>
              <w:right w:val="single" w:color="auto" w:sz="4" w:space="0"/>
            </w:tcBorders>
            <w:vAlign w:val="center"/>
          </w:tcPr>
          <w:p w:rsidRPr="00DE4AB0" w:rsidR="0066266C" w:rsidP="0066266C" w:rsidRDefault="0066266C" w14:paraId="4DD78230" w14:textId="088E6DB8">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$5,572</w:t>
            </w:r>
          </w:p>
        </w:tc>
        <w:tc>
          <w:tcPr>
            <w:tcW w:w="870" w:type="dxa"/>
            <w:tcBorders>
              <w:top w:val="nil"/>
              <w:left w:val="nil"/>
              <w:bottom w:val="single" w:color="auto" w:sz="4" w:space="0"/>
              <w:right w:val="single" w:color="auto" w:sz="4" w:space="0"/>
            </w:tcBorders>
            <w:vAlign w:val="center"/>
          </w:tcPr>
          <w:p w:rsidRPr="00DE4AB0" w:rsidR="0066266C" w:rsidP="0066266C" w:rsidRDefault="0066266C" w14:paraId="5FAA4B92" w14:textId="24A1BC01">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$5,572</w:t>
            </w:r>
          </w:p>
        </w:tc>
        <w:tc>
          <w:tcPr>
            <w:tcW w:w="870" w:type="dxa"/>
            <w:tcBorders>
              <w:top w:val="nil"/>
              <w:left w:val="nil"/>
              <w:bottom w:val="single" w:color="auto" w:sz="4" w:space="0"/>
              <w:right w:val="single" w:color="auto" w:sz="4" w:space="0"/>
            </w:tcBorders>
            <w:vAlign w:val="center"/>
          </w:tcPr>
          <w:p w:rsidRPr="00DE4AB0" w:rsidR="0066266C" w:rsidP="0066266C" w:rsidRDefault="0066266C" w14:paraId="2321FB9B" w14:textId="4B489C0E">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$5,572</w:t>
            </w:r>
          </w:p>
        </w:tc>
      </w:tr>
      <w:tr w:rsidRPr="005F5BCF" w:rsidR="0066266C" w:rsidTr="001F18AC" w14:paraId="114DA1E1" w14:textId="77777777">
        <w:trPr>
          <w:trHeight w:val="504"/>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5F5BCF" w:rsidR="0066266C" w:rsidP="0066266C" w:rsidRDefault="0066266C" w14:paraId="3D2F5F05" w14:textId="77777777">
            <w:pPr>
              <w:spacing w:after="0" w:line="240" w:lineRule="auto"/>
              <w:rPr>
                <w:rFonts w:ascii="Times New Roman" w:hAnsi="Times New Roman" w:eastAsia="Times New Roman" w:cs="Times New Roman"/>
                <w:color w:val="000000"/>
                <w:sz w:val="18"/>
                <w:szCs w:val="18"/>
              </w:rPr>
            </w:pPr>
            <w:r w:rsidRPr="005F5BCF">
              <w:rPr>
                <w:rFonts w:ascii="Times New Roman" w:hAnsi="Times New Roman" w:eastAsia="Times New Roman" w:cs="Times New Roman"/>
                <w:color w:val="000000"/>
                <w:sz w:val="18"/>
                <w:szCs w:val="18"/>
              </w:rPr>
              <w:t>Maintain the Data Tracking System</w:t>
            </w:r>
          </w:p>
        </w:tc>
        <w:tc>
          <w:tcPr>
            <w:tcW w:w="1106"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5D5D19A8" w14:textId="5D17AD9E">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60.0</w:t>
            </w:r>
          </w:p>
        </w:tc>
        <w:tc>
          <w:tcPr>
            <w:tcW w:w="1043"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57AE2FE0" w14:textId="09363004">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350.0</w:t>
            </w:r>
          </w:p>
        </w:tc>
        <w:tc>
          <w:tcPr>
            <w:tcW w:w="1076"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506F8927" w14:textId="5D9C42B4">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600.0</w:t>
            </w:r>
          </w:p>
        </w:tc>
        <w:tc>
          <w:tcPr>
            <w:tcW w:w="737"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61ED82C5" w14:textId="2E6309EE">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1 </w:t>
            </w:r>
          </w:p>
        </w:tc>
        <w:tc>
          <w:tcPr>
            <w:tcW w:w="738"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6FBEA517" w14:textId="65375A04">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1 </w:t>
            </w:r>
          </w:p>
        </w:tc>
        <w:tc>
          <w:tcPr>
            <w:tcW w:w="737"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7FD06846" w14:textId="079065E0">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1 </w:t>
            </w:r>
          </w:p>
        </w:tc>
        <w:tc>
          <w:tcPr>
            <w:tcW w:w="738"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793D4E9F" w14:textId="0672709E">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1,010.0 </w:t>
            </w:r>
          </w:p>
        </w:tc>
        <w:tc>
          <w:tcPr>
            <w:tcW w:w="737"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3FFE1A14" w14:textId="4FD71665">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1,010.0 </w:t>
            </w:r>
          </w:p>
        </w:tc>
        <w:tc>
          <w:tcPr>
            <w:tcW w:w="738"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123B55E6" w14:textId="1762BBAB">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1,010.0 </w:t>
            </w:r>
          </w:p>
        </w:tc>
        <w:tc>
          <w:tcPr>
            <w:tcW w:w="870" w:type="dxa"/>
            <w:tcBorders>
              <w:top w:val="nil"/>
              <w:left w:val="nil"/>
              <w:bottom w:val="single" w:color="auto" w:sz="4" w:space="0"/>
              <w:right w:val="single" w:color="auto" w:sz="4" w:space="0"/>
            </w:tcBorders>
            <w:vAlign w:val="center"/>
          </w:tcPr>
          <w:p w:rsidRPr="00DE4AB0" w:rsidR="0066266C" w:rsidP="0066266C" w:rsidRDefault="0066266C" w14:paraId="095B09DC" w14:textId="4217C303">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$99,474</w:t>
            </w:r>
          </w:p>
        </w:tc>
        <w:tc>
          <w:tcPr>
            <w:tcW w:w="870" w:type="dxa"/>
            <w:tcBorders>
              <w:top w:val="nil"/>
              <w:left w:val="nil"/>
              <w:bottom w:val="single" w:color="auto" w:sz="4" w:space="0"/>
              <w:right w:val="single" w:color="auto" w:sz="4" w:space="0"/>
            </w:tcBorders>
            <w:vAlign w:val="center"/>
          </w:tcPr>
          <w:p w:rsidRPr="00DE4AB0" w:rsidR="0066266C" w:rsidP="0066266C" w:rsidRDefault="0066266C" w14:paraId="04960455" w14:textId="54F1F2E0">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$99,474</w:t>
            </w:r>
          </w:p>
        </w:tc>
        <w:tc>
          <w:tcPr>
            <w:tcW w:w="870" w:type="dxa"/>
            <w:tcBorders>
              <w:top w:val="nil"/>
              <w:left w:val="nil"/>
              <w:bottom w:val="single" w:color="auto" w:sz="4" w:space="0"/>
              <w:right w:val="single" w:color="auto" w:sz="4" w:space="0"/>
            </w:tcBorders>
            <w:vAlign w:val="center"/>
          </w:tcPr>
          <w:p w:rsidRPr="00DE4AB0" w:rsidR="0066266C" w:rsidP="0066266C" w:rsidRDefault="0066266C" w14:paraId="0A30E854" w14:textId="3D277FA8">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$99,474</w:t>
            </w:r>
          </w:p>
        </w:tc>
      </w:tr>
      <w:tr w:rsidRPr="005F5BCF" w:rsidR="0066266C" w:rsidTr="001F18AC" w14:paraId="77670E71" w14:textId="77777777">
        <w:trPr>
          <w:trHeight w:val="504"/>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5F5BCF" w:rsidR="0066266C" w:rsidP="0066266C" w:rsidRDefault="0066266C" w14:paraId="6A47F387" w14:textId="77777777">
            <w:pPr>
              <w:spacing w:after="0" w:line="240" w:lineRule="auto"/>
              <w:rPr>
                <w:rFonts w:ascii="Times New Roman" w:hAnsi="Times New Roman" w:eastAsia="Times New Roman" w:cs="Times New Roman"/>
                <w:color w:val="000000"/>
                <w:sz w:val="18"/>
                <w:szCs w:val="18"/>
              </w:rPr>
            </w:pPr>
            <w:r w:rsidRPr="005F5BCF">
              <w:rPr>
                <w:rFonts w:ascii="Times New Roman" w:hAnsi="Times New Roman" w:eastAsia="Times New Roman" w:cs="Times New Roman"/>
                <w:color w:val="000000"/>
                <w:sz w:val="18"/>
                <w:szCs w:val="18"/>
              </w:rPr>
              <w:t>Conduct Compliance Monitoring Activities</w:t>
            </w:r>
          </w:p>
        </w:tc>
        <w:tc>
          <w:tcPr>
            <w:tcW w:w="1106"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6556641F" w14:textId="762EBDC9">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120.0</w:t>
            </w:r>
          </w:p>
        </w:tc>
        <w:tc>
          <w:tcPr>
            <w:tcW w:w="1043"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3E4BF08C" w14:textId="2C1FAC4A">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400.0</w:t>
            </w:r>
          </w:p>
        </w:tc>
        <w:tc>
          <w:tcPr>
            <w:tcW w:w="1076"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02580B4C" w14:textId="5F6ECAAC">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40.0</w:t>
            </w:r>
          </w:p>
        </w:tc>
        <w:tc>
          <w:tcPr>
            <w:tcW w:w="737"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06B60D53" w14:textId="2880C1F5">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2 </w:t>
            </w:r>
          </w:p>
        </w:tc>
        <w:tc>
          <w:tcPr>
            <w:tcW w:w="738"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1129CACD" w14:textId="6C198737">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2 </w:t>
            </w:r>
          </w:p>
        </w:tc>
        <w:tc>
          <w:tcPr>
            <w:tcW w:w="737"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0B55D3F0" w14:textId="3EBCA11A">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2 </w:t>
            </w:r>
          </w:p>
        </w:tc>
        <w:tc>
          <w:tcPr>
            <w:tcW w:w="738"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76B04EA0" w14:textId="1266D0E4">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1,120.0 </w:t>
            </w:r>
          </w:p>
        </w:tc>
        <w:tc>
          <w:tcPr>
            <w:tcW w:w="737"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64C54DAA" w14:textId="027B71F1">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1,120.0 </w:t>
            </w:r>
          </w:p>
        </w:tc>
        <w:tc>
          <w:tcPr>
            <w:tcW w:w="738"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00416CD2" w14:textId="705FBD72">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1,120.0 </w:t>
            </w:r>
          </w:p>
        </w:tc>
        <w:tc>
          <w:tcPr>
            <w:tcW w:w="870" w:type="dxa"/>
            <w:tcBorders>
              <w:top w:val="nil"/>
              <w:left w:val="nil"/>
              <w:bottom w:val="single" w:color="auto" w:sz="4" w:space="0"/>
              <w:right w:val="single" w:color="auto" w:sz="4" w:space="0"/>
            </w:tcBorders>
            <w:vAlign w:val="center"/>
          </w:tcPr>
          <w:p w:rsidRPr="00DE4AB0" w:rsidR="0066266C" w:rsidP="0066266C" w:rsidRDefault="0066266C" w14:paraId="68F863A4" w14:textId="077D8628">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$98,782</w:t>
            </w:r>
          </w:p>
        </w:tc>
        <w:tc>
          <w:tcPr>
            <w:tcW w:w="870" w:type="dxa"/>
            <w:tcBorders>
              <w:top w:val="nil"/>
              <w:left w:val="nil"/>
              <w:bottom w:val="single" w:color="auto" w:sz="4" w:space="0"/>
              <w:right w:val="single" w:color="auto" w:sz="4" w:space="0"/>
            </w:tcBorders>
            <w:vAlign w:val="center"/>
          </w:tcPr>
          <w:p w:rsidRPr="00DE4AB0" w:rsidR="0066266C" w:rsidP="0066266C" w:rsidRDefault="0066266C" w14:paraId="1C1382FE" w14:textId="405DEBC7">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$98,782</w:t>
            </w:r>
          </w:p>
        </w:tc>
        <w:tc>
          <w:tcPr>
            <w:tcW w:w="870" w:type="dxa"/>
            <w:tcBorders>
              <w:top w:val="nil"/>
              <w:left w:val="nil"/>
              <w:bottom w:val="single" w:color="auto" w:sz="4" w:space="0"/>
              <w:right w:val="single" w:color="auto" w:sz="4" w:space="0"/>
            </w:tcBorders>
            <w:vAlign w:val="center"/>
          </w:tcPr>
          <w:p w:rsidRPr="00DE4AB0" w:rsidR="0066266C" w:rsidP="0066266C" w:rsidRDefault="0066266C" w14:paraId="3395082A" w14:textId="01998895">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$98,782</w:t>
            </w:r>
          </w:p>
        </w:tc>
      </w:tr>
      <w:tr w:rsidRPr="005F5BCF" w:rsidR="0066266C" w:rsidTr="001F18AC" w14:paraId="2E927593" w14:textId="77777777">
        <w:trPr>
          <w:trHeight w:val="504"/>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5F5BCF" w:rsidR="0066266C" w:rsidP="0066266C" w:rsidRDefault="0066266C" w14:paraId="47A2076D" w14:textId="77777777">
            <w:pPr>
              <w:spacing w:after="0" w:line="240" w:lineRule="auto"/>
              <w:rPr>
                <w:rFonts w:ascii="Times New Roman" w:hAnsi="Times New Roman" w:eastAsia="Times New Roman" w:cs="Times New Roman"/>
                <w:color w:val="000000"/>
                <w:sz w:val="18"/>
                <w:szCs w:val="18"/>
              </w:rPr>
            </w:pPr>
            <w:r w:rsidRPr="005F5BCF">
              <w:rPr>
                <w:rFonts w:ascii="Times New Roman" w:hAnsi="Times New Roman" w:eastAsia="Times New Roman" w:cs="Times New Roman"/>
                <w:color w:val="000000"/>
                <w:sz w:val="18"/>
                <w:szCs w:val="18"/>
              </w:rPr>
              <w:t>Ensure Non-Exceedance of AIM Act Limits</w:t>
            </w:r>
          </w:p>
        </w:tc>
        <w:tc>
          <w:tcPr>
            <w:tcW w:w="1106"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2E03BC89" w14:textId="57107806">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20.0</w:t>
            </w:r>
          </w:p>
        </w:tc>
        <w:tc>
          <w:tcPr>
            <w:tcW w:w="1043"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6064A8BD" w14:textId="04F8D62B">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80.0</w:t>
            </w:r>
          </w:p>
        </w:tc>
        <w:tc>
          <w:tcPr>
            <w:tcW w:w="1076"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10AA33C1" w14:textId="68F078CB">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80.0</w:t>
            </w:r>
          </w:p>
        </w:tc>
        <w:tc>
          <w:tcPr>
            <w:tcW w:w="737"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6C902576" w14:textId="6E9DAD51">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1 </w:t>
            </w:r>
          </w:p>
        </w:tc>
        <w:tc>
          <w:tcPr>
            <w:tcW w:w="738"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70FA2277" w14:textId="07AA64CC">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1 </w:t>
            </w:r>
          </w:p>
        </w:tc>
        <w:tc>
          <w:tcPr>
            <w:tcW w:w="737"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47092026" w14:textId="0E9E83CB">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1 </w:t>
            </w:r>
          </w:p>
        </w:tc>
        <w:tc>
          <w:tcPr>
            <w:tcW w:w="738"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44232174" w14:textId="24C571E8">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180.0 </w:t>
            </w:r>
          </w:p>
        </w:tc>
        <w:tc>
          <w:tcPr>
            <w:tcW w:w="737"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12C73C34" w14:textId="3991ADCD">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180.0 </w:t>
            </w:r>
          </w:p>
        </w:tc>
        <w:tc>
          <w:tcPr>
            <w:tcW w:w="738" w:type="dxa"/>
            <w:tcBorders>
              <w:top w:val="nil"/>
              <w:left w:val="nil"/>
              <w:bottom w:val="single" w:color="auto" w:sz="4" w:space="0"/>
              <w:right w:val="single" w:color="auto" w:sz="4" w:space="0"/>
            </w:tcBorders>
            <w:shd w:val="clear" w:color="auto" w:fill="auto"/>
            <w:vAlign w:val="center"/>
            <w:hideMark/>
          </w:tcPr>
          <w:p w:rsidRPr="00DE4AB0" w:rsidR="0066266C" w:rsidP="0066266C" w:rsidRDefault="0066266C" w14:paraId="005D614C" w14:textId="7C96A054">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 xml:space="preserve">   180.0 </w:t>
            </w:r>
          </w:p>
        </w:tc>
        <w:tc>
          <w:tcPr>
            <w:tcW w:w="870" w:type="dxa"/>
            <w:tcBorders>
              <w:top w:val="nil"/>
              <w:left w:val="nil"/>
              <w:bottom w:val="single" w:color="auto" w:sz="4" w:space="0"/>
              <w:right w:val="single" w:color="auto" w:sz="4" w:space="0"/>
            </w:tcBorders>
            <w:vAlign w:val="center"/>
          </w:tcPr>
          <w:p w:rsidRPr="00DE4AB0" w:rsidR="0066266C" w:rsidP="0066266C" w:rsidRDefault="0066266C" w14:paraId="196A6240" w14:textId="3E065188">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$17,239</w:t>
            </w:r>
          </w:p>
        </w:tc>
        <w:tc>
          <w:tcPr>
            <w:tcW w:w="870" w:type="dxa"/>
            <w:tcBorders>
              <w:top w:val="nil"/>
              <w:left w:val="nil"/>
              <w:bottom w:val="single" w:color="auto" w:sz="4" w:space="0"/>
              <w:right w:val="single" w:color="auto" w:sz="4" w:space="0"/>
            </w:tcBorders>
            <w:vAlign w:val="center"/>
          </w:tcPr>
          <w:p w:rsidRPr="00DE4AB0" w:rsidR="0066266C" w:rsidP="0066266C" w:rsidRDefault="0066266C" w14:paraId="2147E93A" w14:textId="3159C2CD">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$17,239</w:t>
            </w:r>
          </w:p>
        </w:tc>
        <w:tc>
          <w:tcPr>
            <w:tcW w:w="870" w:type="dxa"/>
            <w:tcBorders>
              <w:top w:val="nil"/>
              <w:left w:val="nil"/>
              <w:bottom w:val="single" w:color="auto" w:sz="4" w:space="0"/>
              <w:right w:val="single" w:color="auto" w:sz="4" w:space="0"/>
            </w:tcBorders>
            <w:vAlign w:val="center"/>
          </w:tcPr>
          <w:p w:rsidRPr="00DE4AB0" w:rsidR="0066266C" w:rsidP="0066266C" w:rsidRDefault="0066266C" w14:paraId="5ECB0BD9" w14:textId="30AB88FF">
            <w:pPr>
              <w:spacing w:after="0" w:line="240" w:lineRule="auto"/>
              <w:jc w:val="right"/>
              <w:rPr>
                <w:rFonts w:ascii="Times New Roman" w:hAnsi="Times New Roman" w:eastAsia="Times New Roman" w:cs="Times New Roman"/>
                <w:sz w:val="18"/>
                <w:szCs w:val="18"/>
              </w:rPr>
            </w:pPr>
            <w:r w:rsidRPr="00DE4AB0">
              <w:rPr>
                <w:rFonts w:ascii="Times New Roman" w:hAnsi="Times New Roman" w:cs="Times New Roman"/>
                <w:sz w:val="18"/>
                <w:szCs w:val="18"/>
              </w:rPr>
              <w:t>$17,239</w:t>
            </w:r>
          </w:p>
        </w:tc>
      </w:tr>
    </w:tbl>
    <w:p w:rsidR="007B64C6" w:rsidRDefault="007B64C6" w14:paraId="383FF8B3" w14:textId="51154ED1">
      <w:pPr>
        <w:rPr>
          <w:rFonts w:ascii="Times New Roman" w:hAnsi="Times New Roman" w:cs="Times New Roman"/>
          <w:sz w:val="24"/>
          <w:szCs w:val="24"/>
        </w:rPr>
      </w:pPr>
      <w:r>
        <w:rPr>
          <w:rFonts w:ascii="Times New Roman" w:hAnsi="Times New Roman" w:cs="Times New Roman"/>
          <w:sz w:val="24"/>
          <w:szCs w:val="24"/>
        </w:rPr>
        <w:br w:type="page"/>
      </w:r>
    </w:p>
    <w:p w:rsidRPr="00672C85" w:rsidR="00C4762C" w:rsidP="00C4762C" w:rsidRDefault="00C4762C" w14:paraId="44768D74" w14:textId="0A37558D">
      <w:pPr>
        <w:pStyle w:val="Caption"/>
        <w:keepNext/>
        <w:rPr>
          <w:sz w:val="24"/>
          <w:szCs w:val="24"/>
        </w:rPr>
      </w:pPr>
      <w:r w:rsidRPr="00672C85">
        <w:rPr>
          <w:sz w:val="24"/>
          <w:szCs w:val="24"/>
        </w:rPr>
        <w:lastRenderedPageBreak/>
        <w:t xml:space="preserve">Table </w:t>
      </w:r>
      <w:r w:rsidRPr="00672C85">
        <w:rPr>
          <w:sz w:val="24"/>
          <w:szCs w:val="24"/>
        </w:rPr>
        <w:fldChar w:fldCharType="begin"/>
      </w:r>
      <w:r w:rsidRPr="00672C85">
        <w:rPr>
          <w:sz w:val="24"/>
          <w:szCs w:val="24"/>
        </w:rPr>
        <w:instrText xml:space="preserve"> SEQ Table \* ROMAN </w:instrText>
      </w:r>
      <w:r w:rsidRPr="00672C85">
        <w:rPr>
          <w:sz w:val="24"/>
          <w:szCs w:val="24"/>
        </w:rPr>
        <w:fldChar w:fldCharType="separate"/>
      </w:r>
      <w:r>
        <w:rPr>
          <w:noProof/>
          <w:sz w:val="24"/>
          <w:szCs w:val="24"/>
        </w:rPr>
        <w:t>V</w:t>
      </w:r>
      <w:r w:rsidRPr="00672C85">
        <w:rPr>
          <w:noProof/>
          <w:sz w:val="24"/>
          <w:szCs w:val="24"/>
        </w:rPr>
        <w:fldChar w:fldCharType="end"/>
      </w:r>
      <w:r w:rsidRPr="00672C85">
        <w:rPr>
          <w:sz w:val="24"/>
          <w:szCs w:val="24"/>
        </w:rPr>
        <w:t xml:space="preserve">. Respondent Burden </w:t>
      </w:r>
      <w:r w:rsidR="00013B07">
        <w:rPr>
          <w:sz w:val="24"/>
          <w:szCs w:val="24"/>
        </w:rPr>
        <w:t>and Cost</w:t>
      </w:r>
      <w:r w:rsidRPr="00672C85">
        <w:rPr>
          <w:sz w:val="24"/>
          <w:szCs w:val="24"/>
        </w:rPr>
        <w:t xml:space="preserve"> Table</w:t>
      </w:r>
    </w:p>
    <w:tbl>
      <w:tblPr>
        <w:tblW w:w="13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58" w:type="dxa"/>
        </w:tblCellMar>
        <w:tblLook w:val="04A0" w:firstRow="1" w:lastRow="0" w:firstColumn="1" w:lastColumn="0" w:noHBand="0" w:noVBand="1"/>
      </w:tblPr>
      <w:tblGrid>
        <w:gridCol w:w="1975"/>
        <w:gridCol w:w="4770"/>
        <w:gridCol w:w="720"/>
        <w:gridCol w:w="675"/>
        <w:gridCol w:w="675"/>
        <w:gridCol w:w="630"/>
        <w:gridCol w:w="630"/>
        <w:gridCol w:w="630"/>
        <w:gridCol w:w="16"/>
        <w:gridCol w:w="884"/>
        <w:gridCol w:w="900"/>
        <w:gridCol w:w="900"/>
      </w:tblGrid>
      <w:tr w:rsidRPr="007869C2" w:rsidR="00FD55A1" w:rsidTr="005E1755" w14:paraId="0B6F6058" w14:textId="322CCC84">
        <w:trPr>
          <w:trHeight w:val="377"/>
          <w:tblHeader/>
        </w:trPr>
        <w:tc>
          <w:tcPr>
            <w:tcW w:w="1975" w:type="dxa"/>
            <w:vMerge w:val="restart"/>
            <w:shd w:val="clear" w:color="000000" w:fill="F2F2F2"/>
            <w:vAlign w:val="center"/>
            <w:hideMark/>
          </w:tcPr>
          <w:p w:rsidRPr="007869C2" w:rsidR="0098042E" w:rsidP="00AB1A91" w:rsidRDefault="0098042E" w14:paraId="0EE79032" w14:textId="77777777">
            <w:pPr>
              <w:spacing w:after="0" w:line="240" w:lineRule="auto"/>
              <w:jc w:val="center"/>
              <w:rPr>
                <w:rFonts w:ascii="Times New Roman" w:hAnsi="Times New Roman" w:eastAsia="Times New Roman" w:cs="Times New Roman"/>
                <w:b/>
                <w:bCs/>
                <w:color w:val="000000"/>
                <w:sz w:val="18"/>
                <w:szCs w:val="18"/>
              </w:rPr>
            </w:pPr>
            <w:r w:rsidRPr="007869C2">
              <w:rPr>
                <w:rFonts w:ascii="Times New Roman" w:hAnsi="Times New Roman" w:eastAsia="Times New Roman" w:cs="Times New Roman"/>
                <w:b/>
                <w:bCs/>
                <w:color w:val="000000"/>
                <w:sz w:val="18"/>
                <w:szCs w:val="18"/>
              </w:rPr>
              <w:t xml:space="preserve">Respondent Type </w:t>
            </w:r>
          </w:p>
        </w:tc>
        <w:tc>
          <w:tcPr>
            <w:tcW w:w="4770" w:type="dxa"/>
            <w:vMerge w:val="restart"/>
            <w:shd w:val="clear" w:color="000000" w:fill="F2F2F2"/>
            <w:vAlign w:val="center"/>
            <w:hideMark/>
          </w:tcPr>
          <w:p w:rsidRPr="007869C2" w:rsidR="0098042E" w:rsidP="00AB1A91" w:rsidRDefault="0098042E" w14:paraId="64938C04" w14:textId="77777777">
            <w:pPr>
              <w:spacing w:after="0" w:line="240" w:lineRule="auto"/>
              <w:jc w:val="center"/>
              <w:rPr>
                <w:rFonts w:ascii="Times New Roman" w:hAnsi="Times New Roman" w:eastAsia="Times New Roman" w:cs="Times New Roman"/>
                <w:b/>
                <w:bCs/>
                <w:color w:val="000000"/>
                <w:sz w:val="18"/>
                <w:szCs w:val="18"/>
              </w:rPr>
            </w:pPr>
            <w:r w:rsidRPr="007869C2">
              <w:rPr>
                <w:rFonts w:ascii="Times New Roman" w:hAnsi="Times New Roman" w:eastAsia="Times New Roman" w:cs="Times New Roman"/>
                <w:b/>
                <w:bCs/>
                <w:color w:val="000000"/>
                <w:sz w:val="18"/>
                <w:szCs w:val="18"/>
              </w:rPr>
              <w:t xml:space="preserve"> Activity </w:t>
            </w:r>
          </w:p>
        </w:tc>
        <w:tc>
          <w:tcPr>
            <w:tcW w:w="2070" w:type="dxa"/>
            <w:gridSpan w:val="3"/>
            <w:shd w:val="clear" w:color="000000" w:fill="F2F2F2"/>
            <w:vAlign w:val="center"/>
          </w:tcPr>
          <w:p w:rsidRPr="007869C2" w:rsidR="0098042E" w:rsidP="00C21403" w:rsidRDefault="00C21403" w14:paraId="2D49CDA8" w14:textId="5824796A">
            <w:pPr>
              <w:spacing w:after="0" w:line="240" w:lineRule="auto"/>
              <w:jc w:val="center"/>
              <w:rPr>
                <w:rFonts w:ascii="Times New Roman" w:hAnsi="Times New Roman" w:eastAsia="Times New Roman" w:cs="Times New Roman"/>
                <w:b/>
                <w:bCs/>
                <w:color w:val="000000"/>
                <w:sz w:val="18"/>
                <w:szCs w:val="18"/>
              </w:rPr>
            </w:pPr>
            <w:r w:rsidRPr="00C21403">
              <w:rPr>
                <w:rFonts w:ascii="Times New Roman" w:hAnsi="Times New Roman" w:eastAsia="Times New Roman" w:cs="Times New Roman"/>
                <w:b/>
                <w:bCs/>
                <w:color w:val="000000"/>
                <w:sz w:val="18"/>
                <w:szCs w:val="18"/>
              </w:rPr>
              <w:t>Respondents per Activity per Year</w:t>
            </w:r>
          </w:p>
        </w:tc>
        <w:tc>
          <w:tcPr>
            <w:tcW w:w="1906" w:type="dxa"/>
            <w:gridSpan w:val="4"/>
            <w:shd w:val="clear" w:color="000000" w:fill="F2F2F2"/>
            <w:vAlign w:val="center"/>
          </w:tcPr>
          <w:p w:rsidRPr="007869C2" w:rsidR="0098042E" w:rsidP="00C21403" w:rsidRDefault="00C21403" w14:paraId="743F928E" w14:textId="3D284469">
            <w:pPr>
              <w:spacing w:after="0" w:line="240" w:lineRule="auto"/>
              <w:jc w:val="center"/>
              <w:rPr>
                <w:rFonts w:ascii="Times New Roman" w:hAnsi="Times New Roman" w:eastAsia="Times New Roman" w:cs="Times New Roman"/>
                <w:b/>
                <w:bCs/>
                <w:color w:val="000000"/>
                <w:sz w:val="18"/>
                <w:szCs w:val="18"/>
              </w:rPr>
            </w:pPr>
            <w:r w:rsidRPr="00C21403">
              <w:rPr>
                <w:rFonts w:ascii="Times New Roman" w:hAnsi="Times New Roman" w:eastAsia="Times New Roman" w:cs="Times New Roman"/>
                <w:b/>
                <w:bCs/>
                <w:color w:val="000000"/>
                <w:sz w:val="18"/>
                <w:szCs w:val="18"/>
              </w:rPr>
              <w:t>Total Hours per Year</w:t>
            </w:r>
          </w:p>
        </w:tc>
        <w:tc>
          <w:tcPr>
            <w:tcW w:w="2684" w:type="dxa"/>
            <w:gridSpan w:val="3"/>
            <w:shd w:val="clear" w:color="000000" w:fill="F2F2F2"/>
            <w:vAlign w:val="center"/>
          </w:tcPr>
          <w:p w:rsidRPr="007869C2" w:rsidR="0098042E" w:rsidP="00C21403" w:rsidRDefault="00C21403" w14:paraId="7BAEC415" w14:textId="1943672F">
            <w:pPr>
              <w:spacing w:after="0" w:line="240" w:lineRule="auto"/>
              <w:jc w:val="center"/>
              <w:rPr>
                <w:rFonts w:ascii="Times New Roman" w:hAnsi="Times New Roman" w:eastAsia="Times New Roman" w:cs="Times New Roman"/>
                <w:b/>
                <w:bCs/>
                <w:color w:val="000000"/>
                <w:sz w:val="18"/>
                <w:szCs w:val="18"/>
              </w:rPr>
            </w:pPr>
            <w:r w:rsidRPr="00C21403">
              <w:rPr>
                <w:rFonts w:ascii="Times New Roman" w:hAnsi="Times New Roman" w:eastAsia="Times New Roman" w:cs="Times New Roman"/>
                <w:b/>
                <w:bCs/>
                <w:color w:val="000000"/>
                <w:sz w:val="18"/>
                <w:szCs w:val="18"/>
              </w:rPr>
              <w:t>Total Cost per Year</w:t>
            </w:r>
          </w:p>
        </w:tc>
      </w:tr>
      <w:tr w:rsidRPr="007869C2" w:rsidR="00FD55A1" w:rsidTr="005E1755" w14:paraId="4991DB24" w14:textId="4C3E996A">
        <w:trPr>
          <w:trHeight w:val="260"/>
          <w:tblHeader/>
        </w:trPr>
        <w:tc>
          <w:tcPr>
            <w:tcW w:w="1975" w:type="dxa"/>
            <w:vMerge/>
            <w:vAlign w:val="center"/>
            <w:hideMark/>
          </w:tcPr>
          <w:p w:rsidRPr="007869C2" w:rsidR="00C55072" w:rsidP="00C55072" w:rsidRDefault="00C55072" w14:paraId="4ACFB489" w14:textId="77777777">
            <w:pPr>
              <w:spacing w:after="0" w:line="240" w:lineRule="auto"/>
              <w:rPr>
                <w:rFonts w:ascii="Times New Roman" w:hAnsi="Times New Roman" w:eastAsia="Times New Roman" w:cs="Times New Roman"/>
                <w:b/>
                <w:bCs/>
                <w:color w:val="000000"/>
                <w:sz w:val="18"/>
                <w:szCs w:val="18"/>
              </w:rPr>
            </w:pPr>
          </w:p>
        </w:tc>
        <w:tc>
          <w:tcPr>
            <w:tcW w:w="4770" w:type="dxa"/>
            <w:vMerge/>
            <w:vAlign w:val="center"/>
            <w:hideMark/>
          </w:tcPr>
          <w:p w:rsidRPr="007869C2" w:rsidR="00C55072" w:rsidP="00C55072" w:rsidRDefault="00C55072" w14:paraId="1D4DB7D3" w14:textId="77777777">
            <w:pPr>
              <w:spacing w:after="0" w:line="240" w:lineRule="auto"/>
              <w:rPr>
                <w:rFonts w:ascii="Times New Roman" w:hAnsi="Times New Roman" w:eastAsia="Times New Roman" w:cs="Times New Roman"/>
                <w:b/>
                <w:bCs/>
                <w:color w:val="000000"/>
                <w:sz w:val="18"/>
                <w:szCs w:val="18"/>
              </w:rPr>
            </w:pPr>
          </w:p>
        </w:tc>
        <w:tc>
          <w:tcPr>
            <w:tcW w:w="720" w:type="dxa"/>
            <w:shd w:val="clear" w:color="auto" w:fill="F2F2F2" w:themeFill="background1" w:themeFillShade="F2"/>
            <w:vAlign w:val="center"/>
          </w:tcPr>
          <w:p w:rsidRPr="00C55072" w:rsidR="00C55072" w:rsidP="00C55072" w:rsidRDefault="00C55072" w14:paraId="07A9B27C" w14:textId="1A5D36EB">
            <w:pPr>
              <w:spacing w:after="0" w:line="240" w:lineRule="auto"/>
              <w:jc w:val="center"/>
              <w:rPr>
                <w:rFonts w:ascii="Times New Roman" w:hAnsi="Times New Roman" w:eastAsia="Times New Roman" w:cs="Times New Roman"/>
                <w:b/>
                <w:bCs/>
                <w:sz w:val="18"/>
                <w:szCs w:val="18"/>
              </w:rPr>
            </w:pPr>
            <w:r w:rsidRPr="00C55072">
              <w:rPr>
                <w:rFonts w:ascii="Times New Roman" w:hAnsi="Times New Roman" w:eastAsia="Times New Roman" w:cs="Times New Roman"/>
                <w:b/>
                <w:bCs/>
                <w:sz w:val="18"/>
                <w:szCs w:val="18"/>
              </w:rPr>
              <w:t>Y1</w:t>
            </w:r>
          </w:p>
        </w:tc>
        <w:tc>
          <w:tcPr>
            <w:tcW w:w="675" w:type="dxa"/>
            <w:shd w:val="clear" w:color="auto" w:fill="F2F2F2" w:themeFill="background1" w:themeFillShade="F2"/>
            <w:vAlign w:val="center"/>
          </w:tcPr>
          <w:p w:rsidRPr="00C55072" w:rsidR="00C55072" w:rsidP="00C55072" w:rsidRDefault="00C55072" w14:paraId="164B24FC" w14:textId="68B78379">
            <w:pPr>
              <w:spacing w:after="0" w:line="240" w:lineRule="auto"/>
              <w:jc w:val="center"/>
              <w:rPr>
                <w:rFonts w:ascii="Times New Roman" w:hAnsi="Times New Roman" w:eastAsia="Times New Roman" w:cs="Times New Roman"/>
                <w:b/>
                <w:bCs/>
                <w:sz w:val="18"/>
                <w:szCs w:val="18"/>
              </w:rPr>
            </w:pPr>
            <w:r w:rsidRPr="00C55072">
              <w:rPr>
                <w:rFonts w:ascii="Times New Roman" w:hAnsi="Times New Roman" w:eastAsia="Times New Roman" w:cs="Times New Roman"/>
                <w:b/>
                <w:bCs/>
                <w:sz w:val="18"/>
                <w:szCs w:val="18"/>
              </w:rPr>
              <w:t>Y2</w:t>
            </w:r>
          </w:p>
        </w:tc>
        <w:tc>
          <w:tcPr>
            <w:tcW w:w="675" w:type="dxa"/>
            <w:shd w:val="clear" w:color="auto" w:fill="F2F2F2" w:themeFill="background1" w:themeFillShade="F2"/>
            <w:vAlign w:val="center"/>
          </w:tcPr>
          <w:p w:rsidRPr="00C55072" w:rsidR="00C55072" w:rsidP="00C55072" w:rsidRDefault="00C55072" w14:paraId="38263FD7" w14:textId="0291EA38">
            <w:pPr>
              <w:spacing w:after="0" w:line="240" w:lineRule="auto"/>
              <w:jc w:val="center"/>
              <w:rPr>
                <w:rFonts w:ascii="Times New Roman" w:hAnsi="Times New Roman" w:eastAsia="Times New Roman" w:cs="Times New Roman"/>
                <w:b/>
                <w:bCs/>
                <w:sz w:val="18"/>
                <w:szCs w:val="18"/>
              </w:rPr>
            </w:pPr>
            <w:r w:rsidRPr="00C55072">
              <w:rPr>
                <w:rFonts w:ascii="Times New Roman" w:hAnsi="Times New Roman" w:eastAsia="Times New Roman" w:cs="Times New Roman"/>
                <w:b/>
                <w:bCs/>
                <w:sz w:val="18"/>
                <w:szCs w:val="18"/>
              </w:rPr>
              <w:t>Y3</w:t>
            </w:r>
          </w:p>
        </w:tc>
        <w:tc>
          <w:tcPr>
            <w:tcW w:w="630" w:type="dxa"/>
            <w:shd w:val="clear" w:color="auto" w:fill="F2F2F2" w:themeFill="background1" w:themeFillShade="F2"/>
            <w:vAlign w:val="center"/>
          </w:tcPr>
          <w:p w:rsidRPr="00C55072" w:rsidR="00C55072" w:rsidP="00C55072" w:rsidRDefault="00C55072" w14:paraId="2D819244" w14:textId="6A24A158">
            <w:pPr>
              <w:spacing w:after="0" w:line="240" w:lineRule="auto"/>
              <w:jc w:val="center"/>
              <w:rPr>
                <w:rFonts w:ascii="Times New Roman" w:hAnsi="Times New Roman" w:eastAsia="Times New Roman" w:cs="Times New Roman"/>
                <w:b/>
                <w:bCs/>
                <w:sz w:val="18"/>
                <w:szCs w:val="18"/>
              </w:rPr>
            </w:pPr>
            <w:r w:rsidRPr="00C55072">
              <w:rPr>
                <w:rFonts w:ascii="Times New Roman" w:hAnsi="Times New Roman" w:eastAsia="Times New Roman" w:cs="Times New Roman"/>
                <w:b/>
                <w:bCs/>
                <w:sz w:val="18"/>
                <w:szCs w:val="18"/>
              </w:rPr>
              <w:t>Y1</w:t>
            </w:r>
          </w:p>
        </w:tc>
        <w:tc>
          <w:tcPr>
            <w:tcW w:w="630" w:type="dxa"/>
            <w:shd w:val="clear" w:color="auto" w:fill="F2F2F2" w:themeFill="background1" w:themeFillShade="F2"/>
            <w:vAlign w:val="center"/>
          </w:tcPr>
          <w:p w:rsidRPr="00C55072" w:rsidR="00C55072" w:rsidP="00C55072" w:rsidRDefault="00C55072" w14:paraId="3AEF6199" w14:textId="5745036E">
            <w:pPr>
              <w:spacing w:after="0" w:line="240" w:lineRule="auto"/>
              <w:jc w:val="center"/>
              <w:rPr>
                <w:rFonts w:ascii="Times New Roman" w:hAnsi="Times New Roman" w:eastAsia="Times New Roman" w:cs="Times New Roman"/>
                <w:b/>
                <w:bCs/>
                <w:sz w:val="18"/>
                <w:szCs w:val="18"/>
              </w:rPr>
            </w:pPr>
            <w:r w:rsidRPr="00C55072">
              <w:rPr>
                <w:rFonts w:ascii="Times New Roman" w:hAnsi="Times New Roman" w:eastAsia="Times New Roman" w:cs="Times New Roman"/>
                <w:b/>
                <w:bCs/>
                <w:sz w:val="18"/>
                <w:szCs w:val="18"/>
              </w:rPr>
              <w:t>Y2</w:t>
            </w:r>
          </w:p>
        </w:tc>
        <w:tc>
          <w:tcPr>
            <w:tcW w:w="630" w:type="dxa"/>
            <w:shd w:val="clear" w:color="auto" w:fill="F2F2F2" w:themeFill="background1" w:themeFillShade="F2"/>
            <w:vAlign w:val="center"/>
          </w:tcPr>
          <w:p w:rsidRPr="00C55072" w:rsidR="00C55072" w:rsidP="00C55072" w:rsidRDefault="00C55072" w14:paraId="68D1E5EB" w14:textId="087B1C3F">
            <w:pPr>
              <w:spacing w:after="0" w:line="240" w:lineRule="auto"/>
              <w:jc w:val="center"/>
              <w:rPr>
                <w:rFonts w:ascii="Times New Roman" w:hAnsi="Times New Roman" w:eastAsia="Times New Roman" w:cs="Times New Roman"/>
                <w:b/>
                <w:bCs/>
                <w:sz w:val="18"/>
                <w:szCs w:val="18"/>
              </w:rPr>
            </w:pPr>
            <w:r w:rsidRPr="00C55072">
              <w:rPr>
                <w:rFonts w:ascii="Times New Roman" w:hAnsi="Times New Roman" w:eastAsia="Times New Roman" w:cs="Times New Roman"/>
                <w:b/>
                <w:bCs/>
                <w:sz w:val="18"/>
                <w:szCs w:val="18"/>
              </w:rPr>
              <w:t>Y3</w:t>
            </w:r>
          </w:p>
        </w:tc>
        <w:tc>
          <w:tcPr>
            <w:tcW w:w="900" w:type="dxa"/>
            <w:gridSpan w:val="2"/>
            <w:shd w:val="clear" w:color="auto" w:fill="F2F2F2" w:themeFill="background1" w:themeFillShade="F2"/>
            <w:vAlign w:val="center"/>
          </w:tcPr>
          <w:p w:rsidRPr="00C55072" w:rsidR="00C55072" w:rsidP="00C55072" w:rsidRDefault="00C55072" w14:paraId="26259DB3" w14:textId="2CE1054D">
            <w:pPr>
              <w:spacing w:after="0" w:line="240" w:lineRule="auto"/>
              <w:jc w:val="center"/>
              <w:rPr>
                <w:rFonts w:ascii="Times New Roman" w:hAnsi="Times New Roman" w:eastAsia="Times New Roman" w:cs="Times New Roman"/>
                <w:b/>
                <w:bCs/>
                <w:sz w:val="18"/>
                <w:szCs w:val="18"/>
              </w:rPr>
            </w:pPr>
            <w:r w:rsidRPr="00C55072">
              <w:rPr>
                <w:rFonts w:ascii="Times New Roman" w:hAnsi="Times New Roman" w:eastAsia="Times New Roman" w:cs="Times New Roman"/>
                <w:b/>
                <w:bCs/>
                <w:sz w:val="18"/>
                <w:szCs w:val="18"/>
              </w:rPr>
              <w:t>Y1</w:t>
            </w:r>
          </w:p>
        </w:tc>
        <w:tc>
          <w:tcPr>
            <w:tcW w:w="900" w:type="dxa"/>
            <w:shd w:val="clear" w:color="auto" w:fill="F2F2F2" w:themeFill="background1" w:themeFillShade="F2"/>
            <w:vAlign w:val="center"/>
          </w:tcPr>
          <w:p w:rsidRPr="00C55072" w:rsidR="00C55072" w:rsidP="00C55072" w:rsidRDefault="00C55072" w14:paraId="169E7AF7" w14:textId="2976E87A">
            <w:pPr>
              <w:spacing w:after="0" w:line="240" w:lineRule="auto"/>
              <w:jc w:val="center"/>
              <w:rPr>
                <w:rFonts w:ascii="Times New Roman" w:hAnsi="Times New Roman" w:eastAsia="Times New Roman" w:cs="Times New Roman"/>
                <w:b/>
                <w:bCs/>
                <w:sz w:val="18"/>
                <w:szCs w:val="18"/>
              </w:rPr>
            </w:pPr>
            <w:r w:rsidRPr="00C55072">
              <w:rPr>
                <w:rFonts w:ascii="Times New Roman" w:hAnsi="Times New Roman" w:eastAsia="Times New Roman" w:cs="Times New Roman"/>
                <w:b/>
                <w:bCs/>
                <w:sz w:val="18"/>
                <w:szCs w:val="18"/>
              </w:rPr>
              <w:t>Y2</w:t>
            </w:r>
          </w:p>
        </w:tc>
        <w:tc>
          <w:tcPr>
            <w:tcW w:w="900" w:type="dxa"/>
            <w:shd w:val="clear" w:color="auto" w:fill="F2F2F2" w:themeFill="background1" w:themeFillShade="F2"/>
            <w:vAlign w:val="center"/>
          </w:tcPr>
          <w:p w:rsidRPr="00C55072" w:rsidR="00C55072" w:rsidP="00C55072" w:rsidRDefault="00C55072" w14:paraId="18904D14" w14:textId="04183850">
            <w:pPr>
              <w:spacing w:after="0" w:line="240" w:lineRule="auto"/>
              <w:jc w:val="center"/>
              <w:rPr>
                <w:rFonts w:ascii="Times New Roman" w:hAnsi="Times New Roman" w:eastAsia="Times New Roman" w:cs="Times New Roman"/>
                <w:b/>
                <w:bCs/>
                <w:sz w:val="18"/>
                <w:szCs w:val="18"/>
              </w:rPr>
            </w:pPr>
            <w:r w:rsidRPr="00C55072">
              <w:rPr>
                <w:rFonts w:ascii="Times New Roman" w:hAnsi="Times New Roman" w:eastAsia="Times New Roman" w:cs="Times New Roman"/>
                <w:b/>
                <w:bCs/>
                <w:sz w:val="18"/>
                <w:szCs w:val="18"/>
              </w:rPr>
              <w:t>Y3</w:t>
            </w:r>
          </w:p>
        </w:tc>
      </w:tr>
      <w:tr w:rsidRPr="007869C2" w:rsidR="00C969D2" w:rsidTr="005F0058" w14:paraId="35399B2A" w14:textId="0CE97EC9">
        <w:trPr>
          <w:trHeight w:val="288"/>
        </w:trPr>
        <w:tc>
          <w:tcPr>
            <w:tcW w:w="1975" w:type="dxa"/>
            <w:vMerge w:val="restart"/>
            <w:shd w:val="clear" w:color="auto" w:fill="auto"/>
            <w:vAlign w:val="center"/>
            <w:hideMark/>
          </w:tcPr>
          <w:p w:rsidRPr="007869C2" w:rsidR="00C969D2" w:rsidP="00C969D2" w:rsidRDefault="00C969D2" w14:paraId="7B90C479"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Producer</w:t>
            </w:r>
          </w:p>
        </w:tc>
        <w:tc>
          <w:tcPr>
            <w:tcW w:w="4770" w:type="dxa"/>
            <w:shd w:val="clear" w:color="auto" w:fill="auto"/>
            <w:vAlign w:val="center"/>
            <w:hideMark/>
          </w:tcPr>
          <w:p w:rsidRPr="007869C2" w:rsidR="00C969D2" w:rsidP="00C969D2" w:rsidRDefault="00C969D2" w14:paraId="7BCE5256"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producer report</w:t>
            </w:r>
          </w:p>
        </w:tc>
        <w:tc>
          <w:tcPr>
            <w:tcW w:w="720" w:type="dxa"/>
            <w:vAlign w:val="center"/>
          </w:tcPr>
          <w:p w:rsidRPr="00C969D2" w:rsidR="00C969D2" w:rsidP="00C969D2" w:rsidRDefault="00C969D2" w14:paraId="6A4F3C79" w14:textId="7CBC421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22</w:t>
            </w:r>
          </w:p>
        </w:tc>
        <w:tc>
          <w:tcPr>
            <w:tcW w:w="675" w:type="dxa"/>
            <w:vAlign w:val="center"/>
          </w:tcPr>
          <w:p w:rsidRPr="00C969D2" w:rsidR="00C969D2" w:rsidP="00C969D2" w:rsidRDefault="00C969D2" w14:paraId="5E57E604" w14:textId="2967040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w:t>
            </w:r>
          </w:p>
        </w:tc>
        <w:tc>
          <w:tcPr>
            <w:tcW w:w="675" w:type="dxa"/>
            <w:vAlign w:val="center"/>
          </w:tcPr>
          <w:p w:rsidRPr="00C969D2" w:rsidR="00C969D2" w:rsidP="00C969D2" w:rsidRDefault="00C969D2" w14:paraId="6ECAE64D" w14:textId="66287D2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w:t>
            </w:r>
          </w:p>
        </w:tc>
        <w:tc>
          <w:tcPr>
            <w:tcW w:w="630" w:type="dxa"/>
            <w:vAlign w:val="center"/>
          </w:tcPr>
          <w:p w:rsidRPr="00C969D2" w:rsidR="00C969D2" w:rsidP="00C969D2" w:rsidRDefault="00C969D2" w14:paraId="15270A7C" w14:textId="2A531B9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2,200</w:t>
            </w:r>
          </w:p>
        </w:tc>
        <w:tc>
          <w:tcPr>
            <w:tcW w:w="630" w:type="dxa"/>
            <w:vAlign w:val="center"/>
          </w:tcPr>
          <w:p w:rsidRPr="00C969D2" w:rsidR="00C969D2" w:rsidP="00C969D2" w:rsidRDefault="00C969D2" w14:paraId="3CA820B2" w14:textId="0E5D6E9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100</w:t>
            </w:r>
          </w:p>
        </w:tc>
        <w:tc>
          <w:tcPr>
            <w:tcW w:w="630" w:type="dxa"/>
            <w:vAlign w:val="center"/>
          </w:tcPr>
          <w:p w:rsidRPr="00C969D2" w:rsidR="00C969D2" w:rsidP="00C969D2" w:rsidRDefault="00C969D2" w14:paraId="12949A5D" w14:textId="7E142DF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100</w:t>
            </w:r>
          </w:p>
        </w:tc>
        <w:tc>
          <w:tcPr>
            <w:tcW w:w="900" w:type="dxa"/>
            <w:gridSpan w:val="2"/>
            <w:vAlign w:val="center"/>
          </w:tcPr>
          <w:p w:rsidRPr="00C969D2" w:rsidR="00C969D2" w:rsidP="00C969D2" w:rsidRDefault="00C969D2" w14:paraId="50D14D15" w14:textId="3392CF1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$269,852</w:t>
            </w:r>
          </w:p>
        </w:tc>
        <w:tc>
          <w:tcPr>
            <w:tcW w:w="900" w:type="dxa"/>
            <w:vAlign w:val="center"/>
          </w:tcPr>
          <w:p w:rsidRPr="00C969D2" w:rsidR="00C969D2" w:rsidP="00C969D2" w:rsidRDefault="00C969D2" w14:paraId="018DBF01" w14:textId="52422A0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$12,266</w:t>
            </w:r>
          </w:p>
        </w:tc>
        <w:tc>
          <w:tcPr>
            <w:tcW w:w="900" w:type="dxa"/>
            <w:vAlign w:val="center"/>
          </w:tcPr>
          <w:p w:rsidRPr="00C969D2" w:rsidR="00C969D2" w:rsidP="00C969D2" w:rsidRDefault="00C969D2" w14:paraId="74B19353" w14:textId="1CA0F1A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$12,266</w:t>
            </w:r>
          </w:p>
        </w:tc>
      </w:tr>
      <w:tr w:rsidRPr="007869C2" w:rsidR="00C969D2" w:rsidTr="005F0058" w14:paraId="064EA765" w14:textId="1DE6AFF6">
        <w:trPr>
          <w:trHeight w:val="288"/>
        </w:trPr>
        <w:tc>
          <w:tcPr>
            <w:tcW w:w="1975" w:type="dxa"/>
            <w:vMerge/>
            <w:vAlign w:val="center"/>
            <w:hideMark/>
          </w:tcPr>
          <w:p w:rsidRPr="007869C2" w:rsidR="00C969D2" w:rsidP="00C969D2" w:rsidRDefault="00C969D2" w14:paraId="7E025FB6"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3C1ED7EE"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quarterly report</w:t>
            </w:r>
          </w:p>
        </w:tc>
        <w:tc>
          <w:tcPr>
            <w:tcW w:w="720" w:type="dxa"/>
            <w:vAlign w:val="center"/>
          </w:tcPr>
          <w:p w:rsidRPr="00C969D2" w:rsidR="00C969D2" w:rsidP="00C969D2" w:rsidRDefault="00C969D2" w14:paraId="0160EBFD" w14:textId="074AC3A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22</w:t>
            </w:r>
          </w:p>
        </w:tc>
        <w:tc>
          <w:tcPr>
            <w:tcW w:w="675" w:type="dxa"/>
            <w:vAlign w:val="center"/>
          </w:tcPr>
          <w:p w:rsidRPr="00C969D2" w:rsidR="00C969D2" w:rsidP="00C969D2" w:rsidRDefault="00C969D2" w14:paraId="3EF13451" w14:textId="2137470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22</w:t>
            </w:r>
          </w:p>
        </w:tc>
        <w:tc>
          <w:tcPr>
            <w:tcW w:w="675" w:type="dxa"/>
            <w:vAlign w:val="center"/>
          </w:tcPr>
          <w:p w:rsidRPr="00C969D2" w:rsidR="00C969D2" w:rsidP="00C969D2" w:rsidRDefault="00C969D2" w14:paraId="41C06A08" w14:textId="5818BC9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22</w:t>
            </w:r>
          </w:p>
        </w:tc>
        <w:tc>
          <w:tcPr>
            <w:tcW w:w="630" w:type="dxa"/>
            <w:vAlign w:val="center"/>
          </w:tcPr>
          <w:p w:rsidRPr="00C969D2" w:rsidR="00C969D2" w:rsidP="00C969D2" w:rsidRDefault="00C969D2" w14:paraId="62A4B4E1" w14:textId="083032A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528</w:t>
            </w:r>
          </w:p>
        </w:tc>
        <w:tc>
          <w:tcPr>
            <w:tcW w:w="630" w:type="dxa"/>
            <w:vAlign w:val="center"/>
          </w:tcPr>
          <w:p w:rsidRPr="00C969D2" w:rsidR="00C969D2" w:rsidP="00C969D2" w:rsidRDefault="00C969D2" w14:paraId="6FCBCDED" w14:textId="6712185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528</w:t>
            </w:r>
          </w:p>
        </w:tc>
        <w:tc>
          <w:tcPr>
            <w:tcW w:w="630" w:type="dxa"/>
            <w:vAlign w:val="center"/>
          </w:tcPr>
          <w:p w:rsidRPr="00C969D2" w:rsidR="00C969D2" w:rsidP="00C969D2" w:rsidRDefault="00C969D2" w14:paraId="1207853B" w14:textId="7B2A215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528</w:t>
            </w:r>
          </w:p>
        </w:tc>
        <w:tc>
          <w:tcPr>
            <w:tcW w:w="900" w:type="dxa"/>
            <w:gridSpan w:val="2"/>
            <w:vAlign w:val="center"/>
          </w:tcPr>
          <w:p w:rsidRPr="00C969D2" w:rsidR="00C969D2" w:rsidP="00C969D2" w:rsidRDefault="00C969D2" w14:paraId="4BEC9C73" w14:textId="4421F9F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$64,764</w:t>
            </w:r>
          </w:p>
        </w:tc>
        <w:tc>
          <w:tcPr>
            <w:tcW w:w="900" w:type="dxa"/>
            <w:vAlign w:val="center"/>
          </w:tcPr>
          <w:p w:rsidRPr="00C969D2" w:rsidR="00C969D2" w:rsidP="00C969D2" w:rsidRDefault="00C969D2" w14:paraId="10944DF8" w14:textId="29EBFEE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$64,764</w:t>
            </w:r>
          </w:p>
        </w:tc>
        <w:tc>
          <w:tcPr>
            <w:tcW w:w="900" w:type="dxa"/>
            <w:vAlign w:val="center"/>
          </w:tcPr>
          <w:p w:rsidRPr="00C969D2" w:rsidR="00C969D2" w:rsidP="00C969D2" w:rsidRDefault="00C969D2" w14:paraId="35F944D0" w14:textId="2D21F5D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$64,764</w:t>
            </w:r>
          </w:p>
        </w:tc>
      </w:tr>
      <w:tr w:rsidRPr="007869C2" w:rsidR="00C969D2" w:rsidTr="005F0058" w14:paraId="5EE6D939" w14:textId="77777777">
        <w:trPr>
          <w:trHeight w:val="288"/>
        </w:trPr>
        <w:tc>
          <w:tcPr>
            <w:tcW w:w="1975" w:type="dxa"/>
            <w:vMerge/>
            <w:vAlign w:val="center"/>
          </w:tcPr>
          <w:p w:rsidRPr="007869C2" w:rsidR="00C969D2" w:rsidP="00C969D2" w:rsidRDefault="00C969D2" w14:paraId="6E19EBD4"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tcPr>
          <w:p w:rsidRPr="007869C2" w:rsidR="00C969D2" w:rsidP="00C969D2" w:rsidRDefault="00C969D2" w14:paraId="737905A5" w14:textId="453AFD69">
            <w:pPr>
              <w:spacing w:after="0" w:line="240" w:lineRule="auto"/>
              <w:rPr>
                <w:rFonts w:ascii="Times New Roman" w:hAnsi="Times New Roman" w:eastAsia="Times New Roman" w:cs="Times New Roman"/>
                <w:sz w:val="18"/>
                <w:szCs w:val="18"/>
              </w:rPr>
            </w:pPr>
            <w:r w:rsidRPr="00B9417E">
              <w:rPr>
                <w:rFonts w:ascii="Times New Roman" w:hAnsi="Times New Roman" w:eastAsia="Times New Roman" w:cs="Times New Roman"/>
                <w:sz w:val="18"/>
                <w:szCs w:val="18"/>
              </w:rPr>
              <w:t>Submit annual inventory report</w:t>
            </w:r>
          </w:p>
        </w:tc>
        <w:tc>
          <w:tcPr>
            <w:tcW w:w="720" w:type="dxa"/>
            <w:vAlign w:val="center"/>
          </w:tcPr>
          <w:p w:rsidRPr="00C969D2" w:rsidR="00C969D2" w:rsidP="00C969D2" w:rsidRDefault="00C969D2" w14:paraId="04DA7EDC" w14:textId="480717F6">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22</w:t>
            </w:r>
          </w:p>
        </w:tc>
        <w:tc>
          <w:tcPr>
            <w:tcW w:w="675" w:type="dxa"/>
            <w:vAlign w:val="center"/>
          </w:tcPr>
          <w:p w:rsidRPr="00C969D2" w:rsidR="00C969D2" w:rsidP="00C969D2" w:rsidRDefault="00C969D2" w14:paraId="4D417166" w14:textId="532F19EC">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22</w:t>
            </w:r>
          </w:p>
        </w:tc>
        <w:tc>
          <w:tcPr>
            <w:tcW w:w="675" w:type="dxa"/>
            <w:vAlign w:val="center"/>
          </w:tcPr>
          <w:p w:rsidRPr="00C969D2" w:rsidR="00C969D2" w:rsidP="00C969D2" w:rsidRDefault="00C969D2" w14:paraId="62A827BA" w14:textId="51025F9B">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22</w:t>
            </w:r>
          </w:p>
        </w:tc>
        <w:tc>
          <w:tcPr>
            <w:tcW w:w="630" w:type="dxa"/>
            <w:vAlign w:val="center"/>
          </w:tcPr>
          <w:p w:rsidRPr="00C969D2" w:rsidR="00C969D2" w:rsidP="00C969D2" w:rsidRDefault="00C969D2" w14:paraId="6808E3F5" w14:textId="1A4DC6E6">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440</w:t>
            </w:r>
          </w:p>
        </w:tc>
        <w:tc>
          <w:tcPr>
            <w:tcW w:w="630" w:type="dxa"/>
            <w:vAlign w:val="center"/>
          </w:tcPr>
          <w:p w:rsidRPr="00C969D2" w:rsidR="00C969D2" w:rsidP="00C969D2" w:rsidRDefault="00C969D2" w14:paraId="381E2298" w14:textId="34D41356">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440</w:t>
            </w:r>
          </w:p>
        </w:tc>
        <w:tc>
          <w:tcPr>
            <w:tcW w:w="630" w:type="dxa"/>
            <w:vAlign w:val="center"/>
          </w:tcPr>
          <w:p w:rsidRPr="00C969D2" w:rsidR="00C969D2" w:rsidP="00C969D2" w:rsidRDefault="00C969D2" w14:paraId="7721ECF8" w14:textId="46F6A368">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440</w:t>
            </w:r>
          </w:p>
        </w:tc>
        <w:tc>
          <w:tcPr>
            <w:tcW w:w="900" w:type="dxa"/>
            <w:gridSpan w:val="2"/>
            <w:vAlign w:val="center"/>
          </w:tcPr>
          <w:p w:rsidRPr="00C969D2" w:rsidR="00C969D2" w:rsidP="00C969D2" w:rsidRDefault="00C969D2" w14:paraId="6B8CD86F" w14:textId="0AE00D86">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$53,970</w:t>
            </w:r>
          </w:p>
        </w:tc>
        <w:tc>
          <w:tcPr>
            <w:tcW w:w="900" w:type="dxa"/>
            <w:vAlign w:val="center"/>
          </w:tcPr>
          <w:p w:rsidRPr="00C969D2" w:rsidR="00C969D2" w:rsidP="00C969D2" w:rsidRDefault="00C969D2" w14:paraId="1557FB5C" w14:textId="507382CE">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$53,970</w:t>
            </w:r>
          </w:p>
        </w:tc>
        <w:tc>
          <w:tcPr>
            <w:tcW w:w="900" w:type="dxa"/>
            <w:vAlign w:val="center"/>
          </w:tcPr>
          <w:p w:rsidRPr="00C969D2" w:rsidR="00C969D2" w:rsidP="00C969D2" w:rsidRDefault="00C969D2" w14:paraId="6B52B496" w14:textId="7A6DEA5B">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$53,970</w:t>
            </w:r>
          </w:p>
        </w:tc>
      </w:tr>
      <w:tr w:rsidRPr="007869C2" w:rsidR="00C969D2" w:rsidTr="005F0058" w14:paraId="2ED35601" w14:textId="5E3D8809">
        <w:trPr>
          <w:trHeight w:val="288"/>
        </w:trPr>
        <w:tc>
          <w:tcPr>
            <w:tcW w:w="1975" w:type="dxa"/>
            <w:vMerge/>
            <w:vAlign w:val="center"/>
            <w:hideMark/>
          </w:tcPr>
          <w:p w:rsidRPr="007869C2" w:rsidR="00C969D2" w:rsidP="00C969D2" w:rsidRDefault="00C969D2" w14:paraId="127890AE"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36532586"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Maintain records</w:t>
            </w:r>
          </w:p>
        </w:tc>
        <w:tc>
          <w:tcPr>
            <w:tcW w:w="720" w:type="dxa"/>
            <w:vAlign w:val="center"/>
          </w:tcPr>
          <w:p w:rsidRPr="00C969D2" w:rsidR="00C969D2" w:rsidP="00C969D2" w:rsidRDefault="00C969D2" w14:paraId="6D88B776" w14:textId="0DB5438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22</w:t>
            </w:r>
          </w:p>
        </w:tc>
        <w:tc>
          <w:tcPr>
            <w:tcW w:w="675" w:type="dxa"/>
            <w:vAlign w:val="center"/>
          </w:tcPr>
          <w:p w:rsidRPr="00C969D2" w:rsidR="00C969D2" w:rsidP="00C969D2" w:rsidRDefault="00C969D2" w14:paraId="5B2D0BCB" w14:textId="6779A76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22</w:t>
            </w:r>
          </w:p>
        </w:tc>
        <w:tc>
          <w:tcPr>
            <w:tcW w:w="675" w:type="dxa"/>
            <w:vAlign w:val="center"/>
          </w:tcPr>
          <w:p w:rsidRPr="00C969D2" w:rsidR="00C969D2" w:rsidP="00C969D2" w:rsidRDefault="00C969D2" w14:paraId="6EEC925C" w14:textId="7E3C79B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22</w:t>
            </w:r>
          </w:p>
        </w:tc>
        <w:tc>
          <w:tcPr>
            <w:tcW w:w="630" w:type="dxa"/>
            <w:vAlign w:val="center"/>
          </w:tcPr>
          <w:p w:rsidRPr="00C969D2" w:rsidR="00C969D2" w:rsidP="00C969D2" w:rsidRDefault="00C969D2" w14:paraId="6A484DA1" w14:textId="18D0295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88</w:t>
            </w:r>
          </w:p>
        </w:tc>
        <w:tc>
          <w:tcPr>
            <w:tcW w:w="630" w:type="dxa"/>
            <w:vAlign w:val="center"/>
          </w:tcPr>
          <w:p w:rsidRPr="00C969D2" w:rsidR="00C969D2" w:rsidP="00C969D2" w:rsidRDefault="00C969D2" w14:paraId="6A804889" w14:textId="152D248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88</w:t>
            </w:r>
          </w:p>
        </w:tc>
        <w:tc>
          <w:tcPr>
            <w:tcW w:w="630" w:type="dxa"/>
            <w:vAlign w:val="center"/>
          </w:tcPr>
          <w:p w:rsidRPr="00C969D2" w:rsidR="00C969D2" w:rsidP="00C969D2" w:rsidRDefault="00C969D2" w14:paraId="7B70C70E" w14:textId="26685CE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88</w:t>
            </w:r>
          </w:p>
        </w:tc>
        <w:tc>
          <w:tcPr>
            <w:tcW w:w="900" w:type="dxa"/>
            <w:gridSpan w:val="2"/>
            <w:vAlign w:val="center"/>
          </w:tcPr>
          <w:p w:rsidRPr="00C969D2" w:rsidR="00C969D2" w:rsidP="00C969D2" w:rsidRDefault="00C969D2" w14:paraId="337B91B7" w14:textId="41DCE5E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$11,894</w:t>
            </w:r>
          </w:p>
        </w:tc>
        <w:tc>
          <w:tcPr>
            <w:tcW w:w="900" w:type="dxa"/>
            <w:vAlign w:val="center"/>
          </w:tcPr>
          <w:p w:rsidRPr="00C969D2" w:rsidR="00C969D2" w:rsidP="00C969D2" w:rsidRDefault="00C969D2" w14:paraId="0AAF6293" w14:textId="436410D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$11,894</w:t>
            </w:r>
          </w:p>
        </w:tc>
        <w:tc>
          <w:tcPr>
            <w:tcW w:w="900" w:type="dxa"/>
            <w:vAlign w:val="center"/>
          </w:tcPr>
          <w:p w:rsidRPr="00C969D2" w:rsidR="00C969D2" w:rsidP="00C969D2" w:rsidRDefault="00C969D2" w14:paraId="7998A465" w14:textId="0E3ED15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$11,894</w:t>
            </w:r>
          </w:p>
        </w:tc>
      </w:tr>
      <w:tr w:rsidRPr="007869C2" w:rsidR="00C969D2" w:rsidTr="005F0058" w14:paraId="36B13799" w14:textId="3066BC1C">
        <w:trPr>
          <w:trHeight w:val="288"/>
        </w:trPr>
        <w:tc>
          <w:tcPr>
            <w:tcW w:w="1975" w:type="dxa"/>
            <w:vMerge/>
            <w:vAlign w:val="center"/>
            <w:hideMark/>
          </w:tcPr>
          <w:p w:rsidRPr="007869C2" w:rsidR="00C969D2" w:rsidP="00C969D2" w:rsidRDefault="00C969D2" w14:paraId="7C973369"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4F9C352F"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Register with certification ID system</w:t>
            </w:r>
          </w:p>
        </w:tc>
        <w:tc>
          <w:tcPr>
            <w:tcW w:w="720" w:type="dxa"/>
            <w:vAlign w:val="center"/>
          </w:tcPr>
          <w:p w:rsidRPr="00C969D2" w:rsidR="00C969D2" w:rsidP="00C969D2" w:rsidRDefault="00C969D2" w14:paraId="1226ABCD" w14:textId="6CAC45C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vAlign w:val="center"/>
          </w:tcPr>
          <w:p w:rsidRPr="00C969D2" w:rsidR="00C969D2" w:rsidP="00C969D2" w:rsidRDefault="00D91026" w14:paraId="7312621A" w14:textId="5CF6A6AA">
            <w:pPr>
              <w:spacing w:after="0" w:line="240" w:lineRule="auto"/>
              <w:jc w:val="right"/>
              <w:rPr>
                <w:rFonts w:ascii="Times New Roman" w:hAnsi="Times New Roman" w:eastAsia="Times New Roman" w:cs="Times New Roman"/>
                <w:sz w:val="18"/>
                <w:szCs w:val="18"/>
              </w:rPr>
            </w:pPr>
            <w:r>
              <w:rPr>
                <w:rFonts w:ascii="Times New Roman" w:hAnsi="Times New Roman" w:cs="Times New Roman"/>
                <w:sz w:val="18"/>
                <w:szCs w:val="18"/>
              </w:rPr>
              <w:t>0</w:t>
            </w:r>
          </w:p>
        </w:tc>
        <w:tc>
          <w:tcPr>
            <w:tcW w:w="675" w:type="dxa"/>
          </w:tcPr>
          <w:p w:rsidRPr="00C969D2" w:rsidR="00C969D2" w:rsidP="00C969D2" w:rsidRDefault="00D91026" w14:paraId="4960D115" w14:textId="7D649E26">
            <w:pPr>
              <w:spacing w:after="0" w:line="240" w:lineRule="auto"/>
              <w:jc w:val="right"/>
              <w:rPr>
                <w:rFonts w:ascii="Times New Roman" w:hAnsi="Times New Roman" w:eastAsia="Times New Roman" w:cs="Times New Roman"/>
                <w:sz w:val="18"/>
                <w:szCs w:val="18"/>
              </w:rPr>
            </w:pPr>
            <w:r w:rsidRPr="002F269F">
              <w:rPr>
                <w:rFonts w:ascii="Times New Roman" w:hAnsi="Times New Roman" w:cs="Times New Roman"/>
                <w:sz w:val="18"/>
                <w:szCs w:val="18"/>
              </w:rPr>
              <w:t>22</w:t>
            </w:r>
          </w:p>
        </w:tc>
        <w:tc>
          <w:tcPr>
            <w:tcW w:w="630" w:type="dxa"/>
            <w:vAlign w:val="center"/>
          </w:tcPr>
          <w:p w:rsidRPr="00C969D2" w:rsidR="00C969D2" w:rsidP="00C969D2" w:rsidRDefault="00C969D2" w14:paraId="508038E3" w14:textId="64A2997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C969D2" w:rsidR="00C969D2" w:rsidP="00C969D2" w:rsidRDefault="00D91026" w14:paraId="033B4F02" w14:textId="1814109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C969D2" w:rsidR="00C969D2" w:rsidP="00C969D2" w:rsidRDefault="00D91026" w14:paraId="35F54A4D" w14:textId="54CD4333">
            <w:pPr>
              <w:spacing w:after="0" w:line="240" w:lineRule="auto"/>
              <w:jc w:val="right"/>
              <w:rPr>
                <w:rFonts w:ascii="Times New Roman" w:hAnsi="Times New Roman" w:eastAsia="Times New Roman" w:cs="Times New Roman"/>
                <w:sz w:val="18"/>
                <w:szCs w:val="18"/>
              </w:rPr>
            </w:pPr>
            <w:r>
              <w:rPr>
                <w:rFonts w:ascii="Times New Roman" w:hAnsi="Times New Roman" w:cs="Times New Roman"/>
                <w:sz w:val="18"/>
                <w:szCs w:val="18"/>
              </w:rPr>
              <w:t>11</w:t>
            </w:r>
          </w:p>
        </w:tc>
        <w:tc>
          <w:tcPr>
            <w:tcW w:w="900" w:type="dxa"/>
            <w:gridSpan w:val="2"/>
            <w:vAlign w:val="center"/>
          </w:tcPr>
          <w:p w:rsidRPr="00C969D2" w:rsidR="00C969D2" w:rsidP="00C969D2" w:rsidRDefault="00C969D2" w14:paraId="276826EA" w14:textId="6DE757B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900" w:type="dxa"/>
            <w:vAlign w:val="center"/>
          </w:tcPr>
          <w:p w:rsidRPr="00C969D2" w:rsidR="00C969D2" w:rsidP="00C969D2" w:rsidRDefault="00D91026" w14:paraId="1626D2EE" w14:textId="6197ED4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900" w:type="dxa"/>
            <w:vAlign w:val="center"/>
          </w:tcPr>
          <w:p w:rsidRPr="005F0058" w:rsidR="00C969D2" w:rsidP="00C969D2" w:rsidRDefault="00D91026" w14:paraId="704B39F6" w14:textId="1C763F91">
            <w:pPr>
              <w:spacing w:after="0" w:line="240" w:lineRule="auto"/>
              <w:jc w:val="right"/>
              <w:rPr>
                <w:rFonts w:ascii="Times New Roman" w:hAnsi="Times New Roman" w:cs="Times New Roman"/>
                <w:sz w:val="18"/>
                <w:szCs w:val="18"/>
              </w:rPr>
            </w:pPr>
            <w:r w:rsidRPr="005F0058">
              <w:rPr>
                <w:rFonts w:ascii="Times New Roman" w:hAnsi="Times New Roman" w:cs="Times New Roman"/>
                <w:sz w:val="18"/>
                <w:szCs w:val="18"/>
              </w:rPr>
              <w:t>$1,349</w:t>
            </w:r>
          </w:p>
        </w:tc>
      </w:tr>
      <w:tr w:rsidRPr="007869C2" w:rsidR="00C969D2" w:rsidTr="005F0058" w14:paraId="0F79B907" w14:textId="685A8A38">
        <w:trPr>
          <w:trHeight w:val="288"/>
        </w:trPr>
        <w:tc>
          <w:tcPr>
            <w:tcW w:w="1975" w:type="dxa"/>
            <w:vMerge/>
            <w:vAlign w:val="center"/>
            <w:hideMark/>
          </w:tcPr>
          <w:p w:rsidRPr="007869C2" w:rsidR="00C969D2" w:rsidP="00C969D2" w:rsidRDefault="00C969D2" w14:paraId="47AEB529"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1468B1CD"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Enter data into certification ID system</w:t>
            </w:r>
          </w:p>
        </w:tc>
        <w:tc>
          <w:tcPr>
            <w:tcW w:w="720" w:type="dxa"/>
            <w:vAlign w:val="center"/>
          </w:tcPr>
          <w:p w:rsidRPr="00C969D2" w:rsidR="00C969D2" w:rsidP="00C969D2" w:rsidRDefault="00C969D2" w14:paraId="7F1CDBA2" w14:textId="5E0FEED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vAlign w:val="center"/>
          </w:tcPr>
          <w:p w:rsidRPr="00C969D2" w:rsidR="00C969D2" w:rsidP="00C969D2" w:rsidRDefault="00C969D2" w14:paraId="082934E0" w14:textId="5A4B40B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tcPr>
          <w:p w:rsidRPr="00C969D2" w:rsidR="00C969D2" w:rsidP="00C969D2" w:rsidRDefault="00D91026" w14:paraId="1D86B312" w14:textId="7F716CCC">
            <w:pPr>
              <w:spacing w:after="0" w:line="240" w:lineRule="auto"/>
              <w:jc w:val="right"/>
              <w:rPr>
                <w:rFonts w:ascii="Times New Roman" w:hAnsi="Times New Roman" w:eastAsia="Times New Roman" w:cs="Times New Roman"/>
                <w:sz w:val="18"/>
                <w:szCs w:val="18"/>
              </w:rPr>
            </w:pPr>
            <w:r w:rsidRPr="002F269F">
              <w:rPr>
                <w:rFonts w:ascii="Times New Roman" w:hAnsi="Times New Roman" w:cs="Times New Roman"/>
                <w:sz w:val="18"/>
                <w:szCs w:val="18"/>
              </w:rPr>
              <w:t>22</w:t>
            </w:r>
          </w:p>
        </w:tc>
        <w:tc>
          <w:tcPr>
            <w:tcW w:w="630" w:type="dxa"/>
            <w:vAlign w:val="center"/>
          </w:tcPr>
          <w:p w:rsidRPr="00C969D2" w:rsidR="00C969D2" w:rsidP="00C969D2" w:rsidRDefault="00C969D2" w14:paraId="79EAE05B" w14:textId="5226DF4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C969D2" w:rsidR="00C969D2" w:rsidP="00C969D2" w:rsidRDefault="00D91026" w14:paraId="78F4737C" w14:textId="3D67C71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C969D2" w:rsidR="00C969D2" w:rsidP="00C969D2" w:rsidRDefault="00D91026" w14:paraId="13A0FAB6" w14:textId="514EB139">
            <w:pPr>
              <w:spacing w:after="0" w:line="240" w:lineRule="auto"/>
              <w:jc w:val="right"/>
              <w:rPr>
                <w:rFonts w:ascii="Times New Roman" w:hAnsi="Times New Roman" w:eastAsia="Times New Roman" w:cs="Times New Roman"/>
                <w:sz w:val="18"/>
                <w:szCs w:val="18"/>
              </w:rPr>
            </w:pPr>
            <w:r>
              <w:rPr>
                <w:rFonts w:ascii="Times New Roman" w:hAnsi="Times New Roman" w:cs="Times New Roman"/>
                <w:sz w:val="18"/>
                <w:szCs w:val="18"/>
              </w:rPr>
              <w:t>88</w:t>
            </w:r>
          </w:p>
        </w:tc>
        <w:tc>
          <w:tcPr>
            <w:tcW w:w="900" w:type="dxa"/>
            <w:gridSpan w:val="2"/>
            <w:vAlign w:val="center"/>
          </w:tcPr>
          <w:p w:rsidRPr="00C969D2" w:rsidR="00C969D2" w:rsidP="00C969D2" w:rsidRDefault="00C969D2" w14:paraId="0F918436" w14:textId="7967F12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900" w:type="dxa"/>
            <w:vAlign w:val="center"/>
          </w:tcPr>
          <w:p w:rsidRPr="00C969D2" w:rsidR="00C969D2" w:rsidP="00C969D2" w:rsidRDefault="00D91026" w14:paraId="55B34419" w14:textId="52F1C40D">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900" w:type="dxa"/>
            <w:vAlign w:val="center"/>
          </w:tcPr>
          <w:p w:rsidRPr="005F0058" w:rsidR="00C969D2" w:rsidP="00C969D2" w:rsidRDefault="00D91026" w14:paraId="74756D11" w14:textId="1FFB1997">
            <w:pPr>
              <w:spacing w:after="0" w:line="240" w:lineRule="auto"/>
              <w:jc w:val="right"/>
              <w:rPr>
                <w:rFonts w:ascii="Times New Roman" w:hAnsi="Times New Roman" w:cs="Times New Roman"/>
                <w:sz w:val="18"/>
                <w:szCs w:val="18"/>
              </w:rPr>
            </w:pPr>
            <w:r w:rsidRPr="005F0058">
              <w:rPr>
                <w:rFonts w:ascii="Times New Roman" w:hAnsi="Times New Roman" w:cs="Times New Roman"/>
                <w:sz w:val="18"/>
                <w:szCs w:val="18"/>
              </w:rPr>
              <w:t>$10,794</w:t>
            </w:r>
          </w:p>
        </w:tc>
      </w:tr>
      <w:tr w:rsidRPr="007869C2" w:rsidR="00C969D2" w:rsidTr="005F0058" w14:paraId="13A1008D" w14:textId="01A57724">
        <w:trPr>
          <w:trHeight w:val="288"/>
        </w:trPr>
        <w:tc>
          <w:tcPr>
            <w:tcW w:w="1975" w:type="dxa"/>
            <w:vMerge/>
            <w:vAlign w:val="center"/>
            <w:hideMark/>
          </w:tcPr>
          <w:p w:rsidRPr="007869C2" w:rsidR="00C969D2" w:rsidP="00C969D2" w:rsidRDefault="00C969D2" w14:paraId="4BBBF3D2"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04859490" w14:textId="6DC80170">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inventory report</w:t>
            </w:r>
          </w:p>
        </w:tc>
        <w:tc>
          <w:tcPr>
            <w:tcW w:w="720" w:type="dxa"/>
            <w:vAlign w:val="center"/>
          </w:tcPr>
          <w:p w:rsidRPr="00C969D2" w:rsidR="00C969D2" w:rsidP="00C969D2" w:rsidRDefault="00C969D2" w14:paraId="2103F7C0" w14:textId="4247452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vAlign w:val="center"/>
          </w:tcPr>
          <w:p w:rsidRPr="00C969D2" w:rsidR="00C969D2" w:rsidP="00C969D2" w:rsidRDefault="00D91026" w14:paraId="6C00B360" w14:textId="7F117AC9">
            <w:pPr>
              <w:spacing w:after="0" w:line="240" w:lineRule="auto"/>
              <w:jc w:val="right"/>
              <w:rPr>
                <w:rFonts w:ascii="Times New Roman" w:hAnsi="Times New Roman" w:eastAsia="Times New Roman" w:cs="Times New Roman"/>
                <w:sz w:val="18"/>
                <w:szCs w:val="18"/>
              </w:rPr>
            </w:pPr>
            <w:r>
              <w:rPr>
                <w:rFonts w:ascii="Times New Roman" w:hAnsi="Times New Roman" w:cs="Times New Roman"/>
                <w:sz w:val="18"/>
                <w:szCs w:val="18"/>
              </w:rPr>
              <w:t>0</w:t>
            </w:r>
          </w:p>
        </w:tc>
        <w:tc>
          <w:tcPr>
            <w:tcW w:w="675" w:type="dxa"/>
          </w:tcPr>
          <w:p w:rsidRPr="00C969D2" w:rsidR="00C969D2" w:rsidP="00C969D2" w:rsidRDefault="00D91026" w14:paraId="271300CB" w14:textId="5CA0756B">
            <w:pPr>
              <w:spacing w:after="0" w:line="240" w:lineRule="auto"/>
              <w:jc w:val="right"/>
              <w:rPr>
                <w:rFonts w:ascii="Times New Roman" w:hAnsi="Times New Roman" w:eastAsia="Times New Roman" w:cs="Times New Roman"/>
                <w:sz w:val="18"/>
                <w:szCs w:val="18"/>
              </w:rPr>
            </w:pPr>
            <w:r w:rsidRPr="002F269F">
              <w:rPr>
                <w:rFonts w:ascii="Times New Roman" w:hAnsi="Times New Roman" w:cs="Times New Roman"/>
                <w:sz w:val="18"/>
                <w:szCs w:val="18"/>
              </w:rPr>
              <w:t>22</w:t>
            </w:r>
          </w:p>
        </w:tc>
        <w:tc>
          <w:tcPr>
            <w:tcW w:w="630" w:type="dxa"/>
            <w:vAlign w:val="center"/>
          </w:tcPr>
          <w:p w:rsidRPr="00C969D2" w:rsidR="00C969D2" w:rsidP="00C969D2" w:rsidRDefault="00C969D2" w14:paraId="3276F3D9" w14:textId="04BFD01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C969D2" w:rsidR="00C969D2" w:rsidP="00C969D2" w:rsidRDefault="00D91026" w14:paraId="14917C7A" w14:textId="12C5623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C969D2" w:rsidR="00C969D2" w:rsidP="00C969D2" w:rsidRDefault="00D91026" w14:paraId="09E435A1" w14:textId="39559160">
            <w:pPr>
              <w:spacing w:after="0" w:line="240" w:lineRule="auto"/>
              <w:jc w:val="right"/>
              <w:rPr>
                <w:rFonts w:ascii="Times New Roman" w:hAnsi="Times New Roman" w:eastAsia="Times New Roman" w:cs="Times New Roman"/>
                <w:sz w:val="18"/>
                <w:szCs w:val="18"/>
              </w:rPr>
            </w:pPr>
            <w:r>
              <w:rPr>
                <w:rFonts w:ascii="Times New Roman" w:hAnsi="Times New Roman" w:cs="Times New Roman"/>
                <w:sz w:val="18"/>
                <w:szCs w:val="18"/>
              </w:rPr>
              <w:t>22</w:t>
            </w:r>
          </w:p>
        </w:tc>
        <w:tc>
          <w:tcPr>
            <w:tcW w:w="900" w:type="dxa"/>
            <w:gridSpan w:val="2"/>
            <w:vAlign w:val="center"/>
          </w:tcPr>
          <w:p w:rsidRPr="00C969D2" w:rsidR="00C969D2" w:rsidP="00C969D2" w:rsidRDefault="00C969D2" w14:paraId="0C9059E4" w14:textId="1EBEF61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900" w:type="dxa"/>
            <w:vAlign w:val="center"/>
          </w:tcPr>
          <w:p w:rsidRPr="00C969D2" w:rsidR="00C969D2" w:rsidP="00C969D2" w:rsidRDefault="00D91026" w14:paraId="47BDB7C9" w14:textId="22B6EEF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900" w:type="dxa"/>
            <w:vAlign w:val="center"/>
          </w:tcPr>
          <w:p w:rsidRPr="005F0058" w:rsidR="00C969D2" w:rsidP="00C969D2" w:rsidRDefault="00D91026" w14:paraId="43D84551" w14:textId="5EFA1A19">
            <w:pPr>
              <w:spacing w:after="0" w:line="240" w:lineRule="auto"/>
              <w:jc w:val="right"/>
              <w:rPr>
                <w:rFonts w:ascii="Times New Roman" w:hAnsi="Times New Roman" w:cs="Times New Roman"/>
                <w:sz w:val="18"/>
                <w:szCs w:val="18"/>
              </w:rPr>
            </w:pPr>
            <w:r w:rsidRPr="005F0058">
              <w:rPr>
                <w:rFonts w:ascii="Times New Roman" w:hAnsi="Times New Roman" w:cs="Times New Roman"/>
                <w:sz w:val="18"/>
                <w:szCs w:val="18"/>
              </w:rPr>
              <w:t>$2,699</w:t>
            </w:r>
          </w:p>
        </w:tc>
      </w:tr>
      <w:tr w:rsidRPr="007869C2" w:rsidR="00C969D2" w:rsidTr="005F0058" w14:paraId="4A4F4821" w14:textId="3FCC1310">
        <w:trPr>
          <w:trHeight w:val="288"/>
        </w:trPr>
        <w:tc>
          <w:tcPr>
            <w:tcW w:w="1975" w:type="dxa"/>
            <w:vMerge/>
            <w:vAlign w:val="center"/>
            <w:hideMark/>
          </w:tcPr>
          <w:p w:rsidRPr="007869C2" w:rsidR="00C969D2" w:rsidP="00C969D2" w:rsidRDefault="00C969D2" w14:paraId="229EE975"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456EE4E0"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HFC-23 emissions report</w:t>
            </w:r>
          </w:p>
        </w:tc>
        <w:tc>
          <w:tcPr>
            <w:tcW w:w="720" w:type="dxa"/>
            <w:vAlign w:val="center"/>
          </w:tcPr>
          <w:p w:rsidRPr="00C969D2" w:rsidR="00C969D2" w:rsidP="00C969D2" w:rsidRDefault="00C969D2" w14:paraId="3783F610" w14:textId="333EBE0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w:t>
            </w:r>
          </w:p>
        </w:tc>
        <w:tc>
          <w:tcPr>
            <w:tcW w:w="675" w:type="dxa"/>
            <w:vAlign w:val="center"/>
          </w:tcPr>
          <w:p w:rsidRPr="00C969D2" w:rsidR="00C969D2" w:rsidP="00C969D2" w:rsidRDefault="00C969D2" w14:paraId="6C2547B4" w14:textId="364403C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vAlign w:val="center"/>
          </w:tcPr>
          <w:p w:rsidRPr="00C969D2" w:rsidR="00C969D2" w:rsidP="00C969D2" w:rsidRDefault="00C969D2" w14:paraId="4729F3F9" w14:textId="331B0BD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C969D2" w:rsidR="00C969D2" w:rsidP="00C969D2" w:rsidRDefault="00C969D2" w14:paraId="54F6690C" w14:textId="47ABF2B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400</w:t>
            </w:r>
          </w:p>
        </w:tc>
        <w:tc>
          <w:tcPr>
            <w:tcW w:w="630" w:type="dxa"/>
            <w:vAlign w:val="center"/>
          </w:tcPr>
          <w:p w:rsidRPr="00C969D2" w:rsidR="00C969D2" w:rsidP="00C969D2" w:rsidRDefault="00C969D2" w14:paraId="0E5FAB1F" w14:textId="4676ADF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C969D2" w:rsidR="00C969D2" w:rsidP="00C969D2" w:rsidRDefault="00C969D2" w14:paraId="20EDDFA7" w14:textId="4550D42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900" w:type="dxa"/>
            <w:gridSpan w:val="2"/>
            <w:vAlign w:val="center"/>
          </w:tcPr>
          <w:p w:rsidRPr="00C969D2" w:rsidR="00C969D2" w:rsidP="00C969D2" w:rsidRDefault="00C969D2" w14:paraId="483A5A5F" w14:textId="6689652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$49,064</w:t>
            </w:r>
          </w:p>
        </w:tc>
        <w:tc>
          <w:tcPr>
            <w:tcW w:w="900" w:type="dxa"/>
            <w:vAlign w:val="center"/>
          </w:tcPr>
          <w:p w:rsidRPr="00C969D2" w:rsidR="00C969D2" w:rsidP="00C969D2" w:rsidRDefault="00C969D2" w14:paraId="1EEF2E4F" w14:textId="1A2A12C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900" w:type="dxa"/>
            <w:vAlign w:val="center"/>
          </w:tcPr>
          <w:p w:rsidRPr="00C969D2" w:rsidR="00C969D2" w:rsidP="00C969D2" w:rsidRDefault="00C969D2" w14:paraId="130418CB" w14:textId="2A43502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r>
      <w:tr w:rsidRPr="007869C2" w:rsidR="00C969D2" w:rsidTr="005F0058" w14:paraId="69EAB7CD" w14:textId="40F37F5A">
        <w:trPr>
          <w:trHeight w:val="288"/>
        </w:trPr>
        <w:tc>
          <w:tcPr>
            <w:tcW w:w="1975" w:type="dxa"/>
            <w:vMerge/>
            <w:vAlign w:val="center"/>
            <w:hideMark/>
          </w:tcPr>
          <w:p w:rsidRPr="007869C2" w:rsidR="00C969D2" w:rsidP="00C969D2" w:rsidRDefault="00C969D2" w14:paraId="5E8F0343"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2F7D030C"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annual HFC-23 emissions report</w:t>
            </w:r>
          </w:p>
        </w:tc>
        <w:tc>
          <w:tcPr>
            <w:tcW w:w="720" w:type="dxa"/>
            <w:vAlign w:val="center"/>
          </w:tcPr>
          <w:p w:rsidRPr="00C969D2" w:rsidR="00C969D2" w:rsidP="00C969D2" w:rsidRDefault="00C969D2" w14:paraId="630D5324" w14:textId="52F5A9C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w:t>
            </w:r>
          </w:p>
        </w:tc>
        <w:tc>
          <w:tcPr>
            <w:tcW w:w="675" w:type="dxa"/>
            <w:vAlign w:val="center"/>
          </w:tcPr>
          <w:p w:rsidRPr="00C969D2" w:rsidR="00C969D2" w:rsidP="00C969D2" w:rsidRDefault="00C969D2" w14:paraId="521400CA" w14:textId="5584BD8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w:t>
            </w:r>
          </w:p>
        </w:tc>
        <w:tc>
          <w:tcPr>
            <w:tcW w:w="675" w:type="dxa"/>
            <w:vAlign w:val="center"/>
          </w:tcPr>
          <w:p w:rsidRPr="00C969D2" w:rsidR="00C969D2" w:rsidP="00C969D2" w:rsidRDefault="00C969D2" w14:paraId="63D88377" w14:textId="177C3A0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w:t>
            </w:r>
          </w:p>
        </w:tc>
        <w:tc>
          <w:tcPr>
            <w:tcW w:w="630" w:type="dxa"/>
            <w:vAlign w:val="center"/>
          </w:tcPr>
          <w:p w:rsidRPr="00C969D2" w:rsidR="00C969D2" w:rsidP="00C969D2" w:rsidRDefault="00C969D2" w14:paraId="68ED742A" w14:textId="17FA3CF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48</w:t>
            </w:r>
          </w:p>
        </w:tc>
        <w:tc>
          <w:tcPr>
            <w:tcW w:w="630" w:type="dxa"/>
            <w:vAlign w:val="center"/>
          </w:tcPr>
          <w:p w:rsidRPr="00C969D2" w:rsidR="00C969D2" w:rsidP="00C969D2" w:rsidRDefault="00C969D2" w14:paraId="7BB680D5" w14:textId="36D92E7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48</w:t>
            </w:r>
          </w:p>
        </w:tc>
        <w:tc>
          <w:tcPr>
            <w:tcW w:w="630" w:type="dxa"/>
            <w:vAlign w:val="center"/>
          </w:tcPr>
          <w:p w:rsidRPr="00C969D2" w:rsidR="00C969D2" w:rsidP="00C969D2" w:rsidRDefault="00C969D2" w14:paraId="354090AA" w14:textId="4794378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48</w:t>
            </w:r>
          </w:p>
        </w:tc>
        <w:tc>
          <w:tcPr>
            <w:tcW w:w="900" w:type="dxa"/>
            <w:gridSpan w:val="2"/>
            <w:vAlign w:val="center"/>
          </w:tcPr>
          <w:p w:rsidRPr="00C969D2" w:rsidR="00C969D2" w:rsidP="00C969D2" w:rsidRDefault="00C969D2" w14:paraId="570EDFBC" w14:textId="6525CAB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$6,088</w:t>
            </w:r>
          </w:p>
        </w:tc>
        <w:tc>
          <w:tcPr>
            <w:tcW w:w="900" w:type="dxa"/>
            <w:vAlign w:val="center"/>
          </w:tcPr>
          <w:p w:rsidRPr="00C969D2" w:rsidR="00C969D2" w:rsidP="00C969D2" w:rsidRDefault="00C969D2" w14:paraId="19A1E89C" w14:textId="1B84A08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$6,088</w:t>
            </w:r>
          </w:p>
        </w:tc>
        <w:tc>
          <w:tcPr>
            <w:tcW w:w="900" w:type="dxa"/>
            <w:vAlign w:val="center"/>
          </w:tcPr>
          <w:p w:rsidRPr="00C969D2" w:rsidR="00C969D2" w:rsidP="00C969D2" w:rsidRDefault="00C969D2" w14:paraId="58696AC6" w14:textId="368BB39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$6,088</w:t>
            </w:r>
          </w:p>
        </w:tc>
      </w:tr>
      <w:tr w:rsidRPr="007869C2" w:rsidR="00C969D2" w:rsidTr="005F0058" w14:paraId="33253713" w14:textId="0560EB56">
        <w:trPr>
          <w:trHeight w:val="288"/>
        </w:trPr>
        <w:tc>
          <w:tcPr>
            <w:tcW w:w="1975" w:type="dxa"/>
            <w:vMerge/>
            <w:vAlign w:val="center"/>
            <w:hideMark/>
          </w:tcPr>
          <w:p w:rsidRPr="007869C2" w:rsidR="00C969D2" w:rsidP="00C969D2" w:rsidRDefault="00C969D2" w14:paraId="6C9A2882"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7110F8C9"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HFC-23 proof of destruction</w:t>
            </w:r>
          </w:p>
        </w:tc>
        <w:tc>
          <w:tcPr>
            <w:tcW w:w="720" w:type="dxa"/>
            <w:vAlign w:val="center"/>
          </w:tcPr>
          <w:p w:rsidRPr="00C969D2" w:rsidR="00C969D2" w:rsidP="00C969D2" w:rsidRDefault="00C969D2" w14:paraId="64F70519" w14:textId="5E849C1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w:t>
            </w:r>
          </w:p>
        </w:tc>
        <w:tc>
          <w:tcPr>
            <w:tcW w:w="675" w:type="dxa"/>
            <w:vAlign w:val="center"/>
          </w:tcPr>
          <w:p w:rsidRPr="00C969D2" w:rsidR="00C969D2" w:rsidP="00C969D2" w:rsidRDefault="00C969D2" w14:paraId="6B6B153E" w14:textId="63A8363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w:t>
            </w:r>
          </w:p>
        </w:tc>
        <w:tc>
          <w:tcPr>
            <w:tcW w:w="675" w:type="dxa"/>
            <w:vAlign w:val="center"/>
          </w:tcPr>
          <w:p w:rsidRPr="00C969D2" w:rsidR="00C969D2" w:rsidP="00C969D2" w:rsidRDefault="00C969D2" w14:paraId="3D45ED41" w14:textId="645CD48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w:t>
            </w:r>
          </w:p>
        </w:tc>
        <w:tc>
          <w:tcPr>
            <w:tcW w:w="630" w:type="dxa"/>
            <w:vAlign w:val="center"/>
          </w:tcPr>
          <w:p w:rsidRPr="00C969D2" w:rsidR="00C969D2" w:rsidP="00C969D2" w:rsidRDefault="00C969D2" w14:paraId="0295EB03" w14:textId="68F3CA0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w:t>
            </w:r>
          </w:p>
        </w:tc>
        <w:tc>
          <w:tcPr>
            <w:tcW w:w="630" w:type="dxa"/>
            <w:vAlign w:val="center"/>
          </w:tcPr>
          <w:p w:rsidRPr="00C969D2" w:rsidR="00C969D2" w:rsidP="00C969D2" w:rsidRDefault="00C969D2" w14:paraId="252A073A" w14:textId="2C6CC7B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w:t>
            </w:r>
          </w:p>
        </w:tc>
        <w:tc>
          <w:tcPr>
            <w:tcW w:w="630" w:type="dxa"/>
            <w:vAlign w:val="center"/>
          </w:tcPr>
          <w:p w:rsidRPr="00C969D2" w:rsidR="00C969D2" w:rsidP="00C969D2" w:rsidRDefault="00C969D2" w14:paraId="2A07ABCD" w14:textId="316B56E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w:t>
            </w:r>
          </w:p>
        </w:tc>
        <w:tc>
          <w:tcPr>
            <w:tcW w:w="900" w:type="dxa"/>
            <w:gridSpan w:val="2"/>
            <w:vAlign w:val="center"/>
          </w:tcPr>
          <w:p w:rsidRPr="00C969D2" w:rsidR="00C969D2" w:rsidP="00C969D2" w:rsidRDefault="00C969D2" w14:paraId="309ADAB9" w14:textId="6B9C996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$245</w:t>
            </w:r>
          </w:p>
        </w:tc>
        <w:tc>
          <w:tcPr>
            <w:tcW w:w="900" w:type="dxa"/>
            <w:vAlign w:val="center"/>
          </w:tcPr>
          <w:p w:rsidRPr="00C969D2" w:rsidR="00C969D2" w:rsidP="00C969D2" w:rsidRDefault="00C969D2" w14:paraId="36EC0A01" w14:textId="5E26D9F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$245</w:t>
            </w:r>
          </w:p>
        </w:tc>
        <w:tc>
          <w:tcPr>
            <w:tcW w:w="900" w:type="dxa"/>
            <w:vAlign w:val="center"/>
          </w:tcPr>
          <w:p w:rsidRPr="00C969D2" w:rsidR="00C969D2" w:rsidP="00C969D2" w:rsidRDefault="00C969D2" w14:paraId="7230EADA" w14:textId="481BA6C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$245</w:t>
            </w:r>
          </w:p>
        </w:tc>
      </w:tr>
      <w:tr w:rsidRPr="007869C2" w:rsidR="00C969D2" w:rsidTr="005F0058" w14:paraId="00B4A134" w14:textId="198B3AAB">
        <w:trPr>
          <w:trHeight w:val="288"/>
        </w:trPr>
        <w:tc>
          <w:tcPr>
            <w:tcW w:w="1975" w:type="dxa"/>
            <w:vMerge w:val="restart"/>
            <w:shd w:val="clear" w:color="auto" w:fill="auto"/>
            <w:vAlign w:val="center"/>
            <w:hideMark/>
          </w:tcPr>
          <w:p w:rsidRPr="007869C2" w:rsidR="00C969D2" w:rsidP="00C969D2" w:rsidRDefault="00C969D2" w14:paraId="35BE97B7"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Importer</w:t>
            </w:r>
          </w:p>
        </w:tc>
        <w:tc>
          <w:tcPr>
            <w:tcW w:w="4770" w:type="dxa"/>
            <w:shd w:val="clear" w:color="auto" w:fill="auto"/>
            <w:vAlign w:val="center"/>
            <w:hideMark/>
          </w:tcPr>
          <w:p w:rsidRPr="007869C2" w:rsidR="00C969D2" w:rsidP="00C969D2" w:rsidRDefault="00C969D2" w14:paraId="6BCF09B7"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quarterly report</w:t>
            </w:r>
          </w:p>
        </w:tc>
        <w:tc>
          <w:tcPr>
            <w:tcW w:w="720" w:type="dxa"/>
            <w:vAlign w:val="center"/>
          </w:tcPr>
          <w:p w:rsidRPr="00C969D2" w:rsidR="00C969D2" w:rsidP="00C969D2" w:rsidRDefault="00C969D2" w14:paraId="4075BABD" w14:textId="59255D4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265</w:t>
            </w:r>
          </w:p>
        </w:tc>
        <w:tc>
          <w:tcPr>
            <w:tcW w:w="675" w:type="dxa"/>
            <w:vAlign w:val="center"/>
          </w:tcPr>
          <w:p w:rsidRPr="00C969D2" w:rsidR="00C969D2" w:rsidP="00C969D2" w:rsidRDefault="00C969D2" w14:paraId="75A111AB" w14:textId="497331F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265</w:t>
            </w:r>
          </w:p>
        </w:tc>
        <w:tc>
          <w:tcPr>
            <w:tcW w:w="675" w:type="dxa"/>
            <w:vAlign w:val="center"/>
          </w:tcPr>
          <w:p w:rsidRPr="00C969D2" w:rsidR="00C969D2" w:rsidP="00C969D2" w:rsidRDefault="00C969D2" w14:paraId="22474F74" w14:textId="4734351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265</w:t>
            </w:r>
          </w:p>
        </w:tc>
        <w:tc>
          <w:tcPr>
            <w:tcW w:w="630" w:type="dxa"/>
            <w:vAlign w:val="center"/>
          </w:tcPr>
          <w:p w:rsidRPr="00C969D2" w:rsidR="00C969D2" w:rsidP="00C969D2" w:rsidRDefault="00C969D2" w14:paraId="5889E571" w14:textId="1C355CF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6,360</w:t>
            </w:r>
          </w:p>
        </w:tc>
        <w:tc>
          <w:tcPr>
            <w:tcW w:w="630" w:type="dxa"/>
            <w:vAlign w:val="center"/>
          </w:tcPr>
          <w:p w:rsidRPr="00C969D2" w:rsidR="00C969D2" w:rsidP="00C969D2" w:rsidRDefault="00C969D2" w14:paraId="4BB30B03" w14:textId="1884EB2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6,360</w:t>
            </w:r>
          </w:p>
        </w:tc>
        <w:tc>
          <w:tcPr>
            <w:tcW w:w="630" w:type="dxa"/>
            <w:vAlign w:val="center"/>
          </w:tcPr>
          <w:p w:rsidRPr="00C969D2" w:rsidR="00C969D2" w:rsidP="00C969D2" w:rsidRDefault="00C969D2" w14:paraId="2C084CE0" w14:textId="6AA4337D">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6,360</w:t>
            </w:r>
          </w:p>
        </w:tc>
        <w:tc>
          <w:tcPr>
            <w:tcW w:w="900" w:type="dxa"/>
            <w:gridSpan w:val="2"/>
            <w:vAlign w:val="center"/>
          </w:tcPr>
          <w:p w:rsidRPr="00C969D2" w:rsidR="00C969D2" w:rsidP="00C969D2" w:rsidRDefault="00C969D2" w14:paraId="2128766C" w14:textId="08DD42F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$780,118</w:t>
            </w:r>
          </w:p>
        </w:tc>
        <w:tc>
          <w:tcPr>
            <w:tcW w:w="900" w:type="dxa"/>
            <w:vAlign w:val="center"/>
          </w:tcPr>
          <w:p w:rsidRPr="00C969D2" w:rsidR="00C969D2" w:rsidP="00C969D2" w:rsidRDefault="00C969D2" w14:paraId="4739E145" w14:textId="182984E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$780,118</w:t>
            </w:r>
          </w:p>
        </w:tc>
        <w:tc>
          <w:tcPr>
            <w:tcW w:w="900" w:type="dxa"/>
            <w:vAlign w:val="center"/>
          </w:tcPr>
          <w:p w:rsidRPr="00C969D2" w:rsidR="00C969D2" w:rsidP="00C969D2" w:rsidRDefault="00C969D2" w14:paraId="0D565F4E" w14:textId="4DAA0D9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$780,118</w:t>
            </w:r>
          </w:p>
        </w:tc>
      </w:tr>
      <w:tr w:rsidRPr="007869C2" w:rsidR="00C969D2" w:rsidTr="005F0058" w14:paraId="42AD1CAF" w14:textId="77777777">
        <w:trPr>
          <w:trHeight w:val="288"/>
        </w:trPr>
        <w:tc>
          <w:tcPr>
            <w:tcW w:w="1975" w:type="dxa"/>
            <w:vMerge/>
            <w:shd w:val="clear" w:color="auto" w:fill="auto"/>
            <w:vAlign w:val="center"/>
          </w:tcPr>
          <w:p w:rsidRPr="007869C2" w:rsidR="00C969D2" w:rsidP="00C969D2" w:rsidRDefault="00C969D2" w14:paraId="440AF174"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tcPr>
          <w:p w:rsidRPr="007869C2" w:rsidR="00C969D2" w:rsidP="00C969D2" w:rsidRDefault="00C969D2" w14:paraId="72DDD664" w14:textId="786AF459">
            <w:pPr>
              <w:spacing w:after="0" w:line="240" w:lineRule="auto"/>
              <w:rPr>
                <w:rFonts w:ascii="Times New Roman" w:hAnsi="Times New Roman" w:eastAsia="Times New Roman" w:cs="Times New Roman"/>
                <w:sz w:val="18"/>
                <w:szCs w:val="18"/>
              </w:rPr>
            </w:pPr>
            <w:r w:rsidRPr="00B9417E">
              <w:rPr>
                <w:rFonts w:ascii="Times New Roman" w:hAnsi="Times New Roman" w:eastAsia="Times New Roman" w:cs="Times New Roman"/>
                <w:sz w:val="18"/>
                <w:szCs w:val="18"/>
              </w:rPr>
              <w:t>Submit annual inventory report</w:t>
            </w:r>
          </w:p>
        </w:tc>
        <w:tc>
          <w:tcPr>
            <w:tcW w:w="720" w:type="dxa"/>
            <w:vAlign w:val="center"/>
          </w:tcPr>
          <w:p w:rsidRPr="00C969D2" w:rsidR="00C969D2" w:rsidP="00C969D2" w:rsidRDefault="00C969D2" w14:paraId="43769FB5" w14:textId="38E4F038">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265</w:t>
            </w:r>
          </w:p>
        </w:tc>
        <w:tc>
          <w:tcPr>
            <w:tcW w:w="675" w:type="dxa"/>
            <w:vAlign w:val="center"/>
          </w:tcPr>
          <w:p w:rsidRPr="00C969D2" w:rsidR="00C969D2" w:rsidP="00C969D2" w:rsidRDefault="00C969D2" w14:paraId="38D9B374" w14:textId="41E077C6">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265</w:t>
            </w:r>
          </w:p>
        </w:tc>
        <w:tc>
          <w:tcPr>
            <w:tcW w:w="675" w:type="dxa"/>
            <w:vAlign w:val="center"/>
          </w:tcPr>
          <w:p w:rsidRPr="00C969D2" w:rsidR="00C969D2" w:rsidP="00C969D2" w:rsidRDefault="00C969D2" w14:paraId="12C634AC" w14:textId="5B5FC231">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265</w:t>
            </w:r>
          </w:p>
        </w:tc>
        <w:tc>
          <w:tcPr>
            <w:tcW w:w="630" w:type="dxa"/>
            <w:vAlign w:val="center"/>
          </w:tcPr>
          <w:p w:rsidRPr="00C969D2" w:rsidR="00C969D2" w:rsidP="00C969D2" w:rsidRDefault="00C969D2" w14:paraId="58DF618E" w14:textId="38582757">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2,650</w:t>
            </w:r>
          </w:p>
        </w:tc>
        <w:tc>
          <w:tcPr>
            <w:tcW w:w="630" w:type="dxa"/>
            <w:vAlign w:val="center"/>
          </w:tcPr>
          <w:p w:rsidRPr="00C969D2" w:rsidR="00C969D2" w:rsidP="00C969D2" w:rsidRDefault="00C969D2" w14:paraId="0CAE71D6" w14:textId="28EA01C9">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2,650</w:t>
            </w:r>
          </w:p>
        </w:tc>
        <w:tc>
          <w:tcPr>
            <w:tcW w:w="630" w:type="dxa"/>
            <w:vAlign w:val="center"/>
          </w:tcPr>
          <w:p w:rsidRPr="00C969D2" w:rsidR="00C969D2" w:rsidP="00C969D2" w:rsidRDefault="00C969D2" w14:paraId="1B51CBC7" w14:textId="345332F1">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2,650</w:t>
            </w:r>
          </w:p>
        </w:tc>
        <w:tc>
          <w:tcPr>
            <w:tcW w:w="900" w:type="dxa"/>
            <w:gridSpan w:val="2"/>
            <w:vAlign w:val="center"/>
          </w:tcPr>
          <w:p w:rsidRPr="00C969D2" w:rsidR="00C969D2" w:rsidP="00C969D2" w:rsidRDefault="00C969D2" w14:paraId="2C034B24" w14:textId="0FD97630">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$325,049</w:t>
            </w:r>
          </w:p>
        </w:tc>
        <w:tc>
          <w:tcPr>
            <w:tcW w:w="900" w:type="dxa"/>
            <w:vAlign w:val="center"/>
          </w:tcPr>
          <w:p w:rsidRPr="00C969D2" w:rsidR="00C969D2" w:rsidP="00C969D2" w:rsidRDefault="00C969D2" w14:paraId="15666040" w14:textId="2497D8B8">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$325,049</w:t>
            </w:r>
          </w:p>
        </w:tc>
        <w:tc>
          <w:tcPr>
            <w:tcW w:w="900" w:type="dxa"/>
            <w:vAlign w:val="center"/>
          </w:tcPr>
          <w:p w:rsidRPr="00C969D2" w:rsidR="00C969D2" w:rsidP="00C969D2" w:rsidRDefault="00C969D2" w14:paraId="13872542" w14:textId="7061D70B">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$325,049</w:t>
            </w:r>
          </w:p>
        </w:tc>
      </w:tr>
      <w:tr w:rsidRPr="007869C2" w:rsidR="00C969D2" w:rsidTr="005F0058" w14:paraId="4473F4CD" w14:textId="6C4D6E8E">
        <w:trPr>
          <w:trHeight w:val="288"/>
        </w:trPr>
        <w:tc>
          <w:tcPr>
            <w:tcW w:w="1975" w:type="dxa"/>
            <w:vMerge/>
            <w:vAlign w:val="center"/>
            <w:hideMark/>
          </w:tcPr>
          <w:p w:rsidRPr="007869C2" w:rsidR="00C969D2" w:rsidP="00C969D2" w:rsidRDefault="00C969D2" w14:paraId="2C98F4C6"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02F32235"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Maintain records</w:t>
            </w:r>
          </w:p>
        </w:tc>
        <w:tc>
          <w:tcPr>
            <w:tcW w:w="720" w:type="dxa"/>
            <w:vAlign w:val="center"/>
          </w:tcPr>
          <w:p w:rsidRPr="00C969D2" w:rsidR="00C969D2" w:rsidP="00C969D2" w:rsidRDefault="00C969D2" w14:paraId="1D06265A" w14:textId="2089347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265</w:t>
            </w:r>
          </w:p>
        </w:tc>
        <w:tc>
          <w:tcPr>
            <w:tcW w:w="675" w:type="dxa"/>
            <w:vAlign w:val="center"/>
          </w:tcPr>
          <w:p w:rsidRPr="00C969D2" w:rsidR="00C969D2" w:rsidP="00C969D2" w:rsidRDefault="00C969D2" w14:paraId="7C1C9D80" w14:textId="311FEE8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265</w:t>
            </w:r>
          </w:p>
        </w:tc>
        <w:tc>
          <w:tcPr>
            <w:tcW w:w="675" w:type="dxa"/>
            <w:vAlign w:val="center"/>
          </w:tcPr>
          <w:p w:rsidRPr="00C969D2" w:rsidR="00C969D2" w:rsidP="00C969D2" w:rsidRDefault="00C969D2" w14:paraId="4C4A2088" w14:textId="29B02E6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265</w:t>
            </w:r>
          </w:p>
        </w:tc>
        <w:tc>
          <w:tcPr>
            <w:tcW w:w="630" w:type="dxa"/>
            <w:vAlign w:val="center"/>
          </w:tcPr>
          <w:p w:rsidRPr="00C969D2" w:rsidR="00C969D2" w:rsidP="00C969D2" w:rsidRDefault="00C969D2" w14:paraId="12BAE8DB" w14:textId="109DA19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1,060</w:t>
            </w:r>
          </w:p>
        </w:tc>
        <w:tc>
          <w:tcPr>
            <w:tcW w:w="630" w:type="dxa"/>
            <w:vAlign w:val="center"/>
          </w:tcPr>
          <w:p w:rsidRPr="00C969D2" w:rsidR="00C969D2" w:rsidP="00C969D2" w:rsidRDefault="00C969D2" w14:paraId="3780827C" w14:textId="18A3C13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1,060</w:t>
            </w:r>
          </w:p>
        </w:tc>
        <w:tc>
          <w:tcPr>
            <w:tcW w:w="630" w:type="dxa"/>
            <w:vAlign w:val="center"/>
          </w:tcPr>
          <w:p w:rsidRPr="00C969D2" w:rsidR="00C969D2" w:rsidP="00C969D2" w:rsidRDefault="00C969D2" w14:paraId="0F567C0C" w14:textId="608BB2F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1,060</w:t>
            </w:r>
          </w:p>
        </w:tc>
        <w:tc>
          <w:tcPr>
            <w:tcW w:w="900" w:type="dxa"/>
            <w:gridSpan w:val="2"/>
            <w:vAlign w:val="center"/>
          </w:tcPr>
          <w:p w:rsidRPr="00C969D2" w:rsidR="00C969D2" w:rsidP="00C969D2" w:rsidRDefault="00C969D2" w14:paraId="13C8B8ED" w14:textId="7C08052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$143,270</w:t>
            </w:r>
          </w:p>
        </w:tc>
        <w:tc>
          <w:tcPr>
            <w:tcW w:w="900" w:type="dxa"/>
            <w:vAlign w:val="center"/>
          </w:tcPr>
          <w:p w:rsidRPr="00C969D2" w:rsidR="00C969D2" w:rsidP="00C969D2" w:rsidRDefault="00C969D2" w14:paraId="690283F8" w14:textId="624C2D5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$143,270</w:t>
            </w:r>
          </w:p>
        </w:tc>
        <w:tc>
          <w:tcPr>
            <w:tcW w:w="900" w:type="dxa"/>
            <w:vAlign w:val="center"/>
          </w:tcPr>
          <w:p w:rsidRPr="00C969D2" w:rsidR="00C969D2" w:rsidP="00C969D2" w:rsidRDefault="00C969D2" w14:paraId="7197249C" w14:textId="62EDAB5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$143,270</w:t>
            </w:r>
          </w:p>
        </w:tc>
      </w:tr>
      <w:tr w:rsidRPr="007869C2" w:rsidR="00C969D2" w:rsidTr="005F0058" w14:paraId="1205D2C0" w14:textId="3605462E">
        <w:trPr>
          <w:trHeight w:val="288"/>
        </w:trPr>
        <w:tc>
          <w:tcPr>
            <w:tcW w:w="1975" w:type="dxa"/>
            <w:vMerge/>
            <w:vAlign w:val="center"/>
            <w:hideMark/>
          </w:tcPr>
          <w:p w:rsidRPr="007869C2" w:rsidR="00C969D2" w:rsidP="00C969D2" w:rsidRDefault="00C969D2" w14:paraId="2F833EBF"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590AE526"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Register with certification ID system</w:t>
            </w:r>
          </w:p>
        </w:tc>
        <w:tc>
          <w:tcPr>
            <w:tcW w:w="720" w:type="dxa"/>
            <w:vAlign w:val="center"/>
          </w:tcPr>
          <w:p w:rsidRPr="00C969D2" w:rsidR="00C969D2" w:rsidP="00C969D2" w:rsidRDefault="00C969D2" w14:paraId="758918FB" w14:textId="5E4B467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vAlign w:val="center"/>
          </w:tcPr>
          <w:p w:rsidRPr="00C969D2" w:rsidR="00C969D2" w:rsidP="00C969D2" w:rsidRDefault="000F69F7" w14:paraId="22197678" w14:textId="3BC81CE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tcPr>
          <w:p w:rsidRPr="00C969D2" w:rsidR="00C969D2" w:rsidP="00C969D2" w:rsidRDefault="000F69F7" w14:paraId="16D261E6" w14:textId="0709B25F">
            <w:pPr>
              <w:spacing w:after="0" w:line="240" w:lineRule="auto"/>
              <w:jc w:val="right"/>
              <w:rPr>
                <w:rFonts w:ascii="Times New Roman" w:hAnsi="Times New Roman" w:eastAsia="Times New Roman" w:cs="Times New Roman"/>
                <w:sz w:val="18"/>
                <w:szCs w:val="18"/>
              </w:rPr>
            </w:pPr>
            <w:r w:rsidRPr="0054667E">
              <w:rPr>
                <w:rFonts w:ascii="Times New Roman" w:hAnsi="Times New Roman" w:cs="Times New Roman"/>
                <w:sz w:val="18"/>
                <w:szCs w:val="18"/>
              </w:rPr>
              <w:t>265</w:t>
            </w:r>
          </w:p>
        </w:tc>
        <w:tc>
          <w:tcPr>
            <w:tcW w:w="630" w:type="dxa"/>
            <w:vAlign w:val="center"/>
          </w:tcPr>
          <w:p w:rsidRPr="00C969D2" w:rsidR="00C969D2" w:rsidP="00C969D2" w:rsidRDefault="00C969D2" w14:paraId="348AF080" w14:textId="13AD58E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C969D2" w:rsidR="00C969D2" w:rsidP="00C969D2" w:rsidRDefault="000F69F7" w14:paraId="430198BC" w14:textId="1A0CA1E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5F0058" w:rsidR="00C969D2" w:rsidP="00C969D2" w:rsidRDefault="000F69F7" w14:paraId="11D5C99A" w14:textId="71AD02DF">
            <w:pPr>
              <w:spacing w:after="0" w:line="240" w:lineRule="auto"/>
              <w:jc w:val="right"/>
              <w:rPr>
                <w:rFonts w:ascii="Times New Roman" w:hAnsi="Times New Roman" w:cs="Times New Roman"/>
                <w:sz w:val="18"/>
                <w:szCs w:val="18"/>
              </w:rPr>
            </w:pPr>
            <w:r w:rsidRPr="005F0058">
              <w:rPr>
                <w:rFonts w:ascii="Times New Roman" w:hAnsi="Times New Roman" w:cs="Times New Roman"/>
                <w:sz w:val="18"/>
                <w:szCs w:val="18"/>
              </w:rPr>
              <w:t>133</w:t>
            </w:r>
          </w:p>
        </w:tc>
        <w:tc>
          <w:tcPr>
            <w:tcW w:w="900" w:type="dxa"/>
            <w:gridSpan w:val="2"/>
            <w:vAlign w:val="center"/>
          </w:tcPr>
          <w:p w:rsidRPr="005F0058" w:rsidR="00C969D2" w:rsidP="00C969D2" w:rsidRDefault="00C969D2" w14:paraId="68E44C7E" w14:textId="6361F98D">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$0</w:t>
            </w:r>
          </w:p>
        </w:tc>
        <w:tc>
          <w:tcPr>
            <w:tcW w:w="900" w:type="dxa"/>
            <w:vAlign w:val="center"/>
          </w:tcPr>
          <w:p w:rsidRPr="005F0058" w:rsidR="00C969D2" w:rsidP="00C969D2" w:rsidRDefault="000F69F7" w14:paraId="4C08BE6F" w14:textId="155415EE">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0</w:t>
            </w:r>
          </w:p>
        </w:tc>
        <w:tc>
          <w:tcPr>
            <w:tcW w:w="900" w:type="dxa"/>
            <w:vAlign w:val="center"/>
          </w:tcPr>
          <w:p w:rsidRPr="005F0058" w:rsidR="00C969D2" w:rsidP="00C969D2" w:rsidRDefault="000F69F7" w14:paraId="036214E0" w14:textId="55DA1B1C">
            <w:pPr>
              <w:spacing w:after="0" w:line="240" w:lineRule="auto"/>
              <w:jc w:val="right"/>
              <w:rPr>
                <w:rFonts w:ascii="Times New Roman" w:hAnsi="Times New Roman" w:cs="Times New Roman"/>
                <w:sz w:val="18"/>
                <w:szCs w:val="18"/>
              </w:rPr>
            </w:pPr>
            <w:r w:rsidRPr="005F0058">
              <w:rPr>
                <w:rFonts w:ascii="Times New Roman" w:hAnsi="Times New Roman" w:cs="Times New Roman"/>
                <w:sz w:val="18"/>
                <w:szCs w:val="18"/>
              </w:rPr>
              <w:t>$16,252</w:t>
            </w:r>
          </w:p>
        </w:tc>
      </w:tr>
      <w:tr w:rsidRPr="007869C2" w:rsidR="00C969D2" w:rsidTr="005F0058" w14:paraId="309A3EA4" w14:textId="5BEA4247">
        <w:trPr>
          <w:trHeight w:val="288"/>
        </w:trPr>
        <w:tc>
          <w:tcPr>
            <w:tcW w:w="1975" w:type="dxa"/>
            <w:vMerge/>
            <w:vAlign w:val="center"/>
            <w:hideMark/>
          </w:tcPr>
          <w:p w:rsidRPr="007869C2" w:rsidR="00C969D2" w:rsidP="00C969D2" w:rsidRDefault="00C969D2" w14:paraId="0472D177"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43DA812C"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Enter data into certification ID system</w:t>
            </w:r>
          </w:p>
        </w:tc>
        <w:tc>
          <w:tcPr>
            <w:tcW w:w="720" w:type="dxa"/>
            <w:vAlign w:val="center"/>
          </w:tcPr>
          <w:p w:rsidRPr="00C969D2" w:rsidR="00C969D2" w:rsidP="00C969D2" w:rsidRDefault="00C969D2" w14:paraId="14CA5C4C" w14:textId="6590EAD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vAlign w:val="center"/>
          </w:tcPr>
          <w:p w:rsidRPr="00C969D2" w:rsidR="00C969D2" w:rsidP="00C969D2" w:rsidRDefault="000F69F7" w14:paraId="3C512AFB" w14:textId="2B4EDE3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tcPr>
          <w:p w:rsidRPr="00C969D2" w:rsidR="00C969D2" w:rsidP="00C969D2" w:rsidRDefault="000F69F7" w14:paraId="53108157" w14:textId="0BB06E34">
            <w:pPr>
              <w:spacing w:after="0" w:line="240" w:lineRule="auto"/>
              <w:jc w:val="right"/>
              <w:rPr>
                <w:rFonts w:ascii="Times New Roman" w:hAnsi="Times New Roman" w:eastAsia="Times New Roman" w:cs="Times New Roman"/>
                <w:sz w:val="18"/>
                <w:szCs w:val="18"/>
              </w:rPr>
            </w:pPr>
            <w:r w:rsidRPr="0054667E">
              <w:rPr>
                <w:rFonts w:ascii="Times New Roman" w:hAnsi="Times New Roman" w:cs="Times New Roman"/>
                <w:sz w:val="18"/>
                <w:szCs w:val="18"/>
              </w:rPr>
              <w:t>265</w:t>
            </w:r>
          </w:p>
        </w:tc>
        <w:tc>
          <w:tcPr>
            <w:tcW w:w="630" w:type="dxa"/>
            <w:vAlign w:val="center"/>
          </w:tcPr>
          <w:p w:rsidRPr="00C969D2" w:rsidR="00C969D2" w:rsidP="00C969D2" w:rsidRDefault="00C969D2" w14:paraId="676639D5" w14:textId="41FD866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C969D2" w:rsidR="00C969D2" w:rsidP="00C969D2" w:rsidRDefault="000F69F7" w14:paraId="0C89C3CC" w14:textId="0A80828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5F0058" w:rsidR="00C969D2" w:rsidP="00C969D2" w:rsidRDefault="000F69F7" w14:paraId="679CC7F5" w14:textId="7F1C5360">
            <w:pPr>
              <w:spacing w:after="0" w:line="240" w:lineRule="auto"/>
              <w:jc w:val="right"/>
              <w:rPr>
                <w:rFonts w:ascii="Times New Roman" w:hAnsi="Times New Roman" w:cs="Times New Roman"/>
                <w:sz w:val="18"/>
                <w:szCs w:val="18"/>
              </w:rPr>
            </w:pPr>
            <w:r w:rsidRPr="005F0058">
              <w:rPr>
                <w:rFonts w:ascii="Times New Roman" w:hAnsi="Times New Roman" w:cs="Times New Roman"/>
                <w:sz w:val="18"/>
                <w:szCs w:val="18"/>
              </w:rPr>
              <w:t>1,060</w:t>
            </w:r>
          </w:p>
        </w:tc>
        <w:tc>
          <w:tcPr>
            <w:tcW w:w="900" w:type="dxa"/>
            <w:gridSpan w:val="2"/>
            <w:vAlign w:val="center"/>
          </w:tcPr>
          <w:p w:rsidRPr="005F0058" w:rsidR="00C969D2" w:rsidP="00C969D2" w:rsidRDefault="00C969D2" w14:paraId="0BAEBF04" w14:textId="36C41B7A">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$0</w:t>
            </w:r>
          </w:p>
        </w:tc>
        <w:tc>
          <w:tcPr>
            <w:tcW w:w="900" w:type="dxa"/>
            <w:vAlign w:val="center"/>
          </w:tcPr>
          <w:p w:rsidRPr="005F0058" w:rsidR="00C969D2" w:rsidP="00C969D2" w:rsidRDefault="000F69F7" w14:paraId="2E64B7B2" w14:textId="7CB77E03">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0</w:t>
            </w:r>
          </w:p>
        </w:tc>
        <w:tc>
          <w:tcPr>
            <w:tcW w:w="900" w:type="dxa"/>
            <w:vAlign w:val="center"/>
          </w:tcPr>
          <w:p w:rsidRPr="005F0058" w:rsidR="00C969D2" w:rsidP="00C969D2" w:rsidRDefault="000F69F7" w14:paraId="44FD9035" w14:textId="266A27E9">
            <w:pPr>
              <w:spacing w:after="0" w:line="240" w:lineRule="auto"/>
              <w:jc w:val="right"/>
              <w:rPr>
                <w:rFonts w:ascii="Times New Roman" w:hAnsi="Times New Roman" w:cs="Times New Roman"/>
                <w:sz w:val="18"/>
                <w:szCs w:val="18"/>
              </w:rPr>
            </w:pPr>
            <w:r w:rsidRPr="005F0058">
              <w:rPr>
                <w:rFonts w:ascii="Times New Roman" w:hAnsi="Times New Roman" w:cs="Times New Roman"/>
                <w:sz w:val="18"/>
                <w:szCs w:val="18"/>
              </w:rPr>
              <w:t>$130,020</w:t>
            </w:r>
          </w:p>
        </w:tc>
      </w:tr>
      <w:tr w:rsidRPr="007869C2" w:rsidR="00C969D2" w:rsidTr="005F0058" w14:paraId="6A4AF1EC" w14:textId="20E3E446">
        <w:trPr>
          <w:trHeight w:val="288"/>
        </w:trPr>
        <w:tc>
          <w:tcPr>
            <w:tcW w:w="1975" w:type="dxa"/>
            <w:vMerge/>
            <w:vAlign w:val="center"/>
            <w:hideMark/>
          </w:tcPr>
          <w:p w:rsidRPr="007869C2" w:rsidR="00C969D2" w:rsidP="00C969D2" w:rsidRDefault="00C969D2" w14:paraId="2861E243"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4E31DF28" w14:textId="2CEC2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inventory report</w:t>
            </w:r>
          </w:p>
        </w:tc>
        <w:tc>
          <w:tcPr>
            <w:tcW w:w="720" w:type="dxa"/>
            <w:vAlign w:val="center"/>
          </w:tcPr>
          <w:p w:rsidRPr="00C969D2" w:rsidR="00C969D2" w:rsidP="00C969D2" w:rsidRDefault="00C969D2" w14:paraId="66B5AE25" w14:textId="049C05C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vAlign w:val="center"/>
          </w:tcPr>
          <w:p w:rsidRPr="00C969D2" w:rsidR="00C969D2" w:rsidP="00C969D2" w:rsidRDefault="000F69F7" w14:paraId="78F4A36C" w14:textId="5189E1F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tcPr>
          <w:p w:rsidRPr="00C969D2" w:rsidR="00C969D2" w:rsidP="00C969D2" w:rsidRDefault="000F69F7" w14:paraId="29576FE9" w14:textId="31AFD100">
            <w:pPr>
              <w:spacing w:after="0" w:line="240" w:lineRule="auto"/>
              <w:jc w:val="right"/>
              <w:rPr>
                <w:rFonts w:ascii="Times New Roman" w:hAnsi="Times New Roman" w:eastAsia="Times New Roman" w:cs="Times New Roman"/>
                <w:sz w:val="18"/>
                <w:szCs w:val="18"/>
              </w:rPr>
            </w:pPr>
            <w:r w:rsidRPr="0054667E">
              <w:rPr>
                <w:rFonts w:ascii="Times New Roman" w:hAnsi="Times New Roman" w:cs="Times New Roman"/>
                <w:sz w:val="18"/>
                <w:szCs w:val="18"/>
              </w:rPr>
              <w:t>265</w:t>
            </w:r>
          </w:p>
        </w:tc>
        <w:tc>
          <w:tcPr>
            <w:tcW w:w="630" w:type="dxa"/>
            <w:vAlign w:val="center"/>
          </w:tcPr>
          <w:p w:rsidRPr="00C969D2" w:rsidR="00C969D2" w:rsidP="00C969D2" w:rsidRDefault="00C969D2" w14:paraId="20A3CCED" w14:textId="1D3EB2D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C969D2" w:rsidR="00C969D2" w:rsidP="00C969D2" w:rsidRDefault="000F69F7" w14:paraId="5BFD75D0" w14:textId="40F1ACE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5F0058" w:rsidR="00C969D2" w:rsidP="00C969D2" w:rsidRDefault="000F69F7" w14:paraId="1E41A5A9" w14:textId="12836487">
            <w:pPr>
              <w:spacing w:after="0" w:line="240" w:lineRule="auto"/>
              <w:jc w:val="right"/>
              <w:rPr>
                <w:rFonts w:ascii="Times New Roman" w:hAnsi="Times New Roman" w:cs="Times New Roman"/>
                <w:sz w:val="18"/>
                <w:szCs w:val="18"/>
              </w:rPr>
            </w:pPr>
            <w:r w:rsidRPr="005F0058">
              <w:rPr>
                <w:rFonts w:ascii="Times New Roman" w:hAnsi="Times New Roman" w:cs="Times New Roman"/>
                <w:sz w:val="18"/>
                <w:szCs w:val="18"/>
              </w:rPr>
              <w:t>265</w:t>
            </w:r>
          </w:p>
        </w:tc>
        <w:tc>
          <w:tcPr>
            <w:tcW w:w="900" w:type="dxa"/>
            <w:gridSpan w:val="2"/>
            <w:vAlign w:val="center"/>
          </w:tcPr>
          <w:p w:rsidRPr="005F0058" w:rsidR="00C969D2" w:rsidP="00C969D2" w:rsidRDefault="00C969D2" w14:paraId="232D7465" w14:textId="32DCD01C">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$0</w:t>
            </w:r>
          </w:p>
        </w:tc>
        <w:tc>
          <w:tcPr>
            <w:tcW w:w="900" w:type="dxa"/>
            <w:vAlign w:val="center"/>
          </w:tcPr>
          <w:p w:rsidRPr="005F0058" w:rsidR="00C969D2" w:rsidP="00C969D2" w:rsidRDefault="000F69F7" w14:paraId="7EA9455D" w14:textId="55B44883">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0</w:t>
            </w:r>
          </w:p>
        </w:tc>
        <w:tc>
          <w:tcPr>
            <w:tcW w:w="900" w:type="dxa"/>
            <w:vAlign w:val="center"/>
          </w:tcPr>
          <w:p w:rsidRPr="005F0058" w:rsidR="00C969D2" w:rsidP="00C969D2" w:rsidRDefault="000F69F7" w14:paraId="61B918FC" w14:textId="004EAFA5">
            <w:pPr>
              <w:spacing w:after="0" w:line="240" w:lineRule="auto"/>
              <w:jc w:val="right"/>
              <w:rPr>
                <w:rFonts w:ascii="Times New Roman" w:hAnsi="Times New Roman" w:cs="Times New Roman"/>
                <w:sz w:val="18"/>
                <w:szCs w:val="18"/>
              </w:rPr>
            </w:pPr>
            <w:r w:rsidRPr="005F0058">
              <w:rPr>
                <w:rFonts w:ascii="Times New Roman" w:hAnsi="Times New Roman" w:cs="Times New Roman"/>
                <w:sz w:val="18"/>
                <w:szCs w:val="18"/>
              </w:rPr>
              <w:t>$32,505</w:t>
            </w:r>
          </w:p>
        </w:tc>
      </w:tr>
      <w:tr w:rsidRPr="007869C2" w:rsidR="00C969D2" w:rsidTr="005F0058" w14:paraId="090D097E" w14:textId="29BB8A79">
        <w:trPr>
          <w:trHeight w:val="288"/>
        </w:trPr>
        <w:tc>
          <w:tcPr>
            <w:tcW w:w="1975" w:type="dxa"/>
            <w:vMerge/>
            <w:vAlign w:val="center"/>
            <w:hideMark/>
          </w:tcPr>
          <w:p w:rsidRPr="007869C2" w:rsidR="00C969D2" w:rsidP="00C969D2" w:rsidRDefault="00C969D2" w14:paraId="582FD641"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3E3B6E8E"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Petition to import HFCs for transformation/destruction</w:t>
            </w:r>
          </w:p>
        </w:tc>
        <w:tc>
          <w:tcPr>
            <w:tcW w:w="720" w:type="dxa"/>
            <w:vAlign w:val="center"/>
          </w:tcPr>
          <w:p w:rsidRPr="00C969D2" w:rsidR="00C969D2" w:rsidP="00C969D2" w:rsidRDefault="00C969D2" w14:paraId="707E9DF5" w14:textId="3DA0F76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8</w:t>
            </w:r>
          </w:p>
        </w:tc>
        <w:tc>
          <w:tcPr>
            <w:tcW w:w="675" w:type="dxa"/>
            <w:vAlign w:val="center"/>
          </w:tcPr>
          <w:p w:rsidRPr="00C969D2" w:rsidR="00C969D2" w:rsidP="00C969D2" w:rsidRDefault="00C969D2" w14:paraId="38691BE7" w14:textId="5073AE0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8</w:t>
            </w:r>
          </w:p>
        </w:tc>
        <w:tc>
          <w:tcPr>
            <w:tcW w:w="675" w:type="dxa"/>
            <w:vAlign w:val="center"/>
          </w:tcPr>
          <w:p w:rsidRPr="00C969D2" w:rsidR="00C969D2" w:rsidP="00C969D2" w:rsidRDefault="00C969D2" w14:paraId="7A98FCC3" w14:textId="14A1786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8</w:t>
            </w:r>
          </w:p>
        </w:tc>
        <w:tc>
          <w:tcPr>
            <w:tcW w:w="630" w:type="dxa"/>
            <w:vAlign w:val="center"/>
          </w:tcPr>
          <w:p w:rsidRPr="00C969D2" w:rsidR="00C969D2" w:rsidP="00C969D2" w:rsidRDefault="00C969D2" w14:paraId="6BD07E77" w14:textId="5D248D4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768</w:t>
            </w:r>
          </w:p>
        </w:tc>
        <w:tc>
          <w:tcPr>
            <w:tcW w:w="630" w:type="dxa"/>
            <w:vAlign w:val="center"/>
          </w:tcPr>
          <w:p w:rsidRPr="00C969D2" w:rsidR="00C969D2" w:rsidP="00C969D2" w:rsidRDefault="00C969D2" w14:paraId="4EA3E4A0" w14:textId="68DDC02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768</w:t>
            </w:r>
          </w:p>
        </w:tc>
        <w:tc>
          <w:tcPr>
            <w:tcW w:w="630" w:type="dxa"/>
            <w:vAlign w:val="center"/>
          </w:tcPr>
          <w:p w:rsidRPr="00C969D2" w:rsidR="00C969D2" w:rsidP="00C969D2" w:rsidRDefault="00C969D2" w14:paraId="4059E75D" w14:textId="1710CE3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768</w:t>
            </w:r>
          </w:p>
        </w:tc>
        <w:tc>
          <w:tcPr>
            <w:tcW w:w="900" w:type="dxa"/>
            <w:gridSpan w:val="2"/>
            <w:vAlign w:val="center"/>
          </w:tcPr>
          <w:p w:rsidRPr="00C969D2" w:rsidR="00C969D2" w:rsidP="00C969D2" w:rsidRDefault="00C969D2" w14:paraId="4E6AD065" w14:textId="4584A14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$94,203</w:t>
            </w:r>
          </w:p>
        </w:tc>
        <w:tc>
          <w:tcPr>
            <w:tcW w:w="900" w:type="dxa"/>
            <w:vAlign w:val="center"/>
          </w:tcPr>
          <w:p w:rsidRPr="00C969D2" w:rsidR="00C969D2" w:rsidP="00C969D2" w:rsidRDefault="00C969D2" w14:paraId="08252856" w14:textId="7395BD6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$94,203</w:t>
            </w:r>
          </w:p>
        </w:tc>
        <w:tc>
          <w:tcPr>
            <w:tcW w:w="900" w:type="dxa"/>
            <w:vAlign w:val="center"/>
          </w:tcPr>
          <w:p w:rsidRPr="00C969D2" w:rsidR="00C969D2" w:rsidP="00C969D2" w:rsidRDefault="00C969D2" w14:paraId="1ABC1EFF" w14:textId="07FA3F9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$94,203</w:t>
            </w:r>
          </w:p>
        </w:tc>
      </w:tr>
      <w:tr w:rsidRPr="007869C2" w:rsidR="00C969D2" w:rsidTr="005F0058" w14:paraId="43209304" w14:textId="270A33D5">
        <w:trPr>
          <w:trHeight w:val="288"/>
        </w:trPr>
        <w:tc>
          <w:tcPr>
            <w:tcW w:w="1975" w:type="dxa"/>
            <w:vMerge/>
            <w:vAlign w:val="center"/>
            <w:hideMark/>
          </w:tcPr>
          <w:p w:rsidRPr="007869C2" w:rsidR="00C969D2" w:rsidP="00C969D2" w:rsidRDefault="00C969D2" w14:paraId="5431DA53"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17917ACC"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Petition to import used HFCs for destruction</w:t>
            </w:r>
          </w:p>
        </w:tc>
        <w:tc>
          <w:tcPr>
            <w:tcW w:w="720" w:type="dxa"/>
            <w:vAlign w:val="center"/>
          </w:tcPr>
          <w:p w:rsidRPr="00C969D2" w:rsidR="00C969D2" w:rsidP="00C969D2" w:rsidRDefault="00C969D2" w14:paraId="42E3025C" w14:textId="73C0DAB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w:t>
            </w:r>
          </w:p>
        </w:tc>
        <w:tc>
          <w:tcPr>
            <w:tcW w:w="675" w:type="dxa"/>
            <w:vAlign w:val="center"/>
          </w:tcPr>
          <w:p w:rsidRPr="00C969D2" w:rsidR="00C969D2" w:rsidP="00C969D2" w:rsidRDefault="00C969D2" w14:paraId="2B958828" w14:textId="45C0496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w:t>
            </w:r>
          </w:p>
        </w:tc>
        <w:tc>
          <w:tcPr>
            <w:tcW w:w="675" w:type="dxa"/>
            <w:vAlign w:val="center"/>
          </w:tcPr>
          <w:p w:rsidRPr="00C969D2" w:rsidR="00C969D2" w:rsidP="00C969D2" w:rsidRDefault="00C969D2" w14:paraId="7D66031F" w14:textId="4B0E018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w:t>
            </w:r>
          </w:p>
        </w:tc>
        <w:tc>
          <w:tcPr>
            <w:tcW w:w="630" w:type="dxa"/>
            <w:vAlign w:val="center"/>
          </w:tcPr>
          <w:p w:rsidRPr="00C969D2" w:rsidR="00C969D2" w:rsidP="00C969D2" w:rsidRDefault="00C969D2" w14:paraId="6DFFFBAB" w14:textId="59708BB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72</w:t>
            </w:r>
          </w:p>
        </w:tc>
        <w:tc>
          <w:tcPr>
            <w:tcW w:w="630" w:type="dxa"/>
            <w:vAlign w:val="center"/>
          </w:tcPr>
          <w:p w:rsidRPr="00C969D2" w:rsidR="00C969D2" w:rsidP="00C969D2" w:rsidRDefault="00C969D2" w14:paraId="362468EF" w14:textId="6B4DBFE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72</w:t>
            </w:r>
          </w:p>
        </w:tc>
        <w:tc>
          <w:tcPr>
            <w:tcW w:w="630" w:type="dxa"/>
            <w:vAlign w:val="center"/>
          </w:tcPr>
          <w:p w:rsidRPr="00C969D2" w:rsidR="00C969D2" w:rsidP="00C969D2" w:rsidRDefault="00C969D2" w14:paraId="749741DB" w14:textId="1F75FF2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72</w:t>
            </w:r>
          </w:p>
        </w:tc>
        <w:tc>
          <w:tcPr>
            <w:tcW w:w="900" w:type="dxa"/>
            <w:gridSpan w:val="2"/>
            <w:vAlign w:val="center"/>
          </w:tcPr>
          <w:p w:rsidRPr="00C969D2" w:rsidR="00C969D2" w:rsidP="00C969D2" w:rsidRDefault="00C969D2" w14:paraId="78222DD4" w14:textId="4E53C3F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$8,832</w:t>
            </w:r>
          </w:p>
        </w:tc>
        <w:tc>
          <w:tcPr>
            <w:tcW w:w="900" w:type="dxa"/>
            <w:vAlign w:val="center"/>
          </w:tcPr>
          <w:p w:rsidRPr="00C969D2" w:rsidR="00C969D2" w:rsidP="00C969D2" w:rsidRDefault="00C969D2" w14:paraId="04130903" w14:textId="6695D02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$8,832</w:t>
            </w:r>
          </w:p>
        </w:tc>
        <w:tc>
          <w:tcPr>
            <w:tcW w:w="900" w:type="dxa"/>
            <w:vAlign w:val="center"/>
          </w:tcPr>
          <w:p w:rsidRPr="00C969D2" w:rsidR="00C969D2" w:rsidP="00C969D2" w:rsidRDefault="00C969D2" w14:paraId="4D732C26" w14:textId="2872618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$8,832</w:t>
            </w:r>
          </w:p>
        </w:tc>
      </w:tr>
      <w:tr w:rsidRPr="007869C2" w:rsidR="00C969D2" w:rsidTr="005F0058" w14:paraId="4BB04529" w14:textId="5B8B61E9">
        <w:trPr>
          <w:trHeight w:val="288"/>
        </w:trPr>
        <w:tc>
          <w:tcPr>
            <w:tcW w:w="1975" w:type="dxa"/>
            <w:vMerge/>
            <w:vAlign w:val="center"/>
            <w:hideMark/>
          </w:tcPr>
          <w:p w:rsidRPr="007869C2" w:rsidR="00C969D2" w:rsidP="00C969D2" w:rsidRDefault="00C969D2" w14:paraId="53B4CF0D"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5A781451"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proof of destruction of used imports</w:t>
            </w:r>
          </w:p>
        </w:tc>
        <w:tc>
          <w:tcPr>
            <w:tcW w:w="720" w:type="dxa"/>
            <w:vAlign w:val="center"/>
          </w:tcPr>
          <w:p w:rsidRPr="00C969D2" w:rsidR="00C969D2" w:rsidP="00C969D2" w:rsidRDefault="00C969D2" w14:paraId="108E8586" w14:textId="713A97C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w:t>
            </w:r>
          </w:p>
        </w:tc>
        <w:tc>
          <w:tcPr>
            <w:tcW w:w="675" w:type="dxa"/>
            <w:vAlign w:val="center"/>
          </w:tcPr>
          <w:p w:rsidRPr="00C969D2" w:rsidR="00C969D2" w:rsidP="00C969D2" w:rsidRDefault="00C969D2" w14:paraId="6DC1032B" w14:textId="7DA4878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w:t>
            </w:r>
          </w:p>
        </w:tc>
        <w:tc>
          <w:tcPr>
            <w:tcW w:w="675" w:type="dxa"/>
            <w:vAlign w:val="center"/>
          </w:tcPr>
          <w:p w:rsidRPr="00C969D2" w:rsidR="00C969D2" w:rsidP="00C969D2" w:rsidRDefault="00C969D2" w14:paraId="1688C371" w14:textId="66B3C21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w:t>
            </w:r>
          </w:p>
        </w:tc>
        <w:tc>
          <w:tcPr>
            <w:tcW w:w="630" w:type="dxa"/>
            <w:vAlign w:val="center"/>
          </w:tcPr>
          <w:p w:rsidRPr="00C969D2" w:rsidR="00C969D2" w:rsidP="00C969D2" w:rsidRDefault="00C969D2" w14:paraId="6E5DBAF7" w14:textId="1DD7527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w:t>
            </w:r>
          </w:p>
        </w:tc>
        <w:tc>
          <w:tcPr>
            <w:tcW w:w="630" w:type="dxa"/>
            <w:vAlign w:val="center"/>
          </w:tcPr>
          <w:p w:rsidRPr="00C969D2" w:rsidR="00C969D2" w:rsidP="00C969D2" w:rsidRDefault="00C969D2" w14:paraId="0BE50349" w14:textId="19D3762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w:t>
            </w:r>
          </w:p>
        </w:tc>
        <w:tc>
          <w:tcPr>
            <w:tcW w:w="630" w:type="dxa"/>
            <w:vAlign w:val="center"/>
          </w:tcPr>
          <w:p w:rsidRPr="00C969D2" w:rsidR="00C969D2" w:rsidP="00C969D2" w:rsidRDefault="00C969D2" w14:paraId="1C9867FF" w14:textId="36F38FE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w:t>
            </w:r>
          </w:p>
        </w:tc>
        <w:tc>
          <w:tcPr>
            <w:tcW w:w="900" w:type="dxa"/>
            <w:gridSpan w:val="2"/>
            <w:vAlign w:val="center"/>
          </w:tcPr>
          <w:p w:rsidRPr="00C969D2" w:rsidR="00C969D2" w:rsidP="00C969D2" w:rsidRDefault="00C969D2" w14:paraId="70D5B548" w14:textId="47E23D1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$368</w:t>
            </w:r>
          </w:p>
        </w:tc>
        <w:tc>
          <w:tcPr>
            <w:tcW w:w="900" w:type="dxa"/>
            <w:vAlign w:val="center"/>
          </w:tcPr>
          <w:p w:rsidRPr="00C969D2" w:rsidR="00C969D2" w:rsidP="00C969D2" w:rsidRDefault="00C969D2" w14:paraId="6C279630" w14:textId="55ADD3F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$368</w:t>
            </w:r>
          </w:p>
        </w:tc>
        <w:tc>
          <w:tcPr>
            <w:tcW w:w="900" w:type="dxa"/>
            <w:vAlign w:val="center"/>
          </w:tcPr>
          <w:p w:rsidRPr="00C969D2" w:rsidR="00C969D2" w:rsidP="00C969D2" w:rsidRDefault="00C969D2" w14:paraId="0D37FE7D" w14:textId="455310B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$368</w:t>
            </w:r>
          </w:p>
        </w:tc>
      </w:tr>
      <w:tr w:rsidRPr="007869C2" w:rsidR="00C969D2" w:rsidTr="005F0058" w14:paraId="2A27EC79" w14:textId="5EB59AE9">
        <w:trPr>
          <w:trHeight w:val="288"/>
        </w:trPr>
        <w:tc>
          <w:tcPr>
            <w:tcW w:w="1975" w:type="dxa"/>
            <w:vMerge/>
            <w:vAlign w:val="center"/>
            <w:hideMark/>
          </w:tcPr>
          <w:p w:rsidRPr="007869C2" w:rsidR="00C969D2" w:rsidP="00C969D2" w:rsidRDefault="00C969D2" w14:paraId="445A18A6"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4F708194"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Maintain records on used imports for destruction</w:t>
            </w:r>
          </w:p>
        </w:tc>
        <w:tc>
          <w:tcPr>
            <w:tcW w:w="720" w:type="dxa"/>
            <w:vAlign w:val="center"/>
          </w:tcPr>
          <w:p w:rsidRPr="00C969D2" w:rsidR="00C969D2" w:rsidP="00C969D2" w:rsidRDefault="00C969D2" w14:paraId="082C83FC" w14:textId="74E1441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w:t>
            </w:r>
          </w:p>
        </w:tc>
        <w:tc>
          <w:tcPr>
            <w:tcW w:w="675" w:type="dxa"/>
            <w:vAlign w:val="center"/>
          </w:tcPr>
          <w:p w:rsidRPr="00C969D2" w:rsidR="00C969D2" w:rsidP="00C969D2" w:rsidRDefault="00C969D2" w14:paraId="5CA2AB29" w14:textId="3A5D82E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w:t>
            </w:r>
          </w:p>
        </w:tc>
        <w:tc>
          <w:tcPr>
            <w:tcW w:w="675" w:type="dxa"/>
            <w:vAlign w:val="center"/>
          </w:tcPr>
          <w:p w:rsidRPr="00C969D2" w:rsidR="00C969D2" w:rsidP="00C969D2" w:rsidRDefault="00C969D2" w14:paraId="3272B47A" w14:textId="060F372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w:t>
            </w:r>
          </w:p>
        </w:tc>
        <w:tc>
          <w:tcPr>
            <w:tcW w:w="630" w:type="dxa"/>
            <w:vAlign w:val="center"/>
          </w:tcPr>
          <w:p w:rsidRPr="00C969D2" w:rsidR="00C969D2" w:rsidP="00C969D2" w:rsidRDefault="00C969D2" w14:paraId="6B189923" w14:textId="2C79165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16</w:t>
            </w:r>
          </w:p>
        </w:tc>
        <w:tc>
          <w:tcPr>
            <w:tcW w:w="630" w:type="dxa"/>
            <w:vAlign w:val="center"/>
          </w:tcPr>
          <w:p w:rsidRPr="00C969D2" w:rsidR="00C969D2" w:rsidP="00C969D2" w:rsidRDefault="00C969D2" w14:paraId="39D23B81" w14:textId="5FADB80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16</w:t>
            </w:r>
          </w:p>
        </w:tc>
        <w:tc>
          <w:tcPr>
            <w:tcW w:w="630" w:type="dxa"/>
            <w:vAlign w:val="center"/>
          </w:tcPr>
          <w:p w:rsidRPr="00C969D2" w:rsidR="00C969D2" w:rsidP="00C969D2" w:rsidRDefault="00C969D2" w14:paraId="2C54209E" w14:textId="3F26974D">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16</w:t>
            </w:r>
          </w:p>
        </w:tc>
        <w:tc>
          <w:tcPr>
            <w:tcW w:w="900" w:type="dxa"/>
            <w:gridSpan w:val="2"/>
            <w:vAlign w:val="center"/>
          </w:tcPr>
          <w:p w:rsidRPr="00C969D2" w:rsidR="00C969D2" w:rsidP="00C969D2" w:rsidRDefault="00C969D2" w14:paraId="6ECF5EEB" w14:textId="1D74E68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$1,963</w:t>
            </w:r>
          </w:p>
        </w:tc>
        <w:tc>
          <w:tcPr>
            <w:tcW w:w="900" w:type="dxa"/>
            <w:vAlign w:val="center"/>
          </w:tcPr>
          <w:p w:rsidRPr="00C969D2" w:rsidR="00C969D2" w:rsidP="00C969D2" w:rsidRDefault="00C969D2" w14:paraId="524A84FE" w14:textId="7912025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$1,963</w:t>
            </w:r>
          </w:p>
        </w:tc>
        <w:tc>
          <w:tcPr>
            <w:tcW w:w="900" w:type="dxa"/>
            <w:vAlign w:val="center"/>
          </w:tcPr>
          <w:p w:rsidRPr="00C969D2" w:rsidR="00C969D2" w:rsidP="00C969D2" w:rsidRDefault="00C969D2" w14:paraId="7804C22B" w14:textId="370E12C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$1,963</w:t>
            </w:r>
          </w:p>
        </w:tc>
      </w:tr>
      <w:tr w:rsidRPr="007869C2" w:rsidR="00C969D2" w:rsidTr="005F0058" w14:paraId="5D9BAFEB" w14:textId="17904B66">
        <w:trPr>
          <w:trHeight w:val="288"/>
        </w:trPr>
        <w:tc>
          <w:tcPr>
            <w:tcW w:w="1975" w:type="dxa"/>
            <w:shd w:val="clear" w:color="auto" w:fill="auto"/>
            <w:vAlign w:val="center"/>
            <w:hideMark/>
          </w:tcPr>
          <w:p w:rsidRPr="007869C2" w:rsidR="00C969D2" w:rsidP="00C969D2" w:rsidRDefault="00C969D2" w14:paraId="58A7B266"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Aggregator</w:t>
            </w:r>
          </w:p>
        </w:tc>
        <w:tc>
          <w:tcPr>
            <w:tcW w:w="4770" w:type="dxa"/>
            <w:shd w:val="clear" w:color="auto" w:fill="auto"/>
            <w:vAlign w:val="center"/>
            <w:hideMark/>
          </w:tcPr>
          <w:p w:rsidRPr="007869C2" w:rsidR="00C969D2" w:rsidP="00C969D2" w:rsidRDefault="00C969D2" w14:paraId="3473E818"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Maintain records</w:t>
            </w:r>
          </w:p>
        </w:tc>
        <w:tc>
          <w:tcPr>
            <w:tcW w:w="720" w:type="dxa"/>
            <w:vAlign w:val="center"/>
          </w:tcPr>
          <w:p w:rsidRPr="00C969D2" w:rsidR="00C969D2" w:rsidP="00C969D2" w:rsidRDefault="00C969D2" w14:paraId="50F0CC9D" w14:textId="2ACB927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w:t>
            </w:r>
          </w:p>
        </w:tc>
        <w:tc>
          <w:tcPr>
            <w:tcW w:w="675" w:type="dxa"/>
            <w:vAlign w:val="center"/>
          </w:tcPr>
          <w:p w:rsidRPr="00C969D2" w:rsidR="00C969D2" w:rsidP="00C969D2" w:rsidRDefault="00C969D2" w14:paraId="5F4C378D" w14:textId="66D4752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w:t>
            </w:r>
          </w:p>
        </w:tc>
        <w:tc>
          <w:tcPr>
            <w:tcW w:w="675" w:type="dxa"/>
            <w:vAlign w:val="center"/>
          </w:tcPr>
          <w:p w:rsidRPr="00C969D2" w:rsidR="00C969D2" w:rsidP="00C969D2" w:rsidRDefault="00C969D2" w14:paraId="14ACFA37" w14:textId="1A3DDC5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w:t>
            </w:r>
          </w:p>
        </w:tc>
        <w:tc>
          <w:tcPr>
            <w:tcW w:w="630" w:type="dxa"/>
            <w:vAlign w:val="center"/>
          </w:tcPr>
          <w:p w:rsidRPr="00C969D2" w:rsidR="00C969D2" w:rsidP="00C969D2" w:rsidRDefault="00C969D2" w14:paraId="0659D92A" w14:textId="4DF75DE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20</w:t>
            </w:r>
          </w:p>
        </w:tc>
        <w:tc>
          <w:tcPr>
            <w:tcW w:w="630" w:type="dxa"/>
            <w:vAlign w:val="center"/>
          </w:tcPr>
          <w:p w:rsidRPr="00C969D2" w:rsidR="00C969D2" w:rsidP="00C969D2" w:rsidRDefault="00C969D2" w14:paraId="75090ED2" w14:textId="6C8CCDF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20</w:t>
            </w:r>
          </w:p>
        </w:tc>
        <w:tc>
          <w:tcPr>
            <w:tcW w:w="630" w:type="dxa"/>
            <w:vAlign w:val="center"/>
          </w:tcPr>
          <w:p w:rsidRPr="00C969D2" w:rsidR="00C969D2" w:rsidP="00C969D2" w:rsidRDefault="00C969D2" w14:paraId="4DFBD1D1" w14:textId="147292B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20</w:t>
            </w:r>
          </w:p>
        </w:tc>
        <w:tc>
          <w:tcPr>
            <w:tcW w:w="900" w:type="dxa"/>
            <w:gridSpan w:val="2"/>
            <w:vAlign w:val="center"/>
          </w:tcPr>
          <w:p w:rsidRPr="00C969D2" w:rsidR="00C969D2" w:rsidP="00C969D2" w:rsidRDefault="00C969D2" w14:paraId="1DCDC308" w14:textId="397623D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$2,703</w:t>
            </w:r>
          </w:p>
        </w:tc>
        <w:tc>
          <w:tcPr>
            <w:tcW w:w="900" w:type="dxa"/>
            <w:vAlign w:val="center"/>
          </w:tcPr>
          <w:p w:rsidRPr="00C969D2" w:rsidR="00C969D2" w:rsidP="00C969D2" w:rsidRDefault="00C969D2" w14:paraId="2B452A05" w14:textId="31B9B6B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$2,703</w:t>
            </w:r>
          </w:p>
        </w:tc>
        <w:tc>
          <w:tcPr>
            <w:tcW w:w="900" w:type="dxa"/>
            <w:vAlign w:val="center"/>
          </w:tcPr>
          <w:p w:rsidRPr="00C969D2" w:rsidR="00C969D2" w:rsidP="00C969D2" w:rsidRDefault="00C969D2" w14:paraId="15A93F48" w14:textId="072C724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$2,703</w:t>
            </w:r>
          </w:p>
        </w:tc>
      </w:tr>
      <w:tr w:rsidRPr="007869C2" w:rsidR="00C969D2" w:rsidTr="005F0058" w14:paraId="77801B99" w14:textId="0EFD4F66">
        <w:trPr>
          <w:trHeight w:val="288"/>
        </w:trPr>
        <w:tc>
          <w:tcPr>
            <w:tcW w:w="1975" w:type="dxa"/>
            <w:vMerge w:val="restart"/>
            <w:shd w:val="clear" w:color="auto" w:fill="auto"/>
            <w:vAlign w:val="center"/>
            <w:hideMark/>
          </w:tcPr>
          <w:p w:rsidRPr="007869C2" w:rsidR="00C969D2" w:rsidP="00C969D2" w:rsidRDefault="00C969D2" w14:paraId="38B8A3FC" w14:textId="7AB2CAC8">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Transhipments</w:t>
            </w:r>
          </w:p>
        </w:tc>
        <w:tc>
          <w:tcPr>
            <w:tcW w:w="4770" w:type="dxa"/>
            <w:shd w:val="clear" w:color="auto" w:fill="auto"/>
            <w:vAlign w:val="center"/>
            <w:hideMark/>
          </w:tcPr>
          <w:p w:rsidRPr="007869C2" w:rsidR="00C969D2" w:rsidP="00C969D2" w:rsidRDefault="00C969D2" w14:paraId="1E77DDAE" w14:textId="381A5098">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 xml:space="preserve">Submit notification of transhipments </w:t>
            </w:r>
          </w:p>
        </w:tc>
        <w:tc>
          <w:tcPr>
            <w:tcW w:w="720" w:type="dxa"/>
            <w:vAlign w:val="center"/>
          </w:tcPr>
          <w:p w:rsidRPr="00C969D2" w:rsidR="00C969D2" w:rsidP="00C969D2" w:rsidRDefault="00C969D2" w14:paraId="75D5A98F" w14:textId="3DA6B8D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24</w:t>
            </w:r>
          </w:p>
        </w:tc>
        <w:tc>
          <w:tcPr>
            <w:tcW w:w="675" w:type="dxa"/>
            <w:vAlign w:val="center"/>
          </w:tcPr>
          <w:p w:rsidRPr="00C969D2" w:rsidR="00C969D2" w:rsidP="00C969D2" w:rsidRDefault="00C969D2" w14:paraId="430E9622" w14:textId="6685F14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24</w:t>
            </w:r>
          </w:p>
        </w:tc>
        <w:tc>
          <w:tcPr>
            <w:tcW w:w="675" w:type="dxa"/>
            <w:vAlign w:val="center"/>
          </w:tcPr>
          <w:p w:rsidRPr="00C969D2" w:rsidR="00C969D2" w:rsidP="00C969D2" w:rsidRDefault="00C969D2" w14:paraId="0F449EFE" w14:textId="4C06433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24</w:t>
            </w:r>
          </w:p>
        </w:tc>
        <w:tc>
          <w:tcPr>
            <w:tcW w:w="630" w:type="dxa"/>
            <w:vAlign w:val="center"/>
          </w:tcPr>
          <w:p w:rsidRPr="00C969D2" w:rsidR="00C969D2" w:rsidP="00C969D2" w:rsidRDefault="00C969D2" w14:paraId="0A03BF4B" w14:textId="1CF0163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240</w:t>
            </w:r>
          </w:p>
        </w:tc>
        <w:tc>
          <w:tcPr>
            <w:tcW w:w="630" w:type="dxa"/>
            <w:vAlign w:val="center"/>
          </w:tcPr>
          <w:p w:rsidRPr="00C969D2" w:rsidR="00C969D2" w:rsidP="00C969D2" w:rsidRDefault="00C969D2" w14:paraId="768E71B1" w14:textId="4BE38FE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240</w:t>
            </w:r>
          </w:p>
        </w:tc>
        <w:tc>
          <w:tcPr>
            <w:tcW w:w="630" w:type="dxa"/>
            <w:vAlign w:val="center"/>
          </w:tcPr>
          <w:p w:rsidRPr="00C969D2" w:rsidR="00C969D2" w:rsidP="00C969D2" w:rsidRDefault="00C969D2" w14:paraId="671CD103" w14:textId="7B45E05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240</w:t>
            </w:r>
          </w:p>
        </w:tc>
        <w:tc>
          <w:tcPr>
            <w:tcW w:w="900" w:type="dxa"/>
            <w:gridSpan w:val="2"/>
            <w:vAlign w:val="center"/>
          </w:tcPr>
          <w:p w:rsidRPr="00C969D2" w:rsidR="00C969D2" w:rsidP="00C969D2" w:rsidRDefault="00C969D2" w14:paraId="56C597F3" w14:textId="5CC1390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$29,438</w:t>
            </w:r>
          </w:p>
        </w:tc>
        <w:tc>
          <w:tcPr>
            <w:tcW w:w="900" w:type="dxa"/>
            <w:vAlign w:val="center"/>
          </w:tcPr>
          <w:p w:rsidRPr="00C969D2" w:rsidR="00C969D2" w:rsidP="00C969D2" w:rsidRDefault="00C969D2" w14:paraId="358CC2A3" w14:textId="144D130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$29,438</w:t>
            </w:r>
          </w:p>
        </w:tc>
        <w:tc>
          <w:tcPr>
            <w:tcW w:w="900" w:type="dxa"/>
            <w:vAlign w:val="center"/>
          </w:tcPr>
          <w:p w:rsidRPr="00C969D2" w:rsidR="00C969D2" w:rsidP="00C969D2" w:rsidRDefault="00C969D2" w14:paraId="26DBB12E" w14:textId="56F2BF5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$29,438</w:t>
            </w:r>
          </w:p>
        </w:tc>
      </w:tr>
      <w:tr w:rsidRPr="007869C2" w:rsidR="00C969D2" w:rsidTr="005F0058" w14:paraId="7267BA25" w14:textId="0F40CDB8">
        <w:trPr>
          <w:trHeight w:val="288"/>
        </w:trPr>
        <w:tc>
          <w:tcPr>
            <w:tcW w:w="1975" w:type="dxa"/>
            <w:vMerge/>
            <w:vAlign w:val="center"/>
            <w:hideMark/>
          </w:tcPr>
          <w:p w:rsidRPr="007869C2" w:rsidR="00C969D2" w:rsidP="00C969D2" w:rsidRDefault="00C969D2" w14:paraId="08AFB00D"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570192C0"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Maintain records</w:t>
            </w:r>
          </w:p>
        </w:tc>
        <w:tc>
          <w:tcPr>
            <w:tcW w:w="720" w:type="dxa"/>
            <w:vAlign w:val="center"/>
          </w:tcPr>
          <w:p w:rsidRPr="00C969D2" w:rsidR="00C969D2" w:rsidP="00C969D2" w:rsidRDefault="00C969D2" w14:paraId="1F08A16A" w14:textId="37D355E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24</w:t>
            </w:r>
          </w:p>
        </w:tc>
        <w:tc>
          <w:tcPr>
            <w:tcW w:w="675" w:type="dxa"/>
            <w:vAlign w:val="center"/>
          </w:tcPr>
          <w:p w:rsidRPr="00C969D2" w:rsidR="00C969D2" w:rsidP="00C969D2" w:rsidRDefault="00C969D2" w14:paraId="19B9EB08" w14:textId="770FF4D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24</w:t>
            </w:r>
          </w:p>
        </w:tc>
        <w:tc>
          <w:tcPr>
            <w:tcW w:w="675" w:type="dxa"/>
            <w:vAlign w:val="center"/>
          </w:tcPr>
          <w:p w:rsidRPr="00C969D2" w:rsidR="00C969D2" w:rsidP="00C969D2" w:rsidRDefault="00C969D2" w14:paraId="284B8B8F" w14:textId="0688037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24</w:t>
            </w:r>
          </w:p>
        </w:tc>
        <w:tc>
          <w:tcPr>
            <w:tcW w:w="630" w:type="dxa"/>
            <w:vAlign w:val="center"/>
          </w:tcPr>
          <w:p w:rsidRPr="00C969D2" w:rsidR="00C969D2" w:rsidP="00C969D2" w:rsidRDefault="00C969D2" w14:paraId="5EB80908" w14:textId="397D0D1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96</w:t>
            </w:r>
          </w:p>
        </w:tc>
        <w:tc>
          <w:tcPr>
            <w:tcW w:w="630" w:type="dxa"/>
            <w:vAlign w:val="center"/>
          </w:tcPr>
          <w:p w:rsidRPr="00C969D2" w:rsidR="00C969D2" w:rsidP="00C969D2" w:rsidRDefault="00C969D2" w14:paraId="45085F28" w14:textId="78D2C24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96</w:t>
            </w:r>
          </w:p>
        </w:tc>
        <w:tc>
          <w:tcPr>
            <w:tcW w:w="630" w:type="dxa"/>
            <w:vAlign w:val="center"/>
          </w:tcPr>
          <w:p w:rsidRPr="00C969D2" w:rsidR="00C969D2" w:rsidP="00C969D2" w:rsidRDefault="00C969D2" w14:paraId="6E2B87A5" w14:textId="3828CA9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96</w:t>
            </w:r>
          </w:p>
        </w:tc>
        <w:tc>
          <w:tcPr>
            <w:tcW w:w="900" w:type="dxa"/>
            <w:gridSpan w:val="2"/>
            <w:vAlign w:val="center"/>
          </w:tcPr>
          <w:p w:rsidRPr="00C969D2" w:rsidR="00C969D2" w:rsidP="00C969D2" w:rsidRDefault="00C969D2" w14:paraId="3127D9CE" w14:textId="27FA43D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$12,975</w:t>
            </w:r>
          </w:p>
        </w:tc>
        <w:tc>
          <w:tcPr>
            <w:tcW w:w="900" w:type="dxa"/>
            <w:vAlign w:val="center"/>
          </w:tcPr>
          <w:p w:rsidRPr="00C969D2" w:rsidR="00C969D2" w:rsidP="00C969D2" w:rsidRDefault="00C969D2" w14:paraId="7B72FB28" w14:textId="63F42CC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$12,975</w:t>
            </w:r>
          </w:p>
        </w:tc>
        <w:tc>
          <w:tcPr>
            <w:tcW w:w="900" w:type="dxa"/>
            <w:vAlign w:val="center"/>
          </w:tcPr>
          <w:p w:rsidRPr="00C969D2" w:rsidR="00C969D2" w:rsidP="00C969D2" w:rsidRDefault="00C969D2" w14:paraId="4420D6D9" w14:textId="67DEB1E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$12,975</w:t>
            </w:r>
          </w:p>
        </w:tc>
      </w:tr>
      <w:tr w:rsidRPr="007869C2" w:rsidR="00C969D2" w:rsidTr="005F0058" w14:paraId="430AA03B" w14:textId="547967DF">
        <w:trPr>
          <w:trHeight w:val="288"/>
        </w:trPr>
        <w:tc>
          <w:tcPr>
            <w:tcW w:w="1975" w:type="dxa"/>
            <w:vMerge w:val="restart"/>
            <w:shd w:val="clear" w:color="auto" w:fill="auto"/>
            <w:vAlign w:val="center"/>
            <w:hideMark/>
          </w:tcPr>
          <w:p w:rsidRPr="007869C2" w:rsidR="00C969D2" w:rsidP="00C969D2" w:rsidRDefault="00C969D2" w14:paraId="105D1AF3"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Exporter</w:t>
            </w:r>
          </w:p>
        </w:tc>
        <w:tc>
          <w:tcPr>
            <w:tcW w:w="4770" w:type="dxa"/>
            <w:shd w:val="clear" w:color="auto" w:fill="auto"/>
            <w:vAlign w:val="center"/>
            <w:hideMark/>
          </w:tcPr>
          <w:p w:rsidRPr="007869C2" w:rsidR="00C969D2" w:rsidP="00C969D2" w:rsidRDefault="00C969D2" w14:paraId="5EDF9958"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quarterly report</w:t>
            </w:r>
          </w:p>
        </w:tc>
        <w:tc>
          <w:tcPr>
            <w:tcW w:w="720" w:type="dxa"/>
            <w:vAlign w:val="center"/>
          </w:tcPr>
          <w:p w:rsidRPr="00C969D2" w:rsidR="00C969D2" w:rsidP="00C969D2" w:rsidRDefault="00C969D2" w14:paraId="6C28084A" w14:textId="6D3EC9F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24</w:t>
            </w:r>
          </w:p>
        </w:tc>
        <w:tc>
          <w:tcPr>
            <w:tcW w:w="675" w:type="dxa"/>
            <w:vAlign w:val="center"/>
          </w:tcPr>
          <w:p w:rsidRPr="00C969D2" w:rsidR="00C969D2" w:rsidP="00C969D2" w:rsidRDefault="00C969D2" w14:paraId="2636D9A2" w14:textId="7BC4611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24</w:t>
            </w:r>
          </w:p>
        </w:tc>
        <w:tc>
          <w:tcPr>
            <w:tcW w:w="675" w:type="dxa"/>
            <w:vAlign w:val="center"/>
          </w:tcPr>
          <w:p w:rsidRPr="00C969D2" w:rsidR="00C969D2" w:rsidP="00C969D2" w:rsidRDefault="00C969D2" w14:paraId="4A946342" w14:textId="66650ED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24</w:t>
            </w:r>
          </w:p>
        </w:tc>
        <w:tc>
          <w:tcPr>
            <w:tcW w:w="630" w:type="dxa"/>
            <w:vAlign w:val="center"/>
          </w:tcPr>
          <w:p w:rsidRPr="00C969D2" w:rsidR="00C969D2" w:rsidP="00C969D2" w:rsidRDefault="00C969D2" w14:paraId="41383A95" w14:textId="404DDEF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576</w:t>
            </w:r>
          </w:p>
        </w:tc>
        <w:tc>
          <w:tcPr>
            <w:tcW w:w="630" w:type="dxa"/>
            <w:vAlign w:val="center"/>
          </w:tcPr>
          <w:p w:rsidRPr="00C969D2" w:rsidR="00C969D2" w:rsidP="00C969D2" w:rsidRDefault="00C969D2" w14:paraId="00C14C2A" w14:textId="641BE07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576</w:t>
            </w:r>
          </w:p>
        </w:tc>
        <w:tc>
          <w:tcPr>
            <w:tcW w:w="630" w:type="dxa"/>
            <w:vAlign w:val="center"/>
          </w:tcPr>
          <w:p w:rsidRPr="00C969D2" w:rsidR="00C969D2" w:rsidP="00C969D2" w:rsidRDefault="00C969D2" w14:paraId="742553AC" w14:textId="6926063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576</w:t>
            </w:r>
          </w:p>
        </w:tc>
        <w:tc>
          <w:tcPr>
            <w:tcW w:w="900" w:type="dxa"/>
            <w:gridSpan w:val="2"/>
            <w:vAlign w:val="center"/>
          </w:tcPr>
          <w:p w:rsidRPr="00C969D2" w:rsidR="00C969D2" w:rsidP="00C969D2" w:rsidRDefault="00C969D2" w14:paraId="7490C523" w14:textId="686A78D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$70,652</w:t>
            </w:r>
          </w:p>
        </w:tc>
        <w:tc>
          <w:tcPr>
            <w:tcW w:w="900" w:type="dxa"/>
            <w:vAlign w:val="center"/>
          </w:tcPr>
          <w:p w:rsidRPr="00C969D2" w:rsidR="00C969D2" w:rsidP="00C969D2" w:rsidRDefault="00C969D2" w14:paraId="7B646542" w14:textId="441C361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$70,652</w:t>
            </w:r>
          </w:p>
        </w:tc>
        <w:tc>
          <w:tcPr>
            <w:tcW w:w="900" w:type="dxa"/>
            <w:vAlign w:val="center"/>
          </w:tcPr>
          <w:p w:rsidRPr="00C969D2" w:rsidR="00C969D2" w:rsidP="00C969D2" w:rsidRDefault="00C969D2" w14:paraId="5092A882" w14:textId="5E9D800D">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$70,652</w:t>
            </w:r>
          </w:p>
        </w:tc>
      </w:tr>
      <w:tr w:rsidRPr="007869C2" w:rsidR="00C969D2" w:rsidTr="005F0058" w14:paraId="7D0DCA85" w14:textId="77777777">
        <w:trPr>
          <w:trHeight w:val="288"/>
        </w:trPr>
        <w:tc>
          <w:tcPr>
            <w:tcW w:w="1975" w:type="dxa"/>
            <w:vMerge/>
            <w:shd w:val="clear" w:color="auto" w:fill="auto"/>
            <w:vAlign w:val="center"/>
          </w:tcPr>
          <w:p w:rsidRPr="007869C2" w:rsidR="00C969D2" w:rsidP="00C969D2" w:rsidRDefault="00C969D2" w14:paraId="2DD4A1C4"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tcPr>
          <w:p w:rsidRPr="007869C2" w:rsidR="00C969D2" w:rsidP="00C969D2" w:rsidRDefault="00C969D2" w14:paraId="514EB657" w14:textId="2BBDFCD1">
            <w:pPr>
              <w:spacing w:after="0" w:line="240" w:lineRule="auto"/>
              <w:rPr>
                <w:rFonts w:ascii="Times New Roman" w:hAnsi="Times New Roman" w:eastAsia="Times New Roman" w:cs="Times New Roman"/>
                <w:sz w:val="18"/>
                <w:szCs w:val="18"/>
              </w:rPr>
            </w:pPr>
            <w:r w:rsidRPr="00B9417E">
              <w:rPr>
                <w:rFonts w:ascii="Times New Roman" w:hAnsi="Times New Roman" w:eastAsia="Times New Roman" w:cs="Times New Roman"/>
                <w:sz w:val="18"/>
                <w:szCs w:val="18"/>
              </w:rPr>
              <w:t>Submit annual inventory report</w:t>
            </w:r>
          </w:p>
        </w:tc>
        <w:tc>
          <w:tcPr>
            <w:tcW w:w="720" w:type="dxa"/>
            <w:vAlign w:val="center"/>
          </w:tcPr>
          <w:p w:rsidRPr="00C969D2" w:rsidR="00C969D2" w:rsidP="00C969D2" w:rsidRDefault="00C969D2" w14:paraId="53B61526" w14:textId="4DF6F49E">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24</w:t>
            </w:r>
          </w:p>
        </w:tc>
        <w:tc>
          <w:tcPr>
            <w:tcW w:w="675" w:type="dxa"/>
            <w:vAlign w:val="center"/>
          </w:tcPr>
          <w:p w:rsidRPr="00C969D2" w:rsidR="00C969D2" w:rsidP="00C969D2" w:rsidRDefault="00C969D2" w14:paraId="0B564214" w14:textId="1613392D">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24</w:t>
            </w:r>
          </w:p>
        </w:tc>
        <w:tc>
          <w:tcPr>
            <w:tcW w:w="675" w:type="dxa"/>
            <w:vAlign w:val="center"/>
          </w:tcPr>
          <w:p w:rsidRPr="00C969D2" w:rsidR="00C969D2" w:rsidP="00C969D2" w:rsidRDefault="00C969D2" w14:paraId="0731A2A1" w14:textId="7A853CC6">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24</w:t>
            </w:r>
          </w:p>
        </w:tc>
        <w:tc>
          <w:tcPr>
            <w:tcW w:w="630" w:type="dxa"/>
            <w:vAlign w:val="center"/>
          </w:tcPr>
          <w:p w:rsidRPr="00C969D2" w:rsidR="00C969D2" w:rsidP="00C969D2" w:rsidRDefault="00C969D2" w14:paraId="1638B828" w14:textId="72C8DB32">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240</w:t>
            </w:r>
          </w:p>
        </w:tc>
        <w:tc>
          <w:tcPr>
            <w:tcW w:w="630" w:type="dxa"/>
            <w:vAlign w:val="center"/>
          </w:tcPr>
          <w:p w:rsidRPr="00C969D2" w:rsidR="00C969D2" w:rsidP="00C969D2" w:rsidRDefault="00C969D2" w14:paraId="18FD9CD1" w14:textId="1E8DF2FE">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240</w:t>
            </w:r>
          </w:p>
        </w:tc>
        <w:tc>
          <w:tcPr>
            <w:tcW w:w="630" w:type="dxa"/>
            <w:vAlign w:val="center"/>
          </w:tcPr>
          <w:p w:rsidRPr="00C969D2" w:rsidR="00C969D2" w:rsidP="00C969D2" w:rsidRDefault="00C969D2" w14:paraId="5475BFF0" w14:textId="46AFCE6B">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240</w:t>
            </w:r>
          </w:p>
        </w:tc>
        <w:tc>
          <w:tcPr>
            <w:tcW w:w="900" w:type="dxa"/>
            <w:gridSpan w:val="2"/>
            <w:vAlign w:val="center"/>
          </w:tcPr>
          <w:p w:rsidRPr="00C969D2" w:rsidR="00C969D2" w:rsidP="00C969D2" w:rsidRDefault="00C969D2" w14:paraId="44513500" w14:textId="5B466D87">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$29,438</w:t>
            </w:r>
          </w:p>
        </w:tc>
        <w:tc>
          <w:tcPr>
            <w:tcW w:w="900" w:type="dxa"/>
            <w:vAlign w:val="center"/>
          </w:tcPr>
          <w:p w:rsidRPr="00C969D2" w:rsidR="00C969D2" w:rsidP="00C969D2" w:rsidRDefault="00C969D2" w14:paraId="7A6B2088" w14:textId="37E4C915">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$29,438</w:t>
            </w:r>
          </w:p>
        </w:tc>
        <w:tc>
          <w:tcPr>
            <w:tcW w:w="900" w:type="dxa"/>
            <w:vAlign w:val="center"/>
          </w:tcPr>
          <w:p w:rsidRPr="00C969D2" w:rsidR="00C969D2" w:rsidP="00C969D2" w:rsidRDefault="00C969D2" w14:paraId="7ACBF1F2" w14:textId="5F02F9D4">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$29,438</w:t>
            </w:r>
          </w:p>
        </w:tc>
      </w:tr>
      <w:tr w:rsidRPr="007869C2" w:rsidR="00C969D2" w:rsidTr="005F0058" w14:paraId="48BB017F" w14:textId="67E446FC">
        <w:trPr>
          <w:trHeight w:val="288"/>
        </w:trPr>
        <w:tc>
          <w:tcPr>
            <w:tcW w:w="1975" w:type="dxa"/>
            <w:vMerge/>
            <w:vAlign w:val="center"/>
            <w:hideMark/>
          </w:tcPr>
          <w:p w:rsidRPr="007869C2" w:rsidR="00C969D2" w:rsidP="00C969D2" w:rsidRDefault="00C969D2" w14:paraId="09B1DA6B"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0714EC54"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request for additional consumption allowances</w:t>
            </w:r>
          </w:p>
        </w:tc>
        <w:tc>
          <w:tcPr>
            <w:tcW w:w="720" w:type="dxa"/>
            <w:vAlign w:val="center"/>
          </w:tcPr>
          <w:p w:rsidRPr="00C969D2" w:rsidR="00C969D2" w:rsidP="00C969D2" w:rsidRDefault="00C969D2" w14:paraId="4B2A1213" w14:textId="230E019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w:t>
            </w:r>
          </w:p>
        </w:tc>
        <w:tc>
          <w:tcPr>
            <w:tcW w:w="675" w:type="dxa"/>
            <w:vAlign w:val="center"/>
          </w:tcPr>
          <w:p w:rsidRPr="00C969D2" w:rsidR="00C969D2" w:rsidP="00C969D2" w:rsidRDefault="00C969D2" w14:paraId="0BA5B1FF" w14:textId="49E4CEF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w:t>
            </w:r>
          </w:p>
        </w:tc>
        <w:tc>
          <w:tcPr>
            <w:tcW w:w="675" w:type="dxa"/>
            <w:vAlign w:val="center"/>
          </w:tcPr>
          <w:p w:rsidRPr="00C969D2" w:rsidR="00C969D2" w:rsidP="00C969D2" w:rsidRDefault="00C969D2" w14:paraId="4431F1CD" w14:textId="0761E75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w:t>
            </w:r>
          </w:p>
        </w:tc>
        <w:tc>
          <w:tcPr>
            <w:tcW w:w="630" w:type="dxa"/>
            <w:vAlign w:val="center"/>
          </w:tcPr>
          <w:p w:rsidRPr="00C969D2" w:rsidR="00C969D2" w:rsidP="00C969D2" w:rsidRDefault="00C969D2" w14:paraId="5FF482AB" w14:textId="3B3710F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84</w:t>
            </w:r>
          </w:p>
        </w:tc>
        <w:tc>
          <w:tcPr>
            <w:tcW w:w="630" w:type="dxa"/>
            <w:vAlign w:val="center"/>
          </w:tcPr>
          <w:p w:rsidRPr="00C969D2" w:rsidR="00C969D2" w:rsidP="00C969D2" w:rsidRDefault="00C969D2" w14:paraId="582BA04E" w14:textId="6698355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84</w:t>
            </w:r>
          </w:p>
        </w:tc>
        <w:tc>
          <w:tcPr>
            <w:tcW w:w="630" w:type="dxa"/>
            <w:vAlign w:val="center"/>
          </w:tcPr>
          <w:p w:rsidRPr="00C969D2" w:rsidR="00C969D2" w:rsidP="00C969D2" w:rsidRDefault="00C969D2" w14:paraId="581C3847" w14:textId="343E435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84</w:t>
            </w:r>
          </w:p>
        </w:tc>
        <w:tc>
          <w:tcPr>
            <w:tcW w:w="900" w:type="dxa"/>
            <w:gridSpan w:val="2"/>
            <w:vAlign w:val="center"/>
          </w:tcPr>
          <w:p w:rsidRPr="00C969D2" w:rsidR="00C969D2" w:rsidP="00C969D2" w:rsidRDefault="00C969D2" w14:paraId="6B99046F" w14:textId="2BF8EA9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$10,303</w:t>
            </w:r>
          </w:p>
        </w:tc>
        <w:tc>
          <w:tcPr>
            <w:tcW w:w="900" w:type="dxa"/>
            <w:vAlign w:val="center"/>
          </w:tcPr>
          <w:p w:rsidRPr="00C969D2" w:rsidR="00C969D2" w:rsidP="00C969D2" w:rsidRDefault="00C969D2" w14:paraId="4DAF95C2" w14:textId="465FC64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$10,303</w:t>
            </w:r>
          </w:p>
        </w:tc>
        <w:tc>
          <w:tcPr>
            <w:tcW w:w="900" w:type="dxa"/>
            <w:vAlign w:val="center"/>
          </w:tcPr>
          <w:p w:rsidRPr="00C969D2" w:rsidR="00C969D2" w:rsidP="00C969D2" w:rsidRDefault="00C969D2" w14:paraId="3B842383" w14:textId="1395620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$10,303</w:t>
            </w:r>
          </w:p>
        </w:tc>
      </w:tr>
      <w:tr w:rsidRPr="007869C2" w:rsidR="00C969D2" w:rsidTr="005F0058" w14:paraId="70F9FD64" w14:textId="553CADD3">
        <w:trPr>
          <w:trHeight w:val="288"/>
        </w:trPr>
        <w:tc>
          <w:tcPr>
            <w:tcW w:w="1975" w:type="dxa"/>
            <w:vMerge w:val="restart"/>
            <w:shd w:val="clear" w:color="auto" w:fill="auto"/>
            <w:vAlign w:val="center"/>
            <w:hideMark/>
          </w:tcPr>
          <w:p w:rsidRPr="007869C2" w:rsidR="00C969D2" w:rsidP="00C969D2" w:rsidRDefault="00C969D2" w14:paraId="49353AB4"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Suppliers</w:t>
            </w:r>
          </w:p>
        </w:tc>
        <w:tc>
          <w:tcPr>
            <w:tcW w:w="4770" w:type="dxa"/>
            <w:shd w:val="clear" w:color="auto" w:fill="auto"/>
            <w:vAlign w:val="center"/>
            <w:hideMark/>
          </w:tcPr>
          <w:p w:rsidRPr="007869C2" w:rsidR="00C969D2" w:rsidP="00C969D2" w:rsidRDefault="00C969D2" w14:paraId="1A19F5DE"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Register with certification ID system</w:t>
            </w:r>
          </w:p>
        </w:tc>
        <w:tc>
          <w:tcPr>
            <w:tcW w:w="720" w:type="dxa"/>
            <w:vAlign w:val="center"/>
          </w:tcPr>
          <w:p w:rsidRPr="00C969D2" w:rsidR="00C969D2" w:rsidP="00C969D2" w:rsidRDefault="00C969D2" w14:paraId="0C03F606" w14:textId="41994A3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vAlign w:val="center"/>
          </w:tcPr>
          <w:p w:rsidRPr="00C969D2" w:rsidR="00C969D2" w:rsidP="00C969D2" w:rsidRDefault="00C14835" w14:paraId="1898C467" w14:textId="65B50F8D">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vAlign w:val="center"/>
          </w:tcPr>
          <w:p w:rsidRPr="00C969D2" w:rsidR="00C969D2" w:rsidP="00C969D2" w:rsidRDefault="00C14835" w14:paraId="1E3E7F19" w14:textId="6E22806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10,000</w:t>
            </w:r>
          </w:p>
        </w:tc>
        <w:tc>
          <w:tcPr>
            <w:tcW w:w="630" w:type="dxa"/>
            <w:vAlign w:val="center"/>
          </w:tcPr>
          <w:p w:rsidRPr="00C969D2" w:rsidR="00C969D2" w:rsidP="00C969D2" w:rsidRDefault="00C969D2" w14:paraId="2929D248" w14:textId="431B49E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C969D2" w:rsidR="00C969D2" w:rsidP="00C969D2" w:rsidRDefault="00C14835" w14:paraId="13905E35" w14:textId="3CA57C3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C969D2" w:rsidR="00C969D2" w:rsidP="00C969D2" w:rsidRDefault="00C14835" w14:paraId="56193AFD" w14:textId="36E0EE78">
            <w:pPr>
              <w:spacing w:after="0" w:line="240" w:lineRule="auto"/>
              <w:jc w:val="right"/>
              <w:rPr>
                <w:rFonts w:ascii="Times New Roman" w:hAnsi="Times New Roman" w:eastAsia="Times New Roman" w:cs="Times New Roman"/>
                <w:sz w:val="18"/>
                <w:szCs w:val="18"/>
              </w:rPr>
            </w:pPr>
            <w:r>
              <w:rPr>
                <w:rFonts w:ascii="Times New Roman" w:hAnsi="Times New Roman" w:cs="Times New Roman"/>
                <w:sz w:val="18"/>
                <w:szCs w:val="18"/>
              </w:rPr>
              <w:t>5</w:t>
            </w:r>
            <w:r w:rsidRPr="00C969D2">
              <w:rPr>
                <w:rFonts w:ascii="Times New Roman" w:hAnsi="Times New Roman" w:cs="Times New Roman"/>
                <w:sz w:val="18"/>
                <w:szCs w:val="18"/>
              </w:rPr>
              <w:t>,000</w:t>
            </w:r>
          </w:p>
        </w:tc>
        <w:tc>
          <w:tcPr>
            <w:tcW w:w="900" w:type="dxa"/>
            <w:gridSpan w:val="2"/>
            <w:vAlign w:val="center"/>
          </w:tcPr>
          <w:p w:rsidRPr="00C969D2" w:rsidR="00C969D2" w:rsidP="00C969D2" w:rsidRDefault="00C969D2" w14:paraId="1FCCCEDE" w14:textId="4CE65C9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900" w:type="dxa"/>
            <w:vAlign w:val="center"/>
          </w:tcPr>
          <w:p w:rsidRPr="00C969D2" w:rsidR="00C969D2" w:rsidP="00C969D2" w:rsidRDefault="00C14835" w14:paraId="7CBA24AD" w14:textId="6E2947F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900" w:type="dxa"/>
            <w:vAlign w:val="center"/>
          </w:tcPr>
          <w:p w:rsidRPr="005F0058" w:rsidR="00C969D2" w:rsidP="00C969D2" w:rsidRDefault="00C14835" w14:paraId="13E55457" w14:textId="40BB78F2">
            <w:pPr>
              <w:spacing w:after="0" w:line="240" w:lineRule="auto"/>
              <w:jc w:val="right"/>
              <w:rPr>
                <w:rFonts w:ascii="Times New Roman" w:hAnsi="Times New Roman" w:cs="Times New Roman"/>
                <w:sz w:val="18"/>
                <w:szCs w:val="18"/>
              </w:rPr>
            </w:pPr>
            <w:r w:rsidRPr="005F0058">
              <w:rPr>
                <w:rFonts w:ascii="Times New Roman" w:hAnsi="Times New Roman" w:cs="Times New Roman"/>
                <w:sz w:val="18"/>
                <w:szCs w:val="18"/>
              </w:rPr>
              <w:t>$613,300</w:t>
            </w:r>
          </w:p>
        </w:tc>
      </w:tr>
      <w:tr w:rsidRPr="007869C2" w:rsidR="00C969D2" w:rsidTr="005F0058" w14:paraId="6710D4A7" w14:textId="71802AC3">
        <w:trPr>
          <w:trHeight w:val="288"/>
        </w:trPr>
        <w:tc>
          <w:tcPr>
            <w:tcW w:w="1975" w:type="dxa"/>
            <w:vMerge/>
            <w:vAlign w:val="center"/>
            <w:hideMark/>
          </w:tcPr>
          <w:p w:rsidRPr="007869C2" w:rsidR="00C969D2" w:rsidP="00C969D2" w:rsidRDefault="00C969D2" w14:paraId="417AEAED"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23935AD8"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inventory report</w:t>
            </w:r>
          </w:p>
        </w:tc>
        <w:tc>
          <w:tcPr>
            <w:tcW w:w="720" w:type="dxa"/>
            <w:vAlign w:val="center"/>
          </w:tcPr>
          <w:p w:rsidRPr="00C969D2" w:rsidR="00C969D2" w:rsidP="00C969D2" w:rsidRDefault="00C969D2" w14:paraId="7499DE10" w14:textId="781A1E8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vAlign w:val="center"/>
          </w:tcPr>
          <w:p w:rsidRPr="00C969D2" w:rsidR="00C969D2" w:rsidP="00C969D2" w:rsidRDefault="00C14835" w14:paraId="210320C5" w14:textId="731BB30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vAlign w:val="center"/>
          </w:tcPr>
          <w:p w:rsidRPr="00C969D2" w:rsidR="00C969D2" w:rsidP="00C969D2" w:rsidRDefault="00C14835" w14:paraId="1A2C2035" w14:textId="08B1037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10,000</w:t>
            </w:r>
          </w:p>
        </w:tc>
        <w:tc>
          <w:tcPr>
            <w:tcW w:w="630" w:type="dxa"/>
            <w:vAlign w:val="center"/>
          </w:tcPr>
          <w:p w:rsidRPr="00C969D2" w:rsidR="00C969D2" w:rsidP="00C969D2" w:rsidRDefault="00C969D2" w14:paraId="1BB9095D" w14:textId="1BFA56C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C969D2" w:rsidR="00C969D2" w:rsidP="00C969D2" w:rsidRDefault="00C14835" w14:paraId="21B10E1A" w14:textId="09DDDA8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C969D2" w:rsidR="00C969D2" w:rsidP="00C969D2" w:rsidRDefault="00C14835" w14:paraId="4DC6238A" w14:textId="1F1408D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10,000</w:t>
            </w:r>
          </w:p>
        </w:tc>
        <w:tc>
          <w:tcPr>
            <w:tcW w:w="900" w:type="dxa"/>
            <w:gridSpan w:val="2"/>
            <w:vAlign w:val="center"/>
          </w:tcPr>
          <w:p w:rsidRPr="00C969D2" w:rsidR="00C969D2" w:rsidP="00C969D2" w:rsidRDefault="00C969D2" w14:paraId="48E7FFD4" w14:textId="5E52A19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900" w:type="dxa"/>
            <w:vAlign w:val="center"/>
          </w:tcPr>
          <w:p w:rsidRPr="00C969D2" w:rsidR="00C969D2" w:rsidP="00C969D2" w:rsidRDefault="00C14835" w14:paraId="0DF99D41" w14:textId="5EA2E2C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900" w:type="dxa"/>
            <w:vAlign w:val="center"/>
          </w:tcPr>
          <w:p w:rsidRPr="005F0058" w:rsidR="00C969D2" w:rsidP="00C969D2" w:rsidRDefault="00C14835" w14:paraId="5CF58096" w14:textId="29E22C75">
            <w:pPr>
              <w:spacing w:after="0" w:line="240" w:lineRule="auto"/>
              <w:jc w:val="right"/>
              <w:rPr>
                <w:rFonts w:ascii="Times New Roman" w:hAnsi="Times New Roman" w:cs="Times New Roman"/>
                <w:sz w:val="18"/>
                <w:szCs w:val="18"/>
              </w:rPr>
            </w:pPr>
            <w:r w:rsidRPr="005F0058">
              <w:rPr>
                <w:rFonts w:ascii="Times New Roman" w:hAnsi="Times New Roman" w:cs="Times New Roman"/>
                <w:sz w:val="18"/>
                <w:szCs w:val="18"/>
              </w:rPr>
              <w:t>$1,226,600</w:t>
            </w:r>
          </w:p>
        </w:tc>
      </w:tr>
      <w:tr w:rsidRPr="007869C2" w:rsidR="00C969D2" w:rsidTr="005F0058" w14:paraId="2A85FC8C" w14:textId="3F7FD3B6">
        <w:trPr>
          <w:cantSplit/>
          <w:trHeight w:val="288"/>
        </w:trPr>
        <w:tc>
          <w:tcPr>
            <w:tcW w:w="1975" w:type="dxa"/>
            <w:vMerge w:val="restart"/>
            <w:shd w:val="clear" w:color="auto" w:fill="auto"/>
            <w:vAlign w:val="center"/>
            <w:hideMark/>
          </w:tcPr>
          <w:p w:rsidRPr="007869C2" w:rsidR="00C969D2" w:rsidP="00C969D2" w:rsidRDefault="00C969D2" w14:paraId="0BBAEFC0"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Destroyer</w:t>
            </w:r>
          </w:p>
        </w:tc>
        <w:tc>
          <w:tcPr>
            <w:tcW w:w="4770" w:type="dxa"/>
            <w:shd w:val="clear" w:color="auto" w:fill="auto"/>
            <w:vAlign w:val="center"/>
            <w:hideMark/>
          </w:tcPr>
          <w:p w:rsidRPr="007869C2" w:rsidR="00C969D2" w:rsidP="00C969D2" w:rsidRDefault="00C969D2" w14:paraId="1D8C4D80"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report</w:t>
            </w:r>
          </w:p>
        </w:tc>
        <w:tc>
          <w:tcPr>
            <w:tcW w:w="720" w:type="dxa"/>
            <w:vAlign w:val="center"/>
          </w:tcPr>
          <w:p w:rsidRPr="00C969D2" w:rsidR="00C969D2" w:rsidP="00C969D2" w:rsidRDefault="00C969D2" w14:paraId="0464EDD0" w14:textId="24BC1CD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20</w:t>
            </w:r>
          </w:p>
        </w:tc>
        <w:tc>
          <w:tcPr>
            <w:tcW w:w="675" w:type="dxa"/>
            <w:vAlign w:val="center"/>
          </w:tcPr>
          <w:p w:rsidRPr="00C969D2" w:rsidR="00C969D2" w:rsidP="00C969D2" w:rsidRDefault="00C969D2" w14:paraId="50206443" w14:textId="1E7856A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w:t>
            </w:r>
          </w:p>
        </w:tc>
        <w:tc>
          <w:tcPr>
            <w:tcW w:w="675" w:type="dxa"/>
            <w:vAlign w:val="center"/>
          </w:tcPr>
          <w:p w:rsidRPr="00C969D2" w:rsidR="00C969D2" w:rsidP="00C969D2" w:rsidRDefault="00C969D2" w14:paraId="67D846D4" w14:textId="5D50FD3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w:t>
            </w:r>
          </w:p>
        </w:tc>
        <w:tc>
          <w:tcPr>
            <w:tcW w:w="630" w:type="dxa"/>
            <w:vAlign w:val="center"/>
          </w:tcPr>
          <w:p w:rsidRPr="00C969D2" w:rsidR="00C969D2" w:rsidP="00C969D2" w:rsidRDefault="00C969D2" w14:paraId="6E935A8C" w14:textId="31F75F6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2,000</w:t>
            </w:r>
          </w:p>
        </w:tc>
        <w:tc>
          <w:tcPr>
            <w:tcW w:w="630" w:type="dxa"/>
            <w:vAlign w:val="center"/>
          </w:tcPr>
          <w:p w:rsidRPr="00C969D2" w:rsidR="00C969D2" w:rsidP="00C969D2" w:rsidRDefault="00C969D2" w14:paraId="6CB45CF9" w14:textId="6E1843D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100</w:t>
            </w:r>
          </w:p>
        </w:tc>
        <w:tc>
          <w:tcPr>
            <w:tcW w:w="630" w:type="dxa"/>
            <w:vAlign w:val="center"/>
          </w:tcPr>
          <w:p w:rsidRPr="00C969D2" w:rsidR="00C969D2" w:rsidP="00C969D2" w:rsidRDefault="00C969D2" w14:paraId="6C5AD6C6" w14:textId="12A2A4FD">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100</w:t>
            </w:r>
          </w:p>
        </w:tc>
        <w:tc>
          <w:tcPr>
            <w:tcW w:w="900" w:type="dxa"/>
            <w:gridSpan w:val="2"/>
            <w:vAlign w:val="center"/>
          </w:tcPr>
          <w:p w:rsidRPr="00C969D2" w:rsidR="00C969D2" w:rsidP="00C969D2" w:rsidRDefault="00C969D2" w14:paraId="2ED594CE" w14:textId="67BFD4D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$245,320</w:t>
            </w:r>
          </w:p>
        </w:tc>
        <w:tc>
          <w:tcPr>
            <w:tcW w:w="900" w:type="dxa"/>
            <w:vAlign w:val="center"/>
          </w:tcPr>
          <w:p w:rsidRPr="00C969D2" w:rsidR="00C969D2" w:rsidP="00C969D2" w:rsidRDefault="00C969D2" w14:paraId="1CD06CC8" w14:textId="6566E51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$12,266</w:t>
            </w:r>
          </w:p>
        </w:tc>
        <w:tc>
          <w:tcPr>
            <w:tcW w:w="900" w:type="dxa"/>
            <w:vAlign w:val="center"/>
          </w:tcPr>
          <w:p w:rsidRPr="00C969D2" w:rsidR="00C969D2" w:rsidP="00C969D2" w:rsidRDefault="00C969D2" w14:paraId="25E9C143" w14:textId="467F8E3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$12,266</w:t>
            </w:r>
          </w:p>
        </w:tc>
      </w:tr>
      <w:tr w:rsidRPr="007869C2" w:rsidR="00C969D2" w:rsidTr="005F0058" w14:paraId="37782D66" w14:textId="3474B6FA">
        <w:trPr>
          <w:cantSplit/>
          <w:trHeight w:val="288"/>
        </w:trPr>
        <w:tc>
          <w:tcPr>
            <w:tcW w:w="1975" w:type="dxa"/>
            <w:vMerge/>
            <w:vAlign w:val="center"/>
            <w:hideMark/>
          </w:tcPr>
          <w:p w:rsidRPr="007869C2" w:rsidR="00C969D2" w:rsidP="00C969D2" w:rsidRDefault="00C969D2" w14:paraId="7136408D"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49575C2E"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annual second party report</w:t>
            </w:r>
          </w:p>
        </w:tc>
        <w:tc>
          <w:tcPr>
            <w:tcW w:w="720" w:type="dxa"/>
            <w:vAlign w:val="center"/>
          </w:tcPr>
          <w:p w:rsidRPr="00C969D2" w:rsidR="00C969D2" w:rsidP="00C969D2" w:rsidRDefault="00C969D2" w14:paraId="5785C441" w14:textId="7AD8158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15</w:t>
            </w:r>
          </w:p>
        </w:tc>
        <w:tc>
          <w:tcPr>
            <w:tcW w:w="675" w:type="dxa"/>
            <w:vAlign w:val="center"/>
          </w:tcPr>
          <w:p w:rsidRPr="00C969D2" w:rsidR="00C969D2" w:rsidP="00C969D2" w:rsidRDefault="00C969D2" w14:paraId="6682DC00" w14:textId="109A6F0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15</w:t>
            </w:r>
          </w:p>
        </w:tc>
        <w:tc>
          <w:tcPr>
            <w:tcW w:w="675" w:type="dxa"/>
            <w:vAlign w:val="center"/>
          </w:tcPr>
          <w:p w:rsidRPr="00C969D2" w:rsidR="00C969D2" w:rsidP="00C969D2" w:rsidRDefault="00C969D2" w14:paraId="73112307" w14:textId="3CD64E7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15</w:t>
            </w:r>
          </w:p>
        </w:tc>
        <w:tc>
          <w:tcPr>
            <w:tcW w:w="630" w:type="dxa"/>
            <w:vAlign w:val="center"/>
          </w:tcPr>
          <w:p w:rsidRPr="00C969D2" w:rsidR="00C969D2" w:rsidP="00C969D2" w:rsidRDefault="00C969D2" w14:paraId="59DCA431" w14:textId="0F4323C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60</w:t>
            </w:r>
          </w:p>
        </w:tc>
        <w:tc>
          <w:tcPr>
            <w:tcW w:w="630" w:type="dxa"/>
            <w:vAlign w:val="center"/>
          </w:tcPr>
          <w:p w:rsidRPr="00C969D2" w:rsidR="00C969D2" w:rsidP="00C969D2" w:rsidRDefault="00C969D2" w14:paraId="3A0618EE" w14:textId="6A9BE2C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60</w:t>
            </w:r>
          </w:p>
        </w:tc>
        <w:tc>
          <w:tcPr>
            <w:tcW w:w="630" w:type="dxa"/>
            <w:vAlign w:val="center"/>
          </w:tcPr>
          <w:p w:rsidRPr="00C969D2" w:rsidR="00C969D2" w:rsidP="00C969D2" w:rsidRDefault="00C969D2" w14:paraId="11CFC08D" w14:textId="677BCD9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60</w:t>
            </w:r>
          </w:p>
        </w:tc>
        <w:tc>
          <w:tcPr>
            <w:tcW w:w="900" w:type="dxa"/>
            <w:gridSpan w:val="2"/>
            <w:vAlign w:val="center"/>
          </w:tcPr>
          <w:p w:rsidRPr="00C969D2" w:rsidR="00C969D2" w:rsidP="00C969D2" w:rsidRDefault="00C969D2" w14:paraId="3367DE4C" w14:textId="3B4259D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$7,360</w:t>
            </w:r>
          </w:p>
        </w:tc>
        <w:tc>
          <w:tcPr>
            <w:tcW w:w="900" w:type="dxa"/>
            <w:vAlign w:val="center"/>
          </w:tcPr>
          <w:p w:rsidRPr="00C969D2" w:rsidR="00C969D2" w:rsidP="00C969D2" w:rsidRDefault="00C969D2" w14:paraId="399FB5D0" w14:textId="0C85A3F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$7,360</w:t>
            </w:r>
          </w:p>
        </w:tc>
        <w:tc>
          <w:tcPr>
            <w:tcW w:w="900" w:type="dxa"/>
            <w:vAlign w:val="center"/>
          </w:tcPr>
          <w:p w:rsidRPr="00C969D2" w:rsidR="00C969D2" w:rsidP="00C969D2" w:rsidRDefault="00C969D2" w14:paraId="7C9C5FAC" w14:textId="5070C72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$7,360</w:t>
            </w:r>
          </w:p>
        </w:tc>
      </w:tr>
      <w:tr w:rsidRPr="007869C2" w:rsidR="00C969D2" w:rsidTr="005F0058" w14:paraId="784F200E" w14:textId="09618418">
        <w:trPr>
          <w:cantSplit/>
          <w:trHeight w:val="288"/>
        </w:trPr>
        <w:tc>
          <w:tcPr>
            <w:tcW w:w="1975" w:type="dxa"/>
            <w:vMerge/>
            <w:vAlign w:val="center"/>
            <w:hideMark/>
          </w:tcPr>
          <w:p w:rsidRPr="007869C2" w:rsidR="00C969D2" w:rsidP="00C969D2" w:rsidRDefault="00C969D2" w14:paraId="18726FFC"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793EC66C"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Maintain records</w:t>
            </w:r>
          </w:p>
        </w:tc>
        <w:tc>
          <w:tcPr>
            <w:tcW w:w="720" w:type="dxa"/>
            <w:vAlign w:val="center"/>
          </w:tcPr>
          <w:p w:rsidRPr="00C969D2" w:rsidR="00C969D2" w:rsidP="00C969D2" w:rsidRDefault="00C969D2" w14:paraId="21710CDA" w14:textId="4AC78CA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15</w:t>
            </w:r>
          </w:p>
        </w:tc>
        <w:tc>
          <w:tcPr>
            <w:tcW w:w="675" w:type="dxa"/>
            <w:vAlign w:val="center"/>
          </w:tcPr>
          <w:p w:rsidRPr="00C969D2" w:rsidR="00C969D2" w:rsidP="00C969D2" w:rsidRDefault="00C969D2" w14:paraId="6E3DF955" w14:textId="2944C5E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15</w:t>
            </w:r>
          </w:p>
        </w:tc>
        <w:tc>
          <w:tcPr>
            <w:tcW w:w="675" w:type="dxa"/>
            <w:vAlign w:val="center"/>
          </w:tcPr>
          <w:p w:rsidRPr="00C969D2" w:rsidR="00C969D2" w:rsidP="00C969D2" w:rsidRDefault="00C969D2" w14:paraId="41EFF61A" w14:textId="23D4272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15</w:t>
            </w:r>
          </w:p>
        </w:tc>
        <w:tc>
          <w:tcPr>
            <w:tcW w:w="630" w:type="dxa"/>
            <w:vAlign w:val="center"/>
          </w:tcPr>
          <w:p w:rsidRPr="00C969D2" w:rsidR="00C969D2" w:rsidP="00C969D2" w:rsidRDefault="00C969D2" w14:paraId="352D4F7D" w14:textId="68AA9F6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60</w:t>
            </w:r>
          </w:p>
        </w:tc>
        <w:tc>
          <w:tcPr>
            <w:tcW w:w="630" w:type="dxa"/>
            <w:vAlign w:val="center"/>
          </w:tcPr>
          <w:p w:rsidRPr="00C969D2" w:rsidR="00C969D2" w:rsidP="00C969D2" w:rsidRDefault="00C969D2" w14:paraId="3EEB4475" w14:textId="6202169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60</w:t>
            </w:r>
          </w:p>
        </w:tc>
        <w:tc>
          <w:tcPr>
            <w:tcW w:w="630" w:type="dxa"/>
            <w:vAlign w:val="center"/>
          </w:tcPr>
          <w:p w:rsidRPr="00C969D2" w:rsidR="00C969D2" w:rsidP="00C969D2" w:rsidRDefault="00C969D2" w14:paraId="158B6142" w14:textId="2B34B83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60</w:t>
            </w:r>
          </w:p>
        </w:tc>
        <w:tc>
          <w:tcPr>
            <w:tcW w:w="900" w:type="dxa"/>
            <w:gridSpan w:val="2"/>
            <w:vAlign w:val="center"/>
          </w:tcPr>
          <w:p w:rsidRPr="00C969D2" w:rsidR="00C969D2" w:rsidP="00C969D2" w:rsidRDefault="00C969D2" w14:paraId="598F84D8" w14:textId="043D95F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$8,110</w:t>
            </w:r>
          </w:p>
        </w:tc>
        <w:tc>
          <w:tcPr>
            <w:tcW w:w="900" w:type="dxa"/>
            <w:vAlign w:val="center"/>
          </w:tcPr>
          <w:p w:rsidRPr="00C969D2" w:rsidR="00C969D2" w:rsidP="00C969D2" w:rsidRDefault="00C969D2" w14:paraId="7AD41C7A" w14:textId="40C6547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$8,110</w:t>
            </w:r>
          </w:p>
        </w:tc>
        <w:tc>
          <w:tcPr>
            <w:tcW w:w="900" w:type="dxa"/>
            <w:vAlign w:val="center"/>
          </w:tcPr>
          <w:p w:rsidRPr="00C969D2" w:rsidR="00C969D2" w:rsidP="00C969D2" w:rsidRDefault="00C969D2" w14:paraId="7D1537A6" w14:textId="63C8E79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$8,110</w:t>
            </w:r>
          </w:p>
        </w:tc>
      </w:tr>
      <w:tr w:rsidRPr="007869C2" w:rsidR="00C969D2" w:rsidTr="005F0058" w14:paraId="5206F989" w14:textId="2AF8D577">
        <w:trPr>
          <w:cantSplit/>
          <w:trHeight w:val="288"/>
        </w:trPr>
        <w:tc>
          <w:tcPr>
            <w:tcW w:w="1975" w:type="dxa"/>
            <w:vMerge/>
            <w:vAlign w:val="center"/>
            <w:hideMark/>
          </w:tcPr>
          <w:p w:rsidRPr="007869C2" w:rsidR="00C969D2" w:rsidP="00C969D2" w:rsidRDefault="00C969D2" w14:paraId="0E8DBEFC"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6EE493CC"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Provide destruction verification to third party</w:t>
            </w:r>
          </w:p>
        </w:tc>
        <w:tc>
          <w:tcPr>
            <w:tcW w:w="720" w:type="dxa"/>
            <w:vAlign w:val="center"/>
          </w:tcPr>
          <w:p w:rsidRPr="00C969D2" w:rsidR="00C969D2" w:rsidP="00C969D2" w:rsidRDefault="00C969D2" w14:paraId="7CC4759F" w14:textId="7C7A068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15</w:t>
            </w:r>
          </w:p>
        </w:tc>
        <w:tc>
          <w:tcPr>
            <w:tcW w:w="675" w:type="dxa"/>
            <w:vAlign w:val="center"/>
          </w:tcPr>
          <w:p w:rsidRPr="00C969D2" w:rsidR="00C969D2" w:rsidP="00C969D2" w:rsidRDefault="00C969D2" w14:paraId="2D9F36D5" w14:textId="5900FC9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15</w:t>
            </w:r>
          </w:p>
        </w:tc>
        <w:tc>
          <w:tcPr>
            <w:tcW w:w="675" w:type="dxa"/>
            <w:vAlign w:val="center"/>
          </w:tcPr>
          <w:p w:rsidRPr="00C969D2" w:rsidR="00C969D2" w:rsidP="00C969D2" w:rsidRDefault="00C969D2" w14:paraId="44CD0021" w14:textId="4E09415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15</w:t>
            </w:r>
          </w:p>
        </w:tc>
        <w:tc>
          <w:tcPr>
            <w:tcW w:w="630" w:type="dxa"/>
            <w:vAlign w:val="center"/>
          </w:tcPr>
          <w:p w:rsidRPr="00C969D2" w:rsidR="00C969D2" w:rsidP="00C969D2" w:rsidRDefault="00C969D2" w14:paraId="27F5F5E2" w14:textId="0A01BAB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30</w:t>
            </w:r>
          </w:p>
        </w:tc>
        <w:tc>
          <w:tcPr>
            <w:tcW w:w="630" w:type="dxa"/>
            <w:vAlign w:val="center"/>
          </w:tcPr>
          <w:p w:rsidRPr="00C969D2" w:rsidR="00C969D2" w:rsidP="00C969D2" w:rsidRDefault="00C969D2" w14:paraId="3E4769BC" w14:textId="372DADA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30</w:t>
            </w:r>
          </w:p>
        </w:tc>
        <w:tc>
          <w:tcPr>
            <w:tcW w:w="630" w:type="dxa"/>
            <w:vAlign w:val="center"/>
          </w:tcPr>
          <w:p w:rsidRPr="00C969D2" w:rsidR="00C969D2" w:rsidP="00C969D2" w:rsidRDefault="00C969D2" w14:paraId="39B1548F" w14:textId="622F81C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30</w:t>
            </w:r>
          </w:p>
        </w:tc>
        <w:tc>
          <w:tcPr>
            <w:tcW w:w="900" w:type="dxa"/>
            <w:gridSpan w:val="2"/>
            <w:vAlign w:val="center"/>
          </w:tcPr>
          <w:p w:rsidRPr="00C969D2" w:rsidR="00C969D2" w:rsidP="00C969D2" w:rsidRDefault="00C969D2" w14:paraId="580C12A8" w14:textId="3423717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$3,680</w:t>
            </w:r>
          </w:p>
        </w:tc>
        <w:tc>
          <w:tcPr>
            <w:tcW w:w="900" w:type="dxa"/>
            <w:vAlign w:val="center"/>
          </w:tcPr>
          <w:p w:rsidRPr="00C969D2" w:rsidR="00C969D2" w:rsidP="00C969D2" w:rsidRDefault="00C969D2" w14:paraId="0D9BB27B" w14:textId="44821C1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$3,680</w:t>
            </w:r>
          </w:p>
        </w:tc>
        <w:tc>
          <w:tcPr>
            <w:tcW w:w="900" w:type="dxa"/>
            <w:vAlign w:val="center"/>
          </w:tcPr>
          <w:p w:rsidRPr="00C969D2" w:rsidR="00C969D2" w:rsidP="00C969D2" w:rsidRDefault="00C969D2" w14:paraId="2721ED9B" w14:textId="1DBEE6E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$3,680</w:t>
            </w:r>
          </w:p>
        </w:tc>
      </w:tr>
      <w:tr w:rsidRPr="007869C2" w:rsidR="00C969D2" w:rsidTr="005F0058" w14:paraId="06785EB5" w14:textId="601B7EAD">
        <w:trPr>
          <w:cantSplit/>
          <w:trHeight w:val="288"/>
        </w:trPr>
        <w:tc>
          <w:tcPr>
            <w:tcW w:w="1975" w:type="dxa"/>
            <w:vMerge/>
            <w:vAlign w:val="center"/>
            <w:hideMark/>
          </w:tcPr>
          <w:p w:rsidRPr="007869C2" w:rsidR="00C969D2" w:rsidP="00C969D2" w:rsidRDefault="00C969D2" w14:paraId="709FE37E"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40E75A1A"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Provide proof of destruction to third party</w:t>
            </w:r>
          </w:p>
        </w:tc>
        <w:tc>
          <w:tcPr>
            <w:tcW w:w="720" w:type="dxa"/>
            <w:vAlign w:val="center"/>
          </w:tcPr>
          <w:p w:rsidRPr="00C969D2" w:rsidR="00C969D2" w:rsidP="00C969D2" w:rsidRDefault="00C969D2" w14:paraId="3D13D4D7" w14:textId="4638837D">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12</w:t>
            </w:r>
          </w:p>
        </w:tc>
        <w:tc>
          <w:tcPr>
            <w:tcW w:w="675" w:type="dxa"/>
            <w:vAlign w:val="center"/>
          </w:tcPr>
          <w:p w:rsidRPr="00C969D2" w:rsidR="00C969D2" w:rsidP="00C969D2" w:rsidRDefault="00C969D2" w14:paraId="223B0CE5" w14:textId="3FF6CB9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12</w:t>
            </w:r>
          </w:p>
        </w:tc>
        <w:tc>
          <w:tcPr>
            <w:tcW w:w="675" w:type="dxa"/>
            <w:vAlign w:val="center"/>
          </w:tcPr>
          <w:p w:rsidRPr="00C969D2" w:rsidR="00C969D2" w:rsidP="00C969D2" w:rsidRDefault="00C969D2" w14:paraId="5DB427C6" w14:textId="056A8C0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12</w:t>
            </w:r>
          </w:p>
        </w:tc>
        <w:tc>
          <w:tcPr>
            <w:tcW w:w="630" w:type="dxa"/>
            <w:vAlign w:val="center"/>
          </w:tcPr>
          <w:p w:rsidRPr="00C969D2" w:rsidR="00C969D2" w:rsidP="00C969D2" w:rsidRDefault="00C969D2" w14:paraId="76E19832" w14:textId="29D9CDD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24</w:t>
            </w:r>
          </w:p>
        </w:tc>
        <w:tc>
          <w:tcPr>
            <w:tcW w:w="630" w:type="dxa"/>
            <w:vAlign w:val="center"/>
          </w:tcPr>
          <w:p w:rsidRPr="00C969D2" w:rsidR="00C969D2" w:rsidP="00C969D2" w:rsidRDefault="00C969D2" w14:paraId="6A4C7D16" w14:textId="4021C04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24</w:t>
            </w:r>
          </w:p>
        </w:tc>
        <w:tc>
          <w:tcPr>
            <w:tcW w:w="630" w:type="dxa"/>
            <w:vAlign w:val="center"/>
          </w:tcPr>
          <w:p w:rsidRPr="00C969D2" w:rsidR="00C969D2" w:rsidP="00C969D2" w:rsidRDefault="00C969D2" w14:paraId="659DA95D" w14:textId="654CF05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24</w:t>
            </w:r>
          </w:p>
        </w:tc>
        <w:tc>
          <w:tcPr>
            <w:tcW w:w="900" w:type="dxa"/>
            <w:gridSpan w:val="2"/>
            <w:vAlign w:val="center"/>
          </w:tcPr>
          <w:p w:rsidRPr="00C969D2" w:rsidR="00C969D2" w:rsidP="00C969D2" w:rsidRDefault="00C969D2" w14:paraId="3D6C6927" w14:textId="7D5DEA5D">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$2,944</w:t>
            </w:r>
          </w:p>
        </w:tc>
        <w:tc>
          <w:tcPr>
            <w:tcW w:w="900" w:type="dxa"/>
            <w:vAlign w:val="center"/>
          </w:tcPr>
          <w:p w:rsidRPr="00C969D2" w:rsidR="00C969D2" w:rsidP="00C969D2" w:rsidRDefault="00C969D2" w14:paraId="39ADA750" w14:textId="4B5F266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$2,944</w:t>
            </w:r>
          </w:p>
        </w:tc>
        <w:tc>
          <w:tcPr>
            <w:tcW w:w="900" w:type="dxa"/>
            <w:vAlign w:val="center"/>
          </w:tcPr>
          <w:p w:rsidRPr="00C969D2" w:rsidR="00C969D2" w:rsidP="00C969D2" w:rsidRDefault="00C969D2" w14:paraId="19D7ADA8" w14:textId="6D40F8C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$2,944</w:t>
            </w:r>
          </w:p>
        </w:tc>
      </w:tr>
      <w:tr w:rsidRPr="007869C2" w:rsidR="00C969D2" w:rsidTr="005F0058" w14:paraId="2845C7BE" w14:textId="1D865442">
        <w:trPr>
          <w:trHeight w:val="288"/>
        </w:trPr>
        <w:tc>
          <w:tcPr>
            <w:tcW w:w="1975" w:type="dxa"/>
            <w:vMerge w:val="restart"/>
            <w:shd w:val="clear" w:color="auto" w:fill="auto"/>
            <w:vAlign w:val="center"/>
            <w:hideMark/>
          </w:tcPr>
          <w:p w:rsidRPr="007869C2" w:rsidR="00C969D2" w:rsidP="00C969D2" w:rsidRDefault="00C969D2" w14:paraId="52D5EF43"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Transformer</w:t>
            </w:r>
          </w:p>
        </w:tc>
        <w:tc>
          <w:tcPr>
            <w:tcW w:w="4770" w:type="dxa"/>
            <w:shd w:val="clear" w:color="auto" w:fill="auto"/>
            <w:vAlign w:val="center"/>
            <w:hideMark/>
          </w:tcPr>
          <w:p w:rsidRPr="007869C2" w:rsidR="00C969D2" w:rsidP="00C969D2" w:rsidRDefault="00C969D2" w14:paraId="7448CF4E"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report</w:t>
            </w:r>
          </w:p>
        </w:tc>
        <w:tc>
          <w:tcPr>
            <w:tcW w:w="720" w:type="dxa"/>
            <w:vAlign w:val="center"/>
          </w:tcPr>
          <w:p w:rsidRPr="00C969D2" w:rsidR="00C969D2" w:rsidP="00C969D2" w:rsidRDefault="00C969D2" w14:paraId="53484DBC" w14:textId="080C4F1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33</w:t>
            </w:r>
          </w:p>
        </w:tc>
        <w:tc>
          <w:tcPr>
            <w:tcW w:w="675" w:type="dxa"/>
            <w:vAlign w:val="center"/>
          </w:tcPr>
          <w:p w:rsidRPr="00C969D2" w:rsidR="00C969D2" w:rsidP="00C969D2" w:rsidRDefault="00C969D2" w14:paraId="5EB1499D" w14:textId="0715FB3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w:t>
            </w:r>
          </w:p>
        </w:tc>
        <w:tc>
          <w:tcPr>
            <w:tcW w:w="675" w:type="dxa"/>
            <w:vAlign w:val="center"/>
          </w:tcPr>
          <w:p w:rsidRPr="00C969D2" w:rsidR="00C969D2" w:rsidP="00C969D2" w:rsidRDefault="00C969D2" w14:paraId="13BABC5B" w14:textId="4C8497A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w:t>
            </w:r>
          </w:p>
        </w:tc>
        <w:tc>
          <w:tcPr>
            <w:tcW w:w="630" w:type="dxa"/>
            <w:vAlign w:val="center"/>
          </w:tcPr>
          <w:p w:rsidRPr="00C969D2" w:rsidR="00C969D2" w:rsidP="00C969D2" w:rsidRDefault="00C969D2" w14:paraId="48C17959" w14:textId="61156D9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3,300</w:t>
            </w:r>
          </w:p>
        </w:tc>
        <w:tc>
          <w:tcPr>
            <w:tcW w:w="630" w:type="dxa"/>
            <w:vAlign w:val="center"/>
          </w:tcPr>
          <w:p w:rsidRPr="00C969D2" w:rsidR="00C969D2" w:rsidP="00C969D2" w:rsidRDefault="00C969D2" w14:paraId="4FEA3BA9" w14:textId="4BB4A27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100</w:t>
            </w:r>
          </w:p>
        </w:tc>
        <w:tc>
          <w:tcPr>
            <w:tcW w:w="630" w:type="dxa"/>
            <w:vAlign w:val="center"/>
          </w:tcPr>
          <w:p w:rsidRPr="00C969D2" w:rsidR="00C969D2" w:rsidP="00C969D2" w:rsidRDefault="00C969D2" w14:paraId="735532D8" w14:textId="3A12F9A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100</w:t>
            </w:r>
          </w:p>
        </w:tc>
        <w:tc>
          <w:tcPr>
            <w:tcW w:w="900" w:type="dxa"/>
            <w:gridSpan w:val="2"/>
            <w:vAlign w:val="center"/>
          </w:tcPr>
          <w:p w:rsidRPr="00C969D2" w:rsidR="00C969D2" w:rsidP="00C969D2" w:rsidRDefault="00C969D2" w14:paraId="5FFCA850" w14:textId="318C834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$404,778</w:t>
            </w:r>
          </w:p>
        </w:tc>
        <w:tc>
          <w:tcPr>
            <w:tcW w:w="900" w:type="dxa"/>
            <w:vAlign w:val="center"/>
          </w:tcPr>
          <w:p w:rsidRPr="00C969D2" w:rsidR="00C969D2" w:rsidP="00C969D2" w:rsidRDefault="00C969D2" w14:paraId="458EE814" w14:textId="3DC431A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$12,266</w:t>
            </w:r>
          </w:p>
        </w:tc>
        <w:tc>
          <w:tcPr>
            <w:tcW w:w="900" w:type="dxa"/>
            <w:vAlign w:val="center"/>
          </w:tcPr>
          <w:p w:rsidRPr="00C969D2" w:rsidR="00C969D2" w:rsidP="00C969D2" w:rsidRDefault="00C969D2" w14:paraId="455B3BBF" w14:textId="7D7CA45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$12,266</w:t>
            </w:r>
          </w:p>
        </w:tc>
      </w:tr>
      <w:tr w:rsidRPr="007869C2" w:rsidR="00C969D2" w:rsidTr="005F0058" w14:paraId="74744211" w14:textId="7C7E6C41">
        <w:trPr>
          <w:trHeight w:val="288"/>
        </w:trPr>
        <w:tc>
          <w:tcPr>
            <w:tcW w:w="1975" w:type="dxa"/>
            <w:vMerge/>
            <w:vAlign w:val="center"/>
            <w:hideMark/>
          </w:tcPr>
          <w:p w:rsidRPr="007869C2" w:rsidR="00C969D2" w:rsidP="00C969D2" w:rsidRDefault="00C969D2" w14:paraId="180C86CA"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339BA0CA"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annual second party report</w:t>
            </w:r>
          </w:p>
        </w:tc>
        <w:tc>
          <w:tcPr>
            <w:tcW w:w="720" w:type="dxa"/>
            <w:vAlign w:val="center"/>
          </w:tcPr>
          <w:p w:rsidRPr="00C969D2" w:rsidR="00C969D2" w:rsidP="00C969D2" w:rsidRDefault="00C969D2" w14:paraId="460F8661" w14:textId="2C5B3EC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29</w:t>
            </w:r>
          </w:p>
        </w:tc>
        <w:tc>
          <w:tcPr>
            <w:tcW w:w="675" w:type="dxa"/>
            <w:vAlign w:val="center"/>
          </w:tcPr>
          <w:p w:rsidRPr="00C969D2" w:rsidR="00C969D2" w:rsidP="00C969D2" w:rsidRDefault="00C969D2" w14:paraId="78776248" w14:textId="3FC967F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29</w:t>
            </w:r>
          </w:p>
        </w:tc>
        <w:tc>
          <w:tcPr>
            <w:tcW w:w="675" w:type="dxa"/>
            <w:vAlign w:val="center"/>
          </w:tcPr>
          <w:p w:rsidRPr="00C969D2" w:rsidR="00C969D2" w:rsidP="00C969D2" w:rsidRDefault="00C969D2" w14:paraId="7140B833" w14:textId="5D0A870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29</w:t>
            </w:r>
          </w:p>
        </w:tc>
        <w:tc>
          <w:tcPr>
            <w:tcW w:w="630" w:type="dxa"/>
            <w:vAlign w:val="center"/>
          </w:tcPr>
          <w:p w:rsidRPr="00C969D2" w:rsidR="00C969D2" w:rsidP="00C969D2" w:rsidRDefault="00C969D2" w14:paraId="41148A20" w14:textId="02ECBA0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116</w:t>
            </w:r>
          </w:p>
        </w:tc>
        <w:tc>
          <w:tcPr>
            <w:tcW w:w="630" w:type="dxa"/>
            <w:vAlign w:val="center"/>
          </w:tcPr>
          <w:p w:rsidRPr="00C969D2" w:rsidR="00C969D2" w:rsidP="00C969D2" w:rsidRDefault="00C969D2" w14:paraId="5932BC33" w14:textId="4F3B2CD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116</w:t>
            </w:r>
          </w:p>
        </w:tc>
        <w:tc>
          <w:tcPr>
            <w:tcW w:w="630" w:type="dxa"/>
            <w:vAlign w:val="center"/>
          </w:tcPr>
          <w:p w:rsidRPr="00C969D2" w:rsidR="00C969D2" w:rsidP="00C969D2" w:rsidRDefault="00C969D2" w14:paraId="31936CDF" w14:textId="472F3AD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116</w:t>
            </w:r>
          </w:p>
        </w:tc>
        <w:tc>
          <w:tcPr>
            <w:tcW w:w="900" w:type="dxa"/>
            <w:gridSpan w:val="2"/>
            <w:vAlign w:val="center"/>
          </w:tcPr>
          <w:p w:rsidRPr="00C969D2" w:rsidR="00C969D2" w:rsidP="00C969D2" w:rsidRDefault="00C969D2" w14:paraId="5B8836B3" w14:textId="3CECF1A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$14,229</w:t>
            </w:r>
          </w:p>
        </w:tc>
        <w:tc>
          <w:tcPr>
            <w:tcW w:w="900" w:type="dxa"/>
            <w:vAlign w:val="center"/>
          </w:tcPr>
          <w:p w:rsidRPr="00C969D2" w:rsidR="00C969D2" w:rsidP="00C969D2" w:rsidRDefault="00C969D2" w14:paraId="090DF522" w14:textId="22B29B2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$14,229</w:t>
            </w:r>
          </w:p>
        </w:tc>
        <w:tc>
          <w:tcPr>
            <w:tcW w:w="900" w:type="dxa"/>
            <w:vAlign w:val="center"/>
          </w:tcPr>
          <w:p w:rsidRPr="00C969D2" w:rsidR="00C969D2" w:rsidP="00C969D2" w:rsidRDefault="00C969D2" w14:paraId="190BFC84" w14:textId="4D6B798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$14,229</w:t>
            </w:r>
          </w:p>
        </w:tc>
      </w:tr>
      <w:tr w:rsidRPr="007869C2" w:rsidR="00C969D2" w:rsidTr="005F0058" w14:paraId="3325E76B" w14:textId="46D91606">
        <w:trPr>
          <w:trHeight w:val="288"/>
        </w:trPr>
        <w:tc>
          <w:tcPr>
            <w:tcW w:w="1975" w:type="dxa"/>
            <w:vMerge/>
            <w:vAlign w:val="center"/>
            <w:hideMark/>
          </w:tcPr>
          <w:p w:rsidRPr="007869C2" w:rsidR="00C969D2" w:rsidP="00C969D2" w:rsidRDefault="00C969D2" w14:paraId="2B177A77"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3EC1FD79"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Maintain records</w:t>
            </w:r>
          </w:p>
        </w:tc>
        <w:tc>
          <w:tcPr>
            <w:tcW w:w="720" w:type="dxa"/>
            <w:vAlign w:val="center"/>
          </w:tcPr>
          <w:p w:rsidRPr="00C969D2" w:rsidR="00C969D2" w:rsidP="00C969D2" w:rsidRDefault="00C969D2" w14:paraId="53478C96" w14:textId="1B2716E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29</w:t>
            </w:r>
          </w:p>
        </w:tc>
        <w:tc>
          <w:tcPr>
            <w:tcW w:w="675" w:type="dxa"/>
            <w:vAlign w:val="center"/>
          </w:tcPr>
          <w:p w:rsidRPr="00C969D2" w:rsidR="00C969D2" w:rsidP="00C969D2" w:rsidRDefault="00C969D2" w14:paraId="66759869" w14:textId="0AD2C20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29</w:t>
            </w:r>
          </w:p>
        </w:tc>
        <w:tc>
          <w:tcPr>
            <w:tcW w:w="675" w:type="dxa"/>
            <w:vAlign w:val="center"/>
          </w:tcPr>
          <w:p w:rsidRPr="00C969D2" w:rsidR="00C969D2" w:rsidP="00C969D2" w:rsidRDefault="00C969D2" w14:paraId="6ACAFFAE" w14:textId="642BFE1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29</w:t>
            </w:r>
          </w:p>
        </w:tc>
        <w:tc>
          <w:tcPr>
            <w:tcW w:w="630" w:type="dxa"/>
            <w:vAlign w:val="center"/>
          </w:tcPr>
          <w:p w:rsidRPr="00C969D2" w:rsidR="00C969D2" w:rsidP="00C969D2" w:rsidRDefault="00C969D2" w14:paraId="1C6DA774" w14:textId="1BBBB86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116</w:t>
            </w:r>
          </w:p>
        </w:tc>
        <w:tc>
          <w:tcPr>
            <w:tcW w:w="630" w:type="dxa"/>
            <w:vAlign w:val="center"/>
          </w:tcPr>
          <w:p w:rsidRPr="00C969D2" w:rsidR="00C969D2" w:rsidP="00C969D2" w:rsidRDefault="00C969D2" w14:paraId="4F52A118" w14:textId="66140B4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116</w:t>
            </w:r>
          </w:p>
        </w:tc>
        <w:tc>
          <w:tcPr>
            <w:tcW w:w="630" w:type="dxa"/>
            <w:vAlign w:val="center"/>
          </w:tcPr>
          <w:p w:rsidRPr="00C969D2" w:rsidR="00C969D2" w:rsidP="00C969D2" w:rsidRDefault="00C969D2" w14:paraId="4ABA0030" w14:textId="0881010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116</w:t>
            </w:r>
          </w:p>
        </w:tc>
        <w:tc>
          <w:tcPr>
            <w:tcW w:w="900" w:type="dxa"/>
            <w:gridSpan w:val="2"/>
            <w:vAlign w:val="center"/>
          </w:tcPr>
          <w:p w:rsidRPr="00C969D2" w:rsidR="00C969D2" w:rsidP="00C969D2" w:rsidRDefault="00C969D2" w14:paraId="1B5C91D4" w14:textId="375D930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$15,679</w:t>
            </w:r>
          </w:p>
        </w:tc>
        <w:tc>
          <w:tcPr>
            <w:tcW w:w="900" w:type="dxa"/>
            <w:vAlign w:val="center"/>
          </w:tcPr>
          <w:p w:rsidRPr="00C969D2" w:rsidR="00C969D2" w:rsidP="00C969D2" w:rsidRDefault="00C969D2" w14:paraId="662FBBEC" w14:textId="235522B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$15,679</w:t>
            </w:r>
          </w:p>
        </w:tc>
        <w:tc>
          <w:tcPr>
            <w:tcW w:w="900" w:type="dxa"/>
            <w:vAlign w:val="center"/>
          </w:tcPr>
          <w:p w:rsidRPr="00C969D2" w:rsidR="00C969D2" w:rsidP="00C969D2" w:rsidRDefault="00C969D2" w14:paraId="112EB28F" w14:textId="15229FD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$15,679</w:t>
            </w:r>
          </w:p>
        </w:tc>
      </w:tr>
      <w:tr w:rsidRPr="007869C2" w:rsidR="00C969D2" w:rsidTr="005F0058" w14:paraId="083D0AAF" w14:textId="120DEAAD">
        <w:trPr>
          <w:trHeight w:val="288"/>
        </w:trPr>
        <w:tc>
          <w:tcPr>
            <w:tcW w:w="1975" w:type="dxa"/>
            <w:vMerge/>
            <w:vAlign w:val="center"/>
            <w:hideMark/>
          </w:tcPr>
          <w:p w:rsidRPr="007869C2" w:rsidR="00C969D2" w:rsidP="00C969D2" w:rsidRDefault="00C969D2" w14:paraId="502BD341"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3C544738"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Provide transformation verification to third party</w:t>
            </w:r>
          </w:p>
        </w:tc>
        <w:tc>
          <w:tcPr>
            <w:tcW w:w="720" w:type="dxa"/>
            <w:vAlign w:val="center"/>
          </w:tcPr>
          <w:p w:rsidRPr="00C969D2" w:rsidR="00C969D2" w:rsidP="00C969D2" w:rsidRDefault="00C969D2" w14:paraId="0DC2DA63" w14:textId="58870D6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29</w:t>
            </w:r>
          </w:p>
        </w:tc>
        <w:tc>
          <w:tcPr>
            <w:tcW w:w="675" w:type="dxa"/>
            <w:vAlign w:val="center"/>
          </w:tcPr>
          <w:p w:rsidRPr="00C969D2" w:rsidR="00C969D2" w:rsidP="00C969D2" w:rsidRDefault="00C969D2" w14:paraId="70A75E55" w14:textId="1558FBA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29</w:t>
            </w:r>
          </w:p>
        </w:tc>
        <w:tc>
          <w:tcPr>
            <w:tcW w:w="675" w:type="dxa"/>
            <w:vAlign w:val="center"/>
          </w:tcPr>
          <w:p w:rsidRPr="00C969D2" w:rsidR="00C969D2" w:rsidP="00C969D2" w:rsidRDefault="00C969D2" w14:paraId="159F226C" w14:textId="5AAEC86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29</w:t>
            </w:r>
          </w:p>
        </w:tc>
        <w:tc>
          <w:tcPr>
            <w:tcW w:w="630" w:type="dxa"/>
            <w:vAlign w:val="center"/>
          </w:tcPr>
          <w:p w:rsidRPr="00C969D2" w:rsidR="00C969D2" w:rsidP="00C969D2" w:rsidRDefault="00C969D2" w14:paraId="005C71EF" w14:textId="0C66256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58</w:t>
            </w:r>
          </w:p>
        </w:tc>
        <w:tc>
          <w:tcPr>
            <w:tcW w:w="630" w:type="dxa"/>
            <w:vAlign w:val="center"/>
          </w:tcPr>
          <w:p w:rsidRPr="00C969D2" w:rsidR="00C969D2" w:rsidP="00C969D2" w:rsidRDefault="00C969D2" w14:paraId="124FEA5B" w14:textId="7D07122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58</w:t>
            </w:r>
          </w:p>
        </w:tc>
        <w:tc>
          <w:tcPr>
            <w:tcW w:w="630" w:type="dxa"/>
            <w:vAlign w:val="center"/>
          </w:tcPr>
          <w:p w:rsidRPr="00C969D2" w:rsidR="00C969D2" w:rsidP="00C969D2" w:rsidRDefault="00C969D2" w14:paraId="17F73506" w14:textId="3C6E0FD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58</w:t>
            </w:r>
          </w:p>
        </w:tc>
        <w:tc>
          <w:tcPr>
            <w:tcW w:w="900" w:type="dxa"/>
            <w:gridSpan w:val="2"/>
            <w:vAlign w:val="center"/>
          </w:tcPr>
          <w:p w:rsidRPr="00C969D2" w:rsidR="00C969D2" w:rsidP="00C969D2" w:rsidRDefault="00C969D2" w14:paraId="19E3F752" w14:textId="0CB5191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$7,114</w:t>
            </w:r>
          </w:p>
        </w:tc>
        <w:tc>
          <w:tcPr>
            <w:tcW w:w="900" w:type="dxa"/>
            <w:vAlign w:val="center"/>
          </w:tcPr>
          <w:p w:rsidRPr="00C969D2" w:rsidR="00C969D2" w:rsidP="00C969D2" w:rsidRDefault="00C969D2" w14:paraId="0E64004F" w14:textId="03D8489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$7,114</w:t>
            </w:r>
          </w:p>
        </w:tc>
        <w:tc>
          <w:tcPr>
            <w:tcW w:w="900" w:type="dxa"/>
            <w:vAlign w:val="center"/>
          </w:tcPr>
          <w:p w:rsidRPr="00C969D2" w:rsidR="00C969D2" w:rsidP="00C969D2" w:rsidRDefault="00C969D2" w14:paraId="3AF0BC53" w14:textId="06CE358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$7,114</w:t>
            </w:r>
          </w:p>
        </w:tc>
      </w:tr>
      <w:tr w:rsidRPr="007869C2" w:rsidR="00C969D2" w:rsidTr="005F0058" w14:paraId="363E6593" w14:textId="228AF595">
        <w:trPr>
          <w:trHeight w:val="288"/>
        </w:trPr>
        <w:tc>
          <w:tcPr>
            <w:tcW w:w="1975" w:type="dxa"/>
            <w:vMerge w:val="restart"/>
            <w:shd w:val="clear" w:color="auto" w:fill="auto"/>
            <w:vAlign w:val="center"/>
            <w:hideMark/>
          </w:tcPr>
          <w:p w:rsidRPr="007869C2" w:rsidR="00C969D2" w:rsidP="00C969D2" w:rsidRDefault="00C969D2" w14:paraId="28CF9F29"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Process Agent Use</w:t>
            </w:r>
          </w:p>
        </w:tc>
        <w:tc>
          <w:tcPr>
            <w:tcW w:w="4770" w:type="dxa"/>
            <w:shd w:val="clear" w:color="auto" w:fill="auto"/>
            <w:vAlign w:val="center"/>
            <w:hideMark/>
          </w:tcPr>
          <w:p w:rsidRPr="007869C2" w:rsidR="00C969D2" w:rsidP="00C969D2" w:rsidRDefault="00C969D2" w14:paraId="4019BB97"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report</w:t>
            </w:r>
          </w:p>
        </w:tc>
        <w:tc>
          <w:tcPr>
            <w:tcW w:w="720" w:type="dxa"/>
            <w:vAlign w:val="center"/>
          </w:tcPr>
          <w:p w:rsidRPr="00C969D2" w:rsidR="00C969D2" w:rsidP="00C969D2" w:rsidRDefault="00C969D2" w14:paraId="6AA2D55C" w14:textId="1A89947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w:t>
            </w:r>
          </w:p>
        </w:tc>
        <w:tc>
          <w:tcPr>
            <w:tcW w:w="675" w:type="dxa"/>
            <w:vAlign w:val="center"/>
          </w:tcPr>
          <w:p w:rsidRPr="00C969D2" w:rsidR="00C969D2" w:rsidP="00C969D2" w:rsidRDefault="00C969D2" w14:paraId="0C4E1F16" w14:textId="046245E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w:t>
            </w:r>
          </w:p>
        </w:tc>
        <w:tc>
          <w:tcPr>
            <w:tcW w:w="675" w:type="dxa"/>
            <w:vAlign w:val="center"/>
          </w:tcPr>
          <w:p w:rsidRPr="00C969D2" w:rsidR="00C969D2" w:rsidP="00C969D2" w:rsidRDefault="00C969D2" w14:paraId="1EB0088F" w14:textId="07A5B60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w:t>
            </w:r>
          </w:p>
        </w:tc>
        <w:tc>
          <w:tcPr>
            <w:tcW w:w="630" w:type="dxa"/>
            <w:vAlign w:val="center"/>
          </w:tcPr>
          <w:p w:rsidRPr="00C969D2" w:rsidR="00C969D2" w:rsidP="00C969D2" w:rsidRDefault="00C969D2" w14:paraId="2114724F" w14:textId="6AB0526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600</w:t>
            </w:r>
          </w:p>
        </w:tc>
        <w:tc>
          <w:tcPr>
            <w:tcW w:w="630" w:type="dxa"/>
            <w:vAlign w:val="center"/>
          </w:tcPr>
          <w:p w:rsidRPr="00C969D2" w:rsidR="00C969D2" w:rsidP="00C969D2" w:rsidRDefault="00C969D2" w14:paraId="2251679B" w14:textId="622BBA3D">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100</w:t>
            </w:r>
          </w:p>
        </w:tc>
        <w:tc>
          <w:tcPr>
            <w:tcW w:w="630" w:type="dxa"/>
            <w:vAlign w:val="center"/>
          </w:tcPr>
          <w:p w:rsidRPr="00C969D2" w:rsidR="00C969D2" w:rsidP="00C969D2" w:rsidRDefault="00C969D2" w14:paraId="77D5B445" w14:textId="5976356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100</w:t>
            </w:r>
          </w:p>
        </w:tc>
        <w:tc>
          <w:tcPr>
            <w:tcW w:w="900" w:type="dxa"/>
            <w:gridSpan w:val="2"/>
            <w:vAlign w:val="center"/>
          </w:tcPr>
          <w:p w:rsidRPr="00C969D2" w:rsidR="00C969D2" w:rsidP="00C969D2" w:rsidRDefault="00C969D2" w14:paraId="3BE6E671" w14:textId="6E1C959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$73,596</w:t>
            </w:r>
          </w:p>
        </w:tc>
        <w:tc>
          <w:tcPr>
            <w:tcW w:w="900" w:type="dxa"/>
            <w:vAlign w:val="center"/>
          </w:tcPr>
          <w:p w:rsidRPr="00C969D2" w:rsidR="00C969D2" w:rsidP="00C969D2" w:rsidRDefault="00C969D2" w14:paraId="003E55B6" w14:textId="0E60A47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$12,266</w:t>
            </w:r>
          </w:p>
        </w:tc>
        <w:tc>
          <w:tcPr>
            <w:tcW w:w="900" w:type="dxa"/>
            <w:vAlign w:val="center"/>
          </w:tcPr>
          <w:p w:rsidRPr="00C969D2" w:rsidR="00C969D2" w:rsidP="00C969D2" w:rsidRDefault="00C969D2" w14:paraId="47FC2693" w14:textId="166E118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$12,266</w:t>
            </w:r>
          </w:p>
        </w:tc>
      </w:tr>
      <w:tr w:rsidRPr="007869C2" w:rsidR="00C969D2" w:rsidTr="005F0058" w14:paraId="684920EC" w14:textId="27D0CFBC">
        <w:trPr>
          <w:trHeight w:val="288"/>
        </w:trPr>
        <w:tc>
          <w:tcPr>
            <w:tcW w:w="1975" w:type="dxa"/>
            <w:vMerge/>
            <w:vAlign w:val="center"/>
            <w:hideMark/>
          </w:tcPr>
          <w:p w:rsidRPr="007869C2" w:rsidR="00C969D2" w:rsidP="00C969D2" w:rsidRDefault="00C969D2" w14:paraId="12CB8A74"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258B33A6"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annual report</w:t>
            </w:r>
          </w:p>
        </w:tc>
        <w:tc>
          <w:tcPr>
            <w:tcW w:w="720" w:type="dxa"/>
            <w:vAlign w:val="center"/>
          </w:tcPr>
          <w:p w:rsidRPr="00C969D2" w:rsidR="00C969D2" w:rsidP="00C969D2" w:rsidRDefault="00C969D2" w14:paraId="61D6854B" w14:textId="13161E6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w:t>
            </w:r>
          </w:p>
        </w:tc>
        <w:tc>
          <w:tcPr>
            <w:tcW w:w="675" w:type="dxa"/>
            <w:vAlign w:val="center"/>
          </w:tcPr>
          <w:p w:rsidRPr="00C969D2" w:rsidR="00C969D2" w:rsidP="00C969D2" w:rsidRDefault="00C969D2" w14:paraId="70F4FFE3" w14:textId="04D4D80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w:t>
            </w:r>
          </w:p>
        </w:tc>
        <w:tc>
          <w:tcPr>
            <w:tcW w:w="675" w:type="dxa"/>
            <w:vAlign w:val="center"/>
          </w:tcPr>
          <w:p w:rsidRPr="00C969D2" w:rsidR="00C969D2" w:rsidP="00C969D2" w:rsidRDefault="00C969D2" w14:paraId="31EA4430" w14:textId="242FC28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w:t>
            </w:r>
          </w:p>
        </w:tc>
        <w:tc>
          <w:tcPr>
            <w:tcW w:w="630" w:type="dxa"/>
            <w:vAlign w:val="center"/>
          </w:tcPr>
          <w:p w:rsidRPr="00C969D2" w:rsidR="00C969D2" w:rsidP="00C969D2" w:rsidRDefault="00C969D2" w14:paraId="7990C74C" w14:textId="1CE5CED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w:t>
            </w:r>
          </w:p>
        </w:tc>
        <w:tc>
          <w:tcPr>
            <w:tcW w:w="630" w:type="dxa"/>
            <w:vAlign w:val="center"/>
          </w:tcPr>
          <w:p w:rsidRPr="00C969D2" w:rsidR="00C969D2" w:rsidP="00C969D2" w:rsidRDefault="00C969D2" w14:paraId="31D0CA1C" w14:textId="5898191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w:t>
            </w:r>
          </w:p>
        </w:tc>
        <w:tc>
          <w:tcPr>
            <w:tcW w:w="630" w:type="dxa"/>
            <w:vAlign w:val="center"/>
          </w:tcPr>
          <w:p w:rsidRPr="00C969D2" w:rsidR="00C969D2" w:rsidP="00C969D2" w:rsidRDefault="00C969D2" w14:paraId="70AAA07B" w14:textId="0361291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w:t>
            </w:r>
          </w:p>
        </w:tc>
        <w:tc>
          <w:tcPr>
            <w:tcW w:w="900" w:type="dxa"/>
            <w:gridSpan w:val="2"/>
            <w:vAlign w:val="center"/>
          </w:tcPr>
          <w:p w:rsidRPr="00C969D2" w:rsidR="00C969D2" w:rsidP="00C969D2" w:rsidRDefault="00C969D2" w14:paraId="2D88D226" w14:textId="60EEB95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$4,416</w:t>
            </w:r>
          </w:p>
        </w:tc>
        <w:tc>
          <w:tcPr>
            <w:tcW w:w="900" w:type="dxa"/>
            <w:vAlign w:val="center"/>
          </w:tcPr>
          <w:p w:rsidRPr="00C969D2" w:rsidR="00C969D2" w:rsidP="00C969D2" w:rsidRDefault="00C969D2" w14:paraId="0E29F3D5" w14:textId="3C13889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$4,416</w:t>
            </w:r>
          </w:p>
        </w:tc>
        <w:tc>
          <w:tcPr>
            <w:tcW w:w="900" w:type="dxa"/>
            <w:vAlign w:val="center"/>
          </w:tcPr>
          <w:p w:rsidRPr="00C969D2" w:rsidR="00C969D2" w:rsidP="00C969D2" w:rsidRDefault="00C969D2" w14:paraId="10BE35D8" w14:textId="6347D3E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$4,416</w:t>
            </w:r>
          </w:p>
        </w:tc>
      </w:tr>
      <w:tr w:rsidRPr="007869C2" w:rsidR="005F0058" w:rsidTr="005F0058" w14:paraId="7DD0B221" w14:textId="446C89ED">
        <w:trPr>
          <w:trHeight w:val="288"/>
        </w:trPr>
        <w:tc>
          <w:tcPr>
            <w:tcW w:w="1975" w:type="dxa"/>
            <w:vMerge w:val="restart"/>
            <w:shd w:val="clear" w:color="auto" w:fill="auto"/>
            <w:vAlign w:val="center"/>
            <w:hideMark/>
          </w:tcPr>
          <w:p w:rsidRPr="007869C2" w:rsidR="00533C9A" w:rsidP="00533C9A" w:rsidRDefault="00533C9A" w14:paraId="5880F1B9"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Reclaimers</w:t>
            </w:r>
          </w:p>
        </w:tc>
        <w:tc>
          <w:tcPr>
            <w:tcW w:w="4770" w:type="dxa"/>
            <w:shd w:val="clear" w:color="auto" w:fill="auto"/>
            <w:vAlign w:val="center"/>
            <w:hideMark/>
          </w:tcPr>
          <w:p w:rsidRPr="007869C2" w:rsidR="00533C9A" w:rsidP="00533C9A" w:rsidRDefault="00533C9A" w14:paraId="65C626F0"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report</w:t>
            </w:r>
          </w:p>
        </w:tc>
        <w:tc>
          <w:tcPr>
            <w:tcW w:w="720" w:type="dxa"/>
            <w:vAlign w:val="center"/>
          </w:tcPr>
          <w:p w:rsidRPr="00C969D2" w:rsidR="00533C9A" w:rsidP="00533C9A" w:rsidRDefault="00533C9A" w14:paraId="35B984F4" w14:textId="32A8C5D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68</w:t>
            </w:r>
          </w:p>
        </w:tc>
        <w:tc>
          <w:tcPr>
            <w:tcW w:w="675" w:type="dxa"/>
            <w:vAlign w:val="center"/>
          </w:tcPr>
          <w:p w:rsidRPr="00C969D2" w:rsidR="00533C9A" w:rsidP="00533C9A" w:rsidRDefault="00533C9A" w14:paraId="276FD21B" w14:textId="0438448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w:t>
            </w:r>
          </w:p>
        </w:tc>
        <w:tc>
          <w:tcPr>
            <w:tcW w:w="675" w:type="dxa"/>
            <w:vAlign w:val="center"/>
          </w:tcPr>
          <w:p w:rsidRPr="00C969D2" w:rsidR="00533C9A" w:rsidP="00533C9A" w:rsidRDefault="00533C9A" w14:paraId="441D21AA" w14:textId="034AB97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rsidRPr="00533C9A" w:rsidR="00533C9A" w:rsidP="00533C9A" w:rsidRDefault="00533C9A" w14:paraId="20B82E4D" w14:textId="562E7A7E">
            <w:pPr>
              <w:spacing w:after="0" w:line="240" w:lineRule="auto"/>
              <w:jc w:val="right"/>
              <w:rPr>
                <w:rFonts w:ascii="Times New Roman" w:hAnsi="Times New Roman" w:eastAsia="Times New Roman" w:cs="Times New Roman"/>
                <w:sz w:val="18"/>
                <w:szCs w:val="18"/>
              </w:rPr>
            </w:pPr>
            <w:r w:rsidRPr="00533C9A">
              <w:rPr>
                <w:rFonts w:ascii="Times New Roman" w:hAnsi="Times New Roman" w:cs="Times New Roman"/>
                <w:sz w:val="18"/>
                <w:szCs w:val="18"/>
              </w:rPr>
              <w:t>2,720</w:t>
            </w:r>
          </w:p>
        </w:tc>
        <w:tc>
          <w:tcPr>
            <w:tcW w:w="630" w:type="dxa"/>
            <w:tcBorders>
              <w:top w:val="single" w:color="auto" w:sz="4" w:space="0"/>
              <w:left w:val="nil"/>
              <w:bottom w:val="single" w:color="auto" w:sz="4" w:space="0"/>
              <w:right w:val="single" w:color="auto" w:sz="4" w:space="0"/>
            </w:tcBorders>
            <w:shd w:val="clear" w:color="auto" w:fill="auto"/>
            <w:vAlign w:val="center"/>
          </w:tcPr>
          <w:p w:rsidRPr="00533C9A" w:rsidR="00533C9A" w:rsidP="00533C9A" w:rsidRDefault="00533C9A" w14:paraId="65B956D2" w14:textId="2E9DB372">
            <w:pPr>
              <w:spacing w:after="0" w:line="240" w:lineRule="auto"/>
              <w:jc w:val="right"/>
              <w:rPr>
                <w:rFonts w:ascii="Times New Roman" w:hAnsi="Times New Roman" w:eastAsia="Times New Roman" w:cs="Times New Roman"/>
                <w:sz w:val="18"/>
                <w:szCs w:val="18"/>
              </w:rPr>
            </w:pPr>
            <w:r w:rsidRPr="00533C9A">
              <w:rPr>
                <w:rFonts w:ascii="Times New Roman" w:hAnsi="Times New Roman" w:cs="Times New Roman"/>
                <w:sz w:val="18"/>
                <w:szCs w:val="18"/>
              </w:rPr>
              <w:t>40</w:t>
            </w:r>
          </w:p>
        </w:tc>
        <w:tc>
          <w:tcPr>
            <w:tcW w:w="630" w:type="dxa"/>
            <w:tcBorders>
              <w:top w:val="single" w:color="auto" w:sz="4" w:space="0"/>
              <w:left w:val="nil"/>
              <w:bottom w:val="single" w:color="auto" w:sz="4" w:space="0"/>
              <w:right w:val="single" w:color="auto" w:sz="4" w:space="0"/>
            </w:tcBorders>
            <w:shd w:val="clear" w:color="auto" w:fill="auto"/>
            <w:vAlign w:val="center"/>
          </w:tcPr>
          <w:p w:rsidRPr="00533C9A" w:rsidR="00533C9A" w:rsidP="00533C9A" w:rsidRDefault="00533C9A" w14:paraId="5C73F271" w14:textId="798E771C">
            <w:pPr>
              <w:spacing w:after="0" w:line="240" w:lineRule="auto"/>
              <w:jc w:val="right"/>
              <w:rPr>
                <w:rFonts w:ascii="Times New Roman" w:hAnsi="Times New Roman" w:eastAsia="Times New Roman" w:cs="Times New Roman"/>
                <w:sz w:val="18"/>
                <w:szCs w:val="18"/>
              </w:rPr>
            </w:pPr>
            <w:r w:rsidRPr="00533C9A">
              <w:rPr>
                <w:rFonts w:ascii="Times New Roman" w:hAnsi="Times New Roman" w:cs="Times New Roman"/>
                <w:sz w:val="18"/>
                <w:szCs w:val="18"/>
              </w:rPr>
              <w:t>40</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rsidRPr="00533C9A" w:rsidR="00533C9A" w:rsidP="00533C9A" w:rsidRDefault="00533C9A" w14:paraId="3ED729F6" w14:textId="6662C346">
            <w:pPr>
              <w:spacing w:after="0" w:line="240" w:lineRule="auto"/>
              <w:jc w:val="right"/>
              <w:rPr>
                <w:rFonts w:ascii="Times New Roman" w:hAnsi="Times New Roman" w:eastAsia="Times New Roman" w:cs="Times New Roman"/>
                <w:sz w:val="18"/>
                <w:szCs w:val="18"/>
              </w:rPr>
            </w:pPr>
            <w:r w:rsidRPr="00533C9A">
              <w:rPr>
                <w:rFonts w:ascii="Times New Roman" w:hAnsi="Times New Roman" w:cs="Times New Roman"/>
                <w:sz w:val="18"/>
                <w:szCs w:val="18"/>
              </w:rPr>
              <w:t>$333,635</w:t>
            </w:r>
          </w:p>
        </w:tc>
        <w:tc>
          <w:tcPr>
            <w:tcW w:w="900" w:type="dxa"/>
            <w:tcBorders>
              <w:top w:val="single" w:color="auto" w:sz="4" w:space="0"/>
              <w:left w:val="nil"/>
              <w:bottom w:val="single" w:color="auto" w:sz="4" w:space="0"/>
              <w:right w:val="single" w:color="auto" w:sz="4" w:space="0"/>
            </w:tcBorders>
            <w:shd w:val="clear" w:color="auto" w:fill="auto"/>
            <w:vAlign w:val="center"/>
          </w:tcPr>
          <w:p w:rsidRPr="00533C9A" w:rsidR="00533C9A" w:rsidP="00533C9A" w:rsidRDefault="00533C9A" w14:paraId="17340558" w14:textId="374DD897">
            <w:pPr>
              <w:spacing w:after="0" w:line="240" w:lineRule="auto"/>
              <w:jc w:val="right"/>
              <w:rPr>
                <w:rFonts w:ascii="Times New Roman" w:hAnsi="Times New Roman" w:eastAsia="Times New Roman" w:cs="Times New Roman"/>
                <w:sz w:val="18"/>
                <w:szCs w:val="18"/>
              </w:rPr>
            </w:pPr>
            <w:r w:rsidRPr="00533C9A">
              <w:rPr>
                <w:rFonts w:ascii="Times New Roman" w:hAnsi="Times New Roman" w:cs="Times New Roman"/>
                <w:sz w:val="18"/>
                <w:szCs w:val="18"/>
              </w:rPr>
              <w:t>$4,906</w:t>
            </w:r>
          </w:p>
        </w:tc>
        <w:tc>
          <w:tcPr>
            <w:tcW w:w="900" w:type="dxa"/>
            <w:tcBorders>
              <w:top w:val="single" w:color="auto" w:sz="4" w:space="0"/>
              <w:left w:val="nil"/>
              <w:bottom w:val="single" w:color="auto" w:sz="4" w:space="0"/>
              <w:right w:val="single" w:color="auto" w:sz="4" w:space="0"/>
            </w:tcBorders>
            <w:shd w:val="clear" w:color="auto" w:fill="auto"/>
            <w:vAlign w:val="center"/>
          </w:tcPr>
          <w:p w:rsidRPr="00533C9A" w:rsidR="00533C9A" w:rsidP="00533C9A" w:rsidRDefault="00533C9A" w14:paraId="12F41A06" w14:textId="43B856A2">
            <w:pPr>
              <w:spacing w:after="0" w:line="240" w:lineRule="auto"/>
              <w:jc w:val="right"/>
              <w:rPr>
                <w:rFonts w:ascii="Times New Roman" w:hAnsi="Times New Roman" w:eastAsia="Times New Roman" w:cs="Times New Roman"/>
                <w:sz w:val="18"/>
                <w:szCs w:val="18"/>
              </w:rPr>
            </w:pPr>
            <w:r w:rsidRPr="00533C9A">
              <w:rPr>
                <w:rFonts w:ascii="Times New Roman" w:hAnsi="Times New Roman" w:cs="Times New Roman"/>
                <w:sz w:val="18"/>
                <w:szCs w:val="18"/>
              </w:rPr>
              <w:t>$4,906</w:t>
            </w:r>
          </w:p>
        </w:tc>
      </w:tr>
      <w:tr w:rsidRPr="007869C2" w:rsidR="00C969D2" w:rsidTr="005F0058" w14:paraId="7749924F" w14:textId="73942228">
        <w:trPr>
          <w:trHeight w:val="288"/>
        </w:trPr>
        <w:tc>
          <w:tcPr>
            <w:tcW w:w="1975" w:type="dxa"/>
            <w:vMerge/>
            <w:vAlign w:val="center"/>
            <w:hideMark/>
          </w:tcPr>
          <w:p w:rsidRPr="007869C2" w:rsidR="00C969D2" w:rsidP="00C969D2" w:rsidRDefault="00C969D2" w14:paraId="4A4EA03D"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45660E90"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quarterly report</w:t>
            </w:r>
          </w:p>
        </w:tc>
        <w:tc>
          <w:tcPr>
            <w:tcW w:w="720" w:type="dxa"/>
            <w:vAlign w:val="center"/>
          </w:tcPr>
          <w:p w:rsidRPr="00C969D2" w:rsidR="00C969D2" w:rsidP="00C969D2" w:rsidRDefault="00C969D2" w14:paraId="3B635FE9" w14:textId="5E99EFF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68</w:t>
            </w:r>
          </w:p>
        </w:tc>
        <w:tc>
          <w:tcPr>
            <w:tcW w:w="675" w:type="dxa"/>
            <w:vAlign w:val="center"/>
          </w:tcPr>
          <w:p w:rsidRPr="00C969D2" w:rsidR="00C969D2" w:rsidP="00C969D2" w:rsidRDefault="00C969D2" w14:paraId="6FB5F07A" w14:textId="01A7E46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68</w:t>
            </w:r>
          </w:p>
        </w:tc>
        <w:tc>
          <w:tcPr>
            <w:tcW w:w="675" w:type="dxa"/>
            <w:vAlign w:val="center"/>
          </w:tcPr>
          <w:p w:rsidRPr="00C969D2" w:rsidR="00C969D2" w:rsidP="00C969D2" w:rsidRDefault="00C969D2" w14:paraId="4C0C66BC" w14:textId="191EE3E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68</w:t>
            </w:r>
          </w:p>
        </w:tc>
        <w:tc>
          <w:tcPr>
            <w:tcW w:w="630" w:type="dxa"/>
            <w:vAlign w:val="center"/>
          </w:tcPr>
          <w:p w:rsidRPr="00C969D2" w:rsidR="00C969D2" w:rsidP="00C969D2" w:rsidRDefault="00C969D2" w14:paraId="20F69B63" w14:textId="50AE467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3,101</w:t>
            </w:r>
          </w:p>
        </w:tc>
        <w:tc>
          <w:tcPr>
            <w:tcW w:w="630" w:type="dxa"/>
            <w:vAlign w:val="center"/>
          </w:tcPr>
          <w:p w:rsidRPr="00C969D2" w:rsidR="00C969D2" w:rsidP="00C969D2" w:rsidRDefault="00C969D2" w14:paraId="4EB60F65" w14:textId="55E4ED8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3,101</w:t>
            </w:r>
          </w:p>
        </w:tc>
        <w:tc>
          <w:tcPr>
            <w:tcW w:w="630" w:type="dxa"/>
            <w:vAlign w:val="center"/>
          </w:tcPr>
          <w:p w:rsidRPr="00C969D2" w:rsidR="00C969D2" w:rsidP="00C969D2" w:rsidRDefault="00C969D2" w14:paraId="3E62215A" w14:textId="2F2B3DD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3,101</w:t>
            </w:r>
          </w:p>
        </w:tc>
        <w:tc>
          <w:tcPr>
            <w:tcW w:w="900" w:type="dxa"/>
            <w:gridSpan w:val="2"/>
            <w:vAlign w:val="center"/>
          </w:tcPr>
          <w:p w:rsidRPr="00C969D2" w:rsidR="00C969D2" w:rsidP="00C969D2" w:rsidRDefault="00C969D2" w14:paraId="3675E13A" w14:textId="6B5D784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$380,344</w:t>
            </w:r>
          </w:p>
        </w:tc>
        <w:tc>
          <w:tcPr>
            <w:tcW w:w="900" w:type="dxa"/>
            <w:vAlign w:val="center"/>
          </w:tcPr>
          <w:p w:rsidRPr="00C969D2" w:rsidR="00C969D2" w:rsidP="00C969D2" w:rsidRDefault="00C969D2" w14:paraId="67DCB236" w14:textId="40A4CE2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$380,344</w:t>
            </w:r>
          </w:p>
        </w:tc>
        <w:tc>
          <w:tcPr>
            <w:tcW w:w="900" w:type="dxa"/>
            <w:vAlign w:val="center"/>
          </w:tcPr>
          <w:p w:rsidRPr="00C969D2" w:rsidR="00C969D2" w:rsidP="00C969D2" w:rsidRDefault="00C969D2" w14:paraId="14EF47CD" w14:textId="6095951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$380,344</w:t>
            </w:r>
          </w:p>
        </w:tc>
      </w:tr>
      <w:tr w:rsidRPr="007869C2" w:rsidR="00C969D2" w:rsidTr="005F0058" w14:paraId="495A5E8E" w14:textId="34087357">
        <w:trPr>
          <w:trHeight w:val="288"/>
        </w:trPr>
        <w:tc>
          <w:tcPr>
            <w:tcW w:w="1975" w:type="dxa"/>
            <w:vMerge/>
            <w:vAlign w:val="center"/>
            <w:hideMark/>
          </w:tcPr>
          <w:p w:rsidRPr="007869C2" w:rsidR="00C969D2" w:rsidP="00C969D2" w:rsidRDefault="00C969D2" w14:paraId="5C7EE565"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0B3347E9"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Maintain records</w:t>
            </w:r>
          </w:p>
        </w:tc>
        <w:tc>
          <w:tcPr>
            <w:tcW w:w="720" w:type="dxa"/>
            <w:vAlign w:val="center"/>
          </w:tcPr>
          <w:p w:rsidRPr="00C969D2" w:rsidR="00C969D2" w:rsidP="00C969D2" w:rsidRDefault="00C969D2" w14:paraId="6CA682C1" w14:textId="53E6133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68</w:t>
            </w:r>
          </w:p>
        </w:tc>
        <w:tc>
          <w:tcPr>
            <w:tcW w:w="675" w:type="dxa"/>
            <w:vAlign w:val="center"/>
          </w:tcPr>
          <w:p w:rsidRPr="00C969D2" w:rsidR="00C969D2" w:rsidP="00C969D2" w:rsidRDefault="00C969D2" w14:paraId="787CED99" w14:textId="68A9CDC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68</w:t>
            </w:r>
          </w:p>
        </w:tc>
        <w:tc>
          <w:tcPr>
            <w:tcW w:w="675" w:type="dxa"/>
            <w:vAlign w:val="center"/>
          </w:tcPr>
          <w:p w:rsidRPr="00C969D2" w:rsidR="00C969D2" w:rsidP="00C969D2" w:rsidRDefault="00C969D2" w14:paraId="6617971A" w14:textId="2A85F9F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68</w:t>
            </w:r>
          </w:p>
        </w:tc>
        <w:tc>
          <w:tcPr>
            <w:tcW w:w="630" w:type="dxa"/>
            <w:vAlign w:val="center"/>
          </w:tcPr>
          <w:p w:rsidRPr="00C969D2" w:rsidR="00C969D2" w:rsidP="00C969D2" w:rsidRDefault="00C969D2" w14:paraId="4909218D" w14:textId="0730C8B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272</w:t>
            </w:r>
          </w:p>
        </w:tc>
        <w:tc>
          <w:tcPr>
            <w:tcW w:w="630" w:type="dxa"/>
            <w:vAlign w:val="center"/>
          </w:tcPr>
          <w:p w:rsidRPr="00C969D2" w:rsidR="00C969D2" w:rsidP="00C969D2" w:rsidRDefault="00C969D2" w14:paraId="7BE855E1" w14:textId="41338AD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272</w:t>
            </w:r>
          </w:p>
        </w:tc>
        <w:tc>
          <w:tcPr>
            <w:tcW w:w="630" w:type="dxa"/>
            <w:vAlign w:val="center"/>
          </w:tcPr>
          <w:p w:rsidRPr="00C969D2" w:rsidR="00C969D2" w:rsidP="00C969D2" w:rsidRDefault="00C969D2" w14:paraId="63AF8757" w14:textId="79B02E3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272</w:t>
            </w:r>
          </w:p>
        </w:tc>
        <w:tc>
          <w:tcPr>
            <w:tcW w:w="900" w:type="dxa"/>
            <w:gridSpan w:val="2"/>
            <w:vAlign w:val="center"/>
          </w:tcPr>
          <w:p w:rsidRPr="00C969D2" w:rsidR="00C969D2" w:rsidP="00C969D2" w:rsidRDefault="00C969D2" w14:paraId="0C4F029A" w14:textId="66D2E54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$36,764</w:t>
            </w:r>
          </w:p>
        </w:tc>
        <w:tc>
          <w:tcPr>
            <w:tcW w:w="900" w:type="dxa"/>
            <w:vAlign w:val="center"/>
          </w:tcPr>
          <w:p w:rsidRPr="00C969D2" w:rsidR="00C969D2" w:rsidP="00C969D2" w:rsidRDefault="00C969D2" w14:paraId="307825AE" w14:textId="232548E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$36,764</w:t>
            </w:r>
          </w:p>
        </w:tc>
        <w:tc>
          <w:tcPr>
            <w:tcW w:w="900" w:type="dxa"/>
            <w:vAlign w:val="center"/>
          </w:tcPr>
          <w:p w:rsidRPr="00C969D2" w:rsidR="00C969D2" w:rsidP="00C969D2" w:rsidRDefault="00C969D2" w14:paraId="433D92FE" w14:textId="5780AC3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$36,764</w:t>
            </w:r>
          </w:p>
        </w:tc>
      </w:tr>
      <w:tr w:rsidRPr="007869C2" w:rsidR="00C969D2" w:rsidTr="005F0058" w14:paraId="2E96549E" w14:textId="5401FB5E">
        <w:trPr>
          <w:trHeight w:val="288"/>
        </w:trPr>
        <w:tc>
          <w:tcPr>
            <w:tcW w:w="1975" w:type="dxa"/>
            <w:vMerge/>
            <w:vAlign w:val="center"/>
            <w:hideMark/>
          </w:tcPr>
          <w:p w:rsidRPr="007869C2" w:rsidR="00C969D2" w:rsidP="00C969D2" w:rsidRDefault="00C969D2" w14:paraId="2AEA4E2C"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79C5A6A1"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Register with certification ID system</w:t>
            </w:r>
          </w:p>
        </w:tc>
        <w:tc>
          <w:tcPr>
            <w:tcW w:w="720" w:type="dxa"/>
            <w:vAlign w:val="center"/>
          </w:tcPr>
          <w:p w:rsidRPr="00C969D2" w:rsidR="00C969D2" w:rsidP="00C969D2" w:rsidRDefault="00C969D2" w14:paraId="347C1AF7" w14:textId="6AF2DCD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vAlign w:val="center"/>
          </w:tcPr>
          <w:p w:rsidRPr="00C969D2" w:rsidR="00C969D2" w:rsidP="00C969D2" w:rsidRDefault="001E6A3B" w14:paraId="76D07BB8" w14:textId="64D0414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vAlign w:val="center"/>
          </w:tcPr>
          <w:p w:rsidRPr="00C969D2" w:rsidR="00C969D2" w:rsidP="00C969D2" w:rsidRDefault="001E6A3B" w14:paraId="3ADD4D97" w14:textId="2464D9D2">
            <w:pPr>
              <w:spacing w:after="0" w:line="240" w:lineRule="auto"/>
              <w:jc w:val="right"/>
              <w:rPr>
                <w:rFonts w:ascii="Times New Roman" w:hAnsi="Times New Roman" w:eastAsia="Times New Roman" w:cs="Times New Roman"/>
                <w:sz w:val="18"/>
                <w:szCs w:val="18"/>
              </w:rPr>
            </w:pPr>
            <w:r w:rsidRPr="00641F28">
              <w:rPr>
                <w:rFonts w:ascii="Times New Roman" w:hAnsi="Times New Roman" w:cs="Times New Roman"/>
                <w:sz w:val="18"/>
                <w:szCs w:val="18"/>
              </w:rPr>
              <w:t>68</w:t>
            </w:r>
          </w:p>
        </w:tc>
        <w:tc>
          <w:tcPr>
            <w:tcW w:w="630" w:type="dxa"/>
            <w:vAlign w:val="center"/>
          </w:tcPr>
          <w:p w:rsidRPr="00C969D2" w:rsidR="00C969D2" w:rsidP="00C969D2" w:rsidRDefault="00C969D2" w14:paraId="2D48A6CA" w14:textId="0D17C97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C969D2" w:rsidR="00C969D2" w:rsidP="00C969D2" w:rsidRDefault="001E6A3B" w14:paraId="1E2D175B" w14:textId="4C051A6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5F0058" w:rsidR="00C969D2" w:rsidP="00C969D2" w:rsidRDefault="001E6A3B" w14:paraId="2C25C9BA" w14:textId="7AD244A4">
            <w:pPr>
              <w:spacing w:after="0" w:line="240" w:lineRule="auto"/>
              <w:jc w:val="right"/>
              <w:rPr>
                <w:rFonts w:ascii="Times New Roman" w:hAnsi="Times New Roman" w:cs="Times New Roman"/>
                <w:sz w:val="18"/>
                <w:szCs w:val="18"/>
              </w:rPr>
            </w:pPr>
            <w:r w:rsidRPr="005F0058">
              <w:rPr>
                <w:rFonts w:ascii="Times New Roman" w:hAnsi="Times New Roman" w:cs="Times New Roman"/>
                <w:sz w:val="18"/>
                <w:szCs w:val="18"/>
              </w:rPr>
              <w:t>34</w:t>
            </w:r>
          </w:p>
        </w:tc>
        <w:tc>
          <w:tcPr>
            <w:tcW w:w="900" w:type="dxa"/>
            <w:gridSpan w:val="2"/>
            <w:vAlign w:val="center"/>
          </w:tcPr>
          <w:p w:rsidRPr="005F0058" w:rsidR="00C969D2" w:rsidP="00C969D2" w:rsidRDefault="00C969D2" w14:paraId="48CDE1E6" w14:textId="10C89E1D">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$0</w:t>
            </w:r>
          </w:p>
        </w:tc>
        <w:tc>
          <w:tcPr>
            <w:tcW w:w="900" w:type="dxa"/>
            <w:vAlign w:val="center"/>
          </w:tcPr>
          <w:p w:rsidRPr="005F0058" w:rsidR="00C969D2" w:rsidP="00C969D2" w:rsidRDefault="001E6A3B" w14:paraId="2DA28866" w14:textId="6FA0515E">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$0</w:t>
            </w:r>
          </w:p>
        </w:tc>
        <w:tc>
          <w:tcPr>
            <w:tcW w:w="900" w:type="dxa"/>
            <w:vAlign w:val="center"/>
          </w:tcPr>
          <w:p w:rsidRPr="005F0058" w:rsidR="00C969D2" w:rsidP="00C969D2" w:rsidRDefault="001E6A3B" w14:paraId="6B152834" w14:textId="745E84D9">
            <w:pPr>
              <w:spacing w:after="0" w:line="240" w:lineRule="auto"/>
              <w:jc w:val="right"/>
              <w:rPr>
                <w:rFonts w:ascii="Times New Roman" w:hAnsi="Times New Roman" w:cs="Times New Roman"/>
                <w:sz w:val="18"/>
                <w:szCs w:val="18"/>
              </w:rPr>
            </w:pPr>
            <w:r w:rsidRPr="005F0058">
              <w:rPr>
                <w:rFonts w:ascii="Times New Roman" w:hAnsi="Times New Roman" w:cs="Times New Roman"/>
                <w:sz w:val="18"/>
                <w:szCs w:val="18"/>
              </w:rPr>
              <w:t>$4,170</w:t>
            </w:r>
          </w:p>
        </w:tc>
      </w:tr>
      <w:tr w:rsidRPr="007869C2" w:rsidR="00C969D2" w:rsidTr="005F0058" w14:paraId="40041063" w14:textId="6A00E75A">
        <w:trPr>
          <w:trHeight w:val="288"/>
        </w:trPr>
        <w:tc>
          <w:tcPr>
            <w:tcW w:w="1975" w:type="dxa"/>
            <w:vMerge/>
            <w:vAlign w:val="center"/>
            <w:hideMark/>
          </w:tcPr>
          <w:p w:rsidRPr="007869C2" w:rsidR="00C969D2" w:rsidP="00C969D2" w:rsidRDefault="00C969D2" w14:paraId="5838FB0D"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1D0410C5"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Enter data into certification ID system</w:t>
            </w:r>
          </w:p>
        </w:tc>
        <w:tc>
          <w:tcPr>
            <w:tcW w:w="720" w:type="dxa"/>
            <w:vAlign w:val="center"/>
          </w:tcPr>
          <w:p w:rsidRPr="00C969D2" w:rsidR="00C969D2" w:rsidP="00C969D2" w:rsidRDefault="00C969D2" w14:paraId="00153D0D" w14:textId="788AB14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vAlign w:val="center"/>
          </w:tcPr>
          <w:p w:rsidRPr="00C969D2" w:rsidR="00C969D2" w:rsidP="00C969D2" w:rsidRDefault="001E6A3B" w14:paraId="4219E7DE" w14:textId="691B62D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vAlign w:val="center"/>
          </w:tcPr>
          <w:p w:rsidRPr="00C969D2" w:rsidR="00C969D2" w:rsidP="00C969D2" w:rsidRDefault="001E6A3B" w14:paraId="37646DA3" w14:textId="5AAC464C">
            <w:pPr>
              <w:spacing w:after="0" w:line="240" w:lineRule="auto"/>
              <w:jc w:val="right"/>
              <w:rPr>
                <w:rFonts w:ascii="Times New Roman" w:hAnsi="Times New Roman" w:eastAsia="Times New Roman" w:cs="Times New Roman"/>
                <w:sz w:val="18"/>
                <w:szCs w:val="18"/>
              </w:rPr>
            </w:pPr>
            <w:r w:rsidRPr="00641F28">
              <w:rPr>
                <w:rFonts w:ascii="Times New Roman" w:hAnsi="Times New Roman" w:cs="Times New Roman"/>
                <w:sz w:val="18"/>
                <w:szCs w:val="18"/>
              </w:rPr>
              <w:t>68</w:t>
            </w:r>
          </w:p>
        </w:tc>
        <w:tc>
          <w:tcPr>
            <w:tcW w:w="630" w:type="dxa"/>
            <w:vAlign w:val="center"/>
          </w:tcPr>
          <w:p w:rsidRPr="00C969D2" w:rsidR="00C969D2" w:rsidP="00C969D2" w:rsidRDefault="00C969D2" w14:paraId="1E6E21A0" w14:textId="2DABD46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C969D2" w:rsidR="00C969D2" w:rsidP="00C969D2" w:rsidRDefault="001E6A3B" w14:paraId="63D8C42E" w14:textId="1E11AA2D">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5F0058" w:rsidR="00C969D2" w:rsidP="00C969D2" w:rsidRDefault="001E6A3B" w14:paraId="7028DE73" w14:textId="26BA4EA6">
            <w:pPr>
              <w:spacing w:after="0" w:line="240" w:lineRule="auto"/>
              <w:jc w:val="right"/>
              <w:rPr>
                <w:rFonts w:ascii="Times New Roman" w:hAnsi="Times New Roman" w:cs="Times New Roman"/>
                <w:sz w:val="18"/>
                <w:szCs w:val="18"/>
              </w:rPr>
            </w:pPr>
            <w:r w:rsidRPr="005F0058">
              <w:rPr>
                <w:rFonts w:ascii="Times New Roman" w:hAnsi="Times New Roman" w:cs="Times New Roman"/>
                <w:sz w:val="18"/>
                <w:szCs w:val="18"/>
              </w:rPr>
              <w:t>272</w:t>
            </w:r>
          </w:p>
        </w:tc>
        <w:tc>
          <w:tcPr>
            <w:tcW w:w="900" w:type="dxa"/>
            <w:gridSpan w:val="2"/>
            <w:vAlign w:val="center"/>
          </w:tcPr>
          <w:p w:rsidRPr="005F0058" w:rsidR="00C969D2" w:rsidP="00C969D2" w:rsidRDefault="00C969D2" w14:paraId="0D8B6B94" w14:textId="24C826C1">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$0</w:t>
            </w:r>
          </w:p>
        </w:tc>
        <w:tc>
          <w:tcPr>
            <w:tcW w:w="900" w:type="dxa"/>
            <w:vAlign w:val="center"/>
          </w:tcPr>
          <w:p w:rsidRPr="005F0058" w:rsidR="00C969D2" w:rsidP="00C969D2" w:rsidRDefault="001E6A3B" w14:paraId="0975732A" w14:textId="54680906">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$0</w:t>
            </w:r>
          </w:p>
        </w:tc>
        <w:tc>
          <w:tcPr>
            <w:tcW w:w="900" w:type="dxa"/>
            <w:vAlign w:val="center"/>
          </w:tcPr>
          <w:p w:rsidRPr="005F0058" w:rsidR="00C969D2" w:rsidP="00C969D2" w:rsidRDefault="001E6A3B" w14:paraId="3FB84A87" w14:textId="362F1966">
            <w:pPr>
              <w:spacing w:after="0" w:line="240" w:lineRule="auto"/>
              <w:jc w:val="right"/>
              <w:rPr>
                <w:rFonts w:ascii="Times New Roman" w:hAnsi="Times New Roman" w:cs="Times New Roman"/>
                <w:sz w:val="18"/>
                <w:szCs w:val="18"/>
              </w:rPr>
            </w:pPr>
            <w:r w:rsidRPr="005F0058">
              <w:rPr>
                <w:rFonts w:ascii="Times New Roman" w:hAnsi="Times New Roman" w:cs="Times New Roman"/>
                <w:sz w:val="18"/>
                <w:szCs w:val="18"/>
              </w:rPr>
              <w:t>$33,364</w:t>
            </w:r>
          </w:p>
        </w:tc>
      </w:tr>
      <w:tr w:rsidRPr="007869C2" w:rsidR="00C969D2" w:rsidTr="005F0058" w14:paraId="7899B4C2" w14:textId="03AA239D">
        <w:trPr>
          <w:trHeight w:val="288"/>
        </w:trPr>
        <w:tc>
          <w:tcPr>
            <w:tcW w:w="1975" w:type="dxa"/>
            <w:vMerge/>
            <w:vAlign w:val="center"/>
            <w:hideMark/>
          </w:tcPr>
          <w:p w:rsidRPr="007869C2" w:rsidR="00C969D2" w:rsidP="00C969D2" w:rsidRDefault="00C969D2" w14:paraId="76F56FFE"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40D64ECC"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inventory report</w:t>
            </w:r>
          </w:p>
        </w:tc>
        <w:tc>
          <w:tcPr>
            <w:tcW w:w="720" w:type="dxa"/>
            <w:vAlign w:val="center"/>
          </w:tcPr>
          <w:p w:rsidRPr="00C969D2" w:rsidR="00C969D2" w:rsidP="00C969D2" w:rsidRDefault="00C969D2" w14:paraId="3105FCB0" w14:textId="6DD5F1B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vAlign w:val="center"/>
          </w:tcPr>
          <w:p w:rsidRPr="00C969D2" w:rsidR="00C969D2" w:rsidP="00C969D2" w:rsidRDefault="001E6A3B" w14:paraId="2811D34D" w14:textId="47EE3F5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75" w:type="dxa"/>
            <w:vAlign w:val="center"/>
          </w:tcPr>
          <w:p w:rsidRPr="00C969D2" w:rsidR="00C969D2" w:rsidP="00C969D2" w:rsidRDefault="001E6A3B" w14:paraId="7B0F8562" w14:textId="19FFB110">
            <w:pPr>
              <w:spacing w:after="0" w:line="240" w:lineRule="auto"/>
              <w:jc w:val="right"/>
              <w:rPr>
                <w:rFonts w:ascii="Times New Roman" w:hAnsi="Times New Roman" w:eastAsia="Times New Roman" w:cs="Times New Roman"/>
                <w:sz w:val="18"/>
                <w:szCs w:val="18"/>
              </w:rPr>
            </w:pPr>
            <w:r w:rsidRPr="00641F28">
              <w:rPr>
                <w:rFonts w:ascii="Times New Roman" w:hAnsi="Times New Roman" w:cs="Times New Roman"/>
                <w:sz w:val="18"/>
                <w:szCs w:val="18"/>
              </w:rPr>
              <w:t>68</w:t>
            </w:r>
          </w:p>
        </w:tc>
        <w:tc>
          <w:tcPr>
            <w:tcW w:w="630" w:type="dxa"/>
            <w:vAlign w:val="center"/>
          </w:tcPr>
          <w:p w:rsidRPr="00C969D2" w:rsidR="00C969D2" w:rsidP="00C969D2" w:rsidRDefault="00C969D2" w14:paraId="6C7694C5" w14:textId="35DC763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C969D2" w:rsidR="00C969D2" w:rsidP="00C969D2" w:rsidRDefault="001E6A3B" w14:paraId="2A20EFC4" w14:textId="013873D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0</w:t>
            </w:r>
          </w:p>
        </w:tc>
        <w:tc>
          <w:tcPr>
            <w:tcW w:w="630" w:type="dxa"/>
            <w:vAlign w:val="center"/>
          </w:tcPr>
          <w:p w:rsidRPr="005F0058" w:rsidR="00C969D2" w:rsidP="00C969D2" w:rsidRDefault="001E6A3B" w14:paraId="66D237DA" w14:textId="6DC13F25">
            <w:pPr>
              <w:spacing w:after="0" w:line="240" w:lineRule="auto"/>
              <w:jc w:val="right"/>
              <w:rPr>
                <w:rFonts w:ascii="Times New Roman" w:hAnsi="Times New Roman" w:cs="Times New Roman"/>
                <w:sz w:val="18"/>
                <w:szCs w:val="18"/>
              </w:rPr>
            </w:pPr>
            <w:r w:rsidRPr="005F0058">
              <w:rPr>
                <w:rFonts w:ascii="Times New Roman" w:hAnsi="Times New Roman" w:cs="Times New Roman"/>
                <w:sz w:val="18"/>
                <w:szCs w:val="18"/>
              </w:rPr>
              <w:t>68</w:t>
            </w:r>
          </w:p>
        </w:tc>
        <w:tc>
          <w:tcPr>
            <w:tcW w:w="900" w:type="dxa"/>
            <w:gridSpan w:val="2"/>
            <w:vAlign w:val="center"/>
          </w:tcPr>
          <w:p w:rsidRPr="005F0058" w:rsidR="00C969D2" w:rsidP="00C969D2" w:rsidRDefault="00C969D2" w14:paraId="46C286B1" w14:textId="2B3BAA6A">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$0</w:t>
            </w:r>
          </w:p>
        </w:tc>
        <w:tc>
          <w:tcPr>
            <w:tcW w:w="900" w:type="dxa"/>
            <w:vAlign w:val="center"/>
          </w:tcPr>
          <w:p w:rsidRPr="005F0058" w:rsidR="00C969D2" w:rsidP="00C969D2" w:rsidRDefault="001E6A3B" w14:paraId="5D92C8C0" w14:textId="29A05D30">
            <w:pPr>
              <w:spacing w:after="0" w:line="240" w:lineRule="auto"/>
              <w:jc w:val="right"/>
              <w:rPr>
                <w:rFonts w:ascii="Times New Roman" w:hAnsi="Times New Roman" w:cs="Times New Roman"/>
                <w:sz w:val="18"/>
                <w:szCs w:val="18"/>
              </w:rPr>
            </w:pPr>
            <w:r w:rsidRPr="00C969D2">
              <w:rPr>
                <w:rFonts w:ascii="Times New Roman" w:hAnsi="Times New Roman" w:cs="Times New Roman"/>
                <w:sz w:val="18"/>
                <w:szCs w:val="18"/>
              </w:rPr>
              <w:t>$0</w:t>
            </w:r>
          </w:p>
        </w:tc>
        <w:tc>
          <w:tcPr>
            <w:tcW w:w="900" w:type="dxa"/>
            <w:vAlign w:val="center"/>
          </w:tcPr>
          <w:p w:rsidRPr="005F0058" w:rsidR="00C969D2" w:rsidP="00C969D2" w:rsidRDefault="001E6A3B" w14:paraId="3124E2D4" w14:textId="0823CB4A">
            <w:pPr>
              <w:spacing w:after="0" w:line="240" w:lineRule="auto"/>
              <w:jc w:val="right"/>
              <w:rPr>
                <w:rFonts w:ascii="Times New Roman" w:hAnsi="Times New Roman" w:cs="Times New Roman"/>
                <w:sz w:val="18"/>
                <w:szCs w:val="18"/>
              </w:rPr>
            </w:pPr>
            <w:r w:rsidRPr="005F0058">
              <w:rPr>
                <w:rFonts w:ascii="Times New Roman" w:hAnsi="Times New Roman" w:cs="Times New Roman"/>
                <w:sz w:val="18"/>
                <w:szCs w:val="18"/>
              </w:rPr>
              <w:t>$8,341</w:t>
            </w:r>
          </w:p>
        </w:tc>
      </w:tr>
      <w:tr w:rsidRPr="007869C2" w:rsidR="00C969D2" w:rsidTr="005F0058" w14:paraId="4B8B7966" w14:textId="551FE37E">
        <w:trPr>
          <w:trHeight w:val="288"/>
        </w:trPr>
        <w:tc>
          <w:tcPr>
            <w:tcW w:w="1975" w:type="dxa"/>
            <w:vMerge w:val="restart"/>
            <w:shd w:val="clear" w:color="auto" w:fill="auto"/>
            <w:vAlign w:val="center"/>
            <w:hideMark/>
          </w:tcPr>
          <w:p w:rsidRPr="007869C2" w:rsidR="00C969D2" w:rsidP="00C969D2" w:rsidRDefault="00C969D2" w14:paraId="3BB86FB6"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HFC Transfers</w:t>
            </w:r>
          </w:p>
        </w:tc>
        <w:tc>
          <w:tcPr>
            <w:tcW w:w="4770" w:type="dxa"/>
            <w:shd w:val="clear" w:color="auto" w:fill="auto"/>
            <w:vAlign w:val="center"/>
            <w:hideMark/>
          </w:tcPr>
          <w:p w:rsidRPr="007869C2" w:rsidR="00C969D2" w:rsidP="00C969D2" w:rsidRDefault="00C969D2" w14:paraId="2DA26F10"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inter-company transfer request</w:t>
            </w:r>
          </w:p>
        </w:tc>
        <w:tc>
          <w:tcPr>
            <w:tcW w:w="720" w:type="dxa"/>
            <w:vAlign w:val="center"/>
          </w:tcPr>
          <w:p w:rsidRPr="00C969D2" w:rsidR="00C969D2" w:rsidP="00C969D2" w:rsidRDefault="00C969D2" w14:paraId="6D3049F1" w14:textId="41B5FB7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25</w:t>
            </w:r>
          </w:p>
        </w:tc>
        <w:tc>
          <w:tcPr>
            <w:tcW w:w="675" w:type="dxa"/>
            <w:vAlign w:val="center"/>
          </w:tcPr>
          <w:p w:rsidRPr="00C969D2" w:rsidR="00C969D2" w:rsidP="00C969D2" w:rsidRDefault="00C969D2" w14:paraId="0482C77E" w14:textId="3CF82C5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25</w:t>
            </w:r>
          </w:p>
        </w:tc>
        <w:tc>
          <w:tcPr>
            <w:tcW w:w="675" w:type="dxa"/>
            <w:vAlign w:val="center"/>
          </w:tcPr>
          <w:p w:rsidRPr="00C969D2" w:rsidR="00C969D2" w:rsidP="00C969D2" w:rsidRDefault="00C969D2" w14:paraId="3FF160C7" w14:textId="31D0E0A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25</w:t>
            </w:r>
          </w:p>
        </w:tc>
        <w:tc>
          <w:tcPr>
            <w:tcW w:w="630" w:type="dxa"/>
            <w:vAlign w:val="center"/>
          </w:tcPr>
          <w:p w:rsidRPr="00C969D2" w:rsidR="00C969D2" w:rsidP="00C969D2" w:rsidRDefault="00C969D2" w14:paraId="3CA68366" w14:textId="4F1BF5A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300</w:t>
            </w:r>
          </w:p>
        </w:tc>
        <w:tc>
          <w:tcPr>
            <w:tcW w:w="630" w:type="dxa"/>
            <w:vAlign w:val="center"/>
          </w:tcPr>
          <w:p w:rsidRPr="00C969D2" w:rsidR="00C969D2" w:rsidP="00C969D2" w:rsidRDefault="00C969D2" w14:paraId="2336EC35" w14:textId="2DD86C9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300</w:t>
            </w:r>
          </w:p>
        </w:tc>
        <w:tc>
          <w:tcPr>
            <w:tcW w:w="630" w:type="dxa"/>
            <w:vAlign w:val="center"/>
          </w:tcPr>
          <w:p w:rsidRPr="00C969D2" w:rsidR="00C969D2" w:rsidP="00C969D2" w:rsidRDefault="00C969D2" w14:paraId="4CDD794E" w14:textId="09BAA77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300</w:t>
            </w:r>
          </w:p>
        </w:tc>
        <w:tc>
          <w:tcPr>
            <w:tcW w:w="900" w:type="dxa"/>
            <w:gridSpan w:val="2"/>
            <w:vAlign w:val="center"/>
          </w:tcPr>
          <w:p w:rsidRPr="00C969D2" w:rsidR="00C969D2" w:rsidP="00C969D2" w:rsidRDefault="00C969D2" w14:paraId="1EC21707" w14:textId="69DB415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$36,798</w:t>
            </w:r>
          </w:p>
        </w:tc>
        <w:tc>
          <w:tcPr>
            <w:tcW w:w="900" w:type="dxa"/>
            <w:vAlign w:val="center"/>
          </w:tcPr>
          <w:p w:rsidRPr="00C969D2" w:rsidR="00C969D2" w:rsidP="00C969D2" w:rsidRDefault="00C969D2" w14:paraId="1995B382" w14:textId="2AE3636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$36,798</w:t>
            </w:r>
          </w:p>
        </w:tc>
        <w:tc>
          <w:tcPr>
            <w:tcW w:w="900" w:type="dxa"/>
            <w:vAlign w:val="center"/>
          </w:tcPr>
          <w:p w:rsidRPr="00C969D2" w:rsidR="00C969D2" w:rsidP="00C969D2" w:rsidRDefault="00C969D2" w14:paraId="43672B32" w14:textId="26567DDD">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$36,798</w:t>
            </w:r>
          </w:p>
        </w:tc>
      </w:tr>
      <w:tr w:rsidRPr="007869C2" w:rsidR="00C969D2" w:rsidTr="005F0058" w14:paraId="36A8FC88" w14:textId="139FDC99">
        <w:trPr>
          <w:trHeight w:val="288"/>
        </w:trPr>
        <w:tc>
          <w:tcPr>
            <w:tcW w:w="1975" w:type="dxa"/>
            <w:vMerge/>
            <w:vAlign w:val="center"/>
            <w:hideMark/>
          </w:tcPr>
          <w:p w:rsidRPr="007869C2" w:rsidR="00C969D2" w:rsidP="00C969D2" w:rsidRDefault="00C969D2" w14:paraId="40BD2DEC"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349797D8"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request to transfer from a person in a foreign country</w:t>
            </w:r>
          </w:p>
        </w:tc>
        <w:tc>
          <w:tcPr>
            <w:tcW w:w="720" w:type="dxa"/>
            <w:vAlign w:val="center"/>
          </w:tcPr>
          <w:p w:rsidRPr="00C969D2" w:rsidR="00C969D2" w:rsidP="00C969D2" w:rsidRDefault="00C969D2" w14:paraId="6BF6CF11" w14:textId="16D9734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w:t>
            </w:r>
          </w:p>
        </w:tc>
        <w:tc>
          <w:tcPr>
            <w:tcW w:w="675" w:type="dxa"/>
            <w:vAlign w:val="center"/>
          </w:tcPr>
          <w:p w:rsidRPr="00C969D2" w:rsidR="00C969D2" w:rsidP="00C969D2" w:rsidRDefault="00C969D2" w14:paraId="6D3EC076" w14:textId="1C413F0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w:t>
            </w:r>
          </w:p>
        </w:tc>
        <w:tc>
          <w:tcPr>
            <w:tcW w:w="675" w:type="dxa"/>
            <w:vAlign w:val="center"/>
          </w:tcPr>
          <w:p w:rsidRPr="00C969D2" w:rsidR="00C969D2" w:rsidP="00C969D2" w:rsidRDefault="00C969D2" w14:paraId="730D27D6" w14:textId="589CA23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w:t>
            </w:r>
          </w:p>
        </w:tc>
        <w:tc>
          <w:tcPr>
            <w:tcW w:w="630" w:type="dxa"/>
            <w:vAlign w:val="center"/>
          </w:tcPr>
          <w:p w:rsidRPr="00C969D2" w:rsidR="00C969D2" w:rsidP="00C969D2" w:rsidRDefault="00C969D2" w14:paraId="0FACEB1A" w14:textId="32D2C2E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w:t>
            </w:r>
          </w:p>
        </w:tc>
        <w:tc>
          <w:tcPr>
            <w:tcW w:w="630" w:type="dxa"/>
            <w:vAlign w:val="center"/>
          </w:tcPr>
          <w:p w:rsidRPr="00C969D2" w:rsidR="00C969D2" w:rsidP="00C969D2" w:rsidRDefault="00C969D2" w14:paraId="2FB98436" w14:textId="425C987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w:t>
            </w:r>
          </w:p>
        </w:tc>
        <w:tc>
          <w:tcPr>
            <w:tcW w:w="630" w:type="dxa"/>
            <w:vAlign w:val="center"/>
          </w:tcPr>
          <w:p w:rsidRPr="00C969D2" w:rsidR="00C969D2" w:rsidP="00C969D2" w:rsidRDefault="00C969D2" w14:paraId="0E16121E" w14:textId="600F46B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w:t>
            </w:r>
          </w:p>
        </w:tc>
        <w:tc>
          <w:tcPr>
            <w:tcW w:w="900" w:type="dxa"/>
            <w:gridSpan w:val="2"/>
            <w:vAlign w:val="center"/>
          </w:tcPr>
          <w:p w:rsidRPr="00C969D2" w:rsidR="00C969D2" w:rsidP="00C969D2" w:rsidRDefault="00C969D2" w14:paraId="636F7608" w14:textId="0003112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$736</w:t>
            </w:r>
          </w:p>
        </w:tc>
        <w:tc>
          <w:tcPr>
            <w:tcW w:w="900" w:type="dxa"/>
            <w:vAlign w:val="center"/>
          </w:tcPr>
          <w:p w:rsidRPr="00C969D2" w:rsidR="00C969D2" w:rsidP="00C969D2" w:rsidRDefault="00C969D2" w14:paraId="29001BF4" w14:textId="0CCE4B4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$736</w:t>
            </w:r>
          </w:p>
        </w:tc>
        <w:tc>
          <w:tcPr>
            <w:tcW w:w="900" w:type="dxa"/>
            <w:vAlign w:val="center"/>
          </w:tcPr>
          <w:p w:rsidRPr="00C969D2" w:rsidR="00C969D2" w:rsidP="00C969D2" w:rsidRDefault="00C969D2" w14:paraId="76DE8257" w14:textId="1C97E77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$736</w:t>
            </w:r>
          </w:p>
        </w:tc>
      </w:tr>
      <w:tr w:rsidRPr="007869C2" w:rsidR="00C969D2" w:rsidTr="005F0058" w14:paraId="320E1681" w14:textId="2678C7C5">
        <w:trPr>
          <w:trHeight w:val="288"/>
        </w:trPr>
        <w:tc>
          <w:tcPr>
            <w:tcW w:w="1975" w:type="dxa"/>
            <w:vMerge/>
            <w:vAlign w:val="center"/>
            <w:hideMark/>
          </w:tcPr>
          <w:p w:rsidRPr="007869C2" w:rsidR="00C969D2" w:rsidP="00C969D2" w:rsidRDefault="00C969D2" w14:paraId="0BECB6B1"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13294A25"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request to transfer to a person in a foreign country</w:t>
            </w:r>
          </w:p>
        </w:tc>
        <w:tc>
          <w:tcPr>
            <w:tcW w:w="720" w:type="dxa"/>
            <w:vAlign w:val="center"/>
          </w:tcPr>
          <w:p w:rsidRPr="00C969D2" w:rsidR="00C969D2" w:rsidP="00C969D2" w:rsidRDefault="00C969D2" w14:paraId="555518BE" w14:textId="1D6F0EB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w:t>
            </w:r>
          </w:p>
        </w:tc>
        <w:tc>
          <w:tcPr>
            <w:tcW w:w="675" w:type="dxa"/>
            <w:vAlign w:val="center"/>
          </w:tcPr>
          <w:p w:rsidRPr="00C969D2" w:rsidR="00C969D2" w:rsidP="00C969D2" w:rsidRDefault="00C969D2" w14:paraId="71712B4F" w14:textId="014CE8F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w:t>
            </w:r>
          </w:p>
        </w:tc>
        <w:tc>
          <w:tcPr>
            <w:tcW w:w="675" w:type="dxa"/>
            <w:vAlign w:val="center"/>
          </w:tcPr>
          <w:p w:rsidRPr="00C969D2" w:rsidR="00C969D2" w:rsidP="00C969D2" w:rsidRDefault="00C969D2" w14:paraId="1EF34735" w14:textId="2323090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w:t>
            </w:r>
          </w:p>
        </w:tc>
        <w:tc>
          <w:tcPr>
            <w:tcW w:w="630" w:type="dxa"/>
            <w:vAlign w:val="center"/>
          </w:tcPr>
          <w:p w:rsidRPr="00C969D2" w:rsidR="00C969D2" w:rsidP="00C969D2" w:rsidRDefault="00C969D2" w14:paraId="6163954F" w14:textId="10E1CA0D">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w:t>
            </w:r>
          </w:p>
        </w:tc>
        <w:tc>
          <w:tcPr>
            <w:tcW w:w="630" w:type="dxa"/>
            <w:vAlign w:val="center"/>
          </w:tcPr>
          <w:p w:rsidRPr="00C969D2" w:rsidR="00C969D2" w:rsidP="00C969D2" w:rsidRDefault="00C969D2" w14:paraId="64B98FD8" w14:textId="476887B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w:t>
            </w:r>
          </w:p>
        </w:tc>
        <w:tc>
          <w:tcPr>
            <w:tcW w:w="630" w:type="dxa"/>
            <w:vAlign w:val="center"/>
          </w:tcPr>
          <w:p w:rsidRPr="00C969D2" w:rsidR="00C969D2" w:rsidP="00C969D2" w:rsidRDefault="00C969D2" w14:paraId="176002EA" w14:textId="4DD1BFE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w:t>
            </w:r>
          </w:p>
        </w:tc>
        <w:tc>
          <w:tcPr>
            <w:tcW w:w="900" w:type="dxa"/>
            <w:gridSpan w:val="2"/>
            <w:vAlign w:val="center"/>
          </w:tcPr>
          <w:p w:rsidRPr="00C969D2" w:rsidR="00C969D2" w:rsidP="00C969D2" w:rsidRDefault="00C969D2" w14:paraId="7BE266BB" w14:textId="4DAEDAF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$736</w:t>
            </w:r>
          </w:p>
        </w:tc>
        <w:tc>
          <w:tcPr>
            <w:tcW w:w="900" w:type="dxa"/>
            <w:vAlign w:val="center"/>
          </w:tcPr>
          <w:p w:rsidRPr="00C969D2" w:rsidR="00C969D2" w:rsidP="00C969D2" w:rsidRDefault="00C969D2" w14:paraId="397E99C9" w14:textId="35B2781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$736</w:t>
            </w:r>
          </w:p>
        </w:tc>
        <w:tc>
          <w:tcPr>
            <w:tcW w:w="900" w:type="dxa"/>
            <w:vAlign w:val="center"/>
          </w:tcPr>
          <w:p w:rsidRPr="00C969D2" w:rsidR="00C969D2" w:rsidP="00C969D2" w:rsidRDefault="00C969D2" w14:paraId="02949D13" w14:textId="2C95D03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$736</w:t>
            </w:r>
          </w:p>
        </w:tc>
      </w:tr>
      <w:tr w:rsidRPr="007869C2" w:rsidR="00C969D2" w:rsidTr="005F0058" w14:paraId="356CEC02" w14:textId="10DE228C">
        <w:trPr>
          <w:trHeight w:val="288"/>
        </w:trPr>
        <w:tc>
          <w:tcPr>
            <w:tcW w:w="1975" w:type="dxa"/>
            <w:vMerge/>
            <w:vAlign w:val="center"/>
            <w:hideMark/>
          </w:tcPr>
          <w:p w:rsidRPr="007869C2" w:rsidR="00C969D2" w:rsidP="00C969D2" w:rsidRDefault="00C969D2" w14:paraId="61821B04"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57536595"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request to sell/transfer application-specific allowances</w:t>
            </w:r>
          </w:p>
        </w:tc>
        <w:tc>
          <w:tcPr>
            <w:tcW w:w="720" w:type="dxa"/>
            <w:vAlign w:val="center"/>
          </w:tcPr>
          <w:p w:rsidRPr="00C969D2" w:rsidR="00C969D2" w:rsidP="00C969D2" w:rsidRDefault="00C969D2" w14:paraId="18C64757" w14:textId="543DFEE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w:t>
            </w:r>
          </w:p>
        </w:tc>
        <w:tc>
          <w:tcPr>
            <w:tcW w:w="675" w:type="dxa"/>
            <w:vAlign w:val="center"/>
          </w:tcPr>
          <w:p w:rsidRPr="00C969D2" w:rsidR="00C969D2" w:rsidP="00C969D2" w:rsidRDefault="00C969D2" w14:paraId="616EFE6E" w14:textId="0FF4B73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w:t>
            </w:r>
          </w:p>
        </w:tc>
        <w:tc>
          <w:tcPr>
            <w:tcW w:w="675" w:type="dxa"/>
            <w:vAlign w:val="center"/>
          </w:tcPr>
          <w:p w:rsidRPr="00C969D2" w:rsidR="00C969D2" w:rsidP="00C969D2" w:rsidRDefault="00C969D2" w14:paraId="74AADFBE" w14:textId="488AD88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w:t>
            </w:r>
          </w:p>
        </w:tc>
        <w:tc>
          <w:tcPr>
            <w:tcW w:w="630" w:type="dxa"/>
            <w:vAlign w:val="center"/>
          </w:tcPr>
          <w:p w:rsidRPr="00C969D2" w:rsidR="00C969D2" w:rsidP="00C969D2" w:rsidRDefault="00C969D2" w14:paraId="7E7B8CB2" w14:textId="575179F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30</w:t>
            </w:r>
          </w:p>
        </w:tc>
        <w:tc>
          <w:tcPr>
            <w:tcW w:w="630" w:type="dxa"/>
            <w:vAlign w:val="center"/>
          </w:tcPr>
          <w:p w:rsidRPr="00C969D2" w:rsidR="00C969D2" w:rsidP="00C969D2" w:rsidRDefault="00C969D2" w14:paraId="360C95E5" w14:textId="3B05363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30</w:t>
            </w:r>
          </w:p>
        </w:tc>
        <w:tc>
          <w:tcPr>
            <w:tcW w:w="630" w:type="dxa"/>
            <w:vAlign w:val="center"/>
          </w:tcPr>
          <w:p w:rsidRPr="00C969D2" w:rsidR="00C969D2" w:rsidP="00C969D2" w:rsidRDefault="00C969D2" w14:paraId="11E9FD6D" w14:textId="0997749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30</w:t>
            </w:r>
          </w:p>
        </w:tc>
        <w:tc>
          <w:tcPr>
            <w:tcW w:w="900" w:type="dxa"/>
            <w:gridSpan w:val="2"/>
            <w:vAlign w:val="center"/>
          </w:tcPr>
          <w:p w:rsidRPr="00C969D2" w:rsidR="00C969D2" w:rsidP="00C969D2" w:rsidRDefault="00C969D2" w14:paraId="19523E4C" w14:textId="668B831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$3,680</w:t>
            </w:r>
          </w:p>
        </w:tc>
        <w:tc>
          <w:tcPr>
            <w:tcW w:w="900" w:type="dxa"/>
            <w:vAlign w:val="center"/>
          </w:tcPr>
          <w:p w:rsidRPr="00C969D2" w:rsidR="00C969D2" w:rsidP="00C969D2" w:rsidRDefault="00C969D2" w14:paraId="0541A356" w14:textId="26F9E30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$3,680</w:t>
            </w:r>
          </w:p>
        </w:tc>
        <w:tc>
          <w:tcPr>
            <w:tcW w:w="900" w:type="dxa"/>
            <w:vAlign w:val="center"/>
          </w:tcPr>
          <w:p w:rsidRPr="00C969D2" w:rsidR="00C969D2" w:rsidP="00C969D2" w:rsidRDefault="00C969D2" w14:paraId="34DFFE39" w14:textId="1899FA3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$3,680</w:t>
            </w:r>
          </w:p>
        </w:tc>
      </w:tr>
      <w:tr w:rsidRPr="007869C2" w:rsidR="00C969D2" w:rsidTr="005F0058" w14:paraId="13C5D9BA" w14:textId="0EB449E9">
        <w:trPr>
          <w:trHeight w:val="288"/>
        </w:trPr>
        <w:tc>
          <w:tcPr>
            <w:tcW w:w="1975" w:type="dxa"/>
            <w:vMerge w:val="restart"/>
            <w:shd w:val="clear" w:color="auto" w:fill="auto"/>
            <w:vAlign w:val="center"/>
            <w:hideMark/>
          </w:tcPr>
          <w:p w:rsidRPr="007869C2" w:rsidR="00C969D2" w:rsidP="00C969D2" w:rsidRDefault="00C969D2" w14:paraId="2EA6CB44"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Application-Specific Allowance Holders</w:t>
            </w:r>
          </w:p>
        </w:tc>
        <w:tc>
          <w:tcPr>
            <w:tcW w:w="4770" w:type="dxa"/>
            <w:shd w:val="clear" w:color="auto" w:fill="auto"/>
            <w:vAlign w:val="center"/>
            <w:hideMark/>
          </w:tcPr>
          <w:p w:rsidRPr="007869C2" w:rsidR="00C969D2" w:rsidP="00C969D2" w:rsidRDefault="00C969D2" w14:paraId="4FD0AE91"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biannual report</w:t>
            </w:r>
          </w:p>
        </w:tc>
        <w:tc>
          <w:tcPr>
            <w:tcW w:w="720" w:type="dxa"/>
            <w:vAlign w:val="center"/>
          </w:tcPr>
          <w:p w:rsidRPr="00C969D2" w:rsidR="00C969D2" w:rsidP="00C969D2" w:rsidRDefault="00C969D2" w14:paraId="24E19350" w14:textId="5AB51E3C">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50</w:t>
            </w:r>
          </w:p>
        </w:tc>
        <w:tc>
          <w:tcPr>
            <w:tcW w:w="675" w:type="dxa"/>
            <w:vAlign w:val="center"/>
          </w:tcPr>
          <w:p w:rsidRPr="00C969D2" w:rsidR="00C969D2" w:rsidP="00C969D2" w:rsidRDefault="00C969D2" w14:paraId="448AE126" w14:textId="02FC950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50</w:t>
            </w:r>
          </w:p>
        </w:tc>
        <w:tc>
          <w:tcPr>
            <w:tcW w:w="675" w:type="dxa"/>
            <w:vAlign w:val="center"/>
          </w:tcPr>
          <w:p w:rsidRPr="00C969D2" w:rsidR="00C969D2" w:rsidP="00C969D2" w:rsidRDefault="00C969D2" w14:paraId="10222040" w14:textId="5BE0056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50</w:t>
            </w:r>
          </w:p>
        </w:tc>
        <w:tc>
          <w:tcPr>
            <w:tcW w:w="630" w:type="dxa"/>
            <w:vAlign w:val="center"/>
          </w:tcPr>
          <w:p w:rsidRPr="00C969D2" w:rsidR="00C969D2" w:rsidP="00C969D2" w:rsidRDefault="00C969D2" w14:paraId="353AE3C8" w14:textId="3446F76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600</w:t>
            </w:r>
          </w:p>
        </w:tc>
        <w:tc>
          <w:tcPr>
            <w:tcW w:w="630" w:type="dxa"/>
            <w:vAlign w:val="center"/>
          </w:tcPr>
          <w:p w:rsidRPr="00C969D2" w:rsidR="00C969D2" w:rsidP="00C969D2" w:rsidRDefault="00C969D2" w14:paraId="34A7E51F" w14:textId="6CDF588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600</w:t>
            </w:r>
          </w:p>
        </w:tc>
        <w:tc>
          <w:tcPr>
            <w:tcW w:w="630" w:type="dxa"/>
            <w:vAlign w:val="center"/>
          </w:tcPr>
          <w:p w:rsidRPr="00C969D2" w:rsidR="00C969D2" w:rsidP="00C969D2" w:rsidRDefault="00C969D2" w14:paraId="362A542D" w14:textId="0024647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600</w:t>
            </w:r>
          </w:p>
        </w:tc>
        <w:tc>
          <w:tcPr>
            <w:tcW w:w="900" w:type="dxa"/>
            <w:gridSpan w:val="2"/>
            <w:vAlign w:val="center"/>
          </w:tcPr>
          <w:p w:rsidRPr="00C969D2" w:rsidR="00C969D2" w:rsidP="00C969D2" w:rsidRDefault="00C969D2" w14:paraId="7EFAA6BD" w14:textId="7B7F53F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$73,596</w:t>
            </w:r>
          </w:p>
        </w:tc>
        <w:tc>
          <w:tcPr>
            <w:tcW w:w="900" w:type="dxa"/>
            <w:vAlign w:val="center"/>
          </w:tcPr>
          <w:p w:rsidRPr="00C969D2" w:rsidR="00C969D2" w:rsidP="00C969D2" w:rsidRDefault="00C969D2" w14:paraId="30B4CF9B" w14:textId="3B748F2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$73,596</w:t>
            </w:r>
          </w:p>
        </w:tc>
        <w:tc>
          <w:tcPr>
            <w:tcW w:w="900" w:type="dxa"/>
            <w:vAlign w:val="center"/>
          </w:tcPr>
          <w:p w:rsidRPr="00C969D2" w:rsidR="00C969D2" w:rsidP="00C969D2" w:rsidRDefault="00C969D2" w14:paraId="3584242C" w14:textId="206FDC8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$73,596</w:t>
            </w:r>
          </w:p>
        </w:tc>
      </w:tr>
      <w:tr w:rsidRPr="007869C2" w:rsidR="00C969D2" w:rsidTr="005F0058" w14:paraId="7790E956" w14:textId="31EB860C">
        <w:trPr>
          <w:trHeight w:val="288"/>
        </w:trPr>
        <w:tc>
          <w:tcPr>
            <w:tcW w:w="1975" w:type="dxa"/>
            <w:vMerge/>
            <w:vAlign w:val="center"/>
            <w:hideMark/>
          </w:tcPr>
          <w:p w:rsidRPr="007869C2" w:rsidR="00C969D2" w:rsidP="00C969D2" w:rsidRDefault="00C969D2" w14:paraId="283E8160"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00F5FA53"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annual report</w:t>
            </w:r>
          </w:p>
        </w:tc>
        <w:tc>
          <w:tcPr>
            <w:tcW w:w="720" w:type="dxa"/>
            <w:vAlign w:val="center"/>
          </w:tcPr>
          <w:p w:rsidRPr="00C969D2" w:rsidR="00C969D2" w:rsidP="00C969D2" w:rsidRDefault="00C969D2" w14:paraId="09BAE31B" w14:textId="568ED98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50</w:t>
            </w:r>
          </w:p>
        </w:tc>
        <w:tc>
          <w:tcPr>
            <w:tcW w:w="675" w:type="dxa"/>
            <w:vAlign w:val="center"/>
          </w:tcPr>
          <w:p w:rsidRPr="00C969D2" w:rsidR="00C969D2" w:rsidP="00C969D2" w:rsidRDefault="00C969D2" w14:paraId="034EFCFC" w14:textId="4B72D5CD">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50</w:t>
            </w:r>
          </w:p>
        </w:tc>
        <w:tc>
          <w:tcPr>
            <w:tcW w:w="675" w:type="dxa"/>
            <w:vAlign w:val="center"/>
          </w:tcPr>
          <w:p w:rsidRPr="00C969D2" w:rsidR="00C969D2" w:rsidP="00C969D2" w:rsidRDefault="00C969D2" w14:paraId="0969897D" w14:textId="5ED28EF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50</w:t>
            </w:r>
          </w:p>
        </w:tc>
        <w:tc>
          <w:tcPr>
            <w:tcW w:w="630" w:type="dxa"/>
            <w:vAlign w:val="center"/>
          </w:tcPr>
          <w:p w:rsidRPr="00C969D2" w:rsidR="00C969D2" w:rsidP="00C969D2" w:rsidRDefault="00C969D2" w14:paraId="07B4F74E" w14:textId="1E4A050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300</w:t>
            </w:r>
          </w:p>
        </w:tc>
        <w:tc>
          <w:tcPr>
            <w:tcW w:w="630" w:type="dxa"/>
            <w:vAlign w:val="center"/>
          </w:tcPr>
          <w:p w:rsidRPr="00C969D2" w:rsidR="00C969D2" w:rsidP="00C969D2" w:rsidRDefault="00C969D2" w14:paraId="07EC1A11" w14:textId="2462CF22">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300</w:t>
            </w:r>
          </w:p>
        </w:tc>
        <w:tc>
          <w:tcPr>
            <w:tcW w:w="630" w:type="dxa"/>
            <w:vAlign w:val="center"/>
          </w:tcPr>
          <w:p w:rsidRPr="00C969D2" w:rsidR="00C969D2" w:rsidP="00C969D2" w:rsidRDefault="00C969D2" w14:paraId="44BE7B8B" w14:textId="0DB933D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300</w:t>
            </w:r>
          </w:p>
        </w:tc>
        <w:tc>
          <w:tcPr>
            <w:tcW w:w="900" w:type="dxa"/>
            <w:gridSpan w:val="2"/>
            <w:vAlign w:val="center"/>
          </w:tcPr>
          <w:p w:rsidRPr="00C969D2" w:rsidR="00C969D2" w:rsidP="00C969D2" w:rsidRDefault="00C969D2" w14:paraId="4A63A5F4" w14:textId="18EAB96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$36,798</w:t>
            </w:r>
          </w:p>
        </w:tc>
        <w:tc>
          <w:tcPr>
            <w:tcW w:w="900" w:type="dxa"/>
            <w:vAlign w:val="center"/>
          </w:tcPr>
          <w:p w:rsidRPr="00C969D2" w:rsidR="00C969D2" w:rsidP="00C969D2" w:rsidRDefault="00C969D2" w14:paraId="4F4A8F79" w14:textId="6125C78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$36,798</w:t>
            </w:r>
          </w:p>
        </w:tc>
        <w:tc>
          <w:tcPr>
            <w:tcW w:w="900" w:type="dxa"/>
            <w:vAlign w:val="center"/>
          </w:tcPr>
          <w:p w:rsidRPr="00C969D2" w:rsidR="00C969D2" w:rsidP="00C969D2" w:rsidRDefault="00C969D2" w14:paraId="33823B2C" w14:textId="0867F19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$36,798</w:t>
            </w:r>
          </w:p>
        </w:tc>
      </w:tr>
      <w:tr w:rsidRPr="007869C2" w:rsidR="00C969D2" w:rsidTr="005F0058" w14:paraId="50721A93" w14:textId="25F914E0">
        <w:trPr>
          <w:trHeight w:val="288"/>
        </w:trPr>
        <w:tc>
          <w:tcPr>
            <w:tcW w:w="1975" w:type="dxa"/>
            <w:vMerge/>
            <w:vAlign w:val="center"/>
            <w:hideMark/>
          </w:tcPr>
          <w:p w:rsidRPr="007869C2" w:rsidR="00C969D2" w:rsidP="00C969D2" w:rsidRDefault="00C969D2" w14:paraId="0D548860"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7F007AC0"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Provide certification to third party</w:t>
            </w:r>
          </w:p>
        </w:tc>
        <w:tc>
          <w:tcPr>
            <w:tcW w:w="720" w:type="dxa"/>
            <w:vAlign w:val="center"/>
          </w:tcPr>
          <w:p w:rsidRPr="00C969D2" w:rsidR="00C969D2" w:rsidP="00C969D2" w:rsidRDefault="00C969D2" w14:paraId="046CB2A0" w14:textId="299764A0">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50</w:t>
            </w:r>
          </w:p>
        </w:tc>
        <w:tc>
          <w:tcPr>
            <w:tcW w:w="675" w:type="dxa"/>
            <w:vAlign w:val="center"/>
          </w:tcPr>
          <w:p w:rsidRPr="00C969D2" w:rsidR="00C969D2" w:rsidP="00C969D2" w:rsidRDefault="00C969D2" w14:paraId="434BB8FE" w14:textId="74E6FF4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50</w:t>
            </w:r>
          </w:p>
        </w:tc>
        <w:tc>
          <w:tcPr>
            <w:tcW w:w="675" w:type="dxa"/>
            <w:vAlign w:val="center"/>
          </w:tcPr>
          <w:p w:rsidRPr="00C969D2" w:rsidR="00C969D2" w:rsidP="00C969D2" w:rsidRDefault="00C969D2" w14:paraId="3CD8776C" w14:textId="35A91B1D">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50</w:t>
            </w:r>
          </w:p>
        </w:tc>
        <w:tc>
          <w:tcPr>
            <w:tcW w:w="630" w:type="dxa"/>
            <w:vAlign w:val="center"/>
          </w:tcPr>
          <w:p w:rsidRPr="00C969D2" w:rsidR="00C969D2" w:rsidP="00C969D2" w:rsidRDefault="00C969D2" w14:paraId="4E622B90" w14:textId="1CAC958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100</w:t>
            </w:r>
          </w:p>
        </w:tc>
        <w:tc>
          <w:tcPr>
            <w:tcW w:w="630" w:type="dxa"/>
            <w:vAlign w:val="center"/>
          </w:tcPr>
          <w:p w:rsidRPr="00C969D2" w:rsidR="00C969D2" w:rsidP="00C969D2" w:rsidRDefault="00C969D2" w14:paraId="7E40D795" w14:textId="2246C61D">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100</w:t>
            </w:r>
          </w:p>
        </w:tc>
        <w:tc>
          <w:tcPr>
            <w:tcW w:w="630" w:type="dxa"/>
            <w:vAlign w:val="center"/>
          </w:tcPr>
          <w:p w:rsidRPr="00C969D2" w:rsidR="00C969D2" w:rsidP="00C969D2" w:rsidRDefault="00C969D2" w14:paraId="743FB556" w14:textId="5E3E7A4F">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100</w:t>
            </w:r>
          </w:p>
        </w:tc>
        <w:tc>
          <w:tcPr>
            <w:tcW w:w="900" w:type="dxa"/>
            <w:gridSpan w:val="2"/>
            <w:vAlign w:val="center"/>
          </w:tcPr>
          <w:p w:rsidRPr="00C969D2" w:rsidR="00C969D2" w:rsidP="00C969D2" w:rsidRDefault="00C969D2" w14:paraId="33CB4B0D" w14:textId="658F9CB5">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$12,266</w:t>
            </w:r>
          </w:p>
        </w:tc>
        <w:tc>
          <w:tcPr>
            <w:tcW w:w="900" w:type="dxa"/>
            <w:vAlign w:val="center"/>
          </w:tcPr>
          <w:p w:rsidRPr="00C969D2" w:rsidR="00C969D2" w:rsidP="00C969D2" w:rsidRDefault="00C969D2" w14:paraId="69E9EF34" w14:textId="13DAE85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$12,266</w:t>
            </w:r>
          </w:p>
        </w:tc>
        <w:tc>
          <w:tcPr>
            <w:tcW w:w="900" w:type="dxa"/>
            <w:vAlign w:val="center"/>
          </w:tcPr>
          <w:p w:rsidRPr="00C969D2" w:rsidR="00C969D2" w:rsidP="00C969D2" w:rsidRDefault="00C969D2" w14:paraId="5FA2943D" w14:textId="0B33924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$12,266</w:t>
            </w:r>
          </w:p>
        </w:tc>
      </w:tr>
      <w:tr w:rsidRPr="007869C2" w:rsidR="00C969D2" w:rsidTr="005F0058" w14:paraId="09361E3F" w14:textId="2841D6C1">
        <w:trPr>
          <w:trHeight w:val="288"/>
        </w:trPr>
        <w:tc>
          <w:tcPr>
            <w:tcW w:w="1975" w:type="dxa"/>
            <w:vMerge/>
            <w:vAlign w:val="center"/>
            <w:hideMark/>
          </w:tcPr>
          <w:p w:rsidRPr="007869C2" w:rsidR="00C969D2" w:rsidP="00C969D2" w:rsidRDefault="00C969D2" w14:paraId="447258F0" w14:textId="77777777">
            <w:pPr>
              <w:spacing w:after="0" w:line="240" w:lineRule="auto"/>
              <w:rPr>
                <w:rFonts w:ascii="Times New Roman" w:hAnsi="Times New Roman" w:eastAsia="Times New Roman" w:cs="Times New Roman"/>
                <w:sz w:val="18"/>
                <w:szCs w:val="18"/>
              </w:rPr>
            </w:pPr>
          </w:p>
        </w:tc>
        <w:tc>
          <w:tcPr>
            <w:tcW w:w="4770" w:type="dxa"/>
            <w:shd w:val="clear" w:color="auto" w:fill="auto"/>
            <w:vAlign w:val="center"/>
            <w:hideMark/>
          </w:tcPr>
          <w:p w:rsidRPr="007869C2" w:rsidR="00C969D2" w:rsidP="00C969D2" w:rsidRDefault="00C969D2" w14:paraId="71CAB95D"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Maintain records</w:t>
            </w:r>
          </w:p>
        </w:tc>
        <w:tc>
          <w:tcPr>
            <w:tcW w:w="720" w:type="dxa"/>
            <w:vAlign w:val="center"/>
          </w:tcPr>
          <w:p w:rsidRPr="00C969D2" w:rsidR="00C969D2" w:rsidP="00C969D2" w:rsidRDefault="00C969D2" w14:paraId="35C8CEA0" w14:textId="1D1CB5D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50</w:t>
            </w:r>
          </w:p>
        </w:tc>
        <w:tc>
          <w:tcPr>
            <w:tcW w:w="675" w:type="dxa"/>
            <w:vAlign w:val="center"/>
          </w:tcPr>
          <w:p w:rsidRPr="00C969D2" w:rsidR="00C969D2" w:rsidP="00C969D2" w:rsidRDefault="00C969D2" w14:paraId="1824716F" w14:textId="1E13EBC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50</w:t>
            </w:r>
          </w:p>
        </w:tc>
        <w:tc>
          <w:tcPr>
            <w:tcW w:w="675" w:type="dxa"/>
            <w:vAlign w:val="center"/>
          </w:tcPr>
          <w:p w:rsidRPr="00C969D2" w:rsidR="00C969D2" w:rsidP="00C969D2" w:rsidRDefault="00C969D2" w14:paraId="177C78F3" w14:textId="7FCDFAD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50</w:t>
            </w:r>
          </w:p>
        </w:tc>
        <w:tc>
          <w:tcPr>
            <w:tcW w:w="630" w:type="dxa"/>
            <w:vAlign w:val="center"/>
          </w:tcPr>
          <w:p w:rsidRPr="00C969D2" w:rsidR="00C969D2" w:rsidP="00C969D2" w:rsidRDefault="00C969D2" w14:paraId="6491D829" w14:textId="44646244">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200</w:t>
            </w:r>
          </w:p>
        </w:tc>
        <w:tc>
          <w:tcPr>
            <w:tcW w:w="630" w:type="dxa"/>
            <w:vAlign w:val="center"/>
          </w:tcPr>
          <w:p w:rsidRPr="00C969D2" w:rsidR="00C969D2" w:rsidP="00C969D2" w:rsidRDefault="00C969D2" w14:paraId="30E826B0" w14:textId="4DAB1D33">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200</w:t>
            </w:r>
          </w:p>
        </w:tc>
        <w:tc>
          <w:tcPr>
            <w:tcW w:w="630" w:type="dxa"/>
            <w:vAlign w:val="center"/>
          </w:tcPr>
          <w:p w:rsidRPr="00C969D2" w:rsidR="00C969D2" w:rsidP="00C969D2" w:rsidRDefault="00C969D2" w14:paraId="0F8B49EC" w14:textId="6E9637BB">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200</w:t>
            </w:r>
          </w:p>
        </w:tc>
        <w:tc>
          <w:tcPr>
            <w:tcW w:w="900" w:type="dxa"/>
            <w:gridSpan w:val="2"/>
            <w:vAlign w:val="center"/>
          </w:tcPr>
          <w:p w:rsidRPr="00C969D2" w:rsidR="00C969D2" w:rsidP="00C969D2" w:rsidRDefault="00C969D2" w14:paraId="332EAE0A" w14:textId="3841890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$27,032</w:t>
            </w:r>
          </w:p>
        </w:tc>
        <w:tc>
          <w:tcPr>
            <w:tcW w:w="900" w:type="dxa"/>
            <w:vAlign w:val="center"/>
          </w:tcPr>
          <w:p w:rsidRPr="00C969D2" w:rsidR="00C969D2" w:rsidP="00C969D2" w:rsidRDefault="00C969D2" w14:paraId="37E7C448" w14:textId="44B496F6">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$27,032</w:t>
            </w:r>
          </w:p>
        </w:tc>
        <w:tc>
          <w:tcPr>
            <w:tcW w:w="900" w:type="dxa"/>
            <w:vAlign w:val="center"/>
          </w:tcPr>
          <w:p w:rsidRPr="00C969D2" w:rsidR="00C969D2" w:rsidP="00C969D2" w:rsidRDefault="00C969D2" w14:paraId="00D87EA3" w14:textId="0D4BB31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$27,032</w:t>
            </w:r>
          </w:p>
        </w:tc>
      </w:tr>
      <w:tr w:rsidRPr="007869C2" w:rsidR="00C969D2" w:rsidTr="005F0058" w14:paraId="6F1AD42E" w14:textId="49703C78">
        <w:trPr>
          <w:trHeight w:val="288"/>
        </w:trPr>
        <w:tc>
          <w:tcPr>
            <w:tcW w:w="1975" w:type="dxa"/>
            <w:shd w:val="clear" w:color="auto" w:fill="auto"/>
            <w:vAlign w:val="center"/>
            <w:hideMark/>
          </w:tcPr>
          <w:p w:rsidRPr="007869C2" w:rsidR="00C969D2" w:rsidP="00C969D2" w:rsidRDefault="00C969D2" w14:paraId="7C331B4B"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Third Party Audits</w:t>
            </w:r>
          </w:p>
        </w:tc>
        <w:tc>
          <w:tcPr>
            <w:tcW w:w="4770" w:type="dxa"/>
            <w:shd w:val="clear" w:color="auto" w:fill="auto"/>
            <w:vAlign w:val="center"/>
            <w:hideMark/>
          </w:tcPr>
          <w:p w:rsidRPr="007869C2" w:rsidR="00C969D2" w:rsidP="00C969D2" w:rsidRDefault="00C969D2" w14:paraId="4FAB063B" w14:textId="77777777">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annual audit report</w:t>
            </w:r>
          </w:p>
        </w:tc>
        <w:tc>
          <w:tcPr>
            <w:tcW w:w="720" w:type="dxa"/>
            <w:vAlign w:val="center"/>
          </w:tcPr>
          <w:p w:rsidRPr="00C969D2" w:rsidR="00C969D2" w:rsidP="00C969D2" w:rsidRDefault="00C969D2" w14:paraId="37424B95" w14:textId="1853AFD7">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405</w:t>
            </w:r>
          </w:p>
        </w:tc>
        <w:tc>
          <w:tcPr>
            <w:tcW w:w="675" w:type="dxa"/>
            <w:vAlign w:val="center"/>
          </w:tcPr>
          <w:p w:rsidRPr="00C969D2" w:rsidR="00C969D2" w:rsidP="00C969D2" w:rsidRDefault="00C969D2" w14:paraId="078C387C" w14:textId="1A79F21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405</w:t>
            </w:r>
          </w:p>
        </w:tc>
        <w:tc>
          <w:tcPr>
            <w:tcW w:w="675" w:type="dxa"/>
            <w:vAlign w:val="center"/>
          </w:tcPr>
          <w:p w:rsidRPr="00C969D2" w:rsidR="00C969D2" w:rsidP="00C969D2" w:rsidRDefault="00C969D2" w14:paraId="08CB46BC" w14:textId="15F674DD">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405</w:t>
            </w:r>
          </w:p>
        </w:tc>
        <w:tc>
          <w:tcPr>
            <w:tcW w:w="630" w:type="dxa"/>
            <w:vAlign w:val="center"/>
          </w:tcPr>
          <w:p w:rsidRPr="00C969D2" w:rsidR="00C969D2" w:rsidP="00C969D2" w:rsidRDefault="00C969D2" w14:paraId="607505AD" w14:textId="53D0E8C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8,100</w:t>
            </w:r>
          </w:p>
        </w:tc>
        <w:tc>
          <w:tcPr>
            <w:tcW w:w="630" w:type="dxa"/>
            <w:vAlign w:val="center"/>
          </w:tcPr>
          <w:p w:rsidRPr="00C969D2" w:rsidR="00C969D2" w:rsidP="00C969D2" w:rsidRDefault="00C969D2" w14:paraId="72BF7210" w14:textId="1B644A7A">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8,100</w:t>
            </w:r>
          </w:p>
        </w:tc>
        <w:tc>
          <w:tcPr>
            <w:tcW w:w="630" w:type="dxa"/>
            <w:vAlign w:val="center"/>
          </w:tcPr>
          <w:p w:rsidRPr="00C969D2" w:rsidR="00C969D2" w:rsidP="00C969D2" w:rsidRDefault="00C969D2" w14:paraId="65A860A0" w14:textId="52FFF668">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8,100</w:t>
            </w:r>
          </w:p>
        </w:tc>
        <w:tc>
          <w:tcPr>
            <w:tcW w:w="900" w:type="dxa"/>
            <w:gridSpan w:val="2"/>
            <w:vAlign w:val="center"/>
          </w:tcPr>
          <w:p w:rsidRPr="00C969D2" w:rsidR="00C969D2" w:rsidP="00C969D2" w:rsidRDefault="00C969D2" w14:paraId="72DBCB48" w14:textId="5E7F67FE">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$993,546</w:t>
            </w:r>
          </w:p>
        </w:tc>
        <w:tc>
          <w:tcPr>
            <w:tcW w:w="900" w:type="dxa"/>
            <w:vAlign w:val="center"/>
          </w:tcPr>
          <w:p w:rsidRPr="00C969D2" w:rsidR="00C969D2" w:rsidP="00C969D2" w:rsidRDefault="00C969D2" w14:paraId="05EE9E9C" w14:textId="29641CE9">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$993,546</w:t>
            </w:r>
          </w:p>
        </w:tc>
        <w:tc>
          <w:tcPr>
            <w:tcW w:w="900" w:type="dxa"/>
            <w:vAlign w:val="center"/>
          </w:tcPr>
          <w:p w:rsidRPr="00C969D2" w:rsidR="00C969D2" w:rsidP="00C969D2" w:rsidRDefault="00C969D2" w14:paraId="71CCB5F6" w14:textId="5C25B5C1">
            <w:pPr>
              <w:spacing w:after="0" w:line="240" w:lineRule="auto"/>
              <w:jc w:val="right"/>
              <w:rPr>
                <w:rFonts w:ascii="Times New Roman" w:hAnsi="Times New Roman" w:eastAsia="Times New Roman" w:cs="Times New Roman"/>
                <w:sz w:val="18"/>
                <w:szCs w:val="18"/>
              </w:rPr>
            </w:pPr>
            <w:r w:rsidRPr="00C969D2">
              <w:rPr>
                <w:rFonts w:ascii="Times New Roman" w:hAnsi="Times New Roman" w:cs="Times New Roman"/>
                <w:sz w:val="18"/>
                <w:szCs w:val="18"/>
              </w:rPr>
              <w:t>$993,546</w:t>
            </w:r>
          </w:p>
        </w:tc>
      </w:tr>
      <w:tr w:rsidRPr="007869C2" w:rsidR="00AE072C" w:rsidTr="005F0058" w14:paraId="063E7752" w14:textId="77777777">
        <w:trPr>
          <w:trHeight w:val="288"/>
        </w:trPr>
        <w:tc>
          <w:tcPr>
            <w:tcW w:w="1975" w:type="dxa"/>
            <w:shd w:val="clear" w:color="auto" w:fill="auto"/>
            <w:vAlign w:val="center"/>
          </w:tcPr>
          <w:p w:rsidRPr="007869C2" w:rsidR="00AE072C" w:rsidP="00C969D2" w:rsidRDefault="0018493B" w14:paraId="554B85B2" w14:textId="74E6235C">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Small Business Set Aside</w:t>
            </w:r>
          </w:p>
        </w:tc>
        <w:tc>
          <w:tcPr>
            <w:tcW w:w="4770" w:type="dxa"/>
            <w:shd w:val="clear" w:color="auto" w:fill="auto"/>
            <w:vAlign w:val="center"/>
          </w:tcPr>
          <w:p w:rsidRPr="007869C2" w:rsidR="00AE072C" w:rsidP="00C969D2" w:rsidRDefault="0018493B" w14:paraId="4D54DE79" w14:textId="3BE7899E">
            <w:pPr>
              <w:spacing w:after="0" w:line="240" w:lineRule="auto"/>
              <w:rPr>
                <w:rFonts w:ascii="Times New Roman" w:hAnsi="Times New Roman" w:eastAsia="Times New Roman" w:cs="Times New Roman"/>
                <w:sz w:val="18"/>
                <w:szCs w:val="18"/>
              </w:rPr>
            </w:pPr>
            <w:r w:rsidRPr="007869C2">
              <w:rPr>
                <w:rFonts w:ascii="Times New Roman" w:hAnsi="Times New Roman" w:eastAsia="Times New Roman" w:cs="Times New Roman"/>
                <w:sz w:val="18"/>
                <w:szCs w:val="18"/>
              </w:rPr>
              <w:t>Submit one-time report</w:t>
            </w:r>
          </w:p>
        </w:tc>
        <w:tc>
          <w:tcPr>
            <w:tcW w:w="720" w:type="dxa"/>
            <w:vAlign w:val="center"/>
          </w:tcPr>
          <w:p w:rsidRPr="00C969D2" w:rsidR="00AE072C" w:rsidP="00C969D2" w:rsidRDefault="0018493B" w14:paraId="4BE79582" w14:textId="558B2642">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25</w:t>
            </w:r>
          </w:p>
        </w:tc>
        <w:tc>
          <w:tcPr>
            <w:tcW w:w="675" w:type="dxa"/>
            <w:vAlign w:val="center"/>
          </w:tcPr>
          <w:p w:rsidRPr="00C969D2" w:rsidR="00AE072C" w:rsidP="00C969D2" w:rsidRDefault="0018493B" w14:paraId="0E5F75FE" w14:textId="56478DEA">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w:t>
            </w:r>
          </w:p>
        </w:tc>
        <w:tc>
          <w:tcPr>
            <w:tcW w:w="675" w:type="dxa"/>
            <w:vAlign w:val="center"/>
          </w:tcPr>
          <w:p w:rsidRPr="00C969D2" w:rsidR="00AE072C" w:rsidP="00C969D2" w:rsidRDefault="0018493B" w14:paraId="7F3E5BF9" w14:textId="121C1EFB">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w:t>
            </w:r>
          </w:p>
        </w:tc>
        <w:tc>
          <w:tcPr>
            <w:tcW w:w="630" w:type="dxa"/>
            <w:vAlign w:val="center"/>
          </w:tcPr>
          <w:p w:rsidRPr="00C969D2" w:rsidR="00AE072C" w:rsidP="00C969D2" w:rsidRDefault="00E25108" w14:paraId="165B6355" w14:textId="17891658">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150</w:t>
            </w:r>
          </w:p>
        </w:tc>
        <w:tc>
          <w:tcPr>
            <w:tcW w:w="630" w:type="dxa"/>
            <w:vAlign w:val="center"/>
          </w:tcPr>
          <w:p w:rsidRPr="00C969D2" w:rsidR="00AE072C" w:rsidP="00C969D2" w:rsidRDefault="00E25108" w14:paraId="4AFE81BB" w14:textId="012ADADB">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w:t>
            </w:r>
          </w:p>
        </w:tc>
        <w:tc>
          <w:tcPr>
            <w:tcW w:w="630" w:type="dxa"/>
            <w:vAlign w:val="center"/>
          </w:tcPr>
          <w:p w:rsidRPr="00C969D2" w:rsidR="00AE072C" w:rsidP="00C969D2" w:rsidRDefault="00E25108" w14:paraId="20C3B236" w14:textId="641AAF77">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w:t>
            </w:r>
          </w:p>
        </w:tc>
        <w:tc>
          <w:tcPr>
            <w:tcW w:w="900" w:type="dxa"/>
            <w:gridSpan w:val="2"/>
            <w:vAlign w:val="center"/>
          </w:tcPr>
          <w:p w:rsidRPr="00C969D2" w:rsidR="00AE072C" w:rsidP="00C969D2" w:rsidRDefault="00260BA6" w14:paraId="0E987BD7" w14:textId="3DF15F86">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$18,399</w:t>
            </w:r>
          </w:p>
        </w:tc>
        <w:tc>
          <w:tcPr>
            <w:tcW w:w="900" w:type="dxa"/>
            <w:vAlign w:val="center"/>
          </w:tcPr>
          <w:p w:rsidRPr="00C969D2" w:rsidR="00AE072C" w:rsidP="00C969D2" w:rsidRDefault="00BD6FA6" w14:paraId="0AD39FC1" w14:textId="306966CF">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w:t>
            </w:r>
          </w:p>
        </w:tc>
        <w:tc>
          <w:tcPr>
            <w:tcW w:w="900" w:type="dxa"/>
            <w:vAlign w:val="center"/>
          </w:tcPr>
          <w:p w:rsidRPr="00C969D2" w:rsidR="00AE072C" w:rsidP="00C969D2" w:rsidRDefault="00BD6FA6" w14:paraId="73A46EE0" w14:textId="66253879">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w:t>
            </w:r>
          </w:p>
        </w:tc>
      </w:tr>
    </w:tbl>
    <w:p w:rsidR="00C4762C" w:rsidP="00B328C6" w:rsidRDefault="00C4762C" w14:paraId="505DC684" w14:textId="77777777">
      <w:pPr>
        <w:spacing w:after="0"/>
        <w:rPr>
          <w:rFonts w:ascii="Times New Roman" w:hAnsi="Times New Roman" w:cs="Times New Roman"/>
          <w:sz w:val="24"/>
          <w:szCs w:val="24"/>
        </w:rPr>
      </w:pPr>
    </w:p>
    <w:p w:rsidR="00C4762C" w:rsidP="00B328C6" w:rsidRDefault="00C4762C" w14:paraId="0FAB292F" w14:textId="3E5B51CC">
      <w:pPr>
        <w:spacing w:after="0"/>
        <w:rPr>
          <w:rFonts w:ascii="Times New Roman" w:hAnsi="Times New Roman" w:cs="Times New Roman"/>
          <w:sz w:val="24"/>
          <w:szCs w:val="24"/>
        </w:rPr>
        <w:sectPr w:rsidR="00C4762C" w:rsidSect="00FB6DCF">
          <w:pgSz w:w="15840" w:h="12240" w:orient="landscape" w:code="1"/>
          <w:pgMar w:top="1440" w:right="1440" w:bottom="1440" w:left="1440" w:header="720" w:footer="720" w:gutter="0"/>
          <w:cols w:space="720"/>
          <w:docGrid w:linePitch="360"/>
        </w:sectPr>
      </w:pPr>
    </w:p>
    <w:p w:rsidRPr="00672C85" w:rsidR="00D3070E" w:rsidP="00D3070E" w:rsidRDefault="00D3070E" w14:paraId="2F527F89" w14:textId="77777777">
      <w:pPr>
        <w:rPr>
          <w:rFonts w:ascii="Times New Roman" w:hAnsi="Times New Roman" w:cs="Times New Roman"/>
          <w:b/>
          <w:sz w:val="24"/>
          <w:szCs w:val="24"/>
        </w:rPr>
      </w:pPr>
      <w:r w:rsidRPr="00672C85">
        <w:rPr>
          <w:rFonts w:ascii="Times New Roman" w:hAnsi="Times New Roman" w:cs="Times New Roman"/>
          <w:b/>
          <w:sz w:val="24"/>
          <w:szCs w:val="24"/>
        </w:rPr>
        <w:lastRenderedPageBreak/>
        <w:t xml:space="preserve">(e) </w:t>
      </w:r>
      <w:r w:rsidRPr="00672C85">
        <w:rPr>
          <w:rFonts w:ascii="Times New Roman" w:hAnsi="Times New Roman" w:cs="Times New Roman"/>
          <w:b/>
          <w:sz w:val="24"/>
          <w:szCs w:val="24"/>
        </w:rPr>
        <w:tab/>
        <w:t>Bottom Line Burden Hours and Cost Tables</w:t>
      </w:r>
    </w:p>
    <w:p w:rsidRPr="00672C85" w:rsidR="00D3070E" w:rsidP="00D3070E" w:rsidRDefault="00D3070E" w14:paraId="39C616C5" w14:textId="2AFE1D65">
      <w:pPr>
        <w:rPr>
          <w:rFonts w:ascii="Times New Roman" w:hAnsi="Times New Roman" w:cs="Times New Roman"/>
          <w:sz w:val="24"/>
          <w:szCs w:val="24"/>
        </w:rPr>
      </w:pPr>
      <w:r w:rsidRPr="00672C85">
        <w:rPr>
          <w:rFonts w:ascii="Times New Roman" w:hAnsi="Times New Roman" w:cs="Times New Roman"/>
          <w:b/>
          <w:sz w:val="24"/>
          <w:szCs w:val="24"/>
        </w:rPr>
        <w:tab/>
      </w:r>
      <w:r w:rsidRPr="00672C85">
        <w:rPr>
          <w:rFonts w:ascii="Times New Roman" w:hAnsi="Times New Roman" w:cs="Times New Roman"/>
          <w:sz w:val="24"/>
          <w:szCs w:val="24"/>
        </w:rPr>
        <w:t xml:space="preserve">(i) Respondent Tally </w:t>
      </w:r>
    </w:p>
    <w:p w:rsidRPr="00672C85" w:rsidR="00D3070E" w:rsidP="00D3070E" w:rsidRDefault="00D3070E" w14:paraId="4640E8E5" w14:textId="53F60C84">
      <w:pPr>
        <w:rPr>
          <w:rFonts w:ascii="Times New Roman" w:hAnsi="Times New Roman" w:cs="Times New Roman"/>
          <w:sz w:val="24"/>
          <w:szCs w:val="24"/>
        </w:rPr>
      </w:pPr>
      <w:r w:rsidRPr="00672C85">
        <w:rPr>
          <w:rFonts w:ascii="Times New Roman" w:hAnsi="Times New Roman" w:cs="Times New Roman"/>
          <w:sz w:val="24"/>
          <w:szCs w:val="24"/>
        </w:rPr>
        <w:t xml:space="preserve">As shown in </w:t>
      </w:r>
      <w:r w:rsidRPr="00672C85">
        <w:rPr>
          <w:rFonts w:ascii="Times New Roman" w:hAnsi="Times New Roman" w:cs="Times New Roman"/>
          <w:sz w:val="24"/>
          <w:szCs w:val="24"/>
        </w:rPr>
        <w:fldChar w:fldCharType="begin"/>
      </w:r>
      <w:r w:rsidRPr="00672C85">
        <w:rPr>
          <w:rFonts w:ascii="Times New Roman" w:hAnsi="Times New Roman" w:cs="Times New Roman"/>
          <w:sz w:val="24"/>
          <w:szCs w:val="24"/>
        </w:rPr>
        <w:instrText xml:space="preserve"> REF _Ref63956448 \h </w:instrText>
      </w:r>
      <w:r w:rsidRPr="00672C85" w:rsidR="00672C85">
        <w:rPr>
          <w:rFonts w:ascii="Times New Roman" w:hAnsi="Times New Roman" w:cs="Times New Roman"/>
          <w:sz w:val="24"/>
          <w:szCs w:val="24"/>
        </w:rPr>
        <w:instrText xml:space="preserve"> \* MERGEFORMAT </w:instrText>
      </w:r>
      <w:r w:rsidRPr="00672C85">
        <w:rPr>
          <w:rFonts w:ascii="Times New Roman" w:hAnsi="Times New Roman" w:cs="Times New Roman"/>
          <w:sz w:val="24"/>
          <w:szCs w:val="24"/>
        </w:rPr>
      </w:r>
      <w:r w:rsidRPr="00672C85">
        <w:rPr>
          <w:rFonts w:ascii="Times New Roman" w:hAnsi="Times New Roman" w:cs="Times New Roman"/>
          <w:sz w:val="24"/>
          <w:szCs w:val="24"/>
        </w:rPr>
        <w:fldChar w:fldCharType="separate"/>
      </w:r>
      <w:r w:rsidRPr="00776241" w:rsidR="00776241">
        <w:rPr>
          <w:rFonts w:ascii="Times New Roman" w:hAnsi="Times New Roman" w:cs="Times New Roman"/>
          <w:sz w:val="24"/>
          <w:szCs w:val="24"/>
        </w:rPr>
        <w:t>Table VI</w:t>
      </w:r>
      <w:r w:rsidRPr="00672C85">
        <w:rPr>
          <w:rFonts w:ascii="Times New Roman" w:hAnsi="Times New Roman" w:cs="Times New Roman"/>
          <w:sz w:val="24"/>
          <w:szCs w:val="24"/>
        </w:rPr>
        <w:fldChar w:fldCharType="end"/>
      </w:r>
      <w:r w:rsidRPr="00672C85">
        <w:rPr>
          <w:rFonts w:ascii="Times New Roman" w:hAnsi="Times New Roman" w:cs="Times New Roman"/>
          <w:sz w:val="24"/>
          <w:szCs w:val="24"/>
        </w:rPr>
        <w:t xml:space="preserve">, EPA estimates the total annual hour and cost burden to all respondents to </w:t>
      </w:r>
      <w:r w:rsidR="006C2D9D">
        <w:rPr>
          <w:rFonts w:ascii="Times New Roman" w:hAnsi="Times New Roman" w:cs="Times New Roman"/>
          <w:sz w:val="24"/>
          <w:szCs w:val="24"/>
        </w:rPr>
        <w:t>average</w:t>
      </w:r>
      <w:r w:rsidRPr="00672C85" w:rsidR="006C2D9D">
        <w:rPr>
          <w:rFonts w:ascii="Times New Roman" w:hAnsi="Times New Roman" w:cs="Times New Roman"/>
          <w:sz w:val="24"/>
          <w:szCs w:val="24"/>
        </w:rPr>
        <w:t xml:space="preserve"> </w:t>
      </w:r>
      <w:r w:rsidRPr="005E1755" w:rsidR="00980A5A">
        <w:rPr>
          <w:rFonts w:ascii="Times New Roman" w:hAnsi="Times New Roman" w:cs="Times New Roman"/>
          <w:sz w:val="24"/>
          <w:szCs w:val="24"/>
        </w:rPr>
        <w:t>3</w:t>
      </w:r>
      <w:r w:rsidRPr="005E1755" w:rsidR="00370CC3">
        <w:rPr>
          <w:rFonts w:ascii="Times New Roman" w:hAnsi="Times New Roman" w:cs="Times New Roman"/>
          <w:sz w:val="24"/>
          <w:szCs w:val="24"/>
        </w:rPr>
        <w:t>6</w:t>
      </w:r>
      <w:r w:rsidRPr="00573F1A" w:rsidR="00980A5A">
        <w:rPr>
          <w:rFonts w:ascii="Times New Roman" w:hAnsi="Times New Roman" w:cs="Times New Roman"/>
          <w:sz w:val="24"/>
          <w:szCs w:val="24"/>
        </w:rPr>
        <w:t>,</w:t>
      </w:r>
      <w:r w:rsidRPr="001C2EC4" w:rsidR="00424A0B">
        <w:rPr>
          <w:rFonts w:ascii="Times New Roman" w:hAnsi="Times New Roman" w:cs="Times New Roman"/>
          <w:sz w:val="24"/>
          <w:szCs w:val="24"/>
        </w:rPr>
        <w:t xml:space="preserve">540 </w:t>
      </w:r>
      <w:r w:rsidRPr="00672C85">
        <w:rPr>
          <w:rFonts w:ascii="Times New Roman" w:hAnsi="Times New Roman" w:cs="Times New Roman"/>
          <w:sz w:val="24"/>
          <w:szCs w:val="24"/>
        </w:rPr>
        <w:t>hours and $</w:t>
      </w:r>
      <w:r w:rsidRPr="005E1755" w:rsidR="00980A5A">
        <w:rPr>
          <w:rFonts w:ascii="Times New Roman" w:hAnsi="Times New Roman" w:cs="Times New Roman"/>
          <w:sz w:val="24"/>
          <w:szCs w:val="24"/>
        </w:rPr>
        <w:t>4,</w:t>
      </w:r>
      <w:r w:rsidRPr="001C2EC4" w:rsidR="00424A0B">
        <w:rPr>
          <w:rFonts w:ascii="Times New Roman" w:hAnsi="Times New Roman" w:cs="Times New Roman"/>
          <w:sz w:val="24"/>
          <w:szCs w:val="24"/>
        </w:rPr>
        <w:t>506,092</w:t>
      </w:r>
      <w:r w:rsidR="006C2D9D">
        <w:rPr>
          <w:rFonts w:ascii="Times New Roman" w:hAnsi="Times New Roman" w:cs="Times New Roman"/>
          <w:sz w:val="24"/>
          <w:szCs w:val="24"/>
        </w:rPr>
        <w:t xml:space="preserve">. </w:t>
      </w:r>
    </w:p>
    <w:p w:rsidRPr="00672C85" w:rsidR="00D3070E" w:rsidP="00D3070E" w:rsidRDefault="00D3070E" w14:paraId="297FF82E" w14:textId="05365E3B">
      <w:pPr>
        <w:pStyle w:val="Caption"/>
        <w:keepNext/>
        <w:rPr>
          <w:sz w:val="24"/>
          <w:szCs w:val="24"/>
        </w:rPr>
      </w:pPr>
      <w:bookmarkStart w:name="_Ref63956448" w:id="4"/>
      <w:r w:rsidRPr="00672C85">
        <w:rPr>
          <w:sz w:val="24"/>
          <w:szCs w:val="24"/>
        </w:rPr>
        <w:t xml:space="preserve">Table </w:t>
      </w:r>
      <w:r w:rsidRPr="00672C85">
        <w:rPr>
          <w:sz w:val="24"/>
          <w:szCs w:val="24"/>
        </w:rPr>
        <w:fldChar w:fldCharType="begin"/>
      </w:r>
      <w:r w:rsidRPr="00672C85">
        <w:rPr>
          <w:sz w:val="24"/>
          <w:szCs w:val="24"/>
        </w:rPr>
        <w:instrText xml:space="preserve"> SEQ Table \* ROMAN </w:instrText>
      </w:r>
      <w:r w:rsidRPr="00672C85">
        <w:rPr>
          <w:sz w:val="24"/>
          <w:szCs w:val="24"/>
        </w:rPr>
        <w:fldChar w:fldCharType="separate"/>
      </w:r>
      <w:r w:rsidR="00776241">
        <w:rPr>
          <w:noProof/>
          <w:sz w:val="24"/>
          <w:szCs w:val="24"/>
        </w:rPr>
        <w:t>VI</w:t>
      </w:r>
      <w:r w:rsidRPr="00672C85">
        <w:rPr>
          <w:noProof/>
          <w:sz w:val="24"/>
          <w:szCs w:val="24"/>
        </w:rPr>
        <w:fldChar w:fldCharType="end"/>
      </w:r>
      <w:bookmarkEnd w:id="4"/>
      <w:r w:rsidRPr="00672C85">
        <w:rPr>
          <w:sz w:val="24"/>
          <w:szCs w:val="24"/>
        </w:rPr>
        <w:t>. Respondent Burden Summary Table</w:t>
      </w:r>
    </w:p>
    <w:tbl>
      <w:tblPr>
        <w:tblW w:w="8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90"/>
        <w:gridCol w:w="1386"/>
        <w:gridCol w:w="1386"/>
        <w:gridCol w:w="1386"/>
        <w:gridCol w:w="1386"/>
        <w:gridCol w:w="1386"/>
      </w:tblGrid>
      <w:tr w:rsidRPr="00CD2903" w:rsidR="00FF1916" w:rsidTr="002C03B4" w14:paraId="5EAB5CAC" w14:textId="4EAA9AE8">
        <w:trPr>
          <w:trHeight w:val="377"/>
        </w:trPr>
        <w:tc>
          <w:tcPr>
            <w:tcW w:w="1790" w:type="dxa"/>
            <w:shd w:val="clear" w:color="000000" w:fill="D9D9D9"/>
            <w:vAlign w:val="center"/>
            <w:hideMark/>
          </w:tcPr>
          <w:p w:rsidRPr="00CD2903" w:rsidR="00FF1916" w:rsidP="00C46A71" w:rsidRDefault="00FF1916" w14:paraId="51725D1D" w14:textId="5CCB247D">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Year</w:t>
            </w:r>
          </w:p>
        </w:tc>
        <w:tc>
          <w:tcPr>
            <w:tcW w:w="1386" w:type="dxa"/>
            <w:shd w:val="clear" w:color="000000" w:fill="D9D9D9"/>
          </w:tcPr>
          <w:p w:rsidRPr="00CD2903" w:rsidR="00FF1916" w:rsidP="00C46A71" w:rsidRDefault="007A3030" w14:paraId="5C786F57" w14:textId="4287AC2D">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Total Responses</w:t>
            </w:r>
          </w:p>
        </w:tc>
        <w:tc>
          <w:tcPr>
            <w:tcW w:w="1386" w:type="dxa"/>
            <w:shd w:val="clear" w:color="000000" w:fill="D9D9D9"/>
            <w:vAlign w:val="center"/>
          </w:tcPr>
          <w:p w:rsidRPr="00CD2903" w:rsidR="00FF1916" w:rsidP="00C46A71" w:rsidRDefault="00FF1916" w14:paraId="2B6B03FE" w14:textId="2FE2829C">
            <w:pPr>
              <w:spacing w:after="0"/>
              <w:jc w:val="center"/>
              <w:rPr>
                <w:rFonts w:ascii="Times New Roman" w:hAnsi="Times New Roman" w:cs="Times New Roman"/>
                <w:b/>
                <w:bCs/>
                <w:color w:val="000000"/>
                <w:sz w:val="20"/>
                <w:szCs w:val="20"/>
              </w:rPr>
            </w:pPr>
            <w:r w:rsidRPr="00CD2903">
              <w:rPr>
                <w:rFonts w:ascii="Times New Roman" w:hAnsi="Times New Roman" w:cs="Times New Roman"/>
                <w:b/>
                <w:bCs/>
                <w:color w:val="000000"/>
                <w:sz w:val="20"/>
                <w:szCs w:val="20"/>
              </w:rPr>
              <w:t>Total Hours</w:t>
            </w:r>
          </w:p>
        </w:tc>
        <w:tc>
          <w:tcPr>
            <w:tcW w:w="1386" w:type="dxa"/>
            <w:shd w:val="clear" w:color="000000" w:fill="D9D9D9"/>
            <w:vAlign w:val="center"/>
            <w:hideMark/>
          </w:tcPr>
          <w:p w:rsidRPr="00CD2903" w:rsidR="00FF1916" w:rsidP="00C46A71" w:rsidRDefault="00FF1916" w14:paraId="4384F4AD" w14:textId="26A0EF51">
            <w:pPr>
              <w:spacing w:after="0"/>
              <w:jc w:val="center"/>
              <w:rPr>
                <w:rFonts w:ascii="Times New Roman" w:hAnsi="Times New Roman" w:cs="Times New Roman"/>
                <w:b/>
                <w:bCs/>
                <w:color w:val="000000"/>
                <w:sz w:val="20"/>
                <w:szCs w:val="20"/>
              </w:rPr>
            </w:pPr>
            <w:r w:rsidRPr="00CD2903">
              <w:rPr>
                <w:rFonts w:ascii="Times New Roman" w:hAnsi="Times New Roman" w:cs="Times New Roman"/>
                <w:b/>
                <w:bCs/>
                <w:color w:val="000000"/>
                <w:sz w:val="20"/>
                <w:szCs w:val="20"/>
              </w:rPr>
              <w:t xml:space="preserve">Total </w:t>
            </w:r>
            <w:r>
              <w:rPr>
                <w:rFonts w:ascii="Times New Roman" w:hAnsi="Times New Roman" w:cs="Times New Roman"/>
                <w:b/>
                <w:bCs/>
                <w:color w:val="000000"/>
                <w:sz w:val="20"/>
                <w:szCs w:val="20"/>
              </w:rPr>
              <w:t>Labor</w:t>
            </w:r>
            <w:r w:rsidRPr="00CD2903">
              <w:rPr>
                <w:rFonts w:ascii="Times New Roman" w:hAnsi="Times New Roman" w:cs="Times New Roman"/>
                <w:b/>
                <w:bCs/>
                <w:color w:val="000000"/>
                <w:sz w:val="20"/>
                <w:szCs w:val="20"/>
              </w:rPr>
              <w:t xml:space="preserve"> Costs</w:t>
            </w:r>
          </w:p>
        </w:tc>
        <w:tc>
          <w:tcPr>
            <w:tcW w:w="1386" w:type="dxa"/>
            <w:shd w:val="clear" w:color="000000" w:fill="D9D9D9"/>
            <w:vAlign w:val="center"/>
          </w:tcPr>
          <w:p w:rsidRPr="00CD2903" w:rsidR="00FF1916" w:rsidP="008360A5" w:rsidRDefault="00FF1916" w14:paraId="5B51F2C3" w14:textId="76E489F5">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Total O&amp;M Costs</w:t>
            </w:r>
          </w:p>
        </w:tc>
        <w:tc>
          <w:tcPr>
            <w:tcW w:w="1386" w:type="dxa"/>
            <w:shd w:val="clear" w:color="000000" w:fill="D9D9D9"/>
            <w:vAlign w:val="center"/>
          </w:tcPr>
          <w:p w:rsidR="00FF1916" w:rsidP="008360A5" w:rsidRDefault="00FF1916" w14:paraId="02059046" w14:textId="5B09BDAB">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Total Costs</w:t>
            </w:r>
          </w:p>
        </w:tc>
      </w:tr>
      <w:tr w:rsidRPr="00C46A71" w:rsidR="00533C9A" w:rsidTr="00533C9A" w14:paraId="38BBA620" w14:textId="7D06FB9C">
        <w:trPr>
          <w:trHeight w:val="288"/>
        </w:trPr>
        <w:tc>
          <w:tcPr>
            <w:tcW w:w="1790" w:type="dxa"/>
            <w:shd w:val="clear" w:color="auto" w:fill="auto"/>
            <w:noWrap/>
            <w:vAlign w:val="center"/>
          </w:tcPr>
          <w:p w:rsidRPr="00CD2903" w:rsidR="00533C9A" w:rsidP="00533C9A" w:rsidRDefault="00533C9A" w14:paraId="6F0F2BCA" w14:textId="39076FBA">
            <w:pPr>
              <w:spacing w:after="0"/>
              <w:rPr>
                <w:rFonts w:ascii="Times New Roman" w:hAnsi="Times New Roman" w:cs="Times New Roman"/>
                <w:color w:val="000000"/>
                <w:sz w:val="20"/>
                <w:szCs w:val="20"/>
              </w:rPr>
            </w:pPr>
            <w:r>
              <w:rPr>
                <w:rFonts w:ascii="Times New Roman" w:hAnsi="Times New Roman" w:cs="Times New Roman"/>
                <w:color w:val="000000"/>
                <w:sz w:val="20"/>
                <w:szCs w:val="20"/>
              </w:rPr>
              <w:t>Year 1</w:t>
            </w:r>
          </w:p>
        </w:tc>
        <w:tc>
          <w:tcPr>
            <w:tcW w:w="1386" w:type="dxa"/>
            <w:vAlign w:val="center"/>
          </w:tcPr>
          <w:p w:rsidRPr="00F658F7" w:rsidR="00533C9A" w:rsidP="00533C9A" w:rsidRDefault="00424A0B" w14:paraId="6019ADB0" w14:textId="37CBBD48">
            <w:pPr>
              <w:spacing w:after="0"/>
              <w:jc w:val="center"/>
              <w:rPr>
                <w:rFonts w:ascii="Times New Roman" w:hAnsi="Times New Roman" w:cs="Times New Roman"/>
                <w:color w:val="000000"/>
                <w:sz w:val="20"/>
                <w:szCs w:val="20"/>
              </w:rPr>
            </w:pPr>
            <w:r w:rsidRPr="00F658F7">
              <w:rPr>
                <w:rFonts w:ascii="Times New Roman" w:hAnsi="Times New Roman" w:cs="Times New Roman"/>
                <w:color w:val="000000"/>
                <w:sz w:val="20"/>
                <w:szCs w:val="20"/>
              </w:rPr>
              <w:t>3,929</w:t>
            </w:r>
          </w:p>
        </w:tc>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rsidRPr="00F658F7" w:rsidR="00533C9A" w:rsidP="00533C9A" w:rsidRDefault="00424A0B" w14:paraId="340FE782" w14:textId="1E29534B">
            <w:pPr>
              <w:spacing w:after="0"/>
              <w:jc w:val="center"/>
              <w:rPr>
                <w:rFonts w:ascii="Times New Roman" w:hAnsi="Times New Roman" w:cs="Times New Roman"/>
                <w:color w:val="000000"/>
                <w:sz w:val="20"/>
                <w:szCs w:val="20"/>
              </w:rPr>
            </w:pPr>
            <w:r w:rsidRPr="00F658F7">
              <w:rPr>
                <w:rFonts w:ascii="Times New Roman" w:hAnsi="Times New Roman" w:cs="Times New Roman"/>
                <w:color w:val="000000"/>
                <w:sz w:val="20"/>
                <w:szCs w:val="20"/>
              </w:rPr>
              <w:t>38,176</w:t>
            </w:r>
          </w:p>
        </w:tc>
        <w:tc>
          <w:tcPr>
            <w:tcW w:w="1386" w:type="dxa"/>
            <w:tcBorders>
              <w:top w:val="single" w:color="auto" w:sz="4" w:space="0"/>
              <w:left w:val="nil"/>
              <w:bottom w:val="single" w:color="auto" w:sz="4" w:space="0"/>
              <w:right w:val="single" w:color="auto" w:sz="4" w:space="0"/>
            </w:tcBorders>
            <w:shd w:val="clear" w:color="auto" w:fill="auto"/>
            <w:noWrap/>
            <w:vAlign w:val="center"/>
          </w:tcPr>
          <w:p w:rsidRPr="00F658F7" w:rsidR="00533C9A" w:rsidP="00533C9A" w:rsidRDefault="00424A0B" w14:paraId="61313B45" w14:textId="326D1972">
            <w:pPr>
              <w:spacing w:after="0"/>
              <w:jc w:val="center"/>
              <w:rPr>
                <w:rFonts w:ascii="Times New Roman" w:hAnsi="Times New Roman" w:cs="Times New Roman"/>
                <w:color w:val="000000"/>
                <w:sz w:val="20"/>
                <w:szCs w:val="20"/>
              </w:rPr>
            </w:pPr>
            <w:r w:rsidRPr="00F658F7">
              <w:rPr>
                <w:rFonts w:ascii="Times New Roman" w:hAnsi="Times New Roman" w:cs="Times New Roman"/>
                <w:color w:val="000000"/>
                <w:sz w:val="20"/>
                <w:szCs w:val="20"/>
              </w:rPr>
              <w:t>$4,682,644</w:t>
            </w:r>
          </w:p>
        </w:tc>
        <w:tc>
          <w:tcPr>
            <w:tcW w:w="1386" w:type="dxa"/>
            <w:tcBorders>
              <w:top w:val="single" w:color="auto" w:sz="4" w:space="0"/>
              <w:left w:val="nil"/>
              <w:bottom w:val="single" w:color="auto" w:sz="4" w:space="0"/>
              <w:right w:val="single" w:color="auto" w:sz="4" w:space="0"/>
            </w:tcBorders>
            <w:shd w:val="clear" w:color="auto" w:fill="auto"/>
            <w:vAlign w:val="center"/>
          </w:tcPr>
          <w:p w:rsidRPr="00F658F7" w:rsidR="00533C9A" w:rsidP="00533C9A" w:rsidRDefault="00424A0B" w14:paraId="1D7D1BA1" w14:textId="1E7602E8">
            <w:pPr>
              <w:spacing w:after="0"/>
              <w:jc w:val="center"/>
              <w:rPr>
                <w:rFonts w:ascii="Times New Roman" w:hAnsi="Times New Roman" w:cs="Times New Roman"/>
                <w:color w:val="000000"/>
                <w:sz w:val="20"/>
                <w:szCs w:val="20"/>
              </w:rPr>
            </w:pPr>
            <w:r w:rsidRPr="00F658F7">
              <w:rPr>
                <w:rFonts w:ascii="Times New Roman" w:hAnsi="Times New Roman" w:cs="Times New Roman"/>
                <w:color w:val="000000"/>
                <w:sz w:val="20"/>
                <w:szCs w:val="20"/>
              </w:rPr>
              <w:t>$24,100</w:t>
            </w:r>
          </w:p>
        </w:tc>
        <w:tc>
          <w:tcPr>
            <w:tcW w:w="1386" w:type="dxa"/>
            <w:tcBorders>
              <w:top w:val="single" w:color="auto" w:sz="4" w:space="0"/>
              <w:left w:val="nil"/>
              <w:bottom w:val="single" w:color="auto" w:sz="4" w:space="0"/>
              <w:right w:val="single" w:color="auto" w:sz="4" w:space="0"/>
            </w:tcBorders>
            <w:shd w:val="clear" w:color="auto" w:fill="auto"/>
            <w:vAlign w:val="center"/>
          </w:tcPr>
          <w:p w:rsidRPr="00F658F7" w:rsidR="00533C9A" w:rsidP="00533C9A" w:rsidRDefault="00424A0B" w14:paraId="0FEF980B" w14:textId="305A459D">
            <w:pPr>
              <w:spacing w:after="0"/>
              <w:jc w:val="center"/>
              <w:rPr>
                <w:rFonts w:ascii="Times New Roman" w:hAnsi="Times New Roman" w:cs="Times New Roman"/>
                <w:color w:val="000000"/>
                <w:sz w:val="20"/>
                <w:szCs w:val="20"/>
              </w:rPr>
            </w:pPr>
            <w:r w:rsidRPr="00F658F7">
              <w:rPr>
                <w:rFonts w:ascii="Times New Roman" w:hAnsi="Times New Roman" w:cs="Times New Roman"/>
                <w:color w:val="000000"/>
                <w:sz w:val="20"/>
                <w:szCs w:val="20"/>
              </w:rPr>
              <w:t>$4,706,744</w:t>
            </w:r>
          </w:p>
        </w:tc>
      </w:tr>
      <w:tr w:rsidRPr="00C46A71" w:rsidR="00533C9A" w:rsidTr="00533C9A" w14:paraId="5C1356E1" w14:textId="4B60313A">
        <w:trPr>
          <w:trHeight w:val="288"/>
        </w:trPr>
        <w:tc>
          <w:tcPr>
            <w:tcW w:w="1790" w:type="dxa"/>
            <w:tcBorders>
              <w:bottom w:val="single" w:color="auto" w:sz="4" w:space="0"/>
            </w:tcBorders>
            <w:shd w:val="clear" w:color="auto" w:fill="auto"/>
            <w:noWrap/>
            <w:vAlign w:val="center"/>
          </w:tcPr>
          <w:p w:rsidRPr="00CD2903" w:rsidR="00533C9A" w:rsidP="00533C9A" w:rsidRDefault="00533C9A" w14:paraId="6473D117" w14:textId="6DA0A803">
            <w:pPr>
              <w:spacing w:after="0"/>
              <w:rPr>
                <w:rFonts w:ascii="Times New Roman" w:hAnsi="Times New Roman" w:cs="Times New Roman"/>
                <w:color w:val="000000"/>
                <w:sz w:val="20"/>
                <w:szCs w:val="20"/>
              </w:rPr>
            </w:pPr>
            <w:r>
              <w:rPr>
                <w:rFonts w:ascii="Times New Roman" w:hAnsi="Times New Roman" w:cs="Times New Roman"/>
                <w:color w:val="000000"/>
                <w:sz w:val="20"/>
                <w:szCs w:val="20"/>
              </w:rPr>
              <w:t>Year 2</w:t>
            </w:r>
          </w:p>
        </w:tc>
        <w:tc>
          <w:tcPr>
            <w:tcW w:w="1386" w:type="dxa"/>
            <w:tcBorders>
              <w:bottom w:val="single" w:color="auto" w:sz="4" w:space="0"/>
            </w:tcBorders>
            <w:vAlign w:val="center"/>
          </w:tcPr>
          <w:p w:rsidRPr="00F658F7" w:rsidR="00533C9A" w:rsidP="00533C9A" w:rsidRDefault="00424A0B" w14:paraId="622BF11E" w14:textId="122D6EE1">
            <w:pPr>
              <w:spacing w:after="0"/>
              <w:jc w:val="center"/>
              <w:rPr>
                <w:rFonts w:ascii="Times New Roman" w:hAnsi="Times New Roman" w:cs="Times New Roman"/>
                <w:color w:val="000000"/>
                <w:sz w:val="20"/>
                <w:szCs w:val="20"/>
              </w:rPr>
            </w:pPr>
            <w:r w:rsidRPr="00F658F7">
              <w:rPr>
                <w:rFonts w:ascii="Times New Roman" w:hAnsi="Times New Roman" w:cs="Times New Roman"/>
                <w:color w:val="000000"/>
                <w:sz w:val="20"/>
                <w:szCs w:val="20"/>
              </w:rPr>
              <w:t>3,756</w:t>
            </w:r>
          </w:p>
        </w:tc>
        <w:tc>
          <w:tcPr>
            <w:tcW w:w="1386" w:type="dxa"/>
            <w:tcBorders>
              <w:top w:val="nil"/>
              <w:left w:val="single" w:color="auto" w:sz="4" w:space="0"/>
              <w:bottom w:val="single" w:color="auto" w:sz="4" w:space="0"/>
              <w:right w:val="single" w:color="auto" w:sz="4" w:space="0"/>
            </w:tcBorders>
            <w:shd w:val="clear" w:color="auto" w:fill="auto"/>
            <w:vAlign w:val="center"/>
          </w:tcPr>
          <w:p w:rsidRPr="00F658F7" w:rsidR="00533C9A" w:rsidP="00533C9A" w:rsidRDefault="00424A0B" w14:paraId="4A2958E4" w14:textId="74037538">
            <w:pPr>
              <w:spacing w:after="0"/>
              <w:jc w:val="center"/>
              <w:rPr>
                <w:rFonts w:ascii="Times New Roman" w:hAnsi="Times New Roman" w:cs="Times New Roman"/>
                <w:color w:val="000000"/>
                <w:sz w:val="20"/>
                <w:szCs w:val="20"/>
              </w:rPr>
            </w:pPr>
            <w:r w:rsidRPr="00F658F7">
              <w:rPr>
                <w:rFonts w:ascii="Times New Roman" w:hAnsi="Times New Roman" w:cs="Times New Roman"/>
                <w:color w:val="000000"/>
                <w:sz w:val="20"/>
                <w:szCs w:val="20"/>
              </w:rPr>
              <w:t>27,246</w:t>
            </w:r>
          </w:p>
        </w:tc>
        <w:tc>
          <w:tcPr>
            <w:tcW w:w="1386" w:type="dxa"/>
            <w:tcBorders>
              <w:top w:val="nil"/>
              <w:left w:val="nil"/>
              <w:bottom w:val="single" w:color="auto" w:sz="4" w:space="0"/>
              <w:right w:val="single" w:color="auto" w:sz="4" w:space="0"/>
            </w:tcBorders>
            <w:shd w:val="clear" w:color="auto" w:fill="auto"/>
            <w:noWrap/>
            <w:vAlign w:val="center"/>
          </w:tcPr>
          <w:p w:rsidRPr="00F658F7" w:rsidR="00533C9A" w:rsidP="00533C9A" w:rsidRDefault="00424A0B" w14:paraId="2F43EE22" w14:textId="43B4CA1F">
            <w:pPr>
              <w:spacing w:after="0"/>
              <w:jc w:val="center"/>
              <w:rPr>
                <w:rFonts w:ascii="Times New Roman" w:hAnsi="Times New Roman" w:cs="Times New Roman"/>
                <w:color w:val="000000"/>
                <w:sz w:val="20"/>
                <w:szCs w:val="20"/>
              </w:rPr>
            </w:pPr>
            <w:r w:rsidRPr="00F658F7">
              <w:rPr>
                <w:rFonts w:ascii="Times New Roman" w:hAnsi="Times New Roman" w:cs="Times New Roman"/>
                <w:color w:val="000000"/>
                <w:sz w:val="20"/>
                <w:szCs w:val="20"/>
              </w:rPr>
              <w:t>$3,341,970</w:t>
            </w:r>
          </w:p>
        </w:tc>
        <w:tc>
          <w:tcPr>
            <w:tcW w:w="1386" w:type="dxa"/>
            <w:tcBorders>
              <w:top w:val="nil"/>
              <w:left w:val="nil"/>
              <w:bottom w:val="single" w:color="auto" w:sz="4" w:space="0"/>
              <w:right w:val="single" w:color="auto" w:sz="4" w:space="0"/>
            </w:tcBorders>
            <w:shd w:val="clear" w:color="auto" w:fill="auto"/>
            <w:vAlign w:val="center"/>
          </w:tcPr>
          <w:p w:rsidRPr="00F658F7" w:rsidR="00533C9A" w:rsidP="00533C9A" w:rsidRDefault="00424A0B" w14:paraId="3D8CAA8E" w14:textId="09BAECF1">
            <w:pPr>
              <w:spacing w:after="0"/>
              <w:jc w:val="center"/>
              <w:rPr>
                <w:rFonts w:ascii="Times New Roman" w:hAnsi="Times New Roman" w:cs="Times New Roman"/>
                <w:color w:val="000000"/>
                <w:sz w:val="20"/>
                <w:szCs w:val="20"/>
              </w:rPr>
            </w:pPr>
            <w:r w:rsidRPr="00F658F7">
              <w:rPr>
                <w:rFonts w:ascii="Times New Roman" w:hAnsi="Times New Roman" w:cs="Times New Roman"/>
                <w:color w:val="000000"/>
                <w:sz w:val="20"/>
                <w:szCs w:val="20"/>
              </w:rPr>
              <w:t>$24,100</w:t>
            </w:r>
          </w:p>
        </w:tc>
        <w:tc>
          <w:tcPr>
            <w:tcW w:w="1386" w:type="dxa"/>
            <w:tcBorders>
              <w:top w:val="nil"/>
              <w:left w:val="nil"/>
              <w:bottom w:val="single" w:color="auto" w:sz="4" w:space="0"/>
              <w:right w:val="single" w:color="auto" w:sz="4" w:space="0"/>
            </w:tcBorders>
            <w:shd w:val="clear" w:color="auto" w:fill="auto"/>
            <w:vAlign w:val="center"/>
          </w:tcPr>
          <w:p w:rsidRPr="00F658F7" w:rsidR="00533C9A" w:rsidP="00533C9A" w:rsidRDefault="00424A0B" w14:paraId="444D5789" w14:textId="63209FAF">
            <w:pPr>
              <w:spacing w:after="0"/>
              <w:jc w:val="center"/>
              <w:rPr>
                <w:rFonts w:ascii="Times New Roman" w:hAnsi="Times New Roman" w:cs="Times New Roman"/>
                <w:color w:val="000000"/>
                <w:sz w:val="20"/>
                <w:szCs w:val="20"/>
              </w:rPr>
            </w:pPr>
            <w:r w:rsidRPr="00F658F7">
              <w:rPr>
                <w:rFonts w:ascii="Times New Roman" w:hAnsi="Times New Roman" w:cs="Times New Roman"/>
                <w:color w:val="000000"/>
                <w:sz w:val="20"/>
                <w:szCs w:val="20"/>
              </w:rPr>
              <w:t>$3,366,070</w:t>
            </w:r>
          </w:p>
        </w:tc>
      </w:tr>
      <w:tr w:rsidRPr="00C46A71" w:rsidR="00533C9A" w:rsidTr="00533C9A" w14:paraId="2EFFC375" w14:textId="68EB6A23">
        <w:trPr>
          <w:trHeight w:val="288"/>
        </w:trPr>
        <w:tc>
          <w:tcPr>
            <w:tcW w:w="1790" w:type="dxa"/>
            <w:shd w:val="clear" w:color="auto" w:fill="auto"/>
            <w:noWrap/>
            <w:vAlign w:val="center"/>
          </w:tcPr>
          <w:p w:rsidR="00533C9A" w:rsidP="00533C9A" w:rsidRDefault="00533C9A" w14:paraId="131C5CF6" w14:textId="0FA2A5DD">
            <w:pPr>
              <w:spacing w:after="0"/>
              <w:rPr>
                <w:rFonts w:ascii="Times New Roman" w:hAnsi="Times New Roman" w:cs="Times New Roman"/>
                <w:color w:val="000000"/>
                <w:sz w:val="20"/>
                <w:szCs w:val="20"/>
              </w:rPr>
            </w:pPr>
            <w:r>
              <w:rPr>
                <w:rFonts w:ascii="Times New Roman" w:hAnsi="Times New Roman" w:cs="Times New Roman"/>
                <w:color w:val="000000"/>
                <w:sz w:val="20"/>
                <w:szCs w:val="20"/>
              </w:rPr>
              <w:t>Year 3</w:t>
            </w:r>
          </w:p>
        </w:tc>
        <w:tc>
          <w:tcPr>
            <w:tcW w:w="1386" w:type="dxa"/>
            <w:vAlign w:val="center"/>
          </w:tcPr>
          <w:p w:rsidRPr="00F658F7" w:rsidR="00533C9A" w:rsidP="00533C9A" w:rsidRDefault="00424A0B" w14:paraId="6E2780BB" w14:textId="759AD702">
            <w:pPr>
              <w:spacing w:after="0"/>
              <w:jc w:val="center"/>
              <w:rPr>
                <w:rFonts w:ascii="Times New Roman" w:hAnsi="Times New Roman" w:cs="Times New Roman"/>
                <w:color w:val="000000"/>
                <w:sz w:val="20"/>
                <w:szCs w:val="20"/>
              </w:rPr>
            </w:pPr>
            <w:r w:rsidRPr="00F658F7">
              <w:rPr>
                <w:rFonts w:ascii="Times New Roman" w:hAnsi="Times New Roman" w:cs="Times New Roman"/>
                <w:color w:val="000000"/>
                <w:sz w:val="20"/>
                <w:szCs w:val="20"/>
              </w:rPr>
              <w:t>27,306</w:t>
            </w:r>
          </w:p>
        </w:tc>
        <w:tc>
          <w:tcPr>
            <w:tcW w:w="1386" w:type="dxa"/>
            <w:tcBorders>
              <w:top w:val="nil"/>
              <w:left w:val="single" w:color="auto" w:sz="4" w:space="0"/>
              <w:bottom w:val="single" w:color="auto" w:sz="4" w:space="0"/>
              <w:right w:val="single" w:color="auto" w:sz="4" w:space="0"/>
            </w:tcBorders>
            <w:shd w:val="clear" w:color="auto" w:fill="auto"/>
            <w:vAlign w:val="center"/>
          </w:tcPr>
          <w:p w:rsidRPr="00F658F7" w:rsidR="00533C9A" w:rsidP="00533C9A" w:rsidRDefault="00424A0B" w14:paraId="422705C2" w14:textId="50377125">
            <w:pPr>
              <w:spacing w:after="0"/>
              <w:jc w:val="center"/>
              <w:rPr>
                <w:rFonts w:ascii="Times New Roman" w:hAnsi="Times New Roman" w:cs="Times New Roman"/>
                <w:color w:val="000000"/>
                <w:sz w:val="20"/>
                <w:szCs w:val="20"/>
              </w:rPr>
            </w:pPr>
            <w:r w:rsidRPr="00F658F7">
              <w:rPr>
                <w:rFonts w:ascii="Times New Roman" w:hAnsi="Times New Roman" w:cs="Times New Roman"/>
                <w:color w:val="000000"/>
                <w:sz w:val="20"/>
                <w:szCs w:val="20"/>
              </w:rPr>
              <w:t>44,198</w:t>
            </w:r>
          </w:p>
        </w:tc>
        <w:tc>
          <w:tcPr>
            <w:tcW w:w="1386" w:type="dxa"/>
            <w:tcBorders>
              <w:top w:val="nil"/>
              <w:left w:val="nil"/>
              <w:bottom w:val="single" w:color="auto" w:sz="4" w:space="0"/>
              <w:right w:val="single" w:color="auto" w:sz="4" w:space="0"/>
            </w:tcBorders>
            <w:shd w:val="clear" w:color="auto" w:fill="auto"/>
            <w:noWrap/>
            <w:vAlign w:val="center"/>
          </w:tcPr>
          <w:p w:rsidRPr="00F658F7" w:rsidR="00533C9A" w:rsidP="00533C9A" w:rsidRDefault="00424A0B" w14:paraId="6E14CCC0" w14:textId="79FC775F">
            <w:pPr>
              <w:spacing w:after="0"/>
              <w:jc w:val="center"/>
              <w:rPr>
                <w:rFonts w:ascii="Times New Roman" w:hAnsi="Times New Roman" w:cs="Times New Roman"/>
                <w:color w:val="000000"/>
                <w:sz w:val="20"/>
                <w:szCs w:val="20"/>
              </w:rPr>
            </w:pPr>
            <w:r w:rsidRPr="00F658F7">
              <w:rPr>
                <w:rFonts w:ascii="Times New Roman" w:hAnsi="Times New Roman" w:cs="Times New Roman"/>
                <w:color w:val="000000"/>
                <w:sz w:val="20"/>
                <w:szCs w:val="20"/>
              </w:rPr>
              <w:t>$5,421,363</w:t>
            </w:r>
          </w:p>
        </w:tc>
        <w:tc>
          <w:tcPr>
            <w:tcW w:w="1386" w:type="dxa"/>
            <w:tcBorders>
              <w:top w:val="nil"/>
              <w:left w:val="nil"/>
              <w:bottom w:val="single" w:color="auto" w:sz="4" w:space="0"/>
              <w:right w:val="single" w:color="auto" w:sz="4" w:space="0"/>
            </w:tcBorders>
            <w:shd w:val="clear" w:color="auto" w:fill="auto"/>
            <w:vAlign w:val="center"/>
          </w:tcPr>
          <w:p w:rsidRPr="00F658F7" w:rsidR="00533C9A" w:rsidP="00533C9A" w:rsidRDefault="00424A0B" w14:paraId="5D9E2684" w14:textId="657C7D08">
            <w:pPr>
              <w:spacing w:after="0"/>
              <w:jc w:val="center"/>
              <w:rPr>
                <w:rFonts w:ascii="Times New Roman" w:hAnsi="Times New Roman" w:cs="Times New Roman"/>
                <w:color w:val="000000"/>
                <w:sz w:val="20"/>
                <w:szCs w:val="20"/>
              </w:rPr>
            </w:pPr>
            <w:r w:rsidRPr="00F658F7">
              <w:rPr>
                <w:rFonts w:ascii="Times New Roman" w:hAnsi="Times New Roman" w:cs="Times New Roman"/>
                <w:color w:val="000000"/>
                <w:sz w:val="20"/>
                <w:szCs w:val="20"/>
              </w:rPr>
              <w:t>$24,100</w:t>
            </w:r>
          </w:p>
        </w:tc>
        <w:tc>
          <w:tcPr>
            <w:tcW w:w="1386" w:type="dxa"/>
            <w:tcBorders>
              <w:top w:val="nil"/>
              <w:left w:val="nil"/>
              <w:bottom w:val="single" w:color="auto" w:sz="4" w:space="0"/>
              <w:right w:val="single" w:color="auto" w:sz="4" w:space="0"/>
            </w:tcBorders>
            <w:shd w:val="clear" w:color="auto" w:fill="auto"/>
            <w:vAlign w:val="center"/>
          </w:tcPr>
          <w:p w:rsidRPr="00F658F7" w:rsidR="00533C9A" w:rsidP="00533C9A" w:rsidRDefault="00424A0B" w14:paraId="2A539E14" w14:textId="73D5901E">
            <w:pPr>
              <w:spacing w:after="0"/>
              <w:jc w:val="center"/>
              <w:rPr>
                <w:rFonts w:ascii="Times New Roman" w:hAnsi="Times New Roman" w:cs="Times New Roman"/>
                <w:color w:val="000000"/>
                <w:sz w:val="20"/>
                <w:szCs w:val="20"/>
              </w:rPr>
            </w:pPr>
            <w:r w:rsidRPr="00F658F7">
              <w:rPr>
                <w:rFonts w:ascii="Times New Roman" w:hAnsi="Times New Roman" w:cs="Times New Roman"/>
                <w:color w:val="000000"/>
                <w:sz w:val="20"/>
                <w:szCs w:val="20"/>
              </w:rPr>
              <w:t>$5,445,463</w:t>
            </w:r>
          </w:p>
        </w:tc>
      </w:tr>
      <w:tr w:rsidRPr="00C46A71" w:rsidR="00533C9A" w:rsidTr="00533C9A" w14:paraId="0EC98FE3" w14:textId="209AE9E8">
        <w:trPr>
          <w:trHeight w:val="288"/>
        </w:trPr>
        <w:tc>
          <w:tcPr>
            <w:tcW w:w="1790" w:type="dxa"/>
            <w:tcBorders>
              <w:bottom w:val="single" w:color="auto" w:sz="4" w:space="0"/>
            </w:tcBorders>
            <w:shd w:val="clear" w:color="auto" w:fill="auto"/>
            <w:noWrap/>
            <w:vAlign w:val="center"/>
          </w:tcPr>
          <w:p w:rsidRPr="00261E41" w:rsidR="00533C9A" w:rsidP="00533C9A" w:rsidRDefault="00533C9A" w14:paraId="1BBB7FA9" w14:textId="275CF3E0">
            <w:pPr>
              <w:spacing w:after="0"/>
              <w:rPr>
                <w:rFonts w:ascii="Times New Roman" w:hAnsi="Times New Roman" w:cs="Times New Roman"/>
                <w:b/>
                <w:bCs/>
                <w:color w:val="000000"/>
                <w:sz w:val="20"/>
                <w:szCs w:val="20"/>
              </w:rPr>
            </w:pPr>
            <w:r w:rsidRPr="00261E41">
              <w:rPr>
                <w:rFonts w:ascii="Times New Roman" w:hAnsi="Times New Roman" w:cs="Times New Roman"/>
                <w:b/>
                <w:bCs/>
                <w:color w:val="000000"/>
                <w:sz w:val="20"/>
                <w:szCs w:val="20"/>
              </w:rPr>
              <w:t>Annual Average</w:t>
            </w:r>
          </w:p>
        </w:tc>
        <w:tc>
          <w:tcPr>
            <w:tcW w:w="1386" w:type="dxa"/>
            <w:tcBorders>
              <w:bottom w:val="single" w:color="auto" w:sz="4" w:space="0"/>
            </w:tcBorders>
            <w:vAlign w:val="center"/>
          </w:tcPr>
          <w:p w:rsidRPr="00F658F7" w:rsidR="00533C9A" w:rsidP="00533C9A" w:rsidRDefault="00424A0B" w14:paraId="024EB65F" w14:textId="6306C489">
            <w:pPr>
              <w:spacing w:after="0"/>
              <w:jc w:val="center"/>
              <w:rPr>
                <w:rFonts w:ascii="Times New Roman" w:hAnsi="Times New Roman" w:cs="Times New Roman"/>
                <w:b/>
                <w:color w:val="000000"/>
                <w:sz w:val="20"/>
                <w:szCs w:val="20"/>
              </w:rPr>
            </w:pPr>
            <w:r w:rsidRPr="00F658F7">
              <w:rPr>
                <w:rFonts w:ascii="Times New Roman" w:hAnsi="Times New Roman" w:cs="Times New Roman"/>
                <w:b/>
                <w:bCs/>
                <w:color w:val="000000"/>
                <w:sz w:val="20"/>
                <w:szCs w:val="20"/>
              </w:rPr>
              <w:t>11,664</w:t>
            </w:r>
          </w:p>
        </w:tc>
        <w:tc>
          <w:tcPr>
            <w:tcW w:w="1386" w:type="dxa"/>
            <w:tcBorders>
              <w:top w:val="nil"/>
              <w:left w:val="single" w:color="auto" w:sz="4" w:space="0"/>
              <w:bottom w:val="single" w:color="auto" w:sz="4" w:space="0"/>
              <w:right w:val="single" w:color="auto" w:sz="4" w:space="0"/>
            </w:tcBorders>
            <w:shd w:val="clear" w:color="auto" w:fill="auto"/>
            <w:vAlign w:val="center"/>
          </w:tcPr>
          <w:p w:rsidRPr="00F658F7" w:rsidR="00533C9A" w:rsidP="00533C9A" w:rsidRDefault="00424A0B" w14:paraId="031D429A" w14:textId="15AE9C81">
            <w:pPr>
              <w:spacing w:after="0"/>
              <w:jc w:val="center"/>
              <w:rPr>
                <w:rFonts w:ascii="Times New Roman" w:hAnsi="Times New Roman" w:cs="Times New Roman"/>
                <w:b/>
                <w:color w:val="000000"/>
                <w:sz w:val="20"/>
                <w:szCs w:val="20"/>
              </w:rPr>
            </w:pPr>
            <w:r w:rsidRPr="00F658F7">
              <w:rPr>
                <w:rFonts w:ascii="Times New Roman" w:hAnsi="Times New Roman" w:cs="Times New Roman"/>
                <w:b/>
                <w:bCs/>
                <w:color w:val="000000"/>
                <w:sz w:val="20"/>
                <w:szCs w:val="20"/>
              </w:rPr>
              <w:t>36,540</w:t>
            </w:r>
          </w:p>
        </w:tc>
        <w:tc>
          <w:tcPr>
            <w:tcW w:w="1386" w:type="dxa"/>
            <w:tcBorders>
              <w:top w:val="nil"/>
              <w:left w:val="nil"/>
              <w:bottom w:val="single" w:color="auto" w:sz="4" w:space="0"/>
              <w:right w:val="single" w:color="auto" w:sz="4" w:space="0"/>
            </w:tcBorders>
            <w:shd w:val="clear" w:color="auto" w:fill="auto"/>
            <w:noWrap/>
            <w:vAlign w:val="center"/>
          </w:tcPr>
          <w:p w:rsidRPr="00F658F7" w:rsidR="00533C9A" w:rsidP="00533C9A" w:rsidRDefault="00424A0B" w14:paraId="1490B702" w14:textId="66B6C772">
            <w:pPr>
              <w:spacing w:after="0"/>
              <w:jc w:val="center"/>
              <w:rPr>
                <w:rFonts w:ascii="Times New Roman" w:hAnsi="Times New Roman" w:cs="Times New Roman"/>
                <w:b/>
                <w:color w:val="000000"/>
                <w:sz w:val="20"/>
                <w:szCs w:val="20"/>
              </w:rPr>
            </w:pPr>
            <w:r w:rsidRPr="00F658F7">
              <w:rPr>
                <w:rFonts w:ascii="Times New Roman" w:hAnsi="Times New Roman" w:cs="Times New Roman"/>
                <w:b/>
                <w:bCs/>
                <w:color w:val="000000"/>
                <w:sz w:val="20"/>
                <w:szCs w:val="20"/>
              </w:rPr>
              <w:t>$4,481,992</w:t>
            </w:r>
          </w:p>
        </w:tc>
        <w:tc>
          <w:tcPr>
            <w:tcW w:w="1386" w:type="dxa"/>
            <w:tcBorders>
              <w:top w:val="nil"/>
              <w:left w:val="nil"/>
              <w:bottom w:val="single" w:color="auto" w:sz="4" w:space="0"/>
              <w:right w:val="single" w:color="auto" w:sz="4" w:space="0"/>
            </w:tcBorders>
            <w:shd w:val="clear" w:color="auto" w:fill="auto"/>
            <w:vAlign w:val="center"/>
          </w:tcPr>
          <w:p w:rsidRPr="00F658F7" w:rsidR="00533C9A" w:rsidP="00533C9A" w:rsidRDefault="00424A0B" w14:paraId="19A12316" w14:textId="0D0E3E4D">
            <w:pPr>
              <w:spacing w:after="0"/>
              <w:jc w:val="center"/>
              <w:rPr>
                <w:rFonts w:ascii="Times New Roman" w:hAnsi="Times New Roman" w:cs="Times New Roman"/>
                <w:b/>
                <w:color w:val="000000"/>
                <w:sz w:val="20"/>
                <w:szCs w:val="20"/>
              </w:rPr>
            </w:pPr>
            <w:r w:rsidRPr="00F658F7">
              <w:rPr>
                <w:rFonts w:ascii="Times New Roman" w:hAnsi="Times New Roman" w:cs="Times New Roman"/>
                <w:b/>
                <w:bCs/>
                <w:color w:val="000000"/>
                <w:sz w:val="20"/>
                <w:szCs w:val="20"/>
              </w:rPr>
              <w:t>$24,100</w:t>
            </w:r>
          </w:p>
        </w:tc>
        <w:tc>
          <w:tcPr>
            <w:tcW w:w="1386" w:type="dxa"/>
            <w:tcBorders>
              <w:top w:val="nil"/>
              <w:left w:val="nil"/>
              <w:bottom w:val="single" w:color="auto" w:sz="4" w:space="0"/>
              <w:right w:val="single" w:color="auto" w:sz="4" w:space="0"/>
            </w:tcBorders>
            <w:shd w:val="clear" w:color="auto" w:fill="auto"/>
            <w:vAlign w:val="center"/>
          </w:tcPr>
          <w:p w:rsidRPr="00F658F7" w:rsidR="00533C9A" w:rsidP="00533C9A" w:rsidRDefault="00424A0B" w14:paraId="720C28F8" w14:textId="7678DA4C">
            <w:pPr>
              <w:spacing w:after="0"/>
              <w:jc w:val="center"/>
              <w:rPr>
                <w:rFonts w:ascii="Times New Roman" w:hAnsi="Times New Roman" w:cs="Times New Roman"/>
                <w:b/>
                <w:color w:val="000000"/>
                <w:sz w:val="20"/>
                <w:szCs w:val="20"/>
              </w:rPr>
            </w:pPr>
            <w:r w:rsidRPr="00F658F7">
              <w:rPr>
                <w:rFonts w:ascii="Times New Roman" w:hAnsi="Times New Roman" w:cs="Times New Roman"/>
                <w:b/>
                <w:bCs/>
                <w:color w:val="000000"/>
                <w:sz w:val="20"/>
                <w:szCs w:val="20"/>
              </w:rPr>
              <w:t>$4,506,092</w:t>
            </w:r>
          </w:p>
        </w:tc>
      </w:tr>
    </w:tbl>
    <w:p w:rsidRPr="00C46A71" w:rsidR="00115A97" w:rsidP="00F44DAA" w:rsidRDefault="00115A97" w14:paraId="7C25B7B9" w14:textId="77777777">
      <w:pPr>
        <w:spacing w:after="0" w:line="240" w:lineRule="auto"/>
        <w:rPr>
          <w:rFonts w:ascii="Times New Roman" w:hAnsi="Times New Roman" w:cs="Times New Roman"/>
          <w:color w:val="000000"/>
          <w:sz w:val="20"/>
          <w:szCs w:val="20"/>
        </w:rPr>
      </w:pPr>
    </w:p>
    <w:p w:rsidRPr="00672C85" w:rsidR="00D3070E" w:rsidP="00D3070E" w:rsidRDefault="00D3070E" w14:paraId="3D484509" w14:textId="75A2043B">
      <w:pPr>
        <w:ind w:firstLine="720"/>
        <w:rPr>
          <w:rFonts w:ascii="Times New Roman" w:hAnsi="Times New Roman" w:cs="Times New Roman"/>
          <w:sz w:val="24"/>
          <w:szCs w:val="24"/>
        </w:rPr>
      </w:pPr>
      <w:r w:rsidRPr="00672C85">
        <w:rPr>
          <w:rFonts w:ascii="Times New Roman" w:hAnsi="Times New Roman" w:cs="Times New Roman"/>
          <w:sz w:val="24"/>
          <w:szCs w:val="24"/>
        </w:rPr>
        <w:t>(ii) The Agency Tally</w:t>
      </w:r>
    </w:p>
    <w:p w:rsidRPr="00672C85" w:rsidR="00D3070E" w:rsidP="00D3070E" w:rsidRDefault="00D3070E" w14:paraId="7B41BCF5" w14:textId="335489B7">
      <w:pPr>
        <w:rPr>
          <w:rFonts w:ascii="Times New Roman" w:hAnsi="Times New Roman" w:cs="Times New Roman"/>
          <w:sz w:val="24"/>
          <w:szCs w:val="24"/>
        </w:rPr>
      </w:pPr>
      <w:r w:rsidRPr="00672C85">
        <w:rPr>
          <w:rFonts w:ascii="Times New Roman" w:hAnsi="Times New Roman" w:cs="Times New Roman"/>
          <w:sz w:val="24"/>
          <w:szCs w:val="24"/>
        </w:rPr>
        <w:t xml:space="preserve">As shown in </w:t>
      </w:r>
      <w:r w:rsidRPr="00672C85">
        <w:rPr>
          <w:rFonts w:ascii="Times New Roman" w:hAnsi="Times New Roman" w:cs="Times New Roman"/>
          <w:sz w:val="24"/>
          <w:szCs w:val="24"/>
        </w:rPr>
        <w:fldChar w:fldCharType="begin"/>
      </w:r>
      <w:r w:rsidRPr="00672C85">
        <w:rPr>
          <w:rFonts w:ascii="Times New Roman" w:hAnsi="Times New Roman" w:cs="Times New Roman"/>
          <w:sz w:val="24"/>
          <w:szCs w:val="24"/>
        </w:rPr>
        <w:instrText xml:space="preserve"> REF _Ref63956754 \h </w:instrText>
      </w:r>
      <w:r w:rsidRPr="00672C85" w:rsidR="00672C85">
        <w:rPr>
          <w:rFonts w:ascii="Times New Roman" w:hAnsi="Times New Roman" w:cs="Times New Roman"/>
          <w:sz w:val="24"/>
          <w:szCs w:val="24"/>
        </w:rPr>
        <w:instrText xml:space="preserve"> \* MERGEFORMAT </w:instrText>
      </w:r>
      <w:r w:rsidRPr="00672C85">
        <w:rPr>
          <w:rFonts w:ascii="Times New Roman" w:hAnsi="Times New Roman" w:cs="Times New Roman"/>
          <w:sz w:val="24"/>
          <w:szCs w:val="24"/>
        </w:rPr>
      </w:r>
      <w:r w:rsidRPr="00672C85">
        <w:rPr>
          <w:rFonts w:ascii="Times New Roman" w:hAnsi="Times New Roman" w:cs="Times New Roman"/>
          <w:sz w:val="24"/>
          <w:szCs w:val="24"/>
        </w:rPr>
        <w:fldChar w:fldCharType="separate"/>
      </w:r>
      <w:r w:rsidRPr="00672C85">
        <w:rPr>
          <w:rFonts w:ascii="Times New Roman" w:hAnsi="Times New Roman" w:cs="Times New Roman"/>
          <w:sz w:val="24"/>
          <w:szCs w:val="24"/>
        </w:rPr>
        <w:t xml:space="preserve">Table </w:t>
      </w:r>
      <w:r w:rsidRPr="00672C85">
        <w:rPr>
          <w:rFonts w:ascii="Times New Roman" w:hAnsi="Times New Roman" w:cs="Times New Roman"/>
          <w:noProof/>
          <w:sz w:val="24"/>
          <w:szCs w:val="24"/>
        </w:rPr>
        <w:t>VII</w:t>
      </w:r>
      <w:r w:rsidRPr="00672C85">
        <w:rPr>
          <w:rFonts w:ascii="Times New Roman" w:hAnsi="Times New Roman" w:cs="Times New Roman"/>
          <w:sz w:val="24"/>
          <w:szCs w:val="24"/>
        </w:rPr>
        <w:fldChar w:fldCharType="end"/>
      </w:r>
      <w:r w:rsidRPr="00672C85">
        <w:rPr>
          <w:rFonts w:ascii="Times New Roman" w:hAnsi="Times New Roman" w:cs="Times New Roman"/>
          <w:sz w:val="24"/>
          <w:szCs w:val="24"/>
        </w:rPr>
        <w:t xml:space="preserve">, EPA estimates the total annual hour and cost burden to the Agency to </w:t>
      </w:r>
      <w:r w:rsidR="000B15F4">
        <w:rPr>
          <w:rFonts w:ascii="Times New Roman" w:hAnsi="Times New Roman" w:cs="Times New Roman"/>
          <w:sz w:val="24"/>
          <w:szCs w:val="24"/>
        </w:rPr>
        <w:t>average</w:t>
      </w:r>
      <w:r w:rsidR="00C9214B">
        <w:rPr>
          <w:rFonts w:ascii="Times New Roman" w:hAnsi="Times New Roman" w:cs="Times New Roman"/>
          <w:sz w:val="24"/>
          <w:szCs w:val="24"/>
        </w:rPr>
        <w:t xml:space="preserve"> </w:t>
      </w:r>
      <w:r w:rsidRPr="00CC5A2A" w:rsidR="00CC5A2A">
        <w:rPr>
          <w:rFonts w:ascii="Times New Roman" w:hAnsi="Times New Roman" w:cs="Times New Roman"/>
          <w:sz w:val="24"/>
          <w:szCs w:val="24"/>
        </w:rPr>
        <w:t>10,</w:t>
      </w:r>
      <w:r w:rsidRPr="00CC5A2A" w:rsidR="004019EA">
        <w:rPr>
          <w:rFonts w:ascii="Times New Roman" w:hAnsi="Times New Roman" w:cs="Times New Roman"/>
          <w:sz w:val="24"/>
          <w:szCs w:val="24"/>
        </w:rPr>
        <w:t>59</w:t>
      </w:r>
      <w:r w:rsidR="004019EA">
        <w:rPr>
          <w:rFonts w:ascii="Times New Roman" w:hAnsi="Times New Roman" w:cs="Times New Roman"/>
          <w:sz w:val="24"/>
          <w:szCs w:val="24"/>
        </w:rPr>
        <w:t>8</w:t>
      </w:r>
      <w:r w:rsidRPr="00CC5A2A" w:rsidR="004019EA">
        <w:rPr>
          <w:rFonts w:ascii="Times New Roman" w:hAnsi="Times New Roman" w:cs="Times New Roman"/>
          <w:sz w:val="24"/>
          <w:szCs w:val="24"/>
        </w:rPr>
        <w:t xml:space="preserve"> </w:t>
      </w:r>
      <w:r w:rsidRPr="00672C85">
        <w:rPr>
          <w:rFonts w:ascii="Times New Roman" w:hAnsi="Times New Roman" w:cs="Times New Roman"/>
          <w:sz w:val="24"/>
          <w:szCs w:val="24"/>
        </w:rPr>
        <w:t>hours and $</w:t>
      </w:r>
      <w:r w:rsidRPr="00EA59E9" w:rsidR="004019EA">
        <w:rPr>
          <w:rFonts w:ascii="Times New Roman" w:hAnsi="Times New Roman" w:cs="Times New Roman"/>
          <w:sz w:val="24"/>
          <w:szCs w:val="24"/>
        </w:rPr>
        <w:t>1,018,229</w:t>
      </w:r>
      <w:r w:rsidRPr="00672C85">
        <w:rPr>
          <w:rFonts w:ascii="Times New Roman" w:hAnsi="Times New Roman" w:cs="Times New Roman"/>
          <w:sz w:val="24"/>
          <w:szCs w:val="24"/>
        </w:rPr>
        <w:t>.</w:t>
      </w:r>
    </w:p>
    <w:p w:rsidRPr="00672C85" w:rsidR="00D3070E" w:rsidP="00D3070E" w:rsidRDefault="00D3070E" w14:paraId="6EAB861A" w14:textId="0CA8D1B8">
      <w:pPr>
        <w:pStyle w:val="Caption"/>
        <w:rPr>
          <w:sz w:val="24"/>
          <w:szCs w:val="24"/>
        </w:rPr>
      </w:pPr>
      <w:bookmarkStart w:name="_Ref63956754" w:id="5"/>
      <w:r w:rsidRPr="00672C85">
        <w:rPr>
          <w:sz w:val="24"/>
          <w:szCs w:val="24"/>
        </w:rPr>
        <w:t xml:space="preserve">Table </w:t>
      </w:r>
      <w:r w:rsidRPr="00672C85">
        <w:rPr>
          <w:sz w:val="24"/>
          <w:szCs w:val="24"/>
        </w:rPr>
        <w:fldChar w:fldCharType="begin"/>
      </w:r>
      <w:r w:rsidRPr="00672C85">
        <w:rPr>
          <w:sz w:val="24"/>
          <w:szCs w:val="24"/>
        </w:rPr>
        <w:instrText xml:space="preserve"> SEQ Table \* ROMAN </w:instrText>
      </w:r>
      <w:r w:rsidRPr="00672C85">
        <w:rPr>
          <w:sz w:val="24"/>
          <w:szCs w:val="24"/>
        </w:rPr>
        <w:fldChar w:fldCharType="separate"/>
      </w:r>
      <w:r w:rsidR="007D3F24">
        <w:rPr>
          <w:noProof/>
          <w:sz w:val="24"/>
          <w:szCs w:val="24"/>
        </w:rPr>
        <w:t>VI</w:t>
      </w:r>
      <w:r w:rsidRPr="00672C85">
        <w:rPr>
          <w:noProof/>
          <w:sz w:val="24"/>
          <w:szCs w:val="24"/>
        </w:rPr>
        <w:fldChar w:fldCharType="end"/>
      </w:r>
      <w:bookmarkEnd w:id="5"/>
      <w:r w:rsidRPr="00672C85">
        <w:rPr>
          <w:sz w:val="24"/>
          <w:szCs w:val="24"/>
        </w:rPr>
        <w:t xml:space="preserve">. Agency Burden Summary Table </w:t>
      </w:r>
    </w:p>
    <w:tbl>
      <w:tblPr>
        <w:tblW w:w="480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90"/>
        <w:gridCol w:w="1510"/>
        <w:gridCol w:w="1507"/>
      </w:tblGrid>
      <w:tr w:rsidRPr="00CD2903" w:rsidR="00D3070E" w:rsidTr="00964813" w14:paraId="15DC62CD" w14:textId="77777777">
        <w:trPr>
          <w:trHeight w:val="350"/>
        </w:trPr>
        <w:tc>
          <w:tcPr>
            <w:tcW w:w="1790" w:type="dxa"/>
            <w:shd w:val="clear" w:color="000000" w:fill="D9D9D9"/>
            <w:vAlign w:val="center"/>
            <w:hideMark/>
          </w:tcPr>
          <w:p w:rsidRPr="00CD2903" w:rsidR="00D3070E" w:rsidP="00CD2903" w:rsidRDefault="00020AE6" w14:paraId="45447A66" w14:textId="6AEF9A3A">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Year</w:t>
            </w:r>
          </w:p>
        </w:tc>
        <w:tc>
          <w:tcPr>
            <w:tcW w:w="1510" w:type="dxa"/>
            <w:shd w:val="clear" w:color="000000" w:fill="D9D9D9"/>
            <w:vAlign w:val="center"/>
          </w:tcPr>
          <w:p w:rsidRPr="00CD2903" w:rsidR="00020AE6" w:rsidP="00C46A71" w:rsidRDefault="00020AE6" w14:paraId="17EF8C49" w14:textId="10FB9B5F">
            <w:pPr>
              <w:spacing w:after="0"/>
              <w:jc w:val="center"/>
              <w:rPr>
                <w:rFonts w:ascii="Times New Roman" w:hAnsi="Times New Roman" w:cs="Times New Roman"/>
                <w:b/>
                <w:bCs/>
                <w:color w:val="000000"/>
                <w:sz w:val="20"/>
                <w:szCs w:val="20"/>
              </w:rPr>
            </w:pPr>
            <w:r w:rsidRPr="00CD2903">
              <w:rPr>
                <w:rFonts w:ascii="Times New Roman" w:hAnsi="Times New Roman" w:cs="Times New Roman"/>
                <w:b/>
                <w:bCs/>
                <w:color w:val="000000"/>
                <w:sz w:val="20"/>
                <w:szCs w:val="20"/>
              </w:rPr>
              <w:t>Total Hours</w:t>
            </w:r>
          </w:p>
        </w:tc>
        <w:tc>
          <w:tcPr>
            <w:tcW w:w="1507" w:type="dxa"/>
            <w:shd w:val="clear" w:color="000000" w:fill="D9D9D9"/>
            <w:vAlign w:val="center"/>
            <w:hideMark/>
          </w:tcPr>
          <w:p w:rsidRPr="00CD2903" w:rsidR="00D3070E" w:rsidP="00CD2903" w:rsidRDefault="00D3070E" w14:paraId="6F1864B5" w14:textId="1F844103">
            <w:pPr>
              <w:spacing w:after="0"/>
              <w:jc w:val="center"/>
              <w:rPr>
                <w:rFonts w:ascii="Times New Roman" w:hAnsi="Times New Roman" w:cs="Times New Roman"/>
                <w:b/>
                <w:bCs/>
                <w:color w:val="000000"/>
                <w:sz w:val="20"/>
                <w:szCs w:val="20"/>
              </w:rPr>
            </w:pPr>
            <w:r w:rsidRPr="00CD2903">
              <w:rPr>
                <w:rFonts w:ascii="Times New Roman" w:hAnsi="Times New Roman" w:cs="Times New Roman"/>
                <w:b/>
                <w:bCs/>
                <w:color w:val="000000"/>
                <w:sz w:val="20"/>
                <w:szCs w:val="20"/>
              </w:rPr>
              <w:t>Total Costs</w:t>
            </w:r>
          </w:p>
        </w:tc>
      </w:tr>
      <w:tr w:rsidRPr="00CD2903" w:rsidR="00980A5A" w:rsidTr="00964813" w14:paraId="764AFCBB" w14:textId="77777777">
        <w:trPr>
          <w:trHeight w:val="288"/>
        </w:trPr>
        <w:tc>
          <w:tcPr>
            <w:tcW w:w="1790" w:type="dxa"/>
            <w:shd w:val="clear" w:color="auto" w:fill="auto"/>
            <w:noWrap/>
            <w:vAlign w:val="center"/>
          </w:tcPr>
          <w:p w:rsidRPr="00CD2903" w:rsidR="00980A5A" w:rsidP="00980A5A" w:rsidRDefault="00980A5A" w14:paraId="42C70D71" w14:textId="284E1F5C">
            <w:pPr>
              <w:spacing w:after="0"/>
              <w:rPr>
                <w:rFonts w:ascii="Times New Roman" w:hAnsi="Times New Roman" w:cs="Times New Roman"/>
                <w:color w:val="000000"/>
                <w:sz w:val="20"/>
                <w:szCs w:val="20"/>
              </w:rPr>
            </w:pPr>
            <w:r>
              <w:rPr>
                <w:rFonts w:ascii="Times New Roman" w:hAnsi="Times New Roman" w:cs="Times New Roman"/>
                <w:color w:val="000000"/>
                <w:sz w:val="20"/>
                <w:szCs w:val="20"/>
              </w:rPr>
              <w:t>Year 1</w:t>
            </w:r>
          </w:p>
        </w:tc>
        <w:tc>
          <w:tcPr>
            <w:tcW w:w="1510" w:type="dxa"/>
            <w:vAlign w:val="center"/>
          </w:tcPr>
          <w:p w:rsidRPr="00FA35B6" w:rsidR="00980A5A" w:rsidP="00980A5A" w:rsidRDefault="004019EA" w14:paraId="71528497" w14:textId="4976C7F8">
            <w:pPr>
              <w:spacing w:after="0"/>
              <w:jc w:val="center"/>
              <w:rPr>
                <w:rFonts w:ascii="Times New Roman" w:hAnsi="Times New Roman" w:cs="Times New Roman"/>
                <w:color w:val="000000"/>
                <w:sz w:val="20"/>
                <w:szCs w:val="20"/>
              </w:rPr>
            </w:pPr>
            <w:r w:rsidRPr="00FA35B6">
              <w:rPr>
                <w:rFonts w:ascii="Times New Roman" w:hAnsi="Times New Roman" w:cs="Times New Roman"/>
                <w:color w:val="000000"/>
                <w:sz w:val="20"/>
                <w:szCs w:val="20"/>
              </w:rPr>
              <w:t>12,035</w:t>
            </w:r>
          </w:p>
        </w:tc>
        <w:tc>
          <w:tcPr>
            <w:tcW w:w="1507" w:type="dxa"/>
            <w:shd w:val="clear" w:color="auto" w:fill="auto"/>
            <w:noWrap/>
            <w:vAlign w:val="center"/>
          </w:tcPr>
          <w:p w:rsidRPr="00FA35B6" w:rsidR="00980A5A" w:rsidP="00980A5A" w:rsidRDefault="004019EA" w14:paraId="695B8004" w14:textId="6CE25A52">
            <w:pPr>
              <w:spacing w:after="0"/>
              <w:jc w:val="center"/>
              <w:rPr>
                <w:rFonts w:ascii="Times New Roman" w:hAnsi="Times New Roman" w:cs="Times New Roman"/>
                <w:color w:val="000000"/>
                <w:sz w:val="20"/>
                <w:szCs w:val="20"/>
              </w:rPr>
            </w:pPr>
            <w:r w:rsidRPr="00FA35B6">
              <w:rPr>
                <w:rFonts w:ascii="Times New Roman" w:hAnsi="Times New Roman" w:cs="Times New Roman"/>
                <w:color w:val="000000"/>
                <w:sz w:val="20"/>
                <w:szCs w:val="20"/>
              </w:rPr>
              <w:t>$1,178,462</w:t>
            </w:r>
          </w:p>
        </w:tc>
      </w:tr>
      <w:tr w:rsidRPr="00CD2903" w:rsidR="00980A5A" w:rsidTr="00964813" w14:paraId="110E9CE1" w14:textId="77777777">
        <w:trPr>
          <w:trHeight w:val="288"/>
        </w:trPr>
        <w:tc>
          <w:tcPr>
            <w:tcW w:w="1790" w:type="dxa"/>
            <w:shd w:val="clear" w:color="auto" w:fill="auto"/>
            <w:noWrap/>
            <w:vAlign w:val="center"/>
          </w:tcPr>
          <w:p w:rsidR="00980A5A" w:rsidP="00980A5A" w:rsidRDefault="00980A5A" w14:paraId="6E680A2B" w14:textId="00700062">
            <w:pPr>
              <w:spacing w:after="0"/>
              <w:rPr>
                <w:rFonts w:ascii="Times New Roman" w:hAnsi="Times New Roman" w:cs="Times New Roman"/>
                <w:color w:val="000000"/>
                <w:sz w:val="20"/>
                <w:szCs w:val="20"/>
              </w:rPr>
            </w:pPr>
            <w:r>
              <w:rPr>
                <w:rFonts w:ascii="Times New Roman" w:hAnsi="Times New Roman" w:cs="Times New Roman"/>
                <w:color w:val="000000"/>
                <w:sz w:val="20"/>
                <w:szCs w:val="20"/>
              </w:rPr>
              <w:t>Year 2</w:t>
            </w:r>
          </w:p>
        </w:tc>
        <w:tc>
          <w:tcPr>
            <w:tcW w:w="1510" w:type="dxa"/>
            <w:vAlign w:val="center"/>
          </w:tcPr>
          <w:p w:rsidRPr="00FA35B6" w:rsidR="00980A5A" w:rsidP="00980A5A" w:rsidRDefault="004019EA" w14:paraId="285B0B49" w14:textId="42AFE4D7">
            <w:pPr>
              <w:spacing w:after="0"/>
              <w:jc w:val="center"/>
              <w:rPr>
                <w:rFonts w:ascii="Times New Roman" w:hAnsi="Times New Roman" w:cs="Times New Roman"/>
                <w:color w:val="000000"/>
                <w:sz w:val="20"/>
                <w:szCs w:val="20"/>
              </w:rPr>
            </w:pPr>
            <w:r w:rsidRPr="00FA35B6">
              <w:rPr>
                <w:rFonts w:ascii="Times New Roman" w:hAnsi="Times New Roman" w:cs="Times New Roman"/>
                <w:color w:val="000000"/>
                <w:sz w:val="20"/>
                <w:szCs w:val="20"/>
              </w:rPr>
              <w:t>10,222</w:t>
            </w:r>
          </w:p>
        </w:tc>
        <w:tc>
          <w:tcPr>
            <w:tcW w:w="1507" w:type="dxa"/>
            <w:shd w:val="clear" w:color="auto" w:fill="auto"/>
            <w:noWrap/>
            <w:vAlign w:val="center"/>
          </w:tcPr>
          <w:p w:rsidRPr="00FA35B6" w:rsidR="00980A5A" w:rsidP="00980A5A" w:rsidRDefault="004019EA" w14:paraId="47CCA624" w14:textId="70EAD90E">
            <w:pPr>
              <w:spacing w:after="0"/>
              <w:jc w:val="center"/>
              <w:rPr>
                <w:rFonts w:ascii="Times New Roman" w:hAnsi="Times New Roman" w:cs="Times New Roman"/>
                <w:color w:val="000000"/>
                <w:sz w:val="20"/>
                <w:szCs w:val="20"/>
              </w:rPr>
            </w:pPr>
            <w:r w:rsidRPr="00FA35B6">
              <w:rPr>
                <w:rFonts w:ascii="Times New Roman" w:hAnsi="Times New Roman" w:cs="Times New Roman"/>
                <w:color w:val="000000"/>
                <w:sz w:val="20"/>
                <w:szCs w:val="20"/>
              </w:rPr>
              <w:t>$987,288</w:t>
            </w:r>
          </w:p>
        </w:tc>
      </w:tr>
      <w:tr w:rsidRPr="00CD2903" w:rsidR="00980A5A" w:rsidTr="00964813" w14:paraId="544EFD08" w14:textId="77777777">
        <w:trPr>
          <w:trHeight w:val="288"/>
        </w:trPr>
        <w:tc>
          <w:tcPr>
            <w:tcW w:w="1790" w:type="dxa"/>
            <w:shd w:val="clear" w:color="auto" w:fill="auto"/>
            <w:noWrap/>
            <w:vAlign w:val="center"/>
          </w:tcPr>
          <w:p w:rsidR="00980A5A" w:rsidP="00980A5A" w:rsidRDefault="00980A5A" w14:paraId="1D33D7ED" w14:textId="63CB4EEB">
            <w:pPr>
              <w:spacing w:after="0"/>
              <w:rPr>
                <w:rFonts w:ascii="Times New Roman" w:hAnsi="Times New Roman" w:cs="Times New Roman"/>
                <w:color w:val="000000"/>
                <w:sz w:val="20"/>
                <w:szCs w:val="20"/>
              </w:rPr>
            </w:pPr>
            <w:r>
              <w:rPr>
                <w:rFonts w:ascii="Times New Roman" w:hAnsi="Times New Roman" w:cs="Times New Roman"/>
                <w:color w:val="000000"/>
                <w:sz w:val="20"/>
                <w:szCs w:val="20"/>
              </w:rPr>
              <w:t>Year 3</w:t>
            </w:r>
          </w:p>
        </w:tc>
        <w:tc>
          <w:tcPr>
            <w:tcW w:w="1510" w:type="dxa"/>
            <w:vAlign w:val="center"/>
          </w:tcPr>
          <w:p w:rsidRPr="00FA35B6" w:rsidR="00980A5A" w:rsidP="00980A5A" w:rsidRDefault="004019EA" w14:paraId="68EF5F16" w14:textId="7C95DCD4">
            <w:pPr>
              <w:spacing w:after="0"/>
              <w:jc w:val="center"/>
              <w:rPr>
                <w:rFonts w:ascii="Times New Roman" w:hAnsi="Times New Roman" w:cs="Times New Roman"/>
                <w:color w:val="000000"/>
                <w:sz w:val="20"/>
                <w:szCs w:val="20"/>
              </w:rPr>
            </w:pPr>
            <w:r w:rsidRPr="00FA35B6">
              <w:rPr>
                <w:rFonts w:ascii="Times New Roman" w:hAnsi="Times New Roman" w:cs="Times New Roman"/>
                <w:color w:val="000000"/>
                <w:sz w:val="20"/>
                <w:szCs w:val="20"/>
              </w:rPr>
              <w:t>9,538</w:t>
            </w:r>
          </w:p>
        </w:tc>
        <w:tc>
          <w:tcPr>
            <w:tcW w:w="1507" w:type="dxa"/>
            <w:shd w:val="clear" w:color="auto" w:fill="auto"/>
            <w:noWrap/>
            <w:vAlign w:val="center"/>
          </w:tcPr>
          <w:p w:rsidRPr="00FA35B6" w:rsidR="00980A5A" w:rsidP="00980A5A" w:rsidRDefault="004019EA" w14:paraId="421FAD7A" w14:textId="1C459CD7">
            <w:pPr>
              <w:spacing w:after="0"/>
              <w:jc w:val="center"/>
              <w:rPr>
                <w:rFonts w:ascii="Times New Roman" w:hAnsi="Times New Roman" w:cs="Times New Roman"/>
                <w:color w:val="000000"/>
                <w:sz w:val="20"/>
                <w:szCs w:val="20"/>
              </w:rPr>
            </w:pPr>
            <w:r w:rsidRPr="00FA35B6">
              <w:rPr>
                <w:rFonts w:ascii="Times New Roman" w:hAnsi="Times New Roman" w:cs="Times New Roman"/>
                <w:color w:val="000000"/>
                <w:sz w:val="20"/>
                <w:szCs w:val="20"/>
              </w:rPr>
              <w:t>$888,937</w:t>
            </w:r>
          </w:p>
        </w:tc>
      </w:tr>
      <w:tr w:rsidRPr="00CD2903" w:rsidR="00980A5A" w:rsidTr="00964813" w14:paraId="75D6075F" w14:textId="77777777">
        <w:trPr>
          <w:trHeight w:val="288"/>
        </w:trPr>
        <w:tc>
          <w:tcPr>
            <w:tcW w:w="1790" w:type="dxa"/>
            <w:shd w:val="clear" w:color="auto" w:fill="auto"/>
            <w:noWrap/>
            <w:vAlign w:val="center"/>
          </w:tcPr>
          <w:p w:rsidR="00980A5A" w:rsidP="00980A5A" w:rsidRDefault="00980A5A" w14:paraId="3BF2D34F" w14:textId="099F8ABB">
            <w:pPr>
              <w:spacing w:after="0"/>
              <w:rPr>
                <w:rFonts w:ascii="Times New Roman" w:hAnsi="Times New Roman" w:cs="Times New Roman"/>
                <w:color w:val="000000"/>
                <w:sz w:val="20"/>
                <w:szCs w:val="20"/>
              </w:rPr>
            </w:pPr>
            <w:r w:rsidRPr="00A44074">
              <w:rPr>
                <w:rFonts w:ascii="Times New Roman" w:hAnsi="Times New Roman" w:cs="Times New Roman"/>
                <w:b/>
                <w:bCs/>
                <w:color w:val="000000"/>
                <w:sz w:val="20"/>
                <w:szCs w:val="20"/>
              </w:rPr>
              <w:t>Annual Average</w:t>
            </w:r>
          </w:p>
        </w:tc>
        <w:tc>
          <w:tcPr>
            <w:tcW w:w="1510" w:type="dxa"/>
            <w:vAlign w:val="center"/>
          </w:tcPr>
          <w:p w:rsidRPr="00FA35B6" w:rsidR="00980A5A" w:rsidP="00980A5A" w:rsidRDefault="004019EA" w14:paraId="6DA1464D" w14:textId="359EA645">
            <w:pPr>
              <w:spacing w:after="0"/>
              <w:jc w:val="center"/>
              <w:rPr>
                <w:rFonts w:ascii="Times New Roman" w:hAnsi="Times New Roman" w:cs="Times New Roman"/>
                <w:b/>
                <w:color w:val="000000"/>
                <w:sz w:val="20"/>
                <w:szCs w:val="20"/>
              </w:rPr>
            </w:pPr>
            <w:r w:rsidRPr="00FA35B6">
              <w:rPr>
                <w:rFonts w:ascii="Times New Roman" w:hAnsi="Times New Roman" w:cs="Times New Roman"/>
                <w:b/>
                <w:bCs/>
                <w:color w:val="000000"/>
                <w:sz w:val="20"/>
                <w:szCs w:val="20"/>
              </w:rPr>
              <w:t>10,598</w:t>
            </w:r>
          </w:p>
        </w:tc>
        <w:tc>
          <w:tcPr>
            <w:tcW w:w="1507" w:type="dxa"/>
            <w:shd w:val="clear" w:color="auto" w:fill="auto"/>
            <w:noWrap/>
            <w:vAlign w:val="center"/>
          </w:tcPr>
          <w:p w:rsidRPr="00FA35B6" w:rsidR="00980A5A" w:rsidP="00980A5A" w:rsidRDefault="004019EA" w14:paraId="5F12F88C" w14:textId="225D6774">
            <w:pPr>
              <w:spacing w:after="0"/>
              <w:jc w:val="center"/>
              <w:rPr>
                <w:rFonts w:ascii="Times New Roman" w:hAnsi="Times New Roman" w:cs="Times New Roman"/>
                <w:b/>
                <w:color w:val="000000"/>
                <w:sz w:val="20"/>
                <w:szCs w:val="20"/>
              </w:rPr>
            </w:pPr>
            <w:r w:rsidRPr="00FA35B6">
              <w:rPr>
                <w:rFonts w:ascii="Times New Roman" w:hAnsi="Times New Roman" w:cs="Times New Roman"/>
                <w:b/>
                <w:bCs/>
                <w:color w:val="000000"/>
                <w:sz w:val="20"/>
                <w:szCs w:val="20"/>
              </w:rPr>
              <w:t>$1,018,229</w:t>
            </w:r>
          </w:p>
        </w:tc>
      </w:tr>
    </w:tbl>
    <w:p w:rsidRPr="00672C85" w:rsidR="00D3070E" w:rsidP="00D3070E" w:rsidRDefault="00D3070E" w14:paraId="35CE85A0" w14:textId="77777777">
      <w:pPr>
        <w:rPr>
          <w:rFonts w:ascii="Times New Roman" w:hAnsi="Times New Roman" w:cs="Times New Roman"/>
          <w:b/>
          <w:sz w:val="24"/>
          <w:szCs w:val="24"/>
        </w:rPr>
      </w:pPr>
    </w:p>
    <w:p w:rsidR="00D3070E" w:rsidP="00793ABB" w:rsidRDefault="00D3070E" w14:paraId="4EE90FFC" w14:textId="77777777">
      <w:pPr>
        <w:spacing w:line="240" w:lineRule="auto"/>
        <w:rPr>
          <w:rFonts w:ascii="Times New Roman" w:hAnsi="Times New Roman" w:cs="Times New Roman"/>
          <w:b/>
          <w:sz w:val="24"/>
          <w:szCs w:val="24"/>
        </w:rPr>
      </w:pPr>
      <w:r w:rsidRPr="00672C85">
        <w:rPr>
          <w:rFonts w:ascii="Times New Roman" w:hAnsi="Times New Roman" w:cs="Times New Roman"/>
          <w:b/>
          <w:sz w:val="24"/>
          <w:szCs w:val="24"/>
        </w:rPr>
        <w:t>(f)</w:t>
      </w:r>
      <w:r w:rsidRPr="00672C85">
        <w:rPr>
          <w:rFonts w:ascii="Times New Roman" w:hAnsi="Times New Roman" w:cs="Times New Roman"/>
          <w:b/>
          <w:sz w:val="24"/>
          <w:szCs w:val="24"/>
        </w:rPr>
        <w:tab/>
        <w:t xml:space="preserve">Reasons for Change in Burden </w:t>
      </w:r>
    </w:p>
    <w:p w:rsidR="0068009F" w:rsidP="00793ABB" w:rsidRDefault="00EC3454" w14:paraId="13F11941" w14:textId="3D5DACE3">
      <w:pPr>
        <w:spacing w:after="0" w:line="240" w:lineRule="auto"/>
        <w:rPr>
          <w:rFonts w:ascii="Times New Roman" w:hAnsi="Times New Roman" w:cs="Times New Roman"/>
          <w:sz w:val="24"/>
          <w:szCs w:val="24"/>
        </w:rPr>
      </w:pPr>
      <w:r w:rsidRPr="00EC3454">
        <w:rPr>
          <w:rFonts w:ascii="Times New Roman" w:hAnsi="Times New Roman" w:cs="Times New Roman"/>
          <w:sz w:val="24"/>
          <w:szCs w:val="24"/>
        </w:rPr>
        <w:t>This is a new information collection request.</w:t>
      </w:r>
    </w:p>
    <w:p w:rsidRPr="00C0720E" w:rsidR="00C0720E" w:rsidP="00793ABB" w:rsidRDefault="00C0720E" w14:paraId="17CC9458" w14:textId="77777777">
      <w:pPr>
        <w:spacing w:after="0" w:line="240" w:lineRule="auto"/>
        <w:rPr>
          <w:rFonts w:ascii="Times New Roman" w:hAnsi="Times New Roman" w:cs="Times New Roman"/>
          <w:sz w:val="24"/>
          <w:szCs w:val="24"/>
        </w:rPr>
      </w:pPr>
    </w:p>
    <w:p w:rsidRPr="00672C85" w:rsidR="00D3070E" w:rsidP="00793ABB" w:rsidRDefault="00D3070E" w14:paraId="5CFF4E08" w14:textId="77777777">
      <w:pPr>
        <w:spacing w:line="240" w:lineRule="auto"/>
        <w:rPr>
          <w:rFonts w:ascii="Times New Roman" w:hAnsi="Times New Roman" w:cs="Times New Roman"/>
          <w:b/>
          <w:sz w:val="24"/>
          <w:szCs w:val="24"/>
        </w:rPr>
      </w:pPr>
      <w:r w:rsidRPr="00672C85">
        <w:rPr>
          <w:rFonts w:ascii="Times New Roman" w:hAnsi="Times New Roman" w:cs="Times New Roman"/>
          <w:b/>
          <w:sz w:val="24"/>
          <w:szCs w:val="24"/>
        </w:rPr>
        <w:t xml:space="preserve">(g) </w:t>
      </w:r>
      <w:r w:rsidRPr="00672C85">
        <w:rPr>
          <w:rFonts w:ascii="Times New Roman" w:hAnsi="Times New Roman" w:cs="Times New Roman"/>
          <w:b/>
          <w:sz w:val="24"/>
          <w:szCs w:val="24"/>
        </w:rPr>
        <w:tab/>
        <w:t xml:space="preserve">Burden Statement </w:t>
      </w:r>
    </w:p>
    <w:p w:rsidRPr="00F44DAA" w:rsidR="00F44DAA" w:rsidP="00793ABB" w:rsidRDefault="00D3070E" w14:paraId="3BF1F6B4" w14:textId="59BEBBF2">
      <w:pPr>
        <w:spacing w:line="240" w:lineRule="auto"/>
        <w:rPr>
          <w:rFonts w:ascii="Times New Roman" w:hAnsi="Times New Roman" w:eastAsia="Times New Roman" w:cs="Times New Roman"/>
          <w:b/>
          <w:sz w:val="24"/>
          <w:szCs w:val="24"/>
        </w:rPr>
      </w:pPr>
      <w:r w:rsidRPr="00672C85">
        <w:rPr>
          <w:rFonts w:ascii="Times New Roman" w:hAnsi="Times New Roman" w:cs="Times New Roman"/>
          <w:sz w:val="24"/>
          <w:szCs w:val="24"/>
        </w:rPr>
        <w:t xml:space="preserve">The public reporting burden for this collection of information is estimated to average </w:t>
      </w:r>
      <w:r w:rsidR="00816938">
        <w:rPr>
          <w:rFonts w:ascii="Times New Roman" w:hAnsi="Times New Roman" w:cs="Times New Roman"/>
          <w:sz w:val="24"/>
          <w:szCs w:val="24"/>
        </w:rPr>
        <w:t>3.</w:t>
      </w:r>
      <w:r w:rsidR="004019EA">
        <w:rPr>
          <w:rFonts w:ascii="Times New Roman" w:hAnsi="Times New Roman" w:cs="Times New Roman"/>
          <w:sz w:val="24"/>
          <w:szCs w:val="24"/>
        </w:rPr>
        <w:t>1</w:t>
      </w:r>
      <w:r w:rsidRPr="00672C85" w:rsidR="004019EA">
        <w:rPr>
          <w:rFonts w:ascii="Times New Roman" w:hAnsi="Times New Roman" w:cs="Times New Roman"/>
          <w:sz w:val="24"/>
          <w:szCs w:val="24"/>
        </w:rPr>
        <w:t xml:space="preserve"> </w:t>
      </w:r>
      <w:r w:rsidRPr="00672C85">
        <w:rPr>
          <w:rFonts w:ascii="Times New Roman" w:hAnsi="Times New Roman" w:cs="Times New Roman"/>
          <w:sz w:val="24"/>
          <w:szCs w:val="24"/>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sectPr w:rsidRPr="00F44DAA" w:rsidR="00F44DAA" w:rsidSect="0000243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A36F0" w14:textId="77777777" w:rsidR="006C4954" w:rsidRDefault="006C4954">
      <w:pPr>
        <w:spacing w:after="0" w:line="240" w:lineRule="auto"/>
      </w:pPr>
      <w:r>
        <w:separator/>
      </w:r>
    </w:p>
  </w:endnote>
  <w:endnote w:type="continuationSeparator" w:id="0">
    <w:p w14:paraId="55984C4D" w14:textId="77777777" w:rsidR="006C4954" w:rsidRDefault="006C4954">
      <w:pPr>
        <w:spacing w:after="0" w:line="240" w:lineRule="auto"/>
      </w:pPr>
      <w:r>
        <w:continuationSeparator/>
      </w:r>
    </w:p>
  </w:endnote>
  <w:endnote w:type="continuationNotice" w:id="1">
    <w:p w14:paraId="6CFBE29E" w14:textId="77777777" w:rsidR="006C4954" w:rsidRDefault="006C4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1E9F0" w14:textId="77777777" w:rsidR="00995D57" w:rsidRDefault="00995D57" w:rsidP="000024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85835" w14:textId="77777777" w:rsidR="00995D57" w:rsidRDefault="00995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CC2E3" w14:textId="77777777" w:rsidR="00995D57" w:rsidRDefault="00995D57" w:rsidP="000024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320D5109" w14:textId="77777777" w:rsidR="00995D57" w:rsidRDefault="00995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6E213" w14:textId="77777777" w:rsidR="006C4954" w:rsidRDefault="006C4954">
      <w:pPr>
        <w:spacing w:after="0" w:line="240" w:lineRule="auto"/>
      </w:pPr>
      <w:r>
        <w:separator/>
      </w:r>
    </w:p>
  </w:footnote>
  <w:footnote w:type="continuationSeparator" w:id="0">
    <w:p w14:paraId="45A24DDD" w14:textId="77777777" w:rsidR="006C4954" w:rsidRDefault="006C4954">
      <w:pPr>
        <w:spacing w:after="0" w:line="240" w:lineRule="auto"/>
      </w:pPr>
      <w:r>
        <w:continuationSeparator/>
      </w:r>
    </w:p>
  </w:footnote>
  <w:footnote w:type="continuationNotice" w:id="1">
    <w:p w14:paraId="41F2D23E" w14:textId="77777777" w:rsidR="006C4954" w:rsidRDefault="006C4954">
      <w:pPr>
        <w:spacing w:after="0" w:line="240" w:lineRule="auto"/>
      </w:pPr>
    </w:p>
  </w:footnote>
  <w:footnote w:id="2">
    <w:p w14:paraId="325402BF" w14:textId="54DC9863" w:rsidR="00995D57" w:rsidRPr="003F4DB1" w:rsidRDefault="00995D57" w:rsidP="003F4DB1">
      <w:pPr>
        <w:pStyle w:val="FootnoteText"/>
      </w:pPr>
      <w:r>
        <w:rPr>
          <w:rStyle w:val="FootnoteReference"/>
        </w:rPr>
        <w:footnoteRef/>
      </w:r>
      <w:r>
        <w:t xml:space="preserve"> Production is defined as </w:t>
      </w:r>
      <w:r w:rsidRPr="003F4DB1">
        <w:t>the manufacture of a regulated substance from a raw material or feedstock chemical (but not including the destruction of a regulated substance by a technology approved by the Administrator as provided in § 84.29). The term production does not include:</w:t>
      </w:r>
    </w:p>
    <w:p w14:paraId="5BFA1E18" w14:textId="77777777" w:rsidR="00995D57" w:rsidRPr="003F4DB1" w:rsidRDefault="00995D57" w:rsidP="003F4DB1">
      <w:pPr>
        <w:pStyle w:val="FootnoteText"/>
      </w:pPr>
      <w:r w:rsidRPr="003F4DB1">
        <w:t xml:space="preserve">(1) The manufacture of a regulated substance that is used and entirely consumed (except for trace quantities) in the manufacture of another chemical; </w:t>
      </w:r>
    </w:p>
    <w:p w14:paraId="25616E37" w14:textId="77777777" w:rsidR="00995D57" w:rsidRPr="003F4DB1" w:rsidRDefault="00995D57" w:rsidP="003F4DB1">
      <w:pPr>
        <w:pStyle w:val="FootnoteText"/>
      </w:pPr>
      <w:r w:rsidRPr="003F4DB1">
        <w:t>(2) The reclamation, reuse, or recycling of a regulated substance; or</w:t>
      </w:r>
    </w:p>
    <w:p w14:paraId="247F2824" w14:textId="25CDF23F" w:rsidR="00995D57" w:rsidRDefault="00995D57" w:rsidP="003F4DB1">
      <w:pPr>
        <w:pStyle w:val="FootnoteText"/>
      </w:pPr>
      <w:r w:rsidRPr="003F4DB1">
        <w:t>(3) The inadvertent or coincidental creation of insignificant quantities of a regulated substance during a chemical manufacturing process, resulting from unreacted feedstock, from the listed substance's use as a process agent present as a trace quantity in the chemical substance being manufactured, or as an unintended byproduct of research and development applications.</w:t>
      </w:r>
    </w:p>
  </w:footnote>
  <w:footnote w:id="3">
    <w:p w14:paraId="1F0FEC37" w14:textId="7B92DF9A" w:rsidR="00995D57" w:rsidRDefault="00995D57">
      <w:pPr>
        <w:pStyle w:val="FootnoteText"/>
      </w:pPr>
      <w:r>
        <w:rPr>
          <w:rStyle w:val="FootnoteReference"/>
        </w:rPr>
        <w:footnoteRef/>
      </w:r>
      <w:r>
        <w:t xml:space="preserve"> Consumption is defined as </w:t>
      </w:r>
      <w:r w:rsidRPr="003F4DB1">
        <w:t>production plus imports minus exports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42266" w14:textId="35D7E321" w:rsidR="00995D57" w:rsidRDefault="00995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C7554" w14:textId="36312947" w:rsidR="00995D57" w:rsidRDefault="00995D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458B9" w14:textId="355C6D3F" w:rsidR="00995D57" w:rsidRDefault="00995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8613A"/>
    <w:multiLevelType w:val="hybridMultilevel"/>
    <w:tmpl w:val="5508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F3750"/>
    <w:multiLevelType w:val="hybridMultilevel"/>
    <w:tmpl w:val="72C4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F2318"/>
    <w:multiLevelType w:val="hybridMultilevel"/>
    <w:tmpl w:val="2DA4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B057D"/>
    <w:multiLevelType w:val="hybridMultilevel"/>
    <w:tmpl w:val="7E92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44127"/>
    <w:multiLevelType w:val="hybridMultilevel"/>
    <w:tmpl w:val="66F8AA0C"/>
    <w:lvl w:ilvl="0" w:tplc="3FA4E594">
      <w:start w:val="1"/>
      <w:numFmt w:val="bullet"/>
      <w:lvlText w:val=""/>
      <w:lvlJc w:val="left"/>
      <w:pPr>
        <w:ind w:left="720" w:hanging="360"/>
      </w:pPr>
      <w:rPr>
        <w:rFonts w:ascii="Symbol" w:hAnsi="Symbol" w:hint="default"/>
      </w:rPr>
    </w:lvl>
    <w:lvl w:ilvl="1" w:tplc="DCF404A0">
      <w:start w:val="1"/>
      <w:numFmt w:val="bullet"/>
      <w:lvlText w:val="o"/>
      <w:lvlJc w:val="left"/>
      <w:pPr>
        <w:ind w:left="1440" w:hanging="360"/>
      </w:pPr>
      <w:rPr>
        <w:rFonts w:ascii="Courier New" w:hAnsi="Courier New" w:hint="default"/>
      </w:rPr>
    </w:lvl>
    <w:lvl w:ilvl="2" w:tplc="AEC8C240">
      <w:start w:val="1"/>
      <w:numFmt w:val="bullet"/>
      <w:lvlText w:val=""/>
      <w:lvlJc w:val="left"/>
      <w:pPr>
        <w:ind w:left="2160" w:hanging="360"/>
      </w:pPr>
      <w:rPr>
        <w:rFonts w:ascii="Wingdings" w:hAnsi="Wingdings" w:hint="default"/>
      </w:rPr>
    </w:lvl>
    <w:lvl w:ilvl="3" w:tplc="A2A4E022">
      <w:start w:val="1"/>
      <w:numFmt w:val="bullet"/>
      <w:lvlText w:val=""/>
      <w:lvlJc w:val="left"/>
      <w:pPr>
        <w:ind w:left="2880" w:hanging="360"/>
      </w:pPr>
      <w:rPr>
        <w:rFonts w:ascii="Symbol" w:hAnsi="Symbol" w:hint="default"/>
      </w:rPr>
    </w:lvl>
    <w:lvl w:ilvl="4" w:tplc="3E1C1E90">
      <w:start w:val="1"/>
      <w:numFmt w:val="bullet"/>
      <w:lvlText w:val="o"/>
      <w:lvlJc w:val="left"/>
      <w:pPr>
        <w:ind w:left="3600" w:hanging="360"/>
      </w:pPr>
      <w:rPr>
        <w:rFonts w:ascii="Courier New" w:hAnsi="Courier New" w:hint="default"/>
      </w:rPr>
    </w:lvl>
    <w:lvl w:ilvl="5" w:tplc="DA9E9E8A">
      <w:start w:val="1"/>
      <w:numFmt w:val="bullet"/>
      <w:lvlText w:val=""/>
      <w:lvlJc w:val="left"/>
      <w:pPr>
        <w:ind w:left="4320" w:hanging="360"/>
      </w:pPr>
      <w:rPr>
        <w:rFonts w:ascii="Wingdings" w:hAnsi="Wingdings" w:hint="default"/>
      </w:rPr>
    </w:lvl>
    <w:lvl w:ilvl="6" w:tplc="89C82D46">
      <w:start w:val="1"/>
      <w:numFmt w:val="bullet"/>
      <w:lvlText w:val=""/>
      <w:lvlJc w:val="left"/>
      <w:pPr>
        <w:ind w:left="5040" w:hanging="360"/>
      </w:pPr>
      <w:rPr>
        <w:rFonts w:ascii="Symbol" w:hAnsi="Symbol" w:hint="default"/>
      </w:rPr>
    </w:lvl>
    <w:lvl w:ilvl="7" w:tplc="4BAC782E">
      <w:start w:val="1"/>
      <w:numFmt w:val="bullet"/>
      <w:lvlText w:val="o"/>
      <w:lvlJc w:val="left"/>
      <w:pPr>
        <w:ind w:left="5760" w:hanging="360"/>
      </w:pPr>
      <w:rPr>
        <w:rFonts w:ascii="Courier New" w:hAnsi="Courier New" w:hint="default"/>
      </w:rPr>
    </w:lvl>
    <w:lvl w:ilvl="8" w:tplc="13226F18">
      <w:start w:val="1"/>
      <w:numFmt w:val="bullet"/>
      <w:lvlText w:val=""/>
      <w:lvlJc w:val="left"/>
      <w:pPr>
        <w:ind w:left="6480" w:hanging="360"/>
      </w:pPr>
      <w:rPr>
        <w:rFonts w:ascii="Wingdings" w:hAnsi="Wingdings" w:hint="default"/>
      </w:rPr>
    </w:lvl>
  </w:abstractNum>
  <w:abstractNum w:abstractNumId="5" w15:restartNumberingAfterBreak="0">
    <w:nsid w:val="11907AA8"/>
    <w:multiLevelType w:val="hybridMultilevel"/>
    <w:tmpl w:val="A790BC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B2DEB"/>
    <w:multiLevelType w:val="hybridMultilevel"/>
    <w:tmpl w:val="484AAD16"/>
    <w:lvl w:ilvl="0" w:tplc="9E20C0C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C402B"/>
    <w:multiLevelType w:val="hybridMultilevel"/>
    <w:tmpl w:val="E0DCEC16"/>
    <w:lvl w:ilvl="0" w:tplc="9E20C0C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3966F0"/>
    <w:multiLevelType w:val="hybridMultilevel"/>
    <w:tmpl w:val="8E30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20EE7"/>
    <w:multiLevelType w:val="hybridMultilevel"/>
    <w:tmpl w:val="CAB64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401B8"/>
    <w:multiLevelType w:val="hybridMultilevel"/>
    <w:tmpl w:val="1B50424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1A1B20B6"/>
    <w:multiLevelType w:val="hybridMultilevel"/>
    <w:tmpl w:val="512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B4DC2"/>
    <w:multiLevelType w:val="hybridMultilevel"/>
    <w:tmpl w:val="46C8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B0077"/>
    <w:multiLevelType w:val="hybridMultilevel"/>
    <w:tmpl w:val="0D46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1C796F"/>
    <w:multiLevelType w:val="hybridMultilevel"/>
    <w:tmpl w:val="DB72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B2AC5"/>
    <w:multiLevelType w:val="hybridMultilevel"/>
    <w:tmpl w:val="EA76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EF3949"/>
    <w:multiLevelType w:val="hybridMultilevel"/>
    <w:tmpl w:val="E006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085585"/>
    <w:multiLevelType w:val="hybridMultilevel"/>
    <w:tmpl w:val="6F4AC192"/>
    <w:lvl w:ilvl="0" w:tplc="04090001">
      <w:start w:val="1"/>
      <w:numFmt w:val="bullet"/>
      <w:lvlText w:val=""/>
      <w:lvlJc w:val="left"/>
      <w:pPr>
        <w:ind w:left="1080" w:hanging="72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26C9"/>
    <w:multiLevelType w:val="hybridMultilevel"/>
    <w:tmpl w:val="3D4C1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86383B"/>
    <w:multiLevelType w:val="hybridMultilevel"/>
    <w:tmpl w:val="02A0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AF3E69"/>
    <w:multiLevelType w:val="hybridMultilevel"/>
    <w:tmpl w:val="20F2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25716C"/>
    <w:multiLevelType w:val="hybridMultilevel"/>
    <w:tmpl w:val="F3907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C33AE7"/>
    <w:multiLevelType w:val="hybridMultilevel"/>
    <w:tmpl w:val="C782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6C28F3"/>
    <w:multiLevelType w:val="hybridMultilevel"/>
    <w:tmpl w:val="3CD8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97754C"/>
    <w:multiLevelType w:val="hybridMultilevel"/>
    <w:tmpl w:val="69545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C49B0"/>
    <w:multiLevelType w:val="hybridMultilevel"/>
    <w:tmpl w:val="734A4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307CEF"/>
    <w:multiLevelType w:val="hybridMultilevel"/>
    <w:tmpl w:val="6CBE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BE5B51"/>
    <w:multiLevelType w:val="hybridMultilevel"/>
    <w:tmpl w:val="E5E04C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31565F48"/>
    <w:multiLevelType w:val="multilevel"/>
    <w:tmpl w:val="C750F622"/>
    <w:lvl w:ilvl="0">
      <w:start w:val="1"/>
      <w:numFmt w:val="decimal"/>
      <w:lvlText w:val="%1."/>
      <w:lvlJc w:val="left"/>
      <w:pPr>
        <w:ind w:left="0" w:firstLine="0"/>
      </w:pPr>
      <w:rPr>
        <w:b/>
        <w:color w:val="0067AB"/>
        <w:sz w:val="36"/>
      </w:rPr>
    </w:lvl>
    <w:lvl w:ilvl="1">
      <w:start w:val="1"/>
      <w:numFmt w:val="decimal"/>
      <w:lvlText w:val="%1.%2."/>
      <w:lvlJc w:val="left"/>
      <w:pPr>
        <w:tabs>
          <w:tab w:val="num" w:pos="0"/>
        </w:tabs>
        <w:ind w:left="0" w:firstLine="0"/>
      </w:pPr>
      <w:rPr>
        <w:b/>
        <w:i w:val="0"/>
        <w:color w:val="0067AB"/>
        <w:sz w:val="32"/>
      </w:rPr>
    </w:lvl>
    <w:lvl w:ilvl="2">
      <w:start w:val="1"/>
      <w:numFmt w:val="decimal"/>
      <w:lvlText w:val="%1.%2.%3."/>
      <w:lvlJc w:val="left"/>
      <w:pPr>
        <w:tabs>
          <w:tab w:val="num" w:pos="0"/>
        </w:tabs>
        <w:ind w:left="0" w:firstLine="0"/>
      </w:pPr>
      <w:rPr>
        <w:b/>
        <w:i w:val="0"/>
        <w:color w:val="0067AB"/>
        <w:sz w:val="28"/>
      </w:rPr>
    </w:lvl>
    <w:lvl w:ilvl="3">
      <w:start w:val="1"/>
      <w:numFmt w:val="decimal"/>
      <w:lvlText w:val="%1.%2.%3.%4."/>
      <w:lvlJc w:val="left"/>
      <w:pPr>
        <w:ind w:left="0" w:firstLine="0"/>
      </w:pPr>
      <w:rPr>
        <w:rFonts w:asciiTheme="minorHAnsi" w:hAnsiTheme="minorHAnsi" w:cstheme="minorHAnsi" w:hint="default"/>
        <w:b/>
        <w:i w:val="0"/>
        <w:caps w:val="0"/>
        <w:strike w:val="0"/>
        <w:dstrike w:val="0"/>
        <w:vanish w:val="0"/>
        <w:webHidden w:val="0"/>
        <w:color w:val="0067AB"/>
        <w:sz w:val="24"/>
        <w:u w:val="none"/>
        <w:effect w:val="none"/>
        <w:vertAlign w:val="baseline"/>
        <w:specVanish w:val="0"/>
      </w:rPr>
    </w:lvl>
    <w:lvl w:ilvl="4">
      <w:start w:val="1"/>
      <w:numFmt w:val="none"/>
      <w:lvlText w:val=""/>
      <w:lvlJc w:val="left"/>
      <w:pPr>
        <w:ind w:left="-32767" w:firstLine="0"/>
      </w:pPr>
    </w:lvl>
    <w:lvl w:ilvl="5">
      <w:start w:val="1"/>
      <w:numFmt w:val="upperLetter"/>
      <w:suff w:val="space"/>
      <w:lvlText w:val="Appendix %6."/>
      <w:lvlJc w:val="left"/>
      <w:pPr>
        <w:ind w:left="0" w:firstLine="0"/>
      </w:pPr>
      <w:rPr>
        <w:rFonts w:ascii="Calibri" w:hAnsi="Calibri" w:cs="Calibri" w:hint="default"/>
        <w:b/>
        <w:bCs w:val="0"/>
        <w:i w:val="0"/>
        <w:iCs w:val="0"/>
        <w:caps w:val="0"/>
        <w:strike w:val="0"/>
        <w:dstrike w:val="0"/>
        <w:vanish w:val="0"/>
        <w:webHidden w:val="0"/>
        <w:color w:val="0067AB"/>
        <w:spacing w:val="0"/>
        <w:kern w:val="0"/>
        <w:position w:val="0"/>
        <w:sz w:val="36"/>
        <w:u w:val="none"/>
        <w:effect w:val="none"/>
        <w:vertAlign w:val="baseline"/>
        <w:em w:val="none"/>
        <w:specVanish w:val="0"/>
      </w:rPr>
    </w:lvl>
    <w:lvl w:ilvl="6">
      <w:start w:val="1"/>
      <w:numFmt w:val="decimal"/>
      <w:lvlText w:val="%6.%7."/>
      <w:lvlJc w:val="left"/>
      <w:pPr>
        <w:ind w:left="0" w:firstLine="0"/>
      </w:pPr>
      <w:rPr>
        <w:rFonts w:ascii="Calibri" w:hAnsi="Calibri" w:cs="Calibri" w:hint="default"/>
        <w:b/>
        <w:i w:val="0"/>
        <w:color w:val="0067AB"/>
        <w:sz w:val="32"/>
        <w:szCs w:val="32"/>
      </w:rPr>
    </w:lvl>
    <w:lvl w:ilvl="7">
      <w:start w:val="1"/>
      <w:numFmt w:val="decimal"/>
      <w:lvlText w:val="%6.%7.%8."/>
      <w:lvlJc w:val="left"/>
      <w:pPr>
        <w:ind w:left="0" w:firstLine="0"/>
      </w:pPr>
      <w:rPr>
        <w:rFonts w:ascii="Calibri" w:hAnsi="Calibri" w:cs="Calibri" w:hint="default"/>
        <w:b/>
        <w:i w:val="0"/>
        <w:color w:val="0067AB"/>
        <w:sz w:val="28"/>
      </w:rPr>
    </w:lvl>
    <w:lvl w:ilvl="8">
      <w:start w:val="1"/>
      <w:numFmt w:val="decimal"/>
      <w:lvlText w:val="%6.%7.%8.%9."/>
      <w:lvlJc w:val="left"/>
      <w:pPr>
        <w:ind w:left="0" w:firstLine="0"/>
      </w:pPr>
      <w:rPr>
        <w:rFonts w:ascii="Calibri" w:hAnsi="Calibri" w:cs="Calibri" w:hint="default"/>
        <w:b/>
        <w:i w:val="0"/>
        <w:color w:val="0067AB"/>
        <w:sz w:val="24"/>
      </w:rPr>
    </w:lvl>
  </w:abstractNum>
  <w:abstractNum w:abstractNumId="29" w15:restartNumberingAfterBreak="0">
    <w:nsid w:val="35536E7D"/>
    <w:multiLevelType w:val="hybridMultilevel"/>
    <w:tmpl w:val="08A6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694CF2"/>
    <w:multiLevelType w:val="hybridMultilevel"/>
    <w:tmpl w:val="36C0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1726FA"/>
    <w:multiLevelType w:val="hybridMultilevel"/>
    <w:tmpl w:val="021071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75E6089"/>
    <w:multiLevelType w:val="hybridMultilevel"/>
    <w:tmpl w:val="403A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243E6C"/>
    <w:multiLevelType w:val="hybridMultilevel"/>
    <w:tmpl w:val="FB7EC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6611BE"/>
    <w:multiLevelType w:val="hybridMultilevel"/>
    <w:tmpl w:val="BF129E24"/>
    <w:lvl w:ilvl="0" w:tplc="9E20C0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0F19DA"/>
    <w:multiLevelType w:val="hybridMultilevel"/>
    <w:tmpl w:val="F30A47F6"/>
    <w:lvl w:ilvl="0" w:tplc="01849B94">
      <w:start w:val="1"/>
      <w:numFmt w:val="bullet"/>
      <w:lvlText w:val=""/>
      <w:lvlJc w:val="left"/>
      <w:pPr>
        <w:ind w:left="720" w:hanging="360"/>
      </w:pPr>
      <w:rPr>
        <w:rFonts w:ascii="Symbol" w:hAnsi="Symbol" w:hint="default"/>
      </w:rPr>
    </w:lvl>
    <w:lvl w:ilvl="1" w:tplc="F3CA24D6">
      <w:start w:val="1"/>
      <w:numFmt w:val="bullet"/>
      <w:lvlText w:val="o"/>
      <w:lvlJc w:val="left"/>
      <w:pPr>
        <w:ind w:left="1440" w:hanging="360"/>
      </w:pPr>
      <w:rPr>
        <w:rFonts w:ascii="Courier New" w:hAnsi="Courier New" w:hint="default"/>
      </w:rPr>
    </w:lvl>
    <w:lvl w:ilvl="2" w:tplc="8F8EA226">
      <w:start w:val="1"/>
      <w:numFmt w:val="bullet"/>
      <w:lvlText w:val=""/>
      <w:lvlJc w:val="left"/>
      <w:pPr>
        <w:ind w:left="2160" w:hanging="360"/>
      </w:pPr>
      <w:rPr>
        <w:rFonts w:ascii="Wingdings" w:hAnsi="Wingdings" w:hint="default"/>
      </w:rPr>
    </w:lvl>
    <w:lvl w:ilvl="3" w:tplc="2C52BA9C">
      <w:start w:val="1"/>
      <w:numFmt w:val="bullet"/>
      <w:lvlText w:val=""/>
      <w:lvlJc w:val="left"/>
      <w:pPr>
        <w:ind w:left="2880" w:hanging="360"/>
      </w:pPr>
      <w:rPr>
        <w:rFonts w:ascii="Symbol" w:hAnsi="Symbol" w:hint="default"/>
      </w:rPr>
    </w:lvl>
    <w:lvl w:ilvl="4" w:tplc="95AEDD30">
      <w:start w:val="1"/>
      <w:numFmt w:val="bullet"/>
      <w:lvlText w:val="o"/>
      <w:lvlJc w:val="left"/>
      <w:pPr>
        <w:ind w:left="3600" w:hanging="360"/>
      </w:pPr>
      <w:rPr>
        <w:rFonts w:ascii="Courier New" w:hAnsi="Courier New" w:hint="default"/>
      </w:rPr>
    </w:lvl>
    <w:lvl w:ilvl="5" w:tplc="1C3ED544">
      <w:start w:val="1"/>
      <w:numFmt w:val="bullet"/>
      <w:lvlText w:val=""/>
      <w:lvlJc w:val="left"/>
      <w:pPr>
        <w:ind w:left="4320" w:hanging="360"/>
      </w:pPr>
      <w:rPr>
        <w:rFonts w:ascii="Wingdings" w:hAnsi="Wingdings" w:hint="default"/>
      </w:rPr>
    </w:lvl>
    <w:lvl w:ilvl="6" w:tplc="44A624AE">
      <w:start w:val="1"/>
      <w:numFmt w:val="bullet"/>
      <w:lvlText w:val=""/>
      <w:lvlJc w:val="left"/>
      <w:pPr>
        <w:ind w:left="5040" w:hanging="360"/>
      </w:pPr>
      <w:rPr>
        <w:rFonts w:ascii="Symbol" w:hAnsi="Symbol" w:hint="default"/>
      </w:rPr>
    </w:lvl>
    <w:lvl w:ilvl="7" w:tplc="9AD441BE">
      <w:start w:val="1"/>
      <w:numFmt w:val="bullet"/>
      <w:lvlText w:val="o"/>
      <w:lvlJc w:val="left"/>
      <w:pPr>
        <w:ind w:left="5760" w:hanging="360"/>
      </w:pPr>
      <w:rPr>
        <w:rFonts w:ascii="Courier New" w:hAnsi="Courier New" w:hint="default"/>
      </w:rPr>
    </w:lvl>
    <w:lvl w:ilvl="8" w:tplc="79ECDD52">
      <w:start w:val="1"/>
      <w:numFmt w:val="bullet"/>
      <w:lvlText w:val=""/>
      <w:lvlJc w:val="left"/>
      <w:pPr>
        <w:ind w:left="6480" w:hanging="360"/>
      </w:pPr>
      <w:rPr>
        <w:rFonts w:ascii="Wingdings" w:hAnsi="Wingdings" w:hint="default"/>
      </w:rPr>
    </w:lvl>
  </w:abstractNum>
  <w:abstractNum w:abstractNumId="36" w15:restartNumberingAfterBreak="0">
    <w:nsid w:val="3D3D14BF"/>
    <w:multiLevelType w:val="hybridMultilevel"/>
    <w:tmpl w:val="0E64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A0547F"/>
    <w:multiLevelType w:val="hybridMultilevel"/>
    <w:tmpl w:val="887E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4B3633"/>
    <w:multiLevelType w:val="hybridMultilevel"/>
    <w:tmpl w:val="EF8A1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6D3A2B"/>
    <w:multiLevelType w:val="hybridMultilevel"/>
    <w:tmpl w:val="826C09FE"/>
    <w:lvl w:ilvl="0" w:tplc="9E20C0C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757378"/>
    <w:multiLevelType w:val="hybridMultilevel"/>
    <w:tmpl w:val="72F6A5CA"/>
    <w:lvl w:ilvl="0" w:tplc="C720A3B8">
      <w:start w:val="1"/>
      <w:numFmt w:val="bullet"/>
      <w:lvlText w:val=""/>
      <w:lvlJc w:val="left"/>
      <w:pPr>
        <w:ind w:left="360" w:hanging="360"/>
      </w:pPr>
      <w:rPr>
        <w:rFonts w:ascii="Symbol" w:hAnsi="Symbol" w:hint="default"/>
        <w:sz w:val="24"/>
        <w:szCs w:val="20"/>
      </w:rPr>
    </w:lvl>
    <w:lvl w:ilvl="1" w:tplc="2D08D4C0">
      <w:numFmt w:val="bullet"/>
      <w:lvlText w:val="•"/>
      <w:lvlJc w:val="left"/>
      <w:pPr>
        <w:ind w:left="1440" w:hanging="720"/>
      </w:pPr>
      <w:rPr>
        <w:rFonts w:ascii="Times New Roman" w:eastAsia="Times New Roman" w:hAnsi="Times New Roman" w:cs="Times New Roman" w:hint="default"/>
      </w:rPr>
    </w:lvl>
    <w:lvl w:ilvl="2" w:tplc="EE86213C">
      <w:numFmt w:val="bullet"/>
      <w:lvlText w:val="-"/>
      <w:lvlJc w:val="left"/>
      <w:pPr>
        <w:ind w:left="2160" w:hanging="72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A270E9B"/>
    <w:multiLevelType w:val="hybridMultilevel"/>
    <w:tmpl w:val="FD44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EE5945"/>
    <w:multiLevelType w:val="hybridMultilevel"/>
    <w:tmpl w:val="FF36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1765C9"/>
    <w:multiLevelType w:val="hybridMultilevel"/>
    <w:tmpl w:val="4616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AB6149"/>
    <w:multiLevelType w:val="hybridMultilevel"/>
    <w:tmpl w:val="EA38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546FD4"/>
    <w:multiLevelType w:val="hybridMultilevel"/>
    <w:tmpl w:val="B9129CF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50767A94"/>
    <w:multiLevelType w:val="hybridMultilevel"/>
    <w:tmpl w:val="9EEE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6857EC"/>
    <w:multiLevelType w:val="hybridMultilevel"/>
    <w:tmpl w:val="46B27A2A"/>
    <w:lvl w:ilvl="0" w:tplc="24DE9F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57BF7645"/>
    <w:multiLevelType w:val="hybridMultilevel"/>
    <w:tmpl w:val="2B42C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68362F"/>
    <w:multiLevelType w:val="hybridMultilevel"/>
    <w:tmpl w:val="E378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3271AD"/>
    <w:multiLevelType w:val="hybridMultilevel"/>
    <w:tmpl w:val="B7DE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471EC2"/>
    <w:multiLevelType w:val="hybridMultilevel"/>
    <w:tmpl w:val="59A0AAF8"/>
    <w:lvl w:ilvl="0" w:tplc="FA5E9C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7B4AF4"/>
    <w:multiLevelType w:val="hybridMultilevel"/>
    <w:tmpl w:val="5202724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5C2B1476"/>
    <w:multiLevelType w:val="hybridMultilevel"/>
    <w:tmpl w:val="60F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1C025E"/>
    <w:multiLevelType w:val="hybridMultilevel"/>
    <w:tmpl w:val="E8E42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13F0043"/>
    <w:multiLevelType w:val="hybridMultilevel"/>
    <w:tmpl w:val="10DC299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623B2EE4"/>
    <w:multiLevelType w:val="hybridMultilevel"/>
    <w:tmpl w:val="2C0C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A73403"/>
    <w:multiLevelType w:val="hybridMultilevel"/>
    <w:tmpl w:val="3F1C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FC5BFD"/>
    <w:multiLevelType w:val="hybridMultilevel"/>
    <w:tmpl w:val="8DE0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DA39B2"/>
    <w:multiLevelType w:val="hybridMultilevel"/>
    <w:tmpl w:val="59209E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60" w15:restartNumberingAfterBreak="0">
    <w:nsid w:val="6805455D"/>
    <w:multiLevelType w:val="hybridMultilevel"/>
    <w:tmpl w:val="86AAB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3F7908"/>
    <w:multiLevelType w:val="hybridMultilevel"/>
    <w:tmpl w:val="1876B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9651114"/>
    <w:multiLevelType w:val="hybridMultilevel"/>
    <w:tmpl w:val="C6344EFE"/>
    <w:lvl w:ilvl="0" w:tplc="BD50512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2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AC136C9"/>
    <w:multiLevelType w:val="hybridMultilevel"/>
    <w:tmpl w:val="EBB0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DD5A08"/>
    <w:multiLevelType w:val="hybridMultilevel"/>
    <w:tmpl w:val="7EFE4C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C2232AB"/>
    <w:multiLevelType w:val="hybridMultilevel"/>
    <w:tmpl w:val="B4A23092"/>
    <w:lvl w:ilvl="0" w:tplc="E9E0F4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C2C1DD2"/>
    <w:multiLevelType w:val="hybridMultilevel"/>
    <w:tmpl w:val="ED685DF8"/>
    <w:lvl w:ilvl="0" w:tplc="9E20C0C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D801472"/>
    <w:multiLevelType w:val="hybridMultilevel"/>
    <w:tmpl w:val="34E2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B553BF"/>
    <w:multiLevelType w:val="hybridMultilevel"/>
    <w:tmpl w:val="3B4C38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F793944"/>
    <w:multiLevelType w:val="hybridMultilevel"/>
    <w:tmpl w:val="4BF2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B7115C"/>
    <w:multiLevelType w:val="hybridMultilevel"/>
    <w:tmpl w:val="4E9AC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0B7583"/>
    <w:multiLevelType w:val="hybridMultilevel"/>
    <w:tmpl w:val="E0629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173D98"/>
    <w:multiLevelType w:val="hybridMultilevel"/>
    <w:tmpl w:val="4490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433478"/>
    <w:multiLevelType w:val="hybridMultilevel"/>
    <w:tmpl w:val="4C72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6E75A34"/>
    <w:multiLevelType w:val="hybridMultilevel"/>
    <w:tmpl w:val="8ED6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DA5D50"/>
    <w:multiLevelType w:val="hybridMultilevel"/>
    <w:tmpl w:val="0A88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3D2C97"/>
    <w:multiLevelType w:val="hybridMultilevel"/>
    <w:tmpl w:val="9CA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C21DC2"/>
    <w:multiLevelType w:val="hybridMultilevel"/>
    <w:tmpl w:val="BEC6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CF15C0"/>
    <w:multiLevelType w:val="hybridMultilevel"/>
    <w:tmpl w:val="120CD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CF761C5"/>
    <w:multiLevelType w:val="hybridMultilevel"/>
    <w:tmpl w:val="F77C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6E3C8C"/>
    <w:multiLevelType w:val="hybridMultilevel"/>
    <w:tmpl w:val="02C47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6A5E27"/>
    <w:multiLevelType w:val="hybridMultilevel"/>
    <w:tmpl w:val="6B6A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D84968"/>
    <w:multiLevelType w:val="hybridMultilevel"/>
    <w:tmpl w:val="BCCEBDB2"/>
    <w:lvl w:ilvl="0" w:tplc="F3CEB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59"/>
  </w:num>
  <w:num w:numId="3">
    <w:abstractNumId w:val="22"/>
  </w:num>
  <w:num w:numId="4">
    <w:abstractNumId w:val="17"/>
  </w:num>
  <w:num w:numId="5">
    <w:abstractNumId w:val="7"/>
  </w:num>
  <w:num w:numId="6">
    <w:abstractNumId w:val="55"/>
  </w:num>
  <w:num w:numId="7">
    <w:abstractNumId w:val="43"/>
  </w:num>
  <w:num w:numId="8">
    <w:abstractNumId w:val="32"/>
  </w:num>
  <w:num w:numId="9">
    <w:abstractNumId w:val="73"/>
  </w:num>
  <w:num w:numId="10">
    <w:abstractNumId w:val="13"/>
  </w:num>
  <w:num w:numId="11">
    <w:abstractNumId w:val="57"/>
  </w:num>
  <w:num w:numId="12">
    <w:abstractNumId w:val="75"/>
  </w:num>
  <w:num w:numId="13">
    <w:abstractNumId w:val="11"/>
  </w:num>
  <w:num w:numId="14">
    <w:abstractNumId w:val="29"/>
  </w:num>
  <w:num w:numId="15">
    <w:abstractNumId w:val="3"/>
  </w:num>
  <w:num w:numId="16">
    <w:abstractNumId w:val="71"/>
  </w:num>
  <w:num w:numId="17">
    <w:abstractNumId w:val="14"/>
  </w:num>
  <w:num w:numId="18">
    <w:abstractNumId w:val="38"/>
  </w:num>
  <w:num w:numId="19">
    <w:abstractNumId w:val="60"/>
  </w:num>
  <w:num w:numId="20">
    <w:abstractNumId w:val="12"/>
  </w:num>
  <w:num w:numId="21">
    <w:abstractNumId w:val="25"/>
  </w:num>
  <w:num w:numId="22">
    <w:abstractNumId w:val="19"/>
  </w:num>
  <w:num w:numId="23">
    <w:abstractNumId w:val="80"/>
  </w:num>
  <w:num w:numId="24">
    <w:abstractNumId w:val="20"/>
  </w:num>
  <w:num w:numId="25">
    <w:abstractNumId w:val="58"/>
  </w:num>
  <w:num w:numId="26">
    <w:abstractNumId w:val="18"/>
  </w:num>
  <w:num w:numId="27">
    <w:abstractNumId w:val="61"/>
  </w:num>
  <w:num w:numId="28">
    <w:abstractNumId w:val="24"/>
  </w:num>
  <w:num w:numId="29">
    <w:abstractNumId w:val="37"/>
  </w:num>
  <w:num w:numId="30">
    <w:abstractNumId w:val="78"/>
  </w:num>
  <w:num w:numId="31">
    <w:abstractNumId w:val="36"/>
  </w:num>
  <w:num w:numId="32">
    <w:abstractNumId w:val="41"/>
  </w:num>
  <w:num w:numId="33">
    <w:abstractNumId w:val="23"/>
  </w:num>
  <w:num w:numId="34">
    <w:abstractNumId w:val="44"/>
  </w:num>
  <w:num w:numId="35">
    <w:abstractNumId w:val="30"/>
  </w:num>
  <w:num w:numId="36">
    <w:abstractNumId w:val="65"/>
  </w:num>
  <w:num w:numId="37">
    <w:abstractNumId w:val="68"/>
  </w:num>
  <w:num w:numId="38">
    <w:abstractNumId w:val="5"/>
  </w:num>
  <w:num w:numId="39">
    <w:abstractNumId w:val="54"/>
  </w:num>
  <w:num w:numId="40">
    <w:abstractNumId w:val="74"/>
  </w:num>
  <w:num w:numId="41">
    <w:abstractNumId w:val="39"/>
  </w:num>
  <w:num w:numId="42">
    <w:abstractNumId w:val="35"/>
  </w:num>
  <w:num w:numId="43">
    <w:abstractNumId w:val="4"/>
  </w:num>
  <w:num w:numId="44">
    <w:abstractNumId w:val="9"/>
  </w:num>
  <w:num w:numId="45">
    <w:abstractNumId w:val="45"/>
  </w:num>
  <w:num w:numId="46">
    <w:abstractNumId w:val="40"/>
  </w:num>
  <w:num w:numId="47">
    <w:abstractNumId w:val="21"/>
  </w:num>
  <w:num w:numId="48">
    <w:abstractNumId w:val="0"/>
  </w:num>
  <w:num w:numId="49">
    <w:abstractNumId w:val="69"/>
  </w:num>
  <w:num w:numId="50">
    <w:abstractNumId w:val="26"/>
  </w:num>
  <w:num w:numId="51">
    <w:abstractNumId w:val="72"/>
  </w:num>
  <w:num w:numId="52">
    <w:abstractNumId w:val="49"/>
  </w:num>
  <w:num w:numId="53">
    <w:abstractNumId w:val="15"/>
  </w:num>
  <w:num w:numId="54">
    <w:abstractNumId w:val="46"/>
  </w:num>
  <w:num w:numId="55">
    <w:abstractNumId w:val="77"/>
  </w:num>
  <w:num w:numId="56">
    <w:abstractNumId w:val="48"/>
  </w:num>
  <w:num w:numId="57">
    <w:abstractNumId w:val="2"/>
  </w:num>
  <w:num w:numId="58">
    <w:abstractNumId w:val="76"/>
  </w:num>
  <w:num w:numId="59">
    <w:abstractNumId w:val="33"/>
  </w:num>
  <w:num w:numId="60">
    <w:abstractNumId w:val="42"/>
  </w:num>
  <w:num w:numId="61">
    <w:abstractNumId w:val="10"/>
  </w:num>
  <w:num w:numId="62">
    <w:abstractNumId w:val="53"/>
  </w:num>
  <w:num w:numId="63">
    <w:abstractNumId w:val="56"/>
  </w:num>
  <w:num w:numId="64">
    <w:abstractNumId w:val="67"/>
  </w:num>
  <w:num w:numId="65">
    <w:abstractNumId w:val="81"/>
  </w:num>
  <w:num w:numId="66">
    <w:abstractNumId w:val="66"/>
  </w:num>
  <w:num w:numId="67">
    <w:abstractNumId w:val="27"/>
  </w:num>
  <w:num w:numId="68">
    <w:abstractNumId w:val="64"/>
  </w:num>
  <w:num w:numId="69">
    <w:abstractNumId w:val="52"/>
  </w:num>
  <w:num w:numId="70">
    <w:abstractNumId w:val="79"/>
  </w:num>
  <w:num w:numId="71">
    <w:abstractNumId w:val="31"/>
  </w:num>
  <w:num w:numId="72">
    <w:abstractNumId w:val="63"/>
  </w:num>
  <w:num w:numId="73">
    <w:abstractNumId w:val="50"/>
  </w:num>
  <w:num w:numId="74">
    <w:abstractNumId w:val="8"/>
  </w:num>
  <w:num w:numId="75">
    <w:abstractNumId w:val="51"/>
  </w:num>
  <w:num w:numId="76">
    <w:abstractNumId w:val="16"/>
  </w:num>
  <w:num w:numId="77">
    <w:abstractNumId w:val="70"/>
  </w:num>
  <w:num w:numId="78">
    <w:abstractNumId w:val="1"/>
  </w:num>
  <w:num w:numId="79">
    <w:abstractNumId w:val="6"/>
  </w:num>
  <w:num w:numId="80">
    <w:abstractNumId w:val="34"/>
  </w:num>
  <w:num w:numId="81">
    <w:abstractNumId w:val="28"/>
  </w:num>
  <w:num w:numId="82">
    <w:abstractNumId w:val="62"/>
  </w:num>
  <w:num w:numId="83">
    <w:abstractNumId w:val="8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AA"/>
    <w:rsid w:val="0000243D"/>
    <w:rsid w:val="00002DA6"/>
    <w:rsid w:val="00003846"/>
    <w:rsid w:val="00004684"/>
    <w:rsid w:val="00004771"/>
    <w:rsid w:val="000057FB"/>
    <w:rsid w:val="000063F5"/>
    <w:rsid w:val="00006C9C"/>
    <w:rsid w:val="00006CF5"/>
    <w:rsid w:val="000078CB"/>
    <w:rsid w:val="00007CEF"/>
    <w:rsid w:val="00007F9B"/>
    <w:rsid w:val="000111BD"/>
    <w:rsid w:val="00012252"/>
    <w:rsid w:val="00012755"/>
    <w:rsid w:val="00013B07"/>
    <w:rsid w:val="000142D2"/>
    <w:rsid w:val="00014698"/>
    <w:rsid w:val="000146DF"/>
    <w:rsid w:val="000161A6"/>
    <w:rsid w:val="0001732E"/>
    <w:rsid w:val="00017735"/>
    <w:rsid w:val="000201B5"/>
    <w:rsid w:val="000202A6"/>
    <w:rsid w:val="00020AE6"/>
    <w:rsid w:val="000218AE"/>
    <w:rsid w:val="00022320"/>
    <w:rsid w:val="00022352"/>
    <w:rsid w:val="00022838"/>
    <w:rsid w:val="00022FEE"/>
    <w:rsid w:val="00023206"/>
    <w:rsid w:val="00023863"/>
    <w:rsid w:val="00024BF5"/>
    <w:rsid w:val="00025C0E"/>
    <w:rsid w:val="00026A24"/>
    <w:rsid w:val="000300B1"/>
    <w:rsid w:val="00031C35"/>
    <w:rsid w:val="00031D71"/>
    <w:rsid w:val="000325C2"/>
    <w:rsid w:val="00032AE2"/>
    <w:rsid w:val="00033015"/>
    <w:rsid w:val="00033AE4"/>
    <w:rsid w:val="00034609"/>
    <w:rsid w:val="00034A2B"/>
    <w:rsid w:val="00034A3D"/>
    <w:rsid w:val="00035766"/>
    <w:rsid w:val="0003580F"/>
    <w:rsid w:val="00035C8A"/>
    <w:rsid w:val="00036CA4"/>
    <w:rsid w:val="00037319"/>
    <w:rsid w:val="00037371"/>
    <w:rsid w:val="00037A59"/>
    <w:rsid w:val="00041536"/>
    <w:rsid w:val="00041800"/>
    <w:rsid w:val="00041E9C"/>
    <w:rsid w:val="00043731"/>
    <w:rsid w:val="00043EF0"/>
    <w:rsid w:val="00043F8C"/>
    <w:rsid w:val="000440C9"/>
    <w:rsid w:val="00044E32"/>
    <w:rsid w:val="000469AC"/>
    <w:rsid w:val="00047410"/>
    <w:rsid w:val="000505B7"/>
    <w:rsid w:val="000509EB"/>
    <w:rsid w:val="00053B30"/>
    <w:rsid w:val="00054BE9"/>
    <w:rsid w:val="00055BB7"/>
    <w:rsid w:val="000563A8"/>
    <w:rsid w:val="00057B40"/>
    <w:rsid w:val="00057DC5"/>
    <w:rsid w:val="000600AB"/>
    <w:rsid w:val="000612C5"/>
    <w:rsid w:val="00061B13"/>
    <w:rsid w:val="0006481A"/>
    <w:rsid w:val="000649EB"/>
    <w:rsid w:val="00065A7D"/>
    <w:rsid w:val="000665DA"/>
    <w:rsid w:val="00072506"/>
    <w:rsid w:val="00073C52"/>
    <w:rsid w:val="00073C57"/>
    <w:rsid w:val="00076075"/>
    <w:rsid w:val="00076385"/>
    <w:rsid w:val="00076E1F"/>
    <w:rsid w:val="00077D5C"/>
    <w:rsid w:val="000811E0"/>
    <w:rsid w:val="0008204E"/>
    <w:rsid w:val="00082485"/>
    <w:rsid w:val="00083999"/>
    <w:rsid w:val="00083C09"/>
    <w:rsid w:val="00086B26"/>
    <w:rsid w:val="00086BE7"/>
    <w:rsid w:val="00087634"/>
    <w:rsid w:val="00087BA6"/>
    <w:rsid w:val="00087CB5"/>
    <w:rsid w:val="00092FB8"/>
    <w:rsid w:val="000936F2"/>
    <w:rsid w:val="00094052"/>
    <w:rsid w:val="00094053"/>
    <w:rsid w:val="000951AF"/>
    <w:rsid w:val="00095CC5"/>
    <w:rsid w:val="000960C0"/>
    <w:rsid w:val="0009736B"/>
    <w:rsid w:val="000A0523"/>
    <w:rsid w:val="000A05B5"/>
    <w:rsid w:val="000A1751"/>
    <w:rsid w:val="000A1ECE"/>
    <w:rsid w:val="000A22E8"/>
    <w:rsid w:val="000A2E71"/>
    <w:rsid w:val="000A3834"/>
    <w:rsid w:val="000A4082"/>
    <w:rsid w:val="000A566C"/>
    <w:rsid w:val="000A60C7"/>
    <w:rsid w:val="000A7439"/>
    <w:rsid w:val="000B085D"/>
    <w:rsid w:val="000B0AC7"/>
    <w:rsid w:val="000B10F4"/>
    <w:rsid w:val="000B15F4"/>
    <w:rsid w:val="000B2F21"/>
    <w:rsid w:val="000B4A8F"/>
    <w:rsid w:val="000B4F72"/>
    <w:rsid w:val="000B6434"/>
    <w:rsid w:val="000B6FC6"/>
    <w:rsid w:val="000B7AEB"/>
    <w:rsid w:val="000C118C"/>
    <w:rsid w:val="000C13E7"/>
    <w:rsid w:val="000C1845"/>
    <w:rsid w:val="000C2A68"/>
    <w:rsid w:val="000C36EB"/>
    <w:rsid w:val="000C4071"/>
    <w:rsid w:val="000C4ADE"/>
    <w:rsid w:val="000C550C"/>
    <w:rsid w:val="000C6C07"/>
    <w:rsid w:val="000C74F3"/>
    <w:rsid w:val="000C7A96"/>
    <w:rsid w:val="000C7D3D"/>
    <w:rsid w:val="000D05F5"/>
    <w:rsid w:val="000D216B"/>
    <w:rsid w:val="000D371A"/>
    <w:rsid w:val="000D5067"/>
    <w:rsid w:val="000D514C"/>
    <w:rsid w:val="000D55E0"/>
    <w:rsid w:val="000D5D36"/>
    <w:rsid w:val="000D6233"/>
    <w:rsid w:val="000D6747"/>
    <w:rsid w:val="000D6874"/>
    <w:rsid w:val="000D711C"/>
    <w:rsid w:val="000E064B"/>
    <w:rsid w:val="000E210A"/>
    <w:rsid w:val="000E324B"/>
    <w:rsid w:val="000E33BF"/>
    <w:rsid w:val="000E391E"/>
    <w:rsid w:val="000E3A6E"/>
    <w:rsid w:val="000E40EC"/>
    <w:rsid w:val="000E4D7C"/>
    <w:rsid w:val="000E5063"/>
    <w:rsid w:val="000E61C2"/>
    <w:rsid w:val="000E6A57"/>
    <w:rsid w:val="000E6AAB"/>
    <w:rsid w:val="000E7AE5"/>
    <w:rsid w:val="000F023D"/>
    <w:rsid w:val="000F0735"/>
    <w:rsid w:val="000F0763"/>
    <w:rsid w:val="000F0FC5"/>
    <w:rsid w:val="000F22C8"/>
    <w:rsid w:val="000F2481"/>
    <w:rsid w:val="000F2A01"/>
    <w:rsid w:val="000F3CD6"/>
    <w:rsid w:val="000F3DD5"/>
    <w:rsid w:val="000F60DA"/>
    <w:rsid w:val="000F69F7"/>
    <w:rsid w:val="000F6BCB"/>
    <w:rsid w:val="000F701C"/>
    <w:rsid w:val="000F78B8"/>
    <w:rsid w:val="000F7988"/>
    <w:rsid w:val="000F7DB1"/>
    <w:rsid w:val="00100B0F"/>
    <w:rsid w:val="00102072"/>
    <w:rsid w:val="001020BF"/>
    <w:rsid w:val="00102735"/>
    <w:rsid w:val="00102746"/>
    <w:rsid w:val="00102ADE"/>
    <w:rsid w:val="00103522"/>
    <w:rsid w:val="00104635"/>
    <w:rsid w:val="00104A2D"/>
    <w:rsid w:val="001053FE"/>
    <w:rsid w:val="00106484"/>
    <w:rsid w:val="0010690F"/>
    <w:rsid w:val="0010788A"/>
    <w:rsid w:val="00107A89"/>
    <w:rsid w:val="001113B6"/>
    <w:rsid w:val="00111D1D"/>
    <w:rsid w:val="001123E3"/>
    <w:rsid w:val="00114185"/>
    <w:rsid w:val="00115A97"/>
    <w:rsid w:val="00116FC2"/>
    <w:rsid w:val="001172A0"/>
    <w:rsid w:val="0011730B"/>
    <w:rsid w:val="0011750D"/>
    <w:rsid w:val="00117C07"/>
    <w:rsid w:val="00117CB3"/>
    <w:rsid w:val="0012036A"/>
    <w:rsid w:val="00120B18"/>
    <w:rsid w:val="00120E1A"/>
    <w:rsid w:val="00123F25"/>
    <w:rsid w:val="0012556E"/>
    <w:rsid w:val="00125AC3"/>
    <w:rsid w:val="00126F80"/>
    <w:rsid w:val="00127289"/>
    <w:rsid w:val="00127D5E"/>
    <w:rsid w:val="00130377"/>
    <w:rsid w:val="00130D0D"/>
    <w:rsid w:val="00131A0C"/>
    <w:rsid w:val="00131E70"/>
    <w:rsid w:val="00132CF4"/>
    <w:rsid w:val="0013402F"/>
    <w:rsid w:val="00134AAD"/>
    <w:rsid w:val="00134D17"/>
    <w:rsid w:val="00135067"/>
    <w:rsid w:val="001352DB"/>
    <w:rsid w:val="001355F5"/>
    <w:rsid w:val="00137166"/>
    <w:rsid w:val="0014089B"/>
    <w:rsid w:val="00140CC9"/>
    <w:rsid w:val="001411F0"/>
    <w:rsid w:val="00141DE3"/>
    <w:rsid w:val="00143C1A"/>
    <w:rsid w:val="001452F7"/>
    <w:rsid w:val="00145461"/>
    <w:rsid w:val="001457CE"/>
    <w:rsid w:val="0014582D"/>
    <w:rsid w:val="001475EA"/>
    <w:rsid w:val="00147837"/>
    <w:rsid w:val="001478FB"/>
    <w:rsid w:val="001501F2"/>
    <w:rsid w:val="0015177A"/>
    <w:rsid w:val="00151DB7"/>
    <w:rsid w:val="0015217D"/>
    <w:rsid w:val="0015228A"/>
    <w:rsid w:val="00153265"/>
    <w:rsid w:val="001532B7"/>
    <w:rsid w:val="00153AF3"/>
    <w:rsid w:val="00155BCD"/>
    <w:rsid w:val="00155F3A"/>
    <w:rsid w:val="00157199"/>
    <w:rsid w:val="00160286"/>
    <w:rsid w:val="00162320"/>
    <w:rsid w:val="00163103"/>
    <w:rsid w:val="00164F77"/>
    <w:rsid w:val="00166774"/>
    <w:rsid w:val="001672AF"/>
    <w:rsid w:val="001676D5"/>
    <w:rsid w:val="0017032F"/>
    <w:rsid w:val="00170D8B"/>
    <w:rsid w:val="00170DD4"/>
    <w:rsid w:val="00170EF0"/>
    <w:rsid w:val="0017129A"/>
    <w:rsid w:val="001719D2"/>
    <w:rsid w:val="00171EAC"/>
    <w:rsid w:val="00171F88"/>
    <w:rsid w:val="00172005"/>
    <w:rsid w:val="001720BB"/>
    <w:rsid w:val="001728B8"/>
    <w:rsid w:val="0017355F"/>
    <w:rsid w:val="0017590F"/>
    <w:rsid w:val="001760D4"/>
    <w:rsid w:val="001762FD"/>
    <w:rsid w:val="0017648E"/>
    <w:rsid w:val="0018089E"/>
    <w:rsid w:val="00181475"/>
    <w:rsid w:val="00181582"/>
    <w:rsid w:val="0018246C"/>
    <w:rsid w:val="00182502"/>
    <w:rsid w:val="00183D19"/>
    <w:rsid w:val="001842C1"/>
    <w:rsid w:val="001845FA"/>
    <w:rsid w:val="0018493B"/>
    <w:rsid w:val="00184D53"/>
    <w:rsid w:val="0018543A"/>
    <w:rsid w:val="00186A94"/>
    <w:rsid w:val="001918E1"/>
    <w:rsid w:val="001919EC"/>
    <w:rsid w:val="0019208D"/>
    <w:rsid w:val="00192EDE"/>
    <w:rsid w:val="00194486"/>
    <w:rsid w:val="00195DD2"/>
    <w:rsid w:val="001968C4"/>
    <w:rsid w:val="001976C4"/>
    <w:rsid w:val="001979C1"/>
    <w:rsid w:val="001A0538"/>
    <w:rsid w:val="001A0B2E"/>
    <w:rsid w:val="001A1165"/>
    <w:rsid w:val="001A5776"/>
    <w:rsid w:val="001A5963"/>
    <w:rsid w:val="001B0CCE"/>
    <w:rsid w:val="001B16E5"/>
    <w:rsid w:val="001B245F"/>
    <w:rsid w:val="001B3182"/>
    <w:rsid w:val="001B3942"/>
    <w:rsid w:val="001B3E12"/>
    <w:rsid w:val="001B4EB7"/>
    <w:rsid w:val="001B5910"/>
    <w:rsid w:val="001B660C"/>
    <w:rsid w:val="001B7D21"/>
    <w:rsid w:val="001C0380"/>
    <w:rsid w:val="001C055F"/>
    <w:rsid w:val="001C21C6"/>
    <w:rsid w:val="001C2EC4"/>
    <w:rsid w:val="001C37D0"/>
    <w:rsid w:val="001C4F10"/>
    <w:rsid w:val="001C5181"/>
    <w:rsid w:val="001C5415"/>
    <w:rsid w:val="001C57A8"/>
    <w:rsid w:val="001C64C0"/>
    <w:rsid w:val="001C7310"/>
    <w:rsid w:val="001D220B"/>
    <w:rsid w:val="001D24F5"/>
    <w:rsid w:val="001D285D"/>
    <w:rsid w:val="001D2D73"/>
    <w:rsid w:val="001D3845"/>
    <w:rsid w:val="001D4675"/>
    <w:rsid w:val="001D48C1"/>
    <w:rsid w:val="001D4CDC"/>
    <w:rsid w:val="001D5005"/>
    <w:rsid w:val="001D5062"/>
    <w:rsid w:val="001D6230"/>
    <w:rsid w:val="001D6686"/>
    <w:rsid w:val="001E00F1"/>
    <w:rsid w:val="001E0608"/>
    <w:rsid w:val="001E145C"/>
    <w:rsid w:val="001E33A5"/>
    <w:rsid w:val="001E4627"/>
    <w:rsid w:val="001E53F1"/>
    <w:rsid w:val="001E54C4"/>
    <w:rsid w:val="001E561E"/>
    <w:rsid w:val="001E6A3B"/>
    <w:rsid w:val="001E703F"/>
    <w:rsid w:val="001F0895"/>
    <w:rsid w:val="001F1166"/>
    <w:rsid w:val="001F18AC"/>
    <w:rsid w:val="001F1D31"/>
    <w:rsid w:val="001F33FA"/>
    <w:rsid w:val="001F3862"/>
    <w:rsid w:val="001F397A"/>
    <w:rsid w:val="001F41D2"/>
    <w:rsid w:val="001F429A"/>
    <w:rsid w:val="001F53CF"/>
    <w:rsid w:val="001F62CF"/>
    <w:rsid w:val="001F75A2"/>
    <w:rsid w:val="0020020D"/>
    <w:rsid w:val="002012EE"/>
    <w:rsid w:val="00201516"/>
    <w:rsid w:val="0020171F"/>
    <w:rsid w:val="00201AD0"/>
    <w:rsid w:val="00201E6A"/>
    <w:rsid w:val="00202511"/>
    <w:rsid w:val="002025FE"/>
    <w:rsid w:val="002030A3"/>
    <w:rsid w:val="00203C5C"/>
    <w:rsid w:val="002040A5"/>
    <w:rsid w:val="00204F47"/>
    <w:rsid w:val="00205277"/>
    <w:rsid w:val="002059FD"/>
    <w:rsid w:val="00206403"/>
    <w:rsid w:val="00206DC1"/>
    <w:rsid w:val="00207B96"/>
    <w:rsid w:val="00211CF8"/>
    <w:rsid w:val="00211F54"/>
    <w:rsid w:val="002146F8"/>
    <w:rsid w:val="0021550D"/>
    <w:rsid w:val="00215C83"/>
    <w:rsid w:val="00216F32"/>
    <w:rsid w:val="00217542"/>
    <w:rsid w:val="00217D89"/>
    <w:rsid w:val="00220344"/>
    <w:rsid w:val="00220527"/>
    <w:rsid w:val="00220B86"/>
    <w:rsid w:val="002226D1"/>
    <w:rsid w:val="00223382"/>
    <w:rsid w:val="002240F6"/>
    <w:rsid w:val="0022435F"/>
    <w:rsid w:val="0022504E"/>
    <w:rsid w:val="002257BC"/>
    <w:rsid w:val="00225D57"/>
    <w:rsid w:val="002262EE"/>
    <w:rsid w:val="00226460"/>
    <w:rsid w:val="00227016"/>
    <w:rsid w:val="00230416"/>
    <w:rsid w:val="00231286"/>
    <w:rsid w:val="00231B81"/>
    <w:rsid w:val="00231D76"/>
    <w:rsid w:val="00232299"/>
    <w:rsid w:val="0023241C"/>
    <w:rsid w:val="0023323F"/>
    <w:rsid w:val="00233613"/>
    <w:rsid w:val="00233E32"/>
    <w:rsid w:val="0023513A"/>
    <w:rsid w:val="00237558"/>
    <w:rsid w:val="00237893"/>
    <w:rsid w:val="0024008C"/>
    <w:rsid w:val="002409D2"/>
    <w:rsid w:val="00240AE9"/>
    <w:rsid w:val="0024161F"/>
    <w:rsid w:val="002418BE"/>
    <w:rsid w:val="00242669"/>
    <w:rsid w:val="00243A51"/>
    <w:rsid w:val="00243B37"/>
    <w:rsid w:val="0024458D"/>
    <w:rsid w:val="0024483F"/>
    <w:rsid w:val="00244871"/>
    <w:rsid w:val="0024543B"/>
    <w:rsid w:val="00245DDB"/>
    <w:rsid w:val="002466AB"/>
    <w:rsid w:val="00246BF9"/>
    <w:rsid w:val="00246C31"/>
    <w:rsid w:val="00247648"/>
    <w:rsid w:val="00247D6C"/>
    <w:rsid w:val="002500C1"/>
    <w:rsid w:val="00250C81"/>
    <w:rsid w:val="002511D2"/>
    <w:rsid w:val="00251361"/>
    <w:rsid w:val="002517B1"/>
    <w:rsid w:val="00251FE5"/>
    <w:rsid w:val="00253D5C"/>
    <w:rsid w:val="00254FBB"/>
    <w:rsid w:val="00255E16"/>
    <w:rsid w:val="00256740"/>
    <w:rsid w:val="002567F7"/>
    <w:rsid w:val="00257DEB"/>
    <w:rsid w:val="00260BA6"/>
    <w:rsid w:val="002610F9"/>
    <w:rsid w:val="00261A6A"/>
    <w:rsid w:val="00261E41"/>
    <w:rsid w:val="002624A6"/>
    <w:rsid w:val="0026335D"/>
    <w:rsid w:val="002638C2"/>
    <w:rsid w:val="0026394D"/>
    <w:rsid w:val="00263CA8"/>
    <w:rsid w:val="00265010"/>
    <w:rsid w:val="0026512B"/>
    <w:rsid w:val="0026529C"/>
    <w:rsid w:val="002657D0"/>
    <w:rsid w:val="00265EF6"/>
    <w:rsid w:val="0026640E"/>
    <w:rsid w:val="0026693B"/>
    <w:rsid w:val="00266F59"/>
    <w:rsid w:val="0026723A"/>
    <w:rsid w:val="0027188F"/>
    <w:rsid w:val="00273523"/>
    <w:rsid w:val="00275B58"/>
    <w:rsid w:val="0027632C"/>
    <w:rsid w:val="00276739"/>
    <w:rsid w:val="00276B4E"/>
    <w:rsid w:val="0027798F"/>
    <w:rsid w:val="00280508"/>
    <w:rsid w:val="00280AAE"/>
    <w:rsid w:val="002813FE"/>
    <w:rsid w:val="002831D0"/>
    <w:rsid w:val="00283AB3"/>
    <w:rsid w:val="00285AEF"/>
    <w:rsid w:val="00285C39"/>
    <w:rsid w:val="00286131"/>
    <w:rsid w:val="00286EA4"/>
    <w:rsid w:val="00286F72"/>
    <w:rsid w:val="00287425"/>
    <w:rsid w:val="0028778C"/>
    <w:rsid w:val="00287EA8"/>
    <w:rsid w:val="00292467"/>
    <w:rsid w:val="002928B1"/>
    <w:rsid w:val="002928EE"/>
    <w:rsid w:val="00293671"/>
    <w:rsid w:val="00293693"/>
    <w:rsid w:val="0029413A"/>
    <w:rsid w:val="00294398"/>
    <w:rsid w:val="00295105"/>
    <w:rsid w:val="0029534F"/>
    <w:rsid w:val="002954EB"/>
    <w:rsid w:val="00296ACE"/>
    <w:rsid w:val="002975AC"/>
    <w:rsid w:val="002A0D23"/>
    <w:rsid w:val="002A221D"/>
    <w:rsid w:val="002A2386"/>
    <w:rsid w:val="002A29C3"/>
    <w:rsid w:val="002A2EF2"/>
    <w:rsid w:val="002A3291"/>
    <w:rsid w:val="002A3537"/>
    <w:rsid w:val="002A3712"/>
    <w:rsid w:val="002A3BCC"/>
    <w:rsid w:val="002A3CF0"/>
    <w:rsid w:val="002A644A"/>
    <w:rsid w:val="002A6C49"/>
    <w:rsid w:val="002A7B80"/>
    <w:rsid w:val="002B051E"/>
    <w:rsid w:val="002B0AAE"/>
    <w:rsid w:val="002B0F26"/>
    <w:rsid w:val="002B143E"/>
    <w:rsid w:val="002B2C55"/>
    <w:rsid w:val="002B2F53"/>
    <w:rsid w:val="002B3407"/>
    <w:rsid w:val="002B51D5"/>
    <w:rsid w:val="002B567C"/>
    <w:rsid w:val="002B6AA4"/>
    <w:rsid w:val="002C03B4"/>
    <w:rsid w:val="002C0E33"/>
    <w:rsid w:val="002C15F2"/>
    <w:rsid w:val="002C1FA5"/>
    <w:rsid w:val="002C2520"/>
    <w:rsid w:val="002C27D9"/>
    <w:rsid w:val="002C35FB"/>
    <w:rsid w:val="002C54E5"/>
    <w:rsid w:val="002C6ACE"/>
    <w:rsid w:val="002C6C02"/>
    <w:rsid w:val="002C71F2"/>
    <w:rsid w:val="002C731A"/>
    <w:rsid w:val="002C7722"/>
    <w:rsid w:val="002C7B0F"/>
    <w:rsid w:val="002C7D5E"/>
    <w:rsid w:val="002D00A6"/>
    <w:rsid w:val="002D0641"/>
    <w:rsid w:val="002D0E6A"/>
    <w:rsid w:val="002D3717"/>
    <w:rsid w:val="002D5849"/>
    <w:rsid w:val="002D596C"/>
    <w:rsid w:val="002D673E"/>
    <w:rsid w:val="002D75B8"/>
    <w:rsid w:val="002E0062"/>
    <w:rsid w:val="002E033B"/>
    <w:rsid w:val="002E25A0"/>
    <w:rsid w:val="002E2FDA"/>
    <w:rsid w:val="002E3DDB"/>
    <w:rsid w:val="002E4182"/>
    <w:rsid w:val="002E421B"/>
    <w:rsid w:val="002E6A3C"/>
    <w:rsid w:val="002F0F08"/>
    <w:rsid w:val="002F1DEB"/>
    <w:rsid w:val="002F3C03"/>
    <w:rsid w:val="002F4420"/>
    <w:rsid w:val="002F4A07"/>
    <w:rsid w:val="002F50C8"/>
    <w:rsid w:val="002F7CE9"/>
    <w:rsid w:val="003005DE"/>
    <w:rsid w:val="00300D3F"/>
    <w:rsid w:val="00301BA9"/>
    <w:rsid w:val="00303116"/>
    <w:rsid w:val="003041A1"/>
    <w:rsid w:val="003041B3"/>
    <w:rsid w:val="003045E5"/>
    <w:rsid w:val="00304EBE"/>
    <w:rsid w:val="0030546F"/>
    <w:rsid w:val="00306846"/>
    <w:rsid w:val="00306B09"/>
    <w:rsid w:val="003070B6"/>
    <w:rsid w:val="00307126"/>
    <w:rsid w:val="0031134B"/>
    <w:rsid w:val="0031142B"/>
    <w:rsid w:val="00311E6E"/>
    <w:rsid w:val="00313C25"/>
    <w:rsid w:val="00314AA7"/>
    <w:rsid w:val="003157D9"/>
    <w:rsid w:val="00315C4C"/>
    <w:rsid w:val="00315D2E"/>
    <w:rsid w:val="00315F12"/>
    <w:rsid w:val="0031609F"/>
    <w:rsid w:val="00316BB8"/>
    <w:rsid w:val="00316EEF"/>
    <w:rsid w:val="00317FC2"/>
    <w:rsid w:val="003200C8"/>
    <w:rsid w:val="00321F14"/>
    <w:rsid w:val="003222F6"/>
    <w:rsid w:val="003226E3"/>
    <w:rsid w:val="00323045"/>
    <w:rsid w:val="0032394B"/>
    <w:rsid w:val="00323A76"/>
    <w:rsid w:val="00323F91"/>
    <w:rsid w:val="00325DA3"/>
    <w:rsid w:val="0032749F"/>
    <w:rsid w:val="0032ABBB"/>
    <w:rsid w:val="003308EA"/>
    <w:rsid w:val="00330F82"/>
    <w:rsid w:val="003318DD"/>
    <w:rsid w:val="00331BC2"/>
    <w:rsid w:val="00332224"/>
    <w:rsid w:val="003348AC"/>
    <w:rsid w:val="00335FED"/>
    <w:rsid w:val="0033653A"/>
    <w:rsid w:val="00336CCA"/>
    <w:rsid w:val="00337210"/>
    <w:rsid w:val="00337961"/>
    <w:rsid w:val="00340B64"/>
    <w:rsid w:val="00341C65"/>
    <w:rsid w:val="00341D0A"/>
    <w:rsid w:val="00343808"/>
    <w:rsid w:val="00343E03"/>
    <w:rsid w:val="003453F3"/>
    <w:rsid w:val="00345AB2"/>
    <w:rsid w:val="00346952"/>
    <w:rsid w:val="00347FCD"/>
    <w:rsid w:val="00350692"/>
    <w:rsid w:val="003509E6"/>
    <w:rsid w:val="00350C7E"/>
    <w:rsid w:val="00350CA8"/>
    <w:rsid w:val="00350F4E"/>
    <w:rsid w:val="0035114B"/>
    <w:rsid w:val="003517A9"/>
    <w:rsid w:val="003546C9"/>
    <w:rsid w:val="00355018"/>
    <w:rsid w:val="00355D88"/>
    <w:rsid w:val="00356214"/>
    <w:rsid w:val="003563F8"/>
    <w:rsid w:val="003601ED"/>
    <w:rsid w:val="00360F84"/>
    <w:rsid w:val="00361F9D"/>
    <w:rsid w:val="00362D9F"/>
    <w:rsid w:val="00363114"/>
    <w:rsid w:val="0036315B"/>
    <w:rsid w:val="003634F7"/>
    <w:rsid w:val="00363BE7"/>
    <w:rsid w:val="00363E11"/>
    <w:rsid w:val="00364B3D"/>
    <w:rsid w:val="003661DB"/>
    <w:rsid w:val="0036649C"/>
    <w:rsid w:val="00367428"/>
    <w:rsid w:val="00370CC3"/>
    <w:rsid w:val="00370F04"/>
    <w:rsid w:val="00374346"/>
    <w:rsid w:val="00374ED4"/>
    <w:rsid w:val="00375D81"/>
    <w:rsid w:val="00376831"/>
    <w:rsid w:val="00376851"/>
    <w:rsid w:val="00376F5F"/>
    <w:rsid w:val="0038148E"/>
    <w:rsid w:val="0038278E"/>
    <w:rsid w:val="00383FAC"/>
    <w:rsid w:val="0038440B"/>
    <w:rsid w:val="00384F5B"/>
    <w:rsid w:val="003865EB"/>
    <w:rsid w:val="00386DDF"/>
    <w:rsid w:val="00387765"/>
    <w:rsid w:val="00390154"/>
    <w:rsid w:val="003931F6"/>
    <w:rsid w:val="0039369E"/>
    <w:rsid w:val="00393D10"/>
    <w:rsid w:val="003940E0"/>
    <w:rsid w:val="003954D6"/>
    <w:rsid w:val="00396807"/>
    <w:rsid w:val="003A0689"/>
    <w:rsid w:val="003A113C"/>
    <w:rsid w:val="003A29FC"/>
    <w:rsid w:val="003A2D73"/>
    <w:rsid w:val="003A3256"/>
    <w:rsid w:val="003A347A"/>
    <w:rsid w:val="003A38D6"/>
    <w:rsid w:val="003A5324"/>
    <w:rsid w:val="003A5662"/>
    <w:rsid w:val="003A5B8E"/>
    <w:rsid w:val="003A609F"/>
    <w:rsid w:val="003A6AC2"/>
    <w:rsid w:val="003A708F"/>
    <w:rsid w:val="003A7685"/>
    <w:rsid w:val="003B0D18"/>
    <w:rsid w:val="003B185E"/>
    <w:rsid w:val="003B2585"/>
    <w:rsid w:val="003B30E8"/>
    <w:rsid w:val="003B3CEC"/>
    <w:rsid w:val="003B3F9B"/>
    <w:rsid w:val="003B60FA"/>
    <w:rsid w:val="003B68B0"/>
    <w:rsid w:val="003B70AB"/>
    <w:rsid w:val="003C09DB"/>
    <w:rsid w:val="003C150F"/>
    <w:rsid w:val="003C222A"/>
    <w:rsid w:val="003C27B6"/>
    <w:rsid w:val="003C2E62"/>
    <w:rsid w:val="003C3C8B"/>
    <w:rsid w:val="003C3EEF"/>
    <w:rsid w:val="003C463C"/>
    <w:rsid w:val="003C4845"/>
    <w:rsid w:val="003C5760"/>
    <w:rsid w:val="003C577C"/>
    <w:rsid w:val="003C6A88"/>
    <w:rsid w:val="003C732F"/>
    <w:rsid w:val="003C74E8"/>
    <w:rsid w:val="003C79B6"/>
    <w:rsid w:val="003D0729"/>
    <w:rsid w:val="003D31C7"/>
    <w:rsid w:val="003D41DB"/>
    <w:rsid w:val="003D573A"/>
    <w:rsid w:val="003D73AF"/>
    <w:rsid w:val="003D7466"/>
    <w:rsid w:val="003D77DD"/>
    <w:rsid w:val="003E0DE0"/>
    <w:rsid w:val="003E0E0A"/>
    <w:rsid w:val="003E0E64"/>
    <w:rsid w:val="003E1B9E"/>
    <w:rsid w:val="003E21DD"/>
    <w:rsid w:val="003E21FF"/>
    <w:rsid w:val="003E5633"/>
    <w:rsid w:val="003E6890"/>
    <w:rsid w:val="003E7063"/>
    <w:rsid w:val="003E7D30"/>
    <w:rsid w:val="003F26E0"/>
    <w:rsid w:val="003F2AB9"/>
    <w:rsid w:val="003F2BD6"/>
    <w:rsid w:val="003F2ED2"/>
    <w:rsid w:val="003F3C34"/>
    <w:rsid w:val="003F4283"/>
    <w:rsid w:val="003F4DB1"/>
    <w:rsid w:val="003F5642"/>
    <w:rsid w:val="003F5FB8"/>
    <w:rsid w:val="003F6C00"/>
    <w:rsid w:val="003F7F61"/>
    <w:rsid w:val="00400364"/>
    <w:rsid w:val="0040075E"/>
    <w:rsid w:val="004019EA"/>
    <w:rsid w:val="004036E9"/>
    <w:rsid w:val="004043A1"/>
    <w:rsid w:val="00405DF6"/>
    <w:rsid w:val="004111DC"/>
    <w:rsid w:val="00411260"/>
    <w:rsid w:val="004115D3"/>
    <w:rsid w:val="004130F5"/>
    <w:rsid w:val="00413616"/>
    <w:rsid w:val="004137C2"/>
    <w:rsid w:val="004144F2"/>
    <w:rsid w:val="004148A0"/>
    <w:rsid w:val="004151D2"/>
    <w:rsid w:val="00415827"/>
    <w:rsid w:val="00416BFC"/>
    <w:rsid w:val="0042144F"/>
    <w:rsid w:val="004231F5"/>
    <w:rsid w:val="00424006"/>
    <w:rsid w:val="00424A0B"/>
    <w:rsid w:val="004257FF"/>
    <w:rsid w:val="00426370"/>
    <w:rsid w:val="00426838"/>
    <w:rsid w:val="00426BC3"/>
    <w:rsid w:val="004273CD"/>
    <w:rsid w:val="00427EDC"/>
    <w:rsid w:val="0043084B"/>
    <w:rsid w:val="00430EA6"/>
    <w:rsid w:val="00430F4D"/>
    <w:rsid w:val="0043130D"/>
    <w:rsid w:val="00431A17"/>
    <w:rsid w:val="00431F52"/>
    <w:rsid w:val="00434A74"/>
    <w:rsid w:val="004373DD"/>
    <w:rsid w:val="00437E6B"/>
    <w:rsid w:val="0044129C"/>
    <w:rsid w:val="00442832"/>
    <w:rsid w:val="00442E56"/>
    <w:rsid w:val="00444229"/>
    <w:rsid w:val="00445173"/>
    <w:rsid w:val="0045195C"/>
    <w:rsid w:val="0045234C"/>
    <w:rsid w:val="00452688"/>
    <w:rsid w:val="0045285D"/>
    <w:rsid w:val="00453360"/>
    <w:rsid w:val="00453D97"/>
    <w:rsid w:val="004545DF"/>
    <w:rsid w:val="00454EAB"/>
    <w:rsid w:val="0045519C"/>
    <w:rsid w:val="004552E2"/>
    <w:rsid w:val="004555F9"/>
    <w:rsid w:val="00457B8C"/>
    <w:rsid w:val="004611F3"/>
    <w:rsid w:val="00462C5B"/>
    <w:rsid w:val="004638E3"/>
    <w:rsid w:val="00463ED5"/>
    <w:rsid w:val="00464DE5"/>
    <w:rsid w:val="004650CA"/>
    <w:rsid w:val="004652C6"/>
    <w:rsid w:val="00465A0B"/>
    <w:rsid w:val="004666BB"/>
    <w:rsid w:val="00466C09"/>
    <w:rsid w:val="00467066"/>
    <w:rsid w:val="004671CA"/>
    <w:rsid w:val="004704D9"/>
    <w:rsid w:val="00471F50"/>
    <w:rsid w:val="00471F6A"/>
    <w:rsid w:val="00472E1B"/>
    <w:rsid w:val="0047387B"/>
    <w:rsid w:val="00473AC4"/>
    <w:rsid w:val="00473EAB"/>
    <w:rsid w:val="00474633"/>
    <w:rsid w:val="00477669"/>
    <w:rsid w:val="004825C6"/>
    <w:rsid w:val="0048282B"/>
    <w:rsid w:val="004829C5"/>
    <w:rsid w:val="00482F7F"/>
    <w:rsid w:val="0048316C"/>
    <w:rsid w:val="004845F1"/>
    <w:rsid w:val="0048471E"/>
    <w:rsid w:val="004850FA"/>
    <w:rsid w:val="004851E9"/>
    <w:rsid w:val="004869DC"/>
    <w:rsid w:val="004905BF"/>
    <w:rsid w:val="004906A3"/>
    <w:rsid w:val="004912B5"/>
    <w:rsid w:val="004912F1"/>
    <w:rsid w:val="00491A59"/>
    <w:rsid w:val="004923C7"/>
    <w:rsid w:val="0049375E"/>
    <w:rsid w:val="00494712"/>
    <w:rsid w:val="0049491D"/>
    <w:rsid w:val="004956F9"/>
    <w:rsid w:val="00495C02"/>
    <w:rsid w:val="00495DB0"/>
    <w:rsid w:val="004966B9"/>
    <w:rsid w:val="00497277"/>
    <w:rsid w:val="004979BB"/>
    <w:rsid w:val="00497CF9"/>
    <w:rsid w:val="00497D10"/>
    <w:rsid w:val="004A0A65"/>
    <w:rsid w:val="004A213E"/>
    <w:rsid w:val="004A29C3"/>
    <w:rsid w:val="004A35C3"/>
    <w:rsid w:val="004A60F8"/>
    <w:rsid w:val="004A6B16"/>
    <w:rsid w:val="004A74F7"/>
    <w:rsid w:val="004A7538"/>
    <w:rsid w:val="004A7C52"/>
    <w:rsid w:val="004B1F54"/>
    <w:rsid w:val="004B2303"/>
    <w:rsid w:val="004B3393"/>
    <w:rsid w:val="004B3536"/>
    <w:rsid w:val="004B47E0"/>
    <w:rsid w:val="004B5CD2"/>
    <w:rsid w:val="004B5ED5"/>
    <w:rsid w:val="004B708B"/>
    <w:rsid w:val="004B77E8"/>
    <w:rsid w:val="004B7860"/>
    <w:rsid w:val="004C05A1"/>
    <w:rsid w:val="004C05AF"/>
    <w:rsid w:val="004C0750"/>
    <w:rsid w:val="004C0775"/>
    <w:rsid w:val="004C0B9C"/>
    <w:rsid w:val="004C0F11"/>
    <w:rsid w:val="004C1867"/>
    <w:rsid w:val="004C4BC6"/>
    <w:rsid w:val="004C61CE"/>
    <w:rsid w:val="004D08A5"/>
    <w:rsid w:val="004D2877"/>
    <w:rsid w:val="004D37B6"/>
    <w:rsid w:val="004D3F1C"/>
    <w:rsid w:val="004D4959"/>
    <w:rsid w:val="004D4BC7"/>
    <w:rsid w:val="004D5366"/>
    <w:rsid w:val="004D591C"/>
    <w:rsid w:val="004D5BED"/>
    <w:rsid w:val="004D5C4D"/>
    <w:rsid w:val="004D61CB"/>
    <w:rsid w:val="004D6C58"/>
    <w:rsid w:val="004D6F83"/>
    <w:rsid w:val="004D7589"/>
    <w:rsid w:val="004D7C44"/>
    <w:rsid w:val="004E046E"/>
    <w:rsid w:val="004E0511"/>
    <w:rsid w:val="004E1273"/>
    <w:rsid w:val="004E1B97"/>
    <w:rsid w:val="004E1E4D"/>
    <w:rsid w:val="004E2366"/>
    <w:rsid w:val="004E244E"/>
    <w:rsid w:val="004E3B41"/>
    <w:rsid w:val="004E64E9"/>
    <w:rsid w:val="004E71C4"/>
    <w:rsid w:val="004E71F7"/>
    <w:rsid w:val="004F0FCA"/>
    <w:rsid w:val="004F2FDD"/>
    <w:rsid w:val="004F3282"/>
    <w:rsid w:val="004F4327"/>
    <w:rsid w:val="004F4BD6"/>
    <w:rsid w:val="004F4D35"/>
    <w:rsid w:val="004F6150"/>
    <w:rsid w:val="004F6D90"/>
    <w:rsid w:val="00500BC6"/>
    <w:rsid w:val="005016B2"/>
    <w:rsid w:val="0050257C"/>
    <w:rsid w:val="00503D3D"/>
    <w:rsid w:val="00504A2C"/>
    <w:rsid w:val="00504C21"/>
    <w:rsid w:val="00505F81"/>
    <w:rsid w:val="005071A9"/>
    <w:rsid w:val="005072AE"/>
    <w:rsid w:val="00507833"/>
    <w:rsid w:val="0051083C"/>
    <w:rsid w:val="0051145E"/>
    <w:rsid w:val="00511A0B"/>
    <w:rsid w:val="00511C04"/>
    <w:rsid w:val="00512DED"/>
    <w:rsid w:val="00513A3F"/>
    <w:rsid w:val="00515386"/>
    <w:rsid w:val="005154E2"/>
    <w:rsid w:val="00515976"/>
    <w:rsid w:val="00515D74"/>
    <w:rsid w:val="00516C07"/>
    <w:rsid w:val="00517E15"/>
    <w:rsid w:val="00520C9C"/>
    <w:rsid w:val="00520D66"/>
    <w:rsid w:val="0052137E"/>
    <w:rsid w:val="00521553"/>
    <w:rsid w:val="00521D74"/>
    <w:rsid w:val="0052240C"/>
    <w:rsid w:val="00523A9E"/>
    <w:rsid w:val="00523AAB"/>
    <w:rsid w:val="00524E42"/>
    <w:rsid w:val="0052635A"/>
    <w:rsid w:val="00526F81"/>
    <w:rsid w:val="005271B6"/>
    <w:rsid w:val="00527965"/>
    <w:rsid w:val="00530667"/>
    <w:rsid w:val="00530D76"/>
    <w:rsid w:val="00533219"/>
    <w:rsid w:val="00533417"/>
    <w:rsid w:val="00533C9A"/>
    <w:rsid w:val="00533D8A"/>
    <w:rsid w:val="00533ECE"/>
    <w:rsid w:val="00534337"/>
    <w:rsid w:val="005353EE"/>
    <w:rsid w:val="005369C1"/>
    <w:rsid w:val="005372BD"/>
    <w:rsid w:val="00537982"/>
    <w:rsid w:val="005409B4"/>
    <w:rsid w:val="00541806"/>
    <w:rsid w:val="00544917"/>
    <w:rsid w:val="005451E3"/>
    <w:rsid w:val="0054598B"/>
    <w:rsid w:val="00545BF2"/>
    <w:rsid w:val="00546729"/>
    <w:rsid w:val="00546820"/>
    <w:rsid w:val="00547FEC"/>
    <w:rsid w:val="00551C04"/>
    <w:rsid w:val="00551DD9"/>
    <w:rsid w:val="0055258F"/>
    <w:rsid w:val="0055285C"/>
    <w:rsid w:val="005529BB"/>
    <w:rsid w:val="005529D1"/>
    <w:rsid w:val="00554692"/>
    <w:rsid w:val="00555E35"/>
    <w:rsid w:val="00556773"/>
    <w:rsid w:val="00556819"/>
    <w:rsid w:val="00556BDF"/>
    <w:rsid w:val="0055702C"/>
    <w:rsid w:val="005575DF"/>
    <w:rsid w:val="00560C0D"/>
    <w:rsid w:val="00560CFF"/>
    <w:rsid w:val="0056204C"/>
    <w:rsid w:val="00562255"/>
    <w:rsid w:val="00562A72"/>
    <w:rsid w:val="005634B0"/>
    <w:rsid w:val="00563D12"/>
    <w:rsid w:val="005645F1"/>
    <w:rsid w:val="00564672"/>
    <w:rsid w:val="00570341"/>
    <w:rsid w:val="0057176C"/>
    <w:rsid w:val="00571868"/>
    <w:rsid w:val="00573251"/>
    <w:rsid w:val="0057354A"/>
    <w:rsid w:val="00573F1A"/>
    <w:rsid w:val="00574177"/>
    <w:rsid w:val="005750F6"/>
    <w:rsid w:val="005768B1"/>
    <w:rsid w:val="005800EE"/>
    <w:rsid w:val="00580D9B"/>
    <w:rsid w:val="005810DD"/>
    <w:rsid w:val="005812B6"/>
    <w:rsid w:val="005813D5"/>
    <w:rsid w:val="00581C7F"/>
    <w:rsid w:val="00582789"/>
    <w:rsid w:val="005834A0"/>
    <w:rsid w:val="00583C9F"/>
    <w:rsid w:val="005845FA"/>
    <w:rsid w:val="00584C16"/>
    <w:rsid w:val="00584D21"/>
    <w:rsid w:val="00585681"/>
    <w:rsid w:val="00585E46"/>
    <w:rsid w:val="005865B5"/>
    <w:rsid w:val="0058742C"/>
    <w:rsid w:val="005901BB"/>
    <w:rsid w:val="00590779"/>
    <w:rsid w:val="0059217C"/>
    <w:rsid w:val="00592326"/>
    <w:rsid w:val="00592B14"/>
    <w:rsid w:val="00593B30"/>
    <w:rsid w:val="00593C3F"/>
    <w:rsid w:val="005947C6"/>
    <w:rsid w:val="0059573A"/>
    <w:rsid w:val="00596302"/>
    <w:rsid w:val="0059635E"/>
    <w:rsid w:val="00596BCB"/>
    <w:rsid w:val="005A1447"/>
    <w:rsid w:val="005A2271"/>
    <w:rsid w:val="005A2407"/>
    <w:rsid w:val="005A3578"/>
    <w:rsid w:val="005A358E"/>
    <w:rsid w:val="005A38DB"/>
    <w:rsid w:val="005A4325"/>
    <w:rsid w:val="005A5398"/>
    <w:rsid w:val="005A5D6D"/>
    <w:rsid w:val="005A5E16"/>
    <w:rsid w:val="005A658D"/>
    <w:rsid w:val="005A6B61"/>
    <w:rsid w:val="005B05F9"/>
    <w:rsid w:val="005B1855"/>
    <w:rsid w:val="005B27EB"/>
    <w:rsid w:val="005B305B"/>
    <w:rsid w:val="005B360A"/>
    <w:rsid w:val="005B44C2"/>
    <w:rsid w:val="005B4B1A"/>
    <w:rsid w:val="005B4EBB"/>
    <w:rsid w:val="005B5078"/>
    <w:rsid w:val="005B5113"/>
    <w:rsid w:val="005B6B27"/>
    <w:rsid w:val="005B6F8B"/>
    <w:rsid w:val="005B728B"/>
    <w:rsid w:val="005B7A6D"/>
    <w:rsid w:val="005B7B4F"/>
    <w:rsid w:val="005B7DE4"/>
    <w:rsid w:val="005C11D7"/>
    <w:rsid w:val="005C1926"/>
    <w:rsid w:val="005C26E2"/>
    <w:rsid w:val="005C27C9"/>
    <w:rsid w:val="005C3854"/>
    <w:rsid w:val="005C39A7"/>
    <w:rsid w:val="005C3B4B"/>
    <w:rsid w:val="005C400E"/>
    <w:rsid w:val="005C45F5"/>
    <w:rsid w:val="005C6F28"/>
    <w:rsid w:val="005C7134"/>
    <w:rsid w:val="005C788C"/>
    <w:rsid w:val="005C7A4C"/>
    <w:rsid w:val="005C7A74"/>
    <w:rsid w:val="005D00D9"/>
    <w:rsid w:val="005D15AF"/>
    <w:rsid w:val="005D2923"/>
    <w:rsid w:val="005D2D6E"/>
    <w:rsid w:val="005D3708"/>
    <w:rsid w:val="005D3B30"/>
    <w:rsid w:val="005D4079"/>
    <w:rsid w:val="005D57F2"/>
    <w:rsid w:val="005D6483"/>
    <w:rsid w:val="005D6DBA"/>
    <w:rsid w:val="005D793F"/>
    <w:rsid w:val="005E0FA1"/>
    <w:rsid w:val="005E1041"/>
    <w:rsid w:val="005E1755"/>
    <w:rsid w:val="005E20A6"/>
    <w:rsid w:val="005E2321"/>
    <w:rsid w:val="005E3D82"/>
    <w:rsid w:val="005E40A9"/>
    <w:rsid w:val="005E4B82"/>
    <w:rsid w:val="005E56F6"/>
    <w:rsid w:val="005E6847"/>
    <w:rsid w:val="005E7F8D"/>
    <w:rsid w:val="005F0058"/>
    <w:rsid w:val="005F0DD7"/>
    <w:rsid w:val="005F1BC0"/>
    <w:rsid w:val="005F2950"/>
    <w:rsid w:val="005F29F2"/>
    <w:rsid w:val="005F2C22"/>
    <w:rsid w:val="005F339B"/>
    <w:rsid w:val="005F5BCF"/>
    <w:rsid w:val="005F6A3A"/>
    <w:rsid w:val="005F6C57"/>
    <w:rsid w:val="005F7562"/>
    <w:rsid w:val="0060197D"/>
    <w:rsid w:val="00601A6F"/>
    <w:rsid w:val="00601F7E"/>
    <w:rsid w:val="006021FD"/>
    <w:rsid w:val="00603155"/>
    <w:rsid w:val="00603816"/>
    <w:rsid w:val="00604E39"/>
    <w:rsid w:val="00605850"/>
    <w:rsid w:val="00605A03"/>
    <w:rsid w:val="00605A8E"/>
    <w:rsid w:val="0060603F"/>
    <w:rsid w:val="0060609C"/>
    <w:rsid w:val="00606D25"/>
    <w:rsid w:val="00606D87"/>
    <w:rsid w:val="00610445"/>
    <w:rsid w:val="006106B7"/>
    <w:rsid w:val="00611B83"/>
    <w:rsid w:val="006122AF"/>
    <w:rsid w:val="0061286F"/>
    <w:rsid w:val="006135B5"/>
    <w:rsid w:val="0061408E"/>
    <w:rsid w:val="0061458C"/>
    <w:rsid w:val="00615749"/>
    <w:rsid w:val="00616B72"/>
    <w:rsid w:val="006178A4"/>
    <w:rsid w:val="00617C40"/>
    <w:rsid w:val="00620F0F"/>
    <w:rsid w:val="0062156D"/>
    <w:rsid w:val="00621955"/>
    <w:rsid w:val="00622031"/>
    <w:rsid w:val="00623C88"/>
    <w:rsid w:val="00623E85"/>
    <w:rsid w:val="00627EF6"/>
    <w:rsid w:val="00630702"/>
    <w:rsid w:val="006339B5"/>
    <w:rsid w:val="00635080"/>
    <w:rsid w:val="00635CA0"/>
    <w:rsid w:val="006370BA"/>
    <w:rsid w:val="006410A4"/>
    <w:rsid w:val="006422A3"/>
    <w:rsid w:val="006433D7"/>
    <w:rsid w:val="00643485"/>
    <w:rsid w:val="00643D3D"/>
    <w:rsid w:val="0064400E"/>
    <w:rsid w:val="00645382"/>
    <w:rsid w:val="00645A01"/>
    <w:rsid w:val="00645B06"/>
    <w:rsid w:val="006461CB"/>
    <w:rsid w:val="006463CE"/>
    <w:rsid w:val="00646448"/>
    <w:rsid w:val="0064755E"/>
    <w:rsid w:val="00647C6C"/>
    <w:rsid w:val="0065017B"/>
    <w:rsid w:val="0065080A"/>
    <w:rsid w:val="00652E08"/>
    <w:rsid w:val="0065471C"/>
    <w:rsid w:val="006547E2"/>
    <w:rsid w:val="00655A0B"/>
    <w:rsid w:val="00656752"/>
    <w:rsid w:val="00657157"/>
    <w:rsid w:val="00657729"/>
    <w:rsid w:val="00661FE3"/>
    <w:rsid w:val="0066266C"/>
    <w:rsid w:val="0066299C"/>
    <w:rsid w:val="006647FF"/>
    <w:rsid w:val="00664FCC"/>
    <w:rsid w:val="0066516C"/>
    <w:rsid w:val="00666F5A"/>
    <w:rsid w:val="00670AF3"/>
    <w:rsid w:val="00672C85"/>
    <w:rsid w:val="00673C4D"/>
    <w:rsid w:val="00673D32"/>
    <w:rsid w:val="00674520"/>
    <w:rsid w:val="0067750F"/>
    <w:rsid w:val="006777B9"/>
    <w:rsid w:val="00677D7A"/>
    <w:rsid w:val="00677DEB"/>
    <w:rsid w:val="00677FA1"/>
    <w:rsid w:val="0068009F"/>
    <w:rsid w:val="00680A52"/>
    <w:rsid w:val="006828C7"/>
    <w:rsid w:val="00683744"/>
    <w:rsid w:val="006851DF"/>
    <w:rsid w:val="00686398"/>
    <w:rsid w:val="006902DA"/>
    <w:rsid w:val="006904A3"/>
    <w:rsid w:val="006906B1"/>
    <w:rsid w:val="006915FA"/>
    <w:rsid w:val="00692689"/>
    <w:rsid w:val="00693A24"/>
    <w:rsid w:val="00693A79"/>
    <w:rsid w:val="006944D8"/>
    <w:rsid w:val="00694A74"/>
    <w:rsid w:val="00695283"/>
    <w:rsid w:val="00695365"/>
    <w:rsid w:val="006959FA"/>
    <w:rsid w:val="006968B5"/>
    <w:rsid w:val="006973F0"/>
    <w:rsid w:val="006A015E"/>
    <w:rsid w:val="006A09CF"/>
    <w:rsid w:val="006A1849"/>
    <w:rsid w:val="006A1DB6"/>
    <w:rsid w:val="006A248A"/>
    <w:rsid w:val="006A24D8"/>
    <w:rsid w:val="006A2901"/>
    <w:rsid w:val="006A2A7F"/>
    <w:rsid w:val="006A3E55"/>
    <w:rsid w:val="006A616F"/>
    <w:rsid w:val="006A61CE"/>
    <w:rsid w:val="006A6525"/>
    <w:rsid w:val="006A67E6"/>
    <w:rsid w:val="006A7CE3"/>
    <w:rsid w:val="006B02AD"/>
    <w:rsid w:val="006B06CD"/>
    <w:rsid w:val="006B08EA"/>
    <w:rsid w:val="006B0B14"/>
    <w:rsid w:val="006B0CE4"/>
    <w:rsid w:val="006B2340"/>
    <w:rsid w:val="006B302E"/>
    <w:rsid w:val="006B35D4"/>
    <w:rsid w:val="006B3999"/>
    <w:rsid w:val="006B3E7A"/>
    <w:rsid w:val="006B4EF4"/>
    <w:rsid w:val="006B5155"/>
    <w:rsid w:val="006B7C3F"/>
    <w:rsid w:val="006C0087"/>
    <w:rsid w:val="006C0A93"/>
    <w:rsid w:val="006C0F03"/>
    <w:rsid w:val="006C151B"/>
    <w:rsid w:val="006C1C13"/>
    <w:rsid w:val="006C1CC7"/>
    <w:rsid w:val="006C282F"/>
    <w:rsid w:val="006C2D9D"/>
    <w:rsid w:val="006C43E0"/>
    <w:rsid w:val="006C487F"/>
    <w:rsid w:val="006C4954"/>
    <w:rsid w:val="006C4F7F"/>
    <w:rsid w:val="006C55A1"/>
    <w:rsid w:val="006C63F8"/>
    <w:rsid w:val="006C6D17"/>
    <w:rsid w:val="006C7A84"/>
    <w:rsid w:val="006D0C08"/>
    <w:rsid w:val="006D0D06"/>
    <w:rsid w:val="006D1105"/>
    <w:rsid w:val="006D177C"/>
    <w:rsid w:val="006D1F6C"/>
    <w:rsid w:val="006D2CAB"/>
    <w:rsid w:val="006D332C"/>
    <w:rsid w:val="006D49F5"/>
    <w:rsid w:val="006D4CFB"/>
    <w:rsid w:val="006D51E8"/>
    <w:rsid w:val="006D598F"/>
    <w:rsid w:val="006D5A27"/>
    <w:rsid w:val="006D5B6C"/>
    <w:rsid w:val="006D64E1"/>
    <w:rsid w:val="006D77BC"/>
    <w:rsid w:val="006D7F1D"/>
    <w:rsid w:val="006D7F52"/>
    <w:rsid w:val="006E127A"/>
    <w:rsid w:val="006E1B13"/>
    <w:rsid w:val="006E1E99"/>
    <w:rsid w:val="006E2E2E"/>
    <w:rsid w:val="006E2FEB"/>
    <w:rsid w:val="006E4CB7"/>
    <w:rsid w:val="006E67BE"/>
    <w:rsid w:val="006F0B30"/>
    <w:rsid w:val="006F3DA6"/>
    <w:rsid w:val="006F5EF0"/>
    <w:rsid w:val="006F63C7"/>
    <w:rsid w:val="006F683B"/>
    <w:rsid w:val="006F79A7"/>
    <w:rsid w:val="0070030E"/>
    <w:rsid w:val="00700EC6"/>
    <w:rsid w:val="00701114"/>
    <w:rsid w:val="007014F4"/>
    <w:rsid w:val="00706569"/>
    <w:rsid w:val="00706D96"/>
    <w:rsid w:val="00706F0E"/>
    <w:rsid w:val="00707A77"/>
    <w:rsid w:val="00707EE3"/>
    <w:rsid w:val="00710990"/>
    <w:rsid w:val="0071233F"/>
    <w:rsid w:val="00712425"/>
    <w:rsid w:val="0071274C"/>
    <w:rsid w:val="0071314A"/>
    <w:rsid w:val="00713C6E"/>
    <w:rsid w:val="00714C7F"/>
    <w:rsid w:val="0071540A"/>
    <w:rsid w:val="00715820"/>
    <w:rsid w:val="00715E04"/>
    <w:rsid w:val="00720AA1"/>
    <w:rsid w:val="00720BEB"/>
    <w:rsid w:val="00721A1F"/>
    <w:rsid w:val="00721DEE"/>
    <w:rsid w:val="00722B9C"/>
    <w:rsid w:val="00723406"/>
    <w:rsid w:val="007236D9"/>
    <w:rsid w:val="00723C1D"/>
    <w:rsid w:val="00724686"/>
    <w:rsid w:val="00724DBB"/>
    <w:rsid w:val="00726F71"/>
    <w:rsid w:val="00727EDB"/>
    <w:rsid w:val="00730680"/>
    <w:rsid w:val="00731C3D"/>
    <w:rsid w:val="00732393"/>
    <w:rsid w:val="00732885"/>
    <w:rsid w:val="00732E28"/>
    <w:rsid w:val="00734306"/>
    <w:rsid w:val="00734347"/>
    <w:rsid w:val="00734359"/>
    <w:rsid w:val="00734F6F"/>
    <w:rsid w:val="00735045"/>
    <w:rsid w:val="00735D44"/>
    <w:rsid w:val="007378EE"/>
    <w:rsid w:val="00737CC1"/>
    <w:rsid w:val="00737CE8"/>
    <w:rsid w:val="00740C1C"/>
    <w:rsid w:val="00741269"/>
    <w:rsid w:val="007415DC"/>
    <w:rsid w:val="007416A2"/>
    <w:rsid w:val="00741AF8"/>
    <w:rsid w:val="00742460"/>
    <w:rsid w:val="00742514"/>
    <w:rsid w:val="00742B4B"/>
    <w:rsid w:val="00743F53"/>
    <w:rsid w:val="007442FF"/>
    <w:rsid w:val="00745583"/>
    <w:rsid w:val="00745D64"/>
    <w:rsid w:val="007464AA"/>
    <w:rsid w:val="007473DB"/>
    <w:rsid w:val="00750755"/>
    <w:rsid w:val="00750E23"/>
    <w:rsid w:val="00750E6D"/>
    <w:rsid w:val="00751001"/>
    <w:rsid w:val="007513A3"/>
    <w:rsid w:val="00752880"/>
    <w:rsid w:val="007546D4"/>
    <w:rsid w:val="007549C3"/>
    <w:rsid w:val="007567F3"/>
    <w:rsid w:val="00756A06"/>
    <w:rsid w:val="00756C02"/>
    <w:rsid w:val="007608ED"/>
    <w:rsid w:val="00763780"/>
    <w:rsid w:val="00764B08"/>
    <w:rsid w:val="00764D47"/>
    <w:rsid w:val="0076558C"/>
    <w:rsid w:val="007673DA"/>
    <w:rsid w:val="00767470"/>
    <w:rsid w:val="00771A3E"/>
    <w:rsid w:val="00771F9B"/>
    <w:rsid w:val="00772A31"/>
    <w:rsid w:val="00773404"/>
    <w:rsid w:val="00773858"/>
    <w:rsid w:val="00774FA4"/>
    <w:rsid w:val="00776241"/>
    <w:rsid w:val="00776536"/>
    <w:rsid w:val="007773E8"/>
    <w:rsid w:val="007779C3"/>
    <w:rsid w:val="00777E5A"/>
    <w:rsid w:val="00780C77"/>
    <w:rsid w:val="00783DAD"/>
    <w:rsid w:val="007844C6"/>
    <w:rsid w:val="0078473A"/>
    <w:rsid w:val="00784E30"/>
    <w:rsid w:val="0078648B"/>
    <w:rsid w:val="007869C2"/>
    <w:rsid w:val="00787F01"/>
    <w:rsid w:val="00787F42"/>
    <w:rsid w:val="007900AC"/>
    <w:rsid w:val="007925E4"/>
    <w:rsid w:val="00793ABB"/>
    <w:rsid w:val="00795A9A"/>
    <w:rsid w:val="007970B8"/>
    <w:rsid w:val="007A23D3"/>
    <w:rsid w:val="007A2773"/>
    <w:rsid w:val="007A3030"/>
    <w:rsid w:val="007A3E71"/>
    <w:rsid w:val="007A5047"/>
    <w:rsid w:val="007A5606"/>
    <w:rsid w:val="007A6200"/>
    <w:rsid w:val="007A64D1"/>
    <w:rsid w:val="007A69D8"/>
    <w:rsid w:val="007A6A78"/>
    <w:rsid w:val="007B0629"/>
    <w:rsid w:val="007B0767"/>
    <w:rsid w:val="007B0D87"/>
    <w:rsid w:val="007B13F8"/>
    <w:rsid w:val="007B3423"/>
    <w:rsid w:val="007B3B56"/>
    <w:rsid w:val="007B5912"/>
    <w:rsid w:val="007B5B7E"/>
    <w:rsid w:val="007B5E02"/>
    <w:rsid w:val="007B64C6"/>
    <w:rsid w:val="007B670F"/>
    <w:rsid w:val="007B78D6"/>
    <w:rsid w:val="007B7CDB"/>
    <w:rsid w:val="007C0405"/>
    <w:rsid w:val="007C300C"/>
    <w:rsid w:val="007C3068"/>
    <w:rsid w:val="007C3220"/>
    <w:rsid w:val="007C3601"/>
    <w:rsid w:val="007C3B79"/>
    <w:rsid w:val="007C3CF3"/>
    <w:rsid w:val="007C3E76"/>
    <w:rsid w:val="007C4475"/>
    <w:rsid w:val="007C49C5"/>
    <w:rsid w:val="007C5502"/>
    <w:rsid w:val="007C56F5"/>
    <w:rsid w:val="007C5BF2"/>
    <w:rsid w:val="007C6995"/>
    <w:rsid w:val="007C6B04"/>
    <w:rsid w:val="007C6D1D"/>
    <w:rsid w:val="007C6E3D"/>
    <w:rsid w:val="007C7917"/>
    <w:rsid w:val="007D0515"/>
    <w:rsid w:val="007D14E5"/>
    <w:rsid w:val="007D1666"/>
    <w:rsid w:val="007D3209"/>
    <w:rsid w:val="007D33F3"/>
    <w:rsid w:val="007D3CB8"/>
    <w:rsid w:val="007D3F24"/>
    <w:rsid w:val="007D4DA5"/>
    <w:rsid w:val="007D581E"/>
    <w:rsid w:val="007D5AE6"/>
    <w:rsid w:val="007D630C"/>
    <w:rsid w:val="007D796C"/>
    <w:rsid w:val="007D7B0E"/>
    <w:rsid w:val="007E00D5"/>
    <w:rsid w:val="007E11C1"/>
    <w:rsid w:val="007E122E"/>
    <w:rsid w:val="007E17F9"/>
    <w:rsid w:val="007E1AB7"/>
    <w:rsid w:val="007E2254"/>
    <w:rsid w:val="007E2973"/>
    <w:rsid w:val="007E3232"/>
    <w:rsid w:val="007E352F"/>
    <w:rsid w:val="007E3EE0"/>
    <w:rsid w:val="007E3EE1"/>
    <w:rsid w:val="007E51CF"/>
    <w:rsid w:val="007E604C"/>
    <w:rsid w:val="007E655B"/>
    <w:rsid w:val="007E65E3"/>
    <w:rsid w:val="007E7DE5"/>
    <w:rsid w:val="007F1020"/>
    <w:rsid w:val="007F1041"/>
    <w:rsid w:val="007F13E5"/>
    <w:rsid w:val="007F26B9"/>
    <w:rsid w:val="007F29EF"/>
    <w:rsid w:val="007F37BB"/>
    <w:rsid w:val="007F4072"/>
    <w:rsid w:val="007F40C7"/>
    <w:rsid w:val="007F54DF"/>
    <w:rsid w:val="007F55F2"/>
    <w:rsid w:val="007F66F5"/>
    <w:rsid w:val="007F745B"/>
    <w:rsid w:val="007F7584"/>
    <w:rsid w:val="007F7C91"/>
    <w:rsid w:val="00800FC6"/>
    <w:rsid w:val="00802373"/>
    <w:rsid w:val="00803A25"/>
    <w:rsid w:val="00804740"/>
    <w:rsid w:val="008054A7"/>
    <w:rsid w:val="0080605F"/>
    <w:rsid w:val="008065F9"/>
    <w:rsid w:val="00807A0A"/>
    <w:rsid w:val="00810298"/>
    <w:rsid w:val="008109A8"/>
    <w:rsid w:val="00810DD9"/>
    <w:rsid w:val="00810FE6"/>
    <w:rsid w:val="00811482"/>
    <w:rsid w:val="0081293A"/>
    <w:rsid w:val="00813AD7"/>
    <w:rsid w:val="00815B50"/>
    <w:rsid w:val="00815F99"/>
    <w:rsid w:val="00816558"/>
    <w:rsid w:val="00816938"/>
    <w:rsid w:val="00816CCA"/>
    <w:rsid w:val="00817176"/>
    <w:rsid w:val="008200A9"/>
    <w:rsid w:val="008204F0"/>
    <w:rsid w:val="00821169"/>
    <w:rsid w:val="00822DF2"/>
    <w:rsid w:val="0082335B"/>
    <w:rsid w:val="008239FE"/>
    <w:rsid w:val="00824191"/>
    <w:rsid w:val="008241F4"/>
    <w:rsid w:val="0082488A"/>
    <w:rsid w:val="008249B5"/>
    <w:rsid w:val="00826DEE"/>
    <w:rsid w:val="0082773D"/>
    <w:rsid w:val="0082788E"/>
    <w:rsid w:val="00833194"/>
    <w:rsid w:val="0083359B"/>
    <w:rsid w:val="008354C7"/>
    <w:rsid w:val="008360A5"/>
    <w:rsid w:val="00840541"/>
    <w:rsid w:val="00840BA2"/>
    <w:rsid w:val="00840C6A"/>
    <w:rsid w:val="00840DE2"/>
    <w:rsid w:val="00841B58"/>
    <w:rsid w:val="0084227C"/>
    <w:rsid w:val="008429EF"/>
    <w:rsid w:val="00842D07"/>
    <w:rsid w:val="00843405"/>
    <w:rsid w:val="008439B1"/>
    <w:rsid w:val="008446FB"/>
    <w:rsid w:val="00845909"/>
    <w:rsid w:val="00846930"/>
    <w:rsid w:val="00846A62"/>
    <w:rsid w:val="00847269"/>
    <w:rsid w:val="00847561"/>
    <w:rsid w:val="00847775"/>
    <w:rsid w:val="008503C7"/>
    <w:rsid w:val="00850F85"/>
    <w:rsid w:val="00851D6D"/>
    <w:rsid w:val="008520A4"/>
    <w:rsid w:val="00852704"/>
    <w:rsid w:val="00853B35"/>
    <w:rsid w:val="008541E9"/>
    <w:rsid w:val="00855886"/>
    <w:rsid w:val="008565B3"/>
    <w:rsid w:val="008578F2"/>
    <w:rsid w:val="008613AC"/>
    <w:rsid w:val="00862166"/>
    <w:rsid w:val="00862CC2"/>
    <w:rsid w:val="00862E6C"/>
    <w:rsid w:val="0086402E"/>
    <w:rsid w:val="00864899"/>
    <w:rsid w:val="008658A2"/>
    <w:rsid w:val="00865B2E"/>
    <w:rsid w:val="0086758B"/>
    <w:rsid w:val="00867A0D"/>
    <w:rsid w:val="008704C4"/>
    <w:rsid w:val="00871D1A"/>
    <w:rsid w:val="00872C1B"/>
    <w:rsid w:val="00872D85"/>
    <w:rsid w:val="00873278"/>
    <w:rsid w:val="008734A8"/>
    <w:rsid w:val="00874114"/>
    <w:rsid w:val="008741A7"/>
    <w:rsid w:val="008748F3"/>
    <w:rsid w:val="008757CB"/>
    <w:rsid w:val="0087649A"/>
    <w:rsid w:val="0088055C"/>
    <w:rsid w:val="00881C9F"/>
    <w:rsid w:val="008829E7"/>
    <w:rsid w:val="00883319"/>
    <w:rsid w:val="00883468"/>
    <w:rsid w:val="00884DFC"/>
    <w:rsid w:val="0088707F"/>
    <w:rsid w:val="00887280"/>
    <w:rsid w:val="00887ADF"/>
    <w:rsid w:val="00890922"/>
    <w:rsid w:val="00890CEB"/>
    <w:rsid w:val="00890DD5"/>
    <w:rsid w:val="00890E17"/>
    <w:rsid w:val="00890FF1"/>
    <w:rsid w:val="0089109E"/>
    <w:rsid w:val="008924A9"/>
    <w:rsid w:val="0089297B"/>
    <w:rsid w:val="008951E1"/>
    <w:rsid w:val="008971A1"/>
    <w:rsid w:val="008971EB"/>
    <w:rsid w:val="00897EFA"/>
    <w:rsid w:val="008A031B"/>
    <w:rsid w:val="008A0A4C"/>
    <w:rsid w:val="008A1794"/>
    <w:rsid w:val="008A2D74"/>
    <w:rsid w:val="008A2E99"/>
    <w:rsid w:val="008A32DD"/>
    <w:rsid w:val="008A3512"/>
    <w:rsid w:val="008A4990"/>
    <w:rsid w:val="008A4A7C"/>
    <w:rsid w:val="008A51F4"/>
    <w:rsid w:val="008A5733"/>
    <w:rsid w:val="008A5BDE"/>
    <w:rsid w:val="008A65BE"/>
    <w:rsid w:val="008A6EF7"/>
    <w:rsid w:val="008A7589"/>
    <w:rsid w:val="008A7BBC"/>
    <w:rsid w:val="008B15E2"/>
    <w:rsid w:val="008B2C37"/>
    <w:rsid w:val="008B2E35"/>
    <w:rsid w:val="008B3770"/>
    <w:rsid w:val="008B399B"/>
    <w:rsid w:val="008B3BD3"/>
    <w:rsid w:val="008B4101"/>
    <w:rsid w:val="008B45C7"/>
    <w:rsid w:val="008B517C"/>
    <w:rsid w:val="008B5E7E"/>
    <w:rsid w:val="008C09AA"/>
    <w:rsid w:val="008C0F3F"/>
    <w:rsid w:val="008C12F8"/>
    <w:rsid w:val="008C1967"/>
    <w:rsid w:val="008C3B4B"/>
    <w:rsid w:val="008C4699"/>
    <w:rsid w:val="008C4C67"/>
    <w:rsid w:val="008C547F"/>
    <w:rsid w:val="008C628E"/>
    <w:rsid w:val="008C7808"/>
    <w:rsid w:val="008D0190"/>
    <w:rsid w:val="008D0B13"/>
    <w:rsid w:val="008D0BC7"/>
    <w:rsid w:val="008D0D61"/>
    <w:rsid w:val="008D135B"/>
    <w:rsid w:val="008D28C4"/>
    <w:rsid w:val="008D2C8D"/>
    <w:rsid w:val="008D2E07"/>
    <w:rsid w:val="008D322F"/>
    <w:rsid w:val="008D4997"/>
    <w:rsid w:val="008D4C5A"/>
    <w:rsid w:val="008D5D83"/>
    <w:rsid w:val="008D65F9"/>
    <w:rsid w:val="008D67D7"/>
    <w:rsid w:val="008D7C25"/>
    <w:rsid w:val="008E0848"/>
    <w:rsid w:val="008E1EB9"/>
    <w:rsid w:val="008E48A1"/>
    <w:rsid w:val="008E530E"/>
    <w:rsid w:val="008E5D7F"/>
    <w:rsid w:val="008F02CA"/>
    <w:rsid w:val="008F03EA"/>
    <w:rsid w:val="008F0C2F"/>
    <w:rsid w:val="008F3A63"/>
    <w:rsid w:val="008F3CDD"/>
    <w:rsid w:val="008F427A"/>
    <w:rsid w:val="008F4AC1"/>
    <w:rsid w:val="008F6A43"/>
    <w:rsid w:val="008F6F67"/>
    <w:rsid w:val="008F727C"/>
    <w:rsid w:val="008F79B9"/>
    <w:rsid w:val="008F7CCD"/>
    <w:rsid w:val="0090069E"/>
    <w:rsid w:val="00900AB2"/>
    <w:rsid w:val="00902090"/>
    <w:rsid w:val="00902897"/>
    <w:rsid w:val="0090368D"/>
    <w:rsid w:val="00903AC2"/>
    <w:rsid w:val="00903C34"/>
    <w:rsid w:val="00903D20"/>
    <w:rsid w:val="00904110"/>
    <w:rsid w:val="00905073"/>
    <w:rsid w:val="009050F4"/>
    <w:rsid w:val="0090518E"/>
    <w:rsid w:val="009061FD"/>
    <w:rsid w:val="009077C0"/>
    <w:rsid w:val="00907D80"/>
    <w:rsid w:val="0091044B"/>
    <w:rsid w:val="00910CE1"/>
    <w:rsid w:val="00910CFD"/>
    <w:rsid w:val="00910ECF"/>
    <w:rsid w:val="00912AC3"/>
    <w:rsid w:val="0091352D"/>
    <w:rsid w:val="0091378D"/>
    <w:rsid w:val="009137FD"/>
    <w:rsid w:val="00914148"/>
    <w:rsid w:val="00914689"/>
    <w:rsid w:val="00914B7C"/>
    <w:rsid w:val="00914BBC"/>
    <w:rsid w:val="00917501"/>
    <w:rsid w:val="00917F6E"/>
    <w:rsid w:val="00920D68"/>
    <w:rsid w:val="009214E2"/>
    <w:rsid w:val="00921CCD"/>
    <w:rsid w:val="009229DB"/>
    <w:rsid w:val="009235FE"/>
    <w:rsid w:val="00923C47"/>
    <w:rsid w:val="00923C97"/>
    <w:rsid w:val="00924585"/>
    <w:rsid w:val="00924B40"/>
    <w:rsid w:val="00925C48"/>
    <w:rsid w:val="00926619"/>
    <w:rsid w:val="009266C3"/>
    <w:rsid w:val="009273E4"/>
    <w:rsid w:val="009319CA"/>
    <w:rsid w:val="00932022"/>
    <w:rsid w:val="00932146"/>
    <w:rsid w:val="0093245D"/>
    <w:rsid w:val="00932583"/>
    <w:rsid w:val="00932755"/>
    <w:rsid w:val="009328E3"/>
    <w:rsid w:val="00933706"/>
    <w:rsid w:val="009347CD"/>
    <w:rsid w:val="00934EED"/>
    <w:rsid w:val="00937669"/>
    <w:rsid w:val="00940152"/>
    <w:rsid w:val="0094064B"/>
    <w:rsid w:val="00941986"/>
    <w:rsid w:val="00941DC0"/>
    <w:rsid w:val="009424BB"/>
    <w:rsid w:val="009432CE"/>
    <w:rsid w:val="00943360"/>
    <w:rsid w:val="009435E8"/>
    <w:rsid w:val="009439D3"/>
    <w:rsid w:val="00943AD4"/>
    <w:rsid w:val="00944944"/>
    <w:rsid w:val="0094495A"/>
    <w:rsid w:val="009452F6"/>
    <w:rsid w:val="009454BD"/>
    <w:rsid w:val="00946363"/>
    <w:rsid w:val="0094643B"/>
    <w:rsid w:val="0094653C"/>
    <w:rsid w:val="00950121"/>
    <w:rsid w:val="00950AF1"/>
    <w:rsid w:val="00950F4D"/>
    <w:rsid w:val="00952928"/>
    <w:rsid w:val="00952E3A"/>
    <w:rsid w:val="00953881"/>
    <w:rsid w:val="00953B33"/>
    <w:rsid w:val="00953E0D"/>
    <w:rsid w:val="00954388"/>
    <w:rsid w:val="00955501"/>
    <w:rsid w:val="00955EDE"/>
    <w:rsid w:val="009574D5"/>
    <w:rsid w:val="0095765B"/>
    <w:rsid w:val="009600AF"/>
    <w:rsid w:val="00962496"/>
    <w:rsid w:val="00962B61"/>
    <w:rsid w:val="0096390A"/>
    <w:rsid w:val="00963B1B"/>
    <w:rsid w:val="00963C1A"/>
    <w:rsid w:val="00963F79"/>
    <w:rsid w:val="00964813"/>
    <w:rsid w:val="00965561"/>
    <w:rsid w:val="00965CA2"/>
    <w:rsid w:val="009661AD"/>
    <w:rsid w:val="00967175"/>
    <w:rsid w:val="00967A51"/>
    <w:rsid w:val="00970745"/>
    <w:rsid w:val="00970D46"/>
    <w:rsid w:val="00970D63"/>
    <w:rsid w:val="009713E2"/>
    <w:rsid w:val="00971809"/>
    <w:rsid w:val="00971D74"/>
    <w:rsid w:val="0097335C"/>
    <w:rsid w:val="0097363F"/>
    <w:rsid w:val="0097404F"/>
    <w:rsid w:val="00974D98"/>
    <w:rsid w:val="009751EC"/>
    <w:rsid w:val="00975C21"/>
    <w:rsid w:val="00975C3A"/>
    <w:rsid w:val="00975DA7"/>
    <w:rsid w:val="009765AB"/>
    <w:rsid w:val="0097676A"/>
    <w:rsid w:val="00976EE1"/>
    <w:rsid w:val="00977680"/>
    <w:rsid w:val="0098042E"/>
    <w:rsid w:val="00980A5A"/>
    <w:rsid w:val="009816DC"/>
    <w:rsid w:val="00982F50"/>
    <w:rsid w:val="00983015"/>
    <w:rsid w:val="00983166"/>
    <w:rsid w:val="00983907"/>
    <w:rsid w:val="00984884"/>
    <w:rsid w:val="00984907"/>
    <w:rsid w:val="0098575D"/>
    <w:rsid w:val="00985EAD"/>
    <w:rsid w:val="009861D2"/>
    <w:rsid w:val="0098752D"/>
    <w:rsid w:val="009875E7"/>
    <w:rsid w:val="00990DC7"/>
    <w:rsid w:val="00991C81"/>
    <w:rsid w:val="009926CF"/>
    <w:rsid w:val="00992FB3"/>
    <w:rsid w:val="0099310C"/>
    <w:rsid w:val="009936B5"/>
    <w:rsid w:val="00994455"/>
    <w:rsid w:val="00994B40"/>
    <w:rsid w:val="0099526B"/>
    <w:rsid w:val="009953EB"/>
    <w:rsid w:val="009959B6"/>
    <w:rsid w:val="00995A47"/>
    <w:rsid w:val="00995D57"/>
    <w:rsid w:val="0099614B"/>
    <w:rsid w:val="00996354"/>
    <w:rsid w:val="00997BE9"/>
    <w:rsid w:val="00997E5E"/>
    <w:rsid w:val="009A0383"/>
    <w:rsid w:val="009A0814"/>
    <w:rsid w:val="009A0891"/>
    <w:rsid w:val="009A08B8"/>
    <w:rsid w:val="009A2138"/>
    <w:rsid w:val="009A229C"/>
    <w:rsid w:val="009A250B"/>
    <w:rsid w:val="009A29A6"/>
    <w:rsid w:val="009A30CE"/>
    <w:rsid w:val="009A35E7"/>
    <w:rsid w:val="009A401D"/>
    <w:rsid w:val="009A404C"/>
    <w:rsid w:val="009A4FBF"/>
    <w:rsid w:val="009A5045"/>
    <w:rsid w:val="009A519D"/>
    <w:rsid w:val="009A610C"/>
    <w:rsid w:val="009A646A"/>
    <w:rsid w:val="009A6B20"/>
    <w:rsid w:val="009B094A"/>
    <w:rsid w:val="009B09CB"/>
    <w:rsid w:val="009B09EE"/>
    <w:rsid w:val="009B12CB"/>
    <w:rsid w:val="009B1A90"/>
    <w:rsid w:val="009B2B6A"/>
    <w:rsid w:val="009B34EA"/>
    <w:rsid w:val="009B3802"/>
    <w:rsid w:val="009B51DF"/>
    <w:rsid w:val="009B6A78"/>
    <w:rsid w:val="009B6D42"/>
    <w:rsid w:val="009B7781"/>
    <w:rsid w:val="009B7F30"/>
    <w:rsid w:val="009C071A"/>
    <w:rsid w:val="009C0756"/>
    <w:rsid w:val="009C2240"/>
    <w:rsid w:val="009C58FA"/>
    <w:rsid w:val="009C6CDE"/>
    <w:rsid w:val="009C70A5"/>
    <w:rsid w:val="009C7887"/>
    <w:rsid w:val="009C7E43"/>
    <w:rsid w:val="009D0A15"/>
    <w:rsid w:val="009D20FB"/>
    <w:rsid w:val="009D22AA"/>
    <w:rsid w:val="009D2710"/>
    <w:rsid w:val="009D2C02"/>
    <w:rsid w:val="009D59C3"/>
    <w:rsid w:val="009D6392"/>
    <w:rsid w:val="009D6C93"/>
    <w:rsid w:val="009D75E5"/>
    <w:rsid w:val="009E003F"/>
    <w:rsid w:val="009E0815"/>
    <w:rsid w:val="009E22FF"/>
    <w:rsid w:val="009E237D"/>
    <w:rsid w:val="009E2AD7"/>
    <w:rsid w:val="009E3386"/>
    <w:rsid w:val="009E3E65"/>
    <w:rsid w:val="009E4049"/>
    <w:rsid w:val="009E6029"/>
    <w:rsid w:val="009E68AC"/>
    <w:rsid w:val="009E69BD"/>
    <w:rsid w:val="009E6B4D"/>
    <w:rsid w:val="009E7DAC"/>
    <w:rsid w:val="009F00B6"/>
    <w:rsid w:val="009F01B2"/>
    <w:rsid w:val="009F0845"/>
    <w:rsid w:val="009F182B"/>
    <w:rsid w:val="009F473A"/>
    <w:rsid w:val="009F716D"/>
    <w:rsid w:val="009F7E4C"/>
    <w:rsid w:val="00A02353"/>
    <w:rsid w:val="00A029A0"/>
    <w:rsid w:val="00A02A0D"/>
    <w:rsid w:val="00A03218"/>
    <w:rsid w:val="00A0433C"/>
    <w:rsid w:val="00A04B50"/>
    <w:rsid w:val="00A057C0"/>
    <w:rsid w:val="00A05FE3"/>
    <w:rsid w:val="00A10553"/>
    <w:rsid w:val="00A1064B"/>
    <w:rsid w:val="00A10C7A"/>
    <w:rsid w:val="00A1188A"/>
    <w:rsid w:val="00A11AD6"/>
    <w:rsid w:val="00A12E63"/>
    <w:rsid w:val="00A138CF"/>
    <w:rsid w:val="00A17599"/>
    <w:rsid w:val="00A17927"/>
    <w:rsid w:val="00A20B85"/>
    <w:rsid w:val="00A234D8"/>
    <w:rsid w:val="00A23E72"/>
    <w:rsid w:val="00A24058"/>
    <w:rsid w:val="00A24F86"/>
    <w:rsid w:val="00A25554"/>
    <w:rsid w:val="00A25F84"/>
    <w:rsid w:val="00A26BD2"/>
    <w:rsid w:val="00A2789B"/>
    <w:rsid w:val="00A278F7"/>
    <w:rsid w:val="00A27952"/>
    <w:rsid w:val="00A27C75"/>
    <w:rsid w:val="00A27E71"/>
    <w:rsid w:val="00A27F73"/>
    <w:rsid w:val="00A319F8"/>
    <w:rsid w:val="00A320EC"/>
    <w:rsid w:val="00A3251A"/>
    <w:rsid w:val="00A32A11"/>
    <w:rsid w:val="00A32D4D"/>
    <w:rsid w:val="00A32F13"/>
    <w:rsid w:val="00A33D3E"/>
    <w:rsid w:val="00A341EA"/>
    <w:rsid w:val="00A35184"/>
    <w:rsid w:val="00A3529B"/>
    <w:rsid w:val="00A3574C"/>
    <w:rsid w:val="00A35D32"/>
    <w:rsid w:val="00A35DD8"/>
    <w:rsid w:val="00A36F8A"/>
    <w:rsid w:val="00A37709"/>
    <w:rsid w:val="00A37EE0"/>
    <w:rsid w:val="00A4067A"/>
    <w:rsid w:val="00A41503"/>
    <w:rsid w:val="00A420D6"/>
    <w:rsid w:val="00A42237"/>
    <w:rsid w:val="00A450AA"/>
    <w:rsid w:val="00A4657C"/>
    <w:rsid w:val="00A46768"/>
    <w:rsid w:val="00A46B67"/>
    <w:rsid w:val="00A47E9E"/>
    <w:rsid w:val="00A5011B"/>
    <w:rsid w:val="00A516DA"/>
    <w:rsid w:val="00A53408"/>
    <w:rsid w:val="00A54602"/>
    <w:rsid w:val="00A54B1E"/>
    <w:rsid w:val="00A550ED"/>
    <w:rsid w:val="00A5594F"/>
    <w:rsid w:val="00A55B79"/>
    <w:rsid w:val="00A573B6"/>
    <w:rsid w:val="00A60E34"/>
    <w:rsid w:val="00A6191B"/>
    <w:rsid w:val="00A61C82"/>
    <w:rsid w:val="00A62098"/>
    <w:rsid w:val="00A6414F"/>
    <w:rsid w:val="00A64368"/>
    <w:rsid w:val="00A64E85"/>
    <w:rsid w:val="00A65085"/>
    <w:rsid w:val="00A65C82"/>
    <w:rsid w:val="00A65C85"/>
    <w:rsid w:val="00A663BF"/>
    <w:rsid w:val="00A66C6C"/>
    <w:rsid w:val="00A7027E"/>
    <w:rsid w:val="00A706F6"/>
    <w:rsid w:val="00A70F07"/>
    <w:rsid w:val="00A7117C"/>
    <w:rsid w:val="00A72CCA"/>
    <w:rsid w:val="00A73113"/>
    <w:rsid w:val="00A73342"/>
    <w:rsid w:val="00A73E4B"/>
    <w:rsid w:val="00A75B65"/>
    <w:rsid w:val="00A75D16"/>
    <w:rsid w:val="00A75FDB"/>
    <w:rsid w:val="00A7647C"/>
    <w:rsid w:val="00A76F5E"/>
    <w:rsid w:val="00A77BD9"/>
    <w:rsid w:val="00A77F9F"/>
    <w:rsid w:val="00A77FFE"/>
    <w:rsid w:val="00A80B35"/>
    <w:rsid w:val="00A82012"/>
    <w:rsid w:val="00A820E6"/>
    <w:rsid w:val="00A829EB"/>
    <w:rsid w:val="00A8463A"/>
    <w:rsid w:val="00A84CDA"/>
    <w:rsid w:val="00A858C4"/>
    <w:rsid w:val="00A85A4D"/>
    <w:rsid w:val="00A85DE5"/>
    <w:rsid w:val="00A8658F"/>
    <w:rsid w:val="00A876E1"/>
    <w:rsid w:val="00A876ED"/>
    <w:rsid w:val="00A908D4"/>
    <w:rsid w:val="00A90943"/>
    <w:rsid w:val="00A90CD3"/>
    <w:rsid w:val="00A93821"/>
    <w:rsid w:val="00A950A7"/>
    <w:rsid w:val="00A97181"/>
    <w:rsid w:val="00AA022D"/>
    <w:rsid w:val="00AA2170"/>
    <w:rsid w:val="00AA27E8"/>
    <w:rsid w:val="00AA348A"/>
    <w:rsid w:val="00AA39E1"/>
    <w:rsid w:val="00AA5509"/>
    <w:rsid w:val="00AA669E"/>
    <w:rsid w:val="00AA7982"/>
    <w:rsid w:val="00AA7D49"/>
    <w:rsid w:val="00AB07F9"/>
    <w:rsid w:val="00AB15D5"/>
    <w:rsid w:val="00AB1A91"/>
    <w:rsid w:val="00AB1D27"/>
    <w:rsid w:val="00AB1E97"/>
    <w:rsid w:val="00AB239F"/>
    <w:rsid w:val="00AB2C46"/>
    <w:rsid w:val="00AB31F2"/>
    <w:rsid w:val="00AB429D"/>
    <w:rsid w:val="00AB58F7"/>
    <w:rsid w:val="00AB5D00"/>
    <w:rsid w:val="00AB60FB"/>
    <w:rsid w:val="00AB6B86"/>
    <w:rsid w:val="00AB71CC"/>
    <w:rsid w:val="00AC1B2A"/>
    <w:rsid w:val="00AC1CF7"/>
    <w:rsid w:val="00AC33A6"/>
    <w:rsid w:val="00AC396B"/>
    <w:rsid w:val="00AC3A1D"/>
    <w:rsid w:val="00AC54C7"/>
    <w:rsid w:val="00AC5503"/>
    <w:rsid w:val="00AC5BE5"/>
    <w:rsid w:val="00AC5C48"/>
    <w:rsid w:val="00AC624E"/>
    <w:rsid w:val="00AC633C"/>
    <w:rsid w:val="00AC6FA0"/>
    <w:rsid w:val="00AC756F"/>
    <w:rsid w:val="00AC78A5"/>
    <w:rsid w:val="00AD03E9"/>
    <w:rsid w:val="00AD0973"/>
    <w:rsid w:val="00AD1034"/>
    <w:rsid w:val="00AD12AF"/>
    <w:rsid w:val="00AD133E"/>
    <w:rsid w:val="00AD3333"/>
    <w:rsid w:val="00AD3979"/>
    <w:rsid w:val="00AD6D1E"/>
    <w:rsid w:val="00AD73AB"/>
    <w:rsid w:val="00AE04C1"/>
    <w:rsid w:val="00AE0504"/>
    <w:rsid w:val="00AE072C"/>
    <w:rsid w:val="00AE0F94"/>
    <w:rsid w:val="00AE2195"/>
    <w:rsid w:val="00AE25C6"/>
    <w:rsid w:val="00AE261D"/>
    <w:rsid w:val="00AE267F"/>
    <w:rsid w:val="00AE2C09"/>
    <w:rsid w:val="00AE2F07"/>
    <w:rsid w:val="00AE3242"/>
    <w:rsid w:val="00AF1FA7"/>
    <w:rsid w:val="00AF3303"/>
    <w:rsid w:val="00AF3B9C"/>
    <w:rsid w:val="00AF3BE7"/>
    <w:rsid w:val="00AF4249"/>
    <w:rsid w:val="00AF4AA0"/>
    <w:rsid w:val="00AF4DEB"/>
    <w:rsid w:val="00AF5257"/>
    <w:rsid w:val="00AF5EF5"/>
    <w:rsid w:val="00B01551"/>
    <w:rsid w:val="00B01A5D"/>
    <w:rsid w:val="00B026D9"/>
    <w:rsid w:val="00B0320A"/>
    <w:rsid w:val="00B04291"/>
    <w:rsid w:val="00B0511C"/>
    <w:rsid w:val="00B05CCB"/>
    <w:rsid w:val="00B07546"/>
    <w:rsid w:val="00B07547"/>
    <w:rsid w:val="00B07FD6"/>
    <w:rsid w:val="00B11029"/>
    <w:rsid w:val="00B11435"/>
    <w:rsid w:val="00B124EA"/>
    <w:rsid w:val="00B13484"/>
    <w:rsid w:val="00B13950"/>
    <w:rsid w:val="00B14157"/>
    <w:rsid w:val="00B14EAE"/>
    <w:rsid w:val="00B152EB"/>
    <w:rsid w:val="00B154B8"/>
    <w:rsid w:val="00B1558B"/>
    <w:rsid w:val="00B15C3A"/>
    <w:rsid w:val="00B165AB"/>
    <w:rsid w:val="00B17AAD"/>
    <w:rsid w:val="00B208CC"/>
    <w:rsid w:val="00B21A00"/>
    <w:rsid w:val="00B221E0"/>
    <w:rsid w:val="00B23C53"/>
    <w:rsid w:val="00B24823"/>
    <w:rsid w:val="00B250AD"/>
    <w:rsid w:val="00B25222"/>
    <w:rsid w:val="00B25F32"/>
    <w:rsid w:val="00B25F34"/>
    <w:rsid w:val="00B26536"/>
    <w:rsid w:val="00B26722"/>
    <w:rsid w:val="00B26810"/>
    <w:rsid w:val="00B27773"/>
    <w:rsid w:val="00B307DD"/>
    <w:rsid w:val="00B31102"/>
    <w:rsid w:val="00B313A9"/>
    <w:rsid w:val="00B31BD8"/>
    <w:rsid w:val="00B32527"/>
    <w:rsid w:val="00B328C6"/>
    <w:rsid w:val="00B34F68"/>
    <w:rsid w:val="00B35CBE"/>
    <w:rsid w:val="00B37BD3"/>
    <w:rsid w:val="00B41472"/>
    <w:rsid w:val="00B41ABB"/>
    <w:rsid w:val="00B435EB"/>
    <w:rsid w:val="00B43B13"/>
    <w:rsid w:val="00B43CD3"/>
    <w:rsid w:val="00B44CDA"/>
    <w:rsid w:val="00B44D00"/>
    <w:rsid w:val="00B45FD6"/>
    <w:rsid w:val="00B46038"/>
    <w:rsid w:val="00B4646A"/>
    <w:rsid w:val="00B46C02"/>
    <w:rsid w:val="00B46F01"/>
    <w:rsid w:val="00B4701A"/>
    <w:rsid w:val="00B47785"/>
    <w:rsid w:val="00B47D8F"/>
    <w:rsid w:val="00B51220"/>
    <w:rsid w:val="00B522C9"/>
    <w:rsid w:val="00B52C18"/>
    <w:rsid w:val="00B5350B"/>
    <w:rsid w:val="00B53DE6"/>
    <w:rsid w:val="00B53FAD"/>
    <w:rsid w:val="00B55111"/>
    <w:rsid w:val="00B56313"/>
    <w:rsid w:val="00B56BE4"/>
    <w:rsid w:val="00B573A5"/>
    <w:rsid w:val="00B6143E"/>
    <w:rsid w:val="00B616D8"/>
    <w:rsid w:val="00B61898"/>
    <w:rsid w:val="00B630BE"/>
    <w:rsid w:val="00B64591"/>
    <w:rsid w:val="00B64F34"/>
    <w:rsid w:val="00B669E6"/>
    <w:rsid w:val="00B66CD7"/>
    <w:rsid w:val="00B7136E"/>
    <w:rsid w:val="00B71B47"/>
    <w:rsid w:val="00B72887"/>
    <w:rsid w:val="00B73172"/>
    <w:rsid w:val="00B73644"/>
    <w:rsid w:val="00B73EE0"/>
    <w:rsid w:val="00B73F54"/>
    <w:rsid w:val="00B742AE"/>
    <w:rsid w:val="00B7600C"/>
    <w:rsid w:val="00B764F5"/>
    <w:rsid w:val="00B81F0F"/>
    <w:rsid w:val="00B81F8B"/>
    <w:rsid w:val="00B824FD"/>
    <w:rsid w:val="00B835BD"/>
    <w:rsid w:val="00B84AB8"/>
    <w:rsid w:val="00B850A6"/>
    <w:rsid w:val="00B85456"/>
    <w:rsid w:val="00B87CCD"/>
    <w:rsid w:val="00B902E4"/>
    <w:rsid w:val="00B9085F"/>
    <w:rsid w:val="00B92E20"/>
    <w:rsid w:val="00B93495"/>
    <w:rsid w:val="00B9417E"/>
    <w:rsid w:val="00B96FAB"/>
    <w:rsid w:val="00B96FED"/>
    <w:rsid w:val="00B97698"/>
    <w:rsid w:val="00B976B8"/>
    <w:rsid w:val="00B979B1"/>
    <w:rsid w:val="00B97B62"/>
    <w:rsid w:val="00BA3579"/>
    <w:rsid w:val="00BA4969"/>
    <w:rsid w:val="00BA56C7"/>
    <w:rsid w:val="00BA575A"/>
    <w:rsid w:val="00BA5FDA"/>
    <w:rsid w:val="00BA62CC"/>
    <w:rsid w:val="00BA6A3F"/>
    <w:rsid w:val="00BA6F8A"/>
    <w:rsid w:val="00BA7AE9"/>
    <w:rsid w:val="00BA7F0F"/>
    <w:rsid w:val="00BB06F3"/>
    <w:rsid w:val="00BB07C6"/>
    <w:rsid w:val="00BB1593"/>
    <w:rsid w:val="00BB386D"/>
    <w:rsid w:val="00BB39CB"/>
    <w:rsid w:val="00BB404C"/>
    <w:rsid w:val="00BB40C6"/>
    <w:rsid w:val="00BB46E3"/>
    <w:rsid w:val="00BB48F9"/>
    <w:rsid w:val="00BB51EE"/>
    <w:rsid w:val="00BB650A"/>
    <w:rsid w:val="00BB69BD"/>
    <w:rsid w:val="00BB6A18"/>
    <w:rsid w:val="00BB6B7F"/>
    <w:rsid w:val="00BB6F45"/>
    <w:rsid w:val="00BB748E"/>
    <w:rsid w:val="00BB75C0"/>
    <w:rsid w:val="00BB7A5A"/>
    <w:rsid w:val="00BB7A6A"/>
    <w:rsid w:val="00BB7AED"/>
    <w:rsid w:val="00BC0F1E"/>
    <w:rsid w:val="00BC1F94"/>
    <w:rsid w:val="00BC2048"/>
    <w:rsid w:val="00BC236E"/>
    <w:rsid w:val="00BC2995"/>
    <w:rsid w:val="00BC3DEE"/>
    <w:rsid w:val="00BC4071"/>
    <w:rsid w:val="00BC4182"/>
    <w:rsid w:val="00BC62DC"/>
    <w:rsid w:val="00BC63EE"/>
    <w:rsid w:val="00BC6554"/>
    <w:rsid w:val="00BC6809"/>
    <w:rsid w:val="00BC68C2"/>
    <w:rsid w:val="00BC68CC"/>
    <w:rsid w:val="00BC7BF7"/>
    <w:rsid w:val="00BD0107"/>
    <w:rsid w:val="00BD1468"/>
    <w:rsid w:val="00BD153D"/>
    <w:rsid w:val="00BD2B9B"/>
    <w:rsid w:val="00BD2E07"/>
    <w:rsid w:val="00BD4D93"/>
    <w:rsid w:val="00BD5C16"/>
    <w:rsid w:val="00BD6338"/>
    <w:rsid w:val="00BD6484"/>
    <w:rsid w:val="00BD6FA6"/>
    <w:rsid w:val="00BD7021"/>
    <w:rsid w:val="00BD729B"/>
    <w:rsid w:val="00BD7952"/>
    <w:rsid w:val="00BE1146"/>
    <w:rsid w:val="00BE1327"/>
    <w:rsid w:val="00BE21CC"/>
    <w:rsid w:val="00BE2509"/>
    <w:rsid w:val="00BE2B8C"/>
    <w:rsid w:val="00BE2DB3"/>
    <w:rsid w:val="00BE486A"/>
    <w:rsid w:val="00BE4FDF"/>
    <w:rsid w:val="00BE5CCF"/>
    <w:rsid w:val="00BE6014"/>
    <w:rsid w:val="00BE6161"/>
    <w:rsid w:val="00BE6547"/>
    <w:rsid w:val="00BE720E"/>
    <w:rsid w:val="00BE75A7"/>
    <w:rsid w:val="00BF0805"/>
    <w:rsid w:val="00BF0F5D"/>
    <w:rsid w:val="00BF1716"/>
    <w:rsid w:val="00BF189C"/>
    <w:rsid w:val="00BF191F"/>
    <w:rsid w:val="00BF3AD6"/>
    <w:rsid w:val="00BF3C2B"/>
    <w:rsid w:val="00BF59A8"/>
    <w:rsid w:val="00BF59D7"/>
    <w:rsid w:val="00BF5AB7"/>
    <w:rsid w:val="00BF61BB"/>
    <w:rsid w:val="00BF756D"/>
    <w:rsid w:val="00C007C7"/>
    <w:rsid w:val="00C01647"/>
    <w:rsid w:val="00C0188E"/>
    <w:rsid w:val="00C02D8D"/>
    <w:rsid w:val="00C03FDA"/>
    <w:rsid w:val="00C04E7F"/>
    <w:rsid w:val="00C059FD"/>
    <w:rsid w:val="00C05B80"/>
    <w:rsid w:val="00C06DF9"/>
    <w:rsid w:val="00C06FFF"/>
    <w:rsid w:val="00C0720E"/>
    <w:rsid w:val="00C07E28"/>
    <w:rsid w:val="00C110AA"/>
    <w:rsid w:val="00C1120F"/>
    <w:rsid w:val="00C1259C"/>
    <w:rsid w:val="00C1345E"/>
    <w:rsid w:val="00C13530"/>
    <w:rsid w:val="00C1448D"/>
    <w:rsid w:val="00C14835"/>
    <w:rsid w:val="00C169CC"/>
    <w:rsid w:val="00C16A7E"/>
    <w:rsid w:val="00C20D50"/>
    <w:rsid w:val="00C21403"/>
    <w:rsid w:val="00C21488"/>
    <w:rsid w:val="00C21B13"/>
    <w:rsid w:val="00C2232A"/>
    <w:rsid w:val="00C237B0"/>
    <w:rsid w:val="00C23C3B"/>
    <w:rsid w:val="00C24018"/>
    <w:rsid w:val="00C2403C"/>
    <w:rsid w:val="00C24798"/>
    <w:rsid w:val="00C2485D"/>
    <w:rsid w:val="00C24B66"/>
    <w:rsid w:val="00C26C59"/>
    <w:rsid w:val="00C30D28"/>
    <w:rsid w:val="00C31490"/>
    <w:rsid w:val="00C31575"/>
    <w:rsid w:val="00C31A10"/>
    <w:rsid w:val="00C33720"/>
    <w:rsid w:val="00C33A63"/>
    <w:rsid w:val="00C3469A"/>
    <w:rsid w:val="00C34CFC"/>
    <w:rsid w:val="00C34D08"/>
    <w:rsid w:val="00C3583C"/>
    <w:rsid w:val="00C35AF0"/>
    <w:rsid w:val="00C36DD4"/>
    <w:rsid w:val="00C37AB5"/>
    <w:rsid w:val="00C37ACB"/>
    <w:rsid w:val="00C37BCE"/>
    <w:rsid w:val="00C401CF"/>
    <w:rsid w:val="00C4069E"/>
    <w:rsid w:val="00C40A39"/>
    <w:rsid w:val="00C40BFC"/>
    <w:rsid w:val="00C416E7"/>
    <w:rsid w:val="00C42510"/>
    <w:rsid w:val="00C431F0"/>
    <w:rsid w:val="00C43595"/>
    <w:rsid w:val="00C435DB"/>
    <w:rsid w:val="00C46A71"/>
    <w:rsid w:val="00C4762C"/>
    <w:rsid w:val="00C502B7"/>
    <w:rsid w:val="00C5088C"/>
    <w:rsid w:val="00C508A1"/>
    <w:rsid w:val="00C51383"/>
    <w:rsid w:val="00C5286F"/>
    <w:rsid w:val="00C544FA"/>
    <w:rsid w:val="00C55072"/>
    <w:rsid w:val="00C55F10"/>
    <w:rsid w:val="00C56412"/>
    <w:rsid w:val="00C565CE"/>
    <w:rsid w:val="00C56A23"/>
    <w:rsid w:val="00C60711"/>
    <w:rsid w:val="00C608E5"/>
    <w:rsid w:val="00C6164E"/>
    <w:rsid w:val="00C61DA3"/>
    <w:rsid w:val="00C6234F"/>
    <w:rsid w:val="00C62E27"/>
    <w:rsid w:val="00C632F2"/>
    <w:rsid w:val="00C63D35"/>
    <w:rsid w:val="00C64E64"/>
    <w:rsid w:val="00C65697"/>
    <w:rsid w:val="00C67312"/>
    <w:rsid w:val="00C67395"/>
    <w:rsid w:val="00C677A4"/>
    <w:rsid w:val="00C67A1A"/>
    <w:rsid w:val="00C67D56"/>
    <w:rsid w:val="00C701CE"/>
    <w:rsid w:val="00C718C0"/>
    <w:rsid w:val="00C72FBF"/>
    <w:rsid w:val="00C7431B"/>
    <w:rsid w:val="00C74B89"/>
    <w:rsid w:val="00C75F51"/>
    <w:rsid w:val="00C76C25"/>
    <w:rsid w:val="00C772B4"/>
    <w:rsid w:val="00C84F09"/>
    <w:rsid w:val="00C85274"/>
    <w:rsid w:val="00C865D8"/>
    <w:rsid w:val="00C86C14"/>
    <w:rsid w:val="00C86E5D"/>
    <w:rsid w:val="00C90428"/>
    <w:rsid w:val="00C90732"/>
    <w:rsid w:val="00C91B3E"/>
    <w:rsid w:val="00C9214B"/>
    <w:rsid w:val="00C92CE7"/>
    <w:rsid w:val="00C935F9"/>
    <w:rsid w:val="00C95C13"/>
    <w:rsid w:val="00C969D2"/>
    <w:rsid w:val="00CA0E99"/>
    <w:rsid w:val="00CA19C3"/>
    <w:rsid w:val="00CA1E2D"/>
    <w:rsid w:val="00CA344A"/>
    <w:rsid w:val="00CA44A9"/>
    <w:rsid w:val="00CA55FF"/>
    <w:rsid w:val="00CA5D65"/>
    <w:rsid w:val="00CA6199"/>
    <w:rsid w:val="00CA7273"/>
    <w:rsid w:val="00CA7578"/>
    <w:rsid w:val="00CA799D"/>
    <w:rsid w:val="00CA7B13"/>
    <w:rsid w:val="00CB023C"/>
    <w:rsid w:val="00CB0A63"/>
    <w:rsid w:val="00CB152A"/>
    <w:rsid w:val="00CB255E"/>
    <w:rsid w:val="00CB2AFD"/>
    <w:rsid w:val="00CB2DD9"/>
    <w:rsid w:val="00CB2F68"/>
    <w:rsid w:val="00CB34E1"/>
    <w:rsid w:val="00CB3C89"/>
    <w:rsid w:val="00CB4B10"/>
    <w:rsid w:val="00CB52ED"/>
    <w:rsid w:val="00CB599F"/>
    <w:rsid w:val="00CB6410"/>
    <w:rsid w:val="00CB7068"/>
    <w:rsid w:val="00CB7607"/>
    <w:rsid w:val="00CB7BE6"/>
    <w:rsid w:val="00CC1E10"/>
    <w:rsid w:val="00CC23DB"/>
    <w:rsid w:val="00CC35AB"/>
    <w:rsid w:val="00CC3F89"/>
    <w:rsid w:val="00CC597F"/>
    <w:rsid w:val="00CC5A2A"/>
    <w:rsid w:val="00CC7BC0"/>
    <w:rsid w:val="00CD12C1"/>
    <w:rsid w:val="00CD13A9"/>
    <w:rsid w:val="00CD2903"/>
    <w:rsid w:val="00CD2B91"/>
    <w:rsid w:val="00CD31CD"/>
    <w:rsid w:val="00CD335B"/>
    <w:rsid w:val="00CD3CC8"/>
    <w:rsid w:val="00CD46E8"/>
    <w:rsid w:val="00CD4E03"/>
    <w:rsid w:val="00CD5763"/>
    <w:rsid w:val="00CD580D"/>
    <w:rsid w:val="00CD5E72"/>
    <w:rsid w:val="00CD6550"/>
    <w:rsid w:val="00CD763A"/>
    <w:rsid w:val="00CD783B"/>
    <w:rsid w:val="00CD7BCA"/>
    <w:rsid w:val="00CE374E"/>
    <w:rsid w:val="00CE3E1B"/>
    <w:rsid w:val="00CE3F53"/>
    <w:rsid w:val="00CE4D73"/>
    <w:rsid w:val="00CE6BB3"/>
    <w:rsid w:val="00CE7F0E"/>
    <w:rsid w:val="00CE7F17"/>
    <w:rsid w:val="00CF00EF"/>
    <w:rsid w:val="00CF170D"/>
    <w:rsid w:val="00CF246B"/>
    <w:rsid w:val="00CF2B27"/>
    <w:rsid w:val="00CF2E0D"/>
    <w:rsid w:val="00CF2F12"/>
    <w:rsid w:val="00CF3A5F"/>
    <w:rsid w:val="00CF52E2"/>
    <w:rsid w:val="00CF55CA"/>
    <w:rsid w:val="00CF6FCA"/>
    <w:rsid w:val="00CF7A14"/>
    <w:rsid w:val="00D009E4"/>
    <w:rsid w:val="00D01C81"/>
    <w:rsid w:val="00D02782"/>
    <w:rsid w:val="00D029D4"/>
    <w:rsid w:val="00D02AB5"/>
    <w:rsid w:val="00D034B3"/>
    <w:rsid w:val="00D03714"/>
    <w:rsid w:val="00D0390D"/>
    <w:rsid w:val="00D04FAC"/>
    <w:rsid w:val="00D052D3"/>
    <w:rsid w:val="00D05903"/>
    <w:rsid w:val="00D064E6"/>
    <w:rsid w:val="00D06DF3"/>
    <w:rsid w:val="00D07A82"/>
    <w:rsid w:val="00D1016E"/>
    <w:rsid w:val="00D10185"/>
    <w:rsid w:val="00D10AC4"/>
    <w:rsid w:val="00D11313"/>
    <w:rsid w:val="00D113AA"/>
    <w:rsid w:val="00D1209A"/>
    <w:rsid w:val="00D132FC"/>
    <w:rsid w:val="00D135C5"/>
    <w:rsid w:val="00D21336"/>
    <w:rsid w:val="00D21406"/>
    <w:rsid w:val="00D22C9E"/>
    <w:rsid w:val="00D23377"/>
    <w:rsid w:val="00D2344D"/>
    <w:rsid w:val="00D23B91"/>
    <w:rsid w:val="00D25878"/>
    <w:rsid w:val="00D25B1C"/>
    <w:rsid w:val="00D25D2E"/>
    <w:rsid w:val="00D2641A"/>
    <w:rsid w:val="00D2684C"/>
    <w:rsid w:val="00D26904"/>
    <w:rsid w:val="00D26A56"/>
    <w:rsid w:val="00D3048C"/>
    <w:rsid w:val="00D3070E"/>
    <w:rsid w:val="00D308A2"/>
    <w:rsid w:val="00D30E3F"/>
    <w:rsid w:val="00D31CC1"/>
    <w:rsid w:val="00D31CF7"/>
    <w:rsid w:val="00D32A65"/>
    <w:rsid w:val="00D32E7D"/>
    <w:rsid w:val="00D3358C"/>
    <w:rsid w:val="00D33F78"/>
    <w:rsid w:val="00D360AA"/>
    <w:rsid w:val="00D41903"/>
    <w:rsid w:val="00D43DD5"/>
    <w:rsid w:val="00D44549"/>
    <w:rsid w:val="00D446FE"/>
    <w:rsid w:val="00D4563E"/>
    <w:rsid w:val="00D45964"/>
    <w:rsid w:val="00D45BDE"/>
    <w:rsid w:val="00D461EE"/>
    <w:rsid w:val="00D47BDB"/>
    <w:rsid w:val="00D47F96"/>
    <w:rsid w:val="00D502FE"/>
    <w:rsid w:val="00D51163"/>
    <w:rsid w:val="00D52FE8"/>
    <w:rsid w:val="00D53E4A"/>
    <w:rsid w:val="00D54740"/>
    <w:rsid w:val="00D54B85"/>
    <w:rsid w:val="00D56553"/>
    <w:rsid w:val="00D57077"/>
    <w:rsid w:val="00D57A3F"/>
    <w:rsid w:val="00D57E83"/>
    <w:rsid w:val="00D60938"/>
    <w:rsid w:val="00D6203D"/>
    <w:rsid w:val="00D62AC8"/>
    <w:rsid w:val="00D62C2A"/>
    <w:rsid w:val="00D63514"/>
    <w:rsid w:val="00D63F69"/>
    <w:rsid w:val="00D667D8"/>
    <w:rsid w:val="00D70455"/>
    <w:rsid w:val="00D718E3"/>
    <w:rsid w:val="00D73A4F"/>
    <w:rsid w:val="00D74669"/>
    <w:rsid w:val="00D75A0F"/>
    <w:rsid w:val="00D83186"/>
    <w:rsid w:val="00D83493"/>
    <w:rsid w:val="00D83497"/>
    <w:rsid w:val="00D84915"/>
    <w:rsid w:val="00D84C32"/>
    <w:rsid w:val="00D85219"/>
    <w:rsid w:val="00D85275"/>
    <w:rsid w:val="00D878BB"/>
    <w:rsid w:val="00D91026"/>
    <w:rsid w:val="00D914CC"/>
    <w:rsid w:val="00D918F6"/>
    <w:rsid w:val="00D91BB7"/>
    <w:rsid w:val="00D920DD"/>
    <w:rsid w:val="00D921C0"/>
    <w:rsid w:val="00D92E3C"/>
    <w:rsid w:val="00D93D27"/>
    <w:rsid w:val="00D9501E"/>
    <w:rsid w:val="00D95552"/>
    <w:rsid w:val="00DA06F6"/>
    <w:rsid w:val="00DA106C"/>
    <w:rsid w:val="00DA2251"/>
    <w:rsid w:val="00DA3147"/>
    <w:rsid w:val="00DA38A0"/>
    <w:rsid w:val="00DA4BF2"/>
    <w:rsid w:val="00DA5B6E"/>
    <w:rsid w:val="00DA6110"/>
    <w:rsid w:val="00DA6C08"/>
    <w:rsid w:val="00DA7AE8"/>
    <w:rsid w:val="00DA7BF6"/>
    <w:rsid w:val="00DB0014"/>
    <w:rsid w:val="00DB0369"/>
    <w:rsid w:val="00DB0BD2"/>
    <w:rsid w:val="00DB0C02"/>
    <w:rsid w:val="00DB1F9E"/>
    <w:rsid w:val="00DB5158"/>
    <w:rsid w:val="00DB5DB6"/>
    <w:rsid w:val="00DB74F7"/>
    <w:rsid w:val="00DB7FD6"/>
    <w:rsid w:val="00DC0A14"/>
    <w:rsid w:val="00DC1CF2"/>
    <w:rsid w:val="00DC2A45"/>
    <w:rsid w:val="00DC519F"/>
    <w:rsid w:val="00DC6C8F"/>
    <w:rsid w:val="00DC714B"/>
    <w:rsid w:val="00DC7465"/>
    <w:rsid w:val="00DD13C4"/>
    <w:rsid w:val="00DD17A3"/>
    <w:rsid w:val="00DD1E1C"/>
    <w:rsid w:val="00DD3306"/>
    <w:rsid w:val="00DD3835"/>
    <w:rsid w:val="00DD4CAD"/>
    <w:rsid w:val="00DD4D62"/>
    <w:rsid w:val="00DD51ED"/>
    <w:rsid w:val="00DD588F"/>
    <w:rsid w:val="00DD5DF8"/>
    <w:rsid w:val="00DD63B0"/>
    <w:rsid w:val="00DD76F8"/>
    <w:rsid w:val="00DE0C98"/>
    <w:rsid w:val="00DE2EBF"/>
    <w:rsid w:val="00DE39E2"/>
    <w:rsid w:val="00DE4AB0"/>
    <w:rsid w:val="00DE5123"/>
    <w:rsid w:val="00DE5655"/>
    <w:rsid w:val="00DE5982"/>
    <w:rsid w:val="00DE60FF"/>
    <w:rsid w:val="00DE62CA"/>
    <w:rsid w:val="00DE66DA"/>
    <w:rsid w:val="00DE6948"/>
    <w:rsid w:val="00DE721F"/>
    <w:rsid w:val="00DE7D95"/>
    <w:rsid w:val="00DF0BC2"/>
    <w:rsid w:val="00DF276D"/>
    <w:rsid w:val="00DF35F2"/>
    <w:rsid w:val="00DF3915"/>
    <w:rsid w:val="00DF396A"/>
    <w:rsid w:val="00DF406A"/>
    <w:rsid w:val="00DF573C"/>
    <w:rsid w:val="00DF626C"/>
    <w:rsid w:val="00DF62CA"/>
    <w:rsid w:val="00DF62EE"/>
    <w:rsid w:val="00DF6A4C"/>
    <w:rsid w:val="00DF7885"/>
    <w:rsid w:val="00DF7A11"/>
    <w:rsid w:val="00DF7DF5"/>
    <w:rsid w:val="00E005F2"/>
    <w:rsid w:val="00E01805"/>
    <w:rsid w:val="00E01880"/>
    <w:rsid w:val="00E01B0B"/>
    <w:rsid w:val="00E01CB9"/>
    <w:rsid w:val="00E03FE7"/>
    <w:rsid w:val="00E0401C"/>
    <w:rsid w:val="00E04253"/>
    <w:rsid w:val="00E04635"/>
    <w:rsid w:val="00E04897"/>
    <w:rsid w:val="00E04915"/>
    <w:rsid w:val="00E04BAD"/>
    <w:rsid w:val="00E05A8D"/>
    <w:rsid w:val="00E06010"/>
    <w:rsid w:val="00E07154"/>
    <w:rsid w:val="00E10C55"/>
    <w:rsid w:val="00E12164"/>
    <w:rsid w:val="00E12592"/>
    <w:rsid w:val="00E1260E"/>
    <w:rsid w:val="00E12A3E"/>
    <w:rsid w:val="00E132B8"/>
    <w:rsid w:val="00E136E9"/>
    <w:rsid w:val="00E13BB2"/>
    <w:rsid w:val="00E14CF1"/>
    <w:rsid w:val="00E161FC"/>
    <w:rsid w:val="00E16DF8"/>
    <w:rsid w:val="00E1725C"/>
    <w:rsid w:val="00E176FE"/>
    <w:rsid w:val="00E17FD9"/>
    <w:rsid w:val="00E20645"/>
    <w:rsid w:val="00E2084A"/>
    <w:rsid w:val="00E215B6"/>
    <w:rsid w:val="00E22703"/>
    <w:rsid w:val="00E23E00"/>
    <w:rsid w:val="00E25108"/>
    <w:rsid w:val="00E2548D"/>
    <w:rsid w:val="00E2600C"/>
    <w:rsid w:val="00E264AF"/>
    <w:rsid w:val="00E2659B"/>
    <w:rsid w:val="00E26DE7"/>
    <w:rsid w:val="00E270F6"/>
    <w:rsid w:val="00E277ED"/>
    <w:rsid w:val="00E27BB1"/>
    <w:rsid w:val="00E3040D"/>
    <w:rsid w:val="00E30B10"/>
    <w:rsid w:val="00E311F6"/>
    <w:rsid w:val="00E32162"/>
    <w:rsid w:val="00E323DD"/>
    <w:rsid w:val="00E323F6"/>
    <w:rsid w:val="00E33779"/>
    <w:rsid w:val="00E3377E"/>
    <w:rsid w:val="00E339CE"/>
    <w:rsid w:val="00E33BC3"/>
    <w:rsid w:val="00E33C4A"/>
    <w:rsid w:val="00E34269"/>
    <w:rsid w:val="00E35857"/>
    <w:rsid w:val="00E367FE"/>
    <w:rsid w:val="00E370FE"/>
    <w:rsid w:val="00E3723D"/>
    <w:rsid w:val="00E37553"/>
    <w:rsid w:val="00E406C9"/>
    <w:rsid w:val="00E40B80"/>
    <w:rsid w:val="00E40C71"/>
    <w:rsid w:val="00E40DB8"/>
    <w:rsid w:val="00E41416"/>
    <w:rsid w:val="00E44AB1"/>
    <w:rsid w:val="00E44AD4"/>
    <w:rsid w:val="00E44E71"/>
    <w:rsid w:val="00E45514"/>
    <w:rsid w:val="00E455F2"/>
    <w:rsid w:val="00E45F98"/>
    <w:rsid w:val="00E46B2A"/>
    <w:rsid w:val="00E47A54"/>
    <w:rsid w:val="00E47B1E"/>
    <w:rsid w:val="00E500C6"/>
    <w:rsid w:val="00E5011E"/>
    <w:rsid w:val="00E51326"/>
    <w:rsid w:val="00E52B9B"/>
    <w:rsid w:val="00E54662"/>
    <w:rsid w:val="00E54D94"/>
    <w:rsid w:val="00E57545"/>
    <w:rsid w:val="00E57A5C"/>
    <w:rsid w:val="00E6030A"/>
    <w:rsid w:val="00E604D3"/>
    <w:rsid w:val="00E6057D"/>
    <w:rsid w:val="00E61F46"/>
    <w:rsid w:val="00E6239B"/>
    <w:rsid w:val="00E626B0"/>
    <w:rsid w:val="00E62E63"/>
    <w:rsid w:val="00E633CE"/>
    <w:rsid w:val="00E637F2"/>
    <w:rsid w:val="00E63C34"/>
    <w:rsid w:val="00E671EF"/>
    <w:rsid w:val="00E67AF8"/>
    <w:rsid w:val="00E70CD8"/>
    <w:rsid w:val="00E715F2"/>
    <w:rsid w:val="00E729DB"/>
    <w:rsid w:val="00E72B79"/>
    <w:rsid w:val="00E72D31"/>
    <w:rsid w:val="00E73182"/>
    <w:rsid w:val="00E731F8"/>
    <w:rsid w:val="00E73CEA"/>
    <w:rsid w:val="00E777A6"/>
    <w:rsid w:val="00E80857"/>
    <w:rsid w:val="00E80BAA"/>
    <w:rsid w:val="00E81828"/>
    <w:rsid w:val="00E824CE"/>
    <w:rsid w:val="00E829BD"/>
    <w:rsid w:val="00E82DC5"/>
    <w:rsid w:val="00E847DC"/>
    <w:rsid w:val="00E852EF"/>
    <w:rsid w:val="00E85931"/>
    <w:rsid w:val="00E86018"/>
    <w:rsid w:val="00E90177"/>
    <w:rsid w:val="00E90C53"/>
    <w:rsid w:val="00E91D86"/>
    <w:rsid w:val="00E949FA"/>
    <w:rsid w:val="00E95706"/>
    <w:rsid w:val="00E96050"/>
    <w:rsid w:val="00EA0049"/>
    <w:rsid w:val="00EA01D0"/>
    <w:rsid w:val="00EA0775"/>
    <w:rsid w:val="00EA257A"/>
    <w:rsid w:val="00EA2817"/>
    <w:rsid w:val="00EA368C"/>
    <w:rsid w:val="00EA3802"/>
    <w:rsid w:val="00EA59E9"/>
    <w:rsid w:val="00EA6AAB"/>
    <w:rsid w:val="00EA6CFC"/>
    <w:rsid w:val="00EA743F"/>
    <w:rsid w:val="00EB06FA"/>
    <w:rsid w:val="00EB143A"/>
    <w:rsid w:val="00EB248D"/>
    <w:rsid w:val="00EB3208"/>
    <w:rsid w:val="00EB4044"/>
    <w:rsid w:val="00EB4914"/>
    <w:rsid w:val="00EB557A"/>
    <w:rsid w:val="00EB59C5"/>
    <w:rsid w:val="00EB5AA7"/>
    <w:rsid w:val="00EB644E"/>
    <w:rsid w:val="00EB6B28"/>
    <w:rsid w:val="00EC0FD1"/>
    <w:rsid w:val="00EC1191"/>
    <w:rsid w:val="00EC1DF4"/>
    <w:rsid w:val="00EC1FDB"/>
    <w:rsid w:val="00EC2B61"/>
    <w:rsid w:val="00EC2DFF"/>
    <w:rsid w:val="00EC2E49"/>
    <w:rsid w:val="00EC3454"/>
    <w:rsid w:val="00EC5746"/>
    <w:rsid w:val="00EC5A53"/>
    <w:rsid w:val="00EC5D65"/>
    <w:rsid w:val="00EC60F2"/>
    <w:rsid w:val="00EC777B"/>
    <w:rsid w:val="00ED1487"/>
    <w:rsid w:val="00ED20A7"/>
    <w:rsid w:val="00ED2286"/>
    <w:rsid w:val="00ED3196"/>
    <w:rsid w:val="00ED4465"/>
    <w:rsid w:val="00ED4826"/>
    <w:rsid w:val="00ED4F4F"/>
    <w:rsid w:val="00ED50A9"/>
    <w:rsid w:val="00ED5555"/>
    <w:rsid w:val="00ED5F36"/>
    <w:rsid w:val="00EE03AC"/>
    <w:rsid w:val="00EE11A8"/>
    <w:rsid w:val="00EE1475"/>
    <w:rsid w:val="00EE2B35"/>
    <w:rsid w:val="00EE2E03"/>
    <w:rsid w:val="00EE564E"/>
    <w:rsid w:val="00EE59FF"/>
    <w:rsid w:val="00EF1818"/>
    <w:rsid w:val="00EF21DC"/>
    <w:rsid w:val="00EF24F4"/>
    <w:rsid w:val="00EF2656"/>
    <w:rsid w:val="00EF3DA9"/>
    <w:rsid w:val="00EF4828"/>
    <w:rsid w:val="00EF59CB"/>
    <w:rsid w:val="00EF5FD1"/>
    <w:rsid w:val="00EF73B3"/>
    <w:rsid w:val="00F00828"/>
    <w:rsid w:val="00F036E2"/>
    <w:rsid w:val="00F0461D"/>
    <w:rsid w:val="00F0759D"/>
    <w:rsid w:val="00F10E93"/>
    <w:rsid w:val="00F11F7C"/>
    <w:rsid w:val="00F12AF3"/>
    <w:rsid w:val="00F14C3E"/>
    <w:rsid w:val="00F14DC1"/>
    <w:rsid w:val="00F173D8"/>
    <w:rsid w:val="00F207A7"/>
    <w:rsid w:val="00F20977"/>
    <w:rsid w:val="00F21528"/>
    <w:rsid w:val="00F21D90"/>
    <w:rsid w:val="00F2202A"/>
    <w:rsid w:val="00F2202B"/>
    <w:rsid w:val="00F222E4"/>
    <w:rsid w:val="00F222EA"/>
    <w:rsid w:val="00F223E7"/>
    <w:rsid w:val="00F2385E"/>
    <w:rsid w:val="00F247B3"/>
    <w:rsid w:val="00F24E7B"/>
    <w:rsid w:val="00F25379"/>
    <w:rsid w:val="00F25B6A"/>
    <w:rsid w:val="00F25CCE"/>
    <w:rsid w:val="00F26227"/>
    <w:rsid w:val="00F26BB2"/>
    <w:rsid w:val="00F2732C"/>
    <w:rsid w:val="00F324CA"/>
    <w:rsid w:val="00F33235"/>
    <w:rsid w:val="00F361D7"/>
    <w:rsid w:val="00F368EE"/>
    <w:rsid w:val="00F36B03"/>
    <w:rsid w:val="00F3773D"/>
    <w:rsid w:val="00F419E5"/>
    <w:rsid w:val="00F4215B"/>
    <w:rsid w:val="00F4281E"/>
    <w:rsid w:val="00F44A7E"/>
    <w:rsid w:val="00F44DAA"/>
    <w:rsid w:val="00F45F9C"/>
    <w:rsid w:val="00F4635C"/>
    <w:rsid w:val="00F465C4"/>
    <w:rsid w:val="00F4720D"/>
    <w:rsid w:val="00F47780"/>
    <w:rsid w:val="00F47AEB"/>
    <w:rsid w:val="00F47AFD"/>
    <w:rsid w:val="00F5079F"/>
    <w:rsid w:val="00F50B66"/>
    <w:rsid w:val="00F52EF9"/>
    <w:rsid w:val="00F53235"/>
    <w:rsid w:val="00F54B91"/>
    <w:rsid w:val="00F561A6"/>
    <w:rsid w:val="00F562D7"/>
    <w:rsid w:val="00F566D4"/>
    <w:rsid w:val="00F56D0C"/>
    <w:rsid w:val="00F621C4"/>
    <w:rsid w:val="00F624E8"/>
    <w:rsid w:val="00F62F61"/>
    <w:rsid w:val="00F63C21"/>
    <w:rsid w:val="00F64FFC"/>
    <w:rsid w:val="00F65081"/>
    <w:rsid w:val="00F650D8"/>
    <w:rsid w:val="00F658F7"/>
    <w:rsid w:val="00F70158"/>
    <w:rsid w:val="00F702AF"/>
    <w:rsid w:val="00F70EBD"/>
    <w:rsid w:val="00F71377"/>
    <w:rsid w:val="00F7152A"/>
    <w:rsid w:val="00F71F61"/>
    <w:rsid w:val="00F7331F"/>
    <w:rsid w:val="00F7420F"/>
    <w:rsid w:val="00F75781"/>
    <w:rsid w:val="00F767BB"/>
    <w:rsid w:val="00F76A01"/>
    <w:rsid w:val="00F77032"/>
    <w:rsid w:val="00F776DD"/>
    <w:rsid w:val="00F80AE0"/>
    <w:rsid w:val="00F81668"/>
    <w:rsid w:val="00F81D02"/>
    <w:rsid w:val="00F84BFB"/>
    <w:rsid w:val="00F851A0"/>
    <w:rsid w:val="00F87B18"/>
    <w:rsid w:val="00F87DBE"/>
    <w:rsid w:val="00F9136D"/>
    <w:rsid w:val="00F91753"/>
    <w:rsid w:val="00F92A74"/>
    <w:rsid w:val="00F937F0"/>
    <w:rsid w:val="00F9430C"/>
    <w:rsid w:val="00F9592C"/>
    <w:rsid w:val="00F9595E"/>
    <w:rsid w:val="00F9669C"/>
    <w:rsid w:val="00F967BF"/>
    <w:rsid w:val="00F96D77"/>
    <w:rsid w:val="00F97341"/>
    <w:rsid w:val="00F97661"/>
    <w:rsid w:val="00F97C84"/>
    <w:rsid w:val="00F97D3F"/>
    <w:rsid w:val="00FA0891"/>
    <w:rsid w:val="00FA0ECA"/>
    <w:rsid w:val="00FA168B"/>
    <w:rsid w:val="00FA1B31"/>
    <w:rsid w:val="00FA315B"/>
    <w:rsid w:val="00FA35B6"/>
    <w:rsid w:val="00FA412C"/>
    <w:rsid w:val="00FA5266"/>
    <w:rsid w:val="00FA588A"/>
    <w:rsid w:val="00FA5917"/>
    <w:rsid w:val="00FA5B44"/>
    <w:rsid w:val="00FA604D"/>
    <w:rsid w:val="00FA7234"/>
    <w:rsid w:val="00FA7647"/>
    <w:rsid w:val="00FA7883"/>
    <w:rsid w:val="00FB07D1"/>
    <w:rsid w:val="00FB1319"/>
    <w:rsid w:val="00FB1BFE"/>
    <w:rsid w:val="00FB1C9F"/>
    <w:rsid w:val="00FB1CE7"/>
    <w:rsid w:val="00FB32E0"/>
    <w:rsid w:val="00FB3BC3"/>
    <w:rsid w:val="00FB4085"/>
    <w:rsid w:val="00FB5FA6"/>
    <w:rsid w:val="00FB6472"/>
    <w:rsid w:val="00FB6770"/>
    <w:rsid w:val="00FB6DCF"/>
    <w:rsid w:val="00FB6F2C"/>
    <w:rsid w:val="00FC1AE9"/>
    <w:rsid w:val="00FC2A2B"/>
    <w:rsid w:val="00FC2E76"/>
    <w:rsid w:val="00FC3B30"/>
    <w:rsid w:val="00FC44AE"/>
    <w:rsid w:val="00FC4B48"/>
    <w:rsid w:val="00FC52F4"/>
    <w:rsid w:val="00FC53B7"/>
    <w:rsid w:val="00FC5C3E"/>
    <w:rsid w:val="00FC6AC4"/>
    <w:rsid w:val="00FC7397"/>
    <w:rsid w:val="00FC7819"/>
    <w:rsid w:val="00FD05EE"/>
    <w:rsid w:val="00FD0B5B"/>
    <w:rsid w:val="00FD1295"/>
    <w:rsid w:val="00FD1484"/>
    <w:rsid w:val="00FD1EBF"/>
    <w:rsid w:val="00FD275A"/>
    <w:rsid w:val="00FD276C"/>
    <w:rsid w:val="00FD4DBE"/>
    <w:rsid w:val="00FD55A1"/>
    <w:rsid w:val="00FD63CA"/>
    <w:rsid w:val="00FD66FF"/>
    <w:rsid w:val="00FE0661"/>
    <w:rsid w:val="00FE07F7"/>
    <w:rsid w:val="00FE2690"/>
    <w:rsid w:val="00FE298C"/>
    <w:rsid w:val="00FE2B9C"/>
    <w:rsid w:val="00FE6CE7"/>
    <w:rsid w:val="00FF0678"/>
    <w:rsid w:val="00FF0ED2"/>
    <w:rsid w:val="00FF0F07"/>
    <w:rsid w:val="00FF1059"/>
    <w:rsid w:val="00FF1916"/>
    <w:rsid w:val="00FF23A0"/>
    <w:rsid w:val="00FF2D40"/>
    <w:rsid w:val="00FF40CF"/>
    <w:rsid w:val="00FF4741"/>
    <w:rsid w:val="00FF48E9"/>
    <w:rsid w:val="00FF5BC6"/>
    <w:rsid w:val="00FF6697"/>
    <w:rsid w:val="016E3C42"/>
    <w:rsid w:val="01B3977D"/>
    <w:rsid w:val="01DB923D"/>
    <w:rsid w:val="024CBD2E"/>
    <w:rsid w:val="02F4718F"/>
    <w:rsid w:val="030621B9"/>
    <w:rsid w:val="0318EB29"/>
    <w:rsid w:val="03641964"/>
    <w:rsid w:val="03B3D9CF"/>
    <w:rsid w:val="03DA7854"/>
    <w:rsid w:val="044FA41E"/>
    <w:rsid w:val="04847E00"/>
    <w:rsid w:val="04C64DC1"/>
    <w:rsid w:val="0515F9FC"/>
    <w:rsid w:val="057648B5"/>
    <w:rsid w:val="059AA9D7"/>
    <w:rsid w:val="066F7E9C"/>
    <w:rsid w:val="06A9D6D3"/>
    <w:rsid w:val="07C07809"/>
    <w:rsid w:val="08917592"/>
    <w:rsid w:val="08C7291F"/>
    <w:rsid w:val="092243DE"/>
    <w:rsid w:val="0A74FC64"/>
    <w:rsid w:val="0B12F474"/>
    <w:rsid w:val="0B296C26"/>
    <w:rsid w:val="0BA8A787"/>
    <w:rsid w:val="0C6DD19C"/>
    <w:rsid w:val="0C7E550E"/>
    <w:rsid w:val="0DD6C0F2"/>
    <w:rsid w:val="0DEDC1D2"/>
    <w:rsid w:val="0E383D4B"/>
    <w:rsid w:val="0E88313C"/>
    <w:rsid w:val="0F068238"/>
    <w:rsid w:val="0F11417E"/>
    <w:rsid w:val="104AB98B"/>
    <w:rsid w:val="116B0FD7"/>
    <w:rsid w:val="117538CB"/>
    <w:rsid w:val="117F854D"/>
    <w:rsid w:val="11DE4E5D"/>
    <w:rsid w:val="121F2F7B"/>
    <w:rsid w:val="1242803A"/>
    <w:rsid w:val="127A8C40"/>
    <w:rsid w:val="12AE3AE3"/>
    <w:rsid w:val="13357B06"/>
    <w:rsid w:val="1385214A"/>
    <w:rsid w:val="140A5344"/>
    <w:rsid w:val="146AFAD0"/>
    <w:rsid w:val="14D2BAE0"/>
    <w:rsid w:val="151804DB"/>
    <w:rsid w:val="151E59DD"/>
    <w:rsid w:val="17066B5D"/>
    <w:rsid w:val="1728542B"/>
    <w:rsid w:val="1728A187"/>
    <w:rsid w:val="17B71A3D"/>
    <w:rsid w:val="1824E47C"/>
    <w:rsid w:val="18DCB4C0"/>
    <w:rsid w:val="1911A95F"/>
    <w:rsid w:val="192EF6BB"/>
    <w:rsid w:val="193D3C3A"/>
    <w:rsid w:val="194B7D6A"/>
    <w:rsid w:val="197DF79D"/>
    <w:rsid w:val="19D07C81"/>
    <w:rsid w:val="19FF3C98"/>
    <w:rsid w:val="1A02E592"/>
    <w:rsid w:val="1A9D53A6"/>
    <w:rsid w:val="1AB56CA8"/>
    <w:rsid w:val="1B298CF9"/>
    <w:rsid w:val="1B46A11F"/>
    <w:rsid w:val="1B56C8E2"/>
    <w:rsid w:val="1BC5DF22"/>
    <w:rsid w:val="1CE42497"/>
    <w:rsid w:val="1CF63E70"/>
    <w:rsid w:val="1D5CB81E"/>
    <w:rsid w:val="1D980D2D"/>
    <w:rsid w:val="1DE1E1BF"/>
    <w:rsid w:val="1E3836BF"/>
    <w:rsid w:val="1F37D357"/>
    <w:rsid w:val="1F4147E3"/>
    <w:rsid w:val="1FF21EFC"/>
    <w:rsid w:val="2022ED70"/>
    <w:rsid w:val="20715155"/>
    <w:rsid w:val="208027E8"/>
    <w:rsid w:val="2097D0EA"/>
    <w:rsid w:val="20B30544"/>
    <w:rsid w:val="20C4CC0C"/>
    <w:rsid w:val="2144203A"/>
    <w:rsid w:val="219859C2"/>
    <w:rsid w:val="2198C75C"/>
    <w:rsid w:val="227BBD8E"/>
    <w:rsid w:val="228333D9"/>
    <w:rsid w:val="22B43E7D"/>
    <w:rsid w:val="22E8351A"/>
    <w:rsid w:val="23ED4561"/>
    <w:rsid w:val="24E067CF"/>
    <w:rsid w:val="255E8DC5"/>
    <w:rsid w:val="25C10CCC"/>
    <w:rsid w:val="260393FF"/>
    <w:rsid w:val="26CCE9EF"/>
    <w:rsid w:val="26EB2208"/>
    <w:rsid w:val="270727F8"/>
    <w:rsid w:val="280CD821"/>
    <w:rsid w:val="2959D83D"/>
    <w:rsid w:val="29DE6076"/>
    <w:rsid w:val="29E54D67"/>
    <w:rsid w:val="2A31ECFE"/>
    <w:rsid w:val="2A8E45BE"/>
    <w:rsid w:val="2A995E9D"/>
    <w:rsid w:val="2A9CBF6E"/>
    <w:rsid w:val="2B241BCA"/>
    <w:rsid w:val="2B25C9B7"/>
    <w:rsid w:val="2C55CD1D"/>
    <w:rsid w:val="2CD86621"/>
    <w:rsid w:val="2D05AC0B"/>
    <w:rsid w:val="2D1DFF3B"/>
    <w:rsid w:val="2D68D26D"/>
    <w:rsid w:val="2DB5A6FF"/>
    <w:rsid w:val="2DDA5167"/>
    <w:rsid w:val="2ED21A4A"/>
    <w:rsid w:val="2F3B00CD"/>
    <w:rsid w:val="30250F49"/>
    <w:rsid w:val="3032A7A6"/>
    <w:rsid w:val="30369E1B"/>
    <w:rsid w:val="3067D524"/>
    <w:rsid w:val="30B72CD5"/>
    <w:rsid w:val="324EBAE3"/>
    <w:rsid w:val="32626801"/>
    <w:rsid w:val="326AD823"/>
    <w:rsid w:val="333928DA"/>
    <w:rsid w:val="336DF27A"/>
    <w:rsid w:val="33789F82"/>
    <w:rsid w:val="342F883C"/>
    <w:rsid w:val="3460ABB1"/>
    <w:rsid w:val="34BCB802"/>
    <w:rsid w:val="35546EA4"/>
    <w:rsid w:val="36A48483"/>
    <w:rsid w:val="36CB05BB"/>
    <w:rsid w:val="375C8945"/>
    <w:rsid w:val="393C21A5"/>
    <w:rsid w:val="39A03CF2"/>
    <w:rsid w:val="39CB7E34"/>
    <w:rsid w:val="39F673A8"/>
    <w:rsid w:val="39FB1C04"/>
    <w:rsid w:val="3A0EB76A"/>
    <w:rsid w:val="3A281A24"/>
    <w:rsid w:val="3A30D254"/>
    <w:rsid w:val="3A638636"/>
    <w:rsid w:val="3AA58A01"/>
    <w:rsid w:val="3C633787"/>
    <w:rsid w:val="3C63CE4F"/>
    <w:rsid w:val="3CC4BD85"/>
    <w:rsid w:val="3CD016A7"/>
    <w:rsid w:val="3D579303"/>
    <w:rsid w:val="3DD14A8D"/>
    <w:rsid w:val="3DE731BE"/>
    <w:rsid w:val="3F2A55BC"/>
    <w:rsid w:val="3F5D30C5"/>
    <w:rsid w:val="3F7051FE"/>
    <w:rsid w:val="3F78FB24"/>
    <w:rsid w:val="3FA35E58"/>
    <w:rsid w:val="3FB1BF95"/>
    <w:rsid w:val="403850C5"/>
    <w:rsid w:val="4072D274"/>
    <w:rsid w:val="4075531D"/>
    <w:rsid w:val="40F82501"/>
    <w:rsid w:val="4114CB85"/>
    <w:rsid w:val="4276D0F6"/>
    <w:rsid w:val="42BBBA45"/>
    <w:rsid w:val="42FCDE44"/>
    <w:rsid w:val="434F37A2"/>
    <w:rsid w:val="445DA71E"/>
    <w:rsid w:val="4511462D"/>
    <w:rsid w:val="4563E26F"/>
    <w:rsid w:val="456A926E"/>
    <w:rsid w:val="45F9777F"/>
    <w:rsid w:val="461A7763"/>
    <w:rsid w:val="463AE0F0"/>
    <w:rsid w:val="465E0D99"/>
    <w:rsid w:val="4662DBB0"/>
    <w:rsid w:val="4709C83E"/>
    <w:rsid w:val="4758730F"/>
    <w:rsid w:val="477283BA"/>
    <w:rsid w:val="47BAA3BC"/>
    <w:rsid w:val="481A7AF9"/>
    <w:rsid w:val="48C65F53"/>
    <w:rsid w:val="49559992"/>
    <w:rsid w:val="4AA8C8D2"/>
    <w:rsid w:val="4AC36E09"/>
    <w:rsid w:val="4AC6DA93"/>
    <w:rsid w:val="4AD89F66"/>
    <w:rsid w:val="4B0F1173"/>
    <w:rsid w:val="4BC73483"/>
    <w:rsid w:val="4BC8991B"/>
    <w:rsid w:val="4BD1A931"/>
    <w:rsid w:val="4CA17754"/>
    <w:rsid w:val="4CC5A95F"/>
    <w:rsid w:val="4CF83687"/>
    <w:rsid w:val="4D7DA924"/>
    <w:rsid w:val="4DB7C66B"/>
    <w:rsid w:val="4DFB3C13"/>
    <w:rsid w:val="4E6C5395"/>
    <w:rsid w:val="4E9C881D"/>
    <w:rsid w:val="4EA541BF"/>
    <w:rsid w:val="4F831291"/>
    <w:rsid w:val="4F99E538"/>
    <w:rsid w:val="4FDAD473"/>
    <w:rsid w:val="4FED3A41"/>
    <w:rsid w:val="4FF8B582"/>
    <w:rsid w:val="5084A023"/>
    <w:rsid w:val="514C1C7D"/>
    <w:rsid w:val="518C6E80"/>
    <w:rsid w:val="51A146E2"/>
    <w:rsid w:val="51B40D73"/>
    <w:rsid w:val="521E1AB0"/>
    <w:rsid w:val="528F2550"/>
    <w:rsid w:val="53BA82A3"/>
    <w:rsid w:val="54100070"/>
    <w:rsid w:val="54139410"/>
    <w:rsid w:val="541A9CCC"/>
    <w:rsid w:val="54496000"/>
    <w:rsid w:val="54CD7587"/>
    <w:rsid w:val="5587BFB3"/>
    <w:rsid w:val="561788CF"/>
    <w:rsid w:val="56C5A399"/>
    <w:rsid w:val="57A235A4"/>
    <w:rsid w:val="581152B2"/>
    <w:rsid w:val="58333F25"/>
    <w:rsid w:val="59F2D378"/>
    <w:rsid w:val="5A07F2A4"/>
    <w:rsid w:val="5A141F4E"/>
    <w:rsid w:val="5A2225E9"/>
    <w:rsid w:val="5ADB8FA0"/>
    <w:rsid w:val="5BA3C305"/>
    <w:rsid w:val="5BE2D03F"/>
    <w:rsid w:val="5C092ADD"/>
    <w:rsid w:val="5C229C2F"/>
    <w:rsid w:val="5C3B23FD"/>
    <w:rsid w:val="5C6BD3DA"/>
    <w:rsid w:val="5CD99A66"/>
    <w:rsid w:val="5D046CD9"/>
    <w:rsid w:val="5D35E13C"/>
    <w:rsid w:val="5DAB010D"/>
    <w:rsid w:val="5DE788E8"/>
    <w:rsid w:val="5E2B1703"/>
    <w:rsid w:val="5E384EBB"/>
    <w:rsid w:val="5ED1B19D"/>
    <w:rsid w:val="5F0D5B93"/>
    <w:rsid w:val="603B920B"/>
    <w:rsid w:val="61F86DAA"/>
    <w:rsid w:val="6296B5E7"/>
    <w:rsid w:val="62C82184"/>
    <w:rsid w:val="62E4E84B"/>
    <w:rsid w:val="63C377D8"/>
    <w:rsid w:val="64EFBFD5"/>
    <w:rsid w:val="654887D1"/>
    <w:rsid w:val="65A9CB4E"/>
    <w:rsid w:val="65EF4488"/>
    <w:rsid w:val="65FB926D"/>
    <w:rsid w:val="6618A034"/>
    <w:rsid w:val="667EB2CD"/>
    <w:rsid w:val="67104C00"/>
    <w:rsid w:val="677D4843"/>
    <w:rsid w:val="68685462"/>
    <w:rsid w:val="69ADC5CE"/>
    <w:rsid w:val="69D12E4E"/>
    <w:rsid w:val="69DC85E5"/>
    <w:rsid w:val="6A10A59E"/>
    <w:rsid w:val="6A13B284"/>
    <w:rsid w:val="6A2EAD1A"/>
    <w:rsid w:val="6AAA3ABC"/>
    <w:rsid w:val="6AF30003"/>
    <w:rsid w:val="6AF8B104"/>
    <w:rsid w:val="6B1A8287"/>
    <w:rsid w:val="6B27CE66"/>
    <w:rsid w:val="6B322F1B"/>
    <w:rsid w:val="6B50E69B"/>
    <w:rsid w:val="6BAB5E32"/>
    <w:rsid w:val="6BDBB852"/>
    <w:rsid w:val="6C2F9054"/>
    <w:rsid w:val="6DE121B0"/>
    <w:rsid w:val="6E19346A"/>
    <w:rsid w:val="6E522349"/>
    <w:rsid w:val="6F2592A3"/>
    <w:rsid w:val="6F38B4F0"/>
    <w:rsid w:val="6F5BBEF9"/>
    <w:rsid w:val="70431C49"/>
    <w:rsid w:val="70C851D2"/>
    <w:rsid w:val="71C95DE9"/>
    <w:rsid w:val="71D58FFF"/>
    <w:rsid w:val="724ED449"/>
    <w:rsid w:val="725C83B5"/>
    <w:rsid w:val="72CD460E"/>
    <w:rsid w:val="74A8E196"/>
    <w:rsid w:val="74EDF7F3"/>
    <w:rsid w:val="75829A98"/>
    <w:rsid w:val="76939942"/>
    <w:rsid w:val="76D83D66"/>
    <w:rsid w:val="76DBB09B"/>
    <w:rsid w:val="77510450"/>
    <w:rsid w:val="77CEAB67"/>
    <w:rsid w:val="7831388B"/>
    <w:rsid w:val="78D49B1D"/>
    <w:rsid w:val="78D5AA2F"/>
    <w:rsid w:val="790D0B6D"/>
    <w:rsid w:val="795CC01C"/>
    <w:rsid w:val="798FC400"/>
    <w:rsid w:val="7BBB55C9"/>
    <w:rsid w:val="7C265DCF"/>
    <w:rsid w:val="7C59D03E"/>
    <w:rsid w:val="7CBA9B91"/>
    <w:rsid w:val="7CE7D868"/>
    <w:rsid w:val="7D103EB1"/>
    <w:rsid w:val="7D5AA023"/>
    <w:rsid w:val="7DD6BD1A"/>
    <w:rsid w:val="7EA6CB4C"/>
    <w:rsid w:val="7ECA26EE"/>
    <w:rsid w:val="7EDD4827"/>
    <w:rsid w:val="7F14A2BD"/>
    <w:rsid w:val="7F208E88"/>
    <w:rsid w:val="7F9B8423"/>
    <w:rsid w:val="7FC8A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38D0F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9D"/>
  </w:style>
  <w:style w:type="paragraph" w:styleId="Heading1">
    <w:name w:val="heading 1"/>
    <w:basedOn w:val="Normal"/>
    <w:next w:val="Normal"/>
    <w:link w:val="Heading1Char"/>
    <w:uiPriority w:val="9"/>
    <w:qFormat/>
    <w:rsid w:val="00F44DAA"/>
    <w:pPr>
      <w:keepNext/>
      <w:keepLines/>
      <w:spacing w:before="240" w:after="0"/>
      <w:outlineLvl w:val="0"/>
    </w:pPr>
    <w:rPr>
      <w:rFonts w:ascii="Cambria" w:hAnsi="Cambria"/>
      <w:b/>
      <w:bCs/>
      <w:color w:val="4F81BD"/>
      <w:kern w:val="32"/>
      <w:sz w:val="28"/>
      <w:szCs w:val="28"/>
    </w:rPr>
  </w:style>
  <w:style w:type="paragraph" w:styleId="Heading2">
    <w:name w:val="heading 2"/>
    <w:basedOn w:val="Normal"/>
    <w:link w:val="Heading2Char"/>
    <w:qFormat/>
    <w:rsid w:val="00F44DAA"/>
    <w:pPr>
      <w:spacing w:before="100" w:beforeAutospacing="1" w:after="100" w:afterAutospacing="1" w:line="240" w:lineRule="auto"/>
      <w:outlineLvl w:val="1"/>
    </w:pPr>
    <w:rPr>
      <w:rFonts w:ascii="Verdana" w:eastAsia="Times New Roman" w:hAnsi="Verdana" w:cs="Times New Roman"/>
      <w:b/>
      <w:bCs/>
      <w:color w:val="990000"/>
      <w:sz w:val="27"/>
      <w:szCs w:val="27"/>
    </w:rPr>
  </w:style>
  <w:style w:type="paragraph" w:styleId="Heading3">
    <w:name w:val="heading 3"/>
    <w:basedOn w:val="Normal"/>
    <w:next w:val="Normal"/>
    <w:link w:val="Heading3Char"/>
    <w:unhideWhenUsed/>
    <w:qFormat/>
    <w:rsid w:val="00F44DAA"/>
    <w:pPr>
      <w:keepNext/>
      <w:keepLines/>
      <w:spacing w:before="40" w:after="0"/>
      <w:outlineLvl w:val="2"/>
    </w:pPr>
    <w:rPr>
      <w:rFonts w:ascii="Cambria" w:eastAsia="Times New Roman" w:hAnsi="Cambria" w:cs="Times New Roman"/>
      <w:color w:val="243F60"/>
      <w:sz w:val="24"/>
      <w:szCs w:val="24"/>
    </w:rPr>
  </w:style>
  <w:style w:type="paragraph" w:styleId="Heading4">
    <w:name w:val="heading 4"/>
    <w:basedOn w:val="Normal"/>
    <w:next w:val="Normal"/>
    <w:link w:val="Heading4Char"/>
    <w:unhideWhenUsed/>
    <w:qFormat/>
    <w:rsid w:val="00F44DAA"/>
    <w:pPr>
      <w:keepNext/>
      <w:keepLines/>
      <w:spacing w:before="40" w:after="0"/>
      <w:outlineLvl w:val="3"/>
    </w:pPr>
    <w:rPr>
      <w:rFonts w:ascii="Cambria" w:eastAsia="Times New Roman" w:hAnsi="Cambria" w:cs="Times New Roman"/>
      <w:i/>
      <w:iCs/>
      <w:color w:val="365F91"/>
      <w:sz w:val="24"/>
      <w:szCs w:val="24"/>
    </w:rPr>
  </w:style>
  <w:style w:type="paragraph" w:styleId="Heading5">
    <w:name w:val="heading 5"/>
    <w:basedOn w:val="Normal"/>
    <w:next w:val="Normal"/>
    <w:link w:val="Heading5Char"/>
    <w:uiPriority w:val="9"/>
    <w:unhideWhenUsed/>
    <w:qFormat/>
    <w:rsid w:val="00F44DAA"/>
    <w:pPr>
      <w:spacing w:before="240" w:after="60" w:line="240" w:lineRule="auto"/>
      <w:ind w:left="2880"/>
      <w:outlineLvl w:val="4"/>
    </w:pPr>
    <w:rPr>
      <w:rFonts w:ascii="Calibri" w:eastAsia="Times New Roman" w:hAnsi="Calibri" w:cs="Times New Roman"/>
      <w:b/>
      <w:bCs/>
      <w:i/>
      <w:iCs/>
      <w:sz w:val="26"/>
      <w:szCs w:val="26"/>
    </w:rPr>
  </w:style>
  <w:style w:type="paragraph" w:styleId="Heading6">
    <w:name w:val="heading 6"/>
    <w:aliases w:val="Append_Heading_1"/>
    <w:basedOn w:val="Normal"/>
    <w:next w:val="Normal"/>
    <w:link w:val="Heading6Char"/>
    <w:uiPriority w:val="9"/>
    <w:unhideWhenUsed/>
    <w:qFormat/>
    <w:rsid w:val="00F44DAA"/>
    <w:pPr>
      <w:spacing w:before="240" w:after="60" w:line="240" w:lineRule="auto"/>
      <w:ind w:left="3600"/>
      <w:outlineLvl w:val="5"/>
    </w:pPr>
    <w:rPr>
      <w:rFonts w:ascii="Calibri" w:eastAsia="Times New Roman" w:hAnsi="Calibri" w:cs="Times New Roman"/>
      <w:b/>
      <w:bCs/>
    </w:rPr>
  </w:style>
  <w:style w:type="paragraph" w:styleId="Heading7">
    <w:name w:val="heading 7"/>
    <w:aliases w:val="Append_Heading_2"/>
    <w:basedOn w:val="Normal"/>
    <w:next w:val="Normal"/>
    <w:link w:val="Heading7Char"/>
    <w:uiPriority w:val="9"/>
    <w:unhideWhenUsed/>
    <w:qFormat/>
    <w:rsid w:val="00F44DAA"/>
    <w:pPr>
      <w:spacing w:before="240" w:after="60" w:line="240" w:lineRule="auto"/>
      <w:ind w:left="4320"/>
      <w:outlineLvl w:val="6"/>
    </w:pPr>
    <w:rPr>
      <w:rFonts w:ascii="Calibri" w:eastAsia="Times New Roman" w:hAnsi="Calibri" w:cs="Times New Roman"/>
      <w:sz w:val="24"/>
      <w:szCs w:val="24"/>
    </w:rPr>
  </w:style>
  <w:style w:type="paragraph" w:styleId="Heading8">
    <w:name w:val="heading 8"/>
    <w:aliases w:val="Append_Heading_3"/>
    <w:basedOn w:val="Normal"/>
    <w:next w:val="Normal"/>
    <w:link w:val="Heading8Char"/>
    <w:uiPriority w:val="9"/>
    <w:semiHidden/>
    <w:unhideWhenUsed/>
    <w:qFormat/>
    <w:rsid w:val="00F44DAA"/>
    <w:pPr>
      <w:spacing w:before="240" w:after="60" w:line="240" w:lineRule="auto"/>
      <w:ind w:left="5040"/>
      <w:outlineLvl w:val="7"/>
    </w:pPr>
    <w:rPr>
      <w:rFonts w:ascii="Calibri" w:eastAsia="Times New Roman" w:hAnsi="Calibri" w:cs="Times New Roman"/>
      <w:i/>
      <w:iCs/>
      <w:sz w:val="24"/>
      <w:szCs w:val="24"/>
    </w:rPr>
  </w:style>
  <w:style w:type="paragraph" w:styleId="Heading9">
    <w:name w:val="heading 9"/>
    <w:aliases w:val="Append_Heading_4"/>
    <w:basedOn w:val="Normal"/>
    <w:next w:val="Normal"/>
    <w:link w:val="Heading9Char"/>
    <w:uiPriority w:val="9"/>
    <w:semiHidden/>
    <w:unhideWhenUsed/>
    <w:qFormat/>
    <w:rsid w:val="00F44DAA"/>
    <w:pPr>
      <w:spacing w:before="240" w:after="60" w:line="240" w:lineRule="auto"/>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qFormat/>
    <w:rsid w:val="00F44DAA"/>
    <w:pPr>
      <w:keepNext/>
      <w:tabs>
        <w:tab w:val="left" w:pos="540"/>
      </w:tabs>
      <w:spacing w:before="360" w:after="200" w:line="240" w:lineRule="auto"/>
      <w:outlineLvl w:val="0"/>
    </w:pPr>
    <w:rPr>
      <w:rFonts w:ascii="Cambria" w:eastAsia="Times New Roman" w:hAnsi="Cambria" w:cs="Times New Roman"/>
      <w:b/>
      <w:bCs/>
      <w:color w:val="4F81BD"/>
      <w:kern w:val="32"/>
      <w:sz w:val="28"/>
      <w:szCs w:val="28"/>
    </w:rPr>
  </w:style>
  <w:style w:type="character" w:customStyle="1" w:styleId="Heading2Char">
    <w:name w:val="Heading 2 Char"/>
    <w:basedOn w:val="DefaultParagraphFont"/>
    <w:link w:val="Heading2"/>
    <w:rsid w:val="00F44DAA"/>
    <w:rPr>
      <w:rFonts w:ascii="Verdana" w:eastAsia="Times New Roman" w:hAnsi="Verdana" w:cs="Times New Roman"/>
      <w:b/>
      <w:bCs/>
      <w:color w:val="990000"/>
      <w:sz w:val="27"/>
      <w:szCs w:val="27"/>
    </w:rPr>
  </w:style>
  <w:style w:type="paragraph" w:customStyle="1" w:styleId="Heading31">
    <w:name w:val="Heading 31"/>
    <w:basedOn w:val="Normal"/>
    <w:next w:val="Normal"/>
    <w:semiHidden/>
    <w:unhideWhenUsed/>
    <w:qFormat/>
    <w:rsid w:val="00F44DA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Heading41">
    <w:name w:val="Heading 41"/>
    <w:basedOn w:val="Normal"/>
    <w:next w:val="Normal"/>
    <w:unhideWhenUsed/>
    <w:qFormat/>
    <w:rsid w:val="00F44DAA"/>
    <w:pPr>
      <w:keepNext/>
      <w:keepLines/>
      <w:spacing w:before="40" w:after="0" w:line="240" w:lineRule="auto"/>
      <w:outlineLvl w:val="3"/>
    </w:pPr>
    <w:rPr>
      <w:rFonts w:ascii="Cambria" w:eastAsia="Times New Roman" w:hAnsi="Cambria" w:cs="Times New Roman"/>
      <w:i/>
      <w:iCs/>
      <w:color w:val="365F91"/>
      <w:sz w:val="24"/>
      <w:szCs w:val="24"/>
    </w:rPr>
  </w:style>
  <w:style w:type="character" w:customStyle="1" w:styleId="Heading5Char">
    <w:name w:val="Heading 5 Char"/>
    <w:basedOn w:val="DefaultParagraphFont"/>
    <w:link w:val="Heading5"/>
    <w:uiPriority w:val="9"/>
    <w:rsid w:val="00F44DAA"/>
    <w:rPr>
      <w:rFonts w:ascii="Calibri" w:eastAsia="Times New Roman" w:hAnsi="Calibri" w:cs="Times New Roman"/>
      <w:b/>
      <w:bCs/>
      <w:i/>
      <w:iCs/>
      <w:sz w:val="26"/>
      <w:szCs w:val="26"/>
    </w:rPr>
  </w:style>
  <w:style w:type="character" w:customStyle="1" w:styleId="Heading6Char">
    <w:name w:val="Heading 6 Char"/>
    <w:aliases w:val="Append_Heading_1 Char"/>
    <w:basedOn w:val="DefaultParagraphFont"/>
    <w:link w:val="Heading6"/>
    <w:rsid w:val="00F44DAA"/>
    <w:rPr>
      <w:rFonts w:ascii="Calibri" w:eastAsia="Times New Roman" w:hAnsi="Calibri" w:cs="Times New Roman"/>
      <w:b/>
      <w:bCs/>
    </w:rPr>
  </w:style>
  <w:style w:type="character" w:customStyle="1" w:styleId="Heading7Char">
    <w:name w:val="Heading 7 Char"/>
    <w:aliases w:val="Append_Heading_2 Char"/>
    <w:basedOn w:val="DefaultParagraphFont"/>
    <w:link w:val="Heading7"/>
    <w:rsid w:val="00F44DAA"/>
    <w:rPr>
      <w:rFonts w:ascii="Calibri" w:eastAsia="Times New Roman" w:hAnsi="Calibri" w:cs="Times New Roman"/>
      <w:sz w:val="24"/>
      <w:szCs w:val="24"/>
    </w:rPr>
  </w:style>
  <w:style w:type="character" w:customStyle="1" w:styleId="Heading8Char">
    <w:name w:val="Heading 8 Char"/>
    <w:aliases w:val="Append_Heading_3 Char"/>
    <w:basedOn w:val="DefaultParagraphFont"/>
    <w:link w:val="Heading8"/>
    <w:semiHidden/>
    <w:rsid w:val="00F44DAA"/>
    <w:rPr>
      <w:rFonts w:ascii="Calibri" w:eastAsia="Times New Roman" w:hAnsi="Calibri" w:cs="Times New Roman"/>
      <w:i/>
      <w:iCs/>
      <w:sz w:val="24"/>
      <w:szCs w:val="24"/>
    </w:rPr>
  </w:style>
  <w:style w:type="character" w:customStyle="1" w:styleId="Heading9Char">
    <w:name w:val="Heading 9 Char"/>
    <w:aliases w:val="Append_Heading_4 Char"/>
    <w:basedOn w:val="DefaultParagraphFont"/>
    <w:link w:val="Heading9"/>
    <w:semiHidden/>
    <w:rsid w:val="00F44DAA"/>
    <w:rPr>
      <w:rFonts w:ascii="Cambria" w:eastAsia="Times New Roman" w:hAnsi="Cambria" w:cs="Times New Roman"/>
    </w:rPr>
  </w:style>
  <w:style w:type="numbering" w:customStyle="1" w:styleId="NoList1">
    <w:name w:val="No List1"/>
    <w:next w:val="NoList"/>
    <w:uiPriority w:val="99"/>
    <w:semiHidden/>
    <w:unhideWhenUsed/>
    <w:rsid w:val="00F44DAA"/>
  </w:style>
  <w:style w:type="character" w:customStyle="1" w:styleId="Heading1Char">
    <w:name w:val="Heading 1 Char"/>
    <w:basedOn w:val="DefaultParagraphFont"/>
    <w:link w:val="Heading1"/>
    <w:rsid w:val="00F44DAA"/>
    <w:rPr>
      <w:rFonts w:ascii="Cambria" w:hAnsi="Cambria"/>
      <w:b/>
      <w:bCs/>
      <w:color w:val="4F81BD"/>
      <w:kern w:val="32"/>
      <w:sz w:val="28"/>
      <w:szCs w:val="28"/>
    </w:rPr>
  </w:style>
  <w:style w:type="character" w:customStyle="1" w:styleId="Heading3Char">
    <w:name w:val="Heading 3 Char"/>
    <w:basedOn w:val="DefaultParagraphFont"/>
    <w:link w:val="Heading3"/>
    <w:semiHidden/>
    <w:rsid w:val="00F44DAA"/>
    <w:rPr>
      <w:rFonts w:ascii="Cambria" w:eastAsia="Times New Roman" w:hAnsi="Cambria" w:cs="Times New Roman"/>
      <w:color w:val="243F60"/>
      <w:sz w:val="24"/>
      <w:szCs w:val="24"/>
    </w:rPr>
  </w:style>
  <w:style w:type="character" w:customStyle="1" w:styleId="Heading4Char">
    <w:name w:val="Heading 4 Char"/>
    <w:basedOn w:val="DefaultParagraphFont"/>
    <w:link w:val="Heading4"/>
    <w:rsid w:val="00F44DAA"/>
    <w:rPr>
      <w:rFonts w:ascii="Cambria" w:eastAsia="Times New Roman" w:hAnsi="Cambria" w:cs="Times New Roman"/>
      <w:i/>
      <w:iCs/>
      <w:color w:val="365F91"/>
      <w:sz w:val="24"/>
      <w:szCs w:val="24"/>
    </w:rPr>
  </w:style>
  <w:style w:type="paragraph" w:styleId="Footer">
    <w:name w:val="footer"/>
    <w:basedOn w:val="Normal"/>
    <w:link w:val="FooterChar"/>
    <w:rsid w:val="00F44DA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44DAA"/>
    <w:rPr>
      <w:rFonts w:ascii="Times New Roman" w:eastAsia="Times New Roman" w:hAnsi="Times New Roman" w:cs="Times New Roman"/>
      <w:sz w:val="24"/>
      <w:szCs w:val="24"/>
    </w:rPr>
  </w:style>
  <w:style w:type="character" w:styleId="PageNumber">
    <w:name w:val="page number"/>
    <w:basedOn w:val="DefaultParagraphFont"/>
    <w:rsid w:val="00F44DAA"/>
  </w:style>
  <w:style w:type="table" w:styleId="TableGrid">
    <w:name w:val="Table Grid"/>
    <w:basedOn w:val="TableNormal"/>
    <w:rsid w:val="00F44D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F44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4DAA"/>
    <w:rPr>
      <w:rFonts w:ascii="Courier New" w:eastAsia="Times New Roman" w:hAnsi="Courier New" w:cs="Courier New"/>
      <w:sz w:val="20"/>
      <w:szCs w:val="20"/>
    </w:rPr>
  </w:style>
  <w:style w:type="paragraph" w:styleId="FootnoteText">
    <w:name w:val="footnote text"/>
    <w:basedOn w:val="Normal"/>
    <w:link w:val="FootnoteTextChar"/>
    <w:semiHidden/>
    <w:rsid w:val="00F44DA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44DAA"/>
    <w:rPr>
      <w:rFonts w:ascii="Times New Roman" w:eastAsia="Times New Roman" w:hAnsi="Times New Roman" w:cs="Times New Roman"/>
      <w:sz w:val="20"/>
      <w:szCs w:val="20"/>
    </w:rPr>
  </w:style>
  <w:style w:type="character" w:styleId="FootnoteReference">
    <w:name w:val="footnote reference"/>
    <w:basedOn w:val="DefaultParagraphFont"/>
    <w:semiHidden/>
    <w:rsid w:val="00F44DAA"/>
    <w:rPr>
      <w:vertAlign w:val="superscript"/>
    </w:rPr>
  </w:style>
  <w:style w:type="character" w:styleId="Hyperlink">
    <w:name w:val="Hyperlink"/>
    <w:basedOn w:val="DefaultParagraphFont"/>
    <w:rsid w:val="00F44DAA"/>
    <w:rPr>
      <w:color w:val="0000FF"/>
      <w:u w:val="single"/>
    </w:rPr>
  </w:style>
  <w:style w:type="paragraph" w:customStyle="1" w:styleId="Level3">
    <w:name w:val="Level 3"/>
    <w:basedOn w:val="Normal"/>
    <w:rsid w:val="00F44DAA"/>
    <w:pPr>
      <w:widowControl w:val="0"/>
      <w:autoSpaceDE w:val="0"/>
      <w:autoSpaceDN w:val="0"/>
      <w:adjustRightInd w:val="0"/>
      <w:spacing w:after="0" w:line="240" w:lineRule="auto"/>
      <w:ind w:left="2160" w:hanging="720"/>
    </w:pPr>
    <w:rPr>
      <w:rFonts w:ascii="Courier" w:eastAsia="Times New Roman" w:hAnsi="Courier" w:cs="Times New Roman"/>
      <w:sz w:val="24"/>
      <w:szCs w:val="24"/>
    </w:rPr>
  </w:style>
  <w:style w:type="character" w:styleId="CommentReference">
    <w:name w:val="annotation reference"/>
    <w:basedOn w:val="DefaultParagraphFont"/>
    <w:uiPriority w:val="99"/>
    <w:rsid w:val="00F44DAA"/>
    <w:rPr>
      <w:sz w:val="16"/>
      <w:szCs w:val="16"/>
    </w:rPr>
  </w:style>
  <w:style w:type="paragraph" w:styleId="CommentText">
    <w:name w:val="annotation text"/>
    <w:basedOn w:val="Normal"/>
    <w:link w:val="CommentTextChar"/>
    <w:uiPriority w:val="99"/>
    <w:rsid w:val="00F44DA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44D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44DAA"/>
    <w:rPr>
      <w:b/>
      <w:bCs/>
    </w:rPr>
  </w:style>
  <w:style w:type="character" w:customStyle="1" w:styleId="CommentSubjectChar">
    <w:name w:val="Comment Subject Char"/>
    <w:basedOn w:val="CommentTextChar"/>
    <w:link w:val="CommentSubject"/>
    <w:semiHidden/>
    <w:rsid w:val="00F44DAA"/>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F44DA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44DAA"/>
    <w:rPr>
      <w:rFonts w:ascii="Tahoma" w:eastAsia="Times New Roman" w:hAnsi="Tahoma" w:cs="Tahoma"/>
      <w:sz w:val="16"/>
      <w:szCs w:val="16"/>
    </w:rPr>
  </w:style>
  <w:style w:type="paragraph" w:styleId="ListParagraph">
    <w:name w:val="List Paragraph"/>
    <w:basedOn w:val="Normal"/>
    <w:uiPriority w:val="34"/>
    <w:qFormat/>
    <w:rsid w:val="00F44DAA"/>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F44DAA"/>
    <w:pPr>
      <w:spacing w:after="0" w:line="240" w:lineRule="auto"/>
    </w:pPr>
    <w:rPr>
      <w:rFonts w:ascii="Times New Roman" w:eastAsia="Times New Roman" w:hAnsi="Times New Roman" w:cs="Times New Roman"/>
      <w:sz w:val="24"/>
      <w:szCs w:val="24"/>
    </w:rPr>
  </w:style>
  <w:style w:type="character" w:customStyle="1" w:styleId="FollowedHyperlink1">
    <w:name w:val="FollowedHyperlink1"/>
    <w:basedOn w:val="DefaultParagraphFont"/>
    <w:uiPriority w:val="99"/>
    <w:semiHidden/>
    <w:unhideWhenUsed/>
    <w:rsid w:val="00F44DAA"/>
    <w:rPr>
      <w:color w:val="800080"/>
      <w:u w:val="single"/>
    </w:rPr>
  </w:style>
  <w:style w:type="paragraph" w:customStyle="1" w:styleId="Level1">
    <w:name w:val="Level 1"/>
    <w:basedOn w:val="Normal"/>
    <w:rsid w:val="00F44DAA"/>
    <w:pPr>
      <w:widowControl w:val="0"/>
      <w:autoSpaceDE w:val="0"/>
      <w:autoSpaceDN w:val="0"/>
      <w:adjustRightInd w:val="0"/>
      <w:spacing w:after="0" w:line="240" w:lineRule="auto"/>
      <w:ind w:left="1440" w:hanging="720"/>
    </w:pPr>
    <w:rPr>
      <w:rFonts w:ascii="Courier" w:eastAsia="Times New Roman" w:hAnsi="Courier" w:cs="Times New Roman"/>
      <w:sz w:val="24"/>
      <w:szCs w:val="24"/>
    </w:rPr>
  </w:style>
  <w:style w:type="paragraph" w:styleId="NormalWeb">
    <w:name w:val="Normal (Web)"/>
    <w:basedOn w:val="Normal"/>
    <w:rsid w:val="00F44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tended-address">
    <w:name w:val="extended-address"/>
    <w:basedOn w:val="DefaultParagraphFont"/>
    <w:rsid w:val="00F44DAA"/>
  </w:style>
  <w:style w:type="character" w:customStyle="1" w:styleId="apple-converted-space">
    <w:name w:val="apple-converted-space"/>
    <w:basedOn w:val="DefaultParagraphFont"/>
    <w:rsid w:val="00F44DAA"/>
  </w:style>
  <w:style w:type="character" w:customStyle="1" w:styleId="locality">
    <w:name w:val="locality"/>
    <w:basedOn w:val="DefaultParagraphFont"/>
    <w:rsid w:val="00F44DAA"/>
  </w:style>
  <w:style w:type="character" w:customStyle="1" w:styleId="country-name">
    <w:name w:val="country-name"/>
    <w:basedOn w:val="DefaultParagraphFont"/>
    <w:rsid w:val="00F44DAA"/>
  </w:style>
  <w:style w:type="paragraph" w:styleId="NoSpacing">
    <w:name w:val="No Spacing"/>
    <w:qFormat/>
    <w:rsid w:val="00F44DAA"/>
    <w:pPr>
      <w:spacing w:after="0" w:line="240" w:lineRule="auto"/>
    </w:pPr>
    <w:rPr>
      <w:rFonts w:ascii="Calibri" w:eastAsia="Times New Roman" w:hAnsi="Calibri" w:cs="Times New Roman"/>
    </w:rPr>
  </w:style>
  <w:style w:type="table" w:customStyle="1" w:styleId="GridTable4-Accent11">
    <w:name w:val="Grid Table 4 - Accent 11"/>
    <w:basedOn w:val="TableNormal"/>
    <w:next w:val="GridTable4-Accent1"/>
    <w:uiPriority w:val="49"/>
    <w:rsid w:val="00F44DA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aption">
    <w:name w:val="caption"/>
    <w:basedOn w:val="Normal"/>
    <w:next w:val="Normal"/>
    <w:unhideWhenUsed/>
    <w:qFormat/>
    <w:rsid w:val="00F44DAA"/>
    <w:pPr>
      <w:spacing w:after="60" w:line="240" w:lineRule="auto"/>
    </w:pPr>
    <w:rPr>
      <w:rFonts w:ascii="Times New Roman" w:eastAsia="Times New Roman" w:hAnsi="Times New Roman" w:cs="Times New Roman"/>
      <w:b/>
      <w:iCs/>
    </w:rPr>
  </w:style>
  <w:style w:type="paragraph" w:styleId="Header">
    <w:name w:val="header"/>
    <w:basedOn w:val="Normal"/>
    <w:link w:val="HeaderChar"/>
    <w:unhideWhenUsed/>
    <w:rsid w:val="00F44DA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44DA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44DAA"/>
    <w:rPr>
      <w:color w:val="808080"/>
      <w:shd w:val="clear" w:color="auto" w:fill="E6E6E6"/>
    </w:rPr>
  </w:style>
  <w:style w:type="character" w:customStyle="1" w:styleId="Heading1Char1">
    <w:name w:val="Heading 1 Char1"/>
    <w:basedOn w:val="DefaultParagraphFont"/>
    <w:uiPriority w:val="9"/>
    <w:rsid w:val="00F44DAA"/>
    <w:rPr>
      <w:rFonts w:asciiTheme="majorHAnsi" w:eastAsiaTheme="majorEastAsia" w:hAnsiTheme="majorHAnsi" w:cstheme="majorBidi"/>
      <w:color w:val="2F5496" w:themeColor="accent1" w:themeShade="BF"/>
      <w:sz w:val="32"/>
      <w:szCs w:val="32"/>
    </w:rPr>
  </w:style>
  <w:style w:type="character" w:customStyle="1" w:styleId="Heading3Char1">
    <w:name w:val="Heading 3 Char1"/>
    <w:basedOn w:val="DefaultParagraphFont"/>
    <w:uiPriority w:val="9"/>
    <w:semiHidden/>
    <w:rsid w:val="00F44DAA"/>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F44DAA"/>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F44DAA"/>
    <w:rPr>
      <w:color w:val="954F72" w:themeColor="followedHyperlink"/>
      <w:u w:val="single"/>
    </w:rPr>
  </w:style>
  <w:style w:type="table" w:styleId="GridTable4-Accent1">
    <w:name w:val="Grid Table 4 Accent 1"/>
    <w:basedOn w:val="TableNormal"/>
    <w:uiPriority w:val="49"/>
    <w:rsid w:val="00F44DA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unhideWhenUsed/>
    <w:rsid w:val="003C3C8B"/>
    <w:rPr>
      <w:color w:val="605E5C"/>
      <w:shd w:val="clear" w:color="auto" w:fill="E1DFDD"/>
    </w:rPr>
  </w:style>
  <w:style w:type="character" w:styleId="Mention">
    <w:name w:val="Mention"/>
    <w:basedOn w:val="DefaultParagraphFont"/>
    <w:uiPriority w:val="99"/>
    <w:unhideWhenUsed/>
    <w:rsid w:val="003C3C8B"/>
    <w:rPr>
      <w:color w:val="2B579A"/>
      <w:shd w:val="clear" w:color="auto" w:fill="E1DFDD"/>
    </w:rPr>
  </w:style>
  <w:style w:type="paragraph" w:customStyle="1" w:styleId="psection-3">
    <w:name w:val="psection-3"/>
    <w:basedOn w:val="Normal"/>
    <w:rsid w:val="00AC1C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AC1CF7"/>
  </w:style>
  <w:style w:type="paragraph" w:customStyle="1" w:styleId="Heading30">
    <w:name w:val="Heading3"/>
    <w:basedOn w:val="Heading3"/>
    <w:link w:val="Heading3Char0"/>
    <w:qFormat/>
    <w:rsid w:val="005C26E2"/>
    <w:pPr>
      <w:keepLines w:val="0"/>
      <w:numPr>
        <w:ilvl w:val="2"/>
      </w:numPr>
      <w:tabs>
        <w:tab w:val="num" w:pos="0"/>
        <w:tab w:val="left" w:pos="810"/>
      </w:tabs>
      <w:spacing w:before="240" w:after="240" w:line="276" w:lineRule="auto"/>
    </w:pPr>
    <w:rPr>
      <w:rFonts w:cs="Arial"/>
      <w:b/>
      <w:bCs/>
      <w:color w:val="4472C4" w:themeColor="accent1"/>
      <w:sz w:val="28"/>
      <w:szCs w:val="28"/>
    </w:rPr>
  </w:style>
  <w:style w:type="character" w:customStyle="1" w:styleId="Heading3Char0">
    <w:name w:val="Heading3 Char"/>
    <w:basedOn w:val="Heading3Char"/>
    <w:link w:val="Heading30"/>
    <w:rsid w:val="005C26E2"/>
    <w:rPr>
      <w:rFonts w:ascii="Cambria" w:eastAsia="Times New Roman" w:hAnsi="Cambria" w:cs="Arial"/>
      <w:b/>
      <w:bCs/>
      <w:color w:val="4472C4"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692958">
      <w:bodyDiv w:val="1"/>
      <w:marLeft w:val="0"/>
      <w:marRight w:val="0"/>
      <w:marTop w:val="0"/>
      <w:marBottom w:val="0"/>
      <w:divBdr>
        <w:top w:val="none" w:sz="0" w:space="0" w:color="auto"/>
        <w:left w:val="none" w:sz="0" w:space="0" w:color="auto"/>
        <w:bottom w:val="none" w:sz="0" w:space="0" w:color="auto"/>
        <w:right w:val="none" w:sz="0" w:space="0" w:color="auto"/>
      </w:divBdr>
    </w:div>
    <w:div w:id="286081979">
      <w:bodyDiv w:val="1"/>
      <w:marLeft w:val="0"/>
      <w:marRight w:val="0"/>
      <w:marTop w:val="0"/>
      <w:marBottom w:val="0"/>
      <w:divBdr>
        <w:top w:val="none" w:sz="0" w:space="0" w:color="auto"/>
        <w:left w:val="none" w:sz="0" w:space="0" w:color="auto"/>
        <w:bottom w:val="none" w:sz="0" w:space="0" w:color="auto"/>
        <w:right w:val="none" w:sz="0" w:space="0" w:color="auto"/>
      </w:divBdr>
    </w:div>
    <w:div w:id="348533881">
      <w:bodyDiv w:val="1"/>
      <w:marLeft w:val="0"/>
      <w:marRight w:val="0"/>
      <w:marTop w:val="0"/>
      <w:marBottom w:val="0"/>
      <w:divBdr>
        <w:top w:val="none" w:sz="0" w:space="0" w:color="auto"/>
        <w:left w:val="none" w:sz="0" w:space="0" w:color="auto"/>
        <w:bottom w:val="none" w:sz="0" w:space="0" w:color="auto"/>
        <w:right w:val="none" w:sz="0" w:space="0" w:color="auto"/>
      </w:divBdr>
    </w:div>
    <w:div w:id="408694787">
      <w:bodyDiv w:val="1"/>
      <w:marLeft w:val="0"/>
      <w:marRight w:val="0"/>
      <w:marTop w:val="0"/>
      <w:marBottom w:val="0"/>
      <w:divBdr>
        <w:top w:val="none" w:sz="0" w:space="0" w:color="auto"/>
        <w:left w:val="none" w:sz="0" w:space="0" w:color="auto"/>
        <w:bottom w:val="none" w:sz="0" w:space="0" w:color="auto"/>
        <w:right w:val="none" w:sz="0" w:space="0" w:color="auto"/>
      </w:divBdr>
    </w:div>
    <w:div w:id="487477154">
      <w:bodyDiv w:val="1"/>
      <w:marLeft w:val="0"/>
      <w:marRight w:val="0"/>
      <w:marTop w:val="0"/>
      <w:marBottom w:val="0"/>
      <w:divBdr>
        <w:top w:val="none" w:sz="0" w:space="0" w:color="auto"/>
        <w:left w:val="none" w:sz="0" w:space="0" w:color="auto"/>
        <w:bottom w:val="none" w:sz="0" w:space="0" w:color="auto"/>
        <w:right w:val="none" w:sz="0" w:space="0" w:color="auto"/>
      </w:divBdr>
    </w:div>
    <w:div w:id="782698443">
      <w:bodyDiv w:val="1"/>
      <w:marLeft w:val="0"/>
      <w:marRight w:val="0"/>
      <w:marTop w:val="0"/>
      <w:marBottom w:val="0"/>
      <w:divBdr>
        <w:top w:val="none" w:sz="0" w:space="0" w:color="auto"/>
        <w:left w:val="none" w:sz="0" w:space="0" w:color="auto"/>
        <w:bottom w:val="none" w:sz="0" w:space="0" w:color="auto"/>
        <w:right w:val="none" w:sz="0" w:space="0" w:color="auto"/>
      </w:divBdr>
    </w:div>
    <w:div w:id="997463676">
      <w:bodyDiv w:val="1"/>
      <w:marLeft w:val="0"/>
      <w:marRight w:val="0"/>
      <w:marTop w:val="0"/>
      <w:marBottom w:val="0"/>
      <w:divBdr>
        <w:top w:val="none" w:sz="0" w:space="0" w:color="auto"/>
        <w:left w:val="none" w:sz="0" w:space="0" w:color="auto"/>
        <w:bottom w:val="none" w:sz="0" w:space="0" w:color="auto"/>
        <w:right w:val="none" w:sz="0" w:space="0" w:color="auto"/>
      </w:divBdr>
    </w:div>
    <w:div w:id="1060713582">
      <w:bodyDiv w:val="1"/>
      <w:marLeft w:val="0"/>
      <w:marRight w:val="0"/>
      <w:marTop w:val="0"/>
      <w:marBottom w:val="0"/>
      <w:divBdr>
        <w:top w:val="none" w:sz="0" w:space="0" w:color="auto"/>
        <w:left w:val="none" w:sz="0" w:space="0" w:color="auto"/>
        <w:bottom w:val="none" w:sz="0" w:space="0" w:color="auto"/>
        <w:right w:val="none" w:sz="0" w:space="0" w:color="auto"/>
      </w:divBdr>
    </w:div>
    <w:div w:id="1222205767">
      <w:bodyDiv w:val="1"/>
      <w:marLeft w:val="0"/>
      <w:marRight w:val="0"/>
      <w:marTop w:val="0"/>
      <w:marBottom w:val="0"/>
      <w:divBdr>
        <w:top w:val="none" w:sz="0" w:space="0" w:color="auto"/>
        <w:left w:val="none" w:sz="0" w:space="0" w:color="auto"/>
        <w:bottom w:val="none" w:sz="0" w:space="0" w:color="auto"/>
        <w:right w:val="none" w:sz="0" w:space="0" w:color="auto"/>
      </w:divBdr>
    </w:div>
    <w:div w:id="1267663712">
      <w:bodyDiv w:val="1"/>
      <w:marLeft w:val="0"/>
      <w:marRight w:val="0"/>
      <w:marTop w:val="0"/>
      <w:marBottom w:val="0"/>
      <w:divBdr>
        <w:top w:val="none" w:sz="0" w:space="0" w:color="auto"/>
        <w:left w:val="none" w:sz="0" w:space="0" w:color="auto"/>
        <w:bottom w:val="none" w:sz="0" w:space="0" w:color="auto"/>
        <w:right w:val="none" w:sz="0" w:space="0" w:color="auto"/>
      </w:divBdr>
    </w:div>
    <w:div w:id="1310553128">
      <w:bodyDiv w:val="1"/>
      <w:marLeft w:val="0"/>
      <w:marRight w:val="0"/>
      <w:marTop w:val="0"/>
      <w:marBottom w:val="0"/>
      <w:divBdr>
        <w:top w:val="none" w:sz="0" w:space="0" w:color="auto"/>
        <w:left w:val="none" w:sz="0" w:space="0" w:color="auto"/>
        <w:bottom w:val="none" w:sz="0" w:space="0" w:color="auto"/>
        <w:right w:val="none" w:sz="0" w:space="0" w:color="auto"/>
      </w:divBdr>
    </w:div>
    <w:div w:id="1726761380">
      <w:bodyDiv w:val="1"/>
      <w:marLeft w:val="0"/>
      <w:marRight w:val="0"/>
      <w:marTop w:val="0"/>
      <w:marBottom w:val="0"/>
      <w:divBdr>
        <w:top w:val="none" w:sz="0" w:space="0" w:color="auto"/>
        <w:left w:val="none" w:sz="0" w:space="0" w:color="auto"/>
        <w:bottom w:val="none" w:sz="0" w:space="0" w:color="auto"/>
        <w:right w:val="none" w:sz="0" w:space="0" w:color="auto"/>
      </w:divBdr>
    </w:div>
    <w:div w:id="1779564676">
      <w:bodyDiv w:val="1"/>
      <w:marLeft w:val="0"/>
      <w:marRight w:val="0"/>
      <w:marTop w:val="0"/>
      <w:marBottom w:val="0"/>
      <w:divBdr>
        <w:top w:val="none" w:sz="0" w:space="0" w:color="auto"/>
        <w:left w:val="none" w:sz="0" w:space="0" w:color="auto"/>
        <w:bottom w:val="none" w:sz="0" w:space="0" w:color="auto"/>
        <w:right w:val="none" w:sz="0" w:space="0" w:color="auto"/>
      </w:divBdr>
    </w:div>
    <w:div w:id="1908372666">
      <w:bodyDiv w:val="1"/>
      <w:marLeft w:val="0"/>
      <w:marRight w:val="0"/>
      <w:marTop w:val="0"/>
      <w:marBottom w:val="0"/>
      <w:divBdr>
        <w:top w:val="none" w:sz="0" w:space="0" w:color="auto"/>
        <w:left w:val="none" w:sz="0" w:space="0" w:color="auto"/>
        <w:bottom w:val="none" w:sz="0" w:space="0" w:color="auto"/>
        <w:right w:val="none" w:sz="0" w:space="0" w:color="auto"/>
      </w:divBdr>
    </w:div>
    <w:div w:id="1946495401">
      <w:bodyDiv w:val="1"/>
      <w:marLeft w:val="0"/>
      <w:marRight w:val="0"/>
      <w:marTop w:val="0"/>
      <w:marBottom w:val="0"/>
      <w:divBdr>
        <w:top w:val="none" w:sz="0" w:space="0" w:color="auto"/>
        <w:left w:val="none" w:sz="0" w:space="0" w:color="auto"/>
        <w:bottom w:val="none" w:sz="0" w:space="0" w:color="auto"/>
        <w:right w:val="none" w:sz="0" w:space="0" w:color="auto"/>
      </w:divBdr>
    </w:div>
    <w:div w:id="1993218709">
      <w:bodyDiv w:val="1"/>
      <w:marLeft w:val="0"/>
      <w:marRight w:val="0"/>
      <w:marTop w:val="0"/>
      <w:marBottom w:val="0"/>
      <w:divBdr>
        <w:top w:val="none" w:sz="0" w:space="0" w:color="auto"/>
        <w:left w:val="none" w:sz="0" w:space="0" w:color="auto"/>
        <w:bottom w:val="none" w:sz="0" w:space="0" w:color="auto"/>
        <w:right w:val="none" w:sz="0" w:space="0" w:color="auto"/>
      </w:divBdr>
    </w:div>
    <w:div w:id="200960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2021-04-21T19:40:26+00:00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8c57eaaf-0617-4b5e-abd8-c9c87ce9c094">
      <UserInfo>
        <DisplayName>Arling, Jeremy</DisplayName>
        <AccountId>25</AccountId>
        <AccountType/>
      </UserInfo>
      <UserInfo>
        <DisplayName>Chang, Wei-An (Andy)</DisplayName>
        <AccountId>21</AccountId>
        <AccountType/>
      </UserInfo>
      <UserInfo>
        <DisplayName>Bianco, Karen</DisplayName>
        <AccountId>41</AccountId>
        <AccountType/>
      </UserInfo>
      <UserInfo>
        <DisplayName>Atkinson, Ephraim</DisplayName>
        <AccountId>9</AccountId>
        <AccountType/>
      </UserInfo>
      <UserInfo>
        <DisplayName>Ragnauth, Shaun</DisplayName>
        <AccountId>48</AccountId>
        <AccountType/>
      </UserInfo>
      <UserInfo>
        <DisplayName>Godwin, Dave</DisplayName>
        <AccountId>52</AccountId>
        <AccountType/>
      </UserInfo>
      <UserInfo>
        <DisplayName>Griffiths, Charles</DisplayName>
        <AccountId>70</AccountId>
        <AccountType/>
      </UserInfo>
      <UserInfo>
        <DisplayName>Parthum, Bryan</DisplayName>
        <AccountId>72</AccountId>
        <AccountType/>
      </UserInfo>
      <UserInfo>
        <DisplayName>Smith, David</DisplayName>
        <AccountId>71</AccountId>
        <AccountType/>
      </UserInfo>
      <UserInfo>
        <DisplayName>Wolverton, Ann</DisplayName>
        <AccountId>89</AccountId>
        <AccountType/>
      </UserInfo>
      <UserInfo>
        <DisplayName>Schillo, Bruce</DisplayName>
        <AccountId>82</AccountId>
        <AccountType/>
      </UserInfo>
      <UserInfo>
        <DisplayName>Cappel, Kirsten</DisplayName>
        <AccountId>19</AccountId>
        <AccountType/>
      </UserInfo>
      <UserInfo>
        <DisplayName>Manliclic, Kersey</DisplayName>
        <AccountId>58</AccountId>
        <AccountType/>
      </UserInfo>
      <UserInfo>
        <DisplayName>Landolfi, Robert</DisplayName>
        <AccountId>26</AccountId>
        <AccountType/>
      </UserInfo>
      <UserInfo>
        <DisplayName>Duenser, Sean</DisplayName>
        <AccountId>28</AccountId>
        <AccountType/>
      </UserInfo>
      <UserInfo>
        <DisplayName>Newberg, Cindy</DisplayName>
        <AccountId>35</AccountId>
        <AccountType/>
      </UserInfo>
      <UserInfo>
        <DisplayName>Maranion, Bella</DisplayName>
        <AccountId>29</AccountId>
        <AccountType/>
      </UserInfo>
      <UserInfo>
        <DisplayName>Fawcett, Allen</DisplayName>
        <AccountId>42</AccountId>
        <AccountType/>
      </UserInfo>
      <UserInfo>
        <DisplayName>Williams, Melina</DisplayName>
        <AccountId>32</AccountId>
        <AccountType/>
      </UserInfo>
      <UserInfo>
        <DisplayName>Golla, Emily</DisplayName>
        <AccountId>110</AccountId>
        <AccountType/>
      </UserInfo>
      <UserInfo>
        <DisplayName>Hall-Jordan, Luke</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B04EF5C753074E8F20D27BC3DE7DE2" ma:contentTypeVersion="11" ma:contentTypeDescription="Create a new document." ma:contentTypeScope="" ma:versionID="dd43e94ca084f8a0f6b43ba23b3a51d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0af4edb-1540-4aba-b7d0-294715a11a7a" xmlns:ns6="8c57eaaf-0617-4b5e-abd8-c9c87ce9c094" targetNamespace="http://schemas.microsoft.com/office/2006/metadata/properties" ma:root="true" ma:fieldsID="248e37e59437f6a106908e1f02de2318" ns1:_="" ns2:_="" ns3:_="" ns4:_="" ns5:_="" ns6:_="">
    <xsd:import namespace="http://schemas.microsoft.com/sharepoint/v3"/>
    <xsd:import namespace="4ffa91fb-a0ff-4ac5-b2db-65c790d184a4"/>
    <xsd:import namespace="http://schemas.microsoft.com/sharepoint.v3"/>
    <xsd:import namespace="http://schemas.microsoft.com/sharepoint/v3/fields"/>
    <xsd:import namespace="20af4edb-1540-4aba-b7d0-294715a11a7a"/>
    <xsd:import namespace="8c57eaaf-0617-4b5e-abd8-c9c87ce9c09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d415ec-5cf2-480c-84ea-8d7bd9371bca}" ma:internalName="TaxCatchAllLabel" ma:readOnly="true" ma:showField="CatchAllDataLabel" ma:web="8c57eaaf-0617-4b5e-abd8-c9c87ce9c0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d415ec-5cf2-480c-84ea-8d7bd9371bca}" ma:internalName="TaxCatchAll" ma:showField="CatchAllData" ma:web="8c57eaaf-0617-4b5e-abd8-c9c87ce9c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f4edb-1540-4aba-b7d0-294715a11a7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7eaaf-0617-4b5e-abd8-c9c87ce9c09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34B1FFA-C657-4AEA-99A0-40B27EBBFF1B}">
  <ds:schemaRefs>
    <ds:schemaRef ds:uri="Microsoft.SharePoint.Taxonomy.ContentTypeSync"/>
  </ds:schemaRefs>
</ds:datastoreItem>
</file>

<file path=customXml/itemProps2.xml><?xml version="1.0" encoding="utf-8"?>
<ds:datastoreItem xmlns:ds="http://schemas.openxmlformats.org/officeDocument/2006/customXml" ds:itemID="{1197B5A0-B6E8-44D2-ABAA-EC9C666AF3C3}">
  <ds:schemaRefs>
    <ds:schemaRef ds:uri="http://purl.org/dc/elements/1.1/"/>
    <ds:schemaRef ds:uri="8c57eaaf-0617-4b5e-abd8-c9c87ce9c094"/>
    <ds:schemaRef ds:uri="http://www.w3.org/XML/1998/namespace"/>
    <ds:schemaRef ds:uri="http://schemas.microsoft.com/office/infopath/2007/PartnerControls"/>
    <ds:schemaRef ds:uri="http://purl.org/dc/dcmitype/"/>
    <ds:schemaRef ds:uri="http://purl.org/dc/term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schemas.microsoft.com/sharepoint/v3/fields"/>
    <ds:schemaRef ds:uri="20af4edb-1540-4aba-b7d0-294715a11a7a"/>
    <ds:schemaRef ds:uri="http://schemas.microsoft.com/sharepoint.v3"/>
    <ds:schemaRef ds:uri="4ffa91fb-a0ff-4ac5-b2db-65c790d184a4"/>
  </ds:schemaRefs>
</ds:datastoreItem>
</file>

<file path=customXml/itemProps3.xml><?xml version="1.0" encoding="utf-8"?>
<ds:datastoreItem xmlns:ds="http://schemas.openxmlformats.org/officeDocument/2006/customXml" ds:itemID="{0EB086B3-1648-4620-8076-DD64CAA81179}">
  <ds:schemaRefs>
    <ds:schemaRef ds:uri="http://schemas.microsoft.com/sharepoint/v3/contenttype/forms"/>
  </ds:schemaRefs>
</ds:datastoreItem>
</file>

<file path=customXml/itemProps4.xml><?xml version="1.0" encoding="utf-8"?>
<ds:datastoreItem xmlns:ds="http://schemas.openxmlformats.org/officeDocument/2006/customXml" ds:itemID="{B802C9B6-6566-44A5-8875-B60D3C6ED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0af4edb-1540-4aba-b7d0-294715a11a7a"/>
    <ds:schemaRef ds:uri="8c57eaaf-0617-4b5e-abd8-c9c87ce9c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0E85EB-1788-4727-BC17-DF11E763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11110</Words>
  <Characters>63329</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2021-05-19T23:45:00Z</dcterms:created>
  <dcterms:modified xsi:type="dcterms:W3CDTF">2021-05-19T23:45:00Z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0x0101003EB04EF5C753074E8F20D27BC3DE7DE2</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