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0E9D" w:rsidRDefault="00F80C70" w14:paraId="78EF4A89" w14:textId="77777777">
      <w:pPr>
        <w:spacing w:after="0" w:line="238" w:lineRule="auto"/>
        <w:ind w:left="0" w:firstLine="0"/>
        <w:jc w:val="center"/>
      </w:pPr>
      <w:bookmarkStart w:name="_GoBack" w:id="0"/>
      <w:bookmarkEnd w:id="0"/>
      <w:r>
        <w:rPr>
          <w:rFonts w:ascii="Times New Roman" w:hAnsi="Times New Roman" w:eastAsia="Times New Roman" w:cs="Times New Roman"/>
          <w:b/>
          <w:sz w:val="24"/>
        </w:rPr>
        <w:t>Rural Health Care Universal Service Community Mental Health Center Checklist</w:t>
      </w:r>
    </w:p>
    <w:p w:rsidR="00E60E9D" w:rsidP="00F80C70" w:rsidRDefault="00E60E9D" w14:paraId="0F0B7524" w14:textId="77777777">
      <w:pPr>
        <w:ind w:left="0" w:firstLine="0"/>
        <w:sectPr w:rsidR="00E60E9D">
          <w:pgSz w:w="12240" w:h="15840"/>
          <w:pgMar w:top="727" w:right="3838" w:bottom="723" w:left="3840" w:header="720" w:footer="720" w:gutter="0"/>
          <w:cols w:space="720"/>
        </w:sectPr>
      </w:pPr>
    </w:p>
    <w:p w:rsidR="00F80C70" w:rsidP="00F80C70" w:rsidRDefault="00F80C70" w14:paraId="459993DC" w14:textId="77777777">
      <w:pPr>
        <w:spacing w:after="23" w:line="242" w:lineRule="auto"/>
        <w:ind w:left="-990" w:firstLine="0"/>
        <w:rPr>
          <w:rFonts w:ascii="Calibri" w:hAnsi="Calibri" w:eastAsia="Calibri" w:cs="Calibri"/>
          <w:sz w:val="20"/>
        </w:rPr>
      </w:pPr>
      <w:r>
        <w:rPr>
          <w:rFonts w:ascii="Calibri" w:hAnsi="Calibri" w:eastAsia="Calibri" w:cs="Calibri"/>
          <w:sz w:val="20"/>
        </w:rPr>
        <w:t xml:space="preserve">OMB Approved 3060-0804 </w:t>
      </w:r>
    </w:p>
    <w:p w:rsidR="00F80C70" w:rsidP="00F80C70" w:rsidRDefault="00F80C70" w14:paraId="2FCA3816" w14:textId="77777777">
      <w:pPr>
        <w:spacing w:after="23" w:line="242" w:lineRule="auto"/>
        <w:ind w:left="-990" w:firstLine="0"/>
        <w:rPr>
          <w:rFonts w:ascii="Calibri" w:hAnsi="Calibri" w:eastAsia="Calibri" w:cs="Calibri"/>
          <w:sz w:val="20"/>
        </w:rPr>
      </w:pPr>
      <w:r>
        <w:rPr>
          <w:rFonts w:ascii="Calibri" w:hAnsi="Calibri" w:eastAsia="Calibri" w:cs="Calibri"/>
          <w:sz w:val="20"/>
        </w:rPr>
        <w:t>Estimated time per response:30 minutes</w:t>
      </w:r>
    </w:p>
    <w:p w:rsidR="00E60E9D" w:rsidP="00F80C70" w:rsidRDefault="00F80C70" w14:paraId="7BD683AC" w14:textId="77777777">
      <w:pPr>
        <w:spacing w:after="23" w:line="242" w:lineRule="auto"/>
        <w:ind w:left="0" w:firstLine="0"/>
      </w:pPr>
      <w:r>
        <w:rPr>
          <w:rFonts w:ascii="Calibri" w:hAnsi="Calibri" w:eastAsia="Calibri" w:cs="Calibri"/>
        </w:rPr>
        <w:t xml:space="preserve"> </w:t>
      </w:r>
      <w:r>
        <w:rPr>
          <w:rFonts w:ascii="Calibri" w:hAnsi="Calibri" w:eastAsia="Calibri" w:cs="Calibri"/>
          <w:sz w:val="24"/>
        </w:rPr>
        <w:t xml:space="preserve"> </w:t>
      </w:r>
    </w:p>
    <w:p w:rsidR="00E60E9D" w:rsidRDefault="00E60E9D" w14:paraId="6F865BF6" w14:textId="77777777">
      <w:pPr>
        <w:sectPr w:rsidR="00E60E9D">
          <w:type w:val="continuous"/>
          <w:pgSz w:w="12240" w:h="15840"/>
          <w:pgMar w:top="727" w:right="313" w:bottom="723" w:left="9535" w:header="720" w:footer="720" w:gutter="0"/>
          <w:cols w:space="720"/>
        </w:sectPr>
      </w:pPr>
    </w:p>
    <w:p w:rsidR="00E60E9D" w:rsidRDefault="00F80C70" w14:paraId="1082DD96" w14:textId="77777777">
      <w:pPr>
        <w:spacing w:after="245"/>
      </w:pPr>
      <w:r>
        <w:t>To verify the eligibility of this Community Mental Health Center to participate in the Rural Health Care Support Mechanism, complete the following information and provide a copy of the health care provider’s (HCP) operating license and the operating license/certification number. This form and the HCP’s operating license (and the operating license/certification number) must be submitted with the FCC Form 460 or 465.</w:t>
      </w:r>
    </w:p>
    <w:p w:rsidR="00E60E9D" w:rsidRDefault="00F80C70" w14:paraId="077B88A8" w14:textId="77777777">
      <w:pPr>
        <w:spacing w:after="242"/>
        <w:ind w:left="11"/>
      </w:pPr>
      <w:r>
        <w:t>To the extent the Community Mental Health Center includes a long-term care facility, such as a residential substance abuse treatment center, that portion would not be eligible for support.</w:t>
      </w:r>
    </w:p>
    <w:p w:rsidR="00E60E9D" w:rsidRDefault="00F80C70" w14:paraId="29363B3F" w14:textId="77777777">
      <w:pPr>
        <w:spacing w:after="502"/>
        <w:ind w:left="11"/>
      </w:pPr>
      <w:r>
        <w:t xml:space="preserve">Complete the information below and check the services </w:t>
      </w:r>
      <w:r>
        <w:rPr>
          <w:b/>
        </w:rPr>
        <w:t xml:space="preserve">provided at the physical location </w:t>
      </w:r>
      <w:r>
        <w:t>of the HCP:</w:t>
      </w:r>
    </w:p>
    <w:p w:rsidR="00E60E9D" w:rsidRDefault="00F80C70" w14:paraId="208BABCB" w14:textId="77777777">
      <w:pPr>
        <w:spacing w:after="0" w:line="259" w:lineRule="auto"/>
        <w:ind w:left="-5" w:right="1490"/>
      </w:pPr>
      <w:r>
        <w:rPr>
          <w:b/>
        </w:rPr>
        <w:t xml:space="preserve">HCP NUMBER </w:t>
      </w:r>
      <w:r>
        <w:rPr>
          <w:i/>
        </w:rPr>
        <w:t>(if known)</w:t>
      </w:r>
      <w:r>
        <w:rPr>
          <w:b/>
        </w:rPr>
        <w:t>:</w:t>
      </w:r>
    </w:p>
    <w:p w:rsidR="00E60E9D" w:rsidRDefault="00F80C70" w14:paraId="294A3E4C" w14:textId="77777777">
      <w:pPr>
        <w:spacing w:after="259" w:line="259" w:lineRule="auto"/>
        <w:ind w:left="3600" w:firstLine="0"/>
      </w:pPr>
      <w:r>
        <w:rPr>
          <w:rFonts w:ascii="Calibri" w:hAnsi="Calibri" w:eastAsia="Calibri" w:cs="Calibri"/>
          <w:noProof/>
          <w:color w:val="000000"/>
        </w:rPr>
        <mc:AlternateContent>
          <mc:Choice Requires="wpg">
            <w:drawing>
              <wp:inline distT="0" distB="0" distL="0" distR="0" wp14:anchorId="3A5A1A7A" wp14:editId="2DB68E17">
                <wp:extent cx="3657613" cy="15240"/>
                <wp:effectExtent l="0" t="0" r="0" b="0"/>
                <wp:docPr id="774" name="Group 774"/>
                <wp:cNvGraphicFramePr/>
                <a:graphic xmlns:a="http://schemas.openxmlformats.org/drawingml/2006/main">
                  <a:graphicData uri="http://schemas.microsoft.com/office/word/2010/wordprocessingGroup">
                    <wpg:wgp>
                      <wpg:cNvGrpSpPr/>
                      <wpg:grpSpPr>
                        <a:xfrm>
                          <a:off x="0" y="0"/>
                          <a:ext cx="3657613" cy="15240"/>
                          <a:chOff x="0" y="0"/>
                          <a:chExt cx="3657613" cy="15240"/>
                        </a:xfrm>
                      </wpg:grpSpPr>
                      <wps:wsp>
                        <wps:cNvPr id="1188" name="Shape 1188"/>
                        <wps:cNvSpPr/>
                        <wps:spPr>
                          <a:xfrm>
                            <a:off x="0" y="0"/>
                            <a:ext cx="3657613" cy="15240"/>
                          </a:xfrm>
                          <a:custGeom>
                            <a:avLst/>
                            <a:gdLst/>
                            <a:ahLst/>
                            <a:cxnLst/>
                            <a:rect l="0" t="0" r="0" b="0"/>
                            <a:pathLst>
                              <a:path w="3657613" h="15240">
                                <a:moveTo>
                                  <a:pt x="0" y="0"/>
                                </a:moveTo>
                                <a:lnTo>
                                  <a:pt x="3657613" y="0"/>
                                </a:lnTo>
                                <a:lnTo>
                                  <a:pt x="3657613" y="15240"/>
                                </a:lnTo>
                                <a:lnTo>
                                  <a:pt x="0" y="15240"/>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xmlns:a="http://schemas.openxmlformats.org/drawingml/2006/main">
            <w:pict>
              <v:group id="Group 774" style="width:288.001pt;height:1.20001pt;mso-position-horizontal-relative:char;mso-position-vertical-relative:line" coordsize="36576,152">
                <v:shape id="Shape 1189" style="position:absolute;width:36576;height:152;left:0;top:0;" coordsize="3657613,15240" path="m0,0l3657613,0l3657613,15240l0,15240l0,0">
                  <v:stroke on="false" weight="0pt" color="#000000" opacity="0" miterlimit="10" joinstyle="miter" endcap="flat"/>
                  <v:fill on="true" color="#221f1f"/>
                </v:shape>
              </v:group>
            </w:pict>
          </mc:Fallback>
        </mc:AlternateContent>
      </w:r>
    </w:p>
    <w:p w:rsidR="00E60E9D" w:rsidRDefault="00F80C70" w14:paraId="2044C240" w14:textId="77777777">
      <w:pPr>
        <w:spacing w:after="0" w:line="259" w:lineRule="auto"/>
        <w:ind w:left="-5" w:right="1490"/>
      </w:pPr>
      <w:r>
        <w:rPr>
          <w:b/>
        </w:rPr>
        <w:t>HCP NAME:</w:t>
      </w:r>
    </w:p>
    <w:p w:rsidR="00E60E9D" w:rsidRDefault="00F80C70" w14:paraId="08DCE686" w14:textId="77777777">
      <w:pPr>
        <w:spacing w:after="259" w:line="259" w:lineRule="auto"/>
        <w:ind w:left="3600" w:firstLine="0"/>
      </w:pPr>
      <w:r>
        <w:rPr>
          <w:rFonts w:ascii="Calibri" w:hAnsi="Calibri" w:eastAsia="Calibri" w:cs="Calibri"/>
          <w:noProof/>
          <w:color w:val="000000"/>
        </w:rPr>
        <mc:AlternateContent>
          <mc:Choice Requires="wpg">
            <w:drawing>
              <wp:inline distT="0" distB="0" distL="0" distR="0" wp14:anchorId="4F75E50B" wp14:editId="78E0A4EB">
                <wp:extent cx="3657613" cy="15240"/>
                <wp:effectExtent l="0" t="0" r="0" b="0"/>
                <wp:docPr id="775" name="Group 775"/>
                <wp:cNvGraphicFramePr/>
                <a:graphic xmlns:a="http://schemas.openxmlformats.org/drawingml/2006/main">
                  <a:graphicData uri="http://schemas.microsoft.com/office/word/2010/wordprocessingGroup">
                    <wpg:wgp>
                      <wpg:cNvGrpSpPr/>
                      <wpg:grpSpPr>
                        <a:xfrm>
                          <a:off x="0" y="0"/>
                          <a:ext cx="3657613" cy="15240"/>
                          <a:chOff x="0" y="0"/>
                          <a:chExt cx="3657613" cy="15240"/>
                        </a:xfrm>
                      </wpg:grpSpPr>
                      <wps:wsp>
                        <wps:cNvPr id="1190" name="Shape 1190"/>
                        <wps:cNvSpPr/>
                        <wps:spPr>
                          <a:xfrm>
                            <a:off x="0" y="0"/>
                            <a:ext cx="3657613" cy="15240"/>
                          </a:xfrm>
                          <a:custGeom>
                            <a:avLst/>
                            <a:gdLst/>
                            <a:ahLst/>
                            <a:cxnLst/>
                            <a:rect l="0" t="0" r="0" b="0"/>
                            <a:pathLst>
                              <a:path w="3657613" h="15240">
                                <a:moveTo>
                                  <a:pt x="0" y="0"/>
                                </a:moveTo>
                                <a:lnTo>
                                  <a:pt x="3657613" y="0"/>
                                </a:lnTo>
                                <a:lnTo>
                                  <a:pt x="3657613" y="15240"/>
                                </a:lnTo>
                                <a:lnTo>
                                  <a:pt x="0" y="15240"/>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xmlns:a="http://schemas.openxmlformats.org/drawingml/2006/main">
            <w:pict>
              <v:group id="Group 775" style="width:288.001pt;height:1.20001pt;mso-position-horizontal-relative:char;mso-position-vertical-relative:line" coordsize="36576,152">
                <v:shape id="Shape 1191" style="position:absolute;width:36576;height:152;left:0;top:0;" coordsize="3657613,15240" path="m0,0l3657613,0l3657613,15240l0,15240l0,0">
                  <v:stroke on="false" weight="0pt" color="#000000" opacity="0" miterlimit="10" joinstyle="miter" endcap="flat"/>
                  <v:fill on="true" color="#221f1f"/>
                </v:shape>
              </v:group>
            </w:pict>
          </mc:Fallback>
        </mc:AlternateContent>
      </w:r>
    </w:p>
    <w:p w:rsidR="00E60E9D" w:rsidRDefault="00F80C70" w14:paraId="1D844AEB" w14:textId="77777777">
      <w:pPr>
        <w:spacing w:after="0" w:line="259" w:lineRule="auto"/>
        <w:ind w:left="-5" w:right="1490"/>
      </w:pPr>
      <w:r>
        <w:rPr>
          <w:b/>
        </w:rPr>
        <w:t>HCP PHYSICAL ADDRESS:</w:t>
      </w:r>
    </w:p>
    <w:p w:rsidR="00E60E9D" w:rsidRDefault="00F80C70" w14:paraId="773AE199" w14:textId="77777777">
      <w:pPr>
        <w:spacing w:after="482" w:line="259" w:lineRule="auto"/>
        <w:ind w:left="3600" w:firstLine="0"/>
      </w:pPr>
      <w:r>
        <w:rPr>
          <w:rFonts w:ascii="Calibri" w:hAnsi="Calibri" w:eastAsia="Calibri" w:cs="Calibri"/>
          <w:noProof/>
          <w:color w:val="000000"/>
        </w:rPr>
        <mc:AlternateContent>
          <mc:Choice Requires="wpg">
            <w:drawing>
              <wp:inline distT="0" distB="0" distL="0" distR="0" wp14:anchorId="5D23C7FA" wp14:editId="40BB9E5B">
                <wp:extent cx="3657613" cy="15240"/>
                <wp:effectExtent l="0" t="0" r="0" b="0"/>
                <wp:docPr id="776" name="Group 776"/>
                <wp:cNvGraphicFramePr/>
                <a:graphic xmlns:a="http://schemas.openxmlformats.org/drawingml/2006/main">
                  <a:graphicData uri="http://schemas.microsoft.com/office/word/2010/wordprocessingGroup">
                    <wpg:wgp>
                      <wpg:cNvGrpSpPr/>
                      <wpg:grpSpPr>
                        <a:xfrm>
                          <a:off x="0" y="0"/>
                          <a:ext cx="3657613" cy="15240"/>
                          <a:chOff x="0" y="0"/>
                          <a:chExt cx="3657613" cy="15240"/>
                        </a:xfrm>
                      </wpg:grpSpPr>
                      <wps:wsp>
                        <wps:cNvPr id="1192" name="Shape 1192"/>
                        <wps:cNvSpPr/>
                        <wps:spPr>
                          <a:xfrm>
                            <a:off x="0" y="0"/>
                            <a:ext cx="3657613" cy="15240"/>
                          </a:xfrm>
                          <a:custGeom>
                            <a:avLst/>
                            <a:gdLst/>
                            <a:ahLst/>
                            <a:cxnLst/>
                            <a:rect l="0" t="0" r="0" b="0"/>
                            <a:pathLst>
                              <a:path w="3657613" h="15240">
                                <a:moveTo>
                                  <a:pt x="0" y="0"/>
                                </a:moveTo>
                                <a:lnTo>
                                  <a:pt x="3657613" y="0"/>
                                </a:lnTo>
                                <a:lnTo>
                                  <a:pt x="3657613" y="15240"/>
                                </a:lnTo>
                                <a:lnTo>
                                  <a:pt x="0" y="15240"/>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xmlns:a="http://schemas.openxmlformats.org/drawingml/2006/main">
            <w:pict>
              <v:group id="Group 776" style="width:288.001pt;height:1.20001pt;mso-position-horizontal-relative:char;mso-position-vertical-relative:line" coordsize="36576,152">
                <v:shape id="Shape 1193" style="position:absolute;width:36576;height:152;left:0;top:0;" coordsize="3657613,15240" path="m0,0l3657613,0l3657613,15240l0,15240l0,0">
                  <v:stroke on="false" weight="0pt" color="#000000" opacity="0" miterlimit="10" joinstyle="miter" endcap="flat"/>
                  <v:fill on="true" color="#221f1f"/>
                </v:shape>
              </v:group>
            </w:pict>
          </mc:Fallback>
        </mc:AlternateContent>
      </w:r>
    </w:p>
    <w:p w:rsidR="00E60E9D" w:rsidRDefault="00F80C70" w14:paraId="28EDAEAF" w14:textId="77777777">
      <w:pPr>
        <w:spacing w:after="259" w:line="259" w:lineRule="auto"/>
        <w:ind w:left="3600" w:firstLine="0"/>
      </w:pPr>
      <w:r>
        <w:rPr>
          <w:rFonts w:ascii="Calibri" w:hAnsi="Calibri" w:eastAsia="Calibri" w:cs="Calibri"/>
          <w:noProof/>
          <w:color w:val="000000"/>
        </w:rPr>
        <mc:AlternateContent>
          <mc:Choice Requires="wpg">
            <w:drawing>
              <wp:inline distT="0" distB="0" distL="0" distR="0" wp14:anchorId="78B6EF68" wp14:editId="1D0B6DA2">
                <wp:extent cx="3657613" cy="15240"/>
                <wp:effectExtent l="0" t="0" r="0" b="0"/>
                <wp:docPr id="777" name="Group 777"/>
                <wp:cNvGraphicFramePr/>
                <a:graphic xmlns:a="http://schemas.openxmlformats.org/drawingml/2006/main">
                  <a:graphicData uri="http://schemas.microsoft.com/office/word/2010/wordprocessingGroup">
                    <wpg:wgp>
                      <wpg:cNvGrpSpPr/>
                      <wpg:grpSpPr>
                        <a:xfrm>
                          <a:off x="0" y="0"/>
                          <a:ext cx="3657613" cy="15240"/>
                          <a:chOff x="0" y="0"/>
                          <a:chExt cx="3657613" cy="15240"/>
                        </a:xfrm>
                      </wpg:grpSpPr>
                      <wps:wsp>
                        <wps:cNvPr id="1194" name="Shape 1194"/>
                        <wps:cNvSpPr/>
                        <wps:spPr>
                          <a:xfrm>
                            <a:off x="0" y="0"/>
                            <a:ext cx="3657613" cy="15240"/>
                          </a:xfrm>
                          <a:custGeom>
                            <a:avLst/>
                            <a:gdLst/>
                            <a:ahLst/>
                            <a:cxnLst/>
                            <a:rect l="0" t="0" r="0" b="0"/>
                            <a:pathLst>
                              <a:path w="3657613" h="15240">
                                <a:moveTo>
                                  <a:pt x="0" y="0"/>
                                </a:moveTo>
                                <a:lnTo>
                                  <a:pt x="3657613" y="0"/>
                                </a:lnTo>
                                <a:lnTo>
                                  <a:pt x="3657613" y="15240"/>
                                </a:lnTo>
                                <a:lnTo>
                                  <a:pt x="0" y="15240"/>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xmlns:a="http://schemas.openxmlformats.org/drawingml/2006/main">
            <w:pict>
              <v:group id="Group 777" style="width:288.001pt;height:1.20001pt;mso-position-horizontal-relative:char;mso-position-vertical-relative:line" coordsize="36576,152">
                <v:shape id="Shape 1195" style="position:absolute;width:36576;height:152;left:0;top:0;" coordsize="3657613,15240" path="m0,0l3657613,0l3657613,15240l0,15240l0,0">
                  <v:stroke on="false" weight="0pt" color="#000000" opacity="0" miterlimit="10" joinstyle="miter" endcap="flat"/>
                  <v:fill on="true" color="#221f1f"/>
                </v:shape>
              </v:group>
            </w:pict>
          </mc:Fallback>
        </mc:AlternateContent>
      </w:r>
    </w:p>
    <w:p w:rsidR="00E60E9D" w:rsidRDefault="00F80C70" w14:paraId="41532C0B" w14:textId="77777777">
      <w:pPr>
        <w:spacing w:after="219"/>
      </w:pPr>
      <w:r>
        <w:rPr>
          <w:b/>
        </w:rPr>
        <w:t xml:space="preserve">State License/Certification (if available): </w:t>
      </w:r>
      <w:r>
        <w:t xml:space="preserve">For the above physical location, provide a copy of the state license/certification and provide the license/certification number: </w:t>
      </w:r>
      <w:r>
        <w:rPr>
          <w:rFonts w:ascii="Calibri" w:hAnsi="Calibri" w:eastAsia="Calibri" w:cs="Calibri"/>
          <w:noProof/>
          <w:color w:val="000000"/>
        </w:rPr>
        <mc:AlternateContent>
          <mc:Choice Requires="wpg">
            <w:drawing>
              <wp:inline distT="0" distB="0" distL="0" distR="0" wp14:anchorId="5A799546" wp14:editId="05608BD4">
                <wp:extent cx="1952244" cy="10668"/>
                <wp:effectExtent l="0" t="0" r="0" b="0"/>
                <wp:docPr id="778" name="Group 778"/>
                <wp:cNvGraphicFramePr/>
                <a:graphic xmlns:a="http://schemas.openxmlformats.org/drawingml/2006/main">
                  <a:graphicData uri="http://schemas.microsoft.com/office/word/2010/wordprocessingGroup">
                    <wpg:wgp>
                      <wpg:cNvGrpSpPr/>
                      <wpg:grpSpPr>
                        <a:xfrm>
                          <a:off x="0" y="0"/>
                          <a:ext cx="1952244" cy="10668"/>
                          <a:chOff x="0" y="0"/>
                          <a:chExt cx="1952244" cy="10668"/>
                        </a:xfrm>
                      </wpg:grpSpPr>
                      <wps:wsp>
                        <wps:cNvPr id="1196" name="Shape 1196"/>
                        <wps:cNvSpPr/>
                        <wps:spPr>
                          <a:xfrm>
                            <a:off x="0" y="0"/>
                            <a:ext cx="1952244" cy="10668"/>
                          </a:xfrm>
                          <a:custGeom>
                            <a:avLst/>
                            <a:gdLst/>
                            <a:ahLst/>
                            <a:cxnLst/>
                            <a:rect l="0" t="0" r="0" b="0"/>
                            <a:pathLst>
                              <a:path w="1952244" h="10668">
                                <a:moveTo>
                                  <a:pt x="0" y="0"/>
                                </a:moveTo>
                                <a:lnTo>
                                  <a:pt x="1952244" y="0"/>
                                </a:lnTo>
                                <a:lnTo>
                                  <a:pt x="1952244" y="10668"/>
                                </a:lnTo>
                                <a:lnTo>
                                  <a:pt x="0" y="10668"/>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xmlns:a="http://schemas.openxmlformats.org/drawingml/2006/main">
            <w:pict>
              <v:group id="Group 778" style="width:153.72pt;height:0.839966pt;mso-position-horizontal-relative:char;mso-position-vertical-relative:line" coordsize="19522,106">
                <v:shape id="Shape 1197" style="position:absolute;width:19522;height:106;left:0;top:0;" coordsize="1952244,10668" path="m0,0l1952244,0l1952244,10668l0,10668l0,0">
                  <v:stroke on="false" weight="0pt" color="#000000" opacity="0" miterlimit="10" joinstyle="miter" endcap="flat"/>
                  <v:fill on="true" color="#221f1f"/>
                </v:shape>
              </v:group>
            </w:pict>
          </mc:Fallback>
        </mc:AlternateContent>
      </w:r>
    </w:p>
    <w:p w:rsidR="00E60E9D" w:rsidRDefault="00F80C70" w14:paraId="2ECD6BE0" w14:textId="77777777">
      <w:pPr>
        <w:spacing w:after="223" w:line="259" w:lineRule="auto"/>
        <w:ind w:left="-5" w:right="1490"/>
      </w:pPr>
      <w:r>
        <w:rPr>
          <w:b/>
        </w:rPr>
        <w:t>Services Provided at the Physical Location (check all that apply):</w:t>
      </w:r>
    </w:p>
    <w:p w:rsidR="00E60E9D" w:rsidP="00F80C70" w:rsidRDefault="00F80C70" w14:paraId="19B04DF7" w14:textId="77777777">
      <w:pPr>
        <w:tabs>
          <w:tab w:val="center" w:pos="360"/>
        </w:tabs>
        <w:ind w:left="0" w:firstLine="0"/>
      </w:pPr>
      <w:r>
        <w:rPr>
          <w:rFonts w:ascii="Calibri" w:hAnsi="Calibri" w:eastAsia="Calibri" w:cs="Calibri"/>
          <w:noProof/>
          <w:color w:val="000000"/>
        </w:rPr>
        <mc:AlternateContent>
          <mc:Choice Requires="wpg">
            <w:drawing>
              <wp:anchor distT="0" distB="0" distL="114300" distR="114300" simplePos="0" relativeHeight="251658240" behindDoc="0" locked="0" layoutInCell="1" allowOverlap="1" wp14:editId="49A2E183" wp14:anchorId="63E0FEFB">
                <wp:simplePos x="0" y="0"/>
                <wp:positionH relativeFrom="column">
                  <wp:posOffset>471055</wp:posOffset>
                </wp:positionH>
                <wp:positionV relativeFrom="paragraph">
                  <wp:posOffset>7602</wp:posOffset>
                </wp:positionV>
                <wp:extent cx="141732" cy="1917192"/>
                <wp:effectExtent l="0" t="0" r="0" b="0"/>
                <wp:wrapSquare wrapText="bothSides"/>
                <wp:docPr id="779" name="Group 779"/>
                <wp:cNvGraphicFramePr/>
                <a:graphic xmlns:a="http://schemas.openxmlformats.org/drawingml/2006/main">
                  <a:graphicData uri="http://schemas.microsoft.com/office/word/2010/wordprocessingGroup">
                    <wpg:wgp>
                      <wpg:cNvGrpSpPr/>
                      <wpg:grpSpPr>
                        <a:xfrm>
                          <a:off x="0" y="0"/>
                          <a:ext cx="141732" cy="1917192"/>
                          <a:chOff x="0" y="0"/>
                          <a:chExt cx="141732" cy="1917192"/>
                        </a:xfrm>
                      </wpg:grpSpPr>
                      <wps:wsp>
                        <wps:cNvPr id="39" name="Shape 39"/>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sq">
                            <a:miter lim="127000"/>
                          </a:ln>
                        </wps:spPr>
                        <wps:style>
                          <a:lnRef idx="1">
                            <a:srgbClr val="221F1F"/>
                          </a:lnRef>
                          <a:fillRef idx="0">
                            <a:srgbClr val="000000">
                              <a:alpha val="0"/>
                            </a:srgbClr>
                          </a:fillRef>
                          <a:effectRef idx="0">
                            <a:scrgbClr r="0" g="0" b="0"/>
                          </a:effectRef>
                          <a:fontRef idx="none"/>
                        </wps:style>
                        <wps:bodyPr/>
                      </wps:wsp>
                      <wps:wsp>
                        <wps:cNvPr id="42" name="Shape 42"/>
                        <wps:cNvSpPr/>
                        <wps:spPr>
                          <a:xfrm>
                            <a:off x="0" y="256032"/>
                            <a:ext cx="141732" cy="141732"/>
                          </a:xfrm>
                          <a:custGeom>
                            <a:avLst/>
                            <a:gdLst/>
                            <a:ahLst/>
                            <a:cxnLst/>
                            <a:rect l="0" t="0" r="0" b="0"/>
                            <a:pathLst>
                              <a:path w="141732" h="141732">
                                <a:moveTo>
                                  <a:pt x="0" y="141732"/>
                                </a:moveTo>
                                <a:lnTo>
                                  <a:pt x="141732" y="141732"/>
                                </a:lnTo>
                                <a:lnTo>
                                  <a:pt x="141732" y="0"/>
                                </a:lnTo>
                                <a:lnTo>
                                  <a:pt x="0" y="0"/>
                                </a:lnTo>
                                <a:close/>
                              </a:path>
                            </a:pathLst>
                          </a:custGeom>
                          <a:ln w="9144" cap="sq">
                            <a:miter lim="127000"/>
                          </a:ln>
                        </wps:spPr>
                        <wps:style>
                          <a:lnRef idx="1">
                            <a:srgbClr val="221F1F"/>
                          </a:lnRef>
                          <a:fillRef idx="0">
                            <a:srgbClr val="000000">
                              <a:alpha val="0"/>
                            </a:srgbClr>
                          </a:fillRef>
                          <a:effectRef idx="0">
                            <a:scrgbClr r="0" g="0" b="0"/>
                          </a:effectRef>
                          <a:fontRef idx="none"/>
                        </wps:style>
                        <wps:bodyPr/>
                      </wps:wsp>
                      <wps:wsp>
                        <wps:cNvPr id="45" name="Shape 45"/>
                        <wps:cNvSpPr/>
                        <wps:spPr>
                          <a:xfrm>
                            <a:off x="0" y="512064"/>
                            <a:ext cx="141732" cy="141732"/>
                          </a:xfrm>
                          <a:custGeom>
                            <a:avLst/>
                            <a:gdLst/>
                            <a:ahLst/>
                            <a:cxnLst/>
                            <a:rect l="0" t="0" r="0" b="0"/>
                            <a:pathLst>
                              <a:path w="141732" h="141732">
                                <a:moveTo>
                                  <a:pt x="0" y="141732"/>
                                </a:moveTo>
                                <a:lnTo>
                                  <a:pt x="141732" y="141732"/>
                                </a:lnTo>
                                <a:lnTo>
                                  <a:pt x="141732" y="0"/>
                                </a:lnTo>
                                <a:lnTo>
                                  <a:pt x="0" y="0"/>
                                </a:lnTo>
                                <a:close/>
                              </a:path>
                            </a:pathLst>
                          </a:custGeom>
                          <a:ln w="9144" cap="sq">
                            <a:miter lim="127000"/>
                          </a:ln>
                        </wps:spPr>
                        <wps:style>
                          <a:lnRef idx="1">
                            <a:srgbClr val="221F1F"/>
                          </a:lnRef>
                          <a:fillRef idx="0">
                            <a:srgbClr val="000000">
                              <a:alpha val="0"/>
                            </a:srgbClr>
                          </a:fillRef>
                          <a:effectRef idx="0">
                            <a:scrgbClr r="0" g="0" b="0"/>
                          </a:effectRef>
                          <a:fontRef idx="none"/>
                        </wps:style>
                        <wps:bodyPr/>
                      </wps:wsp>
                      <wps:wsp>
                        <wps:cNvPr id="48" name="Shape 48"/>
                        <wps:cNvSpPr/>
                        <wps:spPr>
                          <a:xfrm>
                            <a:off x="0" y="766572"/>
                            <a:ext cx="141732" cy="141732"/>
                          </a:xfrm>
                          <a:custGeom>
                            <a:avLst/>
                            <a:gdLst/>
                            <a:ahLst/>
                            <a:cxnLst/>
                            <a:rect l="0" t="0" r="0" b="0"/>
                            <a:pathLst>
                              <a:path w="141732" h="141732">
                                <a:moveTo>
                                  <a:pt x="0" y="141732"/>
                                </a:moveTo>
                                <a:lnTo>
                                  <a:pt x="141732" y="141732"/>
                                </a:lnTo>
                                <a:lnTo>
                                  <a:pt x="141732" y="0"/>
                                </a:lnTo>
                                <a:lnTo>
                                  <a:pt x="0" y="0"/>
                                </a:lnTo>
                                <a:close/>
                              </a:path>
                            </a:pathLst>
                          </a:custGeom>
                          <a:ln w="9144" cap="sq">
                            <a:miter lim="127000"/>
                          </a:ln>
                        </wps:spPr>
                        <wps:style>
                          <a:lnRef idx="1">
                            <a:srgbClr val="221F1F"/>
                          </a:lnRef>
                          <a:fillRef idx="0">
                            <a:srgbClr val="000000">
                              <a:alpha val="0"/>
                            </a:srgbClr>
                          </a:fillRef>
                          <a:effectRef idx="0">
                            <a:scrgbClr r="0" g="0" b="0"/>
                          </a:effectRef>
                          <a:fontRef idx="none"/>
                        </wps:style>
                        <wps:bodyPr/>
                      </wps:wsp>
                      <wps:wsp>
                        <wps:cNvPr id="51" name="Shape 51"/>
                        <wps:cNvSpPr/>
                        <wps:spPr>
                          <a:xfrm>
                            <a:off x="0" y="1022604"/>
                            <a:ext cx="141732" cy="141732"/>
                          </a:xfrm>
                          <a:custGeom>
                            <a:avLst/>
                            <a:gdLst/>
                            <a:ahLst/>
                            <a:cxnLst/>
                            <a:rect l="0" t="0" r="0" b="0"/>
                            <a:pathLst>
                              <a:path w="141732" h="141732">
                                <a:moveTo>
                                  <a:pt x="0" y="141732"/>
                                </a:moveTo>
                                <a:lnTo>
                                  <a:pt x="141732" y="141732"/>
                                </a:lnTo>
                                <a:lnTo>
                                  <a:pt x="141732" y="0"/>
                                </a:lnTo>
                                <a:lnTo>
                                  <a:pt x="0" y="0"/>
                                </a:lnTo>
                                <a:close/>
                              </a:path>
                            </a:pathLst>
                          </a:custGeom>
                          <a:ln w="9144" cap="sq">
                            <a:miter lim="127000"/>
                          </a:ln>
                        </wps:spPr>
                        <wps:style>
                          <a:lnRef idx="1">
                            <a:srgbClr val="221F1F"/>
                          </a:lnRef>
                          <a:fillRef idx="0">
                            <a:srgbClr val="000000">
                              <a:alpha val="0"/>
                            </a:srgbClr>
                          </a:fillRef>
                          <a:effectRef idx="0">
                            <a:scrgbClr r="0" g="0" b="0"/>
                          </a:effectRef>
                          <a:fontRef idx="none"/>
                        </wps:style>
                        <wps:bodyPr/>
                      </wps:wsp>
                      <wps:wsp>
                        <wps:cNvPr id="54" name="Shape 54"/>
                        <wps:cNvSpPr/>
                        <wps:spPr>
                          <a:xfrm>
                            <a:off x="0" y="1278636"/>
                            <a:ext cx="141732" cy="141732"/>
                          </a:xfrm>
                          <a:custGeom>
                            <a:avLst/>
                            <a:gdLst/>
                            <a:ahLst/>
                            <a:cxnLst/>
                            <a:rect l="0" t="0" r="0" b="0"/>
                            <a:pathLst>
                              <a:path w="141732" h="141732">
                                <a:moveTo>
                                  <a:pt x="0" y="141732"/>
                                </a:moveTo>
                                <a:lnTo>
                                  <a:pt x="141732" y="141732"/>
                                </a:lnTo>
                                <a:lnTo>
                                  <a:pt x="141732" y="0"/>
                                </a:lnTo>
                                <a:lnTo>
                                  <a:pt x="0" y="0"/>
                                </a:lnTo>
                                <a:close/>
                              </a:path>
                            </a:pathLst>
                          </a:custGeom>
                          <a:ln w="9144" cap="sq">
                            <a:miter lim="127000"/>
                          </a:ln>
                        </wps:spPr>
                        <wps:style>
                          <a:lnRef idx="1">
                            <a:srgbClr val="221F1F"/>
                          </a:lnRef>
                          <a:fillRef idx="0">
                            <a:srgbClr val="000000">
                              <a:alpha val="0"/>
                            </a:srgbClr>
                          </a:fillRef>
                          <a:effectRef idx="0">
                            <a:scrgbClr r="0" g="0" b="0"/>
                          </a:effectRef>
                          <a:fontRef idx="none"/>
                        </wps:style>
                        <wps:bodyPr/>
                      </wps:wsp>
                      <wps:wsp>
                        <wps:cNvPr id="58" name="Shape 58"/>
                        <wps:cNvSpPr/>
                        <wps:spPr>
                          <a:xfrm>
                            <a:off x="0" y="1775460"/>
                            <a:ext cx="141732" cy="141732"/>
                          </a:xfrm>
                          <a:custGeom>
                            <a:avLst/>
                            <a:gdLst/>
                            <a:ahLst/>
                            <a:cxnLst/>
                            <a:rect l="0" t="0" r="0" b="0"/>
                            <a:pathLst>
                              <a:path w="141732" h="141732">
                                <a:moveTo>
                                  <a:pt x="0" y="141732"/>
                                </a:moveTo>
                                <a:lnTo>
                                  <a:pt x="141732" y="141732"/>
                                </a:lnTo>
                                <a:lnTo>
                                  <a:pt x="141732" y="0"/>
                                </a:lnTo>
                                <a:lnTo>
                                  <a:pt x="0" y="0"/>
                                </a:lnTo>
                                <a:close/>
                              </a:path>
                            </a:pathLst>
                          </a:custGeom>
                          <a:ln w="9144" cap="sq">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79" style="width:11.16pt;height:150.96pt;position:absolute;mso-position-horizontal-relative:text;mso-position-horizontal:absolute;margin-left:37.0909pt;mso-position-vertical-relative:text;margin-top:0.598572pt;" coordsize="1417,19171">
                <v:shape id="Shape 39" style="position:absolute;width:1417;height:1417;left:0;top:0;" coordsize="141732,141732" path="m0,141732l141732,141732l141732,0l0,0x">
                  <v:stroke on="true" weight="0.72pt" color="#221f1f" miterlimit="10" joinstyle="miter" endcap="square"/>
                  <v:fill on="false" color="#000000" opacity="0"/>
                </v:shape>
                <v:shape id="Shape 42" style="position:absolute;width:1417;height:1417;left:0;top:2560;" coordsize="141732,141732" path="m0,141732l141732,141732l141732,0l0,0x">
                  <v:stroke on="true" weight="0.72pt" color="#221f1f" miterlimit="10" joinstyle="miter" endcap="square"/>
                  <v:fill on="false" color="#000000" opacity="0"/>
                </v:shape>
                <v:shape id="Shape 45" style="position:absolute;width:1417;height:1417;left:0;top:5120;" coordsize="141732,141732" path="m0,141732l141732,141732l141732,0l0,0x">
                  <v:stroke on="true" weight="0.72pt" color="#221f1f" miterlimit="10" joinstyle="miter" endcap="square"/>
                  <v:fill on="false" color="#000000" opacity="0"/>
                </v:shape>
                <v:shape id="Shape 48" style="position:absolute;width:1417;height:1417;left:0;top:7665;" coordsize="141732,141732" path="m0,141732l141732,141732l141732,0l0,0x">
                  <v:stroke on="true" weight="0.72pt" color="#221f1f" miterlimit="10" joinstyle="miter" endcap="square"/>
                  <v:fill on="false" color="#000000" opacity="0"/>
                </v:shape>
                <v:shape id="Shape 51" style="position:absolute;width:1417;height:1417;left:0;top:10226;" coordsize="141732,141732" path="m0,141732l141732,141732l141732,0l0,0x">
                  <v:stroke on="true" weight="0.72pt" color="#221f1f" miterlimit="10" joinstyle="miter" endcap="square"/>
                  <v:fill on="false" color="#000000" opacity="0"/>
                </v:shape>
                <v:shape id="Shape 54" style="position:absolute;width:1417;height:1417;left:0;top:12786;" coordsize="141732,141732" path="m0,141732l141732,141732l141732,0l0,0x">
                  <v:stroke on="true" weight="0.72pt" color="#221f1f" miterlimit="10" joinstyle="miter" endcap="square"/>
                  <v:fill on="false" color="#000000" opacity="0"/>
                </v:shape>
                <v:shape id="Shape 58" style="position:absolute;width:1417;height:1417;left:0;top:17754;" coordsize="141732,141732" path="m0,141732l141732,141732l141732,0l0,0x">
                  <v:stroke on="true" weight="0.72pt" color="#221f1f" miterlimit="10" joinstyle="miter" endcap="square"/>
                  <v:fill on="false" color="#000000" opacity="0"/>
                </v:shape>
                <w10:wrap type="square"/>
              </v:group>
            </w:pict>
          </mc:Fallback>
        </mc:AlternateContent>
      </w:r>
      <w:r>
        <w:rPr>
          <w:rFonts w:ascii="Calibri" w:hAnsi="Calibri" w:eastAsia="Calibri" w:cs="Calibri"/>
          <w:color w:val="000000"/>
        </w:rPr>
        <w:tab/>
      </w:r>
      <w:r>
        <w:rPr>
          <w:rFonts w:ascii="Calibri" w:hAnsi="Calibri" w:eastAsia="Calibri" w:cs="Calibri"/>
        </w:rPr>
        <w:t xml:space="preserve">  </w:t>
      </w:r>
      <w:r>
        <w:rPr>
          <w:rFonts w:ascii="Calibri" w:hAnsi="Calibri" w:eastAsia="Calibri" w:cs="Calibri"/>
        </w:rPr>
        <w:tab/>
      </w:r>
      <w:r>
        <w:t>The facility offers outpatient mental health treatment.</w:t>
      </w:r>
    </w:p>
    <w:p w:rsidR="00E60E9D" w:rsidP="00F80C70" w:rsidRDefault="00F80C70" w14:paraId="1BABAB30" w14:textId="77777777">
      <w:pPr>
        <w:ind w:left="0" w:firstLine="0"/>
      </w:pPr>
      <w:r>
        <w:rPr>
          <w:rFonts w:ascii="Calibri" w:hAnsi="Calibri" w:eastAsia="Calibri" w:cs="Calibri"/>
          <w:color w:val="000000"/>
        </w:rPr>
        <w:t xml:space="preserve"> </w:t>
      </w:r>
      <w:r>
        <w:rPr>
          <w:rFonts w:ascii="Calibri" w:hAnsi="Calibri" w:eastAsia="Calibri" w:cs="Calibri"/>
          <w:color w:val="000000"/>
        </w:rPr>
        <w:tab/>
      </w:r>
      <w:r>
        <w:t>The facility offers 24-hour emergency care for mental health patients.</w:t>
      </w:r>
    </w:p>
    <w:p w:rsidR="00E60E9D" w:rsidP="00F80C70" w:rsidRDefault="00F80C70" w14:paraId="23D31B98" w14:textId="77777777">
      <w:pPr>
        <w:ind w:left="0" w:firstLine="0"/>
      </w:pPr>
      <w:r>
        <w:rPr>
          <w:rFonts w:ascii="Calibri" w:hAnsi="Calibri" w:eastAsia="Calibri" w:cs="Calibri"/>
          <w:color w:val="000000"/>
        </w:rPr>
        <w:tab/>
      </w:r>
      <w:r>
        <w:t>The facility provides day hospital treatment for mental health patients.</w:t>
      </w:r>
    </w:p>
    <w:p w:rsidR="00E60E9D" w:rsidP="00F80C70" w:rsidRDefault="00F80C70" w14:paraId="74D650CF" w14:textId="77777777">
      <w:pPr>
        <w:tabs>
          <w:tab w:val="center" w:pos="270"/>
        </w:tabs>
        <w:ind w:left="0" w:firstLine="0"/>
      </w:pPr>
      <w:r>
        <w:rPr>
          <w:rFonts w:ascii="Calibri" w:hAnsi="Calibri" w:eastAsia="Calibri" w:cs="Calibri"/>
          <w:color w:val="000000"/>
        </w:rPr>
        <w:tab/>
      </w:r>
      <w:r>
        <w:rPr>
          <w:rFonts w:ascii="Calibri" w:hAnsi="Calibri" w:eastAsia="Calibri" w:cs="Calibri"/>
        </w:rPr>
        <w:t xml:space="preserve">  </w:t>
      </w:r>
      <w:r>
        <w:rPr>
          <w:rFonts w:ascii="Calibri" w:hAnsi="Calibri" w:eastAsia="Calibri" w:cs="Calibri"/>
        </w:rPr>
        <w:tab/>
      </w:r>
      <w:r>
        <w:t>The facility provides other partial hospitalization services for mental health patients.</w:t>
      </w:r>
    </w:p>
    <w:p w:rsidR="00E60E9D" w:rsidP="00F80C70" w:rsidRDefault="00F80C70" w14:paraId="5CE7170C" w14:textId="77777777">
      <w:pPr>
        <w:ind w:left="0" w:firstLine="0"/>
      </w:pPr>
      <w:r>
        <w:rPr>
          <w:rFonts w:ascii="Calibri" w:hAnsi="Calibri" w:eastAsia="Calibri" w:cs="Calibri"/>
          <w:color w:val="000000"/>
        </w:rPr>
        <w:tab/>
      </w:r>
      <w:r>
        <w:t>The facility provides psychosocial rehabilitation services.</w:t>
      </w:r>
    </w:p>
    <w:p w:rsidR="00E60E9D" w:rsidP="00F80C70" w:rsidRDefault="00F80C70" w14:paraId="286C1F52" w14:textId="77777777">
      <w:pPr>
        <w:spacing w:after="0" w:line="391" w:lineRule="auto"/>
        <w:ind w:left="1440" w:hanging="698"/>
      </w:pPr>
      <w:r>
        <w:rPr>
          <w:rFonts w:ascii="Calibri" w:hAnsi="Calibri" w:eastAsia="Calibri" w:cs="Calibri"/>
        </w:rPr>
        <w:t xml:space="preserve">      </w:t>
      </w:r>
      <w:r>
        <w:t>The facility provides pre-admission screening for patients being considered for admission to    state mental health facilities.</w:t>
      </w:r>
    </w:p>
    <w:p w:rsidR="00E60E9D" w:rsidP="00F80C70" w:rsidRDefault="00F80C70" w14:paraId="56FA5F36" w14:textId="77777777">
      <w:pPr>
        <w:tabs>
          <w:tab w:val="center" w:pos="90"/>
          <w:tab w:val="center" w:pos="989"/>
        </w:tabs>
        <w:spacing w:after="449"/>
        <w:ind w:left="0" w:firstLine="0"/>
      </w:pPr>
      <w:r>
        <w:rPr>
          <w:rFonts w:ascii="Calibri" w:hAnsi="Calibri" w:eastAsia="Calibri" w:cs="Calibri"/>
          <w:color w:val="000000"/>
        </w:rPr>
        <w:tab/>
      </w:r>
      <w:r>
        <w:rPr>
          <w:rFonts w:ascii="Calibri" w:hAnsi="Calibri" w:eastAsia="Calibri" w:cs="Calibri"/>
        </w:rPr>
        <w:t xml:space="preserve">  </w:t>
      </w:r>
      <w:r>
        <w:rPr>
          <w:rFonts w:ascii="Calibri" w:hAnsi="Calibri" w:eastAsia="Calibri" w:cs="Calibri"/>
        </w:rPr>
        <w:tab/>
      </w:r>
      <w:r>
        <w:t>The facility provides residential treatment.</w:t>
      </w:r>
    </w:p>
    <w:tbl>
      <w:tblPr>
        <w:tblStyle w:val="TableGrid"/>
        <w:tblW w:w="10800" w:type="dxa"/>
        <w:tblInd w:w="0" w:type="dxa"/>
        <w:tblLook w:val="04A0" w:firstRow="1" w:lastRow="0" w:firstColumn="1" w:lastColumn="0" w:noHBand="0" w:noVBand="1"/>
      </w:tblPr>
      <w:tblGrid>
        <w:gridCol w:w="1440"/>
        <w:gridCol w:w="5040"/>
        <w:gridCol w:w="4320"/>
      </w:tblGrid>
      <w:tr w:rsidR="00E60E9D" w14:paraId="0E79959D" w14:textId="77777777">
        <w:trPr>
          <w:trHeight w:val="414"/>
        </w:trPr>
        <w:tc>
          <w:tcPr>
            <w:tcW w:w="1440" w:type="dxa"/>
            <w:tcBorders>
              <w:top w:val="nil"/>
              <w:left w:val="nil"/>
              <w:bottom w:val="nil"/>
              <w:right w:val="nil"/>
            </w:tcBorders>
          </w:tcPr>
          <w:p w:rsidR="00E60E9D" w:rsidRDefault="00F80C70" w14:paraId="5E236CF6" w14:textId="77777777">
            <w:pPr>
              <w:spacing w:after="0" w:line="259" w:lineRule="auto"/>
              <w:ind w:left="0" w:firstLine="0"/>
            </w:pPr>
            <w:r>
              <w:rPr>
                <w:b/>
              </w:rPr>
              <w:t>Signature:</w:t>
            </w:r>
          </w:p>
        </w:tc>
        <w:tc>
          <w:tcPr>
            <w:tcW w:w="5040" w:type="dxa"/>
            <w:tcBorders>
              <w:top w:val="nil"/>
              <w:left w:val="nil"/>
              <w:bottom w:val="nil"/>
              <w:right w:val="nil"/>
            </w:tcBorders>
          </w:tcPr>
          <w:p w:rsidR="00E60E9D" w:rsidRDefault="00F80C70" w14:paraId="10180B1D" w14:textId="77777777">
            <w:pPr>
              <w:spacing w:after="0" w:line="259" w:lineRule="auto"/>
              <w:ind w:left="0" w:right="351" w:firstLine="0"/>
              <w:jc w:val="right"/>
            </w:pPr>
            <w:r>
              <w:rPr>
                <w:rFonts w:ascii="Calibri" w:hAnsi="Calibri" w:eastAsia="Calibri" w:cs="Calibri"/>
                <w:noProof/>
                <w:color w:val="000000"/>
              </w:rPr>
              <mc:AlternateContent>
                <mc:Choice Requires="wpg">
                  <w:drawing>
                    <wp:inline distT="0" distB="0" distL="0" distR="0" wp14:anchorId="08B241E0" wp14:editId="3995D557">
                      <wp:extent cx="2820924" cy="10680"/>
                      <wp:effectExtent l="0" t="0" r="0" b="0"/>
                      <wp:docPr id="980" name="Group 980"/>
                      <wp:cNvGraphicFramePr/>
                      <a:graphic xmlns:a="http://schemas.openxmlformats.org/drawingml/2006/main">
                        <a:graphicData uri="http://schemas.microsoft.com/office/word/2010/wordprocessingGroup">
                          <wpg:wgp>
                            <wpg:cNvGrpSpPr/>
                            <wpg:grpSpPr>
                              <a:xfrm>
                                <a:off x="0" y="0"/>
                                <a:ext cx="2820924" cy="10680"/>
                                <a:chOff x="0" y="0"/>
                                <a:chExt cx="2820924" cy="10680"/>
                              </a:xfrm>
                            </wpg:grpSpPr>
                            <wps:wsp>
                              <wps:cNvPr id="1198" name="Shape 1198"/>
                              <wps:cNvSpPr/>
                              <wps:spPr>
                                <a:xfrm>
                                  <a:off x="0" y="0"/>
                                  <a:ext cx="2820924" cy="10680"/>
                                </a:xfrm>
                                <a:custGeom>
                                  <a:avLst/>
                                  <a:gdLst/>
                                  <a:ahLst/>
                                  <a:cxnLst/>
                                  <a:rect l="0" t="0" r="0" b="0"/>
                                  <a:pathLst>
                                    <a:path w="2820924" h="10680">
                                      <a:moveTo>
                                        <a:pt x="0" y="0"/>
                                      </a:moveTo>
                                      <a:lnTo>
                                        <a:pt x="2820924" y="0"/>
                                      </a:lnTo>
                                      <a:lnTo>
                                        <a:pt x="2820924" y="10680"/>
                                      </a:lnTo>
                                      <a:lnTo>
                                        <a:pt x="0" y="10680"/>
                                      </a:lnTo>
                                      <a:lnTo>
                                        <a:pt x="0" y="0"/>
                                      </a:lnTo>
                                    </a:path>
                                  </a:pathLst>
                                </a:custGeom>
                                <a:ln w="0" cap="sq">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xmlns:a="http://schemas.openxmlformats.org/drawingml/2006/main">
                  <w:pict>
                    <v:group id="Group 980" style="width:222.12pt;height:0.840942pt;mso-position-horizontal-relative:char;mso-position-vertical-relative:line" coordsize="28209,106">
                      <v:shape id="Shape 1199" style="position:absolute;width:28209;height:106;left:0;top:0;" coordsize="2820924,10680" path="m0,0l2820924,0l2820924,10680l0,10680l0,0">
                        <v:stroke on="false" weight="0pt" color="#000000" opacity="0" miterlimit="10" joinstyle="miter" endcap="square"/>
                        <v:fill on="true" color="#221f1f"/>
                      </v:shape>
                    </v:group>
                  </w:pict>
                </mc:Fallback>
              </mc:AlternateContent>
            </w:r>
            <w:r>
              <w:t xml:space="preserve">    </w:t>
            </w:r>
          </w:p>
        </w:tc>
        <w:tc>
          <w:tcPr>
            <w:tcW w:w="4320" w:type="dxa"/>
            <w:tcBorders>
              <w:top w:val="nil"/>
              <w:left w:val="nil"/>
              <w:bottom w:val="nil"/>
              <w:right w:val="nil"/>
            </w:tcBorders>
          </w:tcPr>
          <w:p w:rsidR="00E60E9D" w:rsidRDefault="00F80C70" w14:paraId="056F00AD" w14:textId="77777777">
            <w:pPr>
              <w:spacing w:after="0" w:line="259" w:lineRule="auto"/>
              <w:ind w:left="0" w:firstLine="0"/>
            </w:pPr>
            <w:r>
              <w:rPr>
                <w:b/>
              </w:rPr>
              <w:t xml:space="preserve">Date: </w:t>
            </w:r>
            <w:r>
              <w:rPr>
                <w:rFonts w:ascii="Calibri" w:hAnsi="Calibri" w:eastAsia="Calibri" w:cs="Calibri"/>
                <w:noProof/>
                <w:color w:val="000000"/>
              </w:rPr>
              <mc:AlternateContent>
                <mc:Choice Requires="wpg">
                  <w:drawing>
                    <wp:inline distT="0" distB="0" distL="0" distR="0" wp14:anchorId="44262F77" wp14:editId="07F7BF4D">
                      <wp:extent cx="2286000" cy="10680"/>
                      <wp:effectExtent l="0" t="0" r="0" b="0"/>
                      <wp:docPr id="988" name="Group 988"/>
                      <wp:cNvGraphicFramePr/>
                      <a:graphic xmlns:a="http://schemas.openxmlformats.org/drawingml/2006/main">
                        <a:graphicData uri="http://schemas.microsoft.com/office/word/2010/wordprocessingGroup">
                          <wpg:wgp>
                            <wpg:cNvGrpSpPr/>
                            <wpg:grpSpPr>
                              <a:xfrm>
                                <a:off x="0" y="0"/>
                                <a:ext cx="2286000" cy="10680"/>
                                <a:chOff x="0" y="0"/>
                                <a:chExt cx="2286000" cy="10680"/>
                              </a:xfrm>
                            </wpg:grpSpPr>
                            <wps:wsp>
                              <wps:cNvPr id="1200" name="Shape 1200"/>
                              <wps:cNvSpPr/>
                              <wps:spPr>
                                <a:xfrm>
                                  <a:off x="0" y="0"/>
                                  <a:ext cx="2286000" cy="10680"/>
                                </a:xfrm>
                                <a:custGeom>
                                  <a:avLst/>
                                  <a:gdLst/>
                                  <a:ahLst/>
                                  <a:cxnLst/>
                                  <a:rect l="0" t="0" r="0" b="0"/>
                                  <a:pathLst>
                                    <a:path w="2286000" h="10680">
                                      <a:moveTo>
                                        <a:pt x="0" y="0"/>
                                      </a:moveTo>
                                      <a:lnTo>
                                        <a:pt x="2286000" y="0"/>
                                      </a:lnTo>
                                      <a:lnTo>
                                        <a:pt x="2286000" y="10680"/>
                                      </a:lnTo>
                                      <a:lnTo>
                                        <a:pt x="0" y="10680"/>
                                      </a:lnTo>
                                      <a:lnTo>
                                        <a:pt x="0" y="0"/>
                                      </a:lnTo>
                                    </a:path>
                                  </a:pathLst>
                                </a:custGeom>
                                <a:ln w="0" cap="sq">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xmlns:a="http://schemas.openxmlformats.org/drawingml/2006/main">
                  <w:pict>
                    <v:group id="Group 988" style="width:180pt;height:0.840942pt;mso-position-horizontal-relative:char;mso-position-vertical-relative:line" coordsize="22860,106">
                      <v:shape id="Shape 1201" style="position:absolute;width:22860;height:106;left:0;top:0;" coordsize="2286000,10680" path="m0,0l2286000,0l2286000,10680l0,10680l0,0">
                        <v:stroke on="false" weight="0pt" color="#000000" opacity="0" miterlimit="10" joinstyle="miter" endcap="square"/>
                        <v:fill on="true" color="#221f1f"/>
                      </v:shape>
                    </v:group>
                  </w:pict>
                </mc:Fallback>
              </mc:AlternateContent>
            </w:r>
          </w:p>
        </w:tc>
      </w:tr>
      <w:tr w:rsidR="00E60E9D" w14:paraId="292949B2" w14:textId="77777777">
        <w:trPr>
          <w:trHeight w:val="580"/>
        </w:trPr>
        <w:tc>
          <w:tcPr>
            <w:tcW w:w="1440" w:type="dxa"/>
            <w:tcBorders>
              <w:top w:val="nil"/>
              <w:left w:val="nil"/>
              <w:bottom w:val="nil"/>
              <w:right w:val="nil"/>
            </w:tcBorders>
            <w:vAlign w:val="center"/>
          </w:tcPr>
          <w:p w:rsidR="00E60E9D" w:rsidRDefault="00F80C70" w14:paraId="696D5451" w14:textId="77777777">
            <w:pPr>
              <w:spacing w:after="0" w:line="259" w:lineRule="auto"/>
              <w:ind w:left="0" w:firstLine="0"/>
            </w:pPr>
            <w:r>
              <w:rPr>
                <w:b/>
              </w:rPr>
              <w:t>Name:</w:t>
            </w:r>
          </w:p>
        </w:tc>
        <w:tc>
          <w:tcPr>
            <w:tcW w:w="5040" w:type="dxa"/>
            <w:tcBorders>
              <w:top w:val="nil"/>
              <w:left w:val="nil"/>
              <w:bottom w:val="nil"/>
              <w:right w:val="nil"/>
            </w:tcBorders>
            <w:vAlign w:val="center"/>
          </w:tcPr>
          <w:p w:rsidR="00E60E9D" w:rsidRDefault="00F80C70" w14:paraId="22488EAE" w14:textId="77777777">
            <w:pPr>
              <w:spacing w:after="0" w:line="259" w:lineRule="auto"/>
              <w:ind w:left="0" w:right="351" w:firstLine="0"/>
              <w:jc w:val="right"/>
            </w:pPr>
            <w:r>
              <w:rPr>
                <w:rFonts w:ascii="Calibri" w:hAnsi="Calibri" w:eastAsia="Calibri" w:cs="Calibri"/>
                <w:noProof/>
                <w:color w:val="000000"/>
              </w:rPr>
              <mc:AlternateContent>
                <mc:Choice Requires="wpg">
                  <w:drawing>
                    <wp:inline distT="0" distB="0" distL="0" distR="0" wp14:anchorId="4672A2FF" wp14:editId="36E3E90E">
                      <wp:extent cx="2820924" cy="10668"/>
                      <wp:effectExtent l="0" t="0" r="0" b="0"/>
                      <wp:docPr id="1003" name="Group 1003"/>
                      <wp:cNvGraphicFramePr/>
                      <a:graphic xmlns:a="http://schemas.openxmlformats.org/drawingml/2006/main">
                        <a:graphicData uri="http://schemas.microsoft.com/office/word/2010/wordprocessingGroup">
                          <wpg:wgp>
                            <wpg:cNvGrpSpPr/>
                            <wpg:grpSpPr>
                              <a:xfrm>
                                <a:off x="0" y="0"/>
                                <a:ext cx="2820924" cy="10668"/>
                                <a:chOff x="0" y="0"/>
                                <a:chExt cx="2820924" cy="10668"/>
                              </a:xfrm>
                            </wpg:grpSpPr>
                            <wps:wsp>
                              <wps:cNvPr id="1202" name="Shape 1202"/>
                              <wps:cNvSpPr/>
                              <wps:spPr>
                                <a:xfrm>
                                  <a:off x="0" y="0"/>
                                  <a:ext cx="2820924" cy="10668"/>
                                </a:xfrm>
                                <a:custGeom>
                                  <a:avLst/>
                                  <a:gdLst/>
                                  <a:ahLst/>
                                  <a:cxnLst/>
                                  <a:rect l="0" t="0" r="0" b="0"/>
                                  <a:pathLst>
                                    <a:path w="2820924" h="10668">
                                      <a:moveTo>
                                        <a:pt x="0" y="0"/>
                                      </a:moveTo>
                                      <a:lnTo>
                                        <a:pt x="2820924" y="0"/>
                                      </a:lnTo>
                                      <a:lnTo>
                                        <a:pt x="2820924" y="10668"/>
                                      </a:lnTo>
                                      <a:lnTo>
                                        <a:pt x="0" y="10668"/>
                                      </a:lnTo>
                                      <a:lnTo>
                                        <a:pt x="0" y="0"/>
                                      </a:lnTo>
                                    </a:path>
                                  </a:pathLst>
                                </a:custGeom>
                                <a:ln w="0" cap="sq">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xmlns:a="http://schemas.openxmlformats.org/drawingml/2006/main">
                  <w:pict>
                    <v:group id="Group 1003" style="width:222.12pt;height:0.839966pt;mso-position-horizontal-relative:char;mso-position-vertical-relative:line" coordsize="28209,106">
                      <v:shape id="Shape 1203" style="position:absolute;width:28209;height:106;left:0;top:0;" coordsize="2820924,10668" path="m0,0l2820924,0l2820924,10668l0,10668l0,0">
                        <v:stroke on="false" weight="0pt" color="#000000" opacity="0" miterlimit="10" joinstyle="miter" endcap="square"/>
                        <v:fill on="true" color="#221f1f"/>
                      </v:shape>
                    </v:group>
                  </w:pict>
                </mc:Fallback>
              </mc:AlternateContent>
            </w:r>
            <w:r>
              <w:t xml:space="preserve">    </w:t>
            </w:r>
          </w:p>
        </w:tc>
        <w:tc>
          <w:tcPr>
            <w:tcW w:w="4320" w:type="dxa"/>
            <w:tcBorders>
              <w:top w:val="nil"/>
              <w:left w:val="nil"/>
              <w:bottom w:val="nil"/>
              <w:right w:val="nil"/>
            </w:tcBorders>
            <w:vAlign w:val="center"/>
          </w:tcPr>
          <w:p w:rsidR="00E60E9D" w:rsidRDefault="00F80C70" w14:paraId="5496683A" w14:textId="77777777">
            <w:pPr>
              <w:tabs>
                <w:tab w:val="right" w:pos="4320"/>
              </w:tabs>
              <w:spacing w:after="0" w:line="259" w:lineRule="auto"/>
              <w:ind w:left="0" w:firstLine="0"/>
            </w:pPr>
            <w:r>
              <w:rPr>
                <w:b/>
              </w:rPr>
              <w:t>Title:</w:t>
            </w:r>
            <w:r>
              <w:rPr>
                <w:b/>
              </w:rPr>
              <w:tab/>
            </w:r>
            <w:r>
              <w:rPr>
                <w:rFonts w:ascii="Calibri" w:hAnsi="Calibri" w:eastAsia="Calibri" w:cs="Calibri"/>
                <w:noProof/>
                <w:color w:val="000000"/>
              </w:rPr>
              <mc:AlternateContent>
                <mc:Choice Requires="wpg">
                  <w:drawing>
                    <wp:inline distT="0" distB="0" distL="0" distR="0" wp14:anchorId="60707E73" wp14:editId="56AFDCBD">
                      <wp:extent cx="2286000" cy="10668"/>
                      <wp:effectExtent l="0" t="0" r="0" b="0"/>
                      <wp:docPr id="1011" name="Group 1011"/>
                      <wp:cNvGraphicFramePr/>
                      <a:graphic xmlns:a="http://schemas.openxmlformats.org/drawingml/2006/main">
                        <a:graphicData uri="http://schemas.microsoft.com/office/word/2010/wordprocessingGroup">
                          <wpg:wgp>
                            <wpg:cNvGrpSpPr/>
                            <wpg:grpSpPr>
                              <a:xfrm>
                                <a:off x="0" y="0"/>
                                <a:ext cx="2286000" cy="10668"/>
                                <a:chOff x="0" y="0"/>
                                <a:chExt cx="2286000" cy="10668"/>
                              </a:xfrm>
                            </wpg:grpSpPr>
                            <wps:wsp>
                              <wps:cNvPr id="1204" name="Shape 1204"/>
                              <wps:cNvSpPr/>
                              <wps:spPr>
                                <a:xfrm>
                                  <a:off x="0" y="0"/>
                                  <a:ext cx="2286000" cy="10668"/>
                                </a:xfrm>
                                <a:custGeom>
                                  <a:avLst/>
                                  <a:gdLst/>
                                  <a:ahLst/>
                                  <a:cxnLst/>
                                  <a:rect l="0" t="0" r="0" b="0"/>
                                  <a:pathLst>
                                    <a:path w="2286000" h="10668">
                                      <a:moveTo>
                                        <a:pt x="0" y="0"/>
                                      </a:moveTo>
                                      <a:lnTo>
                                        <a:pt x="2286000" y="0"/>
                                      </a:lnTo>
                                      <a:lnTo>
                                        <a:pt x="2286000" y="10668"/>
                                      </a:lnTo>
                                      <a:lnTo>
                                        <a:pt x="0" y="10668"/>
                                      </a:lnTo>
                                      <a:lnTo>
                                        <a:pt x="0" y="0"/>
                                      </a:lnTo>
                                    </a:path>
                                  </a:pathLst>
                                </a:custGeom>
                                <a:ln w="0" cap="sq">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xmlns:a="http://schemas.openxmlformats.org/drawingml/2006/main">
                  <w:pict>
                    <v:group id="Group 1011" style="width:180pt;height:0.839966pt;mso-position-horizontal-relative:char;mso-position-vertical-relative:line" coordsize="22860,106">
                      <v:shape id="Shape 1205" style="position:absolute;width:22860;height:106;left:0;top:0;" coordsize="2286000,10668" path="m0,0l2286000,0l2286000,10668l0,10668l0,0">
                        <v:stroke on="false" weight="0pt" color="#000000" opacity="0" miterlimit="10" joinstyle="miter" endcap="square"/>
                        <v:fill on="true" color="#221f1f"/>
                      </v:shape>
                    </v:group>
                  </w:pict>
                </mc:Fallback>
              </mc:AlternateContent>
            </w:r>
          </w:p>
        </w:tc>
      </w:tr>
      <w:tr w:rsidR="00E60E9D" w14:paraId="55C54388" w14:textId="77777777">
        <w:trPr>
          <w:trHeight w:val="412"/>
        </w:trPr>
        <w:tc>
          <w:tcPr>
            <w:tcW w:w="1440" w:type="dxa"/>
            <w:tcBorders>
              <w:top w:val="nil"/>
              <w:left w:val="nil"/>
              <w:bottom w:val="nil"/>
              <w:right w:val="nil"/>
            </w:tcBorders>
            <w:vAlign w:val="bottom"/>
          </w:tcPr>
          <w:p w:rsidR="00E60E9D" w:rsidRDefault="00F80C70" w14:paraId="2FFCF63A" w14:textId="77777777">
            <w:pPr>
              <w:spacing w:after="0" w:line="259" w:lineRule="auto"/>
              <w:ind w:left="0" w:firstLine="0"/>
            </w:pPr>
            <w:r>
              <w:rPr>
                <w:b/>
              </w:rPr>
              <w:t>Email:</w:t>
            </w:r>
          </w:p>
        </w:tc>
        <w:tc>
          <w:tcPr>
            <w:tcW w:w="5040" w:type="dxa"/>
            <w:tcBorders>
              <w:top w:val="nil"/>
              <w:left w:val="nil"/>
              <w:bottom w:val="nil"/>
              <w:right w:val="nil"/>
            </w:tcBorders>
            <w:vAlign w:val="bottom"/>
          </w:tcPr>
          <w:p w:rsidR="00E60E9D" w:rsidRDefault="00F80C70" w14:paraId="167ECA44" w14:textId="77777777">
            <w:pPr>
              <w:spacing w:after="0" w:line="259" w:lineRule="auto"/>
              <w:ind w:left="0" w:right="351" w:firstLine="0"/>
              <w:jc w:val="right"/>
            </w:pPr>
            <w:r>
              <w:rPr>
                <w:rFonts w:ascii="Calibri" w:hAnsi="Calibri" w:eastAsia="Calibri" w:cs="Calibri"/>
                <w:noProof/>
                <w:color w:val="000000"/>
              </w:rPr>
              <mc:AlternateContent>
                <mc:Choice Requires="wpg">
                  <w:drawing>
                    <wp:inline distT="0" distB="0" distL="0" distR="0" wp14:anchorId="33B42C22" wp14:editId="220DD64A">
                      <wp:extent cx="2820924" cy="10681"/>
                      <wp:effectExtent l="0" t="0" r="0" b="0"/>
                      <wp:docPr id="1026" name="Group 1026"/>
                      <wp:cNvGraphicFramePr/>
                      <a:graphic xmlns:a="http://schemas.openxmlformats.org/drawingml/2006/main">
                        <a:graphicData uri="http://schemas.microsoft.com/office/word/2010/wordprocessingGroup">
                          <wpg:wgp>
                            <wpg:cNvGrpSpPr/>
                            <wpg:grpSpPr>
                              <a:xfrm>
                                <a:off x="0" y="0"/>
                                <a:ext cx="2820924" cy="10681"/>
                                <a:chOff x="0" y="0"/>
                                <a:chExt cx="2820924" cy="10681"/>
                              </a:xfrm>
                            </wpg:grpSpPr>
                            <wps:wsp>
                              <wps:cNvPr id="1206" name="Shape 1206"/>
                              <wps:cNvSpPr/>
                              <wps:spPr>
                                <a:xfrm>
                                  <a:off x="0" y="0"/>
                                  <a:ext cx="2820924" cy="10681"/>
                                </a:xfrm>
                                <a:custGeom>
                                  <a:avLst/>
                                  <a:gdLst/>
                                  <a:ahLst/>
                                  <a:cxnLst/>
                                  <a:rect l="0" t="0" r="0" b="0"/>
                                  <a:pathLst>
                                    <a:path w="2820924" h="10681">
                                      <a:moveTo>
                                        <a:pt x="0" y="0"/>
                                      </a:moveTo>
                                      <a:lnTo>
                                        <a:pt x="2820924" y="0"/>
                                      </a:lnTo>
                                      <a:lnTo>
                                        <a:pt x="2820924" y="10681"/>
                                      </a:lnTo>
                                      <a:lnTo>
                                        <a:pt x="0" y="10681"/>
                                      </a:lnTo>
                                      <a:lnTo>
                                        <a:pt x="0" y="0"/>
                                      </a:lnTo>
                                    </a:path>
                                  </a:pathLst>
                                </a:custGeom>
                                <a:ln w="0" cap="sq">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xmlns:a="http://schemas.openxmlformats.org/drawingml/2006/main">
                  <w:pict>
                    <v:group id="Group 1026" style="width:222.12pt;height:0.841003pt;mso-position-horizontal-relative:char;mso-position-vertical-relative:line" coordsize="28209,106">
                      <v:shape id="Shape 1207" style="position:absolute;width:28209;height:106;left:0;top:0;" coordsize="2820924,10681" path="m0,0l2820924,0l2820924,10681l0,10681l0,0">
                        <v:stroke on="false" weight="0pt" color="#000000" opacity="0" miterlimit="10" joinstyle="miter" endcap="square"/>
                        <v:fill on="true" color="#221f1f"/>
                      </v:shape>
                    </v:group>
                  </w:pict>
                </mc:Fallback>
              </mc:AlternateContent>
            </w:r>
            <w:r>
              <w:t xml:space="preserve">    </w:t>
            </w:r>
          </w:p>
        </w:tc>
        <w:tc>
          <w:tcPr>
            <w:tcW w:w="4320" w:type="dxa"/>
            <w:tcBorders>
              <w:top w:val="nil"/>
              <w:left w:val="nil"/>
              <w:bottom w:val="nil"/>
              <w:right w:val="nil"/>
            </w:tcBorders>
            <w:vAlign w:val="bottom"/>
          </w:tcPr>
          <w:p w:rsidR="00E60E9D" w:rsidRDefault="00F80C70" w14:paraId="19225937" w14:textId="77777777">
            <w:pPr>
              <w:spacing w:after="0" w:line="259" w:lineRule="auto"/>
              <w:ind w:left="0" w:firstLine="0"/>
            </w:pPr>
            <w:r>
              <w:rPr>
                <w:b/>
              </w:rPr>
              <w:t xml:space="preserve">Phone: </w:t>
            </w:r>
            <w:r>
              <w:rPr>
                <w:rFonts w:ascii="Calibri" w:hAnsi="Calibri" w:eastAsia="Calibri" w:cs="Calibri"/>
                <w:noProof/>
                <w:color w:val="000000"/>
              </w:rPr>
              <mc:AlternateContent>
                <mc:Choice Requires="wpg">
                  <w:drawing>
                    <wp:inline distT="0" distB="0" distL="0" distR="0" wp14:anchorId="07E2A8BB" wp14:editId="1D6FCB3A">
                      <wp:extent cx="2231136" cy="10681"/>
                      <wp:effectExtent l="0" t="0" r="0" b="0"/>
                      <wp:docPr id="1034" name="Group 1034"/>
                      <wp:cNvGraphicFramePr/>
                      <a:graphic xmlns:a="http://schemas.openxmlformats.org/drawingml/2006/main">
                        <a:graphicData uri="http://schemas.microsoft.com/office/word/2010/wordprocessingGroup">
                          <wpg:wgp>
                            <wpg:cNvGrpSpPr/>
                            <wpg:grpSpPr>
                              <a:xfrm>
                                <a:off x="0" y="0"/>
                                <a:ext cx="2231136" cy="10681"/>
                                <a:chOff x="0" y="0"/>
                                <a:chExt cx="2231136" cy="10681"/>
                              </a:xfrm>
                            </wpg:grpSpPr>
                            <wps:wsp>
                              <wps:cNvPr id="1208" name="Shape 1208"/>
                              <wps:cNvSpPr/>
                              <wps:spPr>
                                <a:xfrm>
                                  <a:off x="0" y="0"/>
                                  <a:ext cx="2231136" cy="10681"/>
                                </a:xfrm>
                                <a:custGeom>
                                  <a:avLst/>
                                  <a:gdLst/>
                                  <a:ahLst/>
                                  <a:cxnLst/>
                                  <a:rect l="0" t="0" r="0" b="0"/>
                                  <a:pathLst>
                                    <a:path w="2231136" h="10681">
                                      <a:moveTo>
                                        <a:pt x="0" y="0"/>
                                      </a:moveTo>
                                      <a:lnTo>
                                        <a:pt x="2231136" y="0"/>
                                      </a:lnTo>
                                      <a:lnTo>
                                        <a:pt x="2231136" y="10681"/>
                                      </a:lnTo>
                                      <a:lnTo>
                                        <a:pt x="0" y="10681"/>
                                      </a:lnTo>
                                      <a:lnTo>
                                        <a:pt x="0" y="0"/>
                                      </a:lnTo>
                                    </a:path>
                                  </a:pathLst>
                                </a:custGeom>
                                <a:ln w="0" cap="sq">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xmlns:a="http://schemas.openxmlformats.org/drawingml/2006/main">
                  <w:pict>
                    <v:group id="Group 1034" style="width:175.68pt;height:0.841003pt;mso-position-horizontal-relative:char;mso-position-vertical-relative:line" coordsize="22311,106">
                      <v:shape id="Shape 1209" style="position:absolute;width:22311;height:106;left:0;top:0;" coordsize="2231136,10681" path="m0,0l2231136,0l2231136,10681l0,10681l0,0">
                        <v:stroke on="false" weight="0pt" color="#000000" opacity="0" miterlimit="10" joinstyle="miter" endcap="square"/>
                        <v:fill on="true" color="#221f1f"/>
                      </v:shape>
                    </v:group>
                  </w:pict>
                </mc:Fallback>
              </mc:AlternateContent>
            </w:r>
          </w:p>
        </w:tc>
      </w:tr>
    </w:tbl>
    <w:p w:rsidR="00E60E9D" w:rsidRDefault="00F80C70" w14:paraId="0BBCAD39" w14:textId="77777777">
      <w:pPr>
        <w:spacing w:after="0" w:line="259" w:lineRule="auto"/>
        <w:ind w:left="0" w:firstLine="0"/>
        <w:jc w:val="right"/>
      </w:pPr>
      <w:r>
        <w:rPr>
          <w:rFonts w:ascii="Calibri" w:hAnsi="Calibri" w:eastAsia="Calibri" w:cs="Calibri"/>
        </w:rPr>
        <w:t xml:space="preserve"> </w:t>
      </w:r>
    </w:p>
    <w:p w:rsidR="00C51A3A" w:rsidRDefault="00F80C70" w14:paraId="604E1E00" w14:textId="77777777">
      <w:pPr>
        <w:spacing w:after="0" w:line="259" w:lineRule="auto"/>
        <w:ind w:left="0" w:firstLine="0"/>
        <w:rPr>
          <w:rFonts w:ascii="Calibri" w:hAnsi="Calibri" w:eastAsia="Calibri" w:cs="Calibri"/>
        </w:rPr>
      </w:pPr>
      <w:r>
        <w:rPr>
          <w:rFonts w:ascii="Calibri" w:hAnsi="Calibri" w:eastAsia="Calibri" w:cs="Calibri"/>
        </w:rPr>
        <w:t xml:space="preserve"> </w:t>
      </w:r>
    </w:p>
    <w:p w:rsidR="00C51A3A" w:rsidP="00C51A3A" w:rsidRDefault="00C51A3A" w14:paraId="2FE1CBFB" w14:textId="77777777">
      <w:pPr>
        <w:rPr>
          <w:b/>
          <w:bCs/>
        </w:rPr>
      </w:pPr>
      <w:r>
        <w:rPr>
          <w:b/>
          <w:bCs/>
        </w:rPr>
        <w:lastRenderedPageBreak/>
        <w:t>FCC NOTICE FOR INDIVIDUALS REQUIRED BY THE PRIVACY ACT AND THE PAPERWORK REDUCTION ACT</w:t>
      </w:r>
    </w:p>
    <w:p w:rsidR="00C51A3A" w:rsidP="00C51A3A" w:rsidRDefault="00C51A3A" w14:paraId="045B17D5" w14:textId="77777777">
      <w:r w:rsidRPr="008742C5">
        <w:t xml:space="preserve">Part </w:t>
      </w:r>
      <w:r>
        <w:t xml:space="preserve">54 </w:t>
      </w:r>
      <w:r w:rsidRPr="008742C5">
        <w:t xml:space="preserve">of the </w:t>
      </w:r>
      <w:r>
        <w:t xml:space="preserve">Federal Communications </w:t>
      </w:r>
      <w:r w:rsidRPr="008742C5">
        <w:t xml:space="preserve">Commission’s </w:t>
      </w:r>
      <w:r>
        <w:t>(FCC) r</w:t>
      </w:r>
      <w:r w:rsidRPr="008742C5">
        <w:t xml:space="preserve">ules authorize the FCC to </w:t>
      </w:r>
      <w:r>
        <w:t xml:space="preserve">collect </w:t>
      </w:r>
      <w:r w:rsidRPr="008742C5">
        <w:t xml:space="preserve">the information </w:t>
      </w:r>
      <w:r>
        <w:t>i</w:t>
      </w:r>
      <w:r w:rsidRPr="008742C5">
        <w:t xml:space="preserve">n this form. </w:t>
      </w:r>
      <w:r>
        <w:t xml:space="preserve">Responses to the questions herein are required to obtain the benefits sought by this form.  </w:t>
      </w:r>
      <w:r w:rsidRPr="008742C5">
        <w:t xml:space="preserve">Failure to provide all requested information will delay the processing of the </w:t>
      </w:r>
      <w:r>
        <w:t xml:space="preserve">form </w:t>
      </w:r>
      <w:r w:rsidRPr="008742C5">
        <w:t xml:space="preserve">or result in the </w:t>
      </w:r>
      <w:r>
        <w:t xml:space="preserve">form </w:t>
      </w:r>
      <w:r w:rsidRPr="008742C5">
        <w:t xml:space="preserve">being returned without action. </w:t>
      </w:r>
      <w:r>
        <w:t xml:space="preserve"> </w:t>
      </w:r>
      <w:r w:rsidRPr="008742C5">
        <w:t>Information requested by this form will be available for public inspection.</w:t>
      </w:r>
      <w:r>
        <w:t xml:space="preserve">  The information provided will be used to determine whether approving the request is in the public interest.</w:t>
      </w:r>
      <w:r w:rsidRPr="008742C5">
        <w:t xml:space="preserve"> </w:t>
      </w:r>
    </w:p>
    <w:p w:rsidR="00C51A3A" w:rsidP="00C51A3A" w:rsidRDefault="00C51A3A" w14:paraId="35ADE9F9" w14:textId="77777777">
      <w:pPr>
        <w:spacing w:after="120"/>
        <w:rPr>
          <w:color w:val="000000"/>
        </w:rPr>
      </w:pPr>
      <w:r>
        <w:rPr>
          <w:color w:val="000000"/>
        </w:rPr>
        <w:t>We have estimated that your response to this collection of information will take 0.5 hours.  Our estimate includes the time to read the instructions, look through existing records, gather and maintain the required data, and actually complete and review the form or response.  If you have any comments on this estimate, or on how we can improve the collection and reduce the burden it causes you, please write the Federal Communications Commission, Office of Managing Director, AMD</w:t>
      </w:r>
      <w:r>
        <w:rPr>
          <w:color w:val="000000"/>
        </w:rPr>
        <w:noBreakHyphen/>
        <w:t>PERM, Paperwork Reduction Act Project (3060</w:t>
      </w:r>
      <w:r>
        <w:rPr>
          <w:color w:val="000000"/>
        </w:rPr>
        <w:noBreakHyphen/>
        <w:t xml:space="preserve">0804), Washington, DC 20554.  We will also accept your comments via the Internet if you send them to </w:t>
      </w:r>
      <w:hyperlink w:history="1" r:id="rId4">
        <w:r>
          <w:rPr>
            <w:rStyle w:val="Hyperlink"/>
          </w:rPr>
          <w:t>PRA@fcc.gov</w:t>
        </w:r>
      </w:hyperlink>
      <w:r>
        <w:rPr>
          <w:color w:val="000000"/>
        </w:rPr>
        <w:t xml:space="preserve">.  Please DO NOT SEND COMPLETED FORMS TO THIS ADDRESS.   </w:t>
      </w:r>
    </w:p>
    <w:p w:rsidRPr="008742C5" w:rsidR="00C51A3A" w:rsidP="00C51A3A" w:rsidRDefault="00C51A3A" w14:paraId="6BF5B3A5" w14:textId="77777777">
      <w:pPr>
        <w:spacing w:after="120"/>
        <w:rPr>
          <w:rFonts w:ascii="Times New Roman" w:hAnsi="Times New Roman" w:cs="Times New Roman"/>
          <w:color w:val="000000"/>
        </w:rPr>
      </w:pPr>
      <w:r>
        <w:rPr>
          <w:color w:val="000000"/>
        </w:rPr>
        <w:t>Remember – you are not required to respond to a collection of information sponsored by the Federal government, and the government may not conduct or sponsor this collection, unless it displays a currently valid OMB control number or we fail to provide you with this notice.  This collection has been assigned an OMB control number of 3060</w:t>
      </w:r>
      <w:r>
        <w:rPr>
          <w:color w:val="000000"/>
        </w:rPr>
        <w:noBreakHyphen/>
        <w:t>0804.</w:t>
      </w:r>
    </w:p>
    <w:p w:rsidR="00E60E9D" w:rsidP="00CD5B97" w:rsidRDefault="00C51A3A" w14:paraId="2694ED23" w14:textId="2F4FEEF2">
      <w:pPr>
        <w:spacing w:after="120"/>
        <w:jc w:val="both"/>
      </w:pPr>
      <w:r w:rsidRPr="008742C5">
        <w:rPr>
          <w:b/>
          <w:bCs/>
          <w:color w:val="000000"/>
        </w:rPr>
        <w:t xml:space="preserve">THIS NOTICE IS REQUIRED BY THE PAPERWORK REDUCTION ACT OF 1995, </w:t>
      </w:r>
      <w:r>
        <w:rPr>
          <w:b/>
          <w:bCs/>
          <w:color w:val="000000"/>
        </w:rPr>
        <w:t xml:space="preserve">P.L. </w:t>
      </w:r>
      <w:r w:rsidRPr="008742C5">
        <w:rPr>
          <w:b/>
          <w:bCs/>
          <w:color w:val="000000"/>
        </w:rPr>
        <w:t>104-13, OCTOBER 1, 1995, 44 U.S.C. SECTION 3507.</w:t>
      </w:r>
    </w:p>
    <w:sectPr w:rsidR="00E60E9D">
      <w:type w:val="continuous"/>
      <w:pgSz w:w="12240" w:h="15840"/>
      <w:pgMar w:top="727" w:right="670" w:bottom="723"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E9D"/>
    <w:rsid w:val="00747446"/>
    <w:rsid w:val="00C51A3A"/>
    <w:rsid w:val="00CD5B97"/>
    <w:rsid w:val="00E60E9D"/>
    <w:rsid w:val="00EB138D"/>
    <w:rsid w:val="00F80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1CFE"/>
  <w15:docId w15:val="{0F6B3A16-6C4A-41E2-A2D8-A07DC8AE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134" w:line="249" w:lineRule="auto"/>
      <w:ind w:left="10" w:hanging="10"/>
    </w:pPr>
    <w:rPr>
      <w:rFonts w:ascii="Arial" w:eastAsia="Arial" w:hAnsi="Arial" w:cs="Arial"/>
      <w:color w:val="221F1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semiHidden/>
    <w:unhideWhenUsed/>
    <w:rsid w:val="00C51A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A@fc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CMHC-Certification-Checklist.pdf</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CMHC-Certification-Checklist.pdf</dc:title>
  <dc:subject/>
  <dc:creator>ajohnson</dc:creator>
  <cp:keywords/>
  <cp:lastModifiedBy>Nicole Ongele</cp:lastModifiedBy>
  <cp:revision>2</cp:revision>
  <dcterms:created xsi:type="dcterms:W3CDTF">2020-04-07T21:37:00Z</dcterms:created>
  <dcterms:modified xsi:type="dcterms:W3CDTF">2020-04-07T21:37:00Z</dcterms:modified>
</cp:coreProperties>
</file>