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1D" w:rsidP="00E31C5A" w:rsidRDefault="001C421D" w14:paraId="47BCA250" w14:textId="179760A1">
      <w:pPr>
        <w:jc w:val="center"/>
        <w:rPr>
          <w:b/>
          <w:u w:val="single"/>
        </w:rPr>
      </w:pPr>
      <w:r>
        <w:rPr>
          <w:b/>
          <w:u w:val="single"/>
        </w:rPr>
        <w:t>FAST Track 3090-0297</w:t>
      </w:r>
    </w:p>
    <w:p w:rsidR="004C4DBE" w:rsidP="00E31C5A" w:rsidRDefault="007F74D3" w14:paraId="1661A179" w14:textId="3D3EA609">
      <w:pPr>
        <w:jc w:val="center"/>
        <w:rPr>
          <w:b/>
          <w:u w:val="single"/>
        </w:rPr>
      </w:pPr>
      <w:r>
        <w:rPr>
          <w:b/>
          <w:u w:val="single"/>
        </w:rPr>
        <w:t>FAST2020 Training Conference Exhibitor Survey</w:t>
      </w:r>
    </w:p>
    <w:p w:rsidR="007F74D3" w:rsidP="00E31C5A" w:rsidRDefault="0094791D" w14:paraId="486CB52D" w14:textId="3470000F">
      <w:pPr>
        <w:jc w:val="center"/>
        <w:rPr>
          <w:b/>
          <w:u w:val="single"/>
        </w:rPr>
      </w:pPr>
      <w:r>
        <w:rPr>
          <w:b/>
          <w:u w:val="single"/>
        </w:rPr>
        <w:t>Req-12</w:t>
      </w:r>
    </w:p>
    <w:p w:rsidR="007F74D3" w:rsidP="00E31C5A" w:rsidRDefault="007F74D3" w14:paraId="0D6F54D8" w14:textId="77777777">
      <w:pPr>
        <w:jc w:val="center"/>
        <w:rPr>
          <w:b/>
          <w:u w:val="single"/>
        </w:rPr>
      </w:pPr>
      <w:bookmarkStart w:name="_GoBack" w:id="0"/>
      <w:bookmarkEnd w:id="0"/>
    </w:p>
    <w:p w:rsidR="007F74D3" w:rsidP="007F74D3" w:rsidRDefault="007F74D3" w14:paraId="03169F9D" w14:textId="77777777">
      <w:pPr>
        <w:rPr>
          <w:b/>
          <w:u w:val="single"/>
        </w:rPr>
      </w:pPr>
    </w:p>
    <w:p w:rsidR="007F74D3" w:rsidP="007F74D3" w:rsidRDefault="007F74D3" w14:paraId="15F605E8" w14:textId="1EC5567E">
      <w:pPr>
        <w:rPr>
          <w:b/>
        </w:rPr>
      </w:pPr>
      <w:r w:rsidRPr="007F74D3">
        <w:rPr>
          <w:b/>
        </w:rPr>
        <w:t>Screen 1</w:t>
      </w:r>
    </w:p>
    <w:p w:rsidRPr="007F74D3" w:rsidR="007F74D3" w:rsidP="007F74D3" w:rsidRDefault="007F74D3" w14:paraId="1393E276" w14:textId="77777777">
      <w:pPr>
        <w:rPr>
          <w:b/>
        </w:rPr>
      </w:pPr>
    </w:p>
    <w:p w:rsidR="007F74D3" w:rsidP="007F74D3" w:rsidRDefault="007F74D3" w14:paraId="1A4D4DC8" w14:textId="3900754F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64E825D6" wp14:anchorId="08018DA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73650" cy="32639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24F">
        <w:rPr>
          <w:b/>
          <w:u w:val="single"/>
        </w:rPr>
        <w:br w:type="textWrapping" w:clear="all"/>
      </w:r>
    </w:p>
    <w:p w:rsidRPr="0076624F" w:rsidR="0076624F" w:rsidP="0076624F" w:rsidRDefault="0040559B" w14:paraId="2F557743" w14:textId="3E50C40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Below is </w:t>
      </w:r>
      <w:r w:rsidRPr="0076624F" w:rsidR="0076624F">
        <w:rPr>
          <w:rFonts w:ascii="Calibri" w:hAnsi="Calibri" w:cs="Calibri"/>
          <w:color w:val="000000"/>
        </w:rPr>
        <w:t xml:space="preserve">the text </w:t>
      </w:r>
      <w:r>
        <w:rPr>
          <w:rFonts w:ascii="Calibri" w:hAnsi="Calibri" w:cs="Calibri"/>
          <w:color w:val="000000"/>
        </w:rPr>
        <w:t>that corresponds to the</w:t>
      </w:r>
      <w:r w:rsidRPr="0076624F" w:rsidR="0076624F">
        <w:rPr>
          <w:rFonts w:ascii="Calibri" w:hAnsi="Calibri" w:cs="Calibri"/>
          <w:color w:val="000000"/>
        </w:rPr>
        <w:t xml:space="preserve"> hyperlink above titled “Form Approved OMB# 3090-0297 Exp. Date 08/31/2022 and Privacy Policy”</w:t>
      </w:r>
      <w:r>
        <w:rPr>
          <w:rFonts w:ascii="Calibri" w:hAnsi="Calibri" w:cs="Calibri"/>
          <w:color w:val="000000"/>
        </w:rPr>
        <w:t>.  The hyperlink appears on each page of the survey.</w:t>
      </w:r>
    </w:p>
    <w:p w:rsidRPr="0076624F" w:rsidR="0076624F" w:rsidP="0076624F" w:rsidRDefault="0076624F" w14:paraId="7CCD15CF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Pr="0076624F" w:rsidR="0076624F" w:rsidP="0076624F" w:rsidRDefault="0076624F" w14:paraId="624C7E33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6624F">
        <w:rPr>
          <w:rFonts w:ascii="Calibri" w:hAnsi="Calibri" w:cs="Calibri"/>
          <w:color w:val="000000"/>
        </w:rPr>
        <w:t>Paperwork Reduction Act Statement</w:t>
      </w:r>
    </w:p>
    <w:p w:rsidRPr="0076624F" w:rsidR="0076624F" w:rsidP="0076624F" w:rsidRDefault="0076624F" w14:paraId="2EA1E680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Pr="0076624F" w:rsidR="0076624F" w:rsidP="0076624F" w:rsidRDefault="0076624F" w14:paraId="2B9245F1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6624F">
        <w:rPr>
          <w:rFonts w:ascii="Calibri" w:hAnsi="Calibri" w:cs="Calibri"/>
          <w:color w:val="000000"/>
        </w:rPr>
        <w:t>OMB No: 3090-0297</w:t>
      </w:r>
    </w:p>
    <w:p w:rsidRPr="0076624F" w:rsidR="0076624F" w:rsidP="0076624F" w:rsidRDefault="0076624F" w14:paraId="2591F91B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6624F">
        <w:rPr>
          <w:rFonts w:ascii="Calibri" w:hAnsi="Calibri" w:cs="Calibri"/>
          <w:color w:val="000000"/>
        </w:rPr>
        <w:t>Expires 08/31/2022</w:t>
      </w:r>
    </w:p>
    <w:p w:rsidR="0076624F" w:rsidP="0076624F" w:rsidRDefault="0076624F" w14:paraId="141479B8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Pr="0076624F" w:rsidR="0076624F" w:rsidP="0076624F" w:rsidRDefault="0076624F" w14:paraId="31BA66D6" w14:textId="210056B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6624F">
        <w:rPr>
          <w:rFonts w:ascii="Calibri" w:hAnsi="Calibri" w:cs="Calibri"/>
          <w:color w:val="000000"/>
        </w:rPr>
        <w:t>This information collection meets the requirements of 44 U.S.C. § 3507, as amended by section 2 of the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Paperwork Reduction Act of 1995. You do not need to answer these questions unless we display a valid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Office of Management and Budget (OMB) control number. The OMB control number for this collection is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3090-0297. We estimate that it will take 6 minutes to read the instructions, gather the facts, and answer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the questions. Send only comments relating to our time estimate, including suggestions for reducing this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burden, or any other aspects of this collection of information to: General Services Administration,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Regulatory Secretariat Division (MVCB), ATTN: Lois Mandell/IC 3090-0297, 1800 F Street, NW,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Washington, DC 20405.</w:t>
      </w:r>
    </w:p>
    <w:p w:rsidRPr="0076624F" w:rsidR="0076624F" w:rsidP="0076624F" w:rsidRDefault="0076624F" w14:paraId="21A86CC9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6624F" w:rsidP="0076624F" w:rsidRDefault="0076624F" w14:paraId="250B3BCA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Pr="0076624F" w:rsidR="0076624F" w:rsidP="0076624F" w:rsidRDefault="0076624F" w14:paraId="5707DFA8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6624F">
        <w:rPr>
          <w:rFonts w:ascii="Calibri" w:hAnsi="Calibri" w:cs="Calibri"/>
          <w:color w:val="000000"/>
        </w:rPr>
        <w:t>Privacy Act Statement</w:t>
      </w:r>
    </w:p>
    <w:p w:rsidRPr="0076624F" w:rsidR="0076624F" w:rsidP="0076624F" w:rsidRDefault="0076624F" w14:paraId="556213E4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Pr="0076624F" w:rsidR="0076624F" w:rsidP="0076624F" w:rsidRDefault="0076624F" w14:paraId="225A65B2" w14:textId="64D737E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6624F">
        <w:rPr>
          <w:rFonts w:ascii="Calibri" w:hAnsi="Calibri" w:cs="Calibri"/>
          <w:color w:val="000000"/>
        </w:rPr>
        <w:t>The information you provide to complete the survey being conducted is collected pursuant to 6 USC §1523 (b</w:t>
      </w:r>
      <w:proofErr w:type="gramStart"/>
      <w:r w:rsidRPr="0076624F">
        <w:rPr>
          <w:rFonts w:ascii="Calibri" w:hAnsi="Calibri" w:cs="Calibri"/>
          <w:color w:val="000000"/>
        </w:rPr>
        <w:t>)(</w:t>
      </w:r>
      <w:proofErr w:type="gramEnd"/>
      <w:r w:rsidRPr="0076624F">
        <w:rPr>
          <w:rFonts w:ascii="Calibri" w:hAnsi="Calibri" w:cs="Calibri"/>
          <w:color w:val="000000"/>
        </w:rPr>
        <w:t xml:space="preserve">1)(A)-(E), the </w:t>
      </w:r>
      <w:hyperlink w:history="1" r:id="rId6">
        <w:r w:rsidRPr="0076624F">
          <w:rPr>
            <w:rStyle w:val="Hyperlink"/>
            <w:rFonts w:ascii="Calibri" w:hAnsi="Calibri" w:cs="Calibri"/>
          </w:rPr>
          <w:t>E-Government Act of 2002 (44 USC § 3501)</w:t>
        </w:r>
      </w:hyperlink>
      <w:r w:rsidRPr="0076624F">
        <w:rPr>
          <w:rFonts w:ascii="Calibri" w:hAnsi="Calibri" w:cs="Calibri"/>
          <w:color w:val="1155CD"/>
        </w:rPr>
        <w:t xml:space="preserve"> </w:t>
      </w:r>
      <w:r w:rsidRPr="0076624F">
        <w:rPr>
          <w:rFonts w:ascii="Calibri" w:hAnsi="Calibri" w:cs="Calibri"/>
          <w:color w:val="000000"/>
        </w:rPr>
        <w:t>, and 40 USC § 501.</w:t>
      </w:r>
    </w:p>
    <w:p w:rsidRPr="0076624F" w:rsidR="0076624F" w:rsidP="0076624F" w:rsidRDefault="0076624F" w14:paraId="4F038348" w14:textId="457D951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6624F">
        <w:rPr>
          <w:rFonts w:ascii="Calibri" w:hAnsi="Calibri" w:cs="Calibri"/>
          <w:color w:val="000000"/>
        </w:rPr>
        <w:t>The information that you submit is used to improve the user experience on this GSA website. This survey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does not collect any personal information, nor can the information you provide be directly tied to you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when used for analysis. If you choose to not disclose this information, you simply need not complete the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survey in the pop up box. The information will be used by and disclosed to GSA personnel and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>contractors to process survey results. Additionally, GSA may share the information pursuant to its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 xml:space="preserve">published Privacy Act system of records notice </w:t>
      </w:r>
      <w:hyperlink w:history="1" r:id="rId7">
        <w:r w:rsidRPr="0076624F">
          <w:rPr>
            <w:rStyle w:val="Hyperlink"/>
            <w:rFonts w:ascii="Calibri" w:hAnsi="Calibri" w:cs="Calibri"/>
          </w:rPr>
          <w:t>GSA/CIO-3</w:t>
        </w:r>
      </w:hyperlink>
      <w:r>
        <w:rPr>
          <w:rFonts w:ascii="Calibri" w:hAnsi="Calibri" w:cs="Calibri"/>
          <w:color w:val="1155CD"/>
        </w:rPr>
        <w:t>.</w:t>
      </w:r>
      <w:r w:rsidRPr="0076624F">
        <w:rPr>
          <w:rFonts w:ascii="Calibri" w:hAnsi="Calibri" w:cs="Calibri"/>
          <w:color w:val="1155CD"/>
        </w:rPr>
        <w:t xml:space="preserve"> </w:t>
      </w:r>
      <w:r w:rsidRPr="0076624F">
        <w:rPr>
          <w:rFonts w:ascii="Calibri" w:hAnsi="Calibri" w:cs="Calibri"/>
          <w:color w:val="000000"/>
        </w:rPr>
        <w:t xml:space="preserve"> All records are stored electronically in a</w:t>
      </w:r>
      <w:r>
        <w:rPr>
          <w:rFonts w:ascii="Calibri" w:hAnsi="Calibri" w:cs="Calibri"/>
          <w:color w:val="000000"/>
        </w:rPr>
        <w:t xml:space="preserve"> </w:t>
      </w:r>
      <w:r w:rsidRPr="0076624F">
        <w:rPr>
          <w:rFonts w:ascii="Calibri" w:hAnsi="Calibri" w:cs="Calibri"/>
          <w:color w:val="000000"/>
        </w:rPr>
        <w:t xml:space="preserve">secure database in GSA’s implementation of </w:t>
      </w:r>
      <w:proofErr w:type="spellStart"/>
      <w:r w:rsidRPr="0076624F">
        <w:rPr>
          <w:rFonts w:ascii="Calibri" w:hAnsi="Calibri" w:cs="Calibri"/>
          <w:color w:val="000000"/>
        </w:rPr>
        <w:t>Qualtrics</w:t>
      </w:r>
      <w:proofErr w:type="spellEnd"/>
      <w:r w:rsidRPr="0076624F">
        <w:rPr>
          <w:rFonts w:ascii="Calibri" w:hAnsi="Calibri" w:cs="Calibri"/>
          <w:color w:val="000000"/>
        </w:rPr>
        <w:t>, our survey management tool used to conduct this survey.</w:t>
      </w:r>
    </w:p>
    <w:p w:rsidRPr="0076624F" w:rsidR="0076624F" w:rsidP="0076624F" w:rsidRDefault="0076624F" w14:paraId="7FE224BD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Pr="0076624F" w:rsidR="00B458BB" w:rsidP="007F74D3" w:rsidRDefault="0094791D" w14:paraId="01E9906E" w14:textId="04C1B94C">
      <w:pPr>
        <w:rPr>
          <w:b/>
        </w:rPr>
      </w:pPr>
      <w:hyperlink w:history="1" r:id="rId8">
        <w:r w:rsidRPr="0076624F" w:rsidR="0076624F">
          <w:rPr>
            <w:rStyle w:val="Hyperlink"/>
            <w:rFonts w:ascii="Calibri" w:hAnsi="Calibri" w:cs="Calibri"/>
          </w:rPr>
          <w:t>You can read more about GSA’s Privacy Policy and use of browser cookies here</w:t>
        </w:r>
      </w:hyperlink>
      <w:r w:rsidRPr="0076624F" w:rsidR="0076624F">
        <w:rPr>
          <w:rFonts w:ascii="Calibri" w:hAnsi="Calibri" w:cs="Calibri"/>
          <w:color w:val="1155CD"/>
        </w:rPr>
        <w:t>.</w:t>
      </w:r>
    </w:p>
    <w:p w:rsidR="00D32C81" w:rsidP="007F74D3" w:rsidRDefault="00D32C81" w14:paraId="1EB1611B" w14:textId="77777777">
      <w:pPr>
        <w:rPr>
          <w:b/>
        </w:rPr>
      </w:pPr>
    </w:p>
    <w:p w:rsidR="00D32C81" w:rsidP="007F74D3" w:rsidRDefault="00D32C81" w14:paraId="15E6FB50" w14:textId="77777777">
      <w:pPr>
        <w:rPr>
          <w:b/>
        </w:rPr>
      </w:pPr>
    </w:p>
    <w:p w:rsidR="00D32C81" w:rsidP="007F74D3" w:rsidRDefault="00D32C81" w14:paraId="5943EFDF" w14:textId="77777777">
      <w:pPr>
        <w:rPr>
          <w:b/>
        </w:rPr>
      </w:pPr>
    </w:p>
    <w:p w:rsidR="00D32C81" w:rsidP="007F74D3" w:rsidRDefault="00D32C81" w14:paraId="1E56269D" w14:textId="77777777">
      <w:pPr>
        <w:rPr>
          <w:b/>
        </w:rPr>
      </w:pPr>
    </w:p>
    <w:p w:rsidR="00D32C81" w:rsidP="007F74D3" w:rsidRDefault="00D32C81" w14:paraId="6A141E63" w14:textId="77777777">
      <w:pPr>
        <w:rPr>
          <w:b/>
        </w:rPr>
      </w:pPr>
    </w:p>
    <w:p w:rsidR="00D32C81" w:rsidP="007F74D3" w:rsidRDefault="00D32C81" w14:paraId="20DEB580" w14:textId="77777777">
      <w:pPr>
        <w:rPr>
          <w:b/>
        </w:rPr>
      </w:pPr>
    </w:p>
    <w:p w:rsidR="00D32C81" w:rsidP="007F74D3" w:rsidRDefault="00D32C81" w14:paraId="1AE5BACE" w14:textId="77777777">
      <w:pPr>
        <w:rPr>
          <w:b/>
        </w:rPr>
      </w:pPr>
    </w:p>
    <w:p w:rsidR="00D32C81" w:rsidP="007F74D3" w:rsidRDefault="00D32C81" w14:paraId="7A3C395D" w14:textId="77777777">
      <w:pPr>
        <w:rPr>
          <w:b/>
        </w:rPr>
      </w:pPr>
    </w:p>
    <w:p w:rsidR="00D32C81" w:rsidP="007F74D3" w:rsidRDefault="00D32C81" w14:paraId="73719E64" w14:textId="77777777">
      <w:pPr>
        <w:rPr>
          <w:b/>
        </w:rPr>
      </w:pPr>
    </w:p>
    <w:p w:rsidR="00D32C81" w:rsidP="007F74D3" w:rsidRDefault="00D32C81" w14:paraId="68D65B09" w14:textId="77777777">
      <w:pPr>
        <w:rPr>
          <w:b/>
        </w:rPr>
      </w:pPr>
    </w:p>
    <w:p w:rsidR="00D32C81" w:rsidP="007F74D3" w:rsidRDefault="00D32C81" w14:paraId="026F5A17" w14:textId="77777777">
      <w:pPr>
        <w:rPr>
          <w:b/>
        </w:rPr>
      </w:pPr>
    </w:p>
    <w:p w:rsidR="00D32C81" w:rsidP="007F74D3" w:rsidRDefault="00D32C81" w14:paraId="04DFD477" w14:textId="77777777">
      <w:pPr>
        <w:rPr>
          <w:b/>
        </w:rPr>
      </w:pPr>
    </w:p>
    <w:p w:rsidR="00D32C81" w:rsidP="007F74D3" w:rsidRDefault="00D32C81" w14:paraId="19E67DE0" w14:textId="77777777">
      <w:pPr>
        <w:rPr>
          <w:b/>
        </w:rPr>
      </w:pPr>
    </w:p>
    <w:p w:rsidR="00D32C81" w:rsidP="007F74D3" w:rsidRDefault="00D32C81" w14:paraId="3A77BE07" w14:textId="77777777">
      <w:pPr>
        <w:rPr>
          <w:b/>
        </w:rPr>
      </w:pPr>
    </w:p>
    <w:p w:rsidR="00D32C81" w:rsidP="007F74D3" w:rsidRDefault="00D32C81" w14:paraId="1EC1DDF6" w14:textId="77777777">
      <w:pPr>
        <w:rPr>
          <w:b/>
        </w:rPr>
      </w:pPr>
    </w:p>
    <w:p w:rsidR="0040559B" w:rsidP="007F74D3" w:rsidRDefault="0040559B" w14:paraId="57B7E275" w14:textId="77777777">
      <w:pPr>
        <w:rPr>
          <w:b/>
        </w:rPr>
      </w:pPr>
    </w:p>
    <w:p w:rsidR="0040559B" w:rsidP="007F74D3" w:rsidRDefault="0040559B" w14:paraId="44778FE6" w14:textId="77777777">
      <w:pPr>
        <w:rPr>
          <w:b/>
        </w:rPr>
      </w:pPr>
    </w:p>
    <w:p w:rsidR="0040559B" w:rsidP="007F74D3" w:rsidRDefault="0040559B" w14:paraId="39D84BE3" w14:textId="77777777">
      <w:pPr>
        <w:rPr>
          <w:b/>
        </w:rPr>
      </w:pPr>
    </w:p>
    <w:p w:rsidR="0040559B" w:rsidP="007F74D3" w:rsidRDefault="0040559B" w14:paraId="39E41B6E" w14:textId="77777777">
      <w:pPr>
        <w:rPr>
          <w:b/>
        </w:rPr>
      </w:pPr>
    </w:p>
    <w:p w:rsidR="0040559B" w:rsidP="007F74D3" w:rsidRDefault="0040559B" w14:paraId="7EFD2E3D" w14:textId="77777777">
      <w:pPr>
        <w:rPr>
          <w:b/>
        </w:rPr>
      </w:pPr>
    </w:p>
    <w:p w:rsidR="0040559B" w:rsidP="007F74D3" w:rsidRDefault="0040559B" w14:paraId="51E3CDD9" w14:textId="77777777">
      <w:pPr>
        <w:rPr>
          <w:b/>
        </w:rPr>
      </w:pPr>
    </w:p>
    <w:p w:rsidR="0040559B" w:rsidP="007F74D3" w:rsidRDefault="0040559B" w14:paraId="2B5CE90E" w14:textId="77777777">
      <w:pPr>
        <w:rPr>
          <w:b/>
        </w:rPr>
      </w:pPr>
    </w:p>
    <w:p w:rsidR="0040559B" w:rsidP="007F74D3" w:rsidRDefault="0040559B" w14:paraId="26659528" w14:textId="77777777">
      <w:pPr>
        <w:rPr>
          <w:b/>
        </w:rPr>
      </w:pPr>
    </w:p>
    <w:p w:rsidR="0040559B" w:rsidP="007F74D3" w:rsidRDefault="0040559B" w14:paraId="2217D58F" w14:textId="77777777">
      <w:pPr>
        <w:rPr>
          <w:b/>
        </w:rPr>
      </w:pPr>
    </w:p>
    <w:p w:rsidR="0040559B" w:rsidP="007F74D3" w:rsidRDefault="0040559B" w14:paraId="07688101" w14:textId="77777777">
      <w:pPr>
        <w:rPr>
          <w:b/>
        </w:rPr>
      </w:pPr>
    </w:p>
    <w:p w:rsidR="0040559B" w:rsidP="007F74D3" w:rsidRDefault="0040559B" w14:paraId="4F29C3BA" w14:textId="77777777">
      <w:pPr>
        <w:rPr>
          <w:b/>
        </w:rPr>
      </w:pPr>
    </w:p>
    <w:p w:rsidR="0040559B" w:rsidP="007F74D3" w:rsidRDefault="0040559B" w14:paraId="10469189" w14:textId="77777777">
      <w:pPr>
        <w:rPr>
          <w:b/>
        </w:rPr>
      </w:pPr>
    </w:p>
    <w:p w:rsidR="0040559B" w:rsidP="007F74D3" w:rsidRDefault="0040559B" w14:paraId="7E49FBDF" w14:textId="77777777">
      <w:pPr>
        <w:rPr>
          <w:b/>
        </w:rPr>
      </w:pPr>
    </w:p>
    <w:p w:rsidR="0040559B" w:rsidP="007F74D3" w:rsidRDefault="0040559B" w14:paraId="7750A8AC" w14:textId="77777777">
      <w:pPr>
        <w:rPr>
          <w:b/>
        </w:rPr>
      </w:pPr>
    </w:p>
    <w:p w:rsidR="0040559B" w:rsidP="007F74D3" w:rsidRDefault="0040559B" w14:paraId="6C63C8B1" w14:textId="77777777">
      <w:pPr>
        <w:rPr>
          <w:b/>
        </w:rPr>
      </w:pPr>
    </w:p>
    <w:p w:rsidRPr="00D32C81" w:rsidR="007F74D3" w:rsidP="007F74D3" w:rsidRDefault="00D32C81" w14:paraId="2A9C8373" w14:textId="272F39FE">
      <w:pPr>
        <w:rPr>
          <w:b/>
        </w:rPr>
      </w:pPr>
      <w:r w:rsidRPr="00D32C81">
        <w:rPr>
          <w:b/>
        </w:rPr>
        <w:t>Screen 2</w:t>
      </w:r>
    </w:p>
    <w:p w:rsidR="007F74D3" w:rsidP="007F74D3" w:rsidRDefault="007F74D3" w14:paraId="70ABE99E" w14:textId="0AA0C898">
      <w:pPr>
        <w:rPr>
          <w:b/>
          <w:u w:val="single"/>
        </w:rPr>
      </w:pPr>
      <w:r>
        <w:rPr>
          <w:noProof/>
        </w:rPr>
        <w:drawing>
          <wp:inline distT="0" distB="0" distL="0" distR="0" wp14:anchorId="553C34D3" wp14:editId="01C3790B">
            <wp:extent cx="5086350" cy="4495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D3" w:rsidP="007F74D3" w:rsidRDefault="007F74D3" w14:paraId="22ADBA7D" w14:textId="77777777">
      <w:pPr>
        <w:rPr>
          <w:b/>
          <w:u w:val="single"/>
        </w:rPr>
      </w:pPr>
    </w:p>
    <w:p w:rsidR="007F74D3" w:rsidP="007F74D3" w:rsidRDefault="00EC1291" w14:paraId="27747293" w14:textId="3449A8FD">
      <w:pPr>
        <w:rPr>
          <w:b/>
          <w:u w:val="single"/>
        </w:rPr>
      </w:pPr>
      <w:r>
        <w:rPr>
          <w:noProof/>
        </w:rPr>
        <w:drawing>
          <wp:inline distT="0" distB="0" distL="0" distR="0" wp14:anchorId="08E4C559" wp14:editId="4B73917B">
            <wp:extent cx="5060950" cy="25717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D3" w:rsidP="007F74D3" w:rsidRDefault="007F74D3" w14:paraId="395C39EF" w14:textId="77777777">
      <w:pPr>
        <w:rPr>
          <w:b/>
          <w:u w:val="single"/>
        </w:rPr>
      </w:pPr>
    </w:p>
    <w:p w:rsidR="007F74D3" w:rsidP="007F74D3" w:rsidRDefault="007F74D3" w14:paraId="22275912" w14:textId="77777777">
      <w:pPr>
        <w:rPr>
          <w:b/>
          <w:u w:val="single"/>
        </w:rPr>
      </w:pPr>
    </w:p>
    <w:p w:rsidR="007F74D3" w:rsidP="007F74D3" w:rsidRDefault="007F74D3" w14:paraId="5A90D9CF" w14:textId="279D9CBD">
      <w:pPr>
        <w:rPr>
          <w:b/>
          <w:u w:val="single"/>
        </w:rPr>
      </w:pPr>
    </w:p>
    <w:p w:rsidR="00431878" w:rsidP="007F74D3" w:rsidRDefault="00431878" w14:paraId="5027328F" w14:textId="77777777">
      <w:pPr>
        <w:rPr>
          <w:b/>
          <w:u w:val="single"/>
        </w:rPr>
      </w:pPr>
    </w:p>
    <w:p w:rsidRPr="00D32C81" w:rsidR="00431878" w:rsidP="007F74D3" w:rsidRDefault="00D32C81" w14:paraId="0ACB65CE" w14:textId="02C84FCE">
      <w:pPr>
        <w:rPr>
          <w:b/>
        </w:rPr>
      </w:pPr>
      <w:r w:rsidRPr="00D32C81">
        <w:rPr>
          <w:b/>
        </w:rPr>
        <w:t>Screen 3</w:t>
      </w:r>
    </w:p>
    <w:p w:rsidR="007F74D3" w:rsidP="007F74D3" w:rsidRDefault="00484A74" w14:paraId="0200C4FA" w14:textId="1132654E">
      <w:pPr>
        <w:rPr>
          <w:b/>
          <w:u w:val="single"/>
        </w:rPr>
      </w:pPr>
      <w:r>
        <w:rPr>
          <w:noProof/>
        </w:rPr>
        <w:drawing>
          <wp:inline distT="0" distB="0" distL="0" distR="0" wp14:anchorId="55652DE9" wp14:editId="259F35EA">
            <wp:extent cx="522605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F1E" w:rsidP="007F74D3" w:rsidRDefault="00A62F1E" w14:paraId="59F1C547" w14:textId="77777777">
      <w:pPr>
        <w:rPr>
          <w:b/>
          <w:u w:val="single"/>
        </w:rPr>
      </w:pPr>
    </w:p>
    <w:p w:rsidRPr="00A62F1E" w:rsidR="00A62F1E" w:rsidP="007F74D3" w:rsidRDefault="00A62F1E" w14:paraId="2B2A24D0" w14:textId="1DAFD2CF">
      <w:r w:rsidRPr="00A62F1E">
        <w:t>If the exhibitor selects “</w:t>
      </w:r>
      <w:r>
        <w:t xml:space="preserve">option 1 - </w:t>
      </w:r>
      <w:r w:rsidR="00121CA9">
        <w:t>G</w:t>
      </w:r>
      <w:r w:rsidRPr="00A62F1E">
        <w:t>enerate leads for new business with the government</w:t>
      </w:r>
      <w:r>
        <w:t>”</w:t>
      </w:r>
      <w:r w:rsidRPr="00A62F1E">
        <w:t>,</w:t>
      </w:r>
      <w:r>
        <w:t xml:space="preserve"> </w:t>
      </w:r>
      <w:r w:rsidR="00A27536">
        <w:t>screen 4 will be displayed</w:t>
      </w:r>
      <w:r>
        <w:t>.  If the exhibitor selects option 2</w:t>
      </w:r>
      <w:r w:rsidR="00A27536">
        <w:t xml:space="preserve">, 3, 4 or </w:t>
      </w:r>
      <w:r>
        <w:t>5, they skip t</w:t>
      </w:r>
      <w:r w:rsidR="00A27536">
        <w:t>o screen 9</w:t>
      </w:r>
      <w:r>
        <w:t>.</w:t>
      </w:r>
      <w:r w:rsidRPr="00A62F1E">
        <w:t xml:space="preserve"> </w:t>
      </w:r>
    </w:p>
    <w:p w:rsidRPr="00A62F1E" w:rsidR="00A62F1E" w:rsidP="007F74D3" w:rsidRDefault="00A62F1E" w14:paraId="0AD3083F" w14:textId="77777777"/>
    <w:p w:rsidR="00D32C81" w:rsidP="007F74D3" w:rsidRDefault="00D32C81" w14:paraId="5274E4AA" w14:textId="77777777">
      <w:pPr>
        <w:rPr>
          <w:b/>
        </w:rPr>
      </w:pPr>
    </w:p>
    <w:p w:rsidR="00A27536" w:rsidP="007F74D3" w:rsidRDefault="00A27536" w14:paraId="70059DEF" w14:textId="77777777">
      <w:pPr>
        <w:rPr>
          <w:b/>
        </w:rPr>
      </w:pPr>
    </w:p>
    <w:p w:rsidR="00A27536" w:rsidP="007F74D3" w:rsidRDefault="00A27536" w14:paraId="2288DB87" w14:textId="77777777">
      <w:pPr>
        <w:rPr>
          <w:b/>
        </w:rPr>
      </w:pPr>
    </w:p>
    <w:p w:rsidR="00A27536" w:rsidP="007F74D3" w:rsidRDefault="00A27536" w14:paraId="775A8DB3" w14:textId="77777777">
      <w:pPr>
        <w:rPr>
          <w:b/>
        </w:rPr>
      </w:pPr>
    </w:p>
    <w:p w:rsidR="00A27536" w:rsidP="007F74D3" w:rsidRDefault="00A27536" w14:paraId="67FB0D0D" w14:textId="77777777">
      <w:pPr>
        <w:rPr>
          <w:b/>
        </w:rPr>
      </w:pPr>
    </w:p>
    <w:p w:rsidR="00A27536" w:rsidP="007F74D3" w:rsidRDefault="00A27536" w14:paraId="2530A3D6" w14:textId="77777777">
      <w:pPr>
        <w:rPr>
          <w:b/>
        </w:rPr>
      </w:pPr>
    </w:p>
    <w:p w:rsidR="00A27536" w:rsidP="007F74D3" w:rsidRDefault="00A27536" w14:paraId="560A02BC" w14:textId="77777777">
      <w:pPr>
        <w:rPr>
          <w:b/>
        </w:rPr>
      </w:pPr>
    </w:p>
    <w:p w:rsidR="00A27536" w:rsidP="007F74D3" w:rsidRDefault="00A27536" w14:paraId="5917D6C3" w14:textId="77777777">
      <w:pPr>
        <w:rPr>
          <w:b/>
        </w:rPr>
      </w:pPr>
    </w:p>
    <w:p w:rsidR="00A27536" w:rsidP="007F74D3" w:rsidRDefault="00A27536" w14:paraId="0296E956" w14:textId="77777777">
      <w:pPr>
        <w:rPr>
          <w:b/>
        </w:rPr>
      </w:pPr>
    </w:p>
    <w:p w:rsidR="00A27536" w:rsidP="007F74D3" w:rsidRDefault="00A27536" w14:paraId="72822A55" w14:textId="77777777">
      <w:pPr>
        <w:rPr>
          <w:b/>
        </w:rPr>
      </w:pPr>
    </w:p>
    <w:p w:rsidR="00A27536" w:rsidP="007F74D3" w:rsidRDefault="00A27536" w14:paraId="069EF186" w14:textId="77777777">
      <w:pPr>
        <w:rPr>
          <w:b/>
        </w:rPr>
      </w:pPr>
    </w:p>
    <w:p w:rsidR="00A27536" w:rsidP="007F74D3" w:rsidRDefault="00A27536" w14:paraId="1AA468CA" w14:textId="77777777">
      <w:pPr>
        <w:rPr>
          <w:b/>
        </w:rPr>
      </w:pPr>
    </w:p>
    <w:p w:rsidR="00A27536" w:rsidP="007F74D3" w:rsidRDefault="00A27536" w14:paraId="3054CF52" w14:textId="77777777">
      <w:pPr>
        <w:rPr>
          <w:b/>
        </w:rPr>
      </w:pPr>
    </w:p>
    <w:p w:rsidR="00A27536" w:rsidP="007F74D3" w:rsidRDefault="00A27536" w14:paraId="40A250A2" w14:textId="77777777">
      <w:pPr>
        <w:rPr>
          <w:b/>
        </w:rPr>
      </w:pPr>
    </w:p>
    <w:p w:rsidR="00A27536" w:rsidP="007F74D3" w:rsidRDefault="00A27536" w14:paraId="2DFC3A82" w14:textId="77777777">
      <w:pPr>
        <w:rPr>
          <w:b/>
        </w:rPr>
      </w:pPr>
    </w:p>
    <w:p w:rsidR="00A27536" w:rsidP="007F74D3" w:rsidRDefault="00A27536" w14:paraId="405D5708" w14:textId="77777777">
      <w:pPr>
        <w:rPr>
          <w:b/>
        </w:rPr>
      </w:pPr>
    </w:p>
    <w:p w:rsidR="00A27536" w:rsidP="007F74D3" w:rsidRDefault="00A27536" w14:paraId="57E0A486" w14:textId="77777777">
      <w:pPr>
        <w:rPr>
          <w:b/>
        </w:rPr>
      </w:pPr>
    </w:p>
    <w:p w:rsidR="00A27536" w:rsidP="007F74D3" w:rsidRDefault="00A27536" w14:paraId="6014819E" w14:textId="77777777">
      <w:pPr>
        <w:rPr>
          <w:b/>
        </w:rPr>
      </w:pPr>
    </w:p>
    <w:p w:rsidR="00A27536" w:rsidP="007F74D3" w:rsidRDefault="00A27536" w14:paraId="0DBD7B8B" w14:textId="77777777">
      <w:pPr>
        <w:rPr>
          <w:b/>
        </w:rPr>
      </w:pPr>
    </w:p>
    <w:p w:rsidRPr="00D32C81" w:rsidR="00A62F1E" w:rsidP="007F74D3" w:rsidRDefault="00D32C81" w14:paraId="5CF013B4" w14:textId="75B5EE46">
      <w:pPr>
        <w:rPr>
          <w:b/>
        </w:rPr>
      </w:pPr>
      <w:r w:rsidRPr="00D32C81">
        <w:rPr>
          <w:b/>
        </w:rPr>
        <w:t>Screen 4</w:t>
      </w:r>
    </w:p>
    <w:p w:rsidR="00A62F1E" w:rsidP="007F74D3" w:rsidRDefault="00A62F1E" w14:paraId="0130D0CA" w14:textId="77777777">
      <w:pPr>
        <w:rPr>
          <w:b/>
          <w:u w:val="single"/>
        </w:rPr>
      </w:pPr>
    </w:p>
    <w:p w:rsidR="00484A74" w:rsidP="007F74D3" w:rsidRDefault="00733B21" w14:paraId="67E4058E" w14:textId="6496EDC3">
      <w:pPr>
        <w:rPr>
          <w:b/>
          <w:u w:val="single"/>
        </w:rPr>
      </w:pPr>
      <w:r>
        <w:rPr>
          <w:noProof/>
        </w:rPr>
        <w:drawing>
          <wp:inline distT="0" distB="0" distL="0" distR="0" wp14:anchorId="120415BD" wp14:editId="41C2A543">
            <wp:extent cx="5314950" cy="3257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27536" w:rsidR="00A27536" w:rsidP="007F74D3" w:rsidRDefault="00A27536" w14:paraId="0D2C47DB" w14:textId="3D09ECB3">
      <w:r w:rsidRPr="00A27536">
        <w:t xml:space="preserve">If </w:t>
      </w:r>
      <w:r w:rsidR="00121CA9">
        <w:t>the exhibitor selects</w:t>
      </w:r>
      <w:r w:rsidRPr="00A27536">
        <w:t xml:space="preserve"> “yes” </w:t>
      </w:r>
      <w:r w:rsidR="00121CA9">
        <w:t>from above,</w:t>
      </w:r>
      <w:r w:rsidRPr="00A27536">
        <w:t xml:space="preserve"> screens 5-8 will be displayed.  If e</w:t>
      </w:r>
      <w:r w:rsidR="00121CA9">
        <w:t>xhibitor selects</w:t>
      </w:r>
      <w:r w:rsidRPr="00A27536">
        <w:t xml:space="preserve"> “no”, </w:t>
      </w:r>
      <w:r>
        <w:t xml:space="preserve">they skip to </w:t>
      </w:r>
      <w:r w:rsidRPr="00A27536">
        <w:t>screen 9.</w:t>
      </w:r>
    </w:p>
    <w:p w:rsidR="00A27536" w:rsidP="007F74D3" w:rsidRDefault="00A27536" w14:paraId="76CD5341" w14:textId="77777777">
      <w:pPr>
        <w:rPr>
          <w:b/>
          <w:u w:val="single"/>
        </w:rPr>
      </w:pPr>
    </w:p>
    <w:p w:rsidR="00D32C81" w:rsidP="007F74D3" w:rsidRDefault="00D32C81" w14:paraId="5EE76A74" w14:textId="77777777">
      <w:pPr>
        <w:rPr>
          <w:b/>
        </w:rPr>
      </w:pPr>
    </w:p>
    <w:p w:rsidR="00A27536" w:rsidP="007F74D3" w:rsidRDefault="00A27536" w14:paraId="63C470D0" w14:textId="77777777">
      <w:pPr>
        <w:rPr>
          <w:b/>
        </w:rPr>
      </w:pPr>
    </w:p>
    <w:p w:rsidR="00A27536" w:rsidP="007F74D3" w:rsidRDefault="00A27536" w14:paraId="0228B87A" w14:textId="77777777">
      <w:pPr>
        <w:rPr>
          <w:b/>
        </w:rPr>
      </w:pPr>
    </w:p>
    <w:p w:rsidR="00A27536" w:rsidP="007F74D3" w:rsidRDefault="00A27536" w14:paraId="6F39DCC9" w14:textId="77777777">
      <w:pPr>
        <w:rPr>
          <w:b/>
        </w:rPr>
      </w:pPr>
    </w:p>
    <w:p w:rsidR="00A27536" w:rsidP="007F74D3" w:rsidRDefault="00A27536" w14:paraId="19D7FB44" w14:textId="77777777">
      <w:pPr>
        <w:rPr>
          <w:b/>
        </w:rPr>
      </w:pPr>
    </w:p>
    <w:p w:rsidR="00A27536" w:rsidP="007F74D3" w:rsidRDefault="00A27536" w14:paraId="0DCF2E02" w14:textId="77777777">
      <w:pPr>
        <w:rPr>
          <w:b/>
        </w:rPr>
      </w:pPr>
    </w:p>
    <w:p w:rsidR="00A27536" w:rsidP="007F74D3" w:rsidRDefault="00A27536" w14:paraId="6024AF15" w14:textId="77777777">
      <w:pPr>
        <w:rPr>
          <w:b/>
        </w:rPr>
      </w:pPr>
    </w:p>
    <w:p w:rsidR="00A27536" w:rsidP="007F74D3" w:rsidRDefault="00A27536" w14:paraId="7A5DA6D8" w14:textId="77777777">
      <w:pPr>
        <w:rPr>
          <w:b/>
        </w:rPr>
      </w:pPr>
    </w:p>
    <w:p w:rsidR="00A27536" w:rsidP="007F74D3" w:rsidRDefault="00A27536" w14:paraId="75D6B416" w14:textId="77777777">
      <w:pPr>
        <w:rPr>
          <w:b/>
        </w:rPr>
      </w:pPr>
    </w:p>
    <w:p w:rsidR="00A27536" w:rsidP="007F74D3" w:rsidRDefault="00A27536" w14:paraId="48C7A781" w14:textId="77777777">
      <w:pPr>
        <w:rPr>
          <w:b/>
        </w:rPr>
      </w:pPr>
    </w:p>
    <w:p w:rsidR="00A27536" w:rsidP="007F74D3" w:rsidRDefault="00A27536" w14:paraId="2E71CEEA" w14:textId="77777777">
      <w:pPr>
        <w:rPr>
          <w:b/>
        </w:rPr>
      </w:pPr>
    </w:p>
    <w:p w:rsidR="00A27536" w:rsidP="007F74D3" w:rsidRDefault="00A27536" w14:paraId="5F1BB2AF" w14:textId="77777777">
      <w:pPr>
        <w:rPr>
          <w:b/>
        </w:rPr>
      </w:pPr>
    </w:p>
    <w:p w:rsidR="00A27536" w:rsidP="007F74D3" w:rsidRDefault="00A27536" w14:paraId="44A2CEF2" w14:textId="77777777">
      <w:pPr>
        <w:rPr>
          <w:b/>
        </w:rPr>
      </w:pPr>
    </w:p>
    <w:p w:rsidR="00A27536" w:rsidP="007F74D3" w:rsidRDefault="00A27536" w14:paraId="34E9FEEB" w14:textId="77777777">
      <w:pPr>
        <w:rPr>
          <w:b/>
        </w:rPr>
      </w:pPr>
    </w:p>
    <w:p w:rsidR="00A27536" w:rsidP="007F74D3" w:rsidRDefault="00A27536" w14:paraId="0FE55185" w14:textId="77777777">
      <w:pPr>
        <w:rPr>
          <w:b/>
        </w:rPr>
      </w:pPr>
    </w:p>
    <w:p w:rsidR="00A27536" w:rsidP="007F74D3" w:rsidRDefault="00A27536" w14:paraId="6B750E1E" w14:textId="77777777">
      <w:pPr>
        <w:rPr>
          <w:b/>
        </w:rPr>
      </w:pPr>
    </w:p>
    <w:p w:rsidR="00A27536" w:rsidP="007F74D3" w:rsidRDefault="00A27536" w14:paraId="04AB7496" w14:textId="77777777">
      <w:pPr>
        <w:rPr>
          <w:b/>
        </w:rPr>
      </w:pPr>
    </w:p>
    <w:p w:rsidR="00A27536" w:rsidP="007F74D3" w:rsidRDefault="00A27536" w14:paraId="40A45052" w14:textId="77777777">
      <w:pPr>
        <w:rPr>
          <w:b/>
        </w:rPr>
      </w:pPr>
    </w:p>
    <w:p w:rsidR="00A27536" w:rsidP="007F74D3" w:rsidRDefault="00A27536" w14:paraId="7AAA2B9C" w14:textId="77777777">
      <w:pPr>
        <w:rPr>
          <w:b/>
        </w:rPr>
      </w:pPr>
    </w:p>
    <w:p w:rsidR="00A27536" w:rsidP="007F74D3" w:rsidRDefault="00A27536" w14:paraId="6D57E6FF" w14:textId="77777777">
      <w:pPr>
        <w:rPr>
          <w:b/>
        </w:rPr>
      </w:pPr>
    </w:p>
    <w:p w:rsidR="00A27536" w:rsidP="007F74D3" w:rsidRDefault="00A27536" w14:paraId="6045B10E" w14:textId="77777777">
      <w:pPr>
        <w:rPr>
          <w:b/>
        </w:rPr>
      </w:pPr>
    </w:p>
    <w:p w:rsidRPr="00D32C81" w:rsidR="00733B21" w:rsidP="007F74D3" w:rsidRDefault="00D32C81" w14:paraId="634ADE9E" w14:textId="1FE99435">
      <w:pPr>
        <w:rPr>
          <w:b/>
        </w:rPr>
      </w:pPr>
      <w:r w:rsidRPr="00D32C81">
        <w:rPr>
          <w:b/>
        </w:rPr>
        <w:t>Screen 5</w:t>
      </w:r>
    </w:p>
    <w:p w:rsidR="00733B21" w:rsidP="007F74D3" w:rsidRDefault="00733B21" w14:paraId="4A4B4716" w14:textId="1B2602FB">
      <w:pPr>
        <w:rPr>
          <w:b/>
          <w:u w:val="single"/>
        </w:rPr>
      </w:pPr>
      <w:r>
        <w:rPr>
          <w:noProof/>
        </w:rPr>
        <w:drawing>
          <wp:inline distT="0" distB="0" distL="0" distR="0" wp14:anchorId="30B3A0C1" wp14:editId="762ACA13">
            <wp:extent cx="5238750" cy="4064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536" w:rsidP="007F74D3" w:rsidRDefault="00A27536" w14:paraId="05EC8F62" w14:textId="77777777">
      <w:pPr>
        <w:rPr>
          <w:b/>
        </w:rPr>
      </w:pPr>
    </w:p>
    <w:p w:rsidR="00A27536" w:rsidP="007F74D3" w:rsidRDefault="00A27536" w14:paraId="5F454C7C" w14:textId="77777777">
      <w:pPr>
        <w:rPr>
          <w:b/>
        </w:rPr>
      </w:pPr>
    </w:p>
    <w:p w:rsidR="00A27536" w:rsidP="007F74D3" w:rsidRDefault="00A27536" w14:paraId="00941F7F" w14:textId="77777777">
      <w:pPr>
        <w:rPr>
          <w:b/>
        </w:rPr>
      </w:pPr>
    </w:p>
    <w:p w:rsidR="00A27536" w:rsidP="007F74D3" w:rsidRDefault="00A27536" w14:paraId="4D88F492" w14:textId="77777777">
      <w:pPr>
        <w:rPr>
          <w:b/>
        </w:rPr>
      </w:pPr>
    </w:p>
    <w:p w:rsidR="00A27536" w:rsidP="007F74D3" w:rsidRDefault="00A27536" w14:paraId="1A1B700A" w14:textId="77777777">
      <w:pPr>
        <w:rPr>
          <w:b/>
        </w:rPr>
      </w:pPr>
    </w:p>
    <w:p w:rsidR="00A27536" w:rsidP="007F74D3" w:rsidRDefault="00A27536" w14:paraId="29A5FD43" w14:textId="77777777">
      <w:pPr>
        <w:rPr>
          <w:b/>
        </w:rPr>
      </w:pPr>
    </w:p>
    <w:p w:rsidR="00A27536" w:rsidP="007F74D3" w:rsidRDefault="00A27536" w14:paraId="5FF1ADB5" w14:textId="77777777">
      <w:pPr>
        <w:rPr>
          <w:b/>
        </w:rPr>
      </w:pPr>
    </w:p>
    <w:p w:rsidR="00A27536" w:rsidP="007F74D3" w:rsidRDefault="00A27536" w14:paraId="55A1E5B3" w14:textId="77777777">
      <w:pPr>
        <w:rPr>
          <w:b/>
        </w:rPr>
      </w:pPr>
    </w:p>
    <w:p w:rsidR="00A27536" w:rsidP="007F74D3" w:rsidRDefault="00A27536" w14:paraId="3EF5E1EA" w14:textId="77777777">
      <w:pPr>
        <w:rPr>
          <w:b/>
        </w:rPr>
      </w:pPr>
    </w:p>
    <w:p w:rsidR="00A27536" w:rsidP="007F74D3" w:rsidRDefault="00A27536" w14:paraId="79E89855" w14:textId="77777777">
      <w:pPr>
        <w:rPr>
          <w:b/>
        </w:rPr>
      </w:pPr>
    </w:p>
    <w:p w:rsidR="00A27536" w:rsidP="007F74D3" w:rsidRDefault="00A27536" w14:paraId="6B28FC46" w14:textId="77777777">
      <w:pPr>
        <w:rPr>
          <w:b/>
        </w:rPr>
      </w:pPr>
    </w:p>
    <w:p w:rsidR="00A27536" w:rsidP="007F74D3" w:rsidRDefault="00A27536" w14:paraId="1E62EBF6" w14:textId="77777777">
      <w:pPr>
        <w:rPr>
          <w:b/>
        </w:rPr>
      </w:pPr>
    </w:p>
    <w:p w:rsidR="00A27536" w:rsidP="007F74D3" w:rsidRDefault="00A27536" w14:paraId="540310CF" w14:textId="77777777">
      <w:pPr>
        <w:rPr>
          <w:b/>
        </w:rPr>
      </w:pPr>
    </w:p>
    <w:p w:rsidR="00A27536" w:rsidP="007F74D3" w:rsidRDefault="00A27536" w14:paraId="14A8CA3D" w14:textId="77777777">
      <w:pPr>
        <w:rPr>
          <w:b/>
        </w:rPr>
      </w:pPr>
    </w:p>
    <w:p w:rsidR="00A27536" w:rsidP="007F74D3" w:rsidRDefault="00A27536" w14:paraId="2A63555C" w14:textId="77777777">
      <w:pPr>
        <w:rPr>
          <w:b/>
        </w:rPr>
      </w:pPr>
    </w:p>
    <w:p w:rsidR="00A27536" w:rsidP="007F74D3" w:rsidRDefault="00A27536" w14:paraId="3FCE8409" w14:textId="77777777">
      <w:pPr>
        <w:rPr>
          <w:b/>
        </w:rPr>
      </w:pPr>
    </w:p>
    <w:p w:rsidR="00A27536" w:rsidP="007F74D3" w:rsidRDefault="00A27536" w14:paraId="70AC3066" w14:textId="77777777">
      <w:pPr>
        <w:rPr>
          <w:b/>
        </w:rPr>
      </w:pPr>
    </w:p>
    <w:p w:rsidR="00A27536" w:rsidP="007F74D3" w:rsidRDefault="00A27536" w14:paraId="18C99ECF" w14:textId="77777777">
      <w:pPr>
        <w:rPr>
          <w:b/>
        </w:rPr>
      </w:pPr>
    </w:p>
    <w:p w:rsidR="00A27536" w:rsidP="007F74D3" w:rsidRDefault="00A27536" w14:paraId="09DE3874" w14:textId="77777777">
      <w:pPr>
        <w:rPr>
          <w:b/>
        </w:rPr>
      </w:pPr>
    </w:p>
    <w:p w:rsidR="00A27536" w:rsidP="007F74D3" w:rsidRDefault="00A27536" w14:paraId="2D287808" w14:textId="77777777">
      <w:pPr>
        <w:rPr>
          <w:b/>
        </w:rPr>
      </w:pPr>
    </w:p>
    <w:p w:rsidR="00A27536" w:rsidP="007F74D3" w:rsidRDefault="00A27536" w14:paraId="0491A619" w14:textId="77777777">
      <w:pPr>
        <w:rPr>
          <w:b/>
        </w:rPr>
      </w:pPr>
    </w:p>
    <w:p w:rsidRPr="00D32C81" w:rsidR="00D32C81" w:rsidP="007F74D3" w:rsidRDefault="00D32C81" w14:paraId="02FF6CA4" w14:textId="7E7783C5">
      <w:pPr>
        <w:rPr>
          <w:b/>
        </w:rPr>
      </w:pPr>
      <w:r w:rsidRPr="00D32C81">
        <w:rPr>
          <w:b/>
        </w:rPr>
        <w:t>Screen 6</w:t>
      </w:r>
    </w:p>
    <w:p w:rsidR="00733B21" w:rsidP="007F74D3" w:rsidRDefault="00733B21" w14:paraId="55E78DAD" w14:textId="65F1A979">
      <w:pPr>
        <w:rPr>
          <w:b/>
          <w:u w:val="single"/>
        </w:rPr>
      </w:pPr>
      <w:r>
        <w:rPr>
          <w:noProof/>
        </w:rPr>
        <w:drawing>
          <wp:inline distT="0" distB="0" distL="0" distR="0" wp14:anchorId="05C85A8C" wp14:editId="72466EF2">
            <wp:extent cx="5359400" cy="342265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C06" w:rsidP="007F74D3" w:rsidRDefault="00D40C06" w14:paraId="7D765E61" w14:textId="77777777">
      <w:r>
        <w:t>The exhibitor selects from the drop down list above.  The options are:</w:t>
      </w:r>
    </w:p>
    <w:p w:rsidR="00D40C06" w:rsidP="007F74D3" w:rsidRDefault="00D40C06" w14:paraId="3DC12466" w14:textId="77777777">
      <w:r>
        <w:t>Under $10,000</w:t>
      </w:r>
    </w:p>
    <w:p w:rsidR="007304D8" w:rsidP="007F74D3" w:rsidRDefault="007304D8" w14:paraId="41FA8C0C" w14:textId="77777777">
      <w:r>
        <w:t>$10,001 - $99,999</w:t>
      </w:r>
    </w:p>
    <w:p w:rsidR="007304D8" w:rsidP="007F74D3" w:rsidRDefault="007304D8" w14:paraId="37C47514" w14:textId="4A0716A0">
      <w:r>
        <w:t>$100,000 - $500,00</w:t>
      </w:r>
      <w:r w:rsidR="00D32C81">
        <w:t>0</w:t>
      </w:r>
    </w:p>
    <w:p w:rsidR="00D40C06" w:rsidP="007F74D3" w:rsidRDefault="007304D8" w14:paraId="067A7B9C" w14:textId="349F68D4">
      <w:r>
        <w:t>Ove</w:t>
      </w:r>
      <w:r w:rsidRPr="00D40C06" w:rsidR="00D40C06">
        <w:t>r</w:t>
      </w:r>
      <w:r>
        <w:t xml:space="preserve"> $500,000</w:t>
      </w:r>
    </w:p>
    <w:p w:rsidR="00D32C81" w:rsidP="007F74D3" w:rsidRDefault="00D32C81" w14:paraId="0CFBCDEC" w14:textId="77777777"/>
    <w:p w:rsidR="00D32C81" w:rsidP="007F74D3" w:rsidRDefault="00D32C81" w14:paraId="33178963" w14:textId="77777777"/>
    <w:p w:rsidR="00D32C81" w:rsidP="007F74D3" w:rsidRDefault="00D32C81" w14:paraId="28FE6CB7" w14:textId="77777777"/>
    <w:p w:rsidR="00D32C81" w:rsidP="007F74D3" w:rsidRDefault="00D32C81" w14:paraId="439D627A" w14:textId="77777777"/>
    <w:p w:rsidR="00D32C81" w:rsidP="007F74D3" w:rsidRDefault="00D32C81" w14:paraId="559525E5" w14:textId="77777777">
      <w:pPr>
        <w:rPr>
          <w:b/>
        </w:rPr>
      </w:pPr>
    </w:p>
    <w:p w:rsidR="00D32C81" w:rsidP="007F74D3" w:rsidRDefault="00D32C81" w14:paraId="55DB9FA0" w14:textId="77777777">
      <w:pPr>
        <w:rPr>
          <w:b/>
        </w:rPr>
      </w:pPr>
    </w:p>
    <w:p w:rsidR="00D32C81" w:rsidP="007F74D3" w:rsidRDefault="00D32C81" w14:paraId="6587AA5E" w14:textId="77777777">
      <w:pPr>
        <w:rPr>
          <w:b/>
        </w:rPr>
      </w:pPr>
    </w:p>
    <w:p w:rsidR="00D32C81" w:rsidP="007F74D3" w:rsidRDefault="00D32C81" w14:paraId="209FD1E9" w14:textId="77777777">
      <w:pPr>
        <w:rPr>
          <w:b/>
        </w:rPr>
      </w:pPr>
    </w:p>
    <w:p w:rsidR="00D32C81" w:rsidP="007F74D3" w:rsidRDefault="00D32C81" w14:paraId="2E44917E" w14:textId="77777777">
      <w:pPr>
        <w:rPr>
          <w:b/>
        </w:rPr>
      </w:pPr>
    </w:p>
    <w:p w:rsidR="00D32C81" w:rsidP="007F74D3" w:rsidRDefault="00D32C81" w14:paraId="178E4AF2" w14:textId="77777777">
      <w:pPr>
        <w:rPr>
          <w:b/>
        </w:rPr>
      </w:pPr>
    </w:p>
    <w:p w:rsidR="00D32C81" w:rsidP="007F74D3" w:rsidRDefault="00D32C81" w14:paraId="48DDD3EB" w14:textId="77777777">
      <w:pPr>
        <w:rPr>
          <w:b/>
        </w:rPr>
      </w:pPr>
    </w:p>
    <w:p w:rsidR="00D32C81" w:rsidP="007F74D3" w:rsidRDefault="00D32C81" w14:paraId="0117CC72" w14:textId="77777777">
      <w:pPr>
        <w:rPr>
          <w:b/>
        </w:rPr>
      </w:pPr>
    </w:p>
    <w:p w:rsidR="00D32C81" w:rsidP="007F74D3" w:rsidRDefault="00D32C81" w14:paraId="090ADE60" w14:textId="77777777">
      <w:pPr>
        <w:rPr>
          <w:b/>
        </w:rPr>
      </w:pPr>
    </w:p>
    <w:p w:rsidR="00D32C81" w:rsidP="007F74D3" w:rsidRDefault="00D32C81" w14:paraId="0101BBC2" w14:textId="77777777">
      <w:pPr>
        <w:rPr>
          <w:b/>
        </w:rPr>
      </w:pPr>
    </w:p>
    <w:p w:rsidR="00D32C81" w:rsidP="007F74D3" w:rsidRDefault="00D32C81" w14:paraId="3A8CA6E7" w14:textId="77777777">
      <w:pPr>
        <w:rPr>
          <w:b/>
        </w:rPr>
      </w:pPr>
    </w:p>
    <w:p w:rsidR="00D32C81" w:rsidP="007F74D3" w:rsidRDefault="00D32C81" w14:paraId="40EBCE90" w14:textId="77777777">
      <w:pPr>
        <w:rPr>
          <w:b/>
        </w:rPr>
      </w:pPr>
    </w:p>
    <w:p w:rsidR="00D32C81" w:rsidP="007F74D3" w:rsidRDefault="00D32C81" w14:paraId="31604175" w14:textId="77777777">
      <w:pPr>
        <w:rPr>
          <w:b/>
        </w:rPr>
      </w:pPr>
    </w:p>
    <w:p w:rsidR="00D32C81" w:rsidP="007F74D3" w:rsidRDefault="00D32C81" w14:paraId="54BBE27F" w14:textId="77777777">
      <w:pPr>
        <w:rPr>
          <w:b/>
        </w:rPr>
      </w:pPr>
    </w:p>
    <w:p w:rsidR="00D32C81" w:rsidP="007F74D3" w:rsidRDefault="00D32C81" w14:paraId="46ECF66E" w14:textId="77777777">
      <w:pPr>
        <w:rPr>
          <w:b/>
        </w:rPr>
      </w:pPr>
    </w:p>
    <w:p w:rsidRPr="00D32C81" w:rsidR="00D32C81" w:rsidP="007F74D3" w:rsidRDefault="00D32C81" w14:paraId="07D7AC6E" w14:textId="7DF5B106">
      <w:pPr>
        <w:rPr>
          <w:b/>
        </w:rPr>
      </w:pPr>
      <w:r w:rsidRPr="00D32C81">
        <w:rPr>
          <w:b/>
        </w:rPr>
        <w:t>Screen 7</w:t>
      </w:r>
    </w:p>
    <w:p w:rsidR="00733B21" w:rsidP="007F74D3" w:rsidRDefault="00733B21" w14:paraId="131B1BB3" w14:textId="7D195A40">
      <w:pPr>
        <w:rPr>
          <w:b/>
          <w:u w:val="single"/>
        </w:rPr>
      </w:pPr>
      <w:r>
        <w:rPr>
          <w:noProof/>
        </w:rPr>
        <w:drawing>
          <wp:inline distT="0" distB="0" distL="0" distR="0" wp14:anchorId="734A03DD" wp14:editId="312AC07C">
            <wp:extent cx="5314950" cy="3784600"/>
            <wp:effectExtent l="0" t="0" r="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81" w:rsidP="007F74D3" w:rsidRDefault="00D32C81" w14:paraId="50A8487A" w14:textId="77777777">
      <w:pPr>
        <w:rPr>
          <w:b/>
          <w:u w:val="single"/>
        </w:rPr>
      </w:pPr>
    </w:p>
    <w:p w:rsidR="00D32C81" w:rsidP="007F74D3" w:rsidRDefault="00D32C81" w14:paraId="62F15AA4" w14:textId="2833A303">
      <w:pPr>
        <w:rPr>
          <w:b/>
        </w:rPr>
      </w:pPr>
      <w:r w:rsidRPr="00D32C81">
        <w:rPr>
          <w:b/>
        </w:rPr>
        <w:t>Screen 8</w:t>
      </w:r>
    </w:p>
    <w:p w:rsidRPr="00D32C81" w:rsidR="00D32C81" w:rsidP="007F74D3" w:rsidRDefault="00D32C81" w14:paraId="60016E59" w14:textId="77777777">
      <w:pPr>
        <w:rPr>
          <w:b/>
        </w:rPr>
      </w:pPr>
    </w:p>
    <w:p w:rsidR="00431878" w:rsidP="007F74D3" w:rsidRDefault="00431878" w14:paraId="5DBF78B1" w14:textId="5AC6B83B">
      <w:pPr>
        <w:rPr>
          <w:b/>
          <w:u w:val="single"/>
        </w:rPr>
      </w:pPr>
      <w:r>
        <w:rPr>
          <w:noProof/>
        </w:rPr>
        <w:drawing>
          <wp:inline distT="0" distB="0" distL="0" distR="0" wp14:anchorId="6933551C" wp14:editId="7154FE04">
            <wp:extent cx="5384800" cy="3479800"/>
            <wp:effectExtent l="0" t="0" r="635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81" w:rsidP="007F74D3" w:rsidRDefault="00D32C81" w14:paraId="149684DB" w14:textId="77777777">
      <w:pPr>
        <w:rPr>
          <w:b/>
          <w:u w:val="single"/>
        </w:rPr>
      </w:pPr>
    </w:p>
    <w:p w:rsidR="00D32C81" w:rsidP="007F74D3" w:rsidRDefault="00D32C81" w14:paraId="6D737BBB" w14:textId="02781E28">
      <w:pPr>
        <w:rPr>
          <w:b/>
        </w:rPr>
      </w:pPr>
      <w:r w:rsidRPr="00D32C81">
        <w:rPr>
          <w:b/>
        </w:rPr>
        <w:t>Screen 9</w:t>
      </w:r>
    </w:p>
    <w:p w:rsidRPr="00D32C81" w:rsidR="00D32C81" w:rsidP="007F74D3" w:rsidRDefault="00D32C81" w14:paraId="5529A7D1" w14:textId="77777777">
      <w:pPr>
        <w:rPr>
          <w:b/>
        </w:rPr>
      </w:pPr>
    </w:p>
    <w:p w:rsidR="00484A74" w:rsidP="007F74D3" w:rsidRDefault="00484A74" w14:paraId="31B61797" w14:textId="226591A7">
      <w:pPr>
        <w:rPr>
          <w:b/>
          <w:u w:val="single"/>
        </w:rPr>
      </w:pPr>
      <w:r>
        <w:rPr>
          <w:noProof/>
        </w:rPr>
        <w:drawing>
          <wp:inline distT="0" distB="0" distL="0" distR="0" wp14:anchorId="2D917CF3" wp14:editId="4173427B">
            <wp:extent cx="5048250" cy="4438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A74" w:rsidP="007F74D3" w:rsidRDefault="00484A74" w14:paraId="7DCA381B" w14:textId="55F25AFE">
      <w:pPr>
        <w:rPr>
          <w:b/>
          <w:u w:val="single"/>
        </w:rPr>
      </w:pPr>
      <w:r>
        <w:rPr>
          <w:noProof/>
        </w:rPr>
        <w:drawing>
          <wp:inline distT="0" distB="0" distL="0" distR="0" wp14:anchorId="4D99A4F4" wp14:editId="1A5A06F3">
            <wp:extent cx="5118100" cy="38100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81" w:rsidP="007F74D3" w:rsidRDefault="00D32C81" w14:paraId="3A17F21C" w14:textId="77777777">
      <w:pPr>
        <w:rPr>
          <w:b/>
          <w:u w:val="single"/>
        </w:rPr>
      </w:pPr>
    </w:p>
    <w:p w:rsidR="00D32C81" w:rsidP="007F74D3" w:rsidRDefault="00D32C81" w14:paraId="43AFF1AA" w14:textId="77777777">
      <w:pPr>
        <w:rPr>
          <w:b/>
          <w:u w:val="single"/>
        </w:rPr>
      </w:pPr>
    </w:p>
    <w:p w:rsidR="00D32C81" w:rsidP="007F74D3" w:rsidRDefault="00D32C81" w14:paraId="4FD6EA43" w14:textId="77777777">
      <w:pPr>
        <w:rPr>
          <w:b/>
          <w:u w:val="single"/>
        </w:rPr>
      </w:pPr>
    </w:p>
    <w:p w:rsidR="00D32C81" w:rsidP="007F74D3" w:rsidRDefault="00D32C81" w14:paraId="02E5EE93" w14:textId="77777777">
      <w:pPr>
        <w:rPr>
          <w:b/>
          <w:u w:val="single"/>
        </w:rPr>
      </w:pPr>
    </w:p>
    <w:p w:rsidR="00D32C81" w:rsidP="007F74D3" w:rsidRDefault="00D32C81" w14:paraId="49FE35E6" w14:textId="77777777">
      <w:pPr>
        <w:rPr>
          <w:b/>
          <w:u w:val="single"/>
        </w:rPr>
      </w:pPr>
    </w:p>
    <w:p w:rsidR="00D32C81" w:rsidP="007F74D3" w:rsidRDefault="00D32C81" w14:paraId="386690C0" w14:textId="77777777">
      <w:pPr>
        <w:rPr>
          <w:b/>
          <w:u w:val="single"/>
        </w:rPr>
      </w:pPr>
    </w:p>
    <w:p w:rsidR="00D32C81" w:rsidP="007F74D3" w:rsidRDefault="00D32C81" w14:paraId="51CBD836" w14:textId="77777777">
      <w:pPr>
        <w:rPr>
          <w:b/>
          <w:u w:val="single"/>
        </w:rPr>
      </w:pPr>
    </w:p>
    <w:p w:rsidR="00D32C81" w:rsidP="007F74D3" w:rsidRDefault="00D32C81" w14:paraId="14326DE1" w14:textId="77777777">
      <w:pPr>
        <w:rPr>
          <w:b/>
          <w:u w:val="single"/>
        </w:rPr>
      </w:pPr>
    </w:p>
    <w:p w:rsidR="00D32C81" w:rsidP="007F74D3" w:rsidRDefault="00D32C81" w14:paraId="6DAE178B" w14:textId="77777777">
      <w:pPr>
        <w:rPr>
          <w:b/>
          <w:u w:val="single"/>
        </w:rPr>
      </w:pPr>
    </w:p>
    <w:p w:rsidR="00D32C81" w:rsidP="007F74D3" w:rsidRDefault="00D32C81" w14:paraId="4ACA2249" w14:textId="77777777">
      <w:pPr>
        <w:rPr>
          <w:b/>
          <w:u w:val="single"/>
        </w:rPr>
      </w:pPr>
    </w:p>
    <w:p w:rsidR="00D32C81" w:rsidP="007F74D3" w:rsidRDefault="00D32C81" w14:paraId="47922ED9" w14:textId="77777777">
      <w:pPr>
        <w:rPr>
          <w:b/>
          <w:u w:val="single"/>
        </w:rPr>
      </w:pPr>
    </w:p>
    <w:p w:rsidR="00D32C81" w:rsidP="007F74D3" w:rsidRDefault="00D32C81" w14:paraId="4E1C1CFD" w14:textId="77777777">
      <w:pPr>
        <w:rPr>
          <w:b/>
          <w:u w:val="single"/>
        </w:rPr>
      </w:pPr>
    </w:p>
    <w:p w:rsidR="00D32C81" w:rsidP="007F74D3" w:rsidRDefault="00D32C81" w14:paraId="2790EDCE" w14:textId="77777777">
      <w:pPr>
        <w:rPr>
          <w:b/>
          <w:u w:val="single"/>
        </w:rPr>
      </w:pPr>
    </w:p>
    <w:p w:rsidR="00D32C81" w:rsidP="007F74D3" w:rsidRDefault="00D32C81" w14:paraId="7DFFADC8" w14:textId="77777777">
      <w:pPr>
        <w:rPr>
          <w:b/>
          <w:u w:val="single"/>
        </w:rPr>
      </w:pPr>
    </w:p>
    <w:p w:rsidR="00D32C81" w:rsidP="007F74D3" w:rsidRDefault="00D32C81" w14:paraId="54BAC977" w14:textId="77777777">
      <w:pPr>
        <w:rPr>
          <w:b/>
          <w:u w:val="single"/>
        </w:rPr>
      </w:pPr>
    </w:p>
    <w:p w:rsidR="00D32C81" w:rsidP="007F74D3" w:rsidRDefault="00D32C81" w14:paraId="1CCFC528" w14:textId="77777777">
      <w:pPr>
        <w:rPr>
          <w:b/>
          <w:u w:val="single"/>
        </w:rPr>
      </w:pPr>
    </w:p>
    <w:p w:rsidRPr="00D32C81" w:rsidR="00D32C81" w:rsidP="007F74D3" w:rsidRDefault="00D32C81" w14:paraId="69CB4AB9" w14:textId="03327857">
      <w:pPr>
        <w:rPr>
          <w:b/>
        </w:rPr>
      </w:pPr>
      <w:r w:rsidRPr="00D32C81">
        <w:rPr>
          <w:b/>
        </w:rPr>
        <w:t>Screen 10</w:t>
      </w:r>
    </w:p>
    <w:p w:rsidR="00484A74" w:rsidP="007F74D3" w:rsidRDefault="00484A74" w14:paraId="0AC957BF" w14:textId="77777777">
      <w:pPr>
        <w:rPr>
          <w:b/>
          <w:u w:val="single"/>
        </w:rPr>
      </w:pPr>
    </w:p>
    <w:p w:rsidR="00484A74" w:rsidP="007F74D3" w:rsidRDefault="00484A74" w14:paraId="6937E817" w14:textId="77777777">
      <w:pPr>
        <w:rPr>
          <w:b/>
          <w:u w:val="single"/>
        </w:rPr>
      </w:pPr>
    </w:p>
    <w:p w:rsidR="00484A74" w:rsidP="007F74D3" w:rsidRDefault="00484A74" w14:paraId="20CFB2EB" w14:textId="4CFFC07C">
      <w:pPr>
        <w:rPr>
          <w:b/>
          <w:u w:val="single"/>
        </w:rPr>
      </w:pPr>
      <w:r>
        <w:rPr>
          <w:noProof/>
        </w:rPr>
        <w:drawing>
          <wp:inline distT="0" distB="0" distL="0" distR="0" wp14:anchorId="0A882214" wp14:editId="23900241">
            <wp:extent cx="5334000" cy="3244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81" w:rsidP="007F74D3" w:rsidRDefault="00D32C81" w14:paraId="423F6138" w14:textId="77777777">
      <w:pPr>
        <w:rPr>
          <w:b/>
          <w:u w:val="single"/>
        </w:rPr>
      </w:pPr>
    </w:p>
    <w:p w:rsidRPr="00D32C81" w:rsidR="00D32C81" w:rsidP="007F74D3" w:rsidRDefault="00D32C81" w14:paraId="1481835B" w14:textId="51EE8628">
      <w:pPr>
        <w:rPr>
          <w:b/>
        </w:rPr>
      </w:pPr>
      <w:r w:rsidRPr="00D32C81">
        <w:rPr>
          <w:b/>
        </w:rPr>
        <w:t>Screen 11</w:t>
      </w:r>
    </w:p>
    <w:p w:rsidR="00484A74" w:rsidP="007F74D3" w:rsidRDefault="00484A74" w14:paraId="66B338CD" w14:textId="77777777">
      <w:pPr>
        <w:rPr>
          <w:b/>
          <w:u w:val="single"/>
        </w:rPr>
      </w:pPr>
    </w:p>
    <w:p w:rsidR="00484A74" w:rsidP="007F74D3" w:rsidRDefault="00484A74" w14:paraId="0496EB5D" w14:textId="5F7B8AF7">
      <w:pPr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218F11DB" wp14:editId="08ACB629">
            <wp:extent cx="5346700" cy="3797300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32C81" w:rsidR="00D32C81" w:rsidP="007F74D3" w:rsidRDefault="00D32C81" w14:paraId="2BA1D94D" w14:textId="68418A5A">
      <w:pPr>
        <w:rPr>
          <w:b/>
        </w:rPr>
      </w:pPr>
      <w:r w:rsidRPr="00D32C81">
        <w:rPr>
          <w:b/>
        </w:rPr>
        <w:t>Scr</w:t>
      </w:r>
      <w:r>
        <w:rPr>
          <w:b/>
        </w:rPr>
        <w:t>e</w:t>
      </w:r>
      <w:r w:rsidRPr="00D32C81">
        <w:rPr>
          <w:b/>
        </w:rPr>
        <w:t>en 12</w:t>
      </w:r>
    </w:p>
    <w:p w:rsidR="00733B21" w:rsidP="007F74D3" w:rsidRDefault="00733B21" w14:paraId="1111C332" w14:textId="77777777">
      <w:pPr>
        <w:rPr>
          <w:b/>
          <w:u w:val="single"/>
        </w:rPr>
      </w:pPr>
    </w:p>
    <w:p w:rsidR="00733B21" w:rsidP="007F74D3" w:rsidRDefault="00733B21" w14:paraId="717A039E" w14:textId="6875FD7B">
      <w:pPr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118A574A" wp14:editId="0343722D">
            <wp:extent cx="5448300" cy="4343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B21" w:rsidP="007F74D3" w:rsidRDefault="00733B21" w14:paraId="4D7FD5FA" w14:textId="77777777">
      <w:pPr>
        <w:rPr>
          <w:b/>
          <w:u w:val="single"/>
        </w:rPr>
      </w:pPr>
    </w:p>
    <w:p w:rsidR="00D32C81" w:rsidP="007F74D3" w:rsidRDefault="00D32C81" w14:paraId="35658413" w14:textId="77777777">
      <w:pPr>
        <w:rPr>
          <w:b/>
          <w:u w:val="single"/>
        </w:rPr>
      </w:pPr>
    </w:p>
    <w:p w:rsidR="00A27536" w:rsidP="007F74D3" w:rsidRDefault="00A27536" w14:paraId="629DC2BB" w14:textId="77777777">
      <w:pPr>
        <w:rPr>
          <w:b/>
          <w:u w:val="single"/>
        </w:rPr>
      </w:pPr>
    </w:p>
    <w:p w:rsidR="00A27536" w:rsidP="007F74D3" w:rsidRDefault="00A27536" w14:paraId="59445BDF" w14:textId="77777777">
      <w:pPr>
        <w:rPr>
          <w:b/>
          <w:u w:val="single"/>
        </w:rPr>
      </w:pPr>
    </w:p>
    <w:p w:rsidR="00A27536" w:rsidP="007F74D3" w:rsidRDefault="00A27536" w14:paraId="2E854EFB" w14:textId="77777777">
      <w:pPr>
        <w:rPr>
          <w:b/>
          <w:u w:val="single"/>
        </w:rPr>
      </w:pPr>
    </w:p>
    <w:p w:rsidR="00A27536" w:rsidP="007F74D3" w:rsidRDefault="00A27536" w14:paraId="4B33CC46" w14:textId="77777777">
      <w:pPr>
        <w:rPr>
          <w:b/>
          <w:u w:val="single"/>
        </w:rPr>
      </w:pPr>
    </w:p>
    <w:p w:rsidR="00A27536" w:rsidP="007F74D3" w:rsidRDefault="00A27536" w14:paraId="1D307226" w14:textId="77777777">
      <w:pPr>
        <w:rPr>
          <w:b/>
          <w:u w:val="single"/>
        </w:rPr>
      </w:pPr>
    </w:p>
    <w:p w:rsidR="00A27536" w:rsidP="007F74D3" w:rsidRDefault="00A27536" w14:paraId="6697D1AD" w14:textId="77777777">
      <w:pPr>
        <w:rPr>
          <w:b/>
          <w:u w:val="single"/>
        </w:rPr>
      </w:pPr>
    </w:p>
    <w:p w:rsidR="00A27536" w:rsidP="007F74D3" w:rsidRDefault="00A27536" w14:paraId="6953CAB0" w14:textId="77777777">
      <w:pPr>
        <w:rPr>
          <w:b/>
          <w:u w:val="single"/>
        </w:rPr>
      </w:pPr>
    </w:p>
    <w:p w:rsidR="00A27536" w:rsidP="007F74D3" w:rsidRDefault="00A27536" w14:paraId="4E93B0E8" w14:textId="77777777">
      <w:pPr>
        <w:rPr>
          <w:b/>
          <w:u w:val="single"/>
        </w:rPr>
      </w:pPr>
    </w:p>
    <w:p w:rsidR="00A27536" w:rsidP="007F74D3" w:rsidRDefault="00A27536" w14:paraId="12F68E7F" w14:textId="77777777">
      <w:pPr>
        <w:rPr>
          <w:b/>
          <w:u w:val="single"/>
        </w:rPr>
      </w:pPr>
    </w:p>
    <w:p w:rsidR="00A27536" w:rsidP="007F74D3" w:rsidRDefault="00A27536" w14:paraId="17C56C4A" w14:textId="77777777">
      <w:pPr>
        <w:rPr>
          <w:b/>
          <w:u w:val="single"/>
        </w:rPr>
      </w:pPr>
    </w:p>
    <w:p w:rsidR="00A27536" w:rsidP="007F74D3" w:rsidRDefault="00A27536" w14:paraId="0BD817AC" w14:textId="77777777">
      <w:pPr>
        <w:rPr>
          <w:b/>
          <w:u w:val="single"/>
        </w:rPr>
      </w:pPr>
    </w:p>
    <w:p w:rsidR="00A27536" w:rsidP="007F74D3" w:rsidRDefault="00A27536" w14:paraId="7C10CB37" w14:textId="77777777">
      <w:pPr>
        <w:rPr>
          <w:b/>
          <w:u w:val="single"/>
        </w:rPr>
      </w:pPr>
    </w:p>
    <w:p w:rsidR="00A27536" w:rsidP="007F74D3" w:rsidRDefault="00A27536" w14:paraId="2B5103DA" w14:textId="77777777">
      <w:pPr>
        <w:rPr>
          <w:b/>
          <w:u w:val="single"/>
        </w:rPr>
      </w:pPr>
    </w:p>
    <w:p w:rsidR="00A27536" w:rsidP="007F74D3" w:rsidRDefault="00A27536" w14:paraId="5E0D9A3C" w14:textId="77777777">
      <w:pPr>
        <w:rPr>
          <w:b/>
          <w:u w:val="single"/>
        </w:rPr>
      </w:pPr>
    </w:p>
    <w:p w:rsidR="00A27536" w:rsidP="007F74D3" w:rsidRDefault="00A27536" w14:paraId="4AE2DA0B" w14:textId="77777777">
      <w:pPr>
        <w:rPr>
          <w:b/>
          <w:u w:val="single"/>
        </w:rPr>
      </w:pPr>
    </w:p>
    <w:p w:rsidR="00A27536" w:rsidP="007F74D3" w:rsidRDefault="00A27536" w14:paraId="7BD3C790" w14:textId="77777777">
      <w:pPr>
        <w:rPr>
          <w:b/>
          <w:u w:val="single"/>
        </w:rPr>
      </w:pPr>
    </w:p>
    <w:p w:rsidR="0040559B" w:rsidP="007F74D3" w:rsidRDefault="0040559B" w14:paraId="3B7BFC28" w14:textId="77777777">
      <w:pPr>
        <w:rPr>
          <w:b/>
          <w:u w:val="single"/>
        </w:rPr>
      </w:pPr>
    </w:p>
    <w:p w:rsidR="0040559B" w:rsidP="007F74D3" w:rsidRDefault="0040559B" w14:paraId="1E85614D" w14:textId="77777777">
      <w:pPr>
        <w:rPr>
          <w:b/>
          <w:u w:val="single"/>
        </w:rPr>
      </w:pPr>
    </w:p>
    <w:p w:rsidR="00D32C81" w:rsidP="007F74D3" w:rsidRDefault="00D32C81" w14:paraId="557F94E9" w14:textId="7D9523C4">
      <w:pPr>
        <w:rPr>
          <w:b/>
          <w:u w:val="single"/>
        </w:rPr>
      </w:pPr>
      <w:r>
        <w:rPr>
          <w:b/>
          <w:u w:val="single"/>
        </w:rPr>
        <w:lastRenderedPageBreak/>
        <w:t>Screen 13</w:t>
      </w:r>
    </w:p>
    <w:p w:rsidR="00D32C81" w:rsidP="007F74D3" w:rsidRDefault="00D32C81" w14:paraId="1A808C15" w14:textId="77777777">
      <w:pPr>
        <w:rPr>
          <w:b/>
          <w:u w:val="single"/>
        </w:rPr>
      </w:pPr>
    </w:p>
    <w:p w:rsidR="00733B21" w:rsidP="007F74D3" w:rsidRDefault="00733B21" w14:paraId="3C40C96A" w14:textId="33DD7763">
      <w:pPr>
        <w:rPr>
          <w:b/>
          <w:u w:val="single"/>
        </w:rPr>
      </w:pPr>
      <w:r>
        <w:rPr>
          <w:noProof/>
        </w:rPr>
        <w:drawing>
          <wp:inline distT="0" distB="0" distL="0" distR="0" wp14:anchorId="5239E4E2" wp14:editId="120E9CBA">
            <wp:extent cx="5346700" cy="3594100"/>
            <wp:effectExtent l="0" t="0" r="635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D3" w:rsidP="007F74D3" w:rsidRDefault="007F74D3" w14:paraId="72915813" w14:textId="77777777">
      <w:pPr>
        <w:rPr>
          <w:b/>
          <w:u w:val="single"/>
        </w:rPr>
      </w:pPr>
    </w:p>
    <w:sectPr w:rsidR="007F74D3" w:rsidSect="00886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A"/>
    <w:rsid w:val="000436D8"/>
    <w:rsid w:val="00065F2A"/>
    <w:rsid w:val="00121CA9"/>
    <w:rsid w:val="00145476"/>
    <w:rsid w:val="001A663E"/>
    <w:rsid w:val="001C421D"/>
    <w:rsid w:val="00241098"/>
    <w:rsid w:val="0024397A"/>
    <w:rsid w:val="002A620D"/>
    <w:rsid w:val="003128A5"/>
    <w:rsid w:val="003547F8"/>
    <w:rsid w:val="003A4F2F"/>
    <w:rsid w:val="003D2711"/>
    <w:rsid w:val="0040559B"/>
    <w:rsid w:val="00431878"/>
    <w:rsid w:val="00484A74"/>
    <w:rsid w:val="00534093"/>
    <w:rsid w:val="00536197"/>
    <w:rsid w:val="005826EE"/>
    <w:rsid w:val="005C5121"/>
    <w:rsid w:val="00600BC6"/>
    <w:rsid w:val="00603D53"/>
    <w:rsid w:val="006D4CA6"/>
    <w:rsid w:val="0071219C"/>
    <w:rsid w:val="007304D8"/>
    <w:rsid w:val="0073202E"/>
    <w:rsid w:val="00733B21"/>
    <w:rsid w:val="0076624F"/>
    <w:rsid w:val="007F4D47"/>
    <w:rsid w:val="007F74D3"/>
    <w:rsid w:val="008869EE"/>
    <w:rsid w:val="008C2C4B"/>
    <w:rsid w:val="008F3A97"/>
    <w:rsid w:val="009416F2"/>
    <w:rsid w:val="009449B1"/>
    <w:rsid w:val="0094791D"/>
    <w:rsid w:val="00A27536"/>
    <w:rsid w:val="00A53360"/>
    <w:rsid w:val="00A62F1E"/>
    <w:rsid w:val="00A803DC"/>
    <w:rsid w:val="00A87D42"/>
    <w:rsid w:val="00AB2AA0"/>
    <w:rsid w:val="00AB4F6E"/>
    <w:rsid w:val="00B1299B"/>
    <w:rsid w:val="00B458BB"/>
    <w:rsid w:val="00B60E05"/>
    <w:rsid w:val="00B75EA3"/>
    <w:rsid w:val="00BA0E36"/>
    <w:rsid w:val="00C246EA"/>
    <w:rsid w:val="00CD550F"/>
    <w:rsid w:val="00D0489E"/>
    <w:rsid w:val="00D32C81"/>
    <w:rsid w:val="00D40C06"/>
    <w:rsid w:val="00E31C5A"/>
    <w:rsid w:val="00E42102"/>
    <w:rsid w:val="00EC1291"/>
    <w:rsid w:val="00F21B7F"/>
    <w:rsid w:val="00F607DC"/>
    <w:rsid w:val="00FB4C0E"/>
    <w:rsid w:val="00FD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07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07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1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07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nerdescription">
    <w:name w:val="innerdescription"/>
    <w:basedOn w:val="DefaultParagraphFont"/>
    <w:rsid w:val="00F607DC"/>
  </w:style>
  <w:style w:type="character" w:customStyle="1" w:styleId="conjdesc">
    <w:name w:val="conjdesc"/>
    <w:basedOn w:val="DefaultParagraphFont"/>
    <w:rsid w:val="00F607DC"/>
  </w:style>
  <w:style w:type="character" w:customStyle="1" w:styleId="questiondesc">
    <w:name w:val="questiondesc"/>
    <w:basedOn w:val="DefaultParagraphFont"/>
    <w:rsid w:val="00F607DC"/>
  </w:style>
  <w:style w:type="character" w:customStyle="1" w:styleId="leftopdesc">
    <w:name w:val="leftopdesc"/>
    <w:basedOn w:val="DefaultParagraphFont"/>
    <w:rsid w:val="00F607DC"/>
  </w:style>
  <w:style w:type="character" w:customStyle="1" w:styleId="opdesc">
    <w:name w:val="opdesc"/>
    <w:basedOn w:val="DefaultParagraphFont"/>
    <w:rsid w:val="00F607DC"/>
  </w:style>
  <w:style w:type="character" w:styleId="Hyperlink">
    <w:name w:val="Hyperlink"/>
    <w:basedOn w:val="DefaultParagraphFont"/>
    <w:uiPriority w:val="99"/>
    <w:unhideWhenUsed/>
    <w:rsid w:val="007662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07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1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07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nerdescription">
    <w:name w:val="innerdescription"/>
    <w:basedOn w:val="DefaultParagraphFont"/>
    <w:rsid w:val="00F607DC"/>
  </w:style>
  <w:style w:type="character" w:customStyle="1" w:styleId="conjdesc">
    <w:name w:val="conjdesc"/>
    <w:basedOn w:val="DefaultParagraphFont"/>
    <w:rsid w:val="00F607DC"/>
  </w:style>
  <w:style w:type="character" w:customStyle="1" w:styleId="questiondesc">
    <w:name w:val="questiondesc"/>
    <w:basedOn w:val="DefaultParagraphFont"/>
    <w:rsid w:val="00F607DC"/>
  </w:style>
  <w:style w:type="character" w:customStyle="1" w:styleId="leftopdesc">
    <w:name w:val="leftopdesc"/>
    <w:basedOn w:val="DefaultParagraphFont"/>
    <w:rsid w:val="00F607DC"/>
  </w:style>
  <w:style w:type="character" w:customStyle="1" w:styleId="opdesc">
    <w:name w:val="opdesc"/>
    <w:basedOn w:val="DefaultParagraphFont"/>
    <w:rsid w:val="00F607DC"/>
  </w:style>
  <w:style w:type="character" w:styleId="Hyperlink">
    <w:name w:val="Hyperlink"/>
    <w:basedOn w:val="DefaultParagraphFont"/>
    <w:uiPriority w:val="99"/>
    <w:unhideWhenUsed/>
    <w:rsid w:val="00766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041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2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739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47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1989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27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5935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6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370271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53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811057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90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968648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56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50458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4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864231">
                      <w:marLeft w:val="12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10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.gov/website-information/privacy-and-security-notic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federalregister.gov/documents/2014/08/12/2014-19071/privacy-act-of-1974-notice-of-an-updated-system-of-record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www.govinfo.gov/content/pkg/PLAW-107publ347/html/PLAW-107publ347.htm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JoanneJSosa</cp:lastModifiedBy>
  <cp:revision>8</cp:revision>
  <dcterms:created xsi:type="dcterms:W3CDTF">2020-03-10T16:25:00Z</dcterms:created>
  <dcterms:modified xsi:type="dcterms:W3CDTF">2020-03-11T14:32:00Z</dcterms:modified>
</cp:coreProperties>
</file>