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7B856803" w14:textId="77777777">
      <w:pPr>
        <w:jc w:val="center"/>
        <w:rPr>
          <w:b/>
        </w:rPr>
      </w:pPr>
      <w:r w:rsidRPr="004271B8">
        <w:rPr>
          <w:b/>
        </w:rPr>
        <w:t>Supporting Statement</w:t>
      </w:r>
    </w:p>
    <w:p w:rsidR="009034DB" w:rsidP="009034DB" w:rsidRDefault="0034572F" w14:paraId="47F42D5B" w14:textId="38C72F3D">
      <w:pPr>
        <w:jc w:val="center"/>
        <w:rPr>
          <w:b/>
        </w:rPr>
      </w:pPr>
      <w:r>
        <w:rPr>
          <w:b/>
        </w:rPr>
        <w:t xml:space="preserve"> </w:t>
      </w:r>
      <w:r w:rsidR="00365F0B">
        <w:rPr>
          <w:b/>
        </w:rPr>
        <w:t>Pandemic Assistance for Timber Haulers and Harvesters Program</w:t>
      </w:r>
    </w:p>
    <w:p w:rsidR="009034DB" w:rsidP="000B32B8" w:rsidRDefault="00E023EE" w14:paraId="7D7CD60B" w14:textId="77777777">
      <w:pPr>
        <w:jc w:val="center"/>
        <w:rPr>
          <w:b/>
        </w:rPr>
      </w:pPr>
      <w:r>
        <w:rPr>
          <w:b/>
        </w:rPr>
        <w:t>OMB control number-</w:t>
      </w:r>
      <w:r w:rsidR="00873CCB">
        <w:rPr>
          <w:b/>
        </w:rPr>
        <w:t>0560-</w:t>
      </w:r>
      <w:r w:rsidR="0034572F">
        <w:rPr>
          <w:b/>
        </w:rPr>
        <w:t>NEW</w:t>
      </w:r>
    </w:p>
    <w:p w:rsidR="000B32B8" w:rsidP="000B32B8" w:rsidRDefault="000B32B8" w14:paraId="392C69F8" w14:textId="77777777">
      <w:pPr>
        <w:jc w:val="center"/>
      </w:pPr>
    </w:p>
    <w:p w:rsidR="00C428C9" w:rsidP="00C428C9" w:rsidRDefault="00B26270" w14:paraId="73598C0A" w14:textId="67C22C2F">
      <w:pPr>
        <w:spacing w:line="20" w:lineRule="atLeast"/>
      </w:pPr>
      <w:r>
        <w:rPr>
          <w:bCs/>
        </w:rPr>
        <w:t xml:space="preserve">FSA </w:t>
      </w:r>
      <w:r w:rsidR="004D3661">
        <w:rPr>
          <w:rFonts w:eastAsia="Calibri"/>
        </w:rPr>
        <w:t xml:space="preserve">is requesting </w:t>
      </w:r>
      <w:r w:rsidRPr="0034572F" w:rsidR="0034572F">
        <w:rPr>
          <w:rFonts w:eastAsia="Calibri"/>
          <w:b/>
        </w:rPr>
        <w:t>EMERGENCY CLEARANCE</w:t>
      </w:r>
      <w:r w:rsidR="0034572F">
        <w:rPr>
          <w:rFonts w:eastAsia="Calibri"/>
        </w:rPr>
        <w:t xml:space="preserve"> because </w:t>
      </w:r>
      <w:r w:rsidR="0034572F">
        <w:t xml:space="preserve">the </w:t>
      </w:r>
      <w:r w:rsidR="00722A5E">
        <w:rPr>
          <w:bCs/>
        </w:rPr>
        <w:t>USDA has</w:t>
      </w:r>
      <w:r w:rsidR="0034572F">
        <w:rPr>
          <w:bCs/>
        </w:rPr>
        <w:t xml:space="preserve"> directed FSA</w:t>
      </w:r>
      <w:r w:rsidR="00722A5E">
        <w:rPr>
          <w:bCs/>
        </w:rPr>
        <w:t xml:space="preserve"> to </w:t>
      </w:r>
      <w:r w:rsidR="00722A5E">
        <w:rPr>
          <w:rStyle w:val="normaltextrun"/>
          <w:color w:val="000000"/>
          <w:shd w:val="clear" w:color="auto" w:fill="FFFFFF"/>
        </w:rPr>
        <w:t>implement the </w:t>
      </w:r>
      <w:r w:rsidR="00365F0B">
        <w:rPr>
          <w:rStyle w:val="normaltextrun"/>
          <w:color w:val="000000"/>
          <w:shd w:val="clear" w:color="auto" w:fill="FFFFFF"/>
        </w:rPr>
        <w:t>Pandemic Assistance for Timber and Haulers and Harvesters (PATHH) Program</w:t>
      </w:r>
      <w:r w:rsidR="00722A5E">
        <w:rPr>
          <w:rStyle w:val="normaltextrun"/>
          <w:color w:val="000000"/>
          <w:shd w:val="clear" w:color="auto" w:fill="FFFFFF"/>
        </w:rPr>
        <w:t xml:space="preserve"> and </w:t>
      </w:r>
      <w:r w:rsidRPr="00C21396" w:rsidR="00C21396">
        <w:rPr>
          <w:rStyle w:val="normaltextrun"/>
          <w:color w:val="000000"/>
          <w:shd w:val="clear" w:color="auto" w:fill="FFFFFF"/>
        </w:rPr>
        <w:t xml:space="preserve">to provide assistance </w:t>
      </w:r>
      <w:r w:rsidR="00365F0B">
        <w:rPr>
          <w:rStyle w:val="normaltextrun"/>
          <w:color w:val="000000"/>
          <w:shd w:val="clear" w:color="auto" w:fill="FFFFFF"/>
        </w:rPr>
        <w:t>to timber harvesting businesses and timber hauling business impacted by the effects of the COVID-19 Outbreak.</w:t>
      </w:r>
      <w:r w:rsidRPr="00B95FAB" w:rsidR="00B95FAB">
        <w:rPr>
          <w:rStyle w:val="normaltextrun"/>
          <w:color w:val="000000"/>
          <w:shd w:val="clear" w:color="auto" w:fill="FFFFFF"/>
        </w:rPr>
        <w:t xml:space="preserve">  </w:t>
      </w:r>
      <w:r w:rsidR="00365F0B">
        <w:rPr>
          <w:rStyle w:val="normaltextrun"/>
          <w:color w:val="000000"/>
          <w:shd w:val="clear" w:color="auto" w:fill="FFFFFF"/>
        </w:rPr>
        <w:t>PATHH</w:t>
      </w:r>
      <w:r w:rsidRPr="00B95FAB" w:rsidR="00B95FAB">
        <w:rPr>
          <w:rStyle w:val="normaltextrun"/>
          <w:color w:val="000000"/>
          <w:shd w:val="clear" w:color="auto" w:fill="FFFFFF"/>
        </w:rPr>
        <w:t xml:space="preserve"> eligibility for </w:t>
      </w:r>
      <w:r w:rsidR="00365F0B">
        <w:rPr>
          <w:rStyle w:val="normaltextrun"/>
          <w:color w:val="000000"/>
          <w:shd w:val="clear" w:color="auto" w:fill="FFFFFF"/>
        </w:rPr>
        <w:t>direct payments to eligible applicants who have suffered a gross revenue loss of at least 10 percent for the period from January 1 through December 1, 2020, compared to the period  from January 1 through December 1, 2019</w:t>
      </w:r>
      <w:r w:rsidRPr="00B95FAB" w:rsidR="00B95FAB">
        <w:rPr>
          <w:rStyle w:val="normaltextrun"/>
          <w:color w:val="000000"/>
          <w:shd w:val="clear" w:color="auto" w:fill="FFFFFF"/>
        </w:rPr>
        <w:t xml:space="preserve"> is being evaluated through a Notice of Funds Availability process.  </w:t>
      </w:r>
      <w:r w:rsidR="00241452">
        <w:rPr>
          <w:rStyle w:val="normaltextrun"/>
          <w:color w:val="000000"/>
          <w:shd w:val="clear" w:color="auto" w:fill="FFFFFF"/>
        </w:rPr>
        <w:t>Two principal agencies will implement PATHH, the Farm Service Agency (FSA) and the United States Forest Service (FS).  The program will be under the general supervision and direction of the Administrator of FSA, and FS will provide technical support.</w:t>
      </w:r>
      <w:r w:rsidR="00C428C9">
        <w:rPr>
          <w:rStyle w:val="normaltextrun"/>
          <w:color w:val="000000"/>
          <w:shd w:val="clear" w:color="auto" w:fill="FFFFFF"/>
        </w:rPr>
        <w:t xml:space="preserve">  This is a one-time collection. </w:t>
      </w:r>
      <w:r w:rsidR="007245EA">
        <w:rPr>
          <w:rStyle w:val="normaltextrun"/>
          <w:color w:val="000000"/>
          <w:shd w:val="clear" w:color="auto" w:fill="FFFFFF"/>
        </w:rPr>
        <w:t xml:space="preserve"> </w:t>
      </w:r>
      <w:r w:rsidR="00C428C9">
        <w:rPr>
          <w:rStyle w:val="normaltextrun"/>
          <w:color w:val="000000"/>
          <w:shd w:val="clear" w:color="auto" w:fill="FFFFFF"/>
        </w:rPr>
        <w:t xml:space="preserve">Since </w:t>
      </w:r>
      <w:r w:rsidR="007245EA">
        <w:rPr>
          <w:rStyle w:val="normaltextrun"/>
          <w:color w:val="000000"/>
          <w:shd w:val="clear" w:color="auto" w:fill="FFFFFF"/>
        </w:rPr>
        <w:t xml:space="preserve">this collection is a </w:t>
      </w:r>
      <w:r w:rsidRPr="00757215" w:rsidR="00C428C9">
        <w:t xml:space="preserve">short time </w:t>
      </w:r>
      <w:r w:rsidR="007245EA">
        <w:t xml:space="preserve">term </w:t>
      </w:r>
      <w:r w:rsidRPr="00757215" w:rsidR="00C428C9">
        <w:t>to receive applications and distribute payments</w:t>
      </w:r>
      <w:r w:rsidR="00C428C9">
        <w:t xml:space="preserve"> and the need for county offices to complete portions of the application form</w:t>
      </w:r>
      <w:r w:rsidRPr="00757215" w:rsidR="00C428C9">
        <w:t>, applications must be taken at county offices</w:t>
      </w:r>
      <w:r w:rsidR="00C428C9">
        <w:t xml:space="preserve"> and entered in automated system.</w:t>
      </w:r>
    </w:p>
    <w:p w:rsidR="00365F0B" w:rsidP="006F7775" w:rsidRDefault="00365F0B" w14:paraId="2E3A5C24" w14:textId="77777777">
      <w:pPr>
        <w:rPr>
          <w:rStyle w:val="normaltextrun"/>
          <w:color w:val="000000"/>
          <w:shd w:val="clear" w:color="auto" w:fill="FFFFFF"/>
        </w:rPr>
      </w:pPr>
    </w:p>
    <w:p w:rsidR="008035B8" w:rsidP="008035B8" w:rsidRDefault="008035B8" w14:paraId="10292891" w14:textId="77777777">
      <w:pPr>
        <w:rPr>
          <w:b/>
        </w:rPr>
      </w:pPr>
      <w:r>
        <w:rPr>
          <w:b/>
        </w:rPr>
        <w:t xml:space="preserve">1.  </w:t>
      </w:r>
      <w:r w:rsidR="00CB241B">
        <w:rPr>
          <w:b/>
        </w:rPr>
        <w:t>C</w:t>
      </w:r>
      <w:r>
        <w:rPr>
          <w:b/>
        </w:rPr>
        <w:t>ircumstances that make the collection of information necessary.</w:t>
      </w:r>
    </w:p>
    <w:p w:rsidR="0008124D" w:rsidP="0008124D" w:rsidRDefault="00637DAA" w14:paraId="37EB753C" w14:textId="021A8F0D">
      <w:pPr>
        <w:spacing w:before="100" w:beforeAutospacing="1" w:after="100" w:afterAutospacing="1"/>
        <w:rPr>
          <w:rFonts w:eastAsiaTheme="minorHAnsi" w:cstheme="minorBidi"/>
        </w:rPr>
      </w:pPr>
      <w:r>
        <w:rPr>
          <w:bCs/>
        </w:rPr>
        <w:t xml:space="preserve">FSA is </w:t>
      </w:r>
      <w:r>
        <w:rPr>
          <w:rStyle w:val="normaltextrun"/>
          <w:color w:val="000000"/>
          <w:shd w:val="clear" w:color="auto" w:fill="FFFFFF"/>
        </w:rPr>
        <w:t xml:space="preserve">implementing the Pandemic Assistance for Timber and Haulers and Harvesters (PATHH) Program and </w:t>
      </w:r>
      <w:r w:rsidRPr="00C21396">
        <w:rPr>
          <w:rStyle w:val="normaltextrun"/>
          <w:color w:val="000000"/>
          <w:shd w:val="clear" w:color="auto" w:fill="FFFFFF"/>
        </w:rPr>
        <w:t xml:space="preserve">to </w:t>
      </w:r>
      <w:proofErr w:type="gramStart"/>
      <w:r w:rsidRPr="00C21396">
        <w:rPr>
          <w:rStyle w:val="normaltextrun"/>
          <w:color w:val="000000"/>
          <w:shd w:val="clear" w:color="auto" w:fill="FFFFFF"/>
        </w:rPr>
        <w:t xml:space="preserve">provide assistance </w:t>
      </w:r>
      <w:r>
        <w:rPr>
          <w:rStyle w:val="normaltextrun"/>
          <w:color w:val="000000"/>
          <w:shd w:val="clear" w:color="auto" w:fill="FFFFFF"/>
        </w:rPr>
        <w:t>to</w:t>
      </w:r>
      <w:proofErr w:type="gramEnd"/>
      <w:r>
        <w:rPr>
          <w:rStyle w:val="normaltextrun"/>
          <w:color w:val="000000"/>
          <w:shd w:val="clear" w:color="auto" w:fill="FFFFFF"/>
        </w:rPr>
        <w:t xml:space="preserve"> timber harvesting businesses and timber hauling business impacted by the effects of the COVID-19 Outbreak</w:t>
      </w:r>
      <w:r w:rsidRPr="004001B5" w:rsidR="004001B5">
        <w:rPr>
          <w:rFonts w:eastAsiaTheme="minorHAnsi" w:cstheme="minorBidi"/>
        </w:rPr>
        <w:t xml:space="preserve">.  By statute, </w:t>
      </w:r>
      <w:r>
        <w:rPr>
          <w:rFonts w:eastAsiaTheme="minorHAnsi" w:cstheme="minorBidi"/>
        </w:rPr>
        <w:t xml:space="preserve">FSA </w:t>
      </w:r>
      <w:r w:rsidRPr="004001B5" w:rsidR="004001B5">
        <w:rPr>
          <w:rFonts w:eastAsiaTheme="minorHAnsi" w:cstheme="minorBidi"/>
        </w:rPr>
        <w:t>may use not more than $200 million to provide relief to timber harvesting and timber hauling businesses that experienced a gross revenue loss of not less than 10 percent between January 1, 2020 and December 1, 2020, as compared to the gross revenue of that business in the same period in 2019.</w:t>
      </w:r>
    </w:p>
    <w:p w:rsidR="0034572F" w:rsidP="0008124D" w:rsidRDefault="0008124D" w14:paraId="41E2AC3A" w14:textId="06AD8424">
      <w:pPr>
        <w:spacing w:before="100" w:beforeAutospacing="1" w:after="100" w:afterAutospacing="1"/>
      </w:pPr>
      <w:r>
        <w:t>I</w:t>
      </w:r>
      <w:r w:rsidR="0034572F">
        <w:t xml:space="preserve">n order to </w:t>
      </w:r>
      <w:r w:rsidR="00C412F5">
        <w:t xml:space="preserve">determine whether a producer is eligible for </w:t>
      </w:r>
      <w:r w:rsidR="004001B5">
        <w:t xml:space="preserve">PATHH </w:t>
      </w:r>
      <w:r w:rsidR="00C412F5">
        <w:t>and to calculate a payment</w:t>
      </w:r>
      <w:r w:rsidR="0034572F">
        <w:t xml:space="preserve">, a producer is required to submit </w:t>
      </w:r>
      <w:r w:rsidR="0061477B">
        <w:t>FSA-1</w:t>
      </w:r>
      <w:r w:rsidR="003928FE">
        <w:t>11</w:t>
      </w:r>
      <w:r w:rsidR="004001B5">
        <w:t>8</w:t>
      </w:r>
      <w:r w:rsidR="00C412F5">
        <w:t>,</w:t>
      </w:r>
      <w:r w:rsidR="0034572F">
        <w:t xml:space="preserve"> </w:t>
      </w:r>
      <w:r w:rsidR="004001B5">
        <w:t>PATHH</w:t>
      </w:r>
      <w:r w:rsidR="0034572F">
        <w:t xml:space="preserve"> application</w:t>
      </w:r>
      <w:r w:rsidRPr="006A66EB" w:rsidR="006A66EB">
        <w:t xml:space="preserve"> AD-2047; Customer Data Worksheet, if applicable; CCC-901,Member Information for Legal Entities, if applicable; AD-1026, Highly Erodible Land Conservation (HELC) and Wetland Conservation (WC) Certification</w:t>
      </w:r>
      <w:r>
        <w:t>,</w:t>
      </w:r>
      <w:r w:rsidRPr="006A66EB" w:rsidR="006A66EB">
        <w:t xml:space="preserve"> and the IRS Form 2290, Heavy Highway Vehicle Use Tax Return (Timber haulers only).</w:t>
      </w:r>
    </w:p>
    <w:p w:rsidR="008035B8" w:rsidP="008F7D73" w:rsidRDefault="003E1348" w14:paraId="2FF615AC" w14:textId="1890FDEF">
      <w:pPr>
        <w:keepNext/>
        <w:rPr>
          <w:b/>
        </w:rPr>
      </w:pPr>
      <w:r>
        <w:rPr>
          <w:b/>
        </w:rPr>
        <w:t xml:space="preserve">2.  </w:t>
      </w:r>
      <w:r w:rsidR="00877319">
        <w:rPr>
          <w:b/>
        </w:rPr>
        <w:t>How, by whom, and for what purpose is information used.</w:t>
      </w:r>
    </w:p>
    <w:p w:rsidR="0008124D" w:rsidP="008F7D73" w:rsidRDefault="0008124D" w14:paraId="0D6A7C84" w14:textId="77777777">
      <w:pPr>
        <w:keepNext/>
        <w:rPr>
          <w:b/>
        </w:rPr>
      </w:pPr>
    </w:p>
    <w:p w:rsidR="004B208C" w:rsidP="008035B8" w:rsidRDefault="0034572F" w14:paraId="0EAA30D8" w14:textId="09F01131">
      <w:r>
        <w:t>The information submitted by respondents will be used by FSA</w:t>
      </w:r>
      <w:r w:rsidR="003928FE">
        <w:t xml:space="preserve"> </w:t>
      </w:r>
      <w:r w:rsidR="004D216E">
        <w:t xml:space="preserve">to </w:t>
      </w:r>
      <w:r>
        <w:t xml:space="preserve">determine eligibility and distribute payments to eligible </w:t>
      </w:r>
      <w:r w:rsidR="00EF55E4">
        <w:t xml:space="preserve">businesses </w:t>
      </w:r>
      <w:r>
        <w:t xml:space="preserve">under </w:t>
      </w:r>
      <w:r w:rsidR="004001B5">
        <w:t>PATHH</w:t>
      </w:r>
      <w:r>
        <w:t>.</w:t>
      </w:r>
    </w:p>
    <w:p w:rsidRPr="00F67C5E" w:rsidR="0008124D" w:rsidP="0008124D" w:rsidRDefault="0008124D" w14:paraId="39E2F2E7" w14:textId="77777777">
      <w:pPr>
        <w:rPr>
          <w:i/>
          <w:iCs/>
          <w:u w:val="single"/>
        </w:rPr>
      </w:pPr>
    </w:p>
    <w:p w:rsidRPr="00F67C5E" w:rsidR="00F67C5E" w:rsidP="00F67C5E" w:rsidRDefault="00B26270" w14:paraId="04EC910C" w14:textId="68134A3B">
      <w:pPr>
        <w:pStyle w:val="Heading3"/>
        <w:rPr>
          <w:rFonts w:ascii="Times New Roman" w:hAnsi="Times New Roman" w:eastAsia="Times New Roman" w:cs="Times New Roman"/>
          <w:bCs/>
          <w:color w:val="auto"/>
          <w:szCs w:val="20"/>
        </w:rPr>
      </w:pPr>
      <w:r w:rsidRPr="00F67C5E">
        <w:rPr>
          <w:rFonts w:ascii="Times New Roman" w:hAnsi="Times New Roman" w:cs="Times New Roman"/>
          <w:color w:val="auto"/>
          <w:u w:val="single"/>
        </w:rPr>
        <w:t>FSA-</w:t>
      </w:r>
      <w:r w:rsidRPr="00F67C5E" w:rsidR="0008124D">
        <w:rPr>
          <w:rFonts w:ascii="Times New Roman" w:hAnsi="Times New Roman" w:cs="Times New Roman"/>
          <w:color w:val="auto"/>
          <w:u w:val="single"/>
        </w:rPr>
        <w:t>3118 – PATHH Application</w:t>
      </w:r>
      <w:r w:rsidRPr="00EF55E4" w:rsidR="00F67C5E">
        <w:rPr>
          <w:rFonts w:ascii="Times New Roman" w:hAnsi="Times New Roman" w:cs="Times New Roman"/>
          <w:color w:val="auto"/>
        </w:rPr>
        <w:t xml:space="preserve"> -</w:t>
      </w:r>
      <w:r w:rsidR="00F67C5E">
        <w:rPr>
          <w:rFonts w:ascii="Times New Roman" w:hAnsi="Times New Roman" w:cs="Times New Roman"/>
          <w:color w:val="auto"/>
          <w:u w:val="single"/>
        </w:rPr>
        <w:t xml:space="preserve"> </w:t>
      </w:r>
      <w:r w:rsidRPr="00F67C5E" w:rsidR="00F67C5E">
        <w:rPr>
          <w:rFonts w:ascii="Times New Roman" w:hAnsi="Times New Roman" w:eastAsia="Times New Roman" w:cs="Times New Roman"/>
          <w:bCs/>
          <w:color w:val="auto"/>
          <w:szCs w:val="20"/>
        </w:rPr>
        <w:t>This form will be used by applicants to apply for PATHH benefits.</w:t>
      </w:r>
    </w:p>
    <w:p w:rsidR="0008124D" w:rsidP="0008124D" w:rsidRDefault="0008124D" w14:paraId="00273C3A" w14:textId="7C3E259A">
      <w:pPr>
        <w:rPr>
          <w:u w:val="single"/>
        </w:rPr>
      </w:pPr>
    </w:p>
    <w:p w:rsidRPr="0008124D" w:rsidR="0008124D" w:rsidP="0008124D" w:rsidRDefault="0008124D" w14:paraId="126B95A6" w14:textId="00393A01">
      <w:pPr>
        <w:widowControl w:val="0"/>
        <w:snapToGrid w:val="0"/>
        <w:rPr>
          <w:bCs/>
        </w:rPr>
      </w:pPr>
      <w:r>
        <w:rPr>
          <w:u w:val="single"/>
        </w:rPr>
        <w:t>AD-2047 Customer Data Worksheet</w:t>
      </w:r>
      <w:r w:rsidRPr="00EF55E4">
        <w:t xml:space="preserve"> -</w:t>
      </w:r>
      <w:r w:rsidR="00EF55E4">
        <w:rPr>
          <w:bCs/>
        </w:rPr>
        <w:t xml:space="preserve"> </w:t>
      </w:r>
      <w:r w:rsidRPr="0008124D">
        <w:rPr>
          <w:bCs/>
        </w:rPr>
        <w:t xml:space="preserve">Customers use this form to provide critical customer information to USDA used to positively identify the customer.  Data collected includes contact information, citizenship status, birthdates for minor children and demographic information.  Customers may also use this form to report changes to their customer record.  Submit the original of the completed form by mail, email, Box, </w:t>
      </w:r>
      <w:proofErr w:type="spellStart"/>
      <w:r w:rsidRPr="0008124D">
        <w:rPr>
          <w:bCs/>
        </w:rPr>
        <w:t>OneSpan</w:t>
      </w:r>
      <w:proofErr w:type="spellEnd"/>
      <w:r w:rsidRPr="0008124D">
        <w:rPr>
          <w:bCs/>
        </w:rPr>
        <w:t>,  or facsimile to the appropriate FSA servicing office.</w:t>
      </w:r>
    </w:p>
    <w:p w:rsidR="0008124D" w:rsidP="0008124D" w:rsidRDefault="0008124D" w14:paraId="601CC970" w14:textId="77777777">
      <w:pPr>
        <w:rPr>
          <w:u w:val="single"/>
        </w:rPr>
      </w:pPr>
    </w:p>
    <w:p w:rsidRPr="006249C2" w:rsidR="0008124D" w:rsidP="0008124D" w:rsidRDefault="0008124D" w14:paraId="02BAD909" w14:textId="7EE63218">
      <w:r>
        <w:rPr>
          <w:u w:val="single"/>
        </w:rPr>
        <w:t xml:space="preserve">CCC-901 </w:t>
      </w:r>
      <w:r w:rsidRPr="0008124D">
        <w:rPr>
          <w:u w:val="single"/>
        </w:rPr>
        <w:t>Member Information for Legal Entities, if 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p>
    <w:p w:rsidRPr="00524422" w:rsidR="0008124D" w:rsidP="0008124D" w:rsidRDefault="0008124D" w14:paraId="5524DBD3" w14:textId="77777777">
      <w:pPr>
        <w:rPr>
          <w:u w:val="single"/>
        </w:rPr>
      </w:pPr>
    </w:p>
    <w:p w:rsidR="0008124D" w:rsidP="0008124D" w:rsidRDefault="0008124D" w14:paraId="2AB05FED" w14:textId="400BC72C">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00EF55E4">
        <w:rPr>
          <w:bCs/>
        </w:rPr>
        <w:t xml:space="preserve">is used </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w:t>
      </w:r>
    </w:p>
    <w:p w:rsidR="0008124D" w:rsidP="0008124D" w:rsidRDefault="0008124D" w14:paraId="29BF3C7C" w14:textId="28801B45">
      <w:pPr>
        <w:rPr>
          <w:b/>
          <w:snapToGrid w:val="0"/>
        </w:rPr>
      </w:pPr>
    </w:p>
    <w:p w:rsidR="00C428C9" w:rsidP="00DD170C" w:rsidRDefault="0008124D" w14:paraId="24FC306C" w14:textId="14D881D9">
      <w:pPr>
        <w:rPr>
          <w:color w:val="1B1B1B"/>
          <w:shd w:val="clear" w:color="auto" w:fill="FFFFFF"/>
        </w:rPr>
      </w:pPr>
      <w:bookmarkStart w:name="_Hlk75778502" w:id="0"/>
      <w:bookmarkStart w:name="_Hlk75780015" w:id="1"/>
      <w:r w:rsidRPr="0008124D">
        <w:rPr>
          <w:u w:val="single"/>
        </w:rPr>
        <w:t>IRS Form 2290, Heavy Highway Vehicle Use Tax Return (Timber haulers only)</w:t>
      </w:r>
      <w:r>
        <w:t xml:space="preserve"> </w:t>
      </w:r>
      <w:bookmarkEnd w:id="0"/>
      <w:r w:rsidR="009C1752">
        <w:t>–</w:t>
      </w:r>
      <w:r>
        <w:t xml:space="preserve"> </w:t>
      </w:r>
      <w:r w:rsidRPr="009C1752" w:rsidR="009C1752">
        <w:t xml:space="preserve">the timber haulers </w:t>
      </w:r>
      <w:r w:rsidR="00400636">
        <w:t xml:space="preserve">will </w:t>
      </w:r>
      <w:r w:rsidR="00400636">
        <w:rPr>
          <w:color w:val="1B1B1B"/>
          <w:shd w:val="clear" w:color="auto" w:fill="FFFFFF"/>
        </w:rPr>
        <w:t xml:space="preserve">provide </w:t>
      </w:r>
      <w:r w:rsidRPr="00C428C9" w:rsidR="00400636">
        <w:rPr>
          <w:color w:val="1B1B1B"/>
          <w:u w:val="single"/>
          <w:shd w:val="clear" w:color="auto" w:fill="FFFFFF"/>
        </w:rPr>
        <w:t>a copy of the</w:t>
      </w:r>
      <w:r w:rsidR="00400636">
        <w:rPr>
          <w:color w:val="1B1B1B"/>
          <w:shd w:val="clear" w:color="auto" w:fill="FFFFFF"/>
        </w:rPr>
        <w:t xml:space="preserve"> </w:t>
      </w:r>
      <w:r w:rsidRPr="00C428C9" w:rsidR="00400636">
        <w:rPr>
          <w:color w:val="1B1B1B"/>
          <w:u w:val="single"/>
          <w:shd w:val="clear" w:color="auto" w:fill="FFFFFF"/>
        </w:rPr>
        <w:t xml:space="preserve">completed </w:t>
      </w:r>
      <w:r w:rsidRPr="00C428C9" w:rsidR="009C1752">
        <w:rPr>
          <w:color w:val="1B1B1B"/>
          <w:u w:val="single"/>
          <w:shd w:val="clear" w:color="auto" w:fill="FFFFFF"/>
        </w:rPr>
        <w:t>Form 2290</w:t>
      </w:r>
      <w:r w:rsidRPr="009C1752" w:rsidR="009C1752">
        <w:rPr>
          <w:color w:val="1B1B1B"/>
          <w:shd w:val="clear" w:color="auto" w:fill="FFFFFF"/>
        </w:rPr>
        <w:t xml:space="preserve"> and Schedule 1 if a taxable highway motor vehicle (defined later) is registered, or required to be registered, in your name under state, District of Columbia, Canadian, or Mexican law at the time of its first use during the tax period and the vehicle has a taxable gross weight of 55,000 pounds or more.</w:t>
      </w:r>
      <w:r w:rsidR="00400636">
        <w:rPr>
          <w:color w:val="1B1B1B"/>
          <w:shd w:val="clear" w:color="auto" w:fill="FFFFFF"/>
        </w:rPr>
        <w:t xml:space="preserve"> </w:t>
      </w:r>
      <w:r w:rsidR="001B2C40">
        <w:rPr>
          <w:color w:val="1B1B1B"/>
          <w:shd w:val="clear" w:color="auto" w:fill="FFFFFF"/>
        </w:rPr>
        <w:t xml:space="preserve"> </w:t>
      </w:r>
      <w:r w:rsidR="00C428C9">
        <w:rPr>
          <w:color w:val="1B1B1B"/>
          <w:shd w:val="clear" w:color="auto" w:fill="FFFFFF"/>
        </w:rPr>
        <w:t>It will be used to determine their eligibility for PATHH assistance.  This form is covered under the OMB control number of 1545-0143</w:t>
      </w:r>
      <w:r w:rsidR="00DD170C">
        <w:rPr>
          <w:color w:val="1B1B1B"/>
          <w:shd w:val="clear" w:color="auto" w:fill="FFFFFF"/>
        </w:rPr>
        <w:t>.</w:t>
      </w:r>
      <w:bookmarkEnd w:id="1"/>
    </w:p>
    <w:p w:rsidR="00DD170C" w:rsidP="00DD170C" w:rsidRDefault="008D3467" w14:paraId="50FA1FCC" w14:textId="0619DF20">
      <w:pPr>
        <w:rPr>
          <w:b/>
        </w:rPr>
      </w:pPr>
      <w:r>
        <w:rPr>
          <w:color w:val="1B1B1B"/>
          <w:shd w:val="clear" w:color="auto" w:fill="FFFFFF"/>
        </w:rPr>
        <w:t>chm</w:t>
      </w:r>
    </w:p>
    <w:p w:rsidR="008035B8" w:rsidP="008035B8" w:rsidRDefault="008035B8" w14:paraId="23261E19"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Pr="008061B4" w:rsidR="00873CCB" w:rsidP="00E4186D" w:rsidRDefault="00873CCB" w14:paraId="085D6D9E" w14:textId="77777777"/>
    <w:p w:rsidRPr="002832DE" w:rsidR="00991DDC" w:rsidP="00991DDC" w:rsidRDefault="00991DDC" w14:paraId="0342F349" w14:textId="0996F314">
      <w:pPr>
        <w:spacing w:after="200" w:line="20" w:lineRule="atLeast"/>
        <w:rPr>
          <w:rFonts w:eastAsia="Calibri"/>
        </w:rPr>
      </w:pPr>
      <w:r w:rsidRPr="002832DE">
        <w:rPr>
          <w:rFonts w:eastAsia="Calibri"/>
        </w:rPr>
        <w:t xml:space="preserve">Applications </w:t>
      </w:r>
      <w:r w:rsidR="008061B4">
        <w:rPr>
          <w:rFonts w:eastAsia="Calibri"/>
        </w:rPr>
        <w:t xml:space="preserve">for </w:t>
      </w:r>
      <w:r w:rsidR="004001B5">
        <w:rPr>
          <w:rFonts w:eastAsia="Calibri"/>
        </w:rPr>
        <w:t>PATHH</w:t>
      </w:r>
      <w:r w:rsidR="003928FE">
        <w:rPr>
          <w:rFonts w:eastAsia="Calibri"/>
        </w:rPr>
        <w:t xml:space="preserve"> </w:t>
      </w:r>
      <w:r w:rsidRPr="002832DE">
        <w:rPr>
          <w:rFonts w:eastAsia="Calibri"/>
        </w:rPr>
        <w:t xml:space="preserve">must be taken through the </w:t>
      </w:r>
      <w:r w:rsidR="008061B4">
        <w:rPr>
          <w:rFonts w:eastAsia="Calibri"/>
        </w:rPr>
        <w:t xml:space="preserve">FSA </w:t>
      </w:r>
      <w:r w:rsidRPr="002832DE">
        <w:rPr>
          <w:rFonts w:eastAsia="Calibri"/>
        </w:rPr>
        <w:t xml:space="preserve">county office and entered in an automated system.  </w:t>
      </w:r>
      <w:r w:rsidR="008061B4">
        <w:rPr>
          <w:rFonts w:eastAsia="Calibri"/>
        </w:rPr>
        <w:t>The s</w:t>
      </w:r>
      <w:r w:rsidRPr="002832DE">
        <w:rPr>
          <w:rFonts w:eastAsia="Calibri"/>
        </w:rPr>
        <w:t>ystem will allow all data fields to be manually entered</w:t>
      </w:r>
      <w:r w:rsidR="003928FE">
        <w:rPr>
          <w:rFonts w:eastAsia="Calibri"/>
        </w:rPr>
        <w:t xml:space="preserve">.  </w:t>
      </w:r>
      <w:r w:rsidR="008061B4">
        <w:rPr>
          <w:rFonts w:eastAsia="Calibri"/>
        </w:rPr>
        <w:t>The s</w:t>
      </w:r>
      <w:r w:rsidRPr="002832DE">
        <w:rPr>
          <w:rFonts w:eastAsia="Calibri"/>
        </w:rPr>
        <w:t>ystem will print out the completed</w:t>
      </w:r>
      <w:r w:rsidR="004001B5">
        <w:rPr>
          <w:rFonts w:eastAsia="Calibri"/>
        </w:rPr>
        <w:t xml:space="preserve"> PATHH</w:t>
      </w:r>
      <w:r w:rsidR="008061B4">
        <w:rPr>
          <w:rFonts w:eastAsia="Calibri"/>
        </w:rPr>
        <w:t xml:space="preserve"> </w:t>
      </w:r>
      <w:r w:rsidRPr="002832DE">
        <w:rPr>
          <w:rFonts w:eastAsia="Calibri"/>
        </w:rPr>
        <w:t xml:space="preserve">application </w:t>
      </w:r>
      <w:r w:rsidR="008061B4">
        <w:rPr>
          <w:rFonts w:eastAsia="Calibri"/>
        </w:rPr>
        <w:t>that the</w:t>
      </w:r>
      <w:r w:rsidRPr="002832DE">
        <w:rPr>
          <w:rFonts w:eastAsia="Calibri"/>
        </w:rPr>
        <w:t xml:space="preserve"> applicant </w:t>
      </w:r>
      <w:r w:rsidR="008061B4">
        <w:rPr>
          <w:rFonts w:eastAsia="Calibri"/>
        </w:rPr>
        <w:t>will</w:t>
      </w:r>
      <w:r w:rsidRPr="002832DE" w:rsidR="008061B4">
        <w:rPr>
          <w:rFonts w:eastAsia="Calibri"/>
        </w:rPr>
        <w:t xml:space="preserve"> </w:t>
      </w:r>
      <w:r w:rsidRPr="002832DE">
        <w:rPr>
          <w:rFonts w:eastAsia="Calibri"/>
        </w:rPr>
        <w:t xml:space="preserve">sign.  </w:t>
      </w:r>
    </w:p>
    <w:p w:rsidR="003928FE" w:rsidP="003928FE" w:rsidRDefault="00991DDC" w14:paraId="3A7BE36E" w14:textId="75782A35">
      <w:pPr>
        <w:outlineLvl w:val="0"/>
      </w:pPr>
      <w:r w:rsidRPr="002832DE">
        <w:rPr>
          <w:rFonts w:eastAsia="Calibri"/>
        </w:rPr>
        <w:t xml:space="preserve">Also, </w:t>
      </w:r>
      <w:r w:rsidR="004001B5">
        <w:rPr>
          <w:rFonts w:eastAsia="Calibri"/>
        </w:rPr>
        <w:t>PATHH</w:t>
      </w:r>
      <w:r w:rsidR="003928FE">
        <w:rPr>
          <w:rFonts w:eastAsia="Calibri"/>
        </w:rPr>
        <w:t xml:space="preserve"> </w:t>
      </w:r>
      <w:r w:rsidRPr="002832DE">
        <w:rPr>
          <w:rFonts w:eastAsia="Calibri"/>
        </w:rPr>
        <w:t xml:space="preserve">applicants must have submitted the following forms to FSA to be eligible for payment:  </w:t>
      </w:r>
      <w:r w:rsidRPr="006A66EB" w:rsidR="006A66EB">
        <w:t>AD-2047; Customer Data Worksheet, if applicable; CCC-901,Member Information for Legal Entities, if applicable; AD-1026, Highly Erodible Land Conservation (HELC)</w:t>
      </w:r>
      <w:r w:rsidR="00000A53">
        <w:t xml:space="preserve">, </w:t>
      </w:r>
      <w:r w:rsidRPr="006A66EB" w:rsidR="006A66EB">
        <w:t>and Wetland Conservation (WC) Certification</w:t>
      </w:r>
      <w:r w:rsidR="00000A53">
        <w:t xml:space="preserve">, </w:t>
      </w:r>
      <w:r w:rsidRPr="006A66EB" w:rsidR="006A66EB">
        <w:t xml:space="preserve">and the </w:t>
      </w:r>
      <w:r w:rsidR="00B637EF">
        <w:t xml:space="preserve">copy of completed </w:t>
      </w:r>
      <w:r w:rsidRPr="006A66EB" w:rsidR="006A66EB">
        <w:t>IRS Form 2290, Heavy Highway Vehicle Use Tax Return (Timber haulers only)</w:t>
      </w:r>
      <w:r w:rsidR="006A66EB">
        <w:t>.</w:t>
      </w:r>
    </w:p>
    <w:p w:rsidRPr="008061B4" w:rsidR="004B208C" w:rsidP="00E023EE" w:rsidRDefault="004B208C" w14:paraId="0B17A223" w14:textId="77777777"/>
    <w:p w:rsidR="008035B8" w:rsidP="008035B8" w:rsidRDefault="00AB6433" w14:paraId="24B3DE66" w14:textId="77777777">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P="00E023EE" w:rsidRDefault="005E61F3" w14:paraId="2367C60C" w14:textId="77777777">
      <w:pPr>
        <w:ind w:left="360"/>
      </w:pPr>
    </w:p>
    <w:p w:rsidRPr="00757215" w:rsidR="00991DDC" w:rsidP="00991DDC" w:rsidRDefault="00991DDC" w14:paraId="5F258FC7" w14:textId="065D59A4">
      <w:pPr>
        <w:pStyle w:val="ListParagraph"/>
        <w:spacing w:line="20" w:lineRule="atLeast"/>
        <w:ind w:left="0"/>
      </w:pPr>
      <w:r>
        <w:t xml:space="preserve">The </w:t>
      </w:r>
      <w:r w:rsidR="00F1583E">
        <w:t>PATHH</w:t>
      </w:r>
      <w:r w:rsidRPr="00757215">
        <w:t xml:space="preserve"> application is a new information collection; therefore, no similar form exists.  This </w:t>
      </w:r>
      <w:r w:rsidR="00EF55E4">
        <w:t xml:space="preserve">information </w:t>
      </w:r>
      <w:r w:rsidR="003D5407">
        <w:t xml:space="preserve">collection </w:t>
      </w:r>
      <w:r w:rsidR="00EF55E4">
        <w:t xml:space="preserve">request </w:t>
      </w:r>
      <w:r w:rsidRPr="00757215">
        <w:t>is a one-time request and will be used for a short period of time.</w:t>
      </w:r>
    </w:p>
    <w:p w:rsidR="007D0AE3" w:rsidP="00E023EE" w:rsidRDefault="007D0AE3" w14:paraId="6F92285D" w14:textId="77777777"/>
    <w:p w:rsidR="008035B8" w:rsidP="008035B8" w:rsidRDefault="008035B8" w14:paraId="55237CA2" w14:textId="77777777">
      <w:pPr>
        <w:rPr>
          <w:b/>
        </w:rPr>
      </w:pPr>
      <w:r>
        <w:rPr>
          <w:b/>
        </w:rPr>
        <w:t>5.  Methods to minimize burden on small businesses or other small entities (Item 5 of OMB Form 83-I), describe any methods to minimize burden.</w:t>
      </w:r>
    </w:p>
    <w:p w:rsidR="002467AE" w:rsidP="002467AE" w:rsidRDefault="002467AE" w14:paraId="4D712EA3" w14:textId="77777777"/>
    <w:p w:rsidR="003928FE" w:rsidP="00E023EE" w:rsidRDefault="00991DDC" w14:paraId="0A17109D" w14:textId="4A80899F">
      <w:r>
        <w:t>T</w:t>
      </w:r>
      <w:r w:rsidRPr="0013655C">
        <w:t>he information collected does not adversely impact small businesses or other small entities.</w:t>
      </w:r>
      <w:r w:rsidR="00680E92">
        <w:t xml:space="preserve">  There are 168 small businesses or entities.</w:t>
      </w:r>
    </w:p>
    <w:p w:rsidR="003928FE" w:rsidP="00E023EE" w:rsidRDefault="003928FE" w14:paraId="31E51201" w14:textId="77777777"/>
    <w:p w:rsidR="008035B8" w:rsidP="00BD1890" w:rsidRDefault="008035B8" w14:paraId="3BF08854" w14:textId="77777777">
      <w:pPr>
        <w:keepNext/>
        <w:rPr>
          <w:b/>
        </w:rPr>
      </w:pPr>
      <w:r>
        <w:rPr>
          <w:b/>
        </w:rPr>
        <w:t>6.  Describe the consequences to Federal program or policy activities if the collection is not conducted or conducted less frequently, as well as any technical or legal obstacles to reducing burden.</w:t>
      </w:r>
    </w:p>
    <w:p w:rsidR="00A83D8F" w:rsidP="00BD1890" w:rsidRDefault="00A83D8F" w14:paraId="15AAE1CC" w14:textId="77777777">
      <w:pPr>
        <w:keepNext/>
        <w:ind w:left="360"/>
      </w:pPr>
    </w:p>
    <w:p w:rsidR="00991DDC" w:rsidP="00991DDC" w:rsidRDefault="00991DDC" w14:paraId="57A51C6F" w14:textId="64942855">
      <w:pPr>
        <w:spacing w:line="20" w:lineRule="atLeast"/>
      </w:pPr>
      <w:r w:rsidRPr="00757215">
        <w:t>Failure to solicit applications will result in failure to provide payments to eligi</w:t>
      </w:r>
      <w:r>
        <w:t xml:space="preserve">ble producers as intended by </w:t>
      </w:r>
      <w:r w:rsidR="008061B4">
        <w:t xml:space="preserve">the </w:t>
      </w:r>
      <w:r w:rsidR="00F1583E">
        <w:t>Consolidated Appropriations Act.</w:t>
      </w:r>
      <w:bookmarkStart w:name="_Hlk75851647" w:id="2"/>
    </w:p>
    <w:p w:rsidR="008061B4" w:rsidP="00991DDC" w:rsidRDefault="008061B4" w14:paraId="7440B98B" w14:textId="77777777">
      <w:pPr>
        <w:spacing w:line="20" w:lineRule="atLeast"/>
        <w:rPr>
          <w:b/>
        </w:rPr>
      </w:pPr>
    </w:p>
    <w:bookmarkEnd w:id="2"/>
    <w:p w:rsidRPr="00991DDC" w:rsidR="008035B8" w:rsidP="00991DDC" w:rsidRDefault="008035B8" w14:paraId="721B06EC" w14:textId="77777777">
      <w:pPr>
        <w:spacing w:line="20" w:lineRule="atLeast"/>
      </w:pPr>
      <w:r>
        <w:rPr>
          <w:b/>
        </w:rPr>
        <w:t>7.  Explain any special circumstances that would cause an information collection to be conducted in a manner:</w:t>
      </w:r>
    </w:p>
    <w:p w:rsidR="008035B8" w:rsidP="008035B8" w:rsidRDefault="008035B8" w14:paraId="11E58EA3" w14:textId="77777777"/>
    <w:p w:rsidRPr="00757215" w:rsidR="00991DDC" w:rsidP="00991DDC" w:rsidRDefault="00991DDC" w14:paraId="2E9DC348" w14:textId="77777777">
      <w:pPr>
        <w:pStyle w:val="ListParagraph"/>
        <w:numPr>
          <w:ilvl w:val="0"/>
          <w:numId w:val="33"/>
        </w:numPr>
        <w:spacing w:after="200" w:line="20" w:lineRule="atLeast"/>
        <w:contextualSpacing/>
        <w:rPr>
          <w:b/>
        </w:rPr>
      </w:pPr>
      <w:r w:rsidRPr="00757215">
        <w:rPr>
          <w:b/>
        </w:rPr>
        <w:t xml:space="preserve">Requiring respondents to report information to the agency more often that </w:t>
      </w:r>
      <w:proofErr w:type="gramStart"/>
      <w:r w:rsidRPr="00757215">
        <w:rPr>
          <w:b/>
        </w:rPr>
        <w:t>quarterly;</w:t>
      </w:r>
      <w:proofErr w:type="gramEnd"/>
    </w:p>
    <w:p w:rsidRPr="00757215" w:rsidR="00991DDC" w:rsidP="00991DDC" w:rsidRDefault="00991DDC" w14:paraId="7559603E" w14:textId="77777777">
      <w:pPr>
        <w:pStyle w:val="ListParagraph"/>
        <w:spacing w:line="20" w:lineRule="atLeast"/>
      </w:pPr>
    </w:p>
    <w:p w:rsidRPr="00757215" w:rsidR="00991DDC" w:rsidP="00991DDC" w:rsidRDefault="00991DDC" w14:paraId="00CE287B" w14:textId="77777777">
      <w:pPr>
        <w:pStyle w:val="ListParagraph"/>
        <w:spacing w:line="20" w:lineRule="atLeast"/>
      </w:pPr>
      <w:r w:rsidRPr="00757215">
        <w:t>None.</w:t>
      </w:r>
    </w:p>
    <w:p w:rsidRPr="00757215" w:rsidR="00991DDC" w:rsidP="00991DDC" w:rsidRDefault="00991DDC" w14:paraId="7FF3B731" w14:textId="77777777">
      <w:pPr>
        <w:pStyle w:val="ListParagraph"/>
        <w:spacing w:line="20" w:lineRule="atLeast"/>
      </w:pPr>
    </w:p>
    <w:p w:rsidRPr="00757215" w:rsidR="00991DDC" w:rsidP="00991DDC" w:rsidRDefault="00991DDC" w14:paraId="43C7E211" w14:textId="77777777">
      <w:pPr>
        <w:pStyle w:val="ListParagraph"/>
        <w:numPr>
          <w:ilvl w:val="0"/>
          <w:numId w:val="33"/>
        </w:numPr>
        <w:spacing w:after="200" w:line="20" w:lineRule="atLeast"/>
        <w:contextualSpacing/>
        <w:rPr>
          <w:b/>
        </w:rPr>
      </w:pPr>
      <w:r w:rsidRPr="00757215">
        <w:rPr>
          <w:b/>
        </w:rPr>
        <w:t xml:space="preserve">Requiring respondents to prepare a written response to a collection of information in fewer than 30 days after receipt of </w:t>
      </w:r>
      <w:proofErr w:type="gramStart"/>
      <w:r w:rsidRPr="00757215">
        <w:rPr>
          <w:b/>
        </w:rPr>
        <w:t>it;</w:t>
      </w:r>
      <w:proofErr w:type="gramEnd"/>
    </w:p>
    <w:p w:rsidRPr="00757215" w:rsidR="00991DDC" w:rsidP="00991DDC" w:rsidRDefault="00991DDC" w14:paraId="66387094" w14:textId="77777777">
      <w:pPr>
        <w:pStyle w:val="ListParagraph"/>
        <w:spacing w:line="20" w:lineRule="atLeast"/>
      </w:pPr>
    </w:p>
    <w:p w:rsidRPr="00757215" w:rsidR="00991DDC" w:rsidP="00991DDC" w:rsidRDefault="00991DDC" w14:paraId="1E43C5C5" w14:textId="77777777">
      <w:pPr>
        <w:pStyle w:val="ListParagraph"/>
        <w:spacing w:line="20" w:lineRule="atLeast"/>
      </w:pPr>
      <w:r>
        <w:t>None.</w:t>
      </w:r>
    </w:p>
    <w:p w:rsidRPr="00757215" w:rsidR="00991DDC" w:rsidP="00991DDC" w:rsidRDefault="00991DDC" w14:paraId="2906CE8A" w14:textId="77777777">
      <w:pPr>
        <w:pStyle w:val="ListParagraph"/>
        <w:spacing w:line="20" w:lineRule="atLeast"/>
      </w:pPr>
    </w:p>
    <w:p w:rsidRPr="00757215" w:rsidR="00991DDC" w:rsidP="00991DDC" w:rsidRDefault="00991DDC" w14:paraId="052E51EA" w14:textId="77777777">
      <w:pPr>
        <w:pStyle w:val="ListParagraph"/>
        <w:numPr>
          <w:ilvl w:val="0"/>
          <w:numId w:val="33"/>
        </w:numPr>
        <w:spacing w:after="200" w:line="20" w:lineRule="atLeast"/>
        <w:contextualSpacing/>
        <w:rPr>
          <w:b/>
        </w:rPr>
      </w:pPr>
      <w:r w:rsidRPr="00757215">
        <w:rPr>
          <w:b/>
        </w:rPr>
        <w:t xml:space="preserve">Requiring respondents to submit more than an original and two copies of any </w:t>
      </w:r>
      <w:proofErr w:type="gramStart"/>
      <w:r w:rsidRPr="00757215">
        <w:rPr>
          <w:b/>
        </w:rPr>
        <w:t>document;</w:t>
      </w:r>
      <w:proofErr w:type="gramEnd"/>
    </w:p>
    <w:p w:rsidRPr="00757215" w:rsidR="00991DDC" w:rsidP="00991DDC" w:rsidRDefault="00991DDC" w14:paraId="5D091FF3" w14:textId="77777777">
      <w:pPr>
        <w:pStyle w:val="ListParagraph"/>
        <w:spacing w:line="20" w:lineRule="atLeast"/>
      </w:pPr>
    </w:p>
    <w:p w:rsidRPr="00757215" w:rsidR="00991DDC" w:rsidP="00991DDC" w:rsidRDefault="00991DDC" w14:paraId="421B91FB" w14:textId="77777777">
      <w:pPr>
        <w:pStyle w:val="ListParagraph"/>
        <w:spacing w:line="20" w:lineRule="atLeast"/>
      </w:pPr>
      <w:r w:rsidRPr="00757215">
        <w:t>None.</w:t>
      </w:r>
    </w:p>
    <w:p w:rsidRPr="00757215" w:rsidR="00991DDC" w:rsidP="00991DDC" w:rsidRDefault="00991DDC" w14:paraId="36BC28D2" w14:textId="77777777">
      <w:pPr>
        <w:pStyle w:val="ListParagraph"/>
        <w:spacing w:line="20" w:lineRule="atLeast"/>
      </w:pPr>
    </w:p>
    <w:p w:rsidRPr="00757215" w:rsidR="00991DDC" w:rsidP="00991DDC" w:rsidRDefault="00991DDC" w14:paraId="6B76C393" w14:textId="77777777">
      <w:pPr>
        <w:pStyle w:val="ListParagraph"/>
        <w:numPr>
          <w:ilvl w:val="0"/>
          <w:numId w:val="33"/>
        </w:numPr>
        <w:spacing w:after="200" w:line="20" w:lineRule="atLeast"/>
        <w:contextualSpacing/>
        <w:rPr>
          <w:b/>
        </w:rPr>
      </w:pPr>
      <w:r w:rsidRPr="00757215">
        <w:rPr>
          <w:b/>
        </w:rPr>
        <w:t xml:space="preserve">Requiring respondents to retain records, other than health, medical, government contract, grant-in-aid, or tax records for more than three </w:t>
      </w:r>
      <w:proofErr w:type="gramStart"/>
      <w:r w:rsidRPr="00757215">
        <w:rPr>
          <w:b/>
        </w:rPr>
        <w:t>years;</w:t>
      </w:r>
      <w:proofErr w:type="gramEnd"/>
    </w:p>
    <w:p w:rsidRPr="00757215" w:rsidR="00991DDC" w:rsidP="00991DDC" w:rsidRDefault="00991DDC" w14:paraId="4639BC96" w14:textId="77777777">
      <w:pPr>
        <w:pStyle w:val="ListParagraph"/>
        <w:spacing w:line="20" w:lineRule="atLeast"/>
      </w:pPr>
    </w:p>
    <w:p w:rsidRPr="00757215" w:rsidR="00991DDC" w:rsidP="00991DDC" w:rsidRDefault="00991DDC" w14:paraId="3004ACC5" w14:textId="77777777">
      <w:pPr>
        <w:pStyle w:val="ListParagraph"/>
        <w:spacing w:line="20" w:lineRule="atLeast"/>
      </w:pPr>
      <w:r w:rsidRPr="00757215">
        <w:t>None.</w:t>
      </w:r>
    </w:p>
    <w:p w:rsidRPr="00757215" w:rsidR="00991DDC" w:rsidP="00991DDC" w:rsidRDefault="00991DDC" w14:paraId="3E64D915" w14:textId="77777777">
      <w:pPr>
        <w:pStyle w:val="ListParagraph"/>
        <w:spacing w:line="20" w:lineRule="atLeast"/>
      </w:pPr>
    </w:p>
    <w:p w:rsidRPr="00757215" w:rsidR="00991DDC" w:rsidP="00991DDC" w:rsidRDefault="00991DDC" w14:paraId="3DE8DA76" w14:textId="77777777">
      <w:pPr>
        <w:pStyle w:val="ListParagraph"/>
        <w:numPr>
          <w:ilvl w:val="0"/>
          <w:numId w:val="33"/>
        </w:numPr>
        <w:spacing w:after="200" w:line="20" w:lineRule="atLeast"/>
        <w:contextualSpacing/>
        <w:rPr>
          <w:b/>
        </w:rPr>
      </w:pPr>
      <w:r w:rsidRPr="00757215">
        <w:rPr>
          <w:b/>
        </w:rPr>
        <w:t xml:space="preserve">In connection with a statistical survey, that is not designed to produce valid and reliable results that can be generalized to the universe of </w:t>
      </w:r>
      <w:proofErr w:type="gramStart"/>
      <w:r w:rsidRPr="00757215">
        <w:rPr>
          <w:b/>
        </w:rPr>
        <w:t>study;</w:t>
      </w:r>
      <w:proofErr w:type="gramEnd"/>
    </w:p>
    <w:p w:rsidRPr="00757215" w:rsidR="00991DDC" w:rsidP="00991DDC" w:rsidRDefault="00991DDC" w14:paraId="2911C6EC" w14:textId="77777777">
      <w:pPr>
        <w:pStyle w:val="ListParagraph"/>
        <w:spacing w:line="20" w:lineRule="atLeast"/>
      </w:pPr>
    </w:p>
    <w:p w:rsidRPr="00757215" w:rsidR="00991DDC" w:rsidP="00991DDC" w:rsidRDefault="00991DDC" w14:paraId="2A090E59" w14:textId="77777777">
      <w:pPr>
        <w:pStyle w:val="ListParagraph"/>
        <w:spacing w:line="20" w:lineRule="atLeast"/>
      </w:pPr>
      <w:r w:rsidRPr="00757215">
        <w:t>None.</w:t>
      </w:r>
    </w:p>
    <w:p w:rsidRPr="00757215" w:rsidR="00991DDC" w:rsidP="00991DDC" w:rsidRDefault="00991DDC" w14:paraId="3878322A" w14:textId="77777777">
      <w:pPr>
        <w:pStyle w:val="ListParagraph"/>
        <w:spacing w:line="20" w:lineRule="atLeast"/>
      </w:pPr>
    </w:p>
    <w:p w:rsidRPr="00757215" w:rsidR="00991DDC" w:rsidP="00991DDC" w:rsidRDefault="00991DDC" w14:paraId="76295A2F" w14:textId="77777777">
      <w:pPr>
        <w:pStyle w:val="ListParagraph"/>
        <w:numPr>
          <w:ilvl w:val="0"/>
          <w:numId w:val="33"/>
        </w:numPr>
        <w:spacing w:after="200" w:line="20" w:lineRule="atLeast"/>
        <w:contextualSpacing/>
        <w:rPr>
          <w:b/>
        </w:rPr>
      </w:pPr>
      <w:r w:rsidRPr="00757215">
        <w:rPr>
          <w:b/>
        </w:rPr>
        <w:t xml:space="preserve">Requiring the use of a statistical data classification that has not been reviewed and approved by </w:t>
      </w:r>
      <w:proofErr w:type="gramStart"/>
      <w:r w:rsidRPr="00757215">
        <w:rPr>
          <w:b/>
        </w:rPr>
        <w:t>OMB;</w:t>
      </w:r>
      <w:proofErr w:type="gramEnd"/>
    </w:p>
    <w:p w:rsidRPr="00757215" w:rsidR="00991DDC" w:rsidP="00991DDC" w:rsidRDefault="00991DDC" w14:paraId="2B75B09E" w14:textId="77777777">
      <w:pPr>
        <w:pStyle w:val="ListParagraph"/>
        <w:spacing w:line="20" w:lineRule="atLeast"/>
      </w:pPr>
    </w:p>
    <w:p w:rsidRPr="00757215" w:rsidR="00991DDC" w:rsidP="00991DDC" w:rsidRDefault="00991DDC" w14:paraId="5D055478" w14:textId="77777777">
      <w:pPr>
        <w:pStyle w:val="ListParagraph"/>
        <w:spacing w:line="20" w:lineRule="atLeast"/>
      </w:pPr>
      <w:r w:rsidRPr="00757215">
        <w:t>None.</w:t>
      </w:r>
    </w:p>
    <w:p w:rsidRPr="00757215" w:rsidR="00991DDC" w:rsidP="00991DDC" w:rsidRDefault="00991DDC" w14:paraId="30866CD7" w14:textId="77777777">
      <w:pPr>
        <w:pStyle w:val="ListParagraph"/>
        <w:spacing w:line="20" w:lineRule="atLeast"/>
      </w:pPr>
    </w:p>
    <w:p w:rsidRPr="00757215" w:rsidR="00991DDC" w:rsidP="00991DDC" w:rsidRDefault="00991DDC" w14:paraId="300A4781" w14:textId="77777777">
      <w:pPr>
        <w:pStyle w:val="ListParagraph"/>
        <w:numPr>
          <w:ilvl w:val="0"/>
          <w:numId w:val="33"/>
        </w:numPr>
        <w:spacing w:after="200" w:line="20" w:lineRule="atLeast"/>
        <w:contextualSpacing/>
        <w:rPr>
          <w:b/>
        </w:rPr>
      </w:pPr>
      <w:r w:rsidRPr="0075721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57215" w:rsidR="00991DDC" w:rsidP="00991DDC" w:rsidRDefault="00991DDC" w14:paraId="1565D9B6" w14:textId="77777777">
      <w:pPr>
        <w:pStyle w:val="ListParagraph"/>
        <w:spacing w:line="20" w:lineRule="atLeast"/>
      </w:pPr>
    </w:p>
    <w:p w:rsidRPr="00757215" w:rsidR="00991DDC" w:rsidP="00991DDC" w:rsidRDefault="00991DDC" w14:paraId="7F5DD748" w14:textId="77777777">
      <w:pPr>
        <w:pStyle w:val="ListParagraph"/>
        <w:spacing w:line="20" w:lineRule="atLeast"/>
      </w:pPr>
      <w:r w:rsidRPr="00757215">
        <w:t>None.</w:t>
      </w:r>
    </w:p>
    <w:p w:rsidRPr="00757215" w:rsidR="00991DDC" w:rsidP="00991DDC" w:rsidRDefault="00991DDC" w14:paraId="4E18DFE3" w14:textId="77777777">
      <w:pPr>
        <w:pStyle w:val="ListParagraph"/>
        <w:spacing w:line="20" w:lineRule="atLeast"/>
      </w:pPr>
    </w:p>
    <w:p w:rsidRPr="00757215" w:rsidR="00991DDC" w:rsidP="00991DDC" w:rsidRDefault="00991DDC" w14:paraId="2B51F5B0" w14:textId="77777777">
      <w:pPr>
        <w:pStyle w:val="ListParagraph"/>
        <w:numPr>
          <w:ilvl w:val="0"/>
          <w:numId w:val="33"/>
        </w:numPr>
        <w:spacing w:after="200" w:line="20" w:lineRule="atLeast"/>
        <w:contextualSpacing/>
      </w:pPr>
      <w:r w:rsidRPr="00757215">
        <w:rPr>
          <w:b/>
        </w:rPr>
        <w:t>Requiring respondents to submit proprietary trade secret, other confidential information unless the agency can demonstrate that it has instituted procedures to protect the information’s confidentiality to the extent permitted by law.</w:t>
      </w:r>
    </w:p>
    <w:p w:rsidRPr="00757215" w:rsidR="00991DDC" w:rsidP="00991DDC" w:rsidRDefault="00991DDC" w14:paraId="024B1BD6" w14:textId="77777777">
      <w:pPr>
        <w:pStyle w:val="ListParagraph"/>
        <w:spacing w:line="20" w:lineRule="atLeast"/>
      </w:pPr>
    </w:p>
    <w:p w:rsidRPr="00757215" w:rsidR="00991DDC" w:rsidP="00991DDC" w:rsidRDefault="00991DDC" w14:paraId="16778B61" w14:textId="77777777">
      <w:pPr>
        <w:pStyle w:val="ListParagraph"/>
        <w:spacing w:line="20" w:lineRule="atLeast"/>
      </w:pPr>
      <w:r w:rsidRPr="00757215">
        <w:t>None.</w:t>
      </w:r>
    </w:p>
    <w:p w:rsidR="008035B8" w:rsidP="008035B8" w:rsidRDefault="008035B8" w14:paraId="032AC948" w14:textId="77777777"/>
    <w:p w:rsidR="008035B8" w:rsidP="008035B8" w:rsidRDefault="008035B8" w14:paraId="1B788CC0" w14:textId="77777777">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rsidRDefault="00614BC2" w14:paraId="7ABC6110" w14:textId="77777777"/>
    <w:p w:rsidR="005A66A7" w:rsidP="005A66A7" w:rsidRDefault="005A66A7" w14:paraId="27E4A650" w14:textId="71D40ECF">
      <w:pPr>
        <w:spacing w:line="20" w:lineRule="atLeast"/>
      </w:pPr>
      <w:r w:rsidRPr="00757215">
        <w:t>This is a new information collection request.</w:t>
      </w:r>
    </w:p>
    <w:p w:rsidR="005A66A7" w:rsidP="005A66A7" w:rsidRDefault="005A66A7" w14:paraId="09CD1C83" w14:textId="77777777">
      <w:pPr>
        <w:spacing w:line="20" w:lineRule="atLeast"/>
      </w:pPr>
    </w:p>
    <w:p w:rsidRPr="00757215" w:rsidR="005A66A7" w:rsidP="005A66A7" w:rsidRDefault="005A66A7" w14:paraId="1CCB9214" w14:textId="219EF3D1">
      <w:pPr>
        <w:spacing w:line="20" w:lineRule="atLeast"/>
      </w:pPr>
      <w:r w:rsidRPr="00757215">
        <w:t xml:space="preserve">We are </w:t>
      </w:r>
      <w:r>
        <w:t xml:space="preserve">also </w:t>
      </w:r>
      <w:r w:rsidRPr="00757215">
        <w:t xml:space="preserve">requesting </w:t>
      </w:r>
      <w:r w:rsidRPr="00757215">
        <w:rPr>
          <w:b/>
        </w:rPr>
        <w:t>EMERGENCY CLEARANCE</w:t>
      </w:r>
      <w:r w:rsidRPr="00757215">
        <w:t xml:space="preserve"> because </w:t>
      </w:r>
      <w:r w:rsidR="003D5407">
        <w:t xml:space="preserve">FSA will </w:t>
      </w:r>
      <w:r>
        <w:t>begin accepting applications and distributing payments</w:t>
      </w:r>
      <w:r w:rsidR="003D5407">
        <w:t xml:space="preserve"> upon the publication of NOFA for PATHH in the Federal Register</w:t>
      </w:r>
      <w:r w:rsidRPr="00757215">
        <w:t>.</w:t>
      </w:r>
    </w:p>
    <w:p w:rsidRPr="001975C8" w:rsidR="00873CCB" w:rsidP="0094085E" w:rsidRDefault="00873CCB" w14:paraId="48AFBD7E" w14:textId="77777777">
      <w:pPr>
        <w:autoSpaceDE w:val="0"/>
        <w:autoSpaceDN w:val="0"/>
        <w:adjustRightInd w:val="0"/>
        <w:rPr>
          <w:rFonts w:ascii="Helvetica-Bold" w:hAnsi="Helvetica-Bold" w:cs="Helvetica-Bold"/>
          <w:bCs/>
          <w:sz w:val="18"/>
          <w:szCs w:val="18"/>
        </w:rPr>
      </w:pPr>
    </w:p>
    <w:p w:rsidRPr="00E958E6" w:rsidR="000F373E" w:rsidP="00E5733C" w:rsidRDefault="00C460EC" w14:paraId="19055568"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7CAA26F5" w14:textId="77777777"/>
    <w:p w:rsidR="000F373E" w:rsidP="00E5733C" w:rsidRDefault="00D736B4" w14:paraId="26A57D57" w14:textId="77777777">
      <w:r>
        <w:t xml:space="preserve">There is no payment </w:t>
      </w:r>
      <w:r w:rsidR="000F373E">
        <w:t>or gift given to respondents.</w:t>
      </w:r>
    </w:p>
    <w:p w:rsidR="004B208C" w:rsidP="00E5733C" w:rsidRDefault="004B208C" w14:paraId="35C641A8" w14:textId="77777777"/>
    <w:p w:rsidR="008E3FA4" w:rsidP="00EC2A19" w:rsidRDefault="008E3FA4" w14:paraId="11D195B6"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30692C21" w14:textId="77777777">
      <w:pPr>
        <w:keepNext/>
      </w:pPr>
    </w:p>
    <w:p w:rsidRPr="00757215" w:rsidR="005A66A7" w:rsidP="005A66A7" w:rsidRDefault="005A66A7" w14:paraId="4DCEACA1" w14:textId="5EDBBC22">
      <w:pPr>
        <w:pStyle w:val="ListParagraph"/>
        <w:spacing w:line="20" w:lineRule="atLeast"/>
        <w:ind w:left="0"/>
      </w:pPr>
      <w:r w:rsidRPr="00757215">
        <w:t>All information collected is treated as confidential.  Agency policy prohibits the giving out of individual information.  This information is handled according to the Privacy Act and Freedom of Information Act.</w:t>
      </w:r>
    </w:p>
    <w:p w:rsidR="00C003D2" w:rsidP="00A35CE0" w:rsidRDefault="00C003D2" w14:paraId="0CC170A3" w14:textId="77777777"/>
    <w:p w:rsidR="008E3FA4" w:rsidP="008E3FA4" w:rsidRDefault="008E3FA4" w14:paraId="740AD003"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14:paraId="5DDB0923" w14:textId="77777777"/>
    <w:p w:rsidRPr="00757215" w:rsidR="005A66A7" w:rsidP="005A66A7" w:rsidRDefault="005A66A7" w14:paraId="36FA5BE8" w14:textId="77777777">
      <w:pPr>
        <w:pStyle w:val="ListParagraph"/>
        <w:spacing w:line="20" w:lineRule="atLeast"/>
        <w:ind w:left="0"/>
      </w:pPr>
      <w:r w:rsidRPr="00757215">
        <w:t xml:space="preserve">No questions of a sensitive or personal nature are included in the application.  </w:t>
      </w:r>
    </w:p>
    <w:p w:rsidR="004B208C" w:rsidP="001C2822" w:rsidRDefault="004B208C" w14:paraId="3DA4A51A" w14:textId="77777777"/>
    <w:p w:rsidR="008E3FA4" w:rsidP="008E3FA4" w:rsidRDefault="008E3FA4" w14:paraId="705EBDC5" w14:textId="77777777">
      <w:pPr>
        <w:rPr>
          <w:b/>
        </w:rPr>
      </w:pPr>
      <w:r>
        <w:rPr>
          <w:b/>
        </w:rPr>
        <w:t>12.  Provide estimates of the hour burden of the collection of information.</w:t>
      </w:r>
    </w:p>
    <w:p w:rsidR="005A66A7" w:rsidP="008E3FA4" w:rsidRDefault="005A66A7" w14:paraId="7DA31AE9" w14:textId="77777777">
      <w:pPr>
        <w:rPr>
          <w:b/>
        </w:rPr>
      </w:pPr>
    </w:p>
    <w:p w:rsidRPr="00757215" w:rsidR="005A66A7" w:rsidP="005A66A7" w:rsidRDefault="003D5407" w14:paraId="754C4FA8" w14:textId="74B9FF1C">
      <w:pPr>
        <w:spacing w:line="20" w:lineRule="atLeast"/>
      </w:pPr>
      <w:r>
        <w:t>FSA</w:t>
      </w:r>
      <w:r w:rsidRPr="00757215" w:rsidR="005A66A7">
        <w:t xml:space="preserve"> estimates that up to </w:t>
      </w:r>
      <w:r w:rsidR="00BE524E">
        <w:t>2,396 applicants</w:t>
      </w:r>
      <w:r w:rsidRPr="00B8310B" w:rsidR="005A66A7">
        <w:t xml:space="preserve"> </w:t>
      </w:r>
      <w:r w:rsidR="005A66A7">
        <w:t xml:space="preserve">may apply for </w:t>
      </w:r>
      <w:r w:rsidR="00F1583E">
        <w:t xml:space="preserve">PATHH </w:t>
      </w:r>
      <w:r w:rsidRPr="00757215" w:rsidR="005A66A7">
        <w:t>payments</w:t>
      </w:r>
      <w:r>
        <w:t xml:space="preserve"> as indicated in the spreadsheet</w:t>
      </w:r>
      <w:r w:rsidRPr="00757215" w:rsidR="005A66A7">
        <w:t xml:space="preserve">.  </w:t>
      </w:r>
    </w:p>
    <w:p w:rsidR="005A66A7" w:rsidP="005A66A7" w:rsidRDefault="005A66A7" w14:paraId="0B98D958" w14:textId="77777777">
      <w:pPr>
        <w:spacing w:line="20" w:lineRule="atLeast"/>
      </w:pPr>
    </w:p>
    <w:p w:rsidR="005A66A7" w:rsidP="005A66A7" w:rsidRDefault="005A66A7" w14:paraId="25E1B9EA" w14:textId="0ED08B57">
      <w:pPr>
        <w:spacing w:line="20" w:lineRule="atLeast"/>
      </w:pPr>
      <w:r w:rsidRPr="00757215">
        <w:t xml:space="preserve">The </w:t>
      </w:r>
      <w:r w:rsidR="007B76C3">
        <w:t xml:space="preserve">total </w:t>
      </w:r>
      <w:r w:rsidRPr="00757215">
        <w:t xml:space="preserve">annual burden for this information collection package is </w:t>
      </w:r>
      <w:r w:rsidR="009530D0">
        <w:t>815</w:t>
      </w:r>
      <w:r w:rsidR="00A62DEF">
        <w:t xml:space="preserve"> </w:t>
      </w:r>
      <w:r w:rsidRPr="00757215">
        <w:t>hours.  This was calculated by adding the annual burden hours determ</w:t>
      </w:r>
      <w:r w:rsidR="00A62DEF">
        <w:t xml:space="preserve">ined for the </w:t>
      </w:r>
      <w:r w:rsidR="003F5D35">
        <w:t>PATHH</w:t>
      </w:r>
      <w:r>
        <w:t xml:space="preserve"> application, </w:t>
      </w:r>
      <w:r w:rsidR="007B76C3">
        <w:t xml:space="preserve">and </w:t>
      </w:r>
      <w:r>
        <w:t>other required forms</w:t>
      </w:r>
      <w:r w:rsidR="007B76C3">
        <w:t>.</w:t>
      </w:r>
    </w:p>
    <w:p w:rsidRPr="00757215" w:rsidR="00A62DEF" w:rsidP="005A66A7" w:rsidRDefault="00A62DEF" w14:paraId="5FA61402" w14:textId="77777777">
      <w:pPr>
        <w:spacing w:line="20" w:lineRule="atLeast"/>
      </w:pPr>
    </w:p>
    <w:p w:rsidRPr="00757215" w:rsidR="005A66A7" w:rsidP="005151E7" w:rsidRDefault="005A66A7" w14:paraId="015A84F2" w14:textId="76A9F886">
      <w:r w:rsidRPr="00A629CC">
        <w:t>Respondent cost per hour was derived by using U.S. Bureau of Labor Statistics Occupationa</w:t>
      </w:r>
      <w:r w:rsidR="00A62DEF">
        <w:t>l Employment and Wages, May 20</w:t>
      </w:r>
      <w:r w:rsidR="00853367">
        <w:t>20</w:t>
      </w:r>
      <w:r w:rsidRPr="00A629CC">
        <w:t xml:space="preserve">, </w:t>
      </w:r>
      <w:r w:rsidRPr="00A62DEF" w:rsidR="00A62DEF">
        <w:t>11-9013 Farmers, Ranchers, and Other Agricultural Managers</w:t>
      </w:r>
      <w:r w:rsidRPr="00A629CC">
        <w:t xml:space="preserve">. </w:t>
      </w:r>
      <w:r w:rsidRPr="005151E7">
        <w:t>The U.S. mean household income, as measured by the Bureau of Labor,</w:t>
      </w:r>
      <w:r w:rsidRPr="005151E7" w:rsidR="007E7250">
        <w:t xml:space="preserve"> is $</w:t>
      </w:r>
      <w:r w:rsidRPr="005151E7" w:rsidR="005151E7">
        <w:t>4</w:t>
      </w:r>
      <w:r w:rsidR="00853367">
        <w:t>6</w:t>
      </w:r>
      <w:r w:rsidRPr="005151E7" w:rsidR="005151E7">
        <w:t>.</w:t>
      </w:r>
      <w:r w:rsidR="00853367">
        <w:t>63</w:t>
      </w:r>
      <w:r w:rsidRPr="005151E7">
        <w:t xml:space="preserve">.  </w:t>
      </w:r>
      <w:r w:rsidRPr="005151E7" w:rsidR="005151E7">
        <w:t>Fringe benefits for all private industry workers are an additional 29.9 percent,</w:t>
      </w:r>
      <w:r w:rsidRPr="005151E7" w:rsidR="005151E7">
        <w:rPr>
          <w:rStyle w:val="FootnoteReference"/>
        </w:rPr>
        <w:footnoteReference w:id="1"/>
      </w:r>
      <w:r w:rsidRPr="005151E7" w:rsidR="005151E7">
        <w:t xml:space="preserve"> or $12.36, resulting in a total of $53.71 per hour.  </w:t>
      </w:r>
      <w:r w:rsidRPr="005151E7">
        <w:t>The estimated cost is $</w:t>
      </w:r>
      <w:r w:rsidRPr="005151E7" w:rsidR="005151E7">
        <w:t xml:space="preserve"> </w:t>
      </w:r>
      <w:r w:rsidR="009530D0">
        <w:t>4</w:t>
      </w:r>
      <w:r w:rsidR="00853367">
        <w:t>8,0</w:t>
      </w:r>
      <w:r w:rsidR="00255215">
        <w:t>65</w:t>
      </w:r>
      <w:r w:rsidRPr="005151E7" w:rsidR="005151E7">
        <w:t xml:space="preserve"> </w:t>
      </w:r>
      <w:r w:rsidRPr="005151E7">
        <w:t>($</w:t>
      </w:r>
      <w:r w:rsidRPr="005151E7" w:rsidR="005151E7">
        <w:t>5</w:t>
      </w:r>
      <w:r w:rsidR="00853367">
        <w:t>8</w:t>
      </w:r>
      <w:r w:rsidRPr="005151E7" w:rsidR="005151E7">
        <w:t>.</w:t>
      </w:r>
      <w:r w:rsidR="00853367">
        <w:t>99</w:t>
      </w:r>
      <w:r w:rsidRPr="005151E7">
        <w:t xml:space="preserve"> x </w:t>
      </w:r>
      <w:r w:rsidR="009530D0">
        <w:t>815</w:t>
      </w:r>
      <w:r w:rsidR="002D530A">
        <w:t xml:space="preserve"> </w:t>
      </w:r>
      <w:r w:rsidRPr="005151E7">
        <w:t>hours).</w:t>
      </w:r>
    </w:p>
    <w:p w:rsidR="001A2221" w:rsidP="00750394" w:rsidRDefault="001A2221" w14:paraId="08AAE0D4" w14:textId="77777777">
      <w:pPr>
        <w:keepNext/>
      </w:pPr>
    </w:p>
    <w:p w:rsidR="001A2221" w:rsidP="00750394" w:rsidRDefault="001A2221" w14:paraId="1E7FDF3D" w14:textId="77777777">
      <w:pPr>
        <w:keepNext/>
      </w:pPr>
      <w:r w:rsidRPr="001A2221">
        <w:rPr>
          <w:b/>
        </w:rPr>
        <w:t>13</w:t>
      </w:r>
      <w:r>
        <w:t xml:space="preserve">.  </w:t>
      </w:r>
      <w:r w:rsidRPr="00212867" w:rsidR="00EA42D8">
        <w:rPr>
          <w:b/>
        </w:rPr>
        <w:t xml:space="preserve">Provide an estimated of the total annual cost burden </w:t>
      </w:r>
      <w:r w:rsidRPr="00212867" w:rsidR="00212867">
        <w:rPr>
          <w:b/>
        </w:rPr>
        <w:t xml:space="preserve">to the respondents or recordkeepers resulting from the collection of information. </w:t>
      </w:r>
    </w:p>
    <w:p w:rsidRPr="008061B4" w:rsidR="001A2221" w:rsidP="00750394" w:rsidRDefault="001A2221" w14:paraId="2AA3EB4F" w14:textId="77777777">
      <w:pPr>
        <w:keepNext/>
      </w:pPr>
    </w:p>
    <w:p w:rsidRPr="002832DE" w:rsidR="00212867" w:rsidP="007E7250" w:rsidRDefault="007E7250" w14:paraId="6D87041C" w14:textId="77777777">
      <w:pPr>
        <w:spacing w:after="200" w:line="20" w:lineRule="atLeast"/>
        <w:rPr>
          <w:rFonts w:eastAsia="Calibri"/>
        </w:rPr>
      </w:pPr>
      <w:r w:rsidRPr="002832DE">
        <w:rPr>
          <w:rFonts w:eastAsia="Calibri"/>
        </w:rPr>
        <w:t>There are no capital, startup, or ongoing operation/maintenance costs associated with this information collection to respondents or record-keepers.</w:t>
      </w:r>
    </w:p>
    <w:p w:rsidR="008E3FA4" w:rsidP="00B94C10" w:rsidRDefault="008E3FA4" w14:paraId="6FB59686" w14:textId="77777777">
      <w:pPr>
        <w:keepNext/>
        <w:rPr>
          <w:b/>
        </w:rPr>
      </w:pPr>
      <w:r>
        <w:rPr>
          <w:b/>
        </w:rPr>
        <w:t>1</w:t>
      </w:r>
      <w:r w:rsidR="001A2221">
        <w:rPr>
          <w:b/>
        </w:rPr>
        <w:t>4</w:t>
      </w:r>
      <w:r>
        <w:rPr>
          <w:b/>
        </w:rPr>
        <w:t>.  Provide estimates of annualized cost to the Federal Government.</w:t>
      </w:r>
    </w:p>
    <w:p w:rsidR="00E023EE" w:rsidP="00B94C10" w:rsidRDefault="00E023EE" w14:paraId="245C8DF0" w14:textId="77777777">
      <w:pPr>
        <w:keepNext/>
      </w:pPr>
    </w:p>
    <w:p w:rsidRPr="00757215" w:rsidR="007E7250" w:rsidP="007E7250" w:rsidRDefault="007E7250" w14:paraId="0DBE0263" w14:textId="54913488">
      <w:pPr>
        <w:spacing w:line="20" w:lineRule="atLeast"/>
      </w:pPr>
      <w:r w:rsidRPr="00865F16">
        <w:t xml:space="preserve">The cost of form development, printing and distribution is minimal because the form is computer generated.  County employee cost </w:t>
      </w:r>
      <w:r>
        <w:t xml:space="preserve">per response </w:t>
      </w:r>
      <w:r w:rsidRPr="00865F16">
        <w:t>is</w:t>
      </w:r>
      <w:r>
        <w:t xml:space="preserve"> equal </w:t>
      </w:r>
      <w:r w:rsidR="003F5D35">
        <w:t>.08</w:t>
      </w:r>
      <w:r w:rsidRPr="00D775F5">
        <w:t xml:space="preserve"> hours</w:t>
      </w:r>
      <w:r w:rsidRPr="00865F16">
        <w:t xml:space="preserve"> for completion of the </w:t>
      </w:r>
      <w:r>
        <w:t xml:space="preserve">application </w:t>
      </w:r>
      <w:r w:rsidRPr="00865F16">
        <w:t xml:space="preserve">form </w:t>
      </w:r>
      <w:r>
        <w:t>multiplied by</w:t>
      </w:r>
      <w:r w:rsidRPr="00865F16">
        <w:t xml:space="preserve"> </w:t>
      </w:r>
      <w:r w:rsidRPr="003F5D35">
        <w:rPr>
          <w:color w:val="000000"/>
        </w:rPr>
        <w:t>$</w:t>
      </w:r>
      <w:r w:rsidRPr="003F5D35">
        <w:t xml:space="preserve"> </w:t>
      </w:r>
      <w:r w:rsidRPr="003F5D35" w:rsidR="00666E9C">
        <w:rPr>
          <w:color w:val="000000"/>
        </w:rPr>
        <w:t>2</w:t>
      </w:r>
      <w:r w:rsidRPr="003F5D35" w:rsidR="003F5D35">
        <w:rPr>
          <w:color w:val="000000"/>
        </w:rPr>
        <w:t>3</w:t>
      </w:r>
      <w:r w:rsidRPr="003F5D35" w:rsidR="00666E9C">
        <w:rPr>
          <w:color w:val="000000"/>
        </w:rPr>
        <w:t>.</w:t>
      </w:r>
      <w:r w:rsidRPr="003F5D35" w:rsidR="003F5D35">
        <w:rPr>
          <w:color w:val="000000"/>
        </w:rPr>
        <w:t>72</w:t>
      </w:r>
      <w:r w:rsidRPr="003F5D35" w:rsidR="00666E9C">
        <w:rPr>
          <w:color w:val="000000"/>
        </w:rPr>
        <w:t xml:space="preserve"> </w:t>
      </w:r>
      <w:r w:rsidRPr="003F5D35">
        <w:rPr>
          <w:color w:val="000000"/>
        </w:rPr>
        <w:t>(estimated county employee average hourly wage; based 20</w:t>
      </w:r>
      <w:r w:rsidRPr="003F5D35" w:rsidR="003F5D35">
        <w:rPr>
          <w:color w:val="000000"/>
        </w:rPr>
        <w:t>21</w:t>
      </w:r>
      <w:r w:rsidRPr="003F5D35">
        <w:rPr>
          <w:color w:val="000000"/>
        </w:rPr>
        <w:t xml:space="preserve"> General Schedule, Grade 7, Step 5).</w:t>
      </w:r>
      <w:r w:rsidRPr="003F5D35">
        <w:rPr>
          <w:color w:val="FF0000"/>
        </w:rPr>
        <w:t xml:space="preserve">  </w:t>
      </w:r>
      <w:r w:rsidRPr="005151E7" w:rsidR="00C12473">
        <w:t>Fringe</w:t>
      </w:r>
      <w:r w:rsidR="00C12473">
        <w:t xml:space="preserve"> </w:t>
      </w:r>
      <w:r w:rsidRPr="005151E7" w:rsidR="00C12473">
        <w:t>benefits</w:t>
      </w:r>
      <w:r w:rsidR="00C12473">
        <w:t xml:space="preserve"> </w:t>
      </w:r>
      <w:r w:rsidRPr="005151E7" w:rsidR="00C12473">
        <w:t>for</w:t>
      </w:r>
      <w:r w:rsidR="00C12473">
        <w:t xml:space="preserve"> </w:t>
      </w:r>
      <w:r w:rsidRPr="005151E7" w:rsidR="00C12473">
        <w:t>all</w:t>
      </w:r>
      <w:r w:rsidR="00C12473">
        <w:t xml:space="preserve"> government workers </w:t>
      </w:r>
      <w:r w:rsidRPr="005151E7" w:rsidR="00C12473">
        <w:t>are</w:t>
      </w:r>
      <w:r w:rsidR="00C12473">
        <w:t xml:space="preserve"> </w:t>
      </w:r>
      <w:r w:rsidRPr="005151E7" w:rsidR="00C12473">
        <w:t>an</w:t>
      </w:r>
      <w:r w:rsidR="00C12473">
        <w:t xml:space="preserve"> </w:t>
      </w:r>
      <w:r w:rsidRPr="005151E7" w:rsidR="00C12473">
        <w:t>additional</w:t>
      </w:r>
      <w:r w:rsidR="00C12473">
        <w:t xml:space="preserve"> 31 </w:t>
      </w:r>
      <w:r w:rsidRPr="005151E7" w:rsidR="00C12473">
        <w:t>percent,</w:t>
      </w:r>
      <w:r w:rsidR="00C12473">
        <w:t xml:space="preserve"> </w:t>
      </w:r>
      <w:r w:rsidRPr="005151E7" w:rsidR="00C12473">
        <w:t>or</w:t>
      </w:r>
      <w:r w:rsidR="00C12473">
        <w:t xml:space="preserve"> </w:t>
      </w:r>
      <w:r w:rsidRPr="005151E7" w:rsidR="00C12473">
        <w:t>$</w:t>
      </w:r>
      <w:r w:rsidR="00C12473">
        <w:t>8</w:t>
      </w:r>
      <w:r w:rsidRPr="005151E7" w:rsidR="00C12473">
        <w:t>.</w:t>
      </w:r>
      <w:r w:rsidR="00C12473">
        <w:t>43</w:t>
      </w:r>
      <w:r w:rsidRPr="005151E7" w:rsidR="00C12473">
        <w:t>,</w:t>
      </w:r>
      <w:r w:rsidR="00C12473">
        <w:t xml:space="preserve"> </w:t>
      </w:r>
      <w:r w:rsidRPr="005151E7" w:rsidR="00C12473">
        <w:t>resulting</w:t>
      </w:r>
      <w:r w:rsidR="00C12473">
        <w:t xml:space="preserve"> </w:t>
      </w:r>
      <w:r w:rsidRPr="005151E7" w:rsidR="00C12473">
        <w:t>in</w:t>
      </w:r>
      <w:r w:rsidR="00C12473">
        <w:t xml:space="preserve"> </w:t>
      </w:r>
      <w:r w:rsidRPr="005151E7" w:rsidR="00C12473">
        <w:t>a</w:t>
      </w:r>
      <w:r w:rsidR="00C12473">
        <w:t xml:space="preserve"> </w:t>
      </w:r>
      <w:r w:rsidRPr="005151E7" w:rsidR="00C12473">
        <w:t>total</w:t>
      </w:r>
      <w:r w:rsidR="00C12473">
        <w:t xml:space="preserve"> </w:t>
      </w:r>
      <w:r w:rsidRPr="005151E7" w:rsidR="00C12473">
        <w:t>of</w:t>
      </w:r>
      <w:r w:rsidR="00C12473">
        <w:t xml:space="preserve"> </w:t>
      </w:r>
      <w:r w:rsidRPr="005151E7" w:rsidR="00C12473">
        <w:t>$</w:t>
      </w:r>
      <w:r w:rsidR="00C12473">
        <w:t xml:space="preserve">32.15 </w:t>
      </w:r>
      <w:r w:rsidRPr="005151E7" w:rsidR="00C12473">
        <w:t>per</w:t>
      </w:r>
      <w:r w:rsidR="00C12473">
        <w:t xml:space="preserve"> </w:t>
      </w:r>
      <w:r w:rsidRPr="005151E7" w:rsidR="00C12473">
        <w:t>hour.</w:t>
      </w:r>
      <w:r w:rsidR="00C12473">
        <w:t xml:space="preserve">  </w:t>
      </w:r>
      <w:r w:rsidRPr="003F5D35">
        <w:rPr>
          <w:color w:val="000000"/>
        </w:rPr>
        <w:t>The total annualized cost to the Federal Government is $</w:t>
      </w:r>
      <w:r w:rsidRPr="003F5D35" w:rsidR="003F5D35">
        <w:rPr>
          <w:color w:val="000000"/>
        </w:rPr>
        <w:t>1</w:t>
      </w:r>
      <w:r w:rsidR="00C12473">
        <w:rPr>
          <w:color w:val="000000"/>
        </w:rPr>
        <w:t>8,545</w:t>
      </w:r>
      <w:r w:rsidR="003D5407">
        <w:rPr>
          <w:color w:val="000000"/>
        </w:rPr>
        <w:t xml:space="preserve"> </w:t>
      </w:r>
      <w:r w:rsidR="00F95A90">
        <w:rPr>
          <w:color w:val="000000"/>
        </w:rPr>
        <w:t>(</w:t>
      </w:r>
      <w:r w:rsidRPr="003F5D35">
        <w:t>$</w:t>
      </w:r>
      <w:r w:rsidR="00C12473">
        <w:t xml:space="preserve">32.15 </w:t>
      </w:r>
      <w:r w:rsidRPr="003F5D35">
        <w:t xml:space="preserve"> x 0.</w:t>
      </w:r>
      <w:r w:rsidR="009530D0">
        <w:t>25</w:t>
      </w:r>
      <w:r w:rsidRPr="003F5D35">
        <w:t xml:space="preserve"> hours x </w:t>
      </w:r>
      <w:r w:rsidR="00F95A90">
        <w:t>2,296</w:t>
      </w:r>
      <w:r w:rsidRPr="003F5D35" w:rsidR="00666E9C">
        <w:t xml:space="preserve"> </w:t>
      </w:r>
      <w:r w:rsidRPr="003F5D35">
        <w:t>responses).</w:t>
      </w:r>
    </w:p>
    <w:p w:rsidR="0001002F" w:rsidP="0001002F" w:rsidRDefault="0001002F" w14:paraId="4D6E4D68" w14:textId="77777777"/>
    <w:p w:rsidR="008E3FA4" w:rsidP="008E3FA4" w:rsidRDefault="008E3FA4" w14:paraId="1B9C6686" w14:textId="77777777">
      <w:pPr>
        <w:rPr>
          <w:b/>
        </w:rPr>
      </w:pPr>
      <w:r>
        <w:rPr>
          <w:b/>
        </w:rPr>
        <w:t>15.  Explain the reason for any program changes or adjustments reported in Items 13 or 14 of the OMB Form 83-I.</w:t>
      </w:r>
    </w:p>
    <w:p w:rsidR="004123F6" w:rsidP="00E5733C" w:rsidRDefault="004123F6" w14:paraId="5A15F10E" w14:textId="77777777"/>
    <w:p w:rsidRPr="00757215" w:rsidR="007E7250" w:rsidP="007E7250" w:rsidRDefault="007E7250" w14:paraId="16CD7FC7" w14:textId="77777777">
      <w:pPr>
        <w:spacing w:line="20" w:lineRule="atLeast"/>
      </w:pPr>
      <w:r w:rsidRPr="00757215">
        <w:t>This is a new information request.</w:t>
      </w:r>
    </w:p>
    <w:p w:rsidR="002B73B4" w:rsidP="00B9117F" w:rsidRDefault="002B73B4" w14:paraId="64ABB907" w14:textId="77777777">
      <w:pPr>
        <w:autoSpaceDE w:val="0"/>
        <w:autoSpaceDN w:val="0"/>
      </w:pPr>
    </w:p>
    <w:p w:rsidR="00614BC2" w:rsidP="00F41C5F" w:rsidRDefault="00614BC2" w14:paraId="2AE6232D" w14:textId="77777777">
      <w:pPr>
        <w:keepNext/>
        <w:rPr>
          <w:b/>
        </w:rPr>
      </w:pPr>
      <w:r>
        <w:rPr>
          <w:b/>
        </w:rPr>
        <w:t>16.  For collection of information whose results will be published, outline plans for the tabulation and publication.</w:t>
      </w:r>
    </w:p>
    <w:p w:rsidR="00DC5ABF" w:rsidP="00F41C5F" w:rsidRDefault="00DC5ABF" w14:paraId="59E042D2" w14:textId="77777777">
      <w:pPr>
        <w:keepNext/>
      </w:pPr>
    </w:p>
    <w:p w:rsidRPr="00757215" w:rsidR="007E7250" w:rsidP="007E7250" w:rsidRDefault="007E7250" w14:paraId="0B706B74" w14:textId="2E599BBA">
      <w:pPr>
        <w:pStyle w:val="ListParagraph"/>
        <w:spacing w:line="20" w:lineRule="atLeast"/>
        <w:ind w:left="0"/>
      </w:pPr>
      <w:r w:rsidRPr="00757215">
        <w:t>There are no pl</w:t>
      </w:r>
      <w:r w:rsidR="00FF6A68">
        <w:t>ans to publish the results of</w:t>
      </w:r>
      <w:r w:rsidR="003F5D35">
        <w:t xml:space="preserve"> PATHH</w:t>
      </w:r>
      <w:r w:rsidR="00DA479F">
        <w:t>.</w:t>
      </w:r>
    </w:p>
    <w:p w:rsidR="004B208C" w:rsidP="00F41C5F" w:rsidRDefault="004B208C" w14:paraId="72D6E999" w14:textId="77777777">
      <w:pPr>
        <w:keepNext/>
      </w:pPr>
    </w:p>
    <w:p w:rsidR="00614BC2" w:rsidP="00614BC2" w:rsidRDefault="00614BC2" w14:paraId="39CC9615" w14:textId="77777777">
      <w:pPr>
        <w:rPr>
          <w:b/>
        </w:rPr>
      </w:pPr>
      <w:r>
        <w:rPr>
          <w:b/>
        </w:rPr>
        <w:t>17.  If seeking approval to not display the expiration date for the OMB approval of information collection, explain the reasons that display would be inappropriate.</w:t>
      </w:r>
    </w:p>
    <w:p w:rsidR="00DC5ABF" w:rsidP="00E5733C" w:rsidRDefault="00DC5ABF" w14:paraId="78A67513" w14:textId="77777777">
      <w:pPr>
        <w:ind w:left="360"/>
      </w:pPr>
    </w:p>
    <w:p w:rsidRPr="00757215" w:rsidR="007E7250" w:rsidP="007E7250" w:rsidRDefault="007E7250" w14:paraId="24E644C1" w14:textId="568A502A">
      <w:pPr>
        <w:pStyle w:val="ListParagraph"/>
        <w:spacing w:line="20" w:lineRule="atLeast"/>
        <w:ind w:left="0"/>
      </w:pPr>
      <w:r w:rsidRPr="00042AE0">
        <w:t xml:space="preserve">FSA is </w:t>
      </w:r>
      <w:r w:rsidR="00EF55E4">
        <w:t xml:space="preserve">displaying the </w:t>
      </w:r>
      <w:r w:rsidRPr="00042AE0">
        <w:t>OMB expiration date</w:t>
      </w:r>
      <w:r w:rsidR="00EF55E4">
        <w:t>.</w:t>
      </w:r>
    </w:p>
    <w:p w:rsidR="00873CCB" w:rsidP="004B208C" w:rsidRDefault="00873CCB" w14:paraId="30E8547D" w14:textId="77777777"/>
    <w:p w:rsidR="00614BC2" w:rsidP="00873CCB" w:rsidRDefault="00614BC2" w14:paraId="5BFE17F9" w14:textId="77777777">
      <w:pPr>
        <w:keepNext/>
        <w:rPr>
          <w:b/>
        </w:rPr>
      </w:pPr>
      <w:r>
        <w:rPr>
          <w:b/>
        </w:rPr>
        <w:t>18.  Explain each exception statement to the certificati</w:t>
      </w:r>
      <w:r w:rsidR="004C398E">
        <w:rPr>
          <w:b/>
        </w:rPr>
        <w:t>on statement identified in Item</w:t>
      </w:r>
      <w:r>
        <w:rPr>
          <w:b/>
        </w:rPr>
        <w:t xml:space="preserve"> 19 on OMB Form 83-I.</w:t>
      </w:r>
    </w:p>
    <w:p w:rsidR="00614BC2" w:rsidP="00873CCB" w:rsidRDefault="00614BC2" w14:paraId="3DEAA01F" w14:textId="77777777">
      <w:pPr>
        <w:keepNext/>
      </w:pPr>
    </w:p>
    <w:p w:rsidRPr="00757215" w:rsidR="00FF6A68" w:rsidP="00FF6A68" w:rsidRDefault="00FF6A68" w14:paraId="6D0D97FB" w14:textId="77777777">
      <w:pPr>
        <w:pStyle w:val="ListParagraph"/>
        <w:spacing w:line="20" w:lineRule="atLeast"/>
        <w:ind w:left="0"/>
      </w:pPr>
      <w:r w:rsidRPr="00757215">
        <w:t xml:space="preserve">USDA </w:t>
      </w:r>
      <w:proofErr w:type="gramStart"/>
      <w:r w:rsidRPr="00757215">
        <w:t>is able to</w:t>
      </w:r>
      <w:proofErr w:type="gramEnd"/>
      <w:r w:rsidRPr="00757215">
        <w:t xml:space="preserve"> certify compliance with all provisions under Item 19 of OMB Form 83-1.  </w:t>
      </w:r>
    </w:p>
    <w:p w:rsidR="00FF6A68" w:rsidP="00FF6A68" w:rsidRDefault="00FF6A68" w14:paraId="3D8C6667" w14:textId="77777777">
      <w:pPr>
        <w:pStyle w:val="ListParagraph"/>
        <w:spacing w:after="200" w:line="20" w:lineRule="atLeast"/>
        <w:ind w:left="0"/>
        <w:contextualSpacing/>
      </w:pPr>
    </w:p>
    <w:p w:rsidRPr="00757215" w:rsidR="00FF6A68" w:rsidP="00FF6A68" w:rsidRDefault="00FF6A68" w14:paraId="4E415EC0" w14:textId="77777777">
      <w:pPr>
        <w:pStyle w:val="ListParagraph"/>
        <w:spacing w:after="200" w:line="20" w:lineRule="atLeast"/>
        <w:ind w:left="0"/>
        <w:contextualSpacing/>
        <w:rPr>
          <w:b/>
        </w:rPr>
      </w:pPr>
      <w:r>
        <w:rPr>
          <w:b/>
        </w:rPr>
        <w:t xml:space="preserve">19. </w:t>
      </w:r>
      <w:r w:rsidRPr="00757215">
        <w:rPr>
          <w:b/>
        </w:rPr>
        <w:t>How is this information collection related to the Customer County Office?  Will this information be part of their one-stop shopping?</w:t>
      </w:r>
    </w:p>
    <w:p w:rsidRPr="00757215" w:rsidR="00FF6A68" w:rsidP="00FF6A68" w:rsidRDefault="00FF6A68" w14:paraId="3CDCC3B7" w14:textId="475A1F10">
      <w:pPr>
        <w:spacing w:line="20" w:lineRule="atLeast"/>
      </w:pPr>
      <w:r>
        <w:t>Applicants</w:t>
      </w:r>
      <w:r w:rsidRPr="003F16EE">
        <w:t xml:space="preserve"> will continue a relationship with FSA </w:t>
      </w:r>
      <w:r w:rsidR="008061B4">
        <w:t>c</w:t>
      </w:r>
      <w:r w:rsidRPr="003F16EE">
        <w:t xml:space="preserve">ounty </w:t>
      </w:r>
      <w:r w:rsidR="008061B4">
        <w:t>o</w:t>
      </w:r>
      <w:r w:rsidRPr="003F16EE">
        <w:t>ffices administratively responsible for</w:t>
      </w:r>
      <w:r w:rsidR="003F5D35">
        <w:t xml:space="preserve"> which their business is located</w:t>
      </w:r>
      <w:r>
        <w:t>.</w:t>
      </w:r>
    </w:p>
    <w:p w:rsidR="004B208C" w:rsidP="00614BC2" w:rsidRDefault="004B208C" w14:paraId="7C4D26C2" w14:textId="77777777"/>
    <w:sectPr w:rsidR="004B208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94021" w14:textId="77777777" w:rsidR="003D4403" w:rsidRDefault="003D4403" w:rsidP="005151E7">
      <w:r>
        <w:separator/>
      </w:r>
    </w:p>
  </w:endnote>
  <w:endnote w:type="continuationSeparator" w:id="0">
    <w:p w14:paraId="1506FF85" w14:textId="77777777" w:rsidR="003D4403" w:rsidRDefault="003D4403"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4D42B" w14:textId="77777777" w:rsidR="003D4403" w:rsidRDefault="003D4403" w:rsidP="005151E7">
      <w:r>
        <w:separator/>
      </w:r>
    </w:p>
  </w:footnote>
  <w:footnote w:type="continuationSeparator" w:id="0">
    <w:p w14:paraId="24BC57C1" w14:textId="77777777" w:rsidR="003D4403" w:rsidRDefault="003D4403" w:rsidP="005151E7">
      <w:r>
        <w:continuationSeparator/>
      </w:r>
    </w:p>
  </w:footnote>
  <w:footnote w:id="1">
    <w:p w14:paraId="605B4672" w14:textId="77777777" w:rsidR="005151E7" w:rsidRDefault="005151E7"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0A53"/>
    <w:rsid w:val="00001077"/>
    <w:rsid w:val="00002A50"/>
    <w:rsid w:val="00005839"/>
    <w:rsid w:val="00007248"/>
    <w:rsid w:val="0001002F"/>
    <w:rsid w:val="00012E7D"/>
    <w:rsid w:val="00020698"/>
    <w:rsid w:val="00020AF1"/>
    <w:rsid w:val="000227E3"/>
    <w:rsid w:val="00034A78"/>
    <w:rsid w:val="000363B1"/>
    <w:rsid w:val="00036574"/>
    <w:rsid w:val="000411D8"/>
    <w:rsid w:val="00052C05"/>
    <w:rsid w:val="00053509"/>
    <w:rsid w:val="000633C8"/>
    <w:rsid w:val="0007671D"/>
    <w:rsid w:val="00077E1F"/>
    <w:rsid w:val="0008124D"/>
    <w:rsid w:val="00085FC3"/>
    <w:rsid w:val="00086420"/>
    <w:rsid w:val="0009118D"/>
    <w:rsid w:val="00091ACF"/>
    <w:rsid w:val="00091F7E"/>
    <w:rsid w:val="00094D69"/>
    <w:rsid w:val="00097211"/>
    <w:rsid w:val="00097829"/>
    <w:rsid w:val="00097C6E"/>
    <w:rsid w:val="000A079F"/>
    <w:rsid w:val="000A0ADE"/>
    <w:rsid w:val="000A7C25"/>
    <w:rsid w:val="000B32B8"/>
    <w:rsid w:val="000B58B8"/>
    <w:rsid w:val="000C6EF9"/>
    <w:rsid w:val="000D1CCD"/>
    <w:rsid w:val="000D6844"/>
    <w:rsid w:val="000E150A"/>
    <w:rsid w:val="000E410B"/>
    <w:rsid w:val="000F240E"/>
    <w:rsid w:val="000F373E"/>
    <w:rsid w:val="000F3C7B"/>
    <w:rsid w:val="000F5513"/>
    <w:rsid w:val="000F76BA"/>
    <w:rsid w:val="0010194D"/>
    <w:rsid w:val="00103A1B"/>
    <w:rsid w:val="00103B7C"/>
    <w:rsid w:val="0010428A"/>
    <w:rsid w:val="00107C8C"/>
    <w:rsid w:val="00110527"/>
    <w:rsid w:val="00112F11"/>
    <w:rsid w:val="00132F77"/>
    <w:rsid w:val="0013391E"/>
    <w:rsid w:val="00133A97"/>
    <w:rsid w:val="00133DEF"/>
    <w:rsid w:val="0013711A"/>
    <w:rsid w:val="001439E9"/>
    <w:rsid w:val="00143EB7"/>
    <w:rsid w:val="001533CC"/>
    <w:rsid w:val="0015454F"/>
    <w:rsid w:val="00155B1C"/>
    <w:rsid w:val="00177B76"/>
    <w:rsid w:val="001850EA"/>
    <w:rsid w:val="001855EE"/>
    <w:rsid w:val="001872CE"/>
    <w:rsid w:val="00194749"/>
    <w:rsid w:val="001975C8"/>
    <w:rsid w:val="00197ABF"/>
    <w:rsid w:val="001A0DE9"/>
    <w:rsid w:val="001A2221"/>
    <w:rsid w:val="001A3C82"/>
    <w:rsid w:val="001B2C40"/>
    <w:rsid w:val="001C104F"/>
    <w:rsid w:val="001C2822"/>
    <w:rsid w:val="001C75DC"/>
    <w:rsid w:val="001D06D0"/>
    <w:rsid w:val="001D69CC"/>
    <w:rsid w:val="001E390C"/>
    <w:rsid w:val="001F221F"/>
    <w:rsid w:val="001F4D45"/>
    <w:rsid w:val="001F532F"/>
    <w:rsid w:val="00203243"/>
    <w:rsid w:val="00205C70"/>
    <w:rsid w:val="00212867"/>
    <w:rsid w:val="002144D9"/>
    <w:rsid w:val="002144E3"/>
    <w:rsid w:val="0022515F"/>
    <w:rsid w:val="00227667"/>
    <w:rsid w:val="0023708C"/>
    <w:rsid w:val="00241452"/>
    <w:rsid w:val="002418D1"/>
    <w:rsid w:val="00241B42"/>
    <w:rsid w:val="00242F62"/>
    <w:rsid w:val="002467AE"/>
    <w:rsid w:val="0024785F"/>
    <w:rsid w:val="00251A2E"/>
    <w:rsid w:val="0025359B"/>
    <w:rsid w:val="00254DC2"/>
    <w:rsid w:val="00255215"/>
    <w:rsid w:val="00260791"/>
    <w:rsid w:val="0026173C"/>
    <w:rsid w:val="00261A00"/>
    <w:rsid w:val="002620FF"/>
    <w:rsid w:val="002735F9"/>
    <w:rsid w:val="00280572"/>
    <w:rsid w:val="002817CB"/>
    <w:rsid w:val="00281F43"/>
    <w:rsid w:val="002832DE"/>
    <w:rsid w:val="00283A61"/>
    <w:rsid w:val="002840C8"/>
    <w:rsid w:val="0028594F"/>
    <w:rsid w:val="00291472"/>
    <w:rsid w:val="00297B89"/>
    <w:rsid w:val="002A03C8"/>
    <w:rsid w:val="002A426D"/>
    <w:rsid w:val="002B28DD"/>
    <w:rsid w:val="002B3DEB"/>
    <w:rsid w:val="002B45EB"/>
    <w:rsid w:val="002B73B4"/>
    <w:rsid w:val="002B7F0E"/>
    <w:rsid w:val="002C1B0D"/>
    <w:rsid w:val="002C3D3C"/>
    <w:rsid w:val="002C7F79"/>
    <w:rsid w:val="002D530A"/>
    <w:rsid w:val="002D5442"/>
    <w:rsid w:val="002E42FD"/>
    <w:rsid w:val="002F076B"/>
    <w:rsid w:val="002F4CB4"/>
    <w:rsid w:val="002F70C4"/>
    <w:rsid w:val="00304567"/>
    <w:rsid w:val="00304817"/>
    <w:rsid w:val="00310A23"/>
    <w:rsid w:val="00312022"/>
    <w:rsid w:val="0031308D"/>
    <w:rsid w:val="00313150"/>
    <w:rsid w:val="00313694"/>
    <w:rsid w:val="0031399E"/>
    <w:rsid w:val="00321298"/>
    <w:rsid w:val="00325310"/>
    <w:rsid w:val="00332F95"/>
    <w:rsid w:val="00333993"/>
    <w:rsid w:val="0034572F"/>
    <w:rsid w:val="003523A1"/>
    <w:rsid w:val="003526FF"/>
    <w:rsid w:val="00365F0B"/>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7BF9"/>
    <w:rsid w:val="003C1107"/>
    <w:rsid w:val="003C31BE"/>
    <w:rsid w:val="003D4403"/>
    <w:rsid w:val="003D5407"/>
    <w:rsid w:val="003E1348"/>
    <w:rsid w:val="003F0137"/>
    <w:rsid w:val="003F1271"/>
    <w:rsid w:val="003F5D35"/>
    <w:rsid w:val="004001B5"/>
    <w:rsid w:val="00400636"/>
    <w:rsid w:val="00405979"/>
    <w:rsid w:val="00411760"/>
    <w:rsid w:val="004123F6"/>
    <w:rsid w:val="00412D4A"/>
    <w:rsid w:val="00422A6E"/>
    <w:rsid w:val="004271B8"/>
    <w:rsid w:val="00430E40"/>
    <w:rsid w:val="00431B12"/>
    <w:rsid w:val="00432EB9"/>
    <w:rsid w:val="00434586"/>
    <w:rsid w:val="00436519"/>
    <w:rsid w:val="00446ADD"/>
    <w:rsid w:val="00446D63"/>
    <w:rsid w:val="00451AE0"/>
    <w:rsid w:val="004566CF"/>
    <w:rsid w:val="00457851"/>
    <w:rsid w:val="00463F7B"/>
    <w:rsid w:val="00467039"/>
    <w:rsid w:val="00467B64"/>
    <w:rsid w:val="004754CC"/>
    <w:rsid w:val="0047784D"/>
    <w:rsid w:val="0048761A"/>
    <w:rsid w:val="00487F2E"/>
    <w:rsid w:val="004A3EC5"/>
    <w:rsid w:val="004B208C"/>
    <w:rsid w:val="004B3285"/>
    <w:rsid w:val="004B4661"/>
    <w:rsid w:val="004B5DEA"/>
    <w:rsid w:val="004C398E"/>
    <w:rsid w:val="004C6742"/>
    <w:rsid w:val="004D1F1D"/>
    <w:rsid w:val="004D216E"/>
    <w:rsid w:val="004D3661"/>
    <w:rsid w:val="004E05E1"/>
    <w:rsid w:val="004F35D6"/>
    <w:rsid w:val="004F4DF7"/>
    <w:rsid w:val="004F692D"/>
    <w:rsid w:val="004F70AC"/>
    <w:rsid w:val="004F74C7"/>
    <w:rsid w:val="00500F9C"/>
    <w:rsid w:val="00503E03"/>
    <w:rsid w:val="005151E7"/>
    <w:rsid w:val="00517BB6"/>
    <w:rsid w:val="005271E4"/>
    <w:rsid w:val="00530935"/>
    <w:rsid w:val="00530F2F"/>
    <w:rsid w:val="00531EED"/>
    <w:rsid w:val="0053225A"/>
    <w:rsid w:val="005324AF"/>
    <w:rsid w:val="00532C51"/>
    <w:rsid w:val="005341D9"/>
    <w:rsid w:val="0054187E"/>
    <w:rsid w:val="00542EA1"/>
    <w:rsid w:val="00547C17"/>
    <w:rsid w:val="0055719C"/>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46E3"/>
    <w:rsid w:val="005C6B95"/>
    <w:rsid w:val="005E19BD"/>
    <w:rsid w:val="005E61F3"/>
    <w:rsid w:val="005F2543"/>
    <w:rsid w:val="005F485F"/>
    <w:rsid w:val="005F638A"/>
    <w:rsid w:val="00603145"/>
    <w:rsid w:val="00605A6A"/>
    <w:rsid w:val="00610FD4"/>
    <w:rsid w:val="00613474"/>
    <w:rsid w:val="0061477B"/>
    <w:rsid w:val="00614BC2"/>
    <w:rsid w:val="00614D57"/>
    <w:rsid w:val="00625A3C"/>
    <w:rsid w:val="00637DA4"/>
    <w:rsid w:val="00637DAA"/>
    <w:rsid w:val="00641B26"/>
    <w:rsid w:val="0064681E"/>
    <w:rsid w:val="00647D7E"/>
    <w:rsid w:val="006538B7"/>
    <w:rsid w:val="00654646"/>
    <w:rsid w:val="00663992"/>
    <w:rsid w:val="00666E9C"/>
    <w:rsid w:val="00670CBC"/>
    <w:rsid w:val="006745FB"/>
    <w:rsid w:val="00676749"/>
    <w:rsid w:val="00677B18"/>
    <w:rsid w:val="00680E92"/>
    <w:rsid w:val="00680F89"/>
    <w:rsid w:val="00682EB3"/>
    <w:rsid w:val="0068770A"/>
    <w:rsid w:val="006932AD"/>
    <w:rsid w:val="00694968"/>
    <w:rsid w:val="006949FD"/>
    <w:rsid w:val="00695216"/>
    <w:rsid w:val="006A1F76"/>
    <w:rsid w:val="006A2DB1"/>
    <w:rsid w:val="006A66EB"/>
    <w:rsid w:val="006B0069"/>
    <w:rsid w:val="006B0C24"/>
    <w:rsid w:val="006B6564"/>
    <w:rsid w:val="006C056F"/>
    <w:rsid w:val="006C1234"/>
    <w:rsid w:val="006C56D8"/>
    <w:rsid w:val="006C6F48"/>
    <w:rsid w:val="006C7E0D"/>
    <w:rsid w:val="006D0E3B"/>
    <w:rsid w:val="006D2E8F"/>
    <w:rsid w:val="006D300A"/>
    <w:rsid w:val="006E084A"/>
    <w:rsid w:val="006E2AB6"/>
    <w:rsid w:val="006E3BF8"/>
    <w:rsid w:val="006E3EAD"/>
    <w:rsid w:val="006E5219"/>
    <w:rsid w:val="006E62CA"/>
    <w:rsid w:val="006F0EAE"/>
    <w:rsid w:val="006F1216"/>
    <w:rsid w:val="006F1F59"/>
    <w:rsid w:val="006F37FA"/>
    <w:rsid w:val="006F44D8"/>
    <w:rsid w:val="006F7775"/>
    <w:rsid w:val="00704B3B"/>
    <w:rsid w:val="007072DC"/>
    <w:rsid w:val="0071118D"/>
    <w:rsid w:val="00716342"/>
    <w:rsid w:val="00721DAA"/>
    <w:rsid w:val="00722A5E"/>
    <w:rsid w:val="007245EA"/>
    <w:rsid w:val="00724CDA"/>
    <w:rsid w:val="00725E7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40DA"/>
    <w:rsid w:val="00784C8E"/>
    <w:rsid w:val="007852EC"/>
    <w:rsid w:val="007866DE"/>
    <w:rsid w:val="00786987"/>
    <w:rsid w:val="007A046F"/>
    <w:rsid w:val="007A34E0"/>
    <w:rsid w:val="007B4045"/>
    <w:rsid w:val="007B5C22"/>
    <w:rsid w:val="007B76C3"/>
    <w:rsid w:val="007B7846"/>
    <w:rsid w:val="007B78E5"/>
    <w:rsid w:val="007B7A75"/>
    <w:rsid w:val="007C0DB9"/>
    <w:rsid w:val="007D0AE3"/>
    <w:rsid w:val="007D2A01"/>
    <w:rsid w:val="007E2555"/>
    <w:rsid w:val="007E46E2"/>
    <w:rsid w:val="007E7250"/>
    <w:rsid w:val="007F42C5"/>
    <w:rsid w:val="008035B8"/>
    <w:rsid w:val="00804AA4"/>
    <w:rsid w:val="008061B4"/>
    <w:rsid w:val="00806B0C"/>
    <w:rsid w:val="00807760"/>
    <w:rsid w:val="00810039"/>
    <w:rsid w:val="008100FA"/>
    <w:rsid w:val="008152A3"/>
    <w:rsid w:val="0081610E"/>
    <w:rsid w:val="00816790"/>
    <w:rsid w:val="00821ED6"/>
    <w:rsid w:val="00826A1C"/>
    <w:rsid w:val="00827ED4"/>
    <w:rsid w:val="00830A41"/>
    <w:rsid w:val="008348C6"/>
    <w:rsid w:val="00845523"/>
    <w:rsid w:val="00845B0E"/>
    <w:rsid w:val="00850A51"/>
    <w:rsid w:val="00853367"/>
    <w:rsid w:val="00853D71"/>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A7AB5"/>
    <w:rsid w:val="008B21E3"/>
    <w:rsid w:val="008B32C5"/>
    <w:rsid w:val="008B3D7A"/>
    <w:rsid w:val="008B3FC5"/>
    <w:rsid w:val="008C2950"/>
    <w:rsid w:val="008C3498"/>
    <w:rsid w:val="008C4497"/>
    <w:rsid w:val="008D0DB3"/>
    <w:rsid w:val="008D3467"/>
    <w:rsid w:val="008D7122"/>
    <w:rsid w:val="008E3FA4"/>
    <w:rsid w:val="008E405B"/>
    <w:rsid w:val="008E47B7"/>
    <w:rsid w:val="008E4D5B"/>
    <w:rsid w:val="008E50E9"/>
    <w:rsid w:val="008F012E"/>
    <w:rsid w:val="008F0491"/>
    <w:rsid w:val="008F7D73"/>
    <w:rsid w:val="00901A7D"/>
    <w:rsid w:val="00902A76"/>
    <w:rsid w:val="00902DF4"/>
    <w:rsid w:val="009034DB"/>
    <w:rsid w:val="00920072"/>
    <w:rsid w:val="00922D20"/>
    <w:rsid w:val="00931D32"/>
    <w:rsid w:val="009337F9"/>
    <w:rsid w:val="00933B3C"/>
    <w:rsid w:val="00933FFB"/>
    <w:rsid w:val="0094085E"/>
    <w:rsid w:val="00942593"/>
    <w:rsid w:val="00943C10"/>
    <w:rsid w:val="009477BC"/>
    <w:rsid w:val="00951DE9"/>
    <w:rsid w:val="009530D0"/>
    <w:rsid w:val="0095333B"/>
    <w:rsid w:val="00954DB7"/>
    <w:rsid w:val="009602C9"/>
    <w:rsid w:val="00964B45"/>
    <w:rsid w:val="00965CEA"/>
    <w:rsid w:val="00973B13"/>
    <w:rsid w:val="009850AD"/>
    <w:rsid w:val="00991DDC"/>
    <w:rsid w:val="0099615D"/>
    <w:rsid w:val="009A3107"/>
    <w:rsid w:val="009A6077"/>
    <w:rsid w:val="009A6608"/>
    <w:rsid w:val="009B46BA"/>
    <w:rsid w:val="009B4B0B"/>
    <w:rsid w:val="009B64AF"/>
    <w:rsid w:val="009C0997"/>
    <w:rsid w:val="009C1752"/>
    <w:rsid w:val="009C2909"/>
    <w:rsid w:val="009C4531"/>
    <w:rsid w:val="009D0851"/>
    <w:rsid w:val="009D19F5"/>
    <w:rsid w:val="009E2E54"/>
    <w:rsid w:val="009E3B01"/>
    <w:rsid w:val="009E4161"/>
    <w:rsid w:val="009E55DD"/>
    <w:rsid w:val="009E565C"/>
    <w:rsid w:val="009E7722"/>
    <w:rsid w:val="009F1FCF"/>
    <w:rsid w:val="009F2BE2"/>
    <w:rsid w:val="009F79A0"/>
    <w:rsid w:val="00A0418E"/>
    <w:rsid w:val="00A2270C"/>
    <w:rsid w:val="00A231EA"/>
    <w:rsid w:val="00A23B72"/>
    <w:rsid w:val="00A263EF"/>
    <w:rsid w:val="00A30ADB"/>
    <w:rsid w:val="00A35CE0"/>
    <w:rsid w:val="00A40AD8"/>
    <w:rsid w:val="00A41B56"/>
    <w:rsid w:val="00A420AD"/>
    <w:rsid w:val="00A4266B"/>
    <w:rsid w:val="00A43D57"/>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B07BE"/>
    <w:rsid w:val="00AB2C54"/>
    <w:rsid w:val="00AB6433"/>
    <w:rsid w:val="00AB67AE"/>
    <w:rsid w:val="00AB7A9A"/>
    <w:rsid w:val="00AC3712"/>
    <w:rsid w:val="00AD16E0"/>
    <w:rsid w:val="00AD41FF"/>
    <w:rsid w:val="00AD7B76"/>
    <w:rsid w:val="00AE31CE"/>
    <w:rsid w:val="00AE60F8"/>
    <w:rsid w:val="00AF1EF9"/>
    <w:rsid w:val="00AF59F4"/>
    <w:rsid w:val="00B0376A"/>
    <w:rsid w:val="00B054AB"/>
    <w:rsid w:val="00B117F1"/>
    <w:rsid w:val="00B14F6D"/>
    <w:rsid w:val="00B17651"/>
    <w:rsid w:val="00B22B3D"/>
    <w:rsid w:val="00B255B3"/>
    <w:rsid w:val="00B26270"/>
    <w:rsid w:val="00B332BD"/>
    <w:rsid w:val="00B33964"/>
    <w:rsid w:val="00B33E88"/>
    <w:rsid w:val="00B376EB"/>
    <w:rsid w:val="00B44A7C"/>
    <w:rsid w:val="00B44ED7"/>
    <w:rsid w:val="00B50E1E"/>
    <w:rsid w:val="00B54345"/>
    <w:rsid w:val="00B5553E"/>
    <w:rsid w:val="00B55569"/>
    <w:rsid w:val="00B56092"/>
    <w:rsid w:val="00B637EF"/>
    <w:rsid w:val="00B648C6"/>
    <w:rsid w:val="00B704E3"/>
    <w:rsid w:val="00B77EB9"/>
    <w:rsid w:val="00B80704"/>
    <w:rsid w:val="00B832A7"/>
    <w:rsid w:val="00B83823"/>
    <w:rsid w:val="00B9117F"/>
    <w:rsid w:val="00B9326D"/>
    <w:rsid w:val="00B93D72"/>
    <w:rsid w:val="00B94C10"/>
    <w:rsid w:val="00B95FAB"/>
    <w:rsid w:val="00B97FE9"/>
    <w:rsid w:val="00BA2B50"/>
    <w:rsid w:val="00BA51DA"/>
    <w:rsid w:val="00BB4068"/>
    <w:rsid w:val="00BD1890"/>
    <w:rsid w:val="00BD1E16"/>
    <w:rsid w:val="00BD2860"/>
    <w:rsid w:val="00BD61DB"/>
    <w:rsid w:val="00BD76C3"/>
    <w:rsid w:val="00BE524E"/>
    <w:rsid w:val="00BF08CA"/>
    <w:rsid w:val="00BF096C"/>
    <w:rsid w:val="00C003D2"/>
    <w:rsid w:val="00C01C6A"/>
    <w:rsid w:val="00C040A5"/>
    <w:rsid w:val="00C07943"/>
    <w:rsid w:val="00C12473"/>
    <w:rsid w:val="00C1648C"/>
    <w:rsid w:val="00C17C06"/>
    <w:rsid w:val="00C21396"/>
    <w:rsid w:val="00C23AEC"/>
    <w:rsid w:val="00C254D4"/>
    <w:rsid w:val="00C25D92"/>
    <w:rsid w:val="00C26077"/>
    <w:rsid w:val="00C27F0A"/>
    <w:rsid w:val="00C32A6C"/>
    <w:rsid w:val="00C363F1"/>
    <w:rsid w:val="00C412F5"/>
    <w:rsid w:val="00C428C9"/>
    <w:rsid w:val="00C43DA0"/>
    <w:rsid w:val="00C460EC"/>
    <w:rsid w:val="00C61122"/>
    <w:rsid w:val="00C64491"/>
    <w:rsid w:val="00C64722"/>
    <w:rsid w:val="00C65FF3"/>
    <w:rsid w:val="00C67EC7"/>
    <w:rsid w:val="00C9042E"/>
    <w:rsid w:val="00C92385"/>
    <w:rsid w:val="00C97B1E"/>
    <w:rsid w:val="00CB0A58"/>
    <w:rsid w:val="00CB21E2"/>
    <w:rsid w:val="00CB241B"/>
    <w:rsid w:val="00CB2928"/>
    <w:rsid w:val="00CB64D6"/>
    <w:rsid w:val="00CC0622"/>
    <w:rsid w:val="00CC0896"/>
    <w:rsid w:val="00CC385D"/>
    <w:rsid w:val="00CC7F1E"/>
    <w:rsid w:val="00CD7026"/>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5E03"/>
    <w:rsid w:val="00D63457"/>
    <w:rsid w:val="00D636E4"/>
    <w:rsid w:val="00D65354"/>
    <w:rsid w:val="00D736B4"/>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F9D"/>
    <w:rsid w:val="00DC3D7F"/>
    <w:rsid w:val="00DC4386"/>
    <w:rsid w:val="00DC5ABF"/>
    <w:rsid w:val="00DD170C"/>
    <w:rsid w:val="00DD24FA"/>
    <w:rsid w:val="00DE6831"/>
    <w:rsid w:val="00DF3012"/>
    <w:rsid w:val="00E023EE"/>
    <w:rsid w:val="00E027C5"/>
    <w:rsid w:val="00E04938"/>
    <w:rsid w:val="00E100ED"/>
    <w:rsid w:val="00E21390"/>
    <w:rsid w:val="00E24795"/>
    <w:rsid w:val="00E40251"/>
    <w:rsid w:val="00E4186D"/>
    <w:rsid w:val="00E454ED"/>
    <w:rsid w:val="00E47FFB"/>
    <w:rsid w:val="00E5143B"/>
    <w:rsid w:val="00E540C3"/>
    <w:rsid w:val="00E564A0"/>
    <w:rsid w:val="00E5733C"/>
    <w:rsid w:val="00E60904"/>
    <w:rsid w:val="00E63025"/>
    <w:rsid w:val="00E6698A"/>
    <w:rsid w:val="00E804F6"/>
    <w:rsid w:val="00E84963"/>
    <w:rsid w:val="00E90407"/>
    <w:rsid w:val="00E92441"/>
    <w:rsid w:val="00E95339"/>
    <w:rsid w:val="00E958E6"/>
    <w:rsid w:val="00E95DD5"/>
    <w:rsid w:val="00EA0638"/>
    <w:rsid w:val="00EA125F"/>
    <w:rsid w:val="00EA2A0B"/>
    <w:rsid w:val="00EA42D8"/>
    <w:rsid w:val="00EB1223"/>
    <w:rsid w:val="00EB157F"/>
    <w:rsid w:val="00EB79C7"/>
    <w:rsid w:val="00EC1ED9"/>
    <w:rsid w:val="00EC2A19"/>
    <w:rsid w:val="00EC6044"/>
    <w:rsid w:val="00ED03DD"/>
    <w:rsid w:val="00ED3650"/>
    <w:rsid w:val="00ED429F"/>
    <w:rsid w:val="00EF124A"/>
    <w:rsid w:val="00EF125F"/>
    <w:rsid w:val="00EF2D85"/>
    <w:rsid w:val="00EF4105"/>
    <w:rsid w:val="00EF55E4"/>
    <w:rsid w:val="00F05B60"/>
    <w:rsid w:val="00F10C6D"/>
    <w:rsid w:val="00F1583E"/>
    <w:rsid w:val="00F22725"/>
    <w:rsid w:val="00F27F00"/>
    <w:rsid w:val="00F3450D"/>
    <w:rsid w:val="00F403E1"/>
    <w:rsid w:val="00F41C5F"/>
    <w:rsid w:val="00F4570B"/>
    <w:rsid w:val="00F45C35"/>
    <w:rsid w:val="00F45F09"/>
    <w:rsid w:val="00F47CCF"/>
    <w:rsid w:val="00F50027"/>
    <w:rsid w:val="00F56BCB"/>
    <w:rsid w:val="00F67C5E"/>
    <w:rsid w:val="00F72945"/>
    <w:rsid w:val="00F73A71"/>
    <w:rsid w:val="00F76100"/>
    <w:rsid w:val="00F804F2"/>
    <w:rsid w:val="00F81748"/>
    <w:rsid w:val="00F839A3"/>
    <w:rsid w:val="00F83E2D"/>
    <w:rsid w:val="00F87E59"/>
    <w:rsid w:val="00F90964"/>
    <w:rsid w:val="00F95A90"/>
    <w:rsid w:val="00F96398"/>
    <w:rsid w:val="00F97017"/>
    <w:rsid w:val="00FA5E6F"/>
    <w:rsid w:val="00FA7C28"/>
    <w:rsid w:val="00FB10DA"/>
    <w:rsid w:val="00FD21F0"/>
    <w:rsid w:val="00FD7451"/>
    <w:rsid w:val="00FE261D"/>
    <w:rsid w:val="00FE4161"/>
    <w:rsid w:val="00FE566B"/>
    <w:rsid w:val="00FF0915"/>
    <w:rsid w:val="00FF577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80BA"/>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paragraph" w:styleId="Heading3">
    <w:name w:val="heading 3"/>
    <w:basedOn w:val="Normal"/>
    <w:next w:val="Normal"/>
    <w:link w:val="Heading3Char"/>
    <w:semiHidden/>
    <w:unhideWhenUsed/>
    <w:qFormat/>
    <w:rsid w:val="00F67C5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NoSpacing">
    <w:name w:val="No Spacing"/>
    <w:uiPriority w:val="1"/>
    <w:qFormat/>
    <w:rsid w:val="0008124D"/>
    <w:rPr>
      <w:sz w:val="24"/>
    </w:rPr>
  </w:style>
  <w:style w:type="character" w:customStyle="1" w:styleId="Heading3Char">
    <w:name w:val="Heading 3 Char"/>
    <w:basedOn w:val="DefaultParagraphFont"/>
    <w:link w:val="Heading3"/>
    <w:semiHidden/>
    <w:rsid w:val="00F67C5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980652">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4E1C-BCAB-417B-994D-3DA69A18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1831</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Ball, MaryAnn - FPAC-BC, Washington, DC</cp:lastModifiedBy>
  <cp:revision>9</cp:revision>
  <cp:lastPrinted>2018-02-27T15:00:00Z</cp:lastPrinted>
  <dcterms:created xsi:type="dcterms:W3CDTF">2021-06-28T20:27:00Z</dcterms:created>
  <dcterms:modified xsi:type="dcterms:W3CDTF">2021-07-01T20:08:00Z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