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86D" w:rsidP="007A086D" w:rsidRDefault="007A086D">
      <w:pPr>
        <w:pBdr>
          <w:top w:val="nil"/>
          <w:left w:val="nil"/>
          <w:bottom w:val="nil"/>
          <w:right w:val="nil"/>
          <w:between w:val="nil"/>
        </w:pBdr>
        <w:jc w:val="center"/>
        <w:rPr>
          <w:b/>
          <w:color w:val="000000"/>
          <w:sz w:val="24"/>
          <w:szCs w:val="24"/>
        </w:rPr>
      </w:pPr>
      <w:r>
        <w:rPr>
          <w:b/>
          <w:color w:val="000000"/>
          <w:sz w:val="24"/>
          <w:szCs w:val="24"/>
        </w:rPr>
        <w:t>APPENDIX A:</w:t>
      </w:r>
    </w:p>
    <w:p w:rsidR="007A086D" w:rsidP="007A086D" w:rsidRDefault="007A086D">
      <w:pPr>
        <w:pBdr>
          <w:top w:val="nil"/>
          <w:left w:val="nil"/>
          <w:bottom w:val="nil"/>
          <w:right w:val="nil"/>
          <w:between w:val="nil"/>
        </w:pBdr>
        <w:jc w:val="center"/>
        <w:rPr>
          <w:b/>
          <w:color w:val="000000"/>
          <w:sz w:val="24"/>
          <w:szCs w:val="24"/>
        </w:rPr>
      </w:pPr>
    </w:p>
    <w:p w:rsidR="007A086D" w:rsidP="007A086D" w:rsidRDefault="007A086D">
      <w:pPr>
        <w:pBdr>
          <w:top w:val="nil"/>
          <w:left w:val="nil"/>
          <w:bottom w:val="nil"/>
          <w:right w:val="nil"/>
          <w:between w:val="nil"/>
        </w:pBdr>
        <w:jc w:val="center"/>
        <w:rPr>
          <w:b/>
          <w:color w:val="000000"/>
          <w:sz w:val="24"/>
          <w:szCs w:val="24"/>
        </w:rPr>
      </w:pPr>
      <w:r>
        <w:rPr>
          <w:b/>
          <w:color w:val="000000"/>
          <w:sz w:val="24"/>
          <w:szCs w:val="24"/>
        </w:rPr>
        <w:t>References to Presentations, Reports and Papers Prepared Using Data from Either the 12 Information Collections Conducted Under OMB Control Number 0648-0767 or Similar Information Collections</w:t>
      </w:r>
    </w:p>
    <w:p w:rsidR="007A086D" w:rsidP="007A086D" w:rsidRDefault="007A086D">
      <w:pPr>
        <w:widowControl/>
        <w:rPr>
          <w:sz w:val="24"/>
          <w:szCs w:val="24"/>
        </w:rPr>
      </w:pPr>
    </w:p>
    <w:p w:rsidR="007A086D" w:rsidP="007A086D" w:rsidRDefault="007A086D">
      <w:pPr>
        <w:widowControl/>
        <w:rPr>
          <w:b/>
          <w:sz w:val="24"/>
          <w:szCs w:val="24"/>
        </w:rPr>
      </w:pPr>
      <w:r>
        <w:rPr>
          <w:b/>
          <w:sz w:val="24"/>
          <w:szCs w:val="24"/>
        </w:rPr>
        <w:t>Publications</w:t>
      </w:r>
    </w:p>
    <w:p w:rsidR="007A086D" w:rsidP="007A086D" w:rsidRDefault="007A086D">
      <w:pPr>
        <w:widowControl/>
        <w:rPr>
          <w:sz w:val="24"/>
          <w:szCs w:val="24"/>
        </w:rPr>
      </w:pPr>
    </w:p>
    <w:p w:rsidR="007A086D" w:rsidP="007A086D" w:rsidRDefault="007A086D">
      <w:pPr>
        <w:widowControl/>
        <w:rPr>
          <w:sz w:val="24"/>
          <w:szCs w:val="24"/>
        </w:rPr>
      </w:pPr>
      <w:r>
        <w:rPr>
          <w:sz w:val="24"/>
          <w:szCs w:val="24"/>
        </w:rPr>
        <w:t xml:space="preserve">Agar, Juan J., </w:t>
      </w:r>
      <w:proofErr w:type="spellStart"/>
      <w:r>
        <w:rPr>
          <w:sz w:val="24"/>
          <w:szCs w:val="24"/>
        </w:rPr>
        <w:t>Manoj</w:t>
      </w:r>
      <w:proofErr w:type="spellEnd"/>
      <w:r>
        <w:rPr>
          <w:sz w:val="24"/>
          <w:szCs w:val="24"/>
        </w:rPr>
        <w:t xml:space="preserve"> </w:t>
      </w:r>
      <w:proofErr w:type="spellStart"/>
      <w:r>
        <w:rPr>
          <w:sz w:val="24"/>
          <w:szCs w:val="24"/>
        </w:rPr>
        <w:t>Shivlani</w:t>
      </w:r>
      <w:proofErr w:type="spellEnd"/>
      <w:r>
        <w:rPr>
          <w:sz w:val="24"/>
          <w:szCs w:val="24"/>
        </w:rPr>
        <w:t xml:space="preserve"> &amp; Daniel Matos-Caraballo (2020) The Aftermath of Hurricane </w:t>
      </w:r>
      <w:proofErr w:type="spellStart"/>
      <w:r>
        <w:rPr>
          <w:sz w:val="24"/>
          <w:szCs w:val="24"/>
        </w:rPr>
        <w:t>María</w:t>
      </w:r>
      <w:proofErr w:type="spellEnd"/>
      <w:r>
        <w:rPr>
          <w:sz w:val="24"/>
          <w:szCs w:val="24"/>
        </w:rPr>
        <w:t xml:space="preserve"> on Puerto Rican Small-Scale Fisheries, Coastal Management, 48:5, 378-397, DOI: 10.1080/08920753.2020.1795967</w:t>
      </w:r>
    </w:p>
    <w:p w:rsidR="007A086D" w:rsidP="007A086D" w:rsidRDefault="007A086D">
      <w:pPr>
        <w:widowControl/>
        <w:rPr>
          <w:sz w:val="24"/>
          <w:szCs w:val="24"/>
        </w:rPr>
      </w:pPr>
    </w:p>
    <w:p w:rsidR="007A086D" w:rsidP="007A086D" w:rsidRDefault="007A086D">
      <w:pPr>
        <w:widowControl/>
        <w:rPr>
          <w:sz w:val="24"/>
          <w:szCs w:val="24"/>
        </w:rPr>
      </w:pPr>
      <w:r>
        <w:rPr>
          <w:sz w:val="24"/>
          <w:szCs w:val="24"/>
        </w:rPr>
        <w:t xml:space="preserve">Clay, P.M., L.L. Colburn, &amp; T. </w:t>
      </w:r>
      <w:proofErr w:type="spellStart"/>
      <w:r>
        <w:rPr>
          <w:sz w:val="24"/>
          <w:szCs w:val="24"/>
        </w:rPr>
        <w:t>Seara</w:t>
      </w:r>
      <w:proofErr w:type="spellEnd"/>
      <w:r>
        <w:rPr>
          <w:sz w:val="24"/>
          <w:szCs w:val="24"/>
        </w:rPr>
        <w:t xml:space="preserve"> (2016). “Social bonds and recovery: An analysis of Hurricane Sandy in the first year after landfall.” Marine Policy Volume 74, December 2016, Pages 334-340.</w:t>
      </w:r>
    </w:p>
    <w:p w:rsidR="007A086D" w:rsidP="007A086D" w:rsidRDefault="007A086D">
      <w:pPr>
        <w:widowControl/>
        <w:rPr>
          <w:sz w:val="24"/>
          <w:szCs w:val="24"/>
        </w:rPr>
      </w:pPr>
    </w:p>
    <w:p w:rsidR="007A086D" w:rsidP="007A086D" w:rsidRDefault="007A086D">
      <w:pPr>
        <w:widowControl/>
        <w:rPr>
          <w:sz w:val="24"/>
          <w:szCs w:val="24"/>
        </w:rPr>
      </w:pPr>
      <w:r>
        <w:rPr>
          <w:sz w:val="24"/>
          <w:szCs w:val="24"/>
        </w:rPr>
        <w:t xml:space="preserve">Colburn, L. L., P. M. Clay, T. </w:t>
      </w:r>
      <w:proofErr w:type="spellStart"/>
      <w:r>
        <w:rPr>
          <w:sz w:val="24"/>
          <w:szCs w:val="24"/>
        </w:rPr>
        <w:t>Seara</w:t>
      </w:r>
      <w:proofErr w:type="spellEnd"/>
      <w:r>
        <w:rPr>
          <w:sz w:val="24"/>
          <w:szCs w:val="24"/>
        </w:rPr>
        <w:t xml:space="preserve">, C. </w:t>
      </w:r>
      <w:proofErr w:type="spellStart"/>
      <w:r>
        <w:rPr>
          <w:sz w:val="24"/>
          <w:szCs w:val="24"/>
        </w:rPr>
        <w:t>Weng</w:t>
      </w:r>
      <w:proofErr w:type="spellEnd"/>
      <w:r>
        <w:rPr>
          <w:sz w:val="24"/>
          <w:szCs w:val="24"/>
        </w:rPr>
        <w:t xml:space="preserve">, and A. Silva. 2015. Social and Economic Impacts of Hurricane/Post Tropical Cyclone Sandy on the Commercial and Recreational Fishing Industries: New York and New Jersey One Year Later. U.S. Dept. of </w:t>
      </w:r>
      <w:proofErr w:type="spellStart"/>
      <w:r>
        <w:rPr>
          <w:sz w:val="24"/>
          <w:szCs w:val="24"/>
        </w:rPr>
        <w:t>Commer</w:t>
      </w:r>
      <w:proofErr w:type="spellEnd"/>
      <w:r>
        <w:rPr>
          <w:sz w:val="24"/>
          <w:szCs w:val="24"/>
        </w:rPr>
        <w:t>., NOAA. NOAA Technical Memorandum NMFS-F/SPO-157, 68 p.</w:t>
      </w:r>
    </w:p>
    <w:p w:rsidR="007A086D" w:rsidP="007A086D" w:rsidRDefault="007A086D">
      <w:pPr>
        <w:widowControl/>
        <w:rPr>
          <w:sz w:val="24"/>
          <w:szCs w:val="24"/>
        </w:rPr>
      </w:pPr>
    </w:p>
    <w:p w:rsidR="007A086D" w:rsidP="007A086D" w:rsidRDefault="007A086D">
      <w:pPr>
        <w:widowControl/>
        <w:rPr>
          <w:sz w:val="24"/>
          <w:szCs w:val="24"/>
        </w:rPr>
      </w:pPr>
      <w:r>
        <w:rPr>
          <w:sz w:val="24"/>
          <w:szCs w:val="24"/>
        </w:rPr>
        <w:t xml:space="preserve">Jepson, M.  2018.  Hurricane Harvey Damage Assessment: Provisional Results for the Texas Commercial and For-hire Fisheries and Associated Businesses.  Proceedings of the 71st Gulf and Caribbean Fisheries Institute Vol. 71. Pp. 155-157.  </w:t>
      </w:r>
      <w:hyperlink r:id="rId4">
        <w:r>
          <w:rPr>
            <w:color w:val="0000FF"/>
            <w:sz w:val="24"/>
            <w:szCs w:val="24"/>
            <w:u w:val="single"/>
          </w:rPr>
          <w:t>http://proceedings.gcfi.org/proceedings/hurricane-harvey-damage-assessment-provisional-results-for-the-texas-commercial-and-for-hire-fisheries-and-associated-businesses/?_sf_s=Jepson</w:t>
        </w:r>
      </w:hyperlink>
    </w:p>
    <w:p w:rsidR="007A086D" w:rsidP="007A086D" w:rsidRDefault="007A086D">
      <w:pPr>
        <w:widowControl/>
        <w:rPr>
          <w:sz w:val="24"/>
          <w:szCs w:val="24"/>
        </w:rPr>
      </w:pPr>
    </w:p>
    <w:p w:rsidR="007A086D" w:rsidP="007A086D" w:rsidRDefault="007A086D">
      <w:pPr>
        <w:widowControl/>
        <w:rPr>
          <w:sz w:val="24"/>
          <w:szCs w:val="24"/>
        </w:rPr>
      </w:pPr>
      <w:r>
        <w:rPr>
          <w:sz w:val="24"/>
          <w:szCs w:val="24"/>
        </w:rPr>
        <w:t xml:space="preserve">McPherson, M. &amp; Jepson, M.  2018.  Hurricane Irma Damage Assessment: Provisional Results for the Florida Commercial and For-hire Fisheries and Associated Businesses.  Proceedings of the 71st Gulf and Caribbean Fisheries Institute Vol. 71. Pp. 166-169. </w:t>
      </w:r>
      <w:hyperlink r:id="rId5">
        <w:r>
          <w:rPr>
            <w:color w:val="0000FF"/>
            <w:sz w:val="24"/>
            <w:szCs w:val="24"/>
            <w:u w:val="single"/>
          </w:rPr>
          <w:t>https://www.researchgate.net/publication/335993394_Hurricane_Irma_Damage_Assessment_Provisional_Results_for_the_Florida_Commercial_and_For-hire_Fisheries_and_Associated_Businesses</w:t>
        </w:r>
      </w:hyperlink>
    </w:p>
    <w:p w:rsidR="007A086D" w:rsidP="007A086D" w:rsidRDefault="007A086D">
      <w:pPr>
        <w:widowControl/>
        <w:rPr>
          <w:sz w:val="24"/>
          <w:szCs w:val="24"/>
        </w:rPr>
      </w:pPr>
    </w:p>
    <w:p w:rsidR="007A086D" w:rsidP="007A086D" w:rsidRDefault="007A086D">
      <w:pPr>
        <w:widowControl/>
        <w:rPr>
          <w:sz w:val="24"/>
          <w:szCs w:val="24"/>
        </w:rPr>
      </w:pPr>
      <w:proofErr w:type="spellStart"/>
      <w:r>
        <w:rPr>
          <w:sz w:val="24"/>
          <w:szCs w:val="24"/>
        </w:rPr>
        <w:t>Seara</w:t>
      </w:r>
      <w:proofErr w:type="spellEnd"/>
      <w:r>
        <w:rPr>
          <w:sz w:val="24"/>
          <w:szCs w:val="24"/>
        </w:rPr>
        <w:t>, T., P.M. Clay, &amp; L.L. Colburn (2016). “Perceived adaptive capacity and natural disasters: A fisheries case study.” Global Environmental Change 38: 49-57.</w:t>
      </w:r>
    </w:p>
    <w:p w:rsidR="007A086D" w:rsidP="007A086D" w:rsidRDefault="007A086D">
      <w:pPr>
        <w:widowControl/>
        <w:rPr>
          <w:b/>
          <w:sz w:val="24"/>
          <w:szCs w:val="24"/>
        </w:rPr>
      </w:pPr>
    </w:p>
    <w:p w:rsidR="007A086D" w:rsidP="007A086D" w:rsidRDefault="007A086D">
      <w:pPr>
        <w:jc w:val="both"/>
        <w:rPr>
          <w:b/>
          <w:sz w:val="24"/>
          <w:szCs w:val="24"/>
        </w:rPr>
      </w:pPr>
      <w:proofErr w:type="spellStart"/>
      <w:r>
        <w:rPr>
          <w:sz w:val="24"/>
          <w:szCs w:val="24"/>
        </w:rPr>
        <w:t>Stoffle</w:t>
      </w:r>
      <w:proofErr w:type="spellEnd"/>
      <w:r>
        <w:rPr>
          <w:sz w:val="24"/>
          <w:szCs w:val="24"/>
        </w:rPr>
        <w:t xml:space="preserve">, Brent, Amanda Stoltz, Scott </w:t>
      </w:r>
      <w:proofErr w:type="spellStart"/>
      <w:r>
        <w:rPr>
          <w:sz w:val="24"/>
          <w:szCs w:val="24"/>
        </w:rPr>
        <w:t>Crosson</w:t>
      </w:r>
      <w:proofErr w:type="spellEnd"/>
      <w:r>
        <w:rPr>
          <w:sz w:val="24"/>
          <w:szCs w:val="24"/>
        </w:rPr>
        <w:t xml:space="preserve">, Jennifer Sweeney </w:t>
      </w:r>
      <w:proofErr w:type="spellStart"/>
      <w:r>
        <w:rPr>
          <w:sz w:val="24"/>
          <w:szCs w:val="24"/>
        </w:rPr>
        <w:t>Tookes</w:t>
      </w:r>
      <w:proofErr w:type="spellEnd"/>
      <w:r>
        <w:rPr>
          <w:sz w:val="24"/>
          <w:szCs w:val="24"/>
        </w:rPr>
        <w:t xml:space="preserve"> (2020).  In the Wake of Two Storms: An Impact Assessment of Hurricanes Irma and Maria on the St. Croix and St. Thomas Fisheries, USVI.  The Applied Anthropologist, Vol. 40:2</w:t>
      </w:r>
      <w:r>
        <w:rPr>
          <w:b/>
          <w:sz w:val="24"/>
          <w:szCs w:val="24"/>
        </w:rPr>
        <w:t>.</w:t>
      </w:r>
    </w:p>
    <w:p w:rsidR="007A086D" w:rsidP="007A086D" w:rsidRDefault="007A086D">
      <w:pPr>
        <w:jc w:val="both"/>
        <w:rPr>
          <w:b/>
          <w:sz w:val="24"/>
          <w:szCs w:val="24"/>
        </w:rPr>
      </w:pPr>
    </w:p>
    <w:p w:rsidR="007A086D" w:rsidP="007A086D" w:rsidRDefault="007A086D">
      <w:pPr>
        <w:jc w:val="both"/>
        <w:rPr>
          <w:b/>
          <w:sz w:val="24"/>
          <w:szCs w:val="24"/>
        </w:rPr>
      </w:pPr>
      <w:r>
        <w:rPr>
          <w:b/>
          <w:sz w:val="24"/>
          <w:szCs w:val="24"/>
        </w:rPr>
        <w:t>Provisional Reports</w:t>
      </w:r>
    </w:p>
    <w:p w:rsidR="007A086D" w:rsidP="007A086D" w:rsidRDefault="007A086D">
      <w:pPr>
        <w:jc w:val="both"/>
        <w:rPr>
          <w:sz w:val="24"/>
          <w:szCs w:val="24"/>
        </w:rPr>
      </w:pPr>
    </w:p>
    <w:p w:rsidR="007A086D" w:rsidP="007A086D" w:rsidRDefault="007A086D">
      <w:pPr>
        <w:widowControl/>
        <w:rPr>
          <w:sz w:val="24"/>
          <w:szCs w:val="24"/>
        </w:rPr>
      </w:pPr>
      <w:r>
        <w:rPr>
          <w:sz w:val="24"/>
          <w:szCs w:val="24"/>
        </w:rPr>
        <w:t xml:space="preserve">Hurricane Irma Damage Assessment:  </w:t>
      </w:r>
      <w:proofErr w:type="gramStart"/>
      <w:r>
        <w:rPr>
          <w:sz w:val="24"/>
          <w:szCs w:val="24"/>
        </w:rPr>
        <w:t>Provisional results for the Florida commercial and for-hire fisheries</w:t>
      </w:r>
      <w:proofErr w:type="gramEnd"/>
      <w:r>
        <w:rPr>
          <w:sz w:val="24"/>
          <w:szCs w:val="24"/>
        </w:rPr>
        <w:t xml:space="preserve"> and associated businesses.  This report provides results from a rapid appraisal of impacts to fishing communities in Florida from Hurricane Irma </w:t>
      </w:r>
    </w:p>
    <w:p w:rsidR="007A086D" w:rsidP="007A086D" w:rsidRDefault="007A086D">
      <w:pPr>
        <w:widowControl/>
        <w:rPr>
          <w:color w:val="000000"/>
          <w:sz w:val="24"/>
          <w:szCs w:val="24"/>
        </w:rPr>
      </w:pPr>
      <w:hyperlink r:id="rId6">
        <w:r>
          <w:rPr>
            <w:color w:val="0563C1"/>
            <w:sz w:val="24"/>
            <w:szCs w:val="24"/>
            <w:u w:val="single"/>
          </w:rPr>
          <w:t>https://media.fisheries.noaa.gov/dam-migration/hurricanes-irma-fl-60-day-asmt_508.pdf</w:t>
        </w:r>
      </w:hyperlink>
    </w:p>
    <w:p w:rsidR="007A086D" w:rsidP="007A086D" w:rsidRDefault="007A086D">
      <w:pPr>
        <w:rPr>
          <w:sz w:val="24"/>
          <w:szCs w:val="24"/>
        </w:rPr>
      </w:pPr>
    </w:p>
    <w:p w:rsidR="007A086D" w:rsidP="007A086D" w:rsidRDefault="007A086D">
      <w:pPr>
        <w:widowControl/>
        <w:rPr>
          <w:sz w:val="24"/>
          <w:szCs w:val="24"/>
        </w:rPr>
      </w:pPr>
      <w:r>
        <w:rPr>
          <w:sz w:val="24"/>
          <w:szCs w:val="24"/>
        </w:rPr>
        <w:t>Hurricanes Irma and Maria Damage Assessment:  Provisional Results for the U.S. Virgin Islands Commercial and For-Hire Fisheries.  This report provides results from a rapid appraisal of impacts to fishing communities in the USVI from Hurricanes Irma and Maria.</w:t>
      </w:r>
    </w:p>
    <w:p w:rsidR="007A086D" w:rsidP="007A086D" w:rsidRDefault="007A086D">
      <w:pPr>
        <w:widowControl/>
        <w:rPr>
          <w:color w:val="727678"/>
          <w:sz w:val="24"/>
          <w:szCs w:val="24"/>
        </w:rPr>
      </w:pPr>
      <w:hyperlink r:id="rId7">
        <w:r>
          <w:rPr>
            <w:color w:val="0563C1"/>
            <w:sz w:val="24"/>
            <w:szCs w:val="24"/>
            <w:u w:val="single"/>
          </w:rPr>
          <w:t>https://media.fisheries.noaa.gov/dam-migration/hurricanes-irma-maria-vi-60-day-asmt_508.pdf</w:t>
        </w:r>
      </w:hyperlink>
    </w:p>
    <w:p w:rsidR="007A086D" w:rsidP="007A086D" w:rsidRDefault="007A086D">
      <w:pPr>
        <w:rPr>
          <w:sz w:val="24"/>
          <w:szCs w:val="24"/>
        </w:rPr>
      </w:pPr>
    </w:p>
    <w:p w:rsidR="007A086D" w:rsidP="007A086D" w:rsidRDefault="007A086D">
      <w:pPr>
        <w:widowControl/>
        <w:rPr>
          <w:sz w:val="24"/>
          <w:szCs w:val="24"/>
        </w:rPr>
      </w:pPr>
      <w:r>
        <w:rPr>
          <w:sz w:val="24"/>
          <w:szCs w:val="24"/>
        </w:rPr>
        <w:t xml:space="preserve">Hurricane Irma Damage Assessment:  </w:t>
      </w:r>
      <w:proofErr w:type="gramStart"/>
      <w:r>
        <w:rPr>
          <w:sz w:val="24"/>
          <w:szCs w:val="24"/>
        </w:rPr>
        <w:t>Provisional results for the Florida commercial and for-hire fisheries</w:t>
      </w:r>
      <w:proofErr w:type="gramEnd"/>
      <w:r>
        <w:rPr>
          <w:sz w:val="24"/>
          <w:szCs w:val="24"/>
        </w:rPr>
        <w:t xml:space="preserve"> and associated businesses.  This report provides results from a rapid appraisal of impacts to fishing communities in Florida from Hurricane Irma.</w:t>
      </w:r>
    </w:p>
    <w:p w:rsidR="007A086D" w:rsidP="007A086D" w:rsidRDefault="007A086D">
      <w:pPr>
        <w:widowControl/>
        <w:rPr>
          <w:sz w:val="24"/>
          <w:szCs w:val="24"/>
        </w:rPr>
      </w:pPr>
      <w:hyperlink r:id="rId8">
        <w:r>
          <w:rPr>
            <w:color w:val="0563C1"/>
            <w:sz w:val="24"/>
            <w:szCs w:val="24"/>
            <w:u w:val="single"/>
          </w:rPr>
          <w:t>https://media.fisheries.noaa.gov/dam-migration/hurricanes-irma-fl-60-day-asmt_508.pdf</w:t>
        </w:r>
      </w:hyperlink>
    </w:p>
    <w:p w:rsidR="007A086D" w:rsidP="007A086D" w:rsidRDefault="007A086D">
      <w:pPr>
        <w:jc w:val="both"/>
        <w:rPr>
          <w:sz w:val="24"/>
          <w:szCs w:val="24"/>
        </w:rPr>
      </w:pPr>
    </w:p>
    <w:p w:rsidR="007A086D" w:rsidP="007A086D" w:rsidRDefault="007A086D">
      <w:pPr>
        <w:jc w:val="both"/>
        <w:rPr>
          <w:b/>
          <w:sz w:val="24"/>
          <w:szCs w:val="24"/>
        </w:rPr>
      </w:pPr>
      <w:r>
        <w:rPr>
          <w:b/>
          <w:sz w:val="24"/>
          <w:szCs w:val="24"/>
        </w:rPr>
        <w:t>Fact Sheet/Preliminary Reports</w:t>
      </w:r>
    </w:p>
    <w:p w:rsidR="007A086D" w:rsidP="007A086D" w:rsidRDefault="007A086D">
      <w:pPr>
        <w:jc w:val="both"/>
        <w:rPr>
          <w:sz w:val="24"/>
          <w:szCs w:val="24"/>
        </w:rPr>
      </w:pPr>
    </w:p>
    <w:p w:rsidR="007A086D" w:rsidP="007A086D" w:rsidRDefault="007A086D">
      <w:pPr>
        <w:widowControl/>
        <w:rPr>
          <w:sz w:val="24"/>
          <w:szCs w:val="24"/>
        </w:rPr>
      </w:pPr>
      <w:r>
        <w:rPr>
          <w:color w:val="000000"/>
          <w:sz w:val="24"/>
          <w:szCs w:val="24"/>
        </w:rPr>
        <w:t>Hurricane Irma Fisheries Damage Assessment:  Preliminary Results for Florida.</w:t>
      </w:r>
      <w:r>
        <w:rPr>
          <w:sz w:val="24"/>
          <w:szCs w:val="24"/>
        </w:rPr>
        <w:t xml:space="preserve">  The Florida Fish &amp; Wildlife Conservation Commission, with assistance from NOAA Fisheries, conducted a rapid appraisal of damage from Hurricane Irma through field, online and phone surveys along the Florida peninsula coastal counties from Nassau County in the northeast to the Florida Keys in the south and Franklin County in the northwest.</w:t>
      </w:r>
    </w:p>
    <w:p w:rsidR="007A086D" w:rsidP="007A086D" w:rsidRDefault="007A086D">
      <w:pPr>
        <w:widowControl/>
        <w:rPr>
          <w:color w:val="727678"/>
          <w:sz w:val="24"/>
          <w:szCs w:val="24"/>
        </w:rPr>
      </w:pPr>
      <w:hyperlink r:id="rId9">
        <w:r>
          <w:rPr>
            <w:color w:val="0563C1"/>
            <w:sz w:val="24"/>
            <w:szCs w:val="24"/>
            <w:u w:val="single"/>
          </w:rPr>
          <w:t>https://media.fisheries.noaa.gov/dam-migration/hurricanes-irma-fl-fact-sheet_508.pdf</w:t>
        </w:r>
      </w:hyperlink>
    </w:p>
    <w:p w:rsidR="007A086D" w:rsidP="007A086D" w:rsidRDefault="007A086D">
      <w:pPr>
        <w:jc w:val="both"/>
        <w:rPr>
          <w:sz w:val="24"/>
          <w:szCs w:val="24"/>
        </w:rPr>
      </w:pPr>
    </w:p>
    <w:p w:rsidR="007A086D" w:rsidP="007A086D" w:rsidRDefault="007A086D">
      <w:pPr>
        <w:rPr>
          <w:sz w:val="24"/>
          <w:szCs w:val="24"/>
        </w:rPr>
      </w:pPr>
      <w:r>
        <w:rPr>
          <w:sz w:val="24"/>
          <w:szCs w:val="24"/>
        </w:rPr>
        <w:t xml:space="preserve">Hurricanes Irma and Maria Fisheries Damage Assessment: Preliminary Results for Puerto Rico.  Puerto Rico’s Department of Natural and Environmental Resources (DNER) with the assistance from the National Oceanic and Atmospheric Administration (NOAA) conducted a rapid assessment of the economic impacts of Hurricanes Irma and Maria in the Commonwealth of Puerto Rico </w:t>
      </w:r>
      <w:hyperlink r:id="rId10">
        <w:r>
          <w:rPr>
            <w:color w:val="0563C1"/>
            <w:sz w:val="24"/>
            <w:szCs w:val="24"/>
            <w:u w:val="single"/>
          </w:rPr>
          <w:t>https://media.fisheries.noaa.gov/dam-migration/hurricanes-irma-maria-pr-fact-sheet-english_508.pdf</w:t>
        </w:r>
      </w:hyperlink>
    </w:p>
    <w:p w:rsidR="007A086D" w:rsidP="007A086D" w:rsidRDefault="007A086D">
      <w:pPr>
        <w:rPr>
          <w:sz w:val="24"/>
          <w:szCs w:val="24"/>
        </w:rPr>
      </w:pPr>
    </w:p>
    <w:p w:rsidR="007A086D" w:rsidP="007A086D" w:rsidRDefault="007A086D">
      <w:pPr>
        <w:rPr>
          <w:sz w:val="24"/>
          <w:szCs w:val="24"/>
        </w:rPr>
      </w:pPr>
      <w:r>
        <w:rPr>
          <w:sz w:val="24"/>
          <w:szCs w:val="24"/>
        </w:rPr>
        <w:t xml:space="preserve">Hurricane Harvey Fisheries Damage Assessment:  Preliminary Results for Texas.  The Texas Parks &amp; Wildlife Department, with assistance from NOAA Fisheries, conducted a rapid appraisal of damage from Hurricane Harvey </w:t>
      </w:r>
      <w:hyperlink r:id="rId11">
        <w:r>
          <w:rPr>
            <w:color w:val="0563C1"/>
            <w:sz w:val="24"/>
            <w:szCs w:val="24"/>
            <w:u w:val="single"/>
          </w:rPr>
          <w:t>https://media.fisheries.noaa.gov/dam-migration/hurricanes-harvey-tx-fact_508.pdf</w:t>
        </w:r>
      </w:hyperlink>
    </w:p>
    <w:p w:rsidR="007A086D" w:rsidP="007A086D" w:rsidRDefault="007A086D">
      <w:pPr>
        <w:rPr>
          <w:sz w:val="24"/>
          <w:szCs w:val="24"/>
        </w:rPr>
      </w:pPr>
    </w:p>
    <w:p w:rsidR="007A086D" w:rsidP="007A086D" w:rsidRDefault="007A086D">
      <w:pPr>
        <w:rPr>
          <w:sz w:val="24"/>
          <w:szCs w:val="24"/>
        </w:rPr>
      </w:pPr>
      <w:r>
        <w:rPr>
          <w:sz w:val="24"/>
          <w:szCs w:val="24"/>
        </w:rPr>
        <w:t>Hurricane Florence Fisheries Damage Assessment for North Carolina:  NOAA Fisheries, working with the North Carolina Division of Marine Fisheries and North Carolina Sea Grant, conducted a rapid appraisal of damage from Hurricane Florence through field, online and phone surveys throughout the state’s coast.</w:t>
      </w:r>
    </w:p>
    <w:p w:rsidR="007A086D" w:rsidP="007A086D" w:rsidRDefault="007A086D">
      <w:pPr>
        <w:rPr>
          <w:sz w:val="24"/>
          <w:szCs w:val="24"/>
        </w:rPr>
      </w:pPr>
    </w:p>
    <w:p w:rsidR="007A086D" w:rsidP="007A086D" w:rsidRDefault="007A086D">
      <w:pPr>
        <w:rPr>
          <w:sz w:val="24"/>
          <w:szCs w:val="24"/>
        </w:rPr>
      </w:pPr>
      <w:r>
        <w:rPr>
          <w:sz w:val="24"/>
          <w:szCs w:val="24"/>
        </w:rPr>
        <w:t xml:space="preserve">Hurricane Michael Fisheries Damage Assessment for Florida:  NOAA Fisheries conducted a phone survey with </w:t>
      </w:r>
      <w:proofErr w:type="gramStart"/>
      <w:r>
        <w:rPr>
          <w:sz w:val="24"/>
          <w:szCs w:val="24"/>
        </w:rPr>
        <w:t>fishermen</w:t>
      </w:r>
      <w:proofErr w:type="gramEnd"/>
      <w:r>
        <w:rPr>
          <w:sz w:val="24"/>
          <w:szCs w:val="24"/>
        </w:rPr>
        <w:t xml:space="preserve"> and fishing businesses in the Florida Panhandle and Big Bend area in mid-December 2018 to quantify the damages from Hurricane Michael.</w:t>
      </w:r>
    </w:p>
    <w:p w:rsidR="007A086D" w:rsidP="007A086D" w:rsidRDefault="007A086D">
      <w:pPr>
        <w:jc w:val="both"/>
        <w:rPr>
          <w:sz w:val="24"/>
          <w:szCs w:val="24"/>
        </w:rPr>
      </w:pPr>
    </w:p>
    <w:p w:rsidRPr="007A086D" w:rsidR="00834CFA" w:rsidP="007A086D" w:rsidRDefault="00834CFA">
      <w:pPr>
        <w:widowControl/>
        <w:rPr>
          <w:sz w:val="24"/>
          <w:szCs w:val="24"/>
        </w:rPr>
      </w:pPr>
      <w:bookmarkStart w:name="_GoBack" w:id="0"/>
      <w:bookmarkEnd w:id="0"/>
    </w:p>
    <w:sectPr w:rsidRPr="007A086D" w:rsidR="00834CFA">
      <w:headerReference w:type="default" r:id="rId12"/>
      <w:headerReference w:type="first" r:id="rId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7B9" w:rsidRDefault="007A086D">
    <w:pPr>
      <w:pBdr>
        <w:top w:val="nil"/>
        <w:left w:val="nil"/>
        <w:bottom w:val="nil"/>
        <w:right w:val="nil"/>
        <w:between w:val="nil"/>
      </w:pBdr>
      <w:tabs>
        <w:tab w:val="center" w:pos="4320"/>
        <w:tab w:val="right" w:pos="8640"/>
      </w:tabs>
      <w:rPr>
        <w:color w:val="000000"/>
      </w:rPr>
    </w:pPr>
  </w:p>
  <w:p w:rsidR="002F77B9" w:rsidRDefault="007A086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7B9" w:rsidRDefault="007A086D">
    <w:pPr>
      <w:pBdr>
        <w:top w:val="nil"/>
        <w:left w:val="nil"/>
        <w:bottom w:val="nil"/>
        <w:right w:val="nil"/>
        <w:between w:val="nil"/>
      </w:pBdr>
      <w:tabs>
        <w:tab w:val="center" w:pos="4320"/>
        <w:tab w:val="right" w:pos="8640"/>
      </w:tabs>
      <w:jc w:val="right"/>
      <w:rPr>
        <w:b/>
        <w:color w:val="000000"/>
        <w:sz w:val="24"/>
        <w:szCs w:val="24"/>
      </w:rPr>
    </w:pPr>
    <w:r>
      <w:rPr>
        <w:b/>
        <w:color w:val="000000"/>
        <w:sz w:val="24"/>
        <w:szCs w:val="24"/>
      </w:rPr>
      <w:t>Survey type: For-hire Fishermen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6D"/>
    <w:rsid w:val="007A086D"/>
    <w:rsid w:val="0083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B134"/>
  <w15:chartTrackingRefBased/>
  <w15:docId w15:val="{5D6D68BE-8DBF-4FBE-9D79-59F94642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086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fisheries.noaa.gov/dam-migration/hurricanes-irma-fl-60-day-asmt_508.pdf"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media.fisheries.noaa.gov/dam-migration/hurricanes-irma-maria-vi-60-day-asmt_508.pdf"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a.fisheries.noaa.gov/dam-migration/hurricanes-irma-fl-60-day-asmt_508.pdf" TargetMode="External"/><Relationship Id="rId11" Type="http://schemas.openxmlformats.org/officeDocument/2006/relationships/hyperlink" Target="https://media.fisheries.noaa.gov/dam-migration/hurricanes-harvey-tx-fact_508.pdf" TargetMode="External"/><Relationship Id="rId5" Type="http://schemas.openxmlformats.org/officeDocument/2006/relationships/hyperlink" Target="https://www.researchgate.net/publication/335993394_Hurricane_Irma_Damage_Assessment_Provisional_Results_for_the_Florida_Commercial_and_For-hire_Fisheries_and_Associated_Businesses" TargetMode="External"/><Relationship Id="rId15" Type="http://schemas.openxmlformats.org/officeDocument/2006/relationships/theme" Target="theme/theme1.xml"/><Relationship Id="rId10" Type="http://schemas.openxmlformats.org/officeDocument/2006/relationships/hyperlink" Target="https://media.fisheries.noaa.gov/dam-migration/hurricanes-irma-maria-pr-fact-sheet-english_508.pdf" TargetMode="External"/><Relationship Id="rId4" Type="http://schemas.openxmlformats.org/officeDocument/2006/relationships/hyperlink" Target="http://proceedings.gcfi.org/proceedings/hurricane-harvey-damage-assessment-provisional-results-for-the-texas-commercial-and-for-hire-fisheries-and-associated-businesses/?_sf_s=Jepson" TargetMode="External"/><Relationship Id="rId9" Type="http://schemas.openxmlformats.org/officeDocument/2006/relationships/hyperlink" Target="https://media.fisheries.noaa.gov/dam-migration/hurricanes-irma-fl-fact-sheet_50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Adrienne.Thomas</dc:creator>
  <cp:keywords/>
  <dc:description/>
  <cp:lastModifiedBy>Adrienne.Thomas</cp:lastModifiedBy>
  <cp:revision>1</cp:revision>
  <dcterms:created xsi:type="dcterms:W3CDTF">2021-06-02T14:17:00Z</dcterms:created>
  <dcterms:modified xsi:type="dcterms:W3CDTF">2021-06-02T14:18:00Z</dcterms:modified>
</cp:coreProperties>
</file>