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E9A" w:rsidR="008D1294" w:rsidP="001D312B" w:rsidRDefault="00EA6C04" w14:paraId="557F675D" w14:textId="61B7989E">
      <w:pPr>
        <w:pStyle w:val="Heading1"/>
        <w:spacing w:line="240" w:lineRule="auto"/>
        <w:jc w:val="center"/>
        <w:rPr>
          <w:rFonts w:ascii="Times New Roman" w:hAnsi="Times New Roman" w:cs="Times New Roman"/>
          <w:color w:val="auto"/>
          <w:sz w:val="24"/>
          <w:szCs w:val="24"/>
          <w:u w:val="single"/>
        </w:rPr>
      </w:pPr>
      <w:r w:rsidRPr="003B7E9A">
        <w:rPr>
          <w:rFonts w:ascii="Times New Roman" w:hAnsi="Times New Roman" w:cs="Times New Roman"/>
          <w:color w:val="auto"/>
          <w:sz w:val="24"/>
          <w:szCs w:val="24"/>
          <w:u w:val="single"/>
        </w:rPr>
        <w:t xml:space="preserve">SUPPORTING </w:t>
      </w:r>
      <w:r w:rsidRPr="003B7E9A" w:rsidR="00127B46">
        <w:rPr>
          <w:rFonts w:ascii="Times New Roman" w:hAnsi="Times New Roman" w:cs="Times New Roman"/>
          <w:color w:val="auto"/>
          <w:sz w:val="24"/>
          <w:szCs w:val="24"/>
          <w:u w:val="single"/>
        </w:rPr>
        <w:t>STATEMENT -</w:t>
      </w:r>
      <w:r w:rsidRPr="003B7E9A">
        <w:rPr>
          <w:rFonts w:ascii="Times New Roman" w:hAnsi="Times New Roman" w:cs="Times New Roman"/>
          <w:color w:val="auto"/>
          <w:sz w:val="24"/>
          <w:szCs w:val="24"/>
          <w:u w:val="single"/>
        </w:rPr>
        <w:t xml:space="preserve"> PART A</w:t>
      </w:r>
    </w:p>
    <w:p w:rsidRPr="003B7E9A" w:rsidR="00EA6C04" w:rsidP="001D312B" w:rsidRDefault="003B7E9A" w14:paraId="13AD4EDA" w14:textId="704C1F38">
      <w:pPr>
        <w:spacing w:line="240" w:lineRule="auto"/>
        <w:jc w:val="center"/>
        <w:rPr>
          <w:rFonts w:ascii="Times New Roman" w:hAnsi="Times New Roman" w:cs="Times New Roman"/>
          <w:sz w:val="24"/>
          <w:szCs w:val="24"/>
        </w:rPr>
      </w:pPr>
      <w:r w:rsidRPr="003B7E9A">
        <w:rPr>
          <w:rFonts w:ascii="Times New Roman" w:hAnsi="Times New Roman" w:cs="Times New Roman"/>
          <w:sz w:val="24"/>
          <w:szCs w:val="24"/>
        </w:rPr>
        <w:t>Officer Retention and Promotion Barrier Analysis   -  0704-ORPB</w:t>
      </w:r>
    </w:p>
    <w:p w:rsidRPr="003B7E9A" w:rsidR="005C7428" w:rsidP="00E04370" w:rsidRDefault="0027743E" w14:paraId="6452F598" w14:textId="62B127F8">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w:t>
      </w:r>
      <w:r w:rsidRPr="003B7E9A" w:rsidR="00211832">
        <w:rPr>
          <w:rFonts w:ascii="Times New Roman" w:hAnsi="Times New Roman" w:cs="Times New Roman"/>
          <w:b w:val="0"/>
          <w:bCs w:val="0"/>
          <w:color w:val="auto"/>
          <w:sz w:val="24"/>
          <w:szCs w:val="24"/>
        </w:rPr>
        <w:t xml:space="preserve"> </w:t>
      </w:r>
      <w:r w:rsidR="003B7E9A">
        <w:rPr>
          <w:rFonts w:ascii="Times New Roman" w:hAnsi="Times New Roman" w:cs="Times New Roman"/>
          <w:b w:val="0"/>
          <w:bCs w:val="0"/>
          <w:color w:val="auto"/>
          <w:sz w:val="24"/>
          <w:szCs w:val="24"/>
        </w:rPr>
        <w:tab/>
      </w:r>
      <w:r w:rsidRPr="003B7E9A" w:rsidR="005C7428">
        <w:rPr>
          <w:rFonts w:ascii="Times New Roman" w:hAnsi="Times New Roman" w:cs="Times New Roman"/>
          <w:b w:val="0"/>
          <w:bCs w:val="0"/>
          <w:color w:val="auto"/>
          <w:sz w:val="24"/>
          <w:szCs w:val="24"/>
        </w:rPr>
        <w:t xml:space="preserve">Need for the Information </w:t>
      </w:r>
      <w:r w:rsidRPr="003B7E9A" w:rsidR="003B7E9A">
        <w:rPr>
          <w:rFonts w:ascii="Times New Roman" w:hAnsi="Times New Roman" w:cs="Times New Roman"/>
          <w:b w:val="0"/>
          <w:bCs w:val="0"/>
          <w:color w:val="auto"/>
          <w:sz w:val="24"/>
          <w:szCs w:val="24"/>
        </w:rPr>
        <w:t>Collection</w:t>
      </w:r>
    </w:p>
    <w:p w:rsidR="00352C9D" w:rsidP="00E04370" w:rsidRDefault="0036048E" w14:paraId="49FE4926" w14:textId="1F294EF8">
      <w:pPr>
        <w:spacing w:after="120" w:line="240" w:lineRule="auto"/>
        <w:rPr>
          <w:rFonts w:ascii="Times New Roman" w:hAnsi="Times New Roman" w:cs="Times New Roman"/>
          <w:iCs/>
          <w:sz w:val="24"/>
          <w:szCs w:val="24"/>
        </w:rPr>
      </w:pPr>
      <w:r w:rsidRPr="003B7E9A">
        <w:rPr>
          <w:rFonts w:ascii="Times New Roman" w:hAnsi="Times New Roman" w:cs="Times New Roman"/>
          <w:iCs/>
          <w:sz w:val="24"/>
          <w:szCs w:val="24"/>
        </w:rPr>
        <w:t>The Fiscal Year (FY) 2021 (FY21) National Defense Authorization Act (NDAA)</w:t>
      </w:r>
      <w:r w:rsidRPr="003B7E9A" w:rsidR="006C71C8">
        <w:rPr>
          <w:rFonts w:ascii="Times New Roman" w:hAnsi="Times New Roman" w:cs="Times New Roman"/>
          <w:iCs/>
          <w:sz w:val="24"/>
          <w:szCs w:val="24"/>
        </w:rPr>
        <w:t xml:space="preserve"> (Section 551)</w:t>
      </w:r>
      <w:r w:rsidRPr="003B7E9A">
        <w:rPr>
          <w:rFonts w:ascii="Times New Roman" w:hAnsi="Times New Roman" w:cs="Times New Roman"/>
          <w:iCs/>
          <w:sz w:val="24"/>
          <w:szCs w:val="24"/>
        </w:rPr>
        <w:t xml:space="preserve"> requires DoD to conduct a barrier analysis to review demographic diversity patterns across the military life cycle, starting with enlistment or accession into the armed forces</w:t>
      </w:r>
      <w:r w:rsidRPr="003B7E9A" w:rsidR="003A73BC">
        <w:rPr>
          <w:rFonts w:ascii="Times New Roman" w:hAnsi="Times New Roman" w:cs="Times New Roman"/>
          <w:iCs/>
          <w:sz w:val="24"/>
          <w:szCs w:val="24"/>
        </w:rPr>
        <w:t xml:space="preserve"> </w:t>
      </w:r>
      <w:r w:rsidRPr="003B7E9A" w:rsidR="006C71C8">
        <w:rPr>
          <w:rFonts w:ascii="Times New Roman" w:hAnsi="Times New Roman" w:cs="Times New Roman"/>
          <w:iCs/>
          <w:sz w:val="24"/>
          <w:szCs w:val="24"/>
        </w:rPr>
        <w:t xml:space="preserve">in order to:  (i) identify barriers to increasing diversity; (ii) develop and implement plans and processes to resolve or eliminate any barriers to diversity; and (iii) review the progress of the armed forces in implementing previous plans and processes to resolve or eliminate barriers to diversity. </w:t>
      </w:r>
      <w:r w:rsidRPr="003B7E9A">
        <w:rPr>
          <w:rFonts w:ascii="Times New Roman" w:hAnsi="Times New Roman" w:cs="Times New Roman"/>
          <w:iCs/>
          <w:sz w:val="24"/>
          <w:szCs w:val="24"/>
        </w:rPr>
        <w:t xml:space="preserve"> </w:t>
      </w:r>
      <w:r w:rsidRPr="003B7E9A" w:rsidR="0093687F">
        <w:rPr>
          <w:rFonts w:ascii="Times New Roman" w:hAnsi="Times New Roman" w:cs="Times New Roman"/>
          <w:iCs/>
          <w:sz w:val="24"/>
          <w:szCs w:val="24"/>
        </w:rPr>
        <w:t>DoD’s Office for Diversity, Equity, and Inclusion (ODEI) will carry out the NDAA requirement</w:t>
      </w:r>
      <w:r w:rsidRPr="003B7E9A" w:rsidR="003C7DA2">
        <w:rPr>
          <w:rFonts w:ascii="Times New Roman" w:hAnsi="Times New Roman" w:cs="Times New Roman"/>
          <w:iCs/>
          <w:sz w:val="24"/>
          <w:szCs w:val="24"/>
        </w:rPr>
        <w:t xml:space="preserve"> </w:t>
      </w:r>
      <w:r w:rsidRPr="003B7E9A" w:rsidR="00C378B5">
        <w:rPr>
          <w:rFonts w:ascii="Times New Roman" w:hAnsi="Times New Roman" w:cs="Times New Roman"/>
          <w:iCs/>
          <w:sz w:val="24"/>
          <w:szCs w:val="24"/>
        </w:rPr>
        <w:t>by</w:t>
      </w:r>
      <w:r w:rsidRPr="003B7E9A" w:rsidR="003C7DA2">
        <w:rPr>
          <w:rFonts w:ascii="Times New Roman" w:hAnsi="Times New Roman" w:cs="Times New Roman"/>
          <w:iCs/>
          <w:sz w:val="24"/>
          <w:szCs w:val="24"/>
        </w:rPr>
        <w:t xml:space="preserve"> </w:t>
      </w:r>
      <w:r w:rsidRPr="003B7E9A" w:rsidR="000C5A6F">
        <w:rPr>
          <w:rFonts w:ascii="Times New Roman" w:hAnsi="Times New Roman" w:cs="Times New Roman"/>
          <w:iCs/>
          <w:sz w:val="24"/>
          <w:szCs w:val="24"/>
        </w:rPr>
        <w:t>complet</w:t>
      </w:r>
      <w:r w:rsidRPr="003B7E9A" w:rsidR="00C378B5">
        <w:rPr>
          <w:rFonts w:ascii="Times New Roman" w:hAnsi="Times New Roman" w:cs="Times New Roman"/>
          <w:iCs/>
          <w:sz w:val="24"/>
          <w:szCs w:val="24"/>
        </w:rPr>
        <w:t>ing</w:t>
      </w:r>
      <w:r w:rsidRPr="003B7E9A" w:rsidR="000C5A6F">
        <w:rPr>
          <w:rFonts w:ascii="Times New Roman" w:hAnsi="Times New Roman" w:cs="Times New Roman"/>
          <w:iCs/>
          <w:sz w:val="24"/>
          <w:szCs w:val="24"/>
        </w:rPr>
        <w:t xml:space="preserve"> </w:t>
      </w:r>
      <w:r w:rsidRPr="003B7E9A" w:rsidR="00EE6505">
        <w:rPr>
          <w:rFonts w:ascii="Times New Roman" w:hAnsi="Times New Roman" w:cs="Times New Roman"/>
          <w:iCs/>
          <w:sz w:val="24"/>
          <w:szCs w:val="24"/>
        </w:rPr>
        <w:t>the</w:t>
      </w:r>
      <w:r w:rsidRPr="003B7E9A" w:rsidR="000C5A6F">
        <w:rPr>
          <w:rFonts w:ascii="Times New Roman" w:hAnsi="Times New Roman" w:cs="Times New Roman"/>
          <w:iCs/>
          <w:sz w:val="24"/>
          <w:szCs w:val="24"/>
        </w:rPr>
        <w:t xml:space="preserve"> information collection</w:t>
      </w:r>
      <w:r w:rsidRPr="003B7E9A" w:rsidR="00EE6505">
        <w:rPr>
          <w:rFonts w:ascii="Times New Roman" w:hAnsi="Times New Roman" w:cs="Times New Roman"/>
          <w:iCs/>
          <w:sz w:val="24"/>
          <w:szCs w:val="24"/>
        </w:rPr>
        <w:t xml:space="preserve"> (i.e., Officer Retention and Promotion Barrier Analysis Study)</w:t>
      </w:r>
      <w:r w:rsidRPr="003B7E9A" w:rsidR="0093687F">
        <w:rPr>
          <w:rFonts w:ascii="Times New Roman" w:hAnsi="Times New Roman" w:cs="Times New Roman"/>
          <w:iCs/>
          <w:sz w:val="24"/>
          <w:szCs w:val="24"/>
        </w:rPr>
        <w:t xml:space="preserve">.  </w:t>
      </w:r>
      <w:r w:rsidRPr="003B7E9A" w:rsidR="00FE55F8">
        <w:rPr>
          <w:rFonts w:ascii="Times New Roman" w:hAnsi="Times New Roman" w:cs="Times New Roman"/>
          <w:iCs/>
          <w:sz w:val="24"/>
          <w:szCs w:val="24"/>
        </w:rPr>
        <w:t xml:space="preserve">Additionally, </w:t>
      </w:r>
      <w:r w:rsidRPr="003B7E9A" w:rsidR="00E366A4">
        <w:rPr>
          <w:rFonts w:ascii="Times New Roman" w:hAnsi="Times New Roman" w:cs="Times New Roman"/>
          <w:iCs/>
          <w:sz w:val="24"/>
          <w:szCs w:val="24"/>
        </w:rPr>
        <w:t xml:space="preserve">the </w:t>
      </w:r>
      <w:r w:rsidRPr="003B7E9A" w:rsidR="00FE55F8">
        <w:rPr>
          <w:rFonts w:ascii="Times New Roman" w:hAnsi="Times New Roman" w:cs="Times New Roman"/>
          <w:iCs/>
          <w:sz w:val="24"/>
          <w:szCs w:val="24"/>
        </w:rPr>
        <w:t>DoD Board on Diversity and Inclusion</w:t>
      </w:r>
      <w:r w:rsidRPr="003B7E9A" w:rsidR="00E366A4">
        <w:rPr>
          <w:rFonts w:ascii="Times New Roman" w:hAnsi="Times New Roman" w:cs="Times New Roman"/>
          <w:iCs/>
          <w:sz w:val="24"/>
          <w:szCs w:val="24"/>
        </w:rPr>
        <w:t>, in its December 2020 report,</w:t>
      </w:r>
      <w:r w:rsidRPr="003B7E9A" w:rsidR="00FE55F8">
        <w:rPr>
          <w:rFonts w:ascii="Times New Roman" w:hAnsi="Times New Roman" w:cs="Times New Roman"/>
          <w:iCs/>
          <w:sz w:val="24"/>
          <w:szCs w:val="24"/>
        </w:rPr>
        <w:t xml:space="preserve"> recommended DoD address barriers confronted by minority members in the workplace.</w:t>
      </w:r>
    </w:p>
    <w:p w:rsidRPr="003B7E9A" w:rsidR="003B7E9A" w:rsidP="00E04370" w:rsidRDefault="003B7E9A" w14:paraId="0EC734C6" w14:textId="77777777">
      <w:pPr>
        <w:spacing w:after="120" w:line="240" w:lineRule="auto"/>
        <w:rPr>
          <w:rFonts w:ascii="Times New Roman" w:hAnsi="Times New Roman" w:cs="Times New Roman"/>
          <w:iCs/>
          <w:sz w:val="24"/>
          <w:szCs w:val="24"/>
        </w:rPr>
      </w:pPr>
    </w:p>
    <w:p w:rsidRPr="003B7E9A" w:rsidR="005C7428" w:rsidP="00073AA2" w:rsidRDefault="003B7E9A" w14:paraId="511D1C96" w14:textId="2966AABF">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2.</w:t>
      </w:r>
      <w:r>
        <w:rPr>
          <w:rFonts w:ascii="Times New Roman" w:hAnsi="Times New Roman" w:cs="Times New Roman"/>
          <w:b w:val="0"/>
          <w:bCs w:val="0"/>
          <w:color w:val="auto"/>
          <w:sz w:val="24"/>
          <w:szCs w:val="24"/>
        </w:rPr>
        <w:tab/>
      </w:r>
      <w:r w:rsidRPr="003B7E9A" w:rsidR="005C7428">
        <w:rPr>
          <w:rFonts w:ascii="Times New Roman" w:hAnsi="Times New Roman" w:cs="Times New Roman"/>
          <w:b w:val="0"/>
          <w:bCs w:val="0"/>
          <w:color w:val="auto"/>
          <w:sz w:val="24"/>
          <w:szCs w:val="24"/>
        </w:rPr>
        <w:t xml:space="preserve">Use of the </w:t>
      </w:r>
      <w:r w:rsidRPr="003B7E9A">
        <w:rPr>
          <w:rFonts w:ascii="Times New Roman" w:hAnsi="Times New Roman" w:cs="Times New Roman"/>
          <w:b w:val="0"/>
          <w:bCs w:val="0"/>
          <w:color w:val="auto"/>
          <w:sz w:val="24"/>
          <w:szCs w:val="24"/>
        </w:rPr>
        <w:t>Information</w:t>
      </w:r>
    </w:p>
    <w:p w:rsidRPr="003B7E9A" w:rsidR="00832B8B" w:rsidP="001D312B" w:rsidRDefault="005D2991" w14:paraId="2E5072F8" w14:textId="37585D7F">
      <w:pPr>
        <w:spacing w:after="60" w:line="240" w:lineRule="auto"/>
        <w:rPr>
          <w:rFonts w:ascii="Times New Roman" w:hAnsi="Times New Roman" w:cs="Times New Roman"/>
          <w:iCs/>
          <w:sz w:val="24"/>
          <w:szCs w:val="24"/>
        </w:rPr>
      </w:pPr>
      <w:r w:rsidRPr="003B7E9A">
        <w:rPr>
          <w:rFonts w:ascii="Times New Roman" w:hAnsi="Times New Roman" w:cs="Times New Roman"/>
          <w:iCs/>
          <w:sz w:val="24"/>
          <w:szCs w:val="24"/>
        </w:rPr>
        <w:t xml:space="preserve">ODEI will conduct </w:t>
      </w:r>
      <w:r w:rsidRPr="003B7E9A" w:rsidR="00F3189D">
        <w:rPr>
          <w:rFonts w:ascii="Times New Roman" w:hAnsi="Times New Roman" w:cs="Times New Roman"/>
          <w:iCs/>
          <w:sz w:val="24"/>
          <w:szCs w:val="24"/>
        </w:rPr>
        <w:t xml:space="preserve">in-depth </w:t>
      </w:r>
      <w:r w:rsidRPr="003B7E9A">
        <w:rPr>
          <w:rFonts w:ascii="Times New Roman" w:hAnsi="Times New Roman" w:cs="Times New Roman"/>
          <w:iCs/>
          <w:sz w:val="24"/>
          <w:szCs w:val="24"/>
        </w:rPr>
        <w:t>interviews with active component mid-grade officer</w:t>
      </w:r>
      <w:r w:rsidRPr="003B7E9A" w:rsidR="009C2B46">
        <w:rPr>
          <w:rFonts w:ascii="Times New Roman" w:hAnsi="Times New Roman" w:cs="Times New Roman"/>
          <w:iCs/>
          <w:sz w:val="24"/>
          <w:szCs w:val="24"/>
        </w:rPr>
        <w:t>s</w:t>
      </w:r>
      <w:r w:rsidRPr="003B7E9A">
        <w:rPr>
          <w:rFonts w:ascii="Times New Roman" w:hAnsi="Times New Roman" w:cs="Times New Roman"/>
          <w:iCs/>
          <w:sz w:val="24"/>
          <w:szCs w:val="24"/>
        </w:rPr>
        <w:t xml:space="preserve"> (O-4 to O-6) and focus groups with</w:t>
      </w:r>
      <w:r w:rsidRPr="003B7E9A" w:rsidR="00BA41FD">
        <w:rPr>
          <w:rFonts w:ascii="Times New Roman" w:hAnsi="Times New Roman" w:cs="Times New Roman"/>
          <w:iCs/>
          <w:sz w:val="24"/>
          <w:szCs w:val="24"/>
        </w:rPr>
        <w:t xml:space="preserve"> active component junior officer</w:t>
      </w:r>
      <w:r w:rsidRPr="003B7E9A" w:rsidR="009C2B46">
        <w:rPr>
          <w:rFonts w:ascii="Times New Roman" w:hAnsi="Times New Roman" w:cs="Times New Roman"/>
          <w:iCs/>
          <w:sz w:val="24"/>
          <w:szCs w:val="24"/>
        </w:rPr>
        <w:t xml:space="preserve">s </w:t>
      </w:r>
      <w:r w:rsidRPr="003B7E9A" w:rsidR="00BA41FD">
        <w:rPr>
          <w:rFonts w:ascii="Times New Roman" w:hAnsi="Times New Roman" w:cs="Times New Roman"/>
          <w:iCs/>
          <w:sz w:val="24"/>
          <w:szCs w:val="24"/>
        </w:rPr>
        <w:t>(</w:t>
      </w:r>
      <w:r w:rsidRPr="003B7E9A" w:rsidR="00D44A61">
        <w:rPr>
          <w:rFonts w:ascii="Times New Roman" w:hAnsi="Times New Roman" w:cs="Times New Roman"/>
          <w:iCs/>
          <w:sz w:val="24"/>
          <w:szCs w:val="24"/>
        </w:rPr>
        <w:t>O-2 to O-3)</w:t>
      </w:r>
      <w:r w:rsidRPr="003B7E9A" w:rsidR="00421E2A">
        <w:rPr>
          <w:rFonts w:ascii="Times New Roman" w:hAnsi="Times New Roman" w:cs="Times New Roman"/>
          <w:iCs/>
          <w:sz w:val="24"/>
          <w:szCs w:val="24"/>
        </w:rPr>
        <w:t xml:space="preserve"> to examine the beliefs and attitudes toward diversity and inclusion (D&amp;I), retention and promotion, and specifically any perceived differences of retention and promotion related to race, ethnicity, and gender</w:t>
      </w:r>
      <w:r w:rsidRPr="003B7E9A" w:rsidR="00D20A8E">
        <w:rPr>
          <w:rFonts w:ascii="Times New Roman" w:hAnsi="Times New Roman" w:cs="Times New Roman"/>
          <w:iCs/>
          <w:sz w:val="24"/>
          <w:szCs w:val="24"/>
        </w:rPr>
        <w:t xml:space="preserve">. </w:t>
      </w:r>
      <w:r w:rsidRPr="003B7E9A" w:rsidR="009C2B46">
        <w:rPr>
          <w:rFonts w:ascii="Times New Roman" w:hAnsi="Times New Roman" w:cs="Times New Roman"/>
          <w:iCs/>
          <w:sz w:val="24"/>
          <w:szCs w:val="24"/>
        </w:rPr>
        <w:t xml:space="preserve"> </w:t>
      </w:r>
      <w:r w:rsidRPr="003B7E9A" w:rsidR="00352C9D">
        <w:rPr>
          <w:rFonts w:ascii="Times New Roman" w:hAnsi="Times New Roman" w:cs="Times New Roman"/>
          <w:iCs/>
          <w:sz w:val="24"/>
          <w:szCs w:val="24"/>
        </w:rPr>
        <w:t xml:space="preserve">As noted above, </w:t>
      </w:r>
      <w:r w:rsidRPr="003B7E9A" w:rsidR="00700CFB">
        <w:rPr>
          <w:rFonts w:ascii="Times New Roman" w:hAnsi="Times New Roman" w:cs="Times New Roman"/>
          <w:iCs/>
          <w:sz w:val="24"/>
          <w:szCs w:val="24"/>
        </w:rPr>
        <w:t>ODEI</w:t>
      </w:r>
      <w:r w:rsidRPr="003B7E9A" w:rsidR="00D52AE4">
        <w:rPr>
          <w:rFonts w:ascii="Times New Roman" w:hAnsi="Times New Roman" w:cs="Times New Roman"/>
          <w:iCs/>
          <w:sz w:val="24"/>
          <w:szCs w:val="24"/>
        </w:rPr>
        <w:t xml:space="preserve"> will </w:t>
      </w:r>
      <w:r w:rsidRPr="003B7E9A" w:rsidR="004673B6">
        <w:rPr>
          <w:rFonts w:ascii="Times New Roman" w:hAnsi="Times New Roman" w:cs="Times New Roman"/>
          <w:iCs/>
          <w:sz w:val="24"/>
          <w:szCs w:val="24"/>
        </w:rPr>
        <w:t>conduct this information collection to ful</w:t>
      </w:r>
      <w:r w:rsidRPr="003B7E9A" w:rsidR="00544B3D">
        <w:rPr>
          <w:rFonts w:ascii="Times New Roman" w:hAnsi="Times New Roman" w:cs="Times New Roman"/>
          <w:iCs/>
          <w:sz w:val="24"/>
          <w:szCs w:val="24"/>
        </w:rPr>
        <w:t xml:space="preserve">fill the </w:t>
      </w:r>
      <w:r w:rsidRPr="003B7E9A" w:rsidR="00AB084E">
        <w:rPr>
          <w:rFonts w:ascii="Times New Roman" w:hAnsi="Times New Roman" w:cs="Times New Roman"/>
          <w:iCs/>
          <w:sz w:val="24"/>
          <w:szCs w:val="24"/>
        </w:rPr>
        <w:t>FY21</w:t>
      </w:r>
      <w:r w:rsidRPr="003B7E9A" w:rsidR="00D20A8E">
        <w:rPr>
          <w:rFonts w:ascii="Times New Roman" w:hAnsi="Times New Roman" w:cs="Times New Roman"/>
          <w:iCs/>
          <w:sz w:val="24"/>
          <w:szCs w:val="24"/>
        </w:rPr>
        <w:t xml:space="preserve"> </w:t>
      </w:r>
      <w:r w:rsidRPr="003B7E9A" w:rsidR="004673B6">
        <w:rPr>
          <w:rFonts w:ascii="Times New Roman" w:hAnsi="Times New Roman" w:cs="Times New Roman"/>
          <w:iCs/>
          <w:sz w:val="24"/>
          <w:szCs w:val="24"/>
        </w:rPr>
        <w:t xml:space="preserve">NDAA </w:t>
      </w:r>
      <w:r w:rsidRPr="003B7E9A" w:rsidR="00D20A8E">
        <w:rPr>
          <w:rFonts w:ascii="Times New Roman" w:hAnsi="Times New Roman" w:cs="Times New Roman"/>
          <w:iCs/>
          <w:sz w:val="24"/>
          <w:szCs w:val="24"/>
        </w:rPr>
        <w:t>r</w:t>
      </w:r>
      <w:r w:rsidRPr="003B7E9A" w:rsidR="00D52AE4">
        <w:rPr>
          <w:rFonts w:ascii="Times New Roman" w:hAnsi="Times New Roman" w:cs="Times New Roman"/>
          <w:iCs/>
          <w:sz w:val="24"/>
          <w:szCs w:val="24"/>
        </w:rPr>
        <w:t>e</w:t>
      </w:r>
      <w:r w:rsidRPr="003B7E9A" w:rsidR="00FB6D73">
        <w:rPr>
          <w:rFonts w:ascii="Times New Roman" w:hAnsi="Times New Roman" w:cs="Times New Roman"/>
          <w:iCs/>
          <w:sz w:val="24"/>
          <w:szCs w:val="24"/>
        </w:rPr>
        <w:t xml:space="preserve">quirement to </w:t>
      </w:r>
      <w:r w:rsidRPr="003B7E9A" w:rsidR="00942EED">
        <w:rPr>
          <w:rFonts w:ascii="Times New Roman" w:hAnsi="Times New Roman" w:cs="Times New Roman"/>
          <w:iCs/>
          <w:sz w:val="24"/>
          <w:szCs w:val="24"/>
        </w:rPr>
        <w:t xml:space="preserve">conduct a barrier. </w:t>
      </w:r>
      <w:r w:rsidRPr="003B7E9A" w:rsidR="009C2B46">
        <w:rPr>
          <w:rFonts w:ascii="Times New Roman" w:hAnsi="Times New Roman" w:cs="Times New Roman"/>
          <w:iCs/>
          <w:sz w:val="24"/>
          <w:szCs w:val="24"/>
        </w:rPr>
        <w:t xml:space="preserve"> </w:t>
      </w:r>
      <w:r w:rsidRPr="003B7E9A" w:rsidR="00AB084E">
        <w:rPr>
          <w:rFonts w:ascii="Times New Roman" w:hAnsi="Times New Roman" w:cs="Times New Roman"/>
          <w:iCs/>
          <w:sz w:val="24"/>
          <w:szCs w:val="24"/>
        </w:rPr>
        <w:t xml:space="preserve">This </w:t>
      </w:r>
      <w:r w:rsidRPr="003B7E9A" w:rsidR="00656B46">
        <w:rPr>
          <w:rFonts w:ascii="Times New Roman" w:hAnsi="Times New Roman" w:cs="Times New Roman"/>
          <w:iCs/>
          <w:sz w:val="24"/>
          <w:szCs w:val="24"/>
        </w:rPr>
        <w:t>information collection</w:t>
      </w:r>
      <w:r w:rsidRPr="003B7E9A" w:rsidR="00A91881">
        <w:rPr>
          <w:rFonts w:ascii="Times New Roman" w:hAnsi="Times New Roman" w:cs="Times New Roman"/>
          <w:iCs/>
          <w:sz w:val="24"/>
          <w:szCs w:val="24"/>
        </w:rPr>
        <w:t xml:space="preserve"> will </w:t>
      </w:r>
      <w:r w:rsidRPr="003B7E9A" w:rsidR="00656B46">
        <w:rPr>
          <w:rFonts w:ascii="Times New Roman" w:hAnsi="Times New Roman" w:cs="Times New Roman"/>
          <w:iCs/>
          <w:sz w:val="24"/>
          <w:szCs w:val="24"/>
        </w:rPr>
        <w:t xml:space="preserve">also </w:t>
      </w:r>
      <w:r w:rsidRPr="003B7E9A" w:rsidR="002D45BC">
        <w:rPr>
          <w:rFonts w:ascii="Times New Roman" w:hAnsi="Times New Roman" w:cs="Times New Roman"/>
          <w:iCs/>
          <w:sz w:val="24"/>
          <w:szCs w:val="24"/>
        </w:rPr>
        <w:t>support</w:t>
      </w:r>
      <w:r w:rsidRPr="003B7E9A" w:rsidR="00A91881">
        <w:rPr>
          <w:rFonts w:ascii="Times New Roman" w:hAnsi="Times New Roman" w:cs="Times New Roman"/>
          <w:iCs/>
          <w:sz w:val="24"/>
          <w:szCs w:val="24"/>
        </w:rPr>
        <w:t xml:space="preserve"> </w:t>
      </w:r>
      <w:r w:rsidRPr="003B7E9A" w:rsidR="002D45BC">
        <w:rPr>
          <w:rFonts w:ascii="Times New Roman" w:hAnsi="Times New Roman" w:cs="Times New Roman"/>
          <w:iCs/>
          <w:sz w:val="24"/>
          <w:szCs w:val="24"/>
        </w:rPr>
        <w:t xml:space="preserve">ODEI and </w:t>
      </w:r>
      <w:r w:rsidRPr="003B7E9A" w:rsidR="00A91881">
        <w:rPr>
          <w:rFonts w:ascii="Times New Roman" w:hAnsi="Times New Roman" w:cs="Times New Roman"/>
          <w:iCs/>
          <w:sz w:val="24"/>
          <w:szCs w:val="24"/>
        </w:rPr>
        <w:t>DoD contextualizing quantitative data</w:t>
      </w:r>
      <w:r w:rsidRPr="003B7E9A" w:rsidR="00481155">
        <w:rPr>
          <w:rFonts w:ascii="Times New Roman" w:hAnsi="Times New Roman" w:cs="Times New Roman"/>
          <w:iCs/>
          <w:sz w:val="24"/>
          <w:szCs w:val="24"/>
        </w:rPr>
        <w:t xml:space="preserve"> obtained via the DoD Total Force Demographics application</w:t>
      </w:r>
      <w:r w:rsidRPr="003B7E9A" w:rsidR="00587301">
        <w:rPr>
          <w:rFonts w:ascii="Times New Roman" w:hAnsi="Times New Roman" w:cs="Times New Roman"/>
          <w:iCs/>
          <w:sz w:val="24"/>
          <w:szCs w:val="24"/>
        </w:rPr>
        <w:t xml:space="preserve"> and </w:t>
      </w:r>
      <w:r w:rsidRPr="003B7E9A" w:rsidR="00A91881">
        <w:rPr>
          <w:rFonts w:ascii="Times New Roman" w:hAnsi="Times New Roman" w:cs="Times New Roman"/>
          <w:iCs/>
          <w:sz w:val="24"/>
          <w:szCs w:val="24"/>
        </w:rPr>
        <w:t>collected as part of</w:t>
      </w:r>
      <w:r w:rsidRPr="003B7E9A" w:rsidR="00522223">
        <w:rPr>
          <w:rFonts w:ascii="Times New Roman" w:hAnsi="Times New Roman" w:cs="Times New Roman"/>
          <w:iCs/>
          <w:sz w:val="24"/>
          <w:szCs w:val="24"/>
        </w:rPr>
        <w:t xml:space="preserve"> </w:t>
      </w:r>
      <w:r w:rsidRPr="003B7E9A" w:rsidR="00A62671">
        <w:rPr>
          <w:rFonts w:ascii="Times New Roman" w:hAnsi="Times New Roman" w:cs="Times New Roman"/>
          <w:iCs/>
          <w:sz w:val="24"/>
          <w:szCs w:val="24"/>
        </w:rPr>
        <w:t xml:space="preserve">the FY21 </w:t>
      </w:r>
      <w:r w:rsidRPr="003B7E9A" w:rsidR="00A91881">
        <w:rPr>
          <w:rFonts w:ascii="Times New Roman" w:hAnsi="Times New Roman" w:cs="Times New Roman"/>
          <w:iCs/>
          <w:sz w:val="24"/>
          <w:szCs w:val="24"/>
        </w:rPr>
        <w:t>Officer Cohort Analysi</w:t>
      </w:r>
      <w:r w:rsidRPr="003B7E9A" w:rsidR="00AA1562">
        <w:rPr>
          <w:rFonts w:ascii="Times New Roman" w:hAnsi="Times New Roman" w:cs="Times New Roman"/>
          <w:iCs/>
          <w:sz w:val="24"/>
          <w:szCs w:val="24"/>
        </w:rPr>
        <w:t>s</w:t>
      </w:r>
      <w:r w:rsidRPr="003B7E9A" w:rsidR="00481155">
        <w:rPr>
          <w:rFonts w:ascii="Times New Roman" w:hAnsi="Times New Roman" w:cs="Times New Roman"/>
          <w:iCs/>
          <w:sz w:val="24"/>
          <w:szCs w:val="24"/>
        </w:rPr>
        <w:t xml:space="preserve"> and </w:t>
      </w:r>
      <w:r w:rsidRPr="003B7E9A" w:rsidR="00AA1562">
        <w:rPr>
          <w:rFonts w:ascii="Times New Roman" w:hAnsi="Times New Roman" w:cs="Times New Roman"/>
          <w:iCs/>
          <w:sz w:val="24"/>
          <w:szCs w:val="24"/>
        </w:rPr>
        <w:t xml:space="preserve">responding to </w:t>
      </w:r>
      <w:r w:rsidRPr="003B7E9A" w:rsidR="002D45BC">
        <w:rPr>
          <w:rFonts w:ascii="Times New Roman" w:hAnsi="Times New Roman" w:cs="Times New Roman"/>
          <w:iCs/>
          <w:sz w:val="24"/>
          <w:szCs w:val="24"/>
        </w:rPr>
        <w:t xml:space="preserve">Executive Order </w:t>
      </w:r>
      <w:r w:rsidRPr="003B7E9A" w:rsidR="00C309D3">
        <w:rPr>
          <w:rFonts w:ascii="Times New Roman" w:hAnsi="Times New Roman" w:cs="Times New Roman"/>
          <w:iCs/>
          <w:sz w:val="24"/>
          <w:szCs w:val="24"/>
        </w:rPr>
        <w:t xml:space="preserve">(EO) </w:t>
      </w:r>
      <w:r w:rsidRPr="003B7E9A" w:rsidR="002D45BC">
        <w:rPr>
          <w:rFonts w:ascii="Times New Roman" w:hAnsi="Times New Roman" w:cs="Times New Roman"/>
          <w:iCs/>
          <w:sz w:val="24"/>
          <w:szCs w:val="24"/>
        </w:rPr>
        <w:t xml:space="preserve">Advancing Racial Equity and Support for Underserved Communities Through the Federal Government </w:t>
      </w:r>
      <w:r w:rsidRPr="003B7E9A" w:rsidR="00AA1562">
        <w:rPr>
          <w:rFonts w:ascii="Times New Roman" w:hAnsi="Times New Roman" w:cs="Times New Roman"/>
          <w:iCs/>
          <w:sz w:val="24"/>
          <w:szCs w:val="24"/>
        </w:rPr>
        <w:t>EO</w:t>
      </w:r>
      <w:r w:rsidRPr="003B7E9A" w:rsidR="00522223">
        <w:rPr>
          <w:rFonts w:ascii="Times New Roman" w:hAnsi="Times New Roman" w:cs="Times New Roman"/>
          <w:iCs/>
          <w:sz w:val="24"/>
          <w:szCs w:val="24"/>
        </w:rPr>
        <w:t xml:space="preserve"> 13985</w:t>
      </w:r>
      <w:r w:rsidRPr="003B7E9A" w:rsidR="00481155">
        <w:rPr>
          <w:rFonts w:ascii="Times New Roman" w:hAnsi="Times New Roman" w:cs="Times New Roman"/>
          <w:iCs/>
          <w:sz w:val="24"/>
          <w:szCs w:val="24"/>
        </w:rPr>
        <w:t>.</w:t>
      </w:r>
    </w:p>
    <w:p w:rsidRPr="003B7E9A" w:rsidR="00F3189D" w:rsidP="003B7E9A" w:rsidRDefault="00F3189D" w14:paraId="77F3A035" w14:textId="5ED4F30B">
      <w:pPr>
        <w:spacing w:after="60" w:line="240" w:lineRule="auto"/>
        <w:ind w:firstLine="720"/>
        <w:rPr>
          <w:rFonts w:ascii="Times New Roman" w:hAnsi="Times New Roman" w:cs="Times New Roman"/>
          <w:iCs/>
          <w:sz w:val="24"/>
          <w:szCs w:val="24"/>
        </w:rPr>
      </w:pPr>
      <w:r w:rsidRPr="003B7E9A">
        <w:rPr>
          <w:rFonts w:ascii="Times New Roman" w:hAnsi="Times New Roman" w:cs="Times New Roman"/>
          <w:iCs/>
          <w:sz w:val="24"/>
          <w:szCs w:val="24"/>
        </w:rPr>
        <w:t xml:space="preserve">The study will occur </w:t>
      </w:r>
      <w:r w:rsidRPr="003B7E9A" w:rsidR="003C669E">
        <w:rPr>
          <w:rFonts w:ascii="Times New Roman" w:hAnsi="Times New Roman" w:cs="Times New Roman"/>
          <w:iCs/>
          <w:sz w:val="24"/>
          <w:szCs w:val="24"/>
        </w:rPr>
        <w:t>in</w:t>
      </w:r>
      <w:r w:rsidRPr="003B7E9A">
        <w:rPr>
          <w:rFonts w:ascii="Times New Roman" w:hAnsi="Times New Roman" w:cs="Times New Roman"/>
          <w:iCs/>
          <w:sz w:val="24"/>
          <w:szCs w:val="24"/>
        </w:rPr>
        <w:t xml:space="preserve"> two phases. </w:t>
      </w:r>
      <w:r w:rsidRPr="003B7E9A" w:rsidR="00E04370">
        <w:rPr>
          <w:rFonts w:ascii="Times New Roman" w:hAnsi="Times New Roman" w:cs="Times New Roman"/>
          <w:iCs/>
          <w:sz w:val="24"/>
          <w:szCs w:val="24"/>
        </w:rPr>
        <w:t xml:space="preserve"> </w:t>
      </w:r>
      <w:r w:rsidRPr="003B7E9A">
        <w:rPr>
          <w:rFonts w:ascii="Times New Roman" w:hAnsi="Times New Roman" w:cs="Times New Roman"/>
          <w:iCs/>
          <w:sz w:val="24"/>
          <w:szCs w:val="24"/>
        </w:rPr>
        <w:t>In Phase I, ODEI researchers will obtain the attitudes and beliefs of active component mid-grade officers via virtual in-depth interviews.</w:t>
      </w:r>
      <w:r w:rsidRPr="003B7E9A" w:rsidR="009C2B46">
        <w:rPr>
          <w:rFonts w:ascii="Times New Roman" w:hAnsi="Times New Roman" w:cs="Times New Roman"/>
          <w:iCs/>
          <w:sz w:val="24"/>
          <w:szCs w:val="24"/>
        </w:rPr>
        <w:t xml:space="preserve"> </w:t>
      </w:r>
      <w:r w:rsidRPr="003B7E9A">
        <w:rPr>
          <w:rFonts w:ascii="Times New Roman" w:hAnsi="Times New Roman" w:cs="Times New Roman"/>
          <w:iCs/>
          <w:sz w:val="24"/>
          <w:szCs w:val="24"/>
        </w:rPr>
        <w:t xml:space="preserve"> Interview topics will include recruiting and accessions, training, leadership, workplace climate and culture, career progression and mentorship, and work-life balance. </w:t>
      </w:r>
      <w:r w:rsidRPr="003B7E9A" w:rsidR="00E04370">
        <w:rPr>
          <w:rFonts w:ascii="Times New Roman" w:hAnsi="Times New Roman" w:cs="Times New Roman"/>
          <w:iCs/>
          <w:sz w:val="24"/>
          <w:szCs w:val="24"/>
        </w:rPr>
        <w:t xml:space="preserve"> </w:t>
      </w:r>
      <w:r w:rsidRPr="003B7E9A">
        <w:rPr>
          <w:rFonts w:ascii="Times New Roman" w:hAnsi="Times New Roman" w:cs="Times New Roman"/>
          <w:iCs/>
          <w:sz w:val="24"/>
          <w:szCs w:val="24"/>
        </w:rPr>
        <w:t>In Phase II, ODEI researchers will obtain the attitudes and beliefs of active component junior officers via virtual focus groups.</w:t>
      </w:r>
      <w:r w:rsidRPr="003B7E9A" w:rsidR="009C2B46">
        <w:rPr>
          <w:rFonts w:ascii="Times New Roman" w:hAnsi="Times New Roman" w:cs="Times New Roman"/>
          <w:iCs/>
          <w:sz w:val="24"/>
          <w:szCs w:val="24"/>
        </w:rPr>
        <w:t xml:space="preserve"> </w:t>
      </w:r>
      <w:r w:rsidRPr="003B7E9A">
        <w:rPr>
          <w:rFonts w:ascii="Times New Roman" w:hAnsi="Times New Roman" w:cs="Times New Roman"/>
          <w:iCs/>
          <w:sz w:val="24"/>
          <w:szCs w:val="24"/>
        </w:rPr>
        <w:t xml:space="preserve"> Focus group topics will include recruiting and accessions, training, leadership, workplace climate and culture, career progression and mentorship, and work-life balance. </w:t>
      </w:r>
    </w:p>
    <w:p w:rsidRPr="003B7E9A" w:rsidR="007F598A" w:rsidP="003B7E9A" w:rsidRDefault="006F1129" w14:paraId="49480C63" w14:textId="26CE0AD5">
      <w:pPr>
        <w:spacing w:after="60" w:line="240" w:lineRule="auto"/>
        <w:ind w:firstLine="720"/>
        <w:rPr>
          <w:rFonts w:ascii="Times New Roman" w:hAnsi="Times New Roman" w:cs="Times New Roman"/>
          <w:iCs/>
          <w:sz w:val="24"/>
          <w:szCs w:val="24"/>
        </w:rPr>
      </w:pPr>
      <w:r w:rsidRPr="003B7E9A">
        <w:rPr>
          <w:rFonts w:ascii="Times New Roman" w:hAnsi="Times New Roman" w:cs="Times New Roman"/>
          <w:iCs/>
          <w:sz w:val="24"/>
          <w:szCs w:val="24"/>
        </w:rPr>
        <w:t xml:space="preserve">Prior </w:t>
      </w:r>
      <w:r w:rsidRPr="003B7E9A" w:rsidR="00EA4DEB">
        <w:rPr>
          <w:rFonts w:ascii="Times New Roman" w:hAnsi="Times New Roman" w:cs="Times New Roman"/>
          <w:iCs/>
          <w:sz w:val="24"/>
          <w:szCs w:val="24"/>
        </w:rPr>
        <w:t>to beginning</w:t>
      </w:r>
      <w:r w:rsidRPr="003B7E9A">
        <w:rPr>
          <w:rFonts w:ascii="Times New Roman" w:hAnsi="Times New Roman" w:cs="Times New Roman"/>
          <w:iCs/>
          <w:sz w:val="24"/>
          <w:szCs w:val="24"/>
        </w:rPr>
        <w:t xml:space="preserve"> Phase I, </w:t>
      </w:r>
      <w:r w:rsidRPr="003B7E9A" w:rsidR="008471B8">
        <w:rPr>
          <w:rFonts w:ascii="Times New Roman" w:hAnsi="Times New Roman" w:cs="Times New Roman"/>
          <w:iCs/>
          <w:sz w:val="24"/>
          <w:szCs w:val="24"/>
        </w:rPr>
        <w:t>ODEI will request</w:t>
      </w:r>
      <w:r w:rsidRPr="003B7E9A" w:rsidR="00634E91">
        <w:rPr>
          <w:rFonts w:ascii="Times New Roman" w:hAnsi="Times New Roman" w:cs="Times New Roman"/>
          <w:iCs/>
          <w:sz w:val="24"/>
          <w:szCs w:val="24"/>
        </w:rPr>
        <w:t xml:space="preserve"> the </w:t>
      </w:r>
      <w:r w:rsidRPr="003B7E9A" w:rsidR="008471B8">
        <w:rPr>
          <w:rFonts w:ascii="Times New Roman" w:hAnsi="Times New Roman" w:cs="Times New Roman"/>
          <w:iCs/>
          <w:sz w:val="24"/>
          <w:szCs w:val="24"/>
        </w:rPr>
        <w:t xml:space="preserve">Army, Navy, Marine Corps, and Air Force </w:t>
      </w:r>
      <w:r w:rsidRPr="003B7E9A" w:rsidR="00AA298E">
        <w:rPr>
          <w:rFonts w:ascii="Times New Roman" w:hAnsi="Times New Roman" w:cs="Times New Roman"/>
          <w:iCs/>
          <w:sz w:val="24"/>
          <w:szCs w:val="24"/>
        </w:rPr>
        <w:t xml:space="preserve">representative to </w:t>
      </w:r>
      <w:r w:rsidRPr="003B7E9A" w:rsidR="00634E91">
        <w:rPr>
          <w:rFonts w:ascii="Times New Roman" w:hAnsi="Times New Roman" w:cs="Times New Roman"/>
          <w:iCs/>
          <w:sz w:val="24"/>
          <w:szCs w:val="24"/>
        </w:rPr>
        <w:t xml:space="preserve">the DoD Diversity and Inclusion (D&amp;I) Working Group </w:t>
      </w:r>
      <w:r w:rsidRPr="003B7E9A" w:rsidR="008471B8">
        <w:rPr>
          <w:rFonts w:ascii="Times New Roman" w:hAnsi="Times New Roman" w:cs="Times New Roman"/>
          <w:iCs/>
          <w:sz w:val="24"/>
          <w:szCs w:val="24"/>
        </w:rPr>
        <w:t xml:space="preserve">designate a </w:t>
      </w:r>
      <w:r w:rsidRPr="003B7E9A" w:rsidR="00AA298E">
        <w:rPr>
          <w:rFonts w:ascii="Times New Roman" w:hAnsi="Times New Roman" w:cs="Times New Roman"/>
          <w:iCs/>
          <w:sz w:val="24"/>
          <w:szCs w:val="24"/>
        </w:rPr>
        <w:t xml:space="preserve">Service </w:t>
      </w:r>
      <w:r w:rsidRPr="003B7E9A" w:rsidR="008471B8">
        <w:rPr>
          <w:rFonts w:ascii="Times New Roman" w:hAnsi="Times New Roman" w:cs="Times New Roman"/>
          <w:iCs/>
          <w:sz w:val="24"/>
          <w:szCs w:val="24"/>
        </w:rPr>
        <w:t xml:space="preserve">point of contact (POC) who will assist ODEI </w:t>
      </w:r>
      <w:r w:rsidRPr="003B7E9A" w:rsidR="00D06499">
        <w:rPr>
          <w:rFonts w:ascii="Times New Roman" w:hAnsi="Times New Roman" w:cs="Times New Roman"/>
          <w:iCs/>
          <w:sz w:val="24"/>
          <w:szCs w:val="24"/>
        </w:rPr>
        <w:t>in</w:t>
      </w:r>
      <w:r w:rsidRPr="003B7E9A" w:rsidR="00634E91">
        <w:rPr>
          <w:rFonts w:ascii="Times New Roman" w:hAnsi="Times New Roman" w:cs="Times New Roman"/>
          <w:iCs/>
          <w:sz w:val="24"/>
          <w:szCs w:val="24"/>
        </w:rPr>
        <w:t xml:space="preserve"> recruit</w:t>
      </w:r>
      <w:r w:rsidRPr="003B7E9A" w:rsidR="00D06499">
        <w:rPr>
          <w:rFonts w:ascii="Times New Roman" w:hAnsi="Times New Roman" w:cs="Times New Roman"/>
          <w:iCs/>
          <w:sz w:val="24"/>
          <w:szCs w:val="24"/>
        </w:rPr>
        <w:t xml:space="preserve">ing </w:t>
      </w:r>
      <w:r w:rsidRPr="003B7E9A" w:rsidR="008471B8">
        <w:rPr>
          <w:rFonts w:ascii="Times New Roman" w:hAnsi="Times New Roman" w:cs="Times New Roman"/>
          <w:iCs/>
          <w:sz w:val="24"/>
          <w:szCs w:val="24"/>
        </w:rPr>
        <w:t xml:space="preserve">active component </w:t>
      </w:r>
      <w:r w:rsidRPr="003B7E9A" w:rsidR="00634E91">
        <w:rPr>
          <w:rFonts w:ascii="Times New Roman" w:hAnsi="Times New Roman" w:cs="Times New Roman"/>
          <w:iCs/>
          <w:sz w:val="24"/>
          <w:szCs w:val="24"/>
        </w:rPr>
        <w:t xml:space="preserve">mid-grade </w:t>
      </w:r>
      <w:r w:rsidRPr="003B7E9A" w:rsidR="00AA298E">
        <w:rPr>
          <w:rFonts w:ascii="Times New Roman" w:hAnsi="Times New Roman" w:cs="Times New Roman"/>
          <w:iCs/>
          <w:sz w:val="24"/>
          <w:szCs w:val="24"/>
        </w:rPr>
        <w:t>officer</w:t>
      </w:r>
      <w:r w:rsidRPr="003B7E9A" w:rsidR="00634E91">
        <w:rPr>
          <w:rFonts w:ascii="Times New Roman" w:hAnsi="Times New Roman" w:cs="Times New Roman"/>
          <w:iCs/>
          <w:sz w:val="24"/>
          <w:szCs w:val="24"/>
        </w:rPr>
        <w:t xml:space="preserve"> volunteers</w:t>
      </w:r>
      <w:r w:rsidRPr="003B7E9A" w:rsidR="00AA298E">
        <w:rPr>
          <w:rFonts w:ascii="Times New Roman" w:hAnsi="Times New Roman" w:cs="Times New Roman"/>
          <w:iCs/>
          <w:sz w:val="24"/>
          <w:szCs w:val="24"/>
        </w:rPr>
        <w:t xml:space="preserve"> for virtual in-depth interviews</w:t>
      </w:r>
      <w:r w:rsidRPr="003B7E9A" w:rsidR="00D06499">
        <w:rPr>
          <w:rFonts w:ascii="Times New Roman" w:hAnsi="Times New Roman" w:cs="Times New Roman"/>
          <w:iCs/>
          <w:sz w:val="24"/>
          <w:szCs w:val="24"/>
        </w:rPr>
        <w:t xml:space="preserve"> and active component junior officer volunteers for virtual focus groups</w:t>
      </w:r>
      <w:r w:rsidRPr="003B7E9A" w:rsidR="00AA298E">
        <w:rPr>
          <w:rFonts w:ascii="Times New Roman" w:hAnsi="Times New Roman" w:cs="Times New Roman"/>
          <w:iCs/>
          <w:sz w:val="24"/>
          <w:szCs w:val="24"/>
        </w:rPr>
        <w:t xml:space="preserve">.  </w:t>
      </w:r>
      <w:r w:rsidRPr="003B7E9A" w:rsidR="00395F9A">
        <w:rPr>
          <w:rFonts w:ascii="Times New Roman" w:hAnsi="Times New Roman" w:cs="Times New Roman"/>
          <w:iCs/>
          <w:sz w:val="24"/>
          <w:szCs w:val="24"/>
        </w:rPr>
        <w:t>ODEI will schedule and hold information sessions with the POCs to explain the study, their role, and associated responsibilities.  During the information sessions, ODEI will also provide an information sheet</w:t>
      </w:r>
      <w:r w:rsidRPr="003B7E9A" w:rsidR="00670DD2">
        <w:rPr>
          <w:rFonts w:ascii="Times New Roman" w:hAnsi="Times New Roman" w:cs="Times New Roman"/>
          <w:iCs/>
          <w:sz w:val="24"/>
          <w:szCs w:val="24"/>
        </w:rPr>
        <w:t>/handout and draft communications the POCs may use (and tailor as desired</w:t>
      </w:r>
      <w:r w:rsidRPr="003B7E9A" w:rsidR="007F598A">
        <w:rPr>
          <w:rFonts w:ascii="Times New Roman" w:hAnsi="Times New Roman" w:cs="Times New Roman"/>
          <w:iCs/>
          <w:sz w:val="24"/>
          <w:szCs w:val="24"/>
        </w:rPr>
        <w:t>/needed</w:t>
      </w:r>
      <w:r w:rsidRPr="003B7E9A" w:rsidR="00670DD2">
        <w:rPr>
          <w:rFonts w:ascii="Times New Roman" w:hAnsi="Times New Roman" w:cs="Times New Roman"/>
          <w:iCs/>
          <w:sz w:val="24"/>
          <w:szCs w:val="24"/>
        </w:rPr>
        <w:t xml:space="preserve">) when recruiting volunteers. </w:t>
      </w:r>
      <w:r w:rsidRPr="003B7E9A" w:rsidR="00395F9A">
        <w:rPr>
          <w:rFonts w:ascii="Times New Roman" w:hAnsi="Times New Roman" w:cs="Times New Roman"/>
          <w:iCs/>
          <w:sz w:val="24"/>
          <w:szCs w:val="24"/>
        </w:rPr>
        <w:t xml:space="preserve"> </w:t>
      </w:r>
    </w:p>
    <w:p w:rsidR="00060A80" w:rsidP="003B7E9A" w:rsidRDefault="00AC1A29" w14:paraId="3122B566" w14:textId="0B4037A5">
      <w:pPr>
        <w:spacing w:after="60" w:line="240" w:lineRule="auto"/>
        <w:ind w:firstLine="720"/>
        <w:rPr>
          <w:rFonts w:ascii="Times New Roman" w:hAnsi="Times New Roman" w:cs="Times New Roman"/>
          <w:iCs/>
          <w:sz w:val="24"/>
          <w:szCs w:val="24"/>
        </w:rPr>
      </w:pPr>
      <w:r w:rsidRPr="003B7E9A">
        <w:rPr>
          <w:rFonts w:ascii="Times New Roman" w:hAnsi="Times New Roman" w:cs="Times New Roman"/>
          <w:iCs/>
          <w:sz w:val="24"/>
          <w:szCs w:val="24"/>
        </w:rPr>
        <w:t xml:space="preserve">During Phase I (in-depth interviews) and Phase II (focus groups), respondents will receive communications from </w:t>
      </w:r>
      <w:r w:rsidRPr="003B7E9A" w:rsidR="001E15E8">
        <w:rPr>
          <w:rFonts w:ascii="Times New Roman" w:hAnsi="Times New Roman" w:cs="Times New Roman"/>
          <w:iCs/>
          <w:sz w:val="24"/>
          <w:szCs w:val="24"/>
        </w:rPr>
        <w:t>a</w:t>
      </w:r>
      <w:r w:rsidRPr="003B7E9A">
        <w:rPr>
          <w:rFonts w:ascii="Times New Roman" w:hAnsi="Times New Roman" w:cs="Times New Roman"/>
          <w:iCs/>
          <w:sz w:val="24"/>
          <w:szCs w:val="24"/>
        </w:rPr>
        <w:t xml:space="preserve"> Service POC </w:t>
      </w:r>
      <w:r w:rsidRPr="003B7E9A" w:rsidR="006D0576">
        <w:rPr>
          <w:rFonts w:ascii="Times New Roman" w:hAnsi="Times New Roman" w:cs="Times New Roman"/>
          <w:iCs/>
          <w:sz w:val="24"/>
          <w:szCs w:val="24"/>
        </w:rPr>
        <w:t>(</w:t>
      </w:r>
      <w:r w:rsidRPr="003B7E9A" w:rsidR="001E15E8">
        <w:rPr>
          <w:rFonts w:ascii="Times New Roman" w:hAnsi="Times New Roman" w:cs="Times New Roman"/>
          <w:iCs/>
          <w:sz w:val="24"/>
          <w:szCs w:val="24"/>
        </w:rPr>
        <w:t>e.g., recruiting email, calendar invitation)</w:t>
      </w:r>
      <w:r w:rsidRPr="003B7E9A">
        <w:rPr>
          <w:rFonts w:ascii="Times New Roman" w:hAnsi="Times New Roman" w:cs="Times New Roman"/>
          <w:iCs/>
          <w:sz w:val="24"/>
          <w:szCs w:val="24"/>
        </w:rPr>
        <w:t xml:space="preserve">.  No respondent will individually complete a collection instrument.  Respondents will answer </w:t>
      </w:r>
      <w:r w:rsidRPr="003B7E9A">
        <w:rPr>
          <w:rFonts w:ascii="Times New Roman" w:hAnsi="Times New Roman" w:cs="Times New Roman"/>
          <w:iCs/>
          <w:sz w:val="24"/>
          <w:szCs w:val="24"/>
        </w:rPr>
        <w:lastRenderedPageBreak/>
        <w:t>questions voluntarily during interview</w:t>
      </w:r>
      <w:r w:rsidRPr="003B7E9A" w:rsidR="00321D96">
        <w:rPr>
          <w:rFonts w:ascii="Times New Roman" w:hAnsi="Times New Roman" w:cs="Times New Roman"/>
          <w:iCs/>
          <w:sz w:val="24"/>
          <w:szCs w:val="24"/>
        </w:rPr>
        <w:t>s</w:t>
      </w:r>
      <w:r w:rsidRPr="003B7E9A">
        <w:rPr>
          <w:rFonts w:ascii="Times New Roman" w:hAnsi="Times New Roman" w:cs="Times New Roman"/>
          <w:iCs/>
          <w:sz w:val="24"/>
          <w:szCs w:val="24"/>
        </w:rPr>
        <w:t xml:space="preserve"> or focus group</w:t>
      </w:r>
      <w:r w:rsidRPr="003B7E9A" w:rsidR="00321D96">
        <w:rPr>
          <w:rFonts w:ascii="Times New Roman" w:hAnsi="Times New Roman" w:cs="Times New Roman"/>
          <w:iCs/>
          <w:sz w:val="24"/>
          <w:szCs w:val="24"/>
        </w:rPr>
        <w:t>s</w:t>
      </w:r>
      <w:r w:rsidRPr="003B7E9A">
        <w:rPr>
          <w:rFonts w:ascii="Times New Roman" w:hAnsi="Times New Roman" w:cs="Times New Roman"/>
          <w:iCs/>
          <w:sz w:val="24"/>
          <w:szCs w:val="24"/>
        </w:rPr>
        <w:t xml:space="preserve"> and ODEI </w:t>
      </w:r>
      <w:r w:rsidRPr="003B7E9A" w:rsidR="00321D96">
        <w:rPr>
          <w:rFonts w:ascii="Times New Roman" w:hAnsi="Times New Roman" w:cs="Times New Roman"/>
          <w:iCs/>
          <w:sz w:val="24"/>
          <w:szCs w:val="24"/>
        </w:rPr>
        <w:t xml:space="preserve">researchers </w:t>
      </w:r>
      <w:r w:rsidRPr="003B7E9A">
        <w:rPr>
          <w:rFonts w:ascii="Times New Roman" w:hAnsi="Times New Roman" w:cs="Times New Roman"/>
          <w:iCs/>
          <w:sz w:val="24"/>
          <w:szCs w:val="24"/>
        </w:rPr>
        <w:t>will analyze responses to questions posed by a moderator from the moderator guide.</w:t>
      </w:r>
      <w:r w:rsidRPr="003B7E9A" w:rsidR="00073AA2">
        <w:rPr>
          <w:rFonts w:ascii="Times New Roman" w:hAnsi="Times New Roman" w:cs="Times New Roman"/>
          <w:iCs/>
          <w:sz w:val="24"/>
          <w:szCs w:val="24"/>
        </w:rPr>
        <w:t xml:space="preserve">  </w:t>
      </w:r>
      <w:r w:rsidRPr="003B7E9A" w:rsidR="00060A80">
        <w:rPr>
          <w:rFonts w:ascii="Times New Roman" w:hAnsi="Times New Roman" w:cs="Times New Roman"/>
          <w:iCs/>
          <w:sz w:val="24"/>
          <w:szCs w:val="24"/>
        </w:rPr>
        <w:t>By completing the information collection, ODEI will identify potential and existing factors that serve as barriers which may affect perceived differences of retention and promotion related to race, ethnicity, and gender.</w:t>
      </w:r>
    </w:p>
    <w:p w:rsidRPr="003B7E9A" w:rsidR="003B7E9A" w:rsidP="003B7E9A" w:rsidRDefault="003B7E9A" w14:paraId="39A372C2" w14:textId="77777777">
      <w:pPr>
        <w:spacing w:after="60" w:line="240" w:lineRule="auto"/>
        <w:ind w:firstLine="720"/>
        <w:rPr>
          <w:rFonts w:ascii="Times New Roman" w:hAnsi="Times New Roman" w:cs="Times New Roman"/>
          <w:iCs/>
          <w:sz w:val="24"/>
          <w:szCs w:val="24"/>
        </w:rPr>
      </w:pPr>
    </w:p>
    <w:p w:rsidRPr="003B7E9A" w:rsidR="005C7428" w:rsidP="004C7073" w:rsidRDefault="005C7428" w14:paraId="73A8C4EE" w14:textId="64370A0A">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3</w:t>
      </w:r>
      <w:r w:rsidRPr="003B7E9A" w:rsidR="003E0C09">
        <w:rPr>
          <w:rFonts w:ascii="Times New Roman" w:hAnsi="Times New Roman" w:cs="Times New Roman"/>
          <w:b w:val="0"/>
          <w:bCs w:val="0"/>
          <w:color w:val="auto"/>
          <w:sz w:val="24"/>
          <w:szCs w:val="24"/>
        </w:rPr>
        <w:t>.</w:t>
      </w:r>
      <w:r w:rsidRPr="003B7E9A" w:rsidR="003E0C09">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Use of Information Technology</w:t>
      </w:r>
      <w:r w:rsidRPr="003B7E9A" w:rsidR="003B7E9A">
        <w:rPr>
          <w:rFonts w:ascii="Times New Roman" w:hAnsi="Times New Roman" w:cs="Times New Roman"/>
          <w:b w:val="0"/>
          <w:bCs w:val="0"/>
          <w:color w:val="auto"/>
          <w:sz w:val="24"/>
          <w:szCs w:val="24"/>
        </w:rPr>
        <w:t xml:space="preserve"> </w:t>
      </w:r>
    </w:p>
    <w:p w:rsidR="004C7073" w:rsidP="00B8784D" w:rsidRDefault="00C203E4" w14:paraId="452B3F64" w14:textId="4E7650B2">
      <w:pPr>
        <w:spacing w:after="60" w:line="240" w:lineRule="auto"/>
        <w:rPr>
          <w:rFonts w:ascii="Times New Roman" w:hAnsi="Times New Roman" w:cs="Times New Roman"/>
          <w:iCs/>
          <w:sz w:val="24"/>
          <w:szCs w:val="24"/>
        </w:rPr>
      </w:pPr>
      <w:r w:rsidRPr="003B7E9A">
        <w:rPr>
          <w:rFonts w:ascii="Times New Roman" w:hAnsi="Times New Roman" w:cs="Times New Roman"/>
          <w:iCs/>
          <w:sz w:val="24"/>
          <w:szCs w:val="24"/>
        </w:rPr>
        <w:t>The information collection will take place virtually using web-based video teleconferencing. 100 percent of responses will occur electronically.  The information collection will rely on information technology for completion.</w:t>
      </w:r>
    </w:p>
    <w:p w:rsidRPr="003B7E9A" w:rsidR="003B7E9A" w:rsidP="00B8784D" w:rsidRDefault="003B7E9A" w14:paraId="2C029CCC" w14:textId="77777777">
      <w:pPr>
        <w:spacing w:after="60" w:line="240" w:lineRule="auto"/>
        <w:rPr>
          <w:rFonts w:ascii="Times New Roman" w:hAnsi="Times New Roman" w:cs="Times New Roman"/>
          <w:iCs/>
          <w:sz w:val="24"/>
          <w:szCs w:val="24"/>
        </w:rPr>
      </w:pPr>
    </w:p>
    <w:p w:rsidRPr="003B7E9A" w:rsidR="008635C4" w:rsidP="00E8293E" w:rsidRDefault="008635C4" w14:paraId="462F1A4F" w14:textId="09180396">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4.</w:t>
      </w:r>
      <w:r w:rsidRPr="003B7E9A" w:rsidR="006942FC">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Non-duplication</w:t>
      </w:r>
      <w:r w:rsidRPr="003B7E9A" w:rsidR="003B7E9A">
        <w:rPr>
          <w:rFonts w:ascii="Times New Roman" w:hAnsi="Times New Roman" w:cs="Times New Roman"/>
          <w:b w:val="0"/>
          <w:bCs w:val="0"/>
          <w:color w:val="auto"/>
          <w:sz w:val="24"/>
          <w:szCs w:val="24"/>
        </w:rPr>
        <w:t xml:space="preserve"> </w:t>
      </w:r>
    </w:p>
    <w:p w:rsidR="00CA15B1" w:rsidP="00B8784D" w:rsidRDefault="008635C4" w14:paraId="649EA4D4" w14:textId="7B4619AB">
      <w:pPr>
        <w:spacing w:after="60" w:line="240" w:lineRule="auto"/>
        <w:rPr>
          <w:rFonts w:ascii="Times New Roman" w:hAnsi="Times New Roman" w:cs="Times New Roman"/>
          <w:iCs/>
          <w:sz w:val="24"/>
          <w:szCs w:val="24"/>
        </w:rPr>
      </w:pPr>
      <w:r w:rsidRPr="003B7E9A">
        <w:rPr>
          <w:rFonts w:ascii="Times New Roman" w:hAnsi="Times New Roman" w:cs="Times New Roman"/>
          <w:iCs/>
          <w:sz w:val="24"/>
          <w:szCs w:val="24"/>
        </w:rPr>
        <w:t xml:space="preserve">The information obtained through this collection is unique and </w:t>
      </w:r>
      <w:r w:rsidRPr="003B7E9A" w:rsidR="00CA15B1">
        <w:rPr>
          <w:rFonts w:ascii="Times New Roman" w:hAnsi="Times New Roman" w:cs="Times New Roman"/>
          <w:iCs/>
          <w:sz w:val="24"/>
          <w:szCs w:val="24"/>
        </w:rPr>
        <w:t xml:space="preserve">is </w:t>
      </w:r>
      <w:r w:rsidRPr="003B7E9A">
        <w:rPr>
          <w:rFonts w:ascii="Times New Roman" w:hAnsi="Times New Roman" w:cs="Times New Roman"/>
          <w:iCs/>
          <w:sz w:val="24"/>
          <w:szCs w:val="24"/>
        </w:rPr>
        <w:t xml:space="preserve">not already available for use or adaptation from another cleared source. </w:t>
      </w:r>
    </w:p>
    <w:p w:rsidRPr="003B7E9A" w:rsidR="003B7E9A" w:rsidP="00B8784D" w:rsidRDefault="003B7E9A" w14:paraId="4B53B3F9" w14:textId="77777777">
      <w:pPr>
        <w:spacing w:after="60" w:line="240" w:lineRule="auto"/>
        <w:rPr>
          <w:rFonts w:ascii="Times New Roman" w:hAnsi="Times New Roman" w:cs="Times New Roman"/>
          <w:iCs/>
          <w:sz w:val="24"/>
          <w:szCs w:val="24"/>
        </w:rPr>
      </w:pPr>
    </w:p>
    <w:p w:rsidRPr="003B7E9A" w:rsidR="00CA15B1" w:rsidP="00AD7D38" w:rsidRDefault="00CA15B1" w14:paraId="18092FBF" w14:textId="207B1D10">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5.</w:t>
      </w:r>
      <w:r w:rsidRPr="003B7E9A" w:rsidR="00086C38">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Burden on Small Businesses</w:t>
      </w:r>
      <w:r w:rsidRPr="003B7E9A" w:rsidR="00061947">
        <w:rPr>
          <w:rFonts w:ascii="Times New Roman" w:hAnsi="Times New Roman" w:cs="Times New Roman"/>
          <w:b w:val="0"/>
          <w:bCs w:val="0"/>
          <w:color w:val="auto"/>
          <w:sz w:val="24"/>
          <w:szCs w:val="24"/>
        </w:rPr>
        <w:t xml:space="preserve"> </w:t>
      </w:r>
    </w:p>
    <w:p w:rsidR="002567F9" w:rsidP="00B8784D" w:rsidRDefault="002567F9" w14:paraId="1B19C0A0" w14:textId="652C453A">
      <w:pPr>
        <w:spacing w:after="60" w:line="240" w:lineRule="auto"/>
        <w:rPr>
          <w:rFonts w:ascii="Times New Roman" w:hAnsi="Times New Roman" w:cs="Times New Roman"/>
          <w:iCs/>
          <w:sz w:val="24"/>
          <w:szCs w:val="24"/>
        </w:rPr>
      </w:pPr>
      <w:r w:rsidRPr="003B7E9A">
        <w:rPr>
          <w:rFonts w:ascii="Times New Roman" w:hAnsi="Times New Roman" w:cs="Times New Roman"/>
          <w:iCs/>
          <w:sz w:val="24"/>
          <w:szCs w:val="24"/>
        </w:rPr>
        <w:t xml:space="preserve">This information collection does not impose a significant economic impact on a substantial number of small businesses or entities. </w:t>
      </w:r>
    </w:p>
    <w:p w:rsidRPr="003B7E9A" w:rsidR="003B7E9A" w:rsidP="00B8784D" w:rsidRDefault="003B7E9A" w14:paraId="6E689FE1" w14:textId="77777777">
      <w:pPr>
        <w:spacing w:after="60" w:line="240" w:lineRule="auto"/>
        <w:rPr>
          <w:rFonts w:ascii="Times New Roman" w:hAnsi="Times New Roman" w:cs="Times New Roman"/>
          <w:iCs/>
          <w:sz w:val="24"/>
          <w:szCs w:val="24"/>
        </w:rPr>
      </w:pPr>
    </w:p>
    <w:p w:rsidRPr="003B7E9A" w:rsidR="00141BAC" w:rsidP="00086C38" w:rsidRDefault="00141BAC" w14:paraId="5E031E9B" w14:textId="2E16AA4F">
      <w:pPr>
        <w:pStyle w:val="Heading2"/>
        <w:spacing w:before="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6.</w:t>
      </w:r>
      <w:r w:rsidRPr="003B7E9A">
        <w:rPr>
          <w:rFonts w:ascii="Times New Roman" w:hAnsi="Times New Roman" w:cs="Times New Roman"/>
          <w:b w:val="0"/>
          <w:bCs w:val="0"/>
          <w:color w:val="auto"/>
          <w:sz w:val="24"/>
          <w:szCs w:val="24"/>
        </w:rPr>
        <w:tab/>
        <w:t xml:space="preserve">Less Frequent Collection </w:t>
      </w:r>
    </w:p>
    <w:p w:rsidRPr="00FC1768" w:rsidR="003B7E9A" w:rsidP="003B7E9A" w:rsidRDefault="003B7E9A" w14:paraId="3ECA6476" w14:textId="314C779B">
      <w:pPr>
        <w:spacing w:after="0" w:line="240" w:lineRule="auto"/>
        <w:rPr>
          <w:rFonts w:eastAsia="Times New Roman" w:cs="Times New Roman" w:asciiTheme="majorHAnsi" w:hAnsiTheme="majorHAnsi"/>
          <w:sz w:val="24"/>
          <w:szCs w:val="24"/>
        </w:rPr>
      </w:pPr>
      <w:r w:rsidRPr="00FC1768">
        <w:rPr>
          <w:rFonts w:eastAsia="Times New Roman" w:cs="Times New Roman" w:asciiTheme="majorHAnsi" w:hAnsiTheme="majorHAnsi"/>
          <w:sz w:val="24"/>
          <w:szCs w:val="24"/>
        </w:rPr>
        <w:t xml:space="preserve">This information is collected from the respondent on occasion.  If this information were not collected or collected less frequently, the respondents </w:t>
      </w:r>
      <w:r>
        <w:rPr>
          <w:rFonts w:eastAsia="Times New Roman" w:cs="Times New Roman" w:asciiTheme="majorHAnsi" w:hAnsiTheme="majorHAnsi"/>
          <w:sz w:val="24"/>
          <w:szCs w:val="24"/>
        </w:rPr>
        <w:t>would be unable to establish reasons or issues with or for officer retention and promotion barriers.</w:t>
      </w:r>
      <w:r w:rsidRPr="00FC1768">
        <w:rPr>
          <w:rFonts w:eastAsia="Times New Roman" w:cs="Times New Roman" w:asciiTheme="majorHAnsi" w:hAnsiTheme="majorHAnsi"/>
          <w:sz w:val="24"/>
          <w:szCs w:val="24"/>
        </w:rPr>
        <w:t xml:space="preserve"> </w:t>
      </w:r>
    </w:p>
    <w:p w:rsidRPr="003B7E9A" w:rsidR="00141BAC" w:rsidP="00141BAC" w:rsidRDefault="00141BAC" w14:paraId="54E33144" w14:textId="77777777">
      <w:pPr>
        <w:spacing w:after="0" w:line="240" w:lineRule="auto"/>
        <w:rPr>
          <w:rFonts w:ascii="Times New Roman" w:hAnsi="Times New Roman" w:cs="Times New Roman"/>
          <w:i/>
          <w:sz w:val="24"/>
          <w:szCs w:val="24"/>
        </w:rPr>
      </w:pPr>
    </w:p>
    <w:p w:rsidRPr="003B7E9A" w:rsidR="00F86C35" w:rsidP="00AD7D38" w:rsidRDefault="00F86C35" w14:paraId="56624E01" w14:textId="693CCEDC">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7.</w:t>
      </w:r>
      <w:r w:rsidRPr="003B7E9A" w:rsidR="00086C38">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Paperwork Reduction Act Guidelines</w:t>
      </w:r>
      <w:r w:rsidR="003B7E9A">
        <w:rPr>
          <w:rFonts w:ascii="Times New Roman" w:hAnsi="Times New Roman" w:cs="Times New Roman"/>
          <w:b w:val="0"/>
          <w:bCs w:val="0"/>
          <w:color w:val="auto"/>
          <w:sz w:val="24"/>
          <w:szCs w:val="24"/>
        </w:rPr>
        <w:t xml:space="preserve"> </w:t>
      </w:r>
    </w:p>
    <w:p w:rsidR="00200261" w:rsidP="00AD7D38" w:rsidRDefault="00200261" w14:paraId="66FAF79A" w14:textId="415732FB">
      <w:pPr>
        <w:spacing w:after="120" w:line="240" w:lineRule="auto"/>
        <w:rPr>
          <w:rFonts w:ascii="Times New Roman" w:hAnsi="Times New Roman" w:cs="Times New Roman"/>
          <w:iCs/>
          <w:sz w:val="24"/>
          <w:szCs w:val="24"/>
        </w:rPr>
      </w:pPr>
      <w:r w:rsidRPr="003B7E9A">
        <w:rPr>
          <w:rFonts w:ascii="Times New Roman" w:hAnsi="Times New Roman" w:cs="Times New Roman"/>
          <w:iCs/>
          <w:sz w:val="24"/>
          <w:szCs w:val="24"/>
        </w:rPr>
        <w:t>This collection of information does not require collection to be conducted in a manner inconsistent with the guidelines delineated in 5 CFR 1320.5(d)(2).</w:t>
      </w:r>
    </w:p>
    <w:p w:rsidRPr="003B7E9A" w:rsidR="003B7E9A" w:rsidP="00AD7D38" w:rsidRDefault="003B7E9A" w14:paraId="494B9183" w14:textId="77777777">
      <w:pPr>
        <w:spacing w:after="120" w:line="240" w:lineRule="auto"/>
        <w:rPr>
          <w:rFonts w:ascii="Times New Roman" w:hAnsi="Times New Roman" w:cs="Times New Roman"/>
          <w:iCs/>
          <w:sz w:val="24"/>
          <w:szCs w:val="24"/>
        </w:rPr>
      </w:pPr>
    </w:p>
    <w:p w:rsidRPr="003B7E9A" w:rsidR="00200261" w:rsidP="00B8784D" w:rsidRDefault="00200261" w14:paraId="44F9C8EE" w14:textId="2A3B2C1F">
      <w:pPr>
        <w:pStyle w:val="Heading3"/>
        <w:spacing w:before="0" w:after="60" w:line="240" w:lineRule="auto"/>
        <w:rPr>
          <w:rFonts w:ascii="Times New Roman" w:hAnsi="Times New Roman" w:cs="Times New Roman"/>
          <w:color w:val="auto"/>
          <w:sz w:val="24"/>
          <w:szCs w:val="24"/>
        </w:rPr>
      </w:pPr>
      <w:r w:rsidRPr="003B7E9A">
        <w:rPr>
          <w:rFonts w:ascii="Times New Roman" w:hAnsi="Times New Roman" w:cs="Times New Roman"/>
          <w:b w:val="0"/>
          <w:bCs w:val="0"/>
          <w:color w:val="auto"/>
          <w:sz w:val="24"/>
          <w:szCs w:val="24"/>
        </w:rPr>
        <w:t>8.</w:t>
      </w:r>
      <w:r w:rsidRPr="003B7E9A">
        <w:rPr>
          <w:rFonts w:ascii="Times New Roman" w:hAnsi="Times New Roman" w:cs="Times New Roman"/>
          <w:color w:val="auto"/>
          <w:sz w:val="24"/>
          <w:szCs w:val="24"/>
        </w:rPr>
        <w:tab/>
      </w:r>
      <w:commentRangeStart w:id="0"/>
      <w:r w:rsidRPr="003B7E9A">
        <w:rPr>
          <w:rStyle w:val="Heading2Char"/>
          <w:rFonts w:ascii="Times New Roman" w:hAnsi="Times New Roman" w:cs="Times New Roman"/>
          <w:color w:val="auto"/>
          <w:sz w:val="24"/>
          <w:szCs w:val="24"/>
        </w:rPr>
        <w:t>Consultation and Public Comments</w:t>
      </w:r>
      <w:commentRangeEnd w:id="0"/>
      <w:r w:rsidRPr="003B7E9A" w:rsidR="00874AEA">
        <w:rPr>
          <w:rStyle w:val="CommentReference"/>
          <w:rFonts w:ascii="Times New Roman" w:hAnsi="Times New Roman" w:cs="Times New Roman" w:eastAsiaTheme="minorHAnsi"/>
          <w:b w:val="0"/>
          <w:bCs w:val="0"/>
          <w:color w:val="auto"/>
          <w:sz w:val="24"/>
          <w:szCs w:val="24"/>
        </w:rPr>
        <w:commentReference w:id="0"/>
      </w:r>
    </w:p>
    <w:p w:rsidRPr="003B7E9A" w:rsidR="00200261" w:rsidP="00874AEA" w:rsidRDefault="00200261" w14:paraId="3D9E3837" w14:textId="77777777">
      <w:pPr>
        <w:pStyle w:val="Heading3"/>
        <w:spacing w:before="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t>Part A: PUBLIC NOTICE</w:t>
      </w:r>
    </w:p>
    <w:p w:rsidRPr="003B7E9A" w:rsidR="00200261" w:rsidP="001D312B" w:rsidRDefault="00200261" w14:paraId="79DF6314" w14:textId="77777777">
      <w:pPr>
        <w:pStyle w:val="NormalWeb"/>
        <w:rPr>
          <w:rFonts w:eastAsiaTheme="minorHAnsi"/>
        </w:rPr>
      </w:pPr>
      <w:r w:rsidRPr="003B7E9A">
        <w:rPr>
          <w:rFonts w:eastAsiaTheme="minorHAnsi"/>
        </w:rPr>
        <w:t xml:space="preserve">A 60-Day Federal Register Notice </w:t>
      </w:r>
      <w:r w:rsidRPr="003B7E9A" w:rsidR="00502FF3">
        <w:rPr>
          <w:rFonts w:eastAsiaTheme="minorHAnsi"/>
        </w:rPr>
        <w:t xml:space="preserve">(FRN) </w:t>
      </w:r>
      <w:r w:rsidRPr="003B7E9A">
        <w:rPr>
          <w:rFonts w:eastAsiaTheme="minorHAnsi"/>
        </w:rPr>
        <w:t xml:space="preserve">for the collection published on </w:t>
      </w:r>
      <w:r w:rsidRPr="003B7E9A">
        <w:rPr>
          <w:rFonts w:eastAsiaTheme="minorHAnsi"/>
          <w:highlight w:val="yellow"/>
        </w:rPr>
        <w:t>(Day of the Week, Month Day, Year)</w:t>
      </w:r>
      <w:r w:rsidRPr="003B7E9A">
        <w:rPr>
          <w:rFonts w:eastAsiaTheme="minorHAnsi"/>
        </w:rPr>
        <w:t xml:space="preserve">.  The 60-Day FRN citation is </w:t>
      </w:r>
      <w:r w:rsidRPr="003B7E9A">
        <w:rPr>
          <w:rFonts w:eastAsiaTheme="minorHAnsi"/>
          <w:highlight w:val="yellow"/>
        </w:rPr>
        <w:t>(volume number)</w:t>
      </w:r>
      <w:r w:rsidRPr="003B7E9A">
        <w:rPr>
          <w:rFonts w:eastAsiaTheme="minorHAnsi"/>
        </w:rPr>
        <w:t xml:space="preserve"> FRN </w:t>
      </w:r>
      <w:r w:rsidRPr="003B7E9A">
        <w:rPr>
          <w:rFonts w:eastAsiaTheme="minorHAnsi"/>
          <w:highlight w:val="yellow"/>
        </w:rPr>
        <w:t>(Page number)</w:t>
      </w:r>
      <w:r w:rsidRPr="003B7E9A">
        <w:rPr>
          <w:rFonts w:eastAsiaTheme="minorHAnsi"/>
        </w:rPr>
        <w:t xml:space="preserve">. </w:t>
      </w:r>
    </w:p>
    <w:p w:rsidRPr="003B7E9A" w:rsidR="00200261" w:rsidP="001D312B" w:rsidRDefault="00200261" w14:paraId="09E8F2F3" w14:textId="77777777">
      <w:pPr>
        <w:pStyle w:val="NormalWeb"/>
        <w:rPr>
          <w:rFonts w:eastAsiaTheme="minorHAnsi"/>
        </w:rPr>
      </w:pPr>
      <w:r w:rsidRPr="003B7E9A">
        <w:rPr>
          <w:rFonts w:eastAsiaTheme="minorHAnsi"/>
          <w:i/>
        </w:rPr>
        <w:t>(P): If you did not receive any comments on your 60-Day FRN, please state (ST):</w:t>
      </w:r>
      <w:r w:rsidRPr="003B7E9A">
        <w:rPr>
          <w:rFonts w:eastAsiaTheme="minorHAnsi"/>
        </w:rPr>
        <w:t xml:space="preserve"> </w:t>
      </w:r>
      <w:r w:rsidRPr="003B7E9A">
        <w:rPr>
          <w:rFonts w:eastAsiaTheme="minorHAnsi"/>
          <w:highlight w:val="cyan"/>
        </w:rPr>
        <w:t>No comments were received during the 60-Day Comment Period.</w:t>
      </w:r>
      <w:r w:rsidRPr="003B7E9A">
        <w:rPr>
          <w:rFonts w:eastAsiaTheme="minorHAnsi"/>
        </w:rPr>
        <w:t xml:space="preserve"> </w:t>
      </w:r>
    </w:p>
    <w:p w:rsidRPr="003B7E9A" w:rsidR="00200261" w:rsidP="001D312B" w:rsidRDefault="00571698" w14:paraId="48BD1158" w14:textId="77777777">
      <w:pPr>
        <w:pStyle w:val="NormalWeb"/>
        <w:rPr>
          <w:rFonts w:eastAsiaTheme="minorHAnsi"/>
        </w:rPr>
      </w:pPr>
      <w:r w:rsidRPr="003B7E9A">
        <w:rPr>
          <w:rFonts w:eastAsiaTheme="minorHAnsi"/>
          <w:i/>
        </w:rPr>
        <w:t xml:space="preserve">(P): </w:t>
      </w:r>
      <w:r w:rsidRPr="003B7E9A" w:rsidR="00200261">
        <w:rPr>
          <w:rFonts w:eastAsiaTheme="minorHAnsi"/>
          <w:i/>
        </w:rPr>
        <w:t>If you did receive comments on your 60-Day FRN, please state (ST):</w:t>
      </w:r>
      <w:r w:rsidRPr="003B7E9A" w:rsidR="00200261">
        <w:rPr>
          <w:rFonts w:eastAsiaTheme="minorHAnsi"/>
        </w:rPr>
        <w:t xml:space="preserve"> </w:t>
      </w:r>
      <w:r w:rsidRPr="003B7E9A" w:rsidR="00200261">
        <w:rPr>
          <w:rFonts w:eastAsiaTheme="minorHAnsi"/>
          <w:highlight w:val="yellow"/>
        </w:rPr>
        <w:t>(# of comments received)</w:t>
      </w:r>
      <w:r w:rsidRPr="003B7E9A" w:rsidR="00200261">
        <w:rPr>
          <w:rFonts w:eastAsiaTheme="minorHAnsi"/>
        </w:rPr>
        <w:t xml:space="preserve"> </w:t>
      </w:r>
      <w:r w:rsidRPr="003B7E9A" w:rsidR="00200261">
        <w:rPr>
          <w:rFonts w:eastAsiaTheme="minorHAnsi"/>
          <w:highlight w:val="cyan"/>
        </w:rPr>
        <w:t>comments were received during the 60-Day Comment Period. They are included below in the order they were received, as well as our Agency’s response to the comment.</w:t>
      </w:r>
      <w:r w:rsidRPr="003B7E9A" w:rsidR="00200261">
        <w:rPr>
          <w:rFonts w:eastAsiaTheme="minorHAnsi"/>
        </w:rPr>
        <w:t xml:space="preserve"> </w:t>
      </w:r>
    </w:p>
    <w:p w:rsidRPr="003B7E9A" w:rsidR="00502FF3" w:rsidP="001D312B" w:rsidRDefault="00502FF3" w14:paraId="184F383C" w14:textId="77777777">
      <w:pPr>
        <w:pStyle w:val="NormalWeb"/>
        <w:rPr>
          <w:rFonts w:eastAsiaTheme="minorHAnsi"/>
        </w:rPr>
      </w:pPr>
      <w:r w:rsidRPr="003B7E9A">
        <w:rPr>
          <w:rFonts w:eastAsiaTheme="minorHAnsi"/>
        </w:rPr>
        <w:t xml:space="preserve">A 30-Day Federal Register Notice for the collection published on </w:t>
      </w:r>
      <w:r w:rsidRPr="003B7E9A">
        <w:rPr>
          <w:rFonts w:eastAsiaTheme="minorHAnsi"/>
          <w:highlight w:val="yellow"/>
        </w:rPr>
        <w:t>(Day of the Week, Month Day, Year)</w:t>
      </w:r>
      <w:r w:rsidRPr="003B7E9A">
        <w:rPr>
          <w:rFonts w:eastAsiaTheme="minorHAnsi"/>
        </w:rPr>
        <w:t xml:space="preserve">.  The 30-Day FRN citation is </w:t>
      </w:r>
      <w:r w:rsidRPr="003B7E9A">
        <w:rPr>
          <w:rFonts w:eastAsiaTheme="minorHAnsi"/>
          <w:highlight w:val="yellow"/>
        </w:rPr>
        <w:t>(volume number)</w:t>
      </w:r>
      <w:r w:rsidRPr="003B7E9A">
        <w:rPr>
          <w:rFonts w:eastAsiaTheme="minorHAnsi"/>
        </w:rPr>
        <w:t xml:space="preserve"> FRN </w:t>
      </w:r>
      <w:r w:rsidRPr="003B7E9A">
        <w:rPr>
          <w:rFonts w:eastAsiaTheme="minorHAnsi"/>
          <w:highlight w:val="yellow"/>
        </w:rPr>
        <w:t>(Page number)</w:t>
      </w:r>
      <w:r w:rsidRPr="003B7E9A">
        <w:rPr>
          <w:rFonts w:eastAsiaTheme="minorHAnsi"/>
        </w:rPr>
        <w:t>.</w:t>
      </w:r>
    </w:p>
    <w:p w:rsidRPr="003B7E9A" w:rsidR="00200261" w:rsidP="00B8784D" w:rsidRDefault="00200261" w14:paraId="322D126A" w14:textId="2FB136E5">
      <w:pPr>
        <w:pStyle w:val="Heading3"/>
        <w:spacing w:before="0" w:after="6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lastRenderedPageBreak/>
        <w:t>Part B: CONSULTATION</w:t>
      </w:r>
      <w:r w:rsidR="003B7E9A">
        <w:rPr>
          <w:rFonts w:ascii="Times New Roman" w:hAnsi="Times New Roman" w:cs="Times New Roman" w:eastAsiaTheme="minorHAnsi"/>
          <w:b w:val="0"/>
          <w:bCs w:val="0"/>
          <w:color w:val="auto"/>
          <w:sz w:val="24"/>
          <w:szCs w:val="24"/>
        </w:rPr>
        <w:t xml:space="preserve"> </w:t>
      </w:r>
    </w:p>
    <w:p w:rsidRPr="003B7E9A" w:rsidR="00571698" w:rsidP="00B8784D" w:rsidRDefault="00571698" w14:paraId="7F5D52B4" w14:textId="75FCB95D">
      <w:pPr>
        <w:pStyle w:val="NormalWeb"/>
        <w:spacing w:before="0" w:beforeAutospacing="0" w:after="120" w:afterAutospacing="0"/>
        <w:rPr>
          <w:rFonts w:eastAsiaTheme="minorHAnsi"/>
          <w:iCs/>
        </w:rPr>
      </w:pPr>
      <w:r w:rsidRPr="003B7E9A">
        <w:rPr>
          <w:rFonts w:eastAsiaTheme="minorHAnsi"/>
          <w:iCs/>
        </w:rPr>
        <w:t xml:space="preserve">No additional consultation apart from soliciting public comments through the Federal Register was conducted for this submission. </w:t>
      </w:r>
    </w:p>
    <w:p w:rsidRPr="003B7E9A" w:rsidR="00571698" w:rsidP="00B8784D" w:rsidRDefault="006A13FA" w14:paraId="3A3AADDD" w14:textId="6E097623">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9.</w:t>
      </w:r>
      <w:r w:rsidRPr="003B7E9A" w:rsidR="00BE0E5D">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Gifts or Payment</w:t>
      </w:r>
      <w:r w:rsidR="003B7E9A">
        <w:rPr>
          <w:rFonts w:ascii="Times New Roman" w:hAnsi="Times New Roman" w:cs="Times New Roman"/>
          <w:b w:val="0"/>
          <w:bCs w:val="0"/>
          <w:color w:val="auto"/>
          <w:sz w:val="24"/>
          <w:szCs w:val="24"/>
        </w:rPr>
        <w:t xml:space="preserve"> </w:t>
      </w:r>
    </w:p>
    <w:p w:rsidRPr="003B7E9A" w:rsidR="006A13FA" w:rsidP="00BE0E5D" w:rsidRDefault="006A13FA" w14:paraId="425719D0" w14:textId="715FE62D">
      <w:pPr>
        <w:pStyle w:val="NormalWeb"/>
        <w:spacing w:before="0" w:beforeAutospacing="0" w:after="120" w:afterAutospacing="0"/>
        <w:rPr>
          <w:rFonts w:eastAsiaTheme="minorHAnsi"/>
          <w:iCs/>
        </w:rPr>
      </w:pPr>
      <w:r w:rsidRPr="003B7E9A">
        <w:rPr>
          <w:rFonts w:eastAsiaTheme="minorHAnsi"/>
          <w:iCs/>
        </w:rPr>
        <w:t xml:space="preserve">No payments or gifts are being offered to respondents as an incentive to participate in the collection. </w:t>
      </w:r>
    </w:p>
    <w:p w:rsidRPr="003B7E9A" w:rsidR="00F97482" w:rsidP="00141BAC" w:rsidRDefault="00F97482" w14:paraId="2286069F" w14:textId="295E0D8D">
      <w:pPr>
        <w:pStyle w:val="Heading2"/>
        <w:spacing w:before="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10.</w:t>
      </w:r>
      <w:r w:rsidRPr="003B7E9A" w:rsidR="006942FC">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Confidentiality</w:t>
      </w:r>
      <w:r w:rsidRPr="003B7E9A" w:rsidR="0085688C">
        <w:rPr>
          <w:rFonts w:ascii="Times New Roman" w:hAnsi="Times New Roman" w:cs="Times New Roman"/>
          <w:b w:val="0"/>
          <w:bCs w:val="0"/>
          <w:color w:val="auto"/>
          <w:sz w:val="24"/>
          <w:szCs w:val="24"/>
        </w:rPr>
        <w:t xml:space="preserve"> </w:t>
      </w:r>
    </w:p>
    <w:p w:rsidRPr="003B7E9A" w:rsidR="00996894" w:rsidP="00BE0E5D" w:rsidRDefault="00E95FFB" w14:paraId="3BB6DF54" w14:textId="109CC21C">
      <w:pPr>
        <w:pStyle w:val="NormalWeb"/>
        <w:spacing w:before="0" w:beforeAutospacing="0" w:after="120" w:afterAutospacing="0"/>
        <w:rPr>
          <w:iCs/>
        </w:rPr>
      </w:pPr>
      <w:r w:rsidRPr="003B7E9A">
        <w:rPr>
          <w:iCs/>
        </w:rPr>
        <w:t>A Privacy Act Statement is not required</w:t>
      </w:r>
      <w:r w:rsidRPr="003B7E9A" w:rsidR="00996894">
        <w:rPr>
          <w:iCs/>
        </w:rPr>
        <w:t xml:space="preserve"> for this collection</w:t>
      </w:r>
      <w:r w:rsidRPr="003B7E9A">
        <w:rPr>
          <w:iCs/>
        </w:rPr>
        <w:t xml:space="preserve"> because </w:t>
      </w:r>
      <w:r w:rsidRPr="003B7E9A" w:rsidR="00236395">
        <w:rPr>
          <w:iCs/>
        </w:rPr>
        <w:t>ODEI will</w:t>
      </w:r>
      <w:r w:rsidRPr="003B7E9A">
        <w:rPr>
          <w:iCs/>
        </w:rPr>
        <w:t xml:space="preserve"> not request individuals furnish personal information for a system of records. </w:t>
      </w:r>
      <w:r w:rsidRPr="003B7E9A" w:rsidR="00BE0E5D">
        <w:rPr>
          <w:iCs/>
        </w:rPr>
        <w:t xml:space="preserve"> </w:t>
      </w:r>
      <w:r w:rsidRPr="003B7E9A" w:rsidR="00490797">
        <w:rPr>
          <w:iCs/>
        </w:rPr>
        <w:t xml:space="preserve">A </w:t>
      </w:r>
      <w:r w:rsidRPr="003B7E9A" w:rsidR="00996894">
        <w:rPr>
          <w:iCs/>
        </w:rPr>
        <w:t>System of Record Notice (</w:t>
      </w:r>
      <w:r w:rsidRPr="003B7E9A" w:rsidR="00490797">
        <w:rPr>
          <w:iCs/>
        </w:rPr>
        <w:t>SORN</w:t>
      </w:r>
      <w:r w:rsidRPr="003B7E9A" w:rsidR="00996894">
        <w:rPr>
          <w:iCs/>
        </w:rPr>
        <w:t>)</w:t>
      </w:r>
      <w:r w:rsidRPr="003B7E9A" w:rsidR="00490797">
        <w:rPr>
          <w:iCs/>
        </w:rPr>
        <w:t xml:space="preserve"> is not required </w:t>
      </w:r>
      <w:r w:rsidRPr="003B7E9A" w:rsidR="00996894">
        <w:rPr>
          <w:iCs/>
        </w:rPr>
        <w:t xml:space="preserve">for this collection </w:t>
      </w:r>
      <w:r w:rsidRPr="003B7E9A" w:rsidR="00490797">
        <w:rPr>
          <w:iCs/>
        </w:rPr>
        <w:t xml:space="preserve">because records are not retrievable by PII. </w:t>
      </w:r>
      <w:r w:rsidRPr="003B7E9A" w:rsidR="00BE0E5D">
        <w:rPr>
          <w:iCs/>
        </w:rPr>
        <w:t xml:space="preserve"> </w:t>
      </w:r>
      <w:r w:rsidRPr="003B7E9A" w:rsidR="00996894">
        <w:rPr>
          <w:iCs/>
        </w:rPr>
        <w:t xml:space="preserve">A Privacy Impact Assessment (PIA) is not required for this collection because PII is not being collected electronically. </w:t>
      </w:r>
    </w:p>
    <w:p w:rsidRPr="003B7E9A" w:rsidR="00996894" w:rsidP="00B8333A" w:rsidRDefault="00337EF1" w14:paraId="45824C90" w14:textId="58E947F2">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11.</w:t>
      </w:r>
      <w:r w:rsidRPr="003B7E9A" w:rsidR="006942FC">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Sensitive Questions</w:t>
      </w:r>
      <w:r w:rsidR="003B7E9A">
        <w:rPr>
          <w:rFonts w:ascii="Times New Roman" w:hAnsi="Times New Roman" w:cs="Times New Roman"/>
          <w:b w:val="0"/>
          <w:bCs w:val="0"/>
          <w:color w:val="auto"/>
          <w:sz w:val="24"/>
          <w:szCs w:val="24"/>
        </w:rPr>
        <w:t xml:space="preserve"> </w:t>
      </w:r>
    </w:p>
    <w:p w:rsidRPr="003B7E9A" w:rsidR="005D521B" w:rsidP="00B8333A" w:rsidRDefault="00E61012" w14:paraId="79E8AAF1" w14:textId="4BB179F1">
      <w:pPr>
        <w:pStyle w:val="NormalWeb"/>
        <w:spacing w:before="0" w:beforeAutospacing="0" w:after="120" w:afterAutospacing="0"/>
        <w:rPr>
          <w:iCs/>
        </w:rPr>
      </w:pPr>
      <w:r w:rsidRPr="003B7E9A">
        <w:rPr>
          <w:iCs/>
        </w:rPr>
        <w:t xml:space="preserve">As a part of the information collection, ODEI will ask respondents to answer questions which may be considered sensitive. While the collection focuses on perceived barriers which may affect retention and </w:t>
      </w:r>
      <w:r w:rsidRPr="003B7E9A" w:rsidR="00010D91">
        <w:rPr>
          <w:iCs/>
        </w:rPr>
        <w:t>promotion based on differences in race, ethnicity, and gender, none of the questions directly ask about race/</w:t>
      </w:r>
      <w:r w:rsidRPr="003B7E9A" w:rsidR="00B8333A">
        <w:rPr>
          <w:iCs/>
        </w:rPr>
        <w:t xml:space="preserve">ethnicity. </w:t>
      </w:r>
      <w:r w:rsidRPr="003B7E9A" w:rsidR="004703DE">
        <w:rPr>
          <w:iCs/>
        </w:rPr>
        <w:t xml:space="preserve">The collection will include </w:t>
      </w:r>
      <w:r w:rsidRPr="003B7E9A" w:rsidR="00A95ABE">
        <w:rPr>
          <w:iCs/>
        </w:rPr>
        <w:t>a question</w:t>
      </w:r>
      <w:r w:rsidRPr="003B7E9A" w:rsidR="004703DE">
        <w:rPr>
          <w:iCs/>
        </w:rPr>
        <w:t xml:space="preserve"> about</w:t>
      </w:r>
      <w:r w:rsidRPr="003B7E9A" w:rsidR="00E726AB">
        <w:rPr>
          <w:iCs/>
        </w:rPr>
        <w:t xml:space="preserve"> </w:t>
      </w:r>
      <w:r w:rsidRPr="003B7E9A" w:rsidR="00FC068E">
        <w:rPr>
          <w:iCs/>
        </w:rPr>
        <w:t>career progression and mentorship</w:t>
      </w:r>
      <w:r w:rsidRPr="003B7E9A" w:rsidR="00A95ABE">
        <w:rPr>
          <w:iCs/>
        </w:rPr>
        <w:t xml:space="preserve"> which will ask, </w:t>
      </w:r>
      <w:r w:rsidRPr="003B7E9A" w:rsidR="00FC068E">
        <w:rPr>
          <w:iCs/>
        </w:rPr>
        <w:t>“Have you, or someone you know, faced any challenge</w:t>
      </w:r>
      <w:r w:rsidRPr="003B7E9A" w:rsidR="005110ED">
        <w:rPr>
          <w:iCs/>
        </w:rPr>
        <w:t xml:space="preserve">s </w:t>
      </w:r>
      <w:r w:rsidRPr="003B7E9A" w:rsidR="00FC068E">
        <w:rPr>
          <w:iCs/>
        </w:rPr>
        <w:t>based on racial/ethnic or gender identity?</w:t>
      </w:r>
      <w:r w:rsidRPr="003B7E9A" w:rsidR="003F0DEF">
        <w:rPr>
          <w:iCs/>
        </w:rPr>
        <w:t xml:space="preserve">”  </w:t>
      </w:r>
      <w:r w:rsidRPr="003B7E9A" w:rsidR="00A95ABE">
        <w:rPr>
          <w:iCs/>
        </w:rPr>
        <w:t xml:space="preserve">The question does note race/ethnicity which respondents may perceive as sensitive.  Additionally, the collection includes the </w:t>
      </w:r>
      <w:r w:rsidR="003B7E9A">
        <w:rPr>
          <w:iCs/>
        </w:rPr>
        <w:t xml:space="preserve">question on work-life balance: </w:t>
      </w:r>
      <w:r w:rsidRPr="003B7E9A" w:rsidR="003F0DEF">
        <w:rPr>
          <w:iCs/>
        </w:rPr>
        <w:t>“F</w:t>
      </w:r>
      <w:r w:rsidRPr="003B7E9A" w:rsidR="006E7ABB">
        <w:rPr>
          <w:iCs/>
        </w:rPr>
        <w:t xml:space="preserve">or those who have children, </w:t>
      </w:r>
      <w:r w:rsidRPr="003B7E9A" w:rsidR="008703DF">
        <w:t>how has having children impacted your career progression?”</w:t>
      </w:r>
      <w:r w:rsidRPr="003B7E9A" w:rsidR="00A95ABE">
        <w:t xml:space="preserve">  Some respondents may perceive this question and subsequent response as a private matter.  </w:t>
      </w:r>
    </w:p>
    <w:p w:rsidRPr="003B7E9A" w:rsidR="00D21AA6" w:rsidP="00CB6B8C" w:rsidRDefault="00D21AA6" w14:paraId="329798CA" w14:textId="33166EC5">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12.</w:t>
      </w:r>
      <w:r w:rsidRPr="003B7E9A" w:rsidR="006942FC">
        <w:rPr>
          <w:rFonts w:ascii="Times New Roman" w:hAnsi="Times New Roman" w:cs="Times New Roman"/>
          <w:b w:val="0"/>
          <w:bCs w:val="0"/>
          <w:color w:val="auto"/>
          <w:sz w:val="24"/>
          <w:szCs w:val="24"/>
        </w:rPr>
        <w:tab/>
      </w:r>
      <w:r w:rsidRPr="003B7E9A" w:rsidR="00A76F7E">
        <w:rPr>
          <w:rFonts w:ascii="Times New Roman" w:hAnsi="Times New Roman" w:cs="Times New Roman"/>
          <w:b w:val="0"/>
          <w:bCs w:val="0"/>
          <w:color w:val="auto"/>
          <w:sz w:val="24"/>
          <w:szCs w:val="24"/>
        </w:rPr>
        <w:t>Respondent Burden and its Labor Costs</w:t>
      </w:r>
    </w:p>
    <w:p w:rsidRPr="003B7E9A" w:rsidR="00B55E9F" w:rsidP="00CB6B8C" w:rsidRDefault="00235D71" w14:paraId="7CCD5B31" w14:textId="77777777">
      <w:pPr>
        <w:pStyle w:val="Heading3"/>
        <w:spacing w:before="0" w:after="6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t>Part A: ESTIMATION OF RESPONDENT BURDEN</w:t>
      </w:r>
    </w:p>
    <w:p w:rsidRPr="003B7E9A" w:rsidR="00235D71" w:rsidP="001D312B" w:rsidRDefault="00235D71" w14:paraId="4B4653A0" w14:textId="77777777">
      <w:pPr>
        <w:pStyle w:val="ListParagraph"/>
        <w:numPr>
          <w:ilvl w:val="0"/>
          <w:numId w:val="14"/>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Collection Instrument(s)</w:t>
      </w:r>
    </w:p>
    <w:p w:rsidRPr="003B7E9A" w:rsidR="00235D71" w:rsidP="001D312B" w:rsidRDefault="00A76F7E" w14:paraId="640304DA" w14:textId="44FCD8E8">
      <w:pPr>
        <w:pStyle w:val="ListParagraph"/>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w:t>
      </w:r>
      <w:r w:rsidRPr="003B7E9A" w:rsidR="00B7492E">
        <w:rPr>
          <w:rFonts w:ascii="Times New Roman" w:hAnsi="Times New Roman" w:cs="Times New Roman"/>
          <w:sz w:val="24"/>
          <w:szCs w:val="24"/>
        </w:rPr>
        <w:t>Officer Retention and Promotion Barrier Analysis</w:t>
      </w:r>
      <w:r w:rsidRPr="003B7E9A" w:rsidR="00CB6B8C">
        <w:rPr>
          <w:rFonts w:ascii="Times New Roman" w:hAnsi="Times New Roman" w:cs="Times New Roman"/>
          <w:sz w:val="24"/>
          <w:szCs w:val="24"/>
        </w:rPr>
        <w:t xml:space="preserve"> OMB Control Number 0704-ORPB</w:t>
      </w:r>
      <w:r w:rsidRPr="003B7E9A">
        <w:rPr>
          <w:rFonts w:ascii="Times New Roman" w:hAnsi="Times New Roman" w:cs="Times New Roman"/>
          <w:sz w:val="24"/>
          <w:szCs w:val="24"/>
        </w:rPr>
        <w:t xml:space="preserve">] </w:t>
      </w:r>
    </w:p>
    <w:p w:rsidRPr="003B7E9A" w:rsidR="00235D71" w:rsidP="001D312B" w:rsidRDefault="00520B36" w14:paraId="62DE1654" w14:textId="477ED44D">
      <w:pPr>
        <w:pStyle w:val="ListParagraph"/>
        <w:numPr>
          <w:ilvl w:val="0"/>
          <w:numId w:val="15"/>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Number of Respondents: </w:t>
      </w:r>
      <w:r w:rsidRPr="003B7E9A" w:rsidR="00731F4B">
        <w:rPr>
          <w:rFonts w:ascii="Times New Roman" w:hAnsi="Times New Roman" w:cs="Times New Roman"/>
          <w:sz w:val="24"/>
          <w:szCs w:val="24"/>
        </w:rPr>
        <w:t xml:space="preserve"> </w:t>
      </w:r>
      <w:r w:rsidRPr="003B7E9A" w:rsidR="00154AAC">
        <w:rPr>
          <w:rFonts w:ascii="Times New Roman" w:hAnsi="Times New Roman" w:cs="Times New Roman"/>
          <w:sz w:val="24"/>
          <w:szCs w:val="24"/>
        </w:rPr>
        <w:t>340</w:t>
      </w:r>
    </w:p>
    <w:p w:rsidRPr="003B7E9A" w:rsidR="00235D71" w:rsidP="001D312B" w:rsidRDefault="00A76F7E" w14:paraId="7D0B8D5F" w14:textId="2AB30D83">
      <w:pPr>
        <w:pStyle w:val="ListParagraph"/>
        <w:numPr>
          <w:ilvl w:val="0"/>
          <w:numId w:val="15"/>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Number of Responses Per</w:t>
      </w:r>
      <w:r w:rsidRPr="003B7E9A" w:rsidR="00520B36">
        <w:rPr>
          <w:rFonts w:ascii="Times New Roman" w:hAnsi="Times New Roman" w:cs="Times New Roman"/>
          <w:sz w:val="24"/>
          <w:szCs w:val="24"/>
        </w:rPr>
        <w:t xml:space="preserve"> Respondent: </w:t>
      </w:r>
      <w:r w:rsidRPr="003B7E9A" w:rsidR="001E63B1">
        <w:rPr>
          <w:rFonts w:ascii="Times New Roman" w:hAnsi="Times New Roman" w:cs="Times New Roman"/>
          <w:sz w:val="24"/>
          <w:szCs w:val="24"/>
        </w:rPr>
        <w:t>1</w:t>
      </w:r>
    </w:p>
    <w:p w:rsidRPr="003B7E9A" w:rsidR="00235D71" w:rsidP="001D312B" w:rsidRDefault="00A76F7E" w14:paraId="3F3B7531" w14:textId="23E0A2D1">
      <w:pPr>
        <w:pStyle w:val="ListParagraph"/>
        <w:numPr>
          <w:ilvl w:val="0"/>
          <w:numId w:val="15"/>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Num</w:t>
      </w:r>
      <w:r w:rsidRPr="003B7E9A" w:rsidR="00520B36">
        <w:rPr>
          <w:rFonts w:ascii="Times New Roman" w:hAnsi="Times New Roman" w:cs="Times New Roman"/>
          <w:sz w:val="24"/>
          <w:szCs w:val="24"/>
        </w:rPr>
        <w:t>ber of Total Annual Responses:</w:t>
      </w:r>
      <w:r w:rsidRPr="003B7E9A" w:rsidR="00731F4B">
        <w:rPr>
          <w:rFonts w:ascii="Times New Roman" w:hAnsi="Times New Roman" w:cs="Times New Roman"/>
          <w:sz w:val="24"/>
          <w:szCs w:val="24"/>
        </w:rPr>
        <w:t xml:space="preserve">  340</w:t>
      </w:r>
    </w:p>
    <w:p w:rsidRPr="003B7E9A" w:rsidR="00502FF3" w:rsidP="001D312B" w:rsidRDefault="00A76F7E" w14:paraId="670BA00E" w14:textId="39FD7456">
      <w:pPr>
        <w:pStyle w:val="ListParagraph"/>
        <w:numPr>
          <w:ilvl w:val="0"/>
          <w:numId w:val="15"/>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Response Time</w:t>
      </w:r>
      <w:r w:rsidRPr="003B7E9A" w:rsidR="00520B36">
        <w:rPr>
          <w:rFonts w:ascii="Times New Roman" w:hAnsi="Times New Roman" w:cs="Times New Roman"/>
          <w:sz w:val="24"/>
          <w:szCs w:val="24"/>
        </w:rPr>
        <w:t>:</w:t>
      </w:r>
      <w:r w:rsidRPr="003B7E9A" w:rsidR="00FE0D8E">
        <w:rPr>
          <w:rFonts w:ascii="Times New Roman" w:hAnsi="Times New Roman" w:cs="Times New Roman"/>
          <w:sz w:val="24"/>
          <w:szCs w:val="24"/>
        </w:rPr>
        <w:t xml:space="preserve">  </w:t>
      </w:r>
      <w:r w:rsidRPr="003B7E9A" w:rsidR="00AA6BC7">
        <w:rPr>
          <w:rFonts w:ascii="Times New Roman" w:hAnsi="Times New Roman" w:cs="Times New Roman"/>
          <w:sz w:val="24"/>
          <w:szCs w:val="24"/>
        </w:rPr>
        <w:t>20</w:t>
      </w:r>
      <w:r w:rsidRPr="003B7E9A" w:rsidR="00BD5DBF">
        <w:rPr>
          <w:rFonts w:ascii="Times New Roman" w:hAnsi="Times New Roman" w:cs="Times New Roman"/>
          <w:sz w:val="24"/>
          <w:szCs w:val="24"/>
        </w:rPr>
        <w:t xml:space="preserve"> participants will participate in </w:t>
      </w:r>
      <w:r w:rsidRPr="003B7E9A" w:rsidR="00FE0D8E">
        <w:rPr>
          <w:rFonts w:ascii="Times New Roman" w:hAnsi="Times New Roman" w:cs="Times New Roman"/>
          <w:sz w:val="24"/>
          <w:szCs w:val="24"/>
        </w:rPr>
        <w:t>60 minutes In-depth interviews and</w:t>
      </w:r>
      <w:r w:rsidRPr="003B7E9A" w:rsidR="00BD5DBF">
        <w:rPr>
          <w:rFonts w:ascii="Times New Roman" w:hAnsi="Times New Roman" w:cs="Times New Roman"/>
          <w:sz w:val="24"/>
          <w:szCs w:val="24"/>
        </w:rPr>
        <w:t xml:space="preserve"> </w:t>
      </w:r>
      <w:r w:rsidRPr="003B7E9A" w:rsidR="00AA6BC7">
        <w:rPr>
          <w:rFonts w:ascii="Times New Roman" w:hAnsi="Times New Roman" w:cs="Times New Roman"/>
          <w:sz w:val="24"/>
          <w:szCs w:val="24"/>
        </w:rPr>
        <w:t xml:space="preserve">320 </w:t>
      </w:r>
      <w:r w:rsidRPr="003B7E9A" w:rsidR="00BD5DBF">
        <w:rPr>
          <w:rFonts w:ascii="Times New Roman" w:hAnsi="Times New Roman" w:cs="Times New Roman"/>
          <w:sz w:val="24"/>
          <w:szCs w:val="24"/>
        </w:rPr>
        <w:t>will participate in</w:t>
      </w:r>
      <w:r w:rsidRPr="003B7E9A" w:rsidR="00FE0D8E">
        <w:rPr>
          <w:rFonts w:ascii="Times New Roman" w:hAnsi="Times New Roman" w:cs="Times New Roman"/>
          <w:sz w:val="24"/>
          <w:szCs w:val="24"/>
        </w:rPr>
        <w:t xml:space="preserve"> 90 Minutes Focus Groups</w:t>
      </w:r>
    </w:p>
    <w:p w:rsidRPr="003B7E9A" w:rsidR="00A76F7E" w:rsidP="001D312B" w:rsidRDefault="003B7E9A" w14:paraId="44082F53" w14:textId="4B9B6B22">
      <w:pPr>
        <w:pStyle w:val="ListParagraph"/>
        <w:numPr>
          <w:ilvl w:val="0"/>
          <w:numId w:val="1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Respondent Burden Hours</w:t>
      </w:r>
      <w:r w:rsidRPr="003B7E9A" w:rsidR="00520B36">
        <w:rPr>
          <w:rFonts w:ascii="Times New Roman" w:hAnsi="Times New Roman" w:cs="Times New Roman"/>
          <w:sz w:val="24"/>
          <w:szCs w:val="24"/>
        </w:rPr>
        <w:t xml:space="preserve">: </w:t>
      </w:r>
      <w:r w:rsidRPr="003B7E9A" w:rsidR="00BB1F8E">
        <w:rPr>
          <w:rFonts w:ascii="Times New Roman" w:hAnsi="Times New Roman" w:cs="Times New Roman"/>
          <w:sz w:val="24"/>
          <w:szCs w:val="24"/>
        </w:rPr>
        <w:t>The total annual amount of burden hours for interviews is 20 hours.  The total amount of annual burden for focus groups is 480 hours. The total annual burden hours are 500.</w:t>
      </w:r>
    </w:p>
    <w:p w:rsidRPr="003B7E9A" w:rsidR="00B55E9F" w:rsidP="001D312B" w:rsidRDefault="00B55E9F" w14:paraId="090C4EC2" w14:textId="3F7677C2">
      <w:pPr>
        <w:pStyle w:val="ListParagraph"/>
        <w:spacing w:after="0" w:line="240" w:lineRule="auto"/>
        <w:ind w:left="1440"/>
        <w:contextualSpacing w:val="0"/>
        <w:rPr>
          <w:rFonts w:ascii="Times New Roman" w:hAnsi="Times New Roman" w:cs="Times New Roman"/>
          <w:sz w:val="24"/>
          <w:szCs w:val="24"/>
        </w:rPr>
      </w:pPr>
    </w:p>
    <w:p w:rsidRPr="003B7E9A" w:rsidR="00235D71" w:rsidP="001D312B" w:rsidRDefault="00235D71" w14:paraId="38362685" w14:textId="77777777">
      <w:pPr>
        <w:pStyle w:val="ListParagraph"/>
        <w:numPr>
          <w:ilvl w:val="0"/>
          <w:numId w:val="14"/>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Total Submission Burden (Summation or average based on collection)</w:t>
      </w:r>
    </w:p>
    <w:p w:rsidRPr="003B7E9A" w:rsidR="00235D71" w:rsidP="001D312B" w:rsidRDefault="003B7E9A" w14:paraId="10707F15" w14:textId="41445DAD">
      <w:pPr>
        <w:pStyle w:val="ListParagraph"/>
        <w:numPr>
          <w:ilvl w:val="1"/>
          <w:numId w:val="1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Total Number of Respondents: </w:t>
      </w:r>
      <w:r w:rsidRPr="003B7E9A" w:rsidR="00BB1F8E">
        <w:rPr>
          <w:rFonts w:ascii="Times New Roman" w:hAnsi="Times New Roman" w:cs="Times New Roman"/>
          <w:sz w:val="24"/>
          <w:szCs w:val="24"/>
        </w:rPr>
        <w:t>340</w:t>
      </w:r>
    </w:p>
    <w:p w:rsidRPr="003B7E9A" w:rsidR="00235D71" w:rsidP="001D312B" w:rsidRDefault="003B7E9A" w14:paraId="46C7F609" w14:textId="07082F2C">
      <w:pPr>
        <w:pStyle w:val="ListParagraph"/>
        <w:numPr>
          <w:ilvl w:val="1"/>
          <w:numId w:val="1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Total Number of Annual Responses</w:t>
      </w:r>
      <w:r w:rsidRPr="003B7E9A" w:rsidR="00235D71">
        <w:rPr>
          <w:rFonts w:ascii="Times New Roman" w:hAnsi="Times New Roman" w:cs="Times New Roman"/>
          <w:sz w:val="24"/>
          <w:szCs w:val="24"/>
        </w:rPr>
        <w:t xml:space="preserve">: </w:t>
      </w:r>
      <w:r w:rsidRPr="003B7E9A" w:rsidR="00CB6B8C">
        <w:rPr>
          <w:rFonts w:ascii="Times New Roman" w:hAnsi="Times New Roman" w:cs="Times New Roman"/>
          <w:sz w:val="24"/>
          <w:szCs w:val="24"/>
        </w:rPr>
        <w:t>340</w:t>
      </w:r>
    </w:p>
    <w:p w:rsidRPr="003B7E9A" w:rsidR="00A77157" w:rsidP="001D312B" w:rsidRDefault="003B7E9A" w14:paraId="003693F6" w14:textId="60AB4D85">
      <w:pPr>
        <w:pStyle w:val="ListParagraph"/>
        <w:numPr>
          <w:ilvl w:val="1"/>
          <w:numId w:val="14"/>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Total Respondent Burden Hours: </w:t>
      </w:r>
      <w:r w:rsidRPr="003B7E9A" w:rsidR="00CB6B8C">
        <w:rPr>
          <w:rFonts w:ascii="Times New Roman" w:hAnsi="Times New Roman" w:cs="Times New Roman"/>
          <w:sz w:val="24"/>
          <w:szCs w:val="24"/>
        </w:rPr>
        <w:t>The total annual amount of burden hours for interviews is 20 hours.  The total amount of annual burden for focus groups is 480 hours. The total annual burden hours are 500.</w:t>
      </w:r>
    </w:p>
    <w:p w:rsidRPr="003B7E9A" w:rsidR="00520B36" w:rsidP="001D312B" w:rsidRDefault="00520B36" w14:paraId="48D6EBEE" w14:textId="77777777">
      <w:pPr>
        <w:spacing w:after="0" w:line="240" w:lineRule="auto"/>
        <w:rPr>
          <w:rFonts w:ascii="Times New Roman" w:hAnsi="Times New Roman" w:cs="Times New Roman"/>
          <w:sz w:val="24"/>
          <w:szCs w:val="24"/>
        </w:rPr>
      </w:pPr>
    </w:p>
    <w:p w:rsidRPr="003B7E9A" w:rsidR="00105F45" w:rsidP="003E0C09" w:rsidRDefault="00235D71" w14:paraId="7825DFB4" w14:textId="77777777">
      <w:pPr>
        <w:pStyle w:val="Heading3"/>
        <w:spacing w:before="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lastRenderedPageBreak/>
        <w:t>Part B: LABOR COST OF RESPONDENT BURDEN</w:t>
      </w:r>
    </w:p>
    <w:p w:rsidRPr="003B7E9A" w:rsidR="00235D71" w:rsidP="001D312B" w:rsidRDefault="00235D71" w14:paraId="55777490" w14:textId="77777777">
      <w:pPr>
        <w:pStyle w:val="ListParagraph"/>
        <w:spacing w:after="0" w:line="240" w:lineRule="auto"/>
        <w:contextualSpacing w:val="0"/>
        <w:rPr>
          <w:rFonts w:ascii="Times New Roman" w:hAnsi="Times New Roman" w:cs="Times New Roman"/>
          <w:sz w:val="24"/>
          <w:szCs w:val="24"/>
        </w:rPr>
      </w:pPr>
    </w:p>
    <w:p w:rsidRPr="003B7E9A" w:rsidR="00235D71" w:rsidP="001D312B" w:rsidRDefault="00235D71" w14:paraId="62BF8B08" w14:textId="77777777">
      <w:pPr>
        <w:pStyle w:val="ListParagraph"/>
        <w:numPr>
          <w:ilvl w:val="0"/>
          <w:numId w:val="16"/>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Collection Instrument(s)</w:t>
      </w:r>
    </w:p>
    <w:p w:rsidRPr="003B7E9A" w:rsidR="00235D71" w:rsidP="001D312B" w:rsidRDefault="00235D71" w14:paraId="6945A020" w14:textId="6B49475C">
      <w:pPr>
        <w:pStyle w:val="ListParagraph"/>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w:t>
      </w:r>
      <w:r w:rsidRPr="003B7E9A" w:rsidR="00BD5DBF">
        <w:rPr>
          <w:rFonts w:ascii="Times New Roman" w:hAnsi="Times New Roman" w:cs="Times New Roman"/>
          <w:sz w:val="24"/>
          <w:szCs w:val="24"/>
        </w:rPr>
        <w:t>Human Labor</w:t>
      </w:r>
      <w:r w:rsidRPr="003B7E9A">
        <w:rPr>
          <w:rFonts w:ascii="Times New Roman" w:hAnsi="Times New Roman" w:cs="Times New Roman"/>
          <w:sz w:val="24"/>
          <w:szCs w:val="24"/>
        </w:rPr>
        <w:t xml:space="preserve">] </w:t>
      </w:r>
    </w:p>
    <w:p w:rsidRPr="003B7E9A" w:rsidR="00235D71" w:rsidP="001D312B" w:rsidRDefault="00235D71" w14:paraId="2F1CCCE2" w14:textId="5EFA0A99">
      <w:pPr>
        <w:pStyle w:val="ListParagraph"/>
        <w:numPr>
          <w:ilvl w:val="0"/>
          <w:numId w:val="17"/>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Number of Total Annual Responses: </w:t>
      </w:r>
      <w:r w:rsidRPr="003B7E9A" w:rsidR="00BD5DBF">
        <w:rPr>
          <w:rFonts w:ascii="Times New Roman" w:hAnsi="Times New Roman" w:cs="Times New Roman"/>
          <w:sz w:val="24"/>
          <w:szCs w:val="24"/>
        </w:rPr>
        <w:t>340</w:t>
      </w:r>
    </w:p>
    <w:p w:rsidRPr="003B7E9A" w:rsidR="00235D71" w:rsidP="001D312B" w:rsidRDefault="003B7E9A" w14:paraId="7EECCB18" w14:textId="20C6FFD0">
      <w:pPr>
        <w:pStyle w:val="ListParagraph"/>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Response Time: </w:t>
      </w:r>
      <w:r w:rsidRPr="003B7E9A" w:rsidR="00AA6BC7">
        <w:rPr>
          <w:rFonts w:ascii="Times New Roman" w:hAnsi="Times New Roman" w:cs="Times New Roman"/>
          <w:sz w:val="24"/>
          <w:szCs w:val="24"/>
        </w:rPr>
        <w:t>20</w:t>
      </w:r>
      <w:r w:rsidRPr="003B7E9A" w:rsidR="00BD5DBF">
        <w:rPr>
          <w:rFonts w:ascii="Times New Roman" w:hAnsi="Times New Roman" w:cs="Times New Roman"/>
          <w:sz w:val="24"/>
          <w:szCs w:val="24"/>
        </w:rPr>
        <w:t xml:space="preserve"> </w:t>
      </w:r>
      <w:r w:rsidRPr="003B7E9A" w:rsidR="00AA6BC7">
        <w:rPr>
          <w:rFonts w:ascii="Times New Roman" w:hAnsi="Times New Roman" w:cs="Times New Roman"/>
          <w:sz w:val="24"/>
          <w:szCs w:val="24"/>
        </w:rPr>
        <w:t xml:space="preserve">participants </w:t>
      </w:r>
      <w:r w:rsidRPr="003B7E9A" w:rsidR="00BD5DBF">
        <w:rPr>
          <w:rFonts w:ascii="Times New Roman" w:hAnsi="Times New Roman" w:cs="Times New Roman"/>
          <w:sz w:val="24"/>
          <w:szCs w:val="24"/>
        </w:rPr>
        <w:t xml:space="preserve">will be 60 </w:t>
      </w:r>
      <w:r w:rsidRPr="003B7E9A" w:rsidR="00AA6BC7">
        <w:rPr>
          <w:rFonts w:ascii="Times New Roman" w:hAnsi="Times New Roman" w:cs="Times New Roman"/>
          <w:sz w:val="24"/>
          <w:szCs w:val="24"/>
        </w:rPr>
        <w:t xml:space="preserve">minutes </w:t>
      </w:r>
      <w:r w:rsidRPr="003B7E9A" w:rsidR="00BD5DBF">
        <w:rPr>
          <w:rFonts w:ascii="Times New Roman" w:hAnsi="Times New Roman" w:cs="Times New Roman"/>
          <w:sz w:val="24"/>
          <w:szCs w:val="24"/>
        </w:rPr>
        <w:t xml:space="preserve">and </w:t>
      </w:r>
      <w:r w:rsidRPr="003B7E9A" w:rsidR="00AA6BC7">
        <w:rPr>
          <w:rFonts w:ascii="Times New Roman" w:hAnsi="Times New Roman" w:cs="Times New Roman"/>
          <w:sz w:val="24"/>
          <w:szCs w:val="24"/>
        </w:rPr>
        <w:t>320 participants</w:t>
      </w:r>
      <w:r w:rsidRPr="003B7E9A" w:rsidR="00BD5DBF">
        <w:rPr>
          <w:rFonts w:ascii="Times New Roman" w:hAnsi="Times New Roman" w:cs="Times New Roman"/>
          <w:sz w:val="24"/>
          <w:szCs w:val="24"/>
        </w:rPr>
        <w:t xml:space="preserve"> will be 90</w:t>
      </w:r>
      <w:r w:rsidRPr="003B7E9A" w:rsidR="00AA6BC7">
        <w:rPr>
          <w:rFonts w:ascii="Times New Roman" w:hAnsi="Times New Roman" w:cs="Times New Roman"/>
          <w:sz w:val="24"/>
          <w:szCs w:val="24"/>
        </w:rPr>
        <w:t xml:space="preserve"> minutes</w:t>
      </w:r>
      <w:r w:rsidRPr="003B7E9A" w:rsidR="004C58FF">
        <w:rPr>
          <w:rFonts w:ascii="Times New Roman" w:hAnsi="Times New Roman" w:cs="Times New Roman"/>
          <w:sz w:val="24"/>
          <w:szCs w:val="24"/>
        </w:rPr>
        <w:t xml:space="preserve"> (500 total hours)</w:t>
      </w:r>
    </w:p>
    <w:p w:rsidRPr="003B7E9A" w:rsidR="00235D71" w:rsidP="001D312B" w:rsidRDefault="00235D71" w14:paraId="5D38657B" w14:textId="6D116F96">
      <w:pPr>
        <w:pStyle w:val="ListParagraph"/>
        <w:numPr>
          <w:ilvl w:val="0"/>
          <w:numId w:val="17"/>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Respondent Hourly Wage: $</w:t>
      </w:r>
      <w:r w:rsidRPr="003B7E9A" w:rsidR="00BD5DBF">
        <w:rPr>
          <w:rFonts w:ascii="Times New Roman" w:hAnsi="Times New Roman" w:cs="Times New Roman"/>
          <w:sz w:val="24"/>
          <w:szCs w:val="24"/>
        </w:rPr>
        <w:t>3</w:t>
      </w:r>
      <w:r w:rsidRPr="003B7E9A" w:rsidR="002A62DA">
        <w:rPr>
          <w:rFonts w:ascii="Times New Roman" w:hAnsi="Times New Roman" w:cs="Times New Roman"/>
          <w:sz w:val="24"/>
          <w:szCs w:val="24"/>
        </w:rPr>
        <w:t>6</w:t>
      </w:r>
    </w:p>
    <w:p w:rsidRPr="003B7E9A" w:rsidR="00235D71" w:rsidP="001D312B" w:rsidRDefault="003B7E9A" w14:paraId="579A12FF" w14:textId="2333BA84">
      <w:pPr>
        <w:pStyle w:val="ListParagraph"/>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Labor Burden per Response</w:t>
      </w:r>
      <w:r w:rsidRPr="003B7E9A" w:rsidR="00235D71">
        <w:rPr>
          <w:rFonts w:ascii="Times New Roman" w:hAnsi="Times New Roman" w:cs="Times New Roman"/>
          <w:sz w:val="24"/>
          <w:szCs w:val="24"/>
        </w:rPr>
        <w:t>: $</w:t>
      </w:r>
      <w:r w:rsidRPr="003B7E9A" w:rsidR="002A62DA">
        <w:rPr>
          <w:rFonts w:ascii="Times New Roman" w:hAnsi="Times New Roman" w:cs="Times New Roman"/>
          <w:sz w:val="24"/>
          <w:szCs w:val="24"/>
        </w:rPr>
        <w:t>720</w:t>
      </w:r>
      <w:r w:rsidRPr="003B7E9A" w:rsidR="00AA6BC7">
        <w:rPr>
          <w:rFonts w:ascii="Times New Roman" w:hAnsi="Times New Roman" w:cs="Times New Roman"/>
          <w:sz w:val="24"/>
          <w:szCs w:val="24"/>
        </w:rPr>
        <w:t xml:space="preserve"> for </w:t>
      </w:r>
      <w:r w:rsidRPr="003B7E9A" w:rsidR="001F672D">
        <w:rPr>
          <w:rFonts w:ascii="Times New Roman" w:hAnsi="Times New Roman" w:cs="Times New Roman"/>
          <w:sz w:val="24"/>
          <w:szCs w:val="24"/>
        </w:rPr>
        <w:t>all 20</w:t>
      </w:r>
      <w:r w:rsidRPr="003B7E9A" w:rsidR="00AA6BC7">
        <w:rPr>
          <w:rFonts w:ascii="Times New Roman" w:hAnsi="Times New Roman" w:cs="Times New Roman"/>
          <w:sz w:val="24"/>
          <w:szCs w:val="24"/>
        </w:rPr>
        <w:t xml:space="preserve"> IDI</w:t>
      </w:r>
      <w:r w:rsidRPr="003B7E9A" w:rsidR="001F672D">
        <w:rPr>
          <w:rFonts w:ascii="Times New Roman" w:hAnsi="Times New Roman" w:cs="Times New Roman"/>
          <w:sz w:val="24"/>
          <w:szCs w:val="24"/>
        </w:rPr>
        <w:t xml:space="preserve"> respondents</w:t>
      </w:r>
      <w:r w:rsidRPr="003B7E9A" w:rsidR="00BD5DBF">
        <w:rPr>
          <w:rFonts w:ascii="Times New Roman" w:hAnsi="Times New Roman" w:cs="Times New Roman"/>
          <w:sz w:val="24"/>
          <w:szCs w:val="24"/>
        </w:rPr>
        <w:t>, $</w:t>
      </w:r>
      <w:r w:rsidRPr="003B7E9A" w:rsidR="001F672D">
        <w:rPr>
          <w:rFonts w:ascii="Times New Roman" w:hAnsi="Times New Roman" w:cs="Times New Roman"/>
          <w:sz w:val="24"/>
          <w:szCs w:val="24"/>
        </w:rPr>
        <w:t>1</w:t>
      </w:r>
      <w:r w:rsidRPr="003B7E9A" w:rsidR="002A62DA">
        <w:rPr>
          <w:rFonts w:ascii="Times New Roman" w:hAnsi="Times New Roman" w:cs="Times New Roman"/>
          <w:sz w:val="24"/>
          <w:szCs w:val="24"/>
        </w:rPr>
        <w:t>7</w:t>
      </w:r>
      <w:r w:rsidRPr="003B7E9A" w:rsidR="001F672D">
        <w:rPr>
          <w:rFonts w:ascii="Times New Roman" w:hAnsi="Times New Roman" w:cs="Times New Roman"/>
          <w:sz w:val="24"/>
          <w:szCs w:val="24"/>
        </w:rPr>
        <w:t>,</w:t>
      </w:r>
      <w:r w:rsidRPr="003B7E9A" w:rsidR="002A62DA">
        <w:rPr>
          <w:rFonts w:ascii="Times New Roman" w:hAnsi="Times New Roman" w:cs="Times New Roman"/>
          <w:sz w:val="24"/>
          <w:szCs w:val="24"/>
        </w:rPr>
        <w:t>280</w:t>
      </w:r>
      <w:r w:rsidRPr="003B7E9A" w:rsidR="00AA6BC7">
        <w:rPr>
          <w:rFonts w:ascii="Times New Roman" w:hAnsi="Times New Roman" w:cs="Times New Roman"/>
          <w:sz w:val="24"/>
          <w:szCs w:val="24"/>
        </w:rPr>
        <w:t xml:space="preserve"> for </w:t>
      </w:r>
      <w:r w:rsidRPr="003B7E9A" w:rsidR="001F672D">
        <w:rPr>
          <w:rFonts w:ascii="Times New Roman" w:hAnsi="Times New Roman" w:cs="Times New Roman"/>
          <w:sz w:val="24"/>
          <w:szCs w:val="24"/>
        </w:rPr>
        <w:t>all 320</w:t>
      </w:r>
      <w:r w:rsidRPr="003B7E9A" w:rsidR="00AA6BC7">
        <w:rPr>
          <w:rFonts w:ascii="Times New Roman" w:hAnsi="Times New Roman" w:cs="Times New Roman"/>
          <w:sz w:val="24"/>
          <w:szCs w:val="24"/>
        </w:rPr>
        <w:t xml:space="preserve"> focus groups</w:t>
      </w:r>
      <w:r w:rsidRPr="003B7E9A" w:rsidR="001F672D">
        <w:rPr>
          <w:rFonts w:ascii="Times New Roman" w:hAnsi="Times New Roman" w:cs="Times New Roman"/>
          <w:sz w:val="24"/>
          <w:szCs w:val="24"/>
        </w:rPr>
        <w:t xml:space="preserve"> respondents</w:t>
      </w:r>
    </w:p>
    <w:p w:rsidRPr="003B7E9A" w:rsidR="00235D71" w:rsidP="001D312B" w:rsidRDefault="003B7E9A" w14:paraId="4CD7AF61" w14:textId="77109BA4">
      <w:pPr>
        <w:pStyle w:val="ListParagraph"/>
        <w:numPr>
          <w:ilvl w:val="0"/>
          <w:numId w:val="17"/>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Total Labor Burden: </w:t>
      </w:r>
      <w:r w:rsidRPr="003B7E9A" w:rsidR="00235D71">
        <w:rPr>
          <w:rFonts w:ascii="Times New Roman" w:hAnsi="Times New Roman" w:cs="Times New Roman"/>
          <w:sz w:val="24"/>
          <w:szCs w:val="24"/>
        </w:rPr>
        <w:t>$</w:t>
      </w:r>
      <w:r w:rsidRPr="003B7E9A" w:rsidR="001F672D">
        <w:rPr>
          <w:rFonts w:ascii="Times New Roman" w:hAnsi="Times New Roman" w:cs="Times New Roman"/>
          <w:sz w:val="24"/>
          <w:szCs w:val="24"/>
        </w:rPr>
        <w:t>1</w:t>
      </w:r>
      <w:r w:rsidRPr="003B7E9A" w:rsidR="002A62DA">
        <w:rPr>
          <w:rFonts w:ascii="Times New Roman" w:hAnsi="Times New Roman" w:cs="Times New Roman"/>
          <w:sz w:val="24"/>
          <w:szCs w:val="24"/>
        </w:rPr>
        <w:t>8,000</w:t>
      </w:r>
    </w:p>
    <w:p w:rsidRPr="003B7E9A" w:rsidR="00B55E9F" w:rsidP="001D312B" w:rsidRDefault="00B55E9F" w14:paraId="097007EA" w14:textId="554FF742">
      <w:pPr>
        <w:pStyle w:val="ListParagraph"/>
        <w:spacing w:after="0" w:line="240" w:lineRule="auto"/>
        <w:ind w:left="1440"/>
        <w:contextualSpacing w:val="0"/>
        <w:rPr>
          <w:rFonts w:ascii="Times New Roman" w:hAnsi="Times New Roman" w:cs="Times New Roman"/>
          <w:sz w:val="24"/>
          <w:szCs w:val="24"/>
          <w:highlight w:val="green"/>
        </w:rPr>
      </w:pPr>
    </w:p>
    <w:p w:rsidRPr="003B7E9A" w:rsidR="00235D71" w:rsidP="001D312B" w:rsidRDefault="00235D71" w14:paraId="29EC5029" w14:textId="77777777">
      <w:pPr>
        <w:pStyle w:val="ListParagraph"/>
        <w:numPr>
          <w:ilvl w:val="0"/>
          <w:numId w:val="16"/>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Overall Labor Burden </w:t>
      </w:r>
    </w:p>
    <w:p w:rsidRPr="003B7E9A" w:rsidR="00235D71" w:rsidP="001D312B" w:rsidRDefault="00235D71" w14:paraId="69CBF88D" w14:textId="66325B55">
      <w:pPr>
        <w:pStyle w:val="ListParagraph"/>
        <w:numPr>
          <w:ilvl w:val="1"/>
          <w:numId w:val="16"/>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w:t>
      </w:r>
      <w:r w:rsidR="003B7E9A">
        <w:rPr>
          <w:rFonts w:ascii="Times New Roman" w:hAnsi="Times New Roman" w:cs="Times New Roman"/>
          <w:sz w:val="24"/>
          <w:szCs w:val="24"/>
        </w:rPr>
        <w:t>otal Number of Annual Responses</w:t>
      </w:r>
      <w:r w:rsidRPr="003B7E9A">
        <w:rPr>
          <w:rFonts w:ascii="Times New Roman" w:hAnsi="Times New Roman" w:cs="Times New Roman"/>
          <w:sz w:val="24"/>
          <w:szCs w:val="24"/>
        </w:rPr>
        <w:t xml:space="preserve">: </w:t>
      </w:r>
      <w:r w:rsidRPr="003B7E9A" w:rsidR="00B44930">
        <w:rPr>
          <w:rFonts w:ascii="Times New Roman" w:hAnsi="Times New Roman" w:cs="Times New Roman"/>
          <w:sz w:val="24"/>
          <w:szCs w:val="24"/>
        </w:rPr>
        <w:t>340</w:t>
      </w:r>
    </w:p>
    <w:p w:rsidRPr="003B7E9A" w:rsidR="00235D71" w:rsidP="001D312B" w:rsidRDefault="003B7E9A" w14:paraId="510B3A40" w14:textId="04666E6A">
      <w:pPr>
        <w:pStyle w:val="ListParagraph"/>
        <w:numPr>
          <w:ilvl w:val="1"/>
          <w:numId w:val="1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Total Labor Burden:</w:t>
      </w:r>
      <w:r w:rsidRPr="003B7E9A" w:rsidR="00235D71">
        <w:rPr>
          <w:rFonts w:ascii="Times New Roman" w:hAnsi="Times New Roman" w:cs="Times New Roman"/>
          <w:sz w:val="24"/>
          <w:szCs w:val="24"/>
        </w:rPr>
        <w:t xml:space="preserve"> $</w:t>
      </w:r>
      <w:r w:rsidRPr="003B7E9A" w:rsidR="001F672D">
        <w:rPr>
          <w:rFonts w:ascii="Times New Roman" w:hAnsi="Times New Roman" w:cs="Times New Roman"/>
          <w:sz w:val="24"/>
          <w:szCs w:val="24"/>
        </w:rPr>
        <w:t>1</w:t>
      </w:r>
      <w:r w:rsidRPr="003B7E9A" w:rsidR="002A62DA">
        <w:rPr>
          <w:rFonts w:ascii="Times New Roman" w:hAnsi="Times New Roman" w:cs="Times New Roman"/>
          <w:sz w:val="24"/>
          <w:szCs w:val="24"/>
        </w:rPr>
        <w:t>8,000</w:t>
      </w:r>
    </w:p>
    <w:p w:rsidRPr="003B7E9A" w:rsidR="001F672D" w:rsidP="001F672D" w:rsidRDefault="001F672D" w14:paraId="13639F4E" w14:textId="5FD04A06">
      <w:pPr>
        <w:spacing w:after="0" w:line="240" w:lineRule="auto"/>
        <w:rPr>
          <w:rFonts w:ascii="Times New Roman" w:hAnsi="Times New Roman" w:cs="Times New Roman"/>
          <w:sz w:val="24"/>
          <w:szCs w:val="24"/>
        </w:rPr>
      </w:pPr>
    </w:p>
    <w:p w:rsidRPr="003B7E9A" w:rsidR="00520B36" w:rsidP="001D312B" w:rsidRDefault="00520B36" w14:paraId="36C67AD9" w14:textId="77777777">
      <w:pPr>
        <w:spacing w:after="0" w:line="240" w:lineRule="auto"/>
        <w:rPr>
          <w:rFonts w:ascii="Times New Roman" w:hAnsi="Times New Roman" w:cs="Times New Roman"/>
          <w:sz w:val="24"/>
          <w:szCs w:val="24"/>
        </w:rPr>
      </w:pPr>
    </w:p>
    <w:p w:rsidRPr="003B7E9A" w:rsidR="00520B36" w:rsidP="001D312B" w:rsidRDefault="0019309D" w14:paraId="7763A940" w14:textId="68A67A00">
      <w:pPr>
        <w:spacing w:after="0" w:line="240" w:lineRule="auto"/>
        <w:rPr>
          <w:rFonts w:ascii="Times New Roman" w:hAnsi="Times New Roman" w:cs="Times New Roman"/>
          <w:sz w:val="24"/>
          <w:szCs w:val="24"/>
        </w:rPr>
      </w:pPr>
      <w:r w:rsidRPr="003B7E9A">
        <w:rPr>
          <w:rFonts w:ascii="Times New Roman" w:hAnsi="Times New Roman" w:cs="Times New Roman"/>
          <w:sz w:val="24"/>
          <w:szCs w:val="24"/>
        </w:rPr>
        <w:t xml:space="preserve">The Respondent hourly wage was determined by using the </w:t>
      </w:r>
      <w:r w:rsidRPr="003B7E9A" w:rsidR="008A06EF">
        <w:rPr>
          <w:rFonts w:ascii="Times New Roman" w:hAnsi="Times New Roman" w:cs="Times New Roman"/>
          <w:sz w:val="24"/>
          <w:szCs w:val="24"/>
        </w:rPr>
        <w:t>[</w:t>
      </w:r>
      <w:r w:rsidRPr="003B7E9A">
        <w:rPr>
          <w:rFonts w:ascii="Times New Roman" w:hAnsi="Times New Roman" w:cs="Times New Roman"/>
          <w:sz w:val="24"/>
          <w:szCs w:val="24"/>
        </w:rPr>
        <w:t>Department of Labor Wage Website</w:t>
      </w:r>
      <w:r w:rsidRPr="003B7E9A" w:rsidR="008A06EF">
        <w:rPr>
          <w:rFonts w:ascii="Times New Roman" w:hAnsi="Times New Roman" w:cs="Times New Roman"/>
          <w:sz w:val="24"/>
          <w:szCs w:val="24"/>
        </w:rPr>
        <w:t>]</w:t>
      </w:r>
      <w:r w:rsidRPr="003B7E9A">
        <w:rPr>
          <w:rFonts w:ascii="Times New Roman" w:hAnsi="Times New Roman" w:cs="Times New Roman"/>
          <w:sz w:val="24"/>
          <w:szCs w:val="24"/>
        </w:rPr>
        <w:t xml:space="preserve"> (</w:t>
      </w:r>
      <w:r w:rsidRPr="003B7E9A" w:rsidR="008A06EF">
        <w:rPr>
          <w:rFonts w:ascii="Times New Roman" w:hAnsi="Times New Roman" w:cs="Times New Roman"/>
          <w:sz w:val="24"/>
          <w:szCs w:val="24"/>
        </w:rPr>
        <w:t>[</w:t>
      </w:r>
      <w:hyperlink w:history="1" r:id="rId13">
        <w:r w:rsidRPr="003B7E9A">
          <w:rPr>
            <w:rStyle w:val="Hyperlink"/>
            <w:rFonts w:ascii="Times New Roman" w:hAnsi="Times New Roman" w:cs="Times New Roman"/>
            <w:sz w:val="24"/>
            <w:szCs w:val="24"/>
          </w:rPr>
          <w:t>http://www.dol.gov/dol/topic/wages/index.htm</w:t>
        </w:r>
      </w:hyperlink>
      <w:r w:rsidRPr="003B7E9A" w:rsidR="008A06EF">
        <w:rPr>
          <w:rFonts w:ascii="Times New Roman" w:hAnsi="Times New Roman" w:cs="Times New Roman"/>
          <w:sz w:val="24"/>
          <w:szCs w:val="24"/>
        </w:rPr>
        <w:t>])</w:t>
      </w:r>
    </w:p>
    <w:p w:rsidRPr="003B7E9A" w:rsidR="006F2DF8" w:rsidP="001D312B" w:rsidRDefault="006F2DF8" w14:paraId="4560F4F6" w14:textId="77777777">
      <w:pPr>
        <w:spacing w:after="0" w:line="240" w:lineRule="auto"/>
        <w:rPr>
          <w:rFonts w:ascii="Times New Roman" w:hAnsi="Times New Roman" w:cs="Times New Roman"/>
          <w:sz w:val="24"/>
          <w:szCs w:val="24"/>
        </w:rPr>
      </w:pPr>
    </w:p>
    <w:p w:rsidRPr="003B7E9A" w:rsidR="0019309D" w:rsidP="003E0C09" w:rsidRDefault="0019309D" w14:paraId="33A24CD2" w14:textId="50200F46">
      <w:pPr>
        <w:pStyle w:val="Heading2"/>
        <w:spacing w:before="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13.</w:t>
      </w:r>
      <w:r w:rsidRPr="003B7E9A">
        <w:rPr>
          <w:rFonts w:ascii="Times New Roman" w:hAnsi="Times New Roman" w:cs="Times New Roman"/>
          <w:b w:val="0"/>
          <w:bCs w:val="0"/>
          <w:color w:val="auto"/>
          <w:sz w:val="24"/>
          <w:szCs w:val="24"/>
        </w:rPr>
        <w:tab/>
        <w:t>Respondent Costs Other Than Burden Hour Costs</w:t>
      </w:r>
      <w:r w:rsidR="003B7E9A">
        <w:rPr>
          <w:rFonts w:ascii="Times New Roman" w:hAnsi="Times New Roman" w:cs="Times New Roman"/>
          <w:b w:val="0"/>
          <w:bCs w:val="0"/>
          <w:color w:val="auto"/>
          <w:sz w:val="24"/>
          <w:szCs w:val="24"/>
        </w:rPr>
        <w:t xml:space="preserve"> </w:t>
      </w:r>
    </w:p>
    <w:p w:rsidRPr="003B7E9A" w:rsidR="0019309D" w:rsidP="001D312B" w:rsidRDefault="0019309D" w14:paraId="7A3F8CEC" w14:textId="4EEA614B">
      <w:pPr>
        <w:spacing w:after="0" w:line="240" w:lineRule="auto"/>
        <w:rPr>
          <w:rFonts w:ascii="Times New Roman" w:hAnsi="Times New Roman" w:cs="Times New Roman"/>
          <w:sz w:val="24"/>
          <w:szCs w:val="24"/>
        </w:rPr>
      </w:pPr>
      <w:r w:rsidRPr="003B7E9A">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3B7E9A" w:rsidR="0019309D" w:rsidP="001D312B" w:rsidRDefault="0019309D" w14:paraId="730E32F7" w14:textId="77777777">
      <w:pPr>
        <w:spacing w:after="0" w:line="240" w:lineRule="auto"/>
        <w:rPr>
          <w:rFonts w:ascii="Times New Roman" w:hAnsi="Times New Roman" w:cs="Times New Roman"/>
          <w:sz w:val="24"/>
          <w:szCs w:val="24"/>
        </w:rPr>
      </w:pPr>
    </w:p>
    <w:p w:rsidRPr="003B7E9A" w:rsidR="00F25499" w:rsidP="00377EA5" w:rsidRDefault="00F25499" w14:paraId="02C62A0A" w14:textId="6F229D3B">
      <w:pPr>
        <w:pStyle w:val="Heading2"/>
        <w:spacing w:before="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14.</w:t>
      </w:r>
      <w:r w:rsidRPr="003B7E9A" w:rsidR="007C20EB">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Cost to the Federal Government</w:t>
      </w:r>
    </w:p>
    <w:p w:rsidRPr="003B7E9A" w:rsidR="00722FDB" w:rsidP="003B7E9A" w:rsidRDefault="00235D71" w14:paraId="0AB20F9D" w14:textId="39304A52">
      <w:pPr>
        <w:pStyle w:val="Heading3"/>
        <w:spacing w:before="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t>Part A: LABOR COST TO THE FEDERAL GOVERNMENT</w:t>
      </w:r>
    </w:p>
    <w:p w:rsidRPr="003B7E9A" w:rsidR="00235D71" w:rsidP="001D312B" w:rsidRDefault="00235D71" w14:paraId="6C0DA51E" w14:textId="77777777">
      <w:pPr>
        <w:pStyle w:val="ListParagraph"/>
        <w:spacing w:after="0" w:line="240" w:lineRule="auto"/>
        <w:contextualSpacing w:val="0"/>
        <w:rPr>
          <w:rFonts w:ascii="Times New Roman" w:hAnsi="Times New Roman" w:cs="Times New Roman"/>
          <w:sz w:val="24"/>
          <w:szCs w:val="24"/>
        </w:rPr>
      </w:pPr>
    </w:p>
    <w:p w:rsidRPr="003B7E9A" w:rsidR="00235D71" w:rsidP="001D312B" w:rsidRDefault="00235D71" w14:paraId="62845ABF" w14:textId="77777777">
      <w:pPr>
        <w:pStyle w:val="ListParagraph"/>
        <w:numPr>
          <w:ilvl w:val="0"/>
          <w:numId w:val="18"/>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Collection Instrument(s)</w:t>
      </w:r>
    </w:p>
    <w:p w:rsidRPr="003B7E9A" w:rsidR="00235D71" w:rsidP="001D312B" w:rsidRDefault="00235D71" w14:paraId="0A9A2C21" w14:textId="1A50F816">
      <w:pPr>
        <w:pStyle w:val="ListParagraph"/>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w:t>
      </w:r>
      <w:r w:rsidRPr="003B7E9A" w:rsidR="00ED5C4F">
        <w:rPr>
          <w:rFonts w:ascii="Times New Roman" w:hAnsi="Times New Roman" w:cs="Times New Roman"/>
          <w:sz w:val="24"/>
          <w:szCs w:val="24"/>
        </w:rPr>
        <w:t>Human Labor</w:t>
      </w:r>
      <w:r w:rsidRPr="003B7E9A">
        <w:rPr>
          <w:rFonts w:ascii="Times New Roman" w:hAnsi="Times New Roman" w:cs="Times New Roman"/>
          <w:sz w:val="24"/>
          <w:szCs w:val="24"/>
        </w:rPr>
        <w:t xml:space="preserve">] </w:t>
      </w:r>
    </w:p>
    <w:p w:rsidRPr="003B7E9A" w:rsidR="00235D71" w:rsidP="001D312B" w:rsidRDefault="00235D71" w14:paraId="579BA030" w14:textId="383C5D92">
      <w:pPr>
        <w:pStyle w:val="ListParagraph"/>
        <w:numPr>
          <w:ilvl w:val="0"/>
          <w:numId w:val="19"/>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Number of Total Annual Responses: </w:t>
      </w:r>
      <w:r w:rsidRPr="003B7E9A" w:rsidR="002A62DA">
        <w:rPr>
          <w:rFonts w:ascii="Times New Roman" w:hAnsi="Times New Roman" w:cs="Times New Roman"/>
          <w:sz w:val="24"/>
          <w:szCs w:val="24"/>
        </w:rPr>
        <w:t>3</w:t>
      </w:r>
      <w:r w:rsidRPr="003B7E9A" w:rsidR="00B44930">
        <w:rPr>
          <w:rFonts w:ascii="Times New Roman" w:hAnsi="Times New Roman" w:cs="Times New Roman"/>
          <w:sz w:val="24"/>
          <w:szCs w:val="24"/>
        </w:rPr>
        <w:t>40</w:t>
      </w:r>
    </w:p>
    <w:p w:rsidRPr="003B7E9A" w:rsidR="00235D71" w:rsidP="001D312B" w:rsidRDefault="00235D71" w14:paraId="085D461B" w14:textId="4891D3FC">
      <w:pPr>
        <w:pStyle w:val="ListParagraph"/>
        <w:numPr>
          <w:ilvl w:val="0"/>
          <w:numId w:val="19"/>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Processing Time per Response</w:t>
      </w:r>
      <w:commentRangeStart w:id="1"/>
      <w:r w:rsidRPr="003B7E9A">
        <w:rPr>
          <w:rFonts w:ascii="Times New Roman" w:hAnsi="Times New Roman" w:cs="Times New Roman"/>
          <w:sz w:val="24"/>
          <w:szCs w:val="24"/>
        </w:rPr>
        <w:t xml:space="preserve">: </w:t>
      </w:r>
      <w:r w:rsidRPr="003B7E9A" w:rsidR="002A62DA">
        <w:rPr>
          <w:rFonts w:ascii="Times New Roman" w:hAnsi="Times New Roman" w:cs="Times New Roman"/>
          <w:sz w:val="24"/>
          <w:szCs w:val="24"/>
        </w:rPr>
        <w:t xml:space="preserve">270 </w:t>
      </w:r>
      <w:commentRangeEnd w:id="1"/>
      <w:r w:rsidRPr="003B7E9A" w:rsidR="00B94496">
        <w:rPr>
          <w:rStyle w:val="CommentReference"/>
          <w:rFonts w:ascii="Times New Roman" w:hAnsi="Times New Roman" w:cs="Times New Roman"/>
          <w:sz w:val="24"/>
          <w:szCs w:val="24"/>
        </w:rPr>
        <w:commentReference w:id="1"/>
      </w:r>
      <w:r w:rsidRPr="003B7E9A" w:rsidR="002A62DA">
        <w:rPr>
          <w:rFonts w:ascii="Times New Roman" w:hAnsi="Times New Roman" w:cs="Times New Roman"/>
          <w:sz w:val="24"/>
          <w:szCs w:val="24"/>
        </w:rPr>
        <w:t xml:space="preserve">hours total to process </w:t>
      </w:r>
      <w:r w:rsidRPr="003B7E9A" w:rsidR="00B94496">
        <w:rPr>
          <w:rFonts w:ascii="Times New Roman" w:hAnsi="Times New Roman" w:cs="Times New Roman"/>
          <w:sz w:val="24"/>
          <w:szCs w:val="24"/>
        </w:rPr>
        <w:t>all responses, (47 minutes per individual response)</w:t>
      </w:r>
    </w:p>
    <w:p w:rsidRPr="003B7E9A" w:rsidR="00235D71" w:rsidP="001D312B" w:rsidRDefault="00235D71" w14:paraId="7D57262A" w14:textId="60AE2625">
      <w:pPr>
        <w:pStyle w:val="ListParagraph"/>
        <w:numPr>
          <w:ilvl w:val="0"/>
          <w:numId w:val="19"/>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Hourly Wage of Worker(s) Processing Responses : </w:t>
      </w:r>
      <w:commentRangeStart w:id="2"/>
      <w:r w:rsidRPr="003B7E9A">
        <w:rPr>
          <w:rFonts w:ascii="Times New Roman" w:hAnsi="Times New Roman" w:cs="Times New Roman"/>
          <w:sz w:val="24"/>
          <w:szCs w:val="24"/>
        </w:rPr>
        <w:t>$</w:t>
      </w:r>
      <w:r w:rsidRPr="003B7E9A" w:rsidR="002A62DA">
        <w:rPr>
          <w:rFonts w:ascii="Times New Roman" w:hAnsi="Times New Roman" w:cs="Times New Roman"/>
          <w:sz w:val="24"/>
          <w:szCs w:val="24"/>
        </w:rPr>
        <w:t>123</w:t>
      </w:r>
      <w:commentRangeEnd w:id="2"/>
      <w:r w:rsidRPr="003B7E9A" w:rsidR="002A62DA">
        <w:rPr>
          <w:rStyle w:val="CommentReference"/>
          <w:rFonts w:ascii="Times New Roman" w:hAnsi="Times New Roman" w:cs="Times New Roman"/>
          <w:sz w:val="24"/>
          <w:szCs w:val="24"/>
        </w:rPr>
        <w:commentReference w:id="2"/>
      </w:r>
    </w:p>
    <w:p w:rsidRPr="003B7E9A" w:rsidR="00235D71" w:rsidP="001D312B" w:rsidRDefault="003B7E9A" w14:paraId="1360077B" w14:textId="3FE8E549">
      <w:pPr>
        <w:pStyle w:val="ListParagraph"/>
        <w:numPr>
          <w:ilvl w:val="0"/>
          <w:numId w:val="19"/>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Cost to Process Each Response</w:t>
      </w:r>
      <w:r w:rsidRPr="003B7E9A" w:rsidR="00235D71">
        <w:rPr>
          <w:rFonts w:ascii="Times New Roman" w:hAnsi="Times New Roman" w:cs="Times New Roman"/>
          <w:sz w:val="24"/>
          <w:szCs w:val="24"/>
        </w:rPr>
        <w:t>: $</w:t>
      </w:r>
      <w:r w:rsidRPr="003B7E9A" w:rsidR="00B94496">
        <w:rPr>
          <w:rFonts w:ascii="Times New Roman" w:hAnsi="Times New Roman" w:cs="Times New Roman"/>
          <w:sz w:val="24"/>
          <w:szCs w:val="24"/>
        </w:rPr>
        <w:t>97.67</w:t>
      </w:r>
    </w:p>
    <w:p w:rsidRPr="003B7E9A" w:rsidR="00235D71" w:rsidP="001D312B" w:rsidRDefault="00235D71" w14:paraId="660BB4A6" w14:textId="59401B19">
      <w:pPr>
        <w:pStyle w:val="ListParagraph"/>
        <w:numPr>
          <w:ilvl w:val="0"/>
          <w:numId w:val="19"/>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Total Cost to Process Responses: $</w:t>
      </w:r>
      <w:r w:rsidRPr="003B7E9A" w:rsidR="004C58FF">
        <w:rPr>
          <w:rFonts w:ascii="Times New Roman" w:hAnsi="Times New Roman" w:cs="Times New Roman"/>
          <w:sz w:val="24"/>
          <w:szCs w:val="24"/>
        </w:rPr>
        <w:t>3</w:t>
      </w:r>
      <w:r w:rsidRPr="003B7E9A" w:rsidR="00B94496">
        <w:rPr>
          <w:rFonts w:ascii="Times New Roman" w:hAnsi="Times New Roman" w:cs="Times New Roman"/>
          <w:sz w:val="24"/>
          <w:szCs w:val="24"/>
        </w:rPr>
        <w:t>3,210</w:t>
      </w:r>
    </w:p>
    <w:p w:rsidRPr="003B7E9A" w:rsidR="00B55E9F" w:rsidP="001D312B" w:rsidRDefault="00B55E9F" w14:paraId="6A1E42A2" w14:textId="77777777">
      <w:pPr>
        <w:pStyle w:val="ListParagraph"/>
        <w:spacing w:after="0" w:line="240" w:lineRule="auto"/>
        <w:ind w:left="1440"/>
        <w:contextualSpacing w:val="0"/>
        <w:rPr>
          <w:rFonts w:ascii="Times New Roman" w:hAnsi="Times New Roman" w:cs="Times New Roman"/>
          <w:sz w:val="24"/>
          <w:szCs w:val="24"/>
        </w:rPr>
      </w:pPr>
    </w:p>
    <w:p w:rsidRPr="003B7E9A" w:rsidR="00235D71" w:rsidP="001D312B" w:rsidRDefault="00235D71" w14:paraId="25EF2422" w14:textId="77777777">
      <w:pPr>
        <w:pStyle w:val="ListParagraph"/>
        <w:numPr>
          <w:ilvl w:val="0"/>
          <w:numId w:val="18"/>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Overall Labor Burden to the Federal Government</w:t>
      </w:r>
    </w:p>
    <w:p w:rsidRPr="003B7E9A" w:rsidR="00235D71" w:rsidP="001D312B" w:rsidRDefault="00235D71" w14:paraId="6249F9AD" w14:textId="18D03F1E">
      <w:pPr>
        <w:pStyle w:val="ListParagraph"/>
        <w:numPr>
          <w:ilvl w:val="1"/>
          <w:numId w:val="18"/>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 xml:space="preserve">Total Number of Annual Responses: </w:t>
      </w:r>
      <w:r w:rsidRPr="003B7E9A" w:rsidR="004C58FF">
        <w:rPr>
          <w:rFonts w:ascii="Times New Roman" w:hAnsi="Times New Roman" w:cs="Times New Roman"/>
          <w:sz w:val="24"/>
          <w:szCs w:val="24"/>
        </w:rPr>
        <w:t>340</w:t>
      </w:r>
    </w:p>
    <w:p w:rsidRPr="003B7E9A" w:rsidR="00B55E9F" w:rsidP="001D312B" w:rsidRDefault="003B7E9A" w14:paraId="4AFC4D12" w14:textId="39D75B9D">
      <w:pPr>
        <w:pStyle w:val="ListParagraph"/>
        <w:numPr>
          <w:ilvl w:val="1"/>
          <w:numId w:val="18"/>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Total Labor Burden</w:t>
      </w:r>
      <w:r w:rsidRPr="003B7E9A" w:rsidR="00235D71">
        <w:rPr>
          <w:rFonts w:ascii="Times New Roman" w:hAnsi="Times New Roman" w:cs="Times New Roman"/>
          <w:i/>
          <w:sz w:val="24"/>
          <w:szCs w:val="24"/>
        </w:rPr>
        <w:t xml:space="preserve">: </w:t>
      </w:r>
      <w:r w:rsidRPr="003B7E9A" w:rsidR="00235D71">
        <w:rPr>
          <w:rFonts w:ascii="Times New Roman" w:hAnsi="Times New Roman" w:cs="Times New Roman"/>
          <w:sz w:val="24"/>
          <w:szCs w:val="24"/>
        </w:rPr>
        <w:t>$</w:t>
      </w:r>
      <w:r w:rsidRPr="003B7E9A" w:rsidR="004C58FF">
        <w:rPr>
          <w:rFonts w:ascii="Times New Roman" w:hAnsi="Times New Roman" w:cs="Times New Roman"/>
          <w:sz w:val="24"/>
          <w:szCs w:val="24"/>
        </w:rPr>
        <w:t>3</w:t>
      </w:r>
      <w:r w:rsidRPr="003B7E9A" w:rsidR="00B94496">
        <w:rPr>
          <w:rFonts w:ascii="Times New Roman" w:hAnsi="Times New Roman" w:cs="Times New Roman"/>
          <w:sz w:val="24"/>
          <w:szCs w:val="24"/>
        </w:rPr>
        <w:t>3,210</w:t>
      </w:r>
    </w:p>
    <w:p w:rsidRPr="003B7E9A" w:rsidR="00B55E9F" w:rsidP="001D312B" w:rsidRDefault="00B55E9F" w14:paraId="4C25829B" w14:textId="77777777">
      <w:pPr>
        <w:spacing w:after="0" w:line="240" w:lineRule="auto"/>
        <w:rPr>
          <w:rFonts w:ascii="Times New Roman" w:hAnsi="Times New Roman" w:cs="Times New Roman"/>
          <w:sz w:val="24"/>
          <w:szCs w:val="24"/>
        </w:rPr>
      </w:pPr>
    </w:p>
    <w:p w:rsidRPr="003B7E9A" w:rsidR="00722FDB" w:rsidP="00377EA5" w:rsidRDefault="00235D71" w14:paraId="561050B2" w14:textId="77777777">
      <w:pPr>
        <w:pStyle w:val="Heading3"/>
        <w:spacing w:before="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t>Part B: OPERATIONAL AND MAINTENANCE COSTS</w:t>
      </w:r>
    </w:p>
    <w:p w:rsidRPr="003B7E9A" w:rsidR="00235D71" w:rsidP="001D312B" w:rsidRDefault="00235D71" w14:paraId="6301193C" w14:textId="77777777">
      <w:pPr>
        <w:spacing w:after="0" w:line="240" w:lineRule="auto"/>
        <w:rPr>
          <w:rFonts w:ascii="Times New Roman" w:hAnsi="Times New Roman" w:cs="Times New Roman"/>
          <w:sz w:val="24"/>
          <w:szCs w:val="24"/>
        </w:rPr>
      </w:pPr>
    </w:p>
    <w:p w:rsidRPr="003B7E9A" w:rsidR="00235D71" w:rsidP="001D312B" w:rsidRDefault="00235D71" w14:paraId="3C320045" w14:textId="77777777">
      <w:pPr>
        <w:pStyle w:val="ListParagraph"/>
        <w:numPr>
          <w:ilvl w:val="0"/>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Cost Categories</w:t>
      </w:r>
    </w:p>
    <w:p w:rsidRPr="003B7E9A" w:rsidR="00235D71" w:rsidP="001D312B" w:rsidRDefault="00235D71" w14:paraId="65411900" w14:textId="1F32F192">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Equipment: $</w:t>
      </w:r>
      <w:r w:rsidRPr="003B7E9A" w:rsidR="00BD5DBF">
        <w:rPr>
          <w:rFonts w:ascii="Times New Roman" w:hAnsi="Times New Roman" w:cs="Times New Roman"/>
          <w:sz w:val="24"/>
          <w:szCs w:val="24"/>
        </w:rPr>
        <w:t>0</w:t>
      </w:r>
    </w:p>
    <w:p w:rsidRPr="003B7E9A" w:rsidR="00235D71" w:rsidP="001D312B" w:rsidRDefault="00235D71" w14:paraId="0D690F36" w14:textId="006A4140">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Printing: $</w:t>
      </w:r>
      <w:r w:rsidRPr="003B7E9A" w:rsidR="00BD5DBF">
        <w:rPr>
          <w:rFonts w:ascii="Times New Roman" w:hAnsi="Times New Roman" w:cs="Times New Roman"/>
          <w:sz w:val="24"/>
          <w:szCs w:val="24"/>
        </w:rPr>
        <w:t>0</w:t>
      </w:r>
    </w:p>
    <w:p w:rsidRPr="003B7E9A" w:rsidR="00235D71" w:rsidP="001D312B" w:rsidRDefault="00235D71" w14:paraId="127947E9" w14:textId="0755EFDC">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Postage: $</w:t>
      </w:r>
      <w:r w:rsidRPr="003B7E9A" w:rsidR="00BD5DBF">
        <w:rPr>
          <w:rFonts w:ascii="Times New Roman" w:hAnsi="Times New Roman" w:cs="Times New Roman"/>
          <w:sz w:val="24"/>
          <w:szCs w:val="24"/>
        </w:rPr>
        <w:t>0</w:t>
      </w:r>
    </w:p>
    <w:p w:rsidRPr="003B7E9A" w:rsidR="00235D71" w:rsidP="001D312B" w:rsidRDefault="00235D71" w14:paraId="51C87F73" w14:textId="7920B07A">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lastRenderedPageBreak/>
        <w:t xml:space="preserve">Software Purchases: </w:t>
      </w:r>
      <w:commentRangeStart w:id="3"/>
      <w:r w:rsidRPr="003B7E9A">
        <w:rPr>
          <w:rFonts w:ascii="Times New Roman" w:hAnsi="Times New Roman" w:cs="Times New Roman"/>
          <w:sz w:val="24"/>
          <w:szCs w:val="24"/>
        </w:rPr>
        <w:t>$</w:t>
      </w:r>
      <w:r w:rsidRPr="003B7E9A" w:rsidR="0091477A">
        <w:rPr>
          <w:rFonts w:ascii="Times New Roman" w:hAnsi="Times New Roman" w:cs="Times New Roman"/>
          <w:sz w:val="24"/>
          <w:szCs w:val="24"/>
        </w:rPr>
        <w:t>2,</w:t>
      </w:r>
      <w:r w:rsidRPr="003B7E9A" w:rsidR="002A62DA">
        <w:rPr>
          <w:rFonts w:ascii="Times New Roman" w:hAnsi="Times New Roman" w:cs="Times New Roman"/>
          <w:sz w:val="24"/>
          <w:szCs w:val="24"/>
        </w:rPr>
        <w:t>5</w:t>
      </w:r>
      <w:r w:rsidRPr="003B7E9A" w:rsidR="0091477A">
        <w:rPr>
          <w:rFonts w:ascii="Times New Roman" w:hAnsi="Times New Roman" w:cs="Times New Roman"/>
          <w:sz w:val="24"/>
          <w:szCs w:val="24"/>
        </w:rPr>
        <w:t xml:space="preserve">00 </w:t>
      </w:r>
      <w:commentRangeEnd w:id="3"/>
      <w:r w:rsidRPr="003B7E9A" w:rsidR="002A62DA">
        <w:rPr>
          <w:rStyle w:val="CommentReference"/>
          <w:rFonts w:ascii="Times New Roman" w:hAnsi="Times New Roman" w:cs="Times New Roman"/>
          <w:sz w:val="24"/>
          <w:szCs w:val="24"/>
        </w:rPr>
        <w:commentReference w:id="3"/>
      </w:r>
    </w:p>
    <w:p w:rsidRPr="003B7E9A" w:rsidR="00235D71" w:rsidP="001D312B" w:rsidRDefault="00235D71" w14:paraId="13CE3566" w14:textId="46F9BC8D">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Licensing Costs: $</w:t>
      </w:r>
      <w:r w:rsidRPr="003B7E9A" w:rsidR="00BD5DBF">
        <w:rPr>
          <w:rFonts w:ascii="Times New Roman" w:hAnsi="Times New Roman" w:cs="Times New Roman"/>
          <w:sz w:val="24"/>
          <w:szCs w:val="24"/>
        </w:rPr>
        <w:t>0</w:t>
      </w:r>
    </w:p>
    <w:p w:rsidRPr="003B7E9A" w:rsidR="00235D71" w:rsidP="001D312B" w:rsidRDefault="00235D71" w14:paraId="68E33CA1" w14:textId="75C34C61">
      <w:pPr>
        <w:pStyle w:val="ListParagraph"/>
        <w:numPr>
          <w:ilvl w:val="1"/>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Other: $</w:t>
      </w:r>
      <w:r w:rsidRPr="003B7E9A" w:rsidR="00BD5DBF">
        <w:rPr>
          <w:rFonts w:ascii="Times New Roman" w:hAnsi="Times New Roman" w:cs="Times New Roman"/>
          <w:sz w:val="24"/>
          <w:szCs w:val="24"/>
        </w:rPr>
        <w:t>0</w:t>
      </w:r>
    </w:p>
    <w:p w:rsidRPr="003B7E9A" w:rsidR="00B55E9F" w:rsidP="001D312B" w:rsidRDefault="00B55E9F" w14:paraId="7099DDA1" w14:textId="77777777">
      <w:pPr>
        <w:pStyle w:val="ListParagraph"/>
        <w:spacing w:after="0" w:line="240" w:lineRule="auto"/>
        <w:ind w:left="1440"/>
        <w:contextualSpacing w:val="0"/>
        <w:rPr>
          <w:rFonts w:ascii="Times New Roman" w:hAnsi="Times New Roman" w:cs="Times New Roman"/>
          <w:i/>
          <w:sz w:val="24"/>
          <w:szCs w:val="24"/>
        </w:rPr>
      </w:pPr>
    </w:p>
    <w:p w:rsidRPr="003B7E9A" w:rsidR="00235D71" w:rsidP="001D312B" w:rsidRDefault="00B55E9F" w14:paraId="59D84DF7" w14:textId="4EBDBB76">
      <w:pPr>
        <w:pStyle w:val="ListParagraph"/>
        <w:numPr>
          <w:ilvl w:val="0"/>
          <w:numId w:val="20"/>
        </w:numPr>
        <w:spacing w:after="0" w:line="240" w:lineRule="auto"/>
        <w:contextualSpacing w:val="0"/>
        <w:rPr>
          <w:rFonts w:ascii="Times New Roman" w:hAnsi="Times New Roman" w:cs="Times New Roman"/>
          <w:i/>
          <w:sz w:val="24"/>
          <w:szCs w:val="24"/>
        </w:rPr>
      </w:pPr>
      <w:r w:rsidRPr="003B7E9A">
        <w:rPr>
          <w:rFonts w:ascii="Times New Roman" w:hAnsi="Times New Roman" w:cs="Times New Roman"/>
          <w:sz w:val="24"/>
          <w:szCs w:val="24"/>
        </w:rPr>
        <w:t>Total Operat</w:t>
      </w:r>
      <w:r w:rsidR="003B7E9A">
        <w:rPr>
          <w:rFonts w:ascii="Times New Roman" w:hAnsi="Times New Roman" w:cs="Times New Roman"/>
          <w:sz w:val="24"/>
          <w:szCs w:val="24"/>
        </w:rPr>
        <w:t xml:space="preserve">ional and Maintenance Cost: </w:t>
      </w:r>
      <w:r w:rsidRPr="003B7E9A">
        <w:rPr>
          <w:rFonts w:ascii="Times New Roman" w:hAnsi="Times New Roman" w:cs="Times New Roman"/>
          <w:sz w:val="24"/>
          <w:szCs w:val="24"/>
        </w:rPr>
        <w:t>$</w:t>
      </w:r>
      <w:r w:rsidRPr="003B7E9A" w:rsidR="00B44930">
        <w:rPr>
          <w:rFonts w:ascii="Times New Roman" w:hAnsi="Times New Roman" w:cs="Times New Roman"/>
          <w:sz w:val="24"/>
          <w:szCs w:val="24"/>
        </w:rPr>
        <w:t>0</w:t>
      </w:r>
    </w:p>
    <w:p w:rsidRPr="003B7E9A" w:rsidR="00B55E9F" w:rsidP="001D312B" w:rsidRDefault="00B55E9F" w14:paraId="5A33ECE6" w14:textId="77777777">
      <w:pPr>
        <w:spacing w:after="0" w:line="240" w:lineRule="auto"/>
        <w:rPr>
          <w:rFonts w:ascii="Times New Roman" w:hAnsi="Times New Roman" w:cs="Times New Roman"/>
          <w:i/>
          <w:sz w:val="24"/>
          <w:szCs w:val="24"/>
        </w:rPr>
      </w:pPr>
    </w:p>
    <w:p w:rsidRPr="003B7E9A" w:rsidR="00B55E9F" w:rsidP="007C20EB" w:rsidRDefault="00B55E9F" w14:paraId="15140A2D" w14:textId="77777777">
      <w:pPr>
        <w:pStyle w:val="Heading3"/>
        <w:spacing w:before="0" w:line="240" w:lineRule="auto"/>
        <w:rPr>
          <w:rFonts w:ascii="Times New Roman" w:hAnsi="Times New Roman" w:cs="Times New Roman" w:eastAsiaTheme="minorHAnsi"/>
          <w:b w:val="0"/>
          <w:bCs w:val="0"/>
          <w:color w:val="auto"/>
          <w:sz w:val="24"/>
          <w:szCs w:val="24"/>
        </w:rPr>
      </w:pPr>
      <w:r w:rsidRPr="003B7E9A">
        <w:rPr>
          <w:rFonts w:ascii="Times New Roman" w:hAnsi="Times New Roman" w:cs="Times New Roman" w:eastAsiaTheme="minorHAnsi"/>
          <w:b w:val="0"/>
          <w:bCs w:val="0"/>
          <w:color w:val="auto"/>
          <w:sz w:val="24"/>
          <w:szCs w:val="24"/>
        </w:rPr>
        <w:t>Part C: TOTAL COST TO THE FEDERAL GOVERNMENT</w:t>
      </w:r>
    </w:p>
    <w:p w:rsidRPr="003B7E9A" w:rsidR="00B55E9F" w:rsidP="001D312B" w:rsidRDefault="00B55E9F" w14:paraId="3CD712ED" w14:textId="77777777">
      <w:pPr>
        <w:spacing w:after="0" w:line="240" w:lineRule="auto"/>
        <w:rPr>
          <w:rFonts w:ascii="Times New Roman" w:hAnsi="Times New Roman" w:cs="Times New Roman"/>
          <w:sz w:val="24"/>
          <w:szCs w:val="24"/>
        </w:rPr>
      </w:pPr>
    </w:p>
    <w:p w:rsidRPr="003B7E9A" w:rsidR="00486235" w:rsidP="001D312B" w:rsidRDefault="00B55E9F" w14:paraId="21FDD8E1" w14:textId="16441DDE">
      <w:pPr>
        <w:pStyle w:val="ListParagraph"/>
        <w:numPr>
          <w:ilvl w:val="0"/>
          <w:numId w:val="22"/>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Total Labor Cost to the Federal Government: $</w:t>
      </w:r>
      <w:r w:rsidRPr="003B7E9A" w:rsidR="00B94496">
        <w:rPr>
          <w:rFonts w:ascii="Times New Roman" w:hAnsi="Times New Roman" w:cs="Times New Roman"/>
          <w:sz w:val="24"/>
          <w:szCs w:val="24"/>
        </w:rPr>
        <w:t>33,210</w:t>
      </w:r>
    </w:p>
    <w:p w:rsidRPr="003B7E9A" w:rsidR="00B55E9F" w:rsidP="001D312B" w:rsidRDefault="00B55E9F" w14:paraId="2275EDDB" w14:textId="77777777">
      <w:pPr>
        <w:pStyle w:val="ListParagraph"/>
        <w:spacing w:after="0" w:line="240" w:lineRule="auto"/>
        <w:contextualSpacing w:val="0"/>
        <w:rPr>
          <w:rFonts w:ascii="Times New Roman" w:hAnsi="Times New Roman" w:cs="Times New Roman"/>
          <w:sz w:val="24"/>
          <w:szCs w:val="24"/>
        </w:rPr>
      </w:pPr>
    </w:p>
    <w:p w:rsidRPr="003B7E9A" w:rsidR="00B55E9F" w:rsidP="001D312B" w:rsidRDefault="00B55E9F" w14:paraId="2132B44A" w14:textId="16506247">
      <w:pPr>
        <w:pStyle w:val="ListParagraph"/>
        <w:numPr>
          <w:ilvl w:val="0"/>
          <w:numId w:val="22"/>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Total Operational and Maintenance Costs: $</w:t>
      </w:r>
      <w:r w:rsidRPr="003B7E9A" w:rsidR="002A62DA">
        <w:rPr>
          <w:rFonts w:ascii="Times New Roman" w:hAnsi="Times New Roman" w:cs="Times New Roman"/>
          <w:sz w:val="24"/>
          <w:szCs w:val="24"/>
        </w:rPr>
        <w:t>2,500</w:t>
      </w:r>
    </w:p>
    <w:p w:rsidRPr="003B7E9A" w:rsidR="00B55E9F" w:rsidP="001D312B" w:rsidRDefault="00B55E9F" w14:paraId="313B4A88" w14:textId="77777777">
      <w:pPr>
        <w:spacing w:after="0" w:line="240" w:lineRule="auto"/>
        <w:rPr>
          <w:rFonts w:ascii="Times New Roman" w:hAnsi="Times New Roman" w:cs="Times New Roman"/>
          <w:sz w:val="24"/>
          <w:szCs w:val="24"/>
        </w:rPr>
      </w:pPr>
    </w:p>
    <w:p w:rsidRPr="003B7E9A" w:rsidR="00B55E9F" w:rsidP="001D312B" w:rsidRDefault="00B55E9F" w14:paraId="4AA72078" w14:textId="4E02CA5B">
      <w:pPr>
        <w:pStyle w:val="ListParagraph"/>
        <w:numPr>
          <w:ilvl w:val="0"/>
          <w:numId w:val="22"/>
        </w:numPr>
        <w:spacing w:after="0" w:line="240" w:lineRule="auto"/>
        <w:contextualSpacing w:val="0"/>
        <w:rPr>
          <w:rFonts w:ascii="Times New Roman" w:hAnsi="Times New Roman" w:cs="Times New Roman"/>
          <w:sz w:val="24"/>
          <w:szCs w:val="24"/>
        </w:rPr>
      </w:pPr>
      <w:r w:rsidRPr="003B7E9A">
        <w:rPr>
          <w:rFonts w:ascii="Times New Roman" w:hAnsi="Times New Roman" w:cs="Times New Roman"/>
          <w:sz w:val="24"/>
          <w:szCs w:val="24"/>
        </w:rPr>
        <w:t>Total Cost to the Federal Government</w:t>
      </w:r>
      <w:r w:rsidR="003B7E9A">
        <w:rPr>
          <w:rFonts w:ascii="Times New Roman" w:hAnsi="Times New Roman" w:cs="Times New Roman"/>
          <w:sz w:val="24"/>
          <w:szCs w:val="24"/>
        </w:rPr>
        <w:t>:</w:t>
      </w:r>
      <w:r w:rsidRPr="003B7E9A">
        <w:rPr>
          <w:rFonts w:ascii="Times New Roman" w:hAnsi="Times New Roman" w:cs="Times New Roman"/>
          <w:sz w:val="24"/>
          <w:szCs w:val="24"/>
        </w:rPr>
        <w:t xml:space="preserve"> $</w:t>
      </w:r>
      <w:r w:rsidRPr="003B7E9A" w:rsidR="00B94496">
        <w:rPr>
          <w:rFonts w:ascii="Times New Roman" w:hAnsi="Times New Roman" w:cs="Times New Roman"/>
          <w:sz w:val="24"/>
          <w:szCs w:val="24"/>
        </w:rPr>
        <w:t>35,710</w:t>
      </w:r>
    </w:p>
    <w:p w:rsidRPr="003B7E9A" w:rsidR="00486235" w:rsidP="001D312B" w:rsidRDefault="00486235" w14:paraId="08956600" w14:textId="77777777">
      <w:pPr>
        <w:spacing w:after="0" w:line="240" w:lineRule="auto"/>
        <w:rPr>
          <w:rFonts w:ascii="Times New Roman" w:hAnsi="Times New Roman" w:cs="Times New Roman"/>
          <w:sz w:val="24"/>
          <w:szCs w:val="24"/>
        </w:rPr>
      </w:pPr>
    </w:p>
    <w:p w:rsidRPr="003B7E9A" w:rsidR="00DA2B37" w:rsidP="00D05F1D" w:rsidRDefault="00DA2B37" w14:paraId="6676CFA3" w14:textId="5C19E557">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15.</w:t>
      </w:r>
      <w:r w:rsidRPr="003B7E9A" w:rsidR="006F73D8">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Reasons for Change in Burden</w:t>
      </w:r>
      <w:r w:rsidRPr="003B7E9A" w:rsidR="0085688C">
        <w:rPr>
          <w:rFonts w:ascii="Times New Roman" w:hAnsi="Times New Roman" w:cs="Times New Roman"/>
          <w:b w:val="0"/>
          <w:bCs w:val="0"/>
          <w:color w:val="auto"/>
          <w:sz w:val="24"/>
          <w:szCs w:val="24"/>
        </w:rPr>
        <w:t xml:space="preserve"> </w:t>
      </w:r>
    </w:p>
    <w:p w:rsidR="00DA2B37" w:rsidP="00D05F1D" w:rsidRDefault="00DA2B37" w14:paraId="26370B9F" w14:textId="6880241A">
      <w:pPr>
        <w:spacing w:after="120" w:line="240" w:lineRule="auto"/>
        <w:rPr>
          <w:rFonts w:ascii="Times New Roman" w:hAnsi="Times New Roman" w:eastAsia="Times New Roman" w:cs="Times New Roman"/>
          <w:iCs/>
          <w:sz w:val="24"/>
          <w:szCs w:val="24"/>
        </w:rPr>
      </w:pPr>
      <w:r w:rsidRPr="003B7E9A">
        <w:rPr>
          <w:rFonts w:ascii="Times New Roman" w:hAnsi="Times New Roman" w:eastAsia="Times New Roman" w:cs="Times New Roman"/>
          <w:iCs/>
          <w:sz w:val="24"/>
          <w:szCs w:val="24"/>
        </w:rPr>
        <w:t>This is a new collection with a new associated burden.</w:t>
      </w:r>
    </w:p>
    <w:p w:rsidRPr="003B7E9A" w:rsidR="003B7E9A" w:rsidP="00D05F1D" w:rsidRDefault="003B7E9A" w14:paraId="16F5F00F" w14:textId="77777777">
      <w:pPr>
        <w:spacing w:after="120" w:line="240" w:lineRule="auto"/>
        <w:rPr>
          <w:rFonts w:ascii="Times New Roman" w:hAnsi="Times New Roman" w:eastAsia="Times New Roman" w:cs="Times New Roman"/>
          <w:iCs/>
          <w:sz w:val="24"/>
          <w:szCs w:val="24"/>
        </w:rPr>
      </w:pPr>
    </w:p>
    <w:p w:rsidRPr="003B7E9A" w:rsidR="003917CB" w:rsidP="008942E7" w:rsidRDefault="005C3A95" w14:paraId="336C8265" w14:textId="74073787">
      <w:pPr>
        <w:pStyle w:val="Heading2"/>
        <w:spacing w:before="0" w:after="60" w:line="240" w:lineRule="auto"/>
        <w:rPr>
          <w:rFonts w:ascii="Times New Roman" w:hAnsi="Times New Roman" w:cs="Times New Roman"/>
          <w:i/>
          <w:sz w:val="24"/>
          <w:szCs w:val="24"/>
        </w:rPr>
      </w:pPr>
      <w:r w:rsidRPr="003B7E9A">
        <w:rPr>
          <w:rFonts w:ascii="Times New Roman" w:hAnsi="Times New Roman" w:cs="Times New Roman"/>
          <w:b w:val="0"/>
          <w:bCs w:val="0"/>
          <w:color w:val="auto"/>
          <w:sz w:val="24"/>
          <w:szCs w:val="24"/>
        </w:rPr>
        <w:t>16.</w:t>
      </w:r>
      <w:r w:rsidRPr="003B7E9A" w:rsidR="006F73D8">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Publication of Results</w:t>
      </w:r>
    </w:p>
    <w:p w:rsidR="005C3A95" w:rsidP="008942E7" w:rsidRDefault="003917CB" w14:paraId="1873614D" w14:textId="53EA2C34">
      <w:pPr>
        <w:spacing w:after="120" w:line="240" w:lineRule="auto"/>
        <w:rPr>
          <w:rFonts w:ascii="Times New Roman" w:hAnsi="Times New Roman" w:eastAsia="Times New Roman" w:cs="Times New Roman"/>
          <w:iCs/>
          <w:sz w:val="24"/>
          <w:szCs w:val="24"/>
        </w:rPr>
      </w:pPr>
      <w:r w:rsidRPr="003B7E9A">
        <w:rPr>
          <w:rFonts w:ascii="Times New Roman" w:hAnsi="Times New Roman" w:eastAsia="Times New Roman" w:cs="Times New Roman"/>
          <w:iCs/>
          <w:sz w:val="24"/>
          <w:szCs w:val="24"/>
        </w:rPr>
        <w:t xml:space="preserve">Since the NDAA requires the information collection, DoD will </w:t>
      </w:r>
      <w:r w:rsidRPr="003B7E9A" w:rsidR="001C659C">
        <w:rPr>
          <w:rFonts w:ascii="Times New Roman" w:hAnsi="Times New Roman" w:eastAsia="Times New Roman" w:cs="Times New Roman"/>
          <w:iCs/>
          <w:sz w:val="24"/>
          <w:szCs w:val="24"/>
        </w:rPr>
        <w:t xml:space="preserve">make </w:t>
      </w:r>
      <w:r w:rsidRPr="003B7E9A" w:rsidR="00B32BE6">
        <w:rPr>
          <w:rFonts w:ascii="Times New Roman" w:hAnsi="Times New Roman" w:eastAsia="Times New Roman" w:cs="Times New Roman"/>
          <w:iCs/>
          <w:sz w:val="24"/>
          <w:szCs w:val="24"/>
        </w:rPr>
        <w:t xml:space="preserve">results publicly available in the form of a report, following submission to Congress in 2022. </w:t>
      </w:r>
      <w:r w:rsidRPr="003B7E9A" w:rsidR="001C659C">
        <w:rPr>
          <w:rFonts w:ascii="Times New Roman" w:hAnsi="Times New Roman" w:eastAsia="Times New Roman" w:cs="Times New Roman"/>
          <w:iCs/>
          <w:sz w:val="24"/>
          <w:szCs w:val="24"/>
        </w:rPr>
        <w:t xml:space="preserve">ODEI will publish results by the end of </w:t>
      </w:r>
      <w:r w:rsidRPr="003B7E9A" w:rsidR="00B06022">
        <w:rPr>
          <w:rFonts w:ascii="Times New Roman" w:hAnsi="Times New Roman" w:eastAsia="Times New Roman" w:cs="Times New Roman"/>
          <w:iCs/>
          <w:sz w:val="24"/>
          <w:szCs w:val="24"/>
        </w:rPr>
        <w:t xml:space="preserve">calendar year </w:t>
      </w:r>
      <w:r w:rsidRPr="003B7E9A" w:rsidR="001C659C">
        <w:rPr>
          <w:rFonts w:ascii="Times New Roman" w:hAnsi="Times New Roman" w:eastAsia="Times New Roman" w:cs="Times New Roman"/>
          <w:iCs/>
          <w:sz w:val="24"/>
          <w:szCs w:val="24"/>
        </w:rPr>
        <w:t>2022.</w:t>
      </w:r>
      <w:r w:rsidRPr="003B7E9A" w:rsidR="00B06022">
        <w:rPr>
          <w:rFonts w:ascii="Times New Roman" w:hAnsi="Times New Roman" w:eastAsia="Times New Roman" w:cs="Times New Roman"/>
          <w:iCs/>
          <w:sz w:val="24"/>
          <w:szCs w:val="24"/>
        </w:rPr>
        <w:t xml:space="preserve"> The report will n</w:t>
      </w:r>
      <w:r w:rsidRPr="003B7E9A" w:rsidR="00F777A4">
        <w:rPr>
          <w:rFonts w:ascii="Times New Roman" w:hAnsi="Times New Roman" w:eastAsia="Times New Roman" w:cs="Times New Roman"/>
          <w:iCs/>
          <w:sz w:val="24"/>
          <w:szCs w:val="24"/>
        </w:rPr>
        <w:t>ot be published for statistical use.</w:t>
      </w:r>
      <w:r w:rsidRPr="003B7E9A" w:rsidR="008942E7">
        <w:rPr>
          <w:rFonts w:ascii="Times New Roman" w:hAnsi="Times New Roman" w:eastAsia="Times New Roman" w:cs="Times New Roman"/>
          <w:iCs/>
          <w:sz w:val="24"/>
          <w:szCs w:val="24"/>
        </w:rPr>
        <w:t xml:space="preserve">  The NDAA is public law, therefore, requiring external publication of results.  </w:t>
      </w:r>
    </w:p>
    <w:p w:rsidRPr="003B7E9A" w:rsidR="003B7E9A" w:rsidP="008942E7" w:rsidRDefault="003B7E9A" w14:paraId="59AEB1F6" w14:textId="77777777">
      <w:pPr>
        <w:spacing w:after="120" w:line="240" w:lineRule="auto"/>
        <w:rPr>
          <w:rFonts w:ascii="Times New Roman" w:hAnsi="Times New Roman" w:cs="Times New Roman"/>
          <w:sz w:val="24"/>
          <w:szCs w:val="24"/>
        </w:rPr>
      </w:pPr>
    </w:p>
    <w:p w:rsidRPr="003B7E9A" w:rsidR="005C3A95" w:rsidP="00BC0FA5" w:rsidRDefault="005C3A95" w14:paraId="1D6888FD" w14:textId="38D985E4">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17.</w:t>
      </w:r>
      <w:r w:rsidRPr="003B7E9A" w:rsidR="006F73D8">
        <w:rPr>
          <w:rFonts w:ascii="Times New Roman" w:hAnsi="Times New Roman" w:cs="Times New Roman"/>
          <w:b w:val="0"/>
          <w:bCs w:val="0"/>
          <w:color w:val="auto"/>
          <w:sz w:val="24"/>
          <w:szCs w:val="24"/>
        </w:rPr>
        <w:tab/>
      </w:r>
      <w:r w:rsidRPr="003B7E9A" w:rsidR="00C62D17">
        <w:rPr>
          <w:rFonts w:ascii="Times New Roman" w:hAnsi="Times New Roman" w:cs="Times New Roman"/>
          <w:b w:val="0"/>
          <w:bCs w:val="0"/>
          <w:color w:val="auto"/>
          <w:sz w:val="24"/>
          <w:szCs w:val="24"/>
        </w:rPr>
        <w:t>Non-Display of OMB Expiration Date</w:t>
      </w:r>
      <w:r w:rsidR="003B7E9A">
        <w:rPr>
          <w:rFonts w:ascii="Times New Roman" w:hAnsi="Times New Roman" w:cs="Times New Roman"/>
          <w:b w:val="0"/>
          <w:bCs w:val="0"/>
          <w:color w:val="auto"/>
          <w:sz w:val="24"/>
          <w:szCs w:val="24"/>
        </w:rPr>
        <w:t xml:space="preserve"> </w:t>
      </w:r>
    </w:p>
    <w:p w:rsidR="00C62D17" w:rsidP="008942E7" w:rsidRDefault="00BC0FA5" w14:paraId="1BAA7952" w14:textId="0BF2433D">
      <w:pPr>
        <w:spacing w:after="120" w:line="240" w:lineRule="auto"/>
        <w:rPr>
          <w:rFonts w:ascii="Times New Roman" w:hAnsi="Times New Roman" w:eastAsia="Times New Roman" w:cs="Times New Roman"/>
          <w:iCs/>
          <w:sz w:val="24"/>
          <w:szCs w:val="24"/>
        </w:rPr>
      </w:pPr>
      <w:r w:rsidRPr="003B7E9A">
        <w:rPr>
          <w:rFonts w:ascii="Times New Roman" w:hAnsi="Times New Roman" w:eastAsia="Times New Roman" w:cs="Times New Roman"/>
          <w:iCs/>
          <w:sz w:val="24"/>
          <w:szCs w:val="24"/>
        </w:rPr>
        <w:t>ODEI is not</w:t>
      </w:r>
      <w:r w:rsidRPr="003B7E9A" w:rsidR="00C62D17">
        <w:rPr>
          <w:rFonts w:ascii="Times New Roman" w:hAnsi="Times New Roman" w:eastAsia="Times New Roman" w:cs="Times New Roman"/>
          <w:iCs/>
          <w:sz w:val="24"/>
          <w:szCs w:val="24"/>
        </w:rPr>
        <w:t xml:space="preserve"> seeking approval to omit the display of the expiration date of the OMB approval on the collection instrument. </w:t>
      </w:r>
    </w:p>
    <w:p w:rsidRPr="003B7E9A" w:rsidR="003B7E9A" w:rsidP="008942E7" w:rsidRDefault="003B7E9A" w14:paraId="680A329B" w14:textId="77777777">
      <w:pPr>
        <w:spacing w:after="120" w:line="240" w:lineRule="auto"/>
        <w:rPr>
          <w:rFonts w:ascii="Times New Roman" w:hAnsi="Times New Roman" w:cs="Times New Roman"/>
          <w:sz w:val="24"/>
          <w:szCs w:val="24"/>
        </w:rPr>
      </w:pPr>
    </w:p>
    <w:p w:rsidRPr="003B7E9A" w:rsidR="00C62D17" w:rsidP="003917CB" w:rsidRDefault="00C62D17" w14:paraId="75FD0B70" w14:textId="3BFEAFF3">
      <w:pPr>
        <w:pStyle w:val="Heading2"/>
        <w:spacing w:before="0" w:after="60" w:line="240" w:lineRule="auto"/>
        <w:rPr>
          <w:rFonts w:ascii="Times New Roman" w:hAnsi="Times New Roman" w:cs="Times New Roman"/>
          <w:b w:val="0"/>
          <w:bCs w:val="0"/>
          <w:color w:val="auto"/>
          <w:sz w:val="24"/>
          <w:szCs w:val="24"/>
        </w:rPr>
      </w:pPr>
      <w:r w:rsidRPr="003B7E9A">
        <w:rPr>
          <w:rFonts w:ascii="Times New Roman" w:hAnsi="Times New Roman" w:cs="Times New Roman"/>
          <w:b w:val="0"/>
          <w:bCs w:val="0"/>
          <w:color w:val="auto"/>
          <w:sz w:val="24"/>
          <w:szCs w:val="24"/>
        </w:rPr>
        <w:t>18.</w:t>
      </w:r>
      <w:r w:rsidRPr="003B7E9A" w:rsidR="006F73D8">
        <w:rPr>
          <w:rFonts w:ascii="Times New Roman" w:hAnsi="Times New Roman" w:cs="Times New Roman"/>
          <w:b w:val="0"/>
          <w:bCs w:val="0"/>
          <w:color w:val="auto"/>
          <w:sz w:val="24"/>
          <w:szCs w:val="24"/>
        </w:rPr>
        <w:tab/>
      </w:r>
      <w:r w:rsidRPr="003B7E9A">
        <w:rPr>
          <w:rFonts w:ascii="Times New Roman" w:hAnsi="Times New Roman" w:cs="Times New Roman"/>
          <w:b w:val="0"/>
          <w:bCs w:val="0"/>
          <w:color w:val="auto"/>
          <w:sz w:val="24"/>
          <w:szCs w:val="24"/>
        </w:rPr>
        <w:t>Exceptions to “Certification for Paperwork Reduction Submissions”</w:t>
      </w:r>
      <w:r w:rsidR="003B7E9A">
        <w:rPr>
          <w:rFonts w:ascii="Times New Roman" w:hAnsi="Times New Roman" w:cs="Times New Roman"/>
          <w:b w:val="0"/>
          <w:bCs w:val="0"/>
          <w:color w:val="auto"/>
          <w:sz w:val="24"/>
          <w:szCs w:val="24"/>
        </w:rPr>
        <w:t xml:space="preserve"> </w:t>
      </w:r>
      <w:bookmarkStart w:name="_GoBack" w:id="4"/>
      <w:bookmarkEnd w:id="4"/>
    </w:p>
    <w:p w:rsidRPr="003B7E9A" w:rsidR="00A50A0F" w:rsidP="00F77DB2" w:rsidRDefault="00F77DB2" w14:paraId="09F949C5" w14:textId="6EBD759A">
      <w:pPr>
        <w:spacing w:after="120" w:line="240" w:lineRule="auto"/>
        <w:rPr>
          <w:rFonts w:ascii="Times New Roman" w:hAnsi="Times New Roman" w:eastAsia="Times New Roman" w:cs="Times New Roman"/>
          <w:iCs/>
          <w:sz w:val="24"/>
          <w:szCs w:val="24"/>
        </w:rPr>
      </w:pPr>
      <w:r w:rsidRPr="003B7E9A">
        <w:rPr>
          <w:rFonts w:ascii="Times New Roman" w:hAnsi="Times New Roman" w:eastAsia="Times New Roman" w:cs="Times New Roman"/>
          <w:iCs/>
          <w:sz w:val="24"/>
          <w:szCs w:val="24"/>
        </w:rPr>
        <w:t>ODEI is</w:t>
      </w:r>
      <w:r w:rsidRPr="003B7E9A" w:rsidR="00A50A0F">
        <w:rPr>
          <w:rFonts w:ascii="Times New Roman" w:hAnsi="Times New Roman" w:eastAsia="Times New Roman" w:cs="Times New Roman"/>
          <w:iCs/>
          <w:sz w:val="24"/>
          <w:szCs w:val="24"/>
        </w:rPr>
        <w:t xml:space="preserve"> not requesting an</w:t>
      </w:r>
      <w:r w:rsidRPr="003B7E9A" w:rsidR="00420AE9">
        <w:rPr>
          <w:rFonts w:ascii="Times New Roman" w:hAnsi="Times New Roman" w:eastAsia="Times New Roman" w:cs="Times New Roman"/>
          <w:iCs/>
          <w:sz w:val="24"/>
          <w:szCs w:val="24"/>
        </w:rPr>
        <w:t>y</w:t>
      </w:r>
      <w:r w:rsidRPr="003B7E9A" w:rsidR="00A50A0F">
        <w:rPr>
          <w:rFonts w:ascii="Times New Roman" w:hAnsi="Times New Roman" w:eastAsia="Times New Roman" w:cs="Times New Roman"/>
          <w:iCs/>
          <w:sz w:val="24"/>
          <w:szCs w:val="24"/>
        </w:rPr>
        <w:t xml:space="preserve"> exemption</w:t>
      </w:r>
      <w:r w:rsidRPr="003B7E9A" w:rsidR="00420AE9">
        <w:rPr>
          <w:rFonts w:ascii="Times New Roman" w:hAnsi="Times New Roman" w:eastAsia="Times New Roman" w:cs="Times New Roman"/>
          <w:iCs/>
          <w:sz w:val="24"/>
          <w:szCs w:val="24"/>
        </w:rPr>
        <w:t>s</w:t>
      </w:r>
      <w:r w:rsidRPr="003B7E9A" w:rsidR="00A50A0F">
        <w:rPr>
          <w:rFonts w:ascii="Times New Roman" w:hAnsi="Times New Roman" w:eastAsia="Times New Roman" w:cs="Times New Roman"/>
          <w:iCs/>
          <w:sz w:val="24"/>
          <w:szCs w:val="24"/>
        </w:rPr>
        <w:t xml:space="preserve"> to the provisions </w:t>
      </w:r>
      <w:r w:rsidRPr="003B7E9A" w:rsidR="00420AE9">
        <w:rPr>
          <w:rFonts w:ascii="Times New Roman" w:hAnsi="Times New Roman" w:eastAsia="Times New Roman" w:cs="Times New Roman"/>
          <w:iCs/>
          <w:sz w:val="24"/>
          <w:szCs w:val="24"/>
        </w:rPr>
        <w:t xml:space="preserve">stated in 5 CFR 1320.9. </w:t>
      </w:r>
    </w:p>
    <w:sectPr w:rsidRPr="003B7E9A" w:rsidR="00A50A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ppold, Kathleen [USA]" w:date="2021-06-27T01:39:00Z" w:initials="DK[">
    <w:p w14:paraId="40CD8C82" w14:textId="4FC86177" w:rsidR="00874AEA" w:rsidRDefault="00874AEA">
      <w:pPr>
        <w:pStyle w:val="CommentText"/>
      </w:pPr>
      <w:r>
        <w:rPr>
          <w:rStyle w:val="CommentReference"/>
        </w:rPr>
        <w:annotationRef/>
      </w:r>
      <w:r>
        <w:t>Will complete once 15-day Federal Register process/public comment period ends, editing existing template language.</w:t>
      </w:r>
    </w:p>
  </w:comment>
  <w:comment w:id="1" w:author="Moaz, Marwa [USA]" w:date="2021-07-01T11:13:00Z" w:initials="MM[">
    <w:p w14:paraId="6AE15289" w14:textId="15702AF0" w:rsidR="00B94496" w:rsidRDefault="00B94496">
      <w:pPr>
        <w:pStyle w:val="CommentText"/>
      </w:pPr>
      <w:r>
        <w:rPr>
          <w:rStyle w:val="CommentReference"/>
        </w:rPr>
        <w:annotationRef/>
      </w:r>
      <w:r>
        <w:t>5 weeks of processing:</w:t>
      </w:r>
    </w:p>
    <w:p w14:paraId="63170C9E" w14:textId="77777777" w:rsidR="00B94496" w:rsidRDefault="00B94496">
      <w:pPr>
        <w:pStyle w:val="CommentText"/>
      </w:pPr>
    </w:p>
    <w:p w14:paraId="79905605" w14:textId="77777777" w:rsidR="00B94496" w:rsidRDefault="00B94496">
      <w:pPr>
        <w:pStyle w:val="CommentText"/>
      </w:pPr>
      <w:r>
        <w:t>Employee “M”: 208 hours</w:t>
      </w:r>
    </w:p>
    <w:p w14:paraId="7E8A47C1" w14:textId="77777777" w:rsidR="00B94496" w:rsidRDefault="00B94496">
      <w:pPr>
        <w:pStyle w:val="CommentText"/>
      </w:pPr>
      <w:r>
        <w:t>Employee “S”: 52 hours</w:t>
      </w:r>
    </w:p>
    <w:p w14:paraId="0174FA7C" w14:textId="77777777" w:rsidR="00B94496" w:rsidRDefault="00B94496">
      <w:pPr>
        <w:pStyle w:val="CommentText"/>
      </w:pPr>
      <w:r>
        <w:t>Employee “C”: 10 hours</w:t>
      </w:r>
    </w:p>
    <w:p w14:paraId="1F0615F8" w14:textId="77777777" w:rsidR="00B94496" w:rsidRDefault="00B94496">
      <w:pPr>
        <w:pStyle w:val="CommentText"/>
      </w:pPr>
    </w:p>
    <w:p w14:paraId="2FE39EC4" w14:textId="77777777" w:rsidR="00B94496" w:rsidRDefault="00B94496">
      <w:pPr>
        <w:pStyle w:val="CommentText"/>
      </w:pPr>
      <w:r>
        <w:t>= 270 total hours x team’s average rate of $123 per hour</w:t>
      </w:r>
    </w:p>
    <w:p w14:paraId="6361D7D8" w14:textId="71866967" w:rsidR="00B94496" w:rsidRDefault="00B94496">
      <w:pPr>
        <w:pStyle w:val="CommentText"/>
      </w:pPr>
      <w:r>
        <w:t>= $33,210 to process all</w:t>
      </w:r>
    </w:p>
    <w:p w14:paraId="4C867F44" w14:textId="61938E1B" w:rsidR="00B94496" w:rsidRDefault="00B94496">
      <w:pPr>
        <w:pStyle w:val="CommentText"/>
      </w:pPr>
    </w:p>
    <w:p w14:paraId="74BF91B6" w14:textId="308AB12A" w:rsidR="00B94496" w:rsidRDefault="00B94496">
      <w:pPr>
        <w:pStyle w:val="CommentText"/>
      </w:pPr>
      <w:r>
        <w:t>$33,210/340</w:t>
      </w:r>
    </w:p>
    <w:p w14:paraId="53BB67D5" w14:textId="2752C28D" w:rsidR="00B94496" w:rsidRDefault="00B94496">
      <w:pPr>
        <w:pStyle w:val="CommentText"/>
      </w:pPr>
      <w:r>
        <w:t>= 47 min to process each individual response</w:t>
      </w:r>
    </w:p>
    <w:p w14:paraId="607C2BAD" w14:textId="77777777" w:rsidR="00B94496" w:rsidRDefault="00B94496">
      <w:pPr>
        <w:pStyle w:val="CommentText"/>
      </w:pPr>
    </w:p>
    <w:p w14:paraId="118C006F" w14:textId="77777777" w:rsidR="00B94496" w:rsidRDefault="00B94496">
      <w:pPr>
        <w:pStyle w:val="CommentText"/>
      </w:pPr>
      <w:r>
        <w:t>$33,210/340</w:t>
      </w:r>
    </w:p>
    <w:p w14:paraId="140A0960" w14:textId="37E1EE79" w:rsidR="00B94496" w:rsidRDefault="00B94496">
      <w:pPr>
        <w:pStyle w:val="CommentText"/>
      </w:pPr>
      <w:r>
        <w:t>= $97.67 to process each response</w:t>
      </w:r>
    </w:p>
  </w:comment>
  <w:comment w:id="2" w:author="Moaz, Marwa [USA]" w:date="2021-07-01T11:09:00Z" w:initials="MM[">
    <w:p w14:paraId="13FA4438" w14:textId="60D0C3B0" w:rsidR="002A62DA" w:rsidRDefault="002A62DA">
      <w:pPr>
        <w:pStyle w:val="CommentText"/>
      </w:pPr>
      <w:r>
        <w:rPr>
          <w:rStyle w:val="CommentReference"/>
        </w:rPr>
        <w:annotationRef/>
      </w:r>
      <w:r>
        <w:t>This number was calculated based on the average salary of all Booz Allen ODEI team members who are anticipated to work on this project.</w:t>
      </w:r>
    </w:p>
  </w:comment>
  <w:comment w:id="3" w:author="Moaz, Marwa [USA]" w:date="2021-07-01T11:08:00Z" w:initials="MM[">
    <w:p w14:paraId="15144010" w14:textId="77777777" w:rsidR="002A62DA" w:rsidRPr="002A62DA" w:rsidRDefault="002A62DA" w:rsidP="002A62DA">
      <w:pPr>
        <w:pStyle w:val="CommentText"/>
        <w:rPr>
          <w:i/>
        </w:rPr>
      </w:pPr>
      <w:r>
        <w:rPr>
          <w:rStyle w:val="CommentReference"/>
        </w:rPr>
        <w:annotationRef/>
      </w:r>
      <w:r w:rsidRPr="002A62DA">
        <w:t>2 NVivo license purchases</w:t>
      </w:r>
    </w:p>
    <w:p w14:paraId="761F1E5F" w14:textId="44EA631B" w:rsidR="002A62DA" w:rsidRDefault="002A62D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CD8C82" w15:done="0"/>
  <w15:commentEx w15:paraId="140A0960" w15:done="0"/>
  <w15:commentEx w15:paraId="13FA4438" w15:done="0"/>
  <w15:commentEx w15:paraId="761F1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66BC" w16cex:dateUtc="2021-05-12T18:37:00Z"/>
  <w16cex:commentExtensible w16cex:durableId="24825551" w16cex:dateUtc="2021-06-27T05:39:00Z"/>
  <w16cex:commentExtensible w16cex:durableId="2485821D" w16cex:dateUtc="2021-06-29T15:27:00Z"/>
  <w16cex:commentExtensible w16cex:durableId="248821DB" w16cex:dateUtc="2021-07-01T15:13:00Z"/>
  <w16cex:commentExtensible w16cex:durableId="24882102" w16cex:dateUtc="2021-07-01T15:09:00Z"/>
  <w16cex:commentExtensible w16cex:durableId="248820C1" w16cex:dateUtc="2021-07-0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FD6052" w16cid:durableId="244666BC"/>
  <w16cid:commentId w16cid:paraId="40CD8C82" w16cid:durableId="24825551"/>
  <w16cid:commentId w16cid:paraId="0CD55CF3" w16cid:durableId="2485821D"/>
  <w16cid:commentId w16cid:paraId="140A0960" w16cid:durableId="248821DB"/>
  <w16cid:commentId w16cid:paraId="13FA4438" w16cid:durableId="24882102"/>
  <w16cid:commentId w16cid:paraId="761F1E5F" w16cid:durableId="248820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F8A94" w14:textId="77777777" w:rsidR="00477D2A" w:rsidRDefault="00477D2A" w:rsidP="00FB569C">
      <w:pPr>
        <w:spacing w:after="0" w:line="240" w:lineRule="auto"/>
      </w:pPr>
      <w:r>
        <w:separator/>
      </w:r>
    </w:p>
  </w:endnote>
  <w:endnote w:type="continuationSeparator" w:id="0">
    <w:p w14:paraId="4C4C27FC" w14:textId="77777777" w:rsidR="00477D2A" w:rsidRDefault="00477D2A"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FF6BC" w14:textId="77777777" w:rsidR="00477D2A" w:rsidRDefault="00477D2A" w:rsidP="00FB569C">
      <w:pPr>
        <w:spacing w:after="0" w:line="240" w:lineRule="auto"/>
      </w:pPr>
      <w:r>
        <w:separator/>
      </w:r>
    </w:p>
  </w:footnote>
  <w:footnote w:type="continuationSeparator" w:id="0">
    <w:p w14:paraId="1758AC14" w14:textId="77777777" w:rsidR="00477D2A" w:rsidRDefault="00477D2A"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71A16"/>
    <w:multiLevelType w:val="hybridMultilevel"/>
    <w:tmpl w:val="058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C26451A"/>
    <w:multiLevelType w:val="hybridMultilevel"/>
    <w:tmpl w:val="6E80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4"/>
  </w:num>
  <w:num w:numId="14">
    <w:abstractNumId w:val="25"/>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3"/>
  </w:num>
  <w:num w:numId="25">
    <w:abstractNumId w:val="5"/>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ppold, Kathleen [USA]">
    <w15:presenceInfo w15:providerId="AD" w15:userId="S::586860@bah.com::4d5a3438-6a12-4382-afc0-786e3e58a812"/>
  </w15:person>
  <w15:person w15:author="Moaz, Marwa [USA]">
    <w15:presenceInfo w15:providerId="AD" w15:userId="S::613445@bah.com::7a622cb8-752c-4d8c-8a63-c7dbbcff4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10D91"/>
    <w:rsid w:val="00060A80"/>
    <w:rsid w:val="00061947"/>
    <w:rsid w:val="00073AA2"/>
    <w:rsid w:val="00086C38"/>
    <w:rsid w:val="0009187C"/>
    <w:rsid w:val="000A2778"/>
    <w:rsid w:val="000B0E70"/>
    <w:rsid w:val="000C5417"/>
    <w:rsid w:val="000C5A6F"/>
    <w:rsid w:val="00105F45"/>
    <w:rsid w:val="00127B46"/>
    <w:rsid w:val="00141BAC"/>
    <w:rsid w:val="00146A4A"/>
    <w:rsid w:val="001479F2"/>
    <w:rsid w:val="00154AAC"/>
    <w:rsid w:val="00182D49"/>
    <w:rsid w:val="00186B11"/>
    <w:rsid w:val="0019309D"/>
    <w:rsid w:val="001B471C"/>
    <w:rsid w:val="001B751A"/>
    <w:rsid w:val="001C659C"/>
    <w:rsid w:val="001D312B"/>
    <w:rsid w:val="001E15E8"/>
    <w:rsid w:val="001E2B7C"/>
    <w:rsid w:val="001E63B1"/>
    <w:rsid w:val="001F526C"/>
    <w:rsid w:val="001F672D"/>
    <w:rsid w:val="001F7E8D"/>
    <w:rsid w:val="00200261"/>
    <w:rsid w:val="00203BC2"/>
    <w:rsid w:val="00211832"/>
    <w:rsid w:val="00214F1E"/>
    <w:rsid w:val="00222D1B"/>
    <w:rsid w:val="00233335"/>
    <w:rsid w:val="00235D71"/>
    <w:rsid w:val="00236395"/>
    <w:rsid w:val="0024335E"/>
    <w:rsid w:val="00254DCF"/>
    <w:rsid w:val="002567F9"/>
    <w:rsid w:val="0027743E"/>
    <w:rsid w:val="00294E92"/>
    <w:rsid w:val="002A07A5"/>
    <w:rsid w:val="002A62DA"/>
    <w:rsid w:val="002D45BC"/>
    <w:rsid w:val="002D7713"/>
    <w:rsid w:val="002E417E"/>
    <w:rsid w:val="003132E7"/>
    <w:rsid w:val="00314260"/>
    <w:rsid w:val="00317C83"/>
    <w:rsid w:val="00321D96"/>
    <w:rsid w:val="003309EE"/>
    <w:rsid w:val="00331648"/>
    <w:rsid w:val="00331D7E"/>
    <w:rsid w:val="00337EF1"/>
    <w:rsid w:val="00340D9B"/>
    <w:rsid w:val="00352C9D"/>
    <w:rsid w:val="0036048E"/>
    <w:rsid w:val="00377EA5"/>
    <w:rsid w:val="00381432"/>
    <w:rsid w:val="003917CB"/>
    <w:rsid w:val="00394085"/>
    <w:rsid w:val="00394A8A"/>
    <w:rsid w:val="00395F9A"/>
    <w:rsid w:val="003A73BC"/>
    <w:rsid w:val="003B7E9A"/>
    <w:rsid w:val="003C0540"/>
    <w:rsid w:val="003C669E"/>
    <w:rsid w:val="003C7DA2"/>
    <w:rsid w:val="003E0C09"/>
    <w:rsid w:val="003E455C"/>
    <w:rsid w:val="003F0DEF"/>
    <w:rsid w:val="00420AE9"/>
    <w:rsid w:val="00421E2A"/>
    <w:rsid w:val="00440C85"/>
    <w:rsid w:val="004673B6"/>
    <w:rsid w:val="004703DE"/>
    <w:rsid w:val="00477D2A"/>
    <w:rsid w:val="00480AFF"/>
    <w:rsid w:val="00481155"/>
    <w:rsid w:val="00486235"/>
    <w:rsid w:val="00490797"/>
    <w:rsid w:val="004C58FF"/>
    <w:rsid w:val="004C7073"/>
    <w:rsid w:val="004C74D6"/>
    <w:rsid w:val="004E2344"/>
    <w:rsid w:val="004F1B9E"/>
    <w:rsid w:val="004F4A19"/>
    <w:rsid w:val="004F4F5D"/>
    <w:rsid w:val="00502FF3"/>
    <w:rsid w:val="00503615"/>
    <w:rsid w:val="005055DB"/>
    <w:rsid w:val="00510F0C"/>
    <w:rsid w:val="005110ED"/>
    <w:rsid w:val="00520B36"/>
    <w:rsid w:val="00522223"/>
    <w:rsid w:val="00523243"/>
    <w:rsid w:val="00544B3D"/>
    <w:rsid w:val="005470BE"/>
    <w:rsid w:val="00554480"/>
    <w:rsid w:val="00562E6D"/>
    <w:rsid w:val="00571698"/>
    <w:rsid w:val="00576EDB"/>
    <w:rsid w:val="00587301"/>
    <w:rsid w:val="005921A8"/>
    <w:rsid w:val="00594B6B"/>
    <w:rsid w:val="00596BBA"/>
    <w:rsid w:val="005A1FE2"/>
    <w:rsid w:val="005A5232"/>
    <w:rsid w:val="005B1AFD"/>
    <w:rsid w:val="005C3A95"/>
    <w:rsid w:val="005C7428"/>
    <w:rsid w:val="005D2991"/>
    <w:rsid w:val="005D385E"/>
    <w:rsid w:val="005D521B"/>
    <w:rsid w:val="005D5C81"/>
    <w:rsid w:val="005E1B35"/>
    <w:rsid w:val="005F0E66"/>
    <w:rsid w:val="00612186"/>
    <w:rsid w:val="00634E91"/>
    <w:rsid w:val="00642741"/>
    <w:rsid w:val="0065530D"/>
    <w:rsid w:val="00656B46"/>
    <w:rsid w:val="00661907"/>
    <w:rsid w:val="00670DD2"/>
    <w:rsid w:val="00681424"/>
    <w:rsid w:val="006942FC"/>
    <w:rsid w:val="006A13FA"/>
    <w:rsid w:val="006C71C8"/>
    <w:rsid w:val="006D0576"/>
    <w:rsid w:val="006E376D"/>
    <w:rsid w:val="006E563D"/>
    <w:rsid w:val="006E7ABB"/>
    <w:rsid w:val="006F1129"/>
    <w:rsid w:val="006F2DF8"/>
    <w:rsid w:val="006F73D8"/>
    <w:rsid w:val="00700CFB"/>
    <w:rsid w:val="00722FDB"/>
    <w:rsid w:val="00731F4B"/>
    <w:rsid w:val="00760B94"/>
    <w:rsid w:val="0076197B"/>
    <w:rsid w:val="0077261C"/>
    <w:rsid w:val="007A076B"/>
    <w:rsid w:val="007A2875"/>
    <w:rsid w:val="007B613D"/>
    <w:rsid w:val="007C20EB"/>
    <w:rsid w:val="007F21D6"/>
    <w:rsid w:val="007F389B"/>
    <w:rsid w:val="007F598A"/>
    <w:rsid w:val="00805B25"/>
    <w:rsid w:val="008075F9"/>
    <w:rsid w:val="008104AA"/>
    <w:rsid w:val="00817A9E"/>
    <w:rsid w:val="00832B8B"/>
    <w:rsid w:val="0084106F"/>
    <w:rsid w:val="008471B8"/>
    <w:rsid w:val="0085688C"/>
    <w:rsid w:val="008635C4"/>
    <w:rsid w:val="008703DF"/>
    <w:rsid w:val="00874AEA"/>
    <w:rsid w:val="008942E7"/>
    <w:rsid w:val="008A06EF"/>
    <w:rsid w:val="008A1A41"/>
    <w:rsid w:val="008D1294"/>
    <w:rsid w:val="008E3029"/>
    <w:rsid w:val="0091477A"/>
    <w:rsid w:val="0093687F"/>
    <w:rsid w:val="00942EED"/>
    <w:rsid w:val="0095053F"/>
    <w:rsid w:val="00954F50"/>
    <w:rsid w:val="0097054A"/>
    <w:rsid w:val="00984723"/>
    <w:rsid w:val="0098628F"/>
    <w:rsid w:val="00990BE4"/>
    <w:rsid w:val="00994F2B"/>
    <w:rsid w:val="0099535E"/>
    <w:rsid w:val="00996894"/>
    <w:rsid w:val="009A4AC4"/>
    <w:rsid w:val="009A6246"/>
    <w:rsid w:val="009C2B46"/>
    <w:rsid w:val="009E3D1F"/>
    <w:rsid w:val="009E624D"/>
    <w:rsid w:val="009F2544"/>
    <w:rsid w:val="00A02903"/>
    <w:rsid w:val="00A449B8"/>
    <w:rsid w:val="00A4508E"/>
    <w:rsid w:val="00A50A0F"/>
    <w:rsid w:val="00A60261"/>
    <w:rsid w:val="00A62671"/>
    <w:rsid w:val="00A76F7E"/>
    <w:rsid w:val="00A77157"/>
    <w:rsid w:val="00A91881"/>
    <w:rsid w:val="00A95ABE"/>
    <w:rsid w:val="00AA1562"/>
    <w:rsid w:val="00AA298E"/>
    <w:rsid w:val="00AA4B46"/>
    <w:rsid w:val="00AA6BC7"/>
    <w:rsid w:val="00AB062F"/>
    <w:rsid w:val="00AB084E"/>
    <w:rsid w:val="00AB1ADC"/>
    <w:rsid w:val="00AB5A5B"/>
    <w:rsid w:val="00AC1A29"/>
    <w:rsid w:val="00AD0B47"/>
    <w:rsid w:val="00AD7D38"/>
    <w:rsid w:val="00B06022"/>
    <w:rsid w:val="00B25FE8"/>
    <w:rsid w:val="00B32BE6"/>
    <w:rsid w:val="00B42954"/>
    <w:rsid w:val="00B44930"/>
    <w:rsid w:val="00B463C3"/>
    <w:rsid w:val="00B52F4E"/>
    <w:rsid w:val="00B55E9F"/>
    <w:rsid w:val="00B7492E"/>
    <w:rsid w:val="00B8333A"/>
    <w:rsid w:val="00B8784D"/>
    <w:rsid w:val="00B933B0"/>
    <w:rsid w:val="00B94496"/>
    <w:rsid w:val="00BA41FD"/>
    <w:rsid w:val="00BB1F8E"/>
    <w:rsid w:val="00BC0FA5"/>
    <w:rsid w:val="00BD5DBF"/>
    <w:rsid w:val="00BD7755"/>
    <w:rsid w:val="00BE0E5D"/>
    <w:rsid w:val="00C17CC0"/>
    <w:rsid w:val="00C203E4"/>
    <w:rsid w:val="00C2040A"/>
    <w:rsid w:val="00C309D3"/>
    <w:rsid w:val="00C33684"/>
    <w:rsid w:val="00C378B5"/>
    <w:rsid w:val="00C41BA8"/>
    <w:rsid w:val="00C62D17"/>
    <w:rsid w:val="00C808F4"/>
    <w:rsid w:val="00C82E96"/>
    <w:rsid w:val="00CA15B1"/>
    <w:rsid w:val="00CB6B8C"/>
    <w:rsid w:val="00CC24D5"/>
    <w:rsid w:val="00CC2835"/>
    <w:rsid w:val="00D05F1D"/>
    <w:rsid w:val="00D06499"/>
    <w:rsid w:val="00D14FEB"/>
    <w:rsid w:val="00D20A8E"/>
    <w:rsid w:val="00D21AA6"/>
    <w:rsid w:val="00D44A61"/>
    <w:rsid w:val="00D462F7"/>
    <w:rsid w:val="00D52AE4"/>
    <w:rsid w:val="00D734A2"/>
    <w:rsid w:val="00D9121F"/>
    <w:rsid w:val="00D97D85"/>
    <w:rsid w:val="00DA2B37"/>
    <w:rsid w:val="00DE4C30"/>
    <w:rsid w:val="00E04370"/>
    <w:rsid w:val="00E057E5"/>
    <w:rsid w:val="00E366A4"/>
    <w:rsid w:val="00E40893"/>
    <w:rsid w:val="00E5409A"/>
    <w:rsid w:val="00E61012"/>
    <w:rsid w:val="00E65D41"/>
    <w:rsid w:val="00E726AB"/>
    <w:rsid w:val="00E7330B"/>
    <w:rsid w:val="00E8293E"/>
    <w:rsid w:val="00E95FFB"/>
    <w:rsid w:val="00EA4DEB"/>
    <w:rsid w:val="00EA6C04"/>
    <w:rsid w:val="00EA7283"/>
    <w:rsid w:val="00EB1576"/>
    <w:rsid w:val="00EB172D"/>
    <w:rsid w:val="00ED5C4F"/>
    <w:rsid w:val="00EE6505"/>
    <w:rsid w:val="00F25499"/>
    <w:rsid w:val="00F3189D"/>
    <w:rsid w:val="00F65047"/>
    <w:rsid w:val="00F777A4"/>
    <w:rsid w:val="00F77DB2"/>
    <w:rsid w:val="00F86C35"/>
    <w:rsid w:val="00F93E40"/>
    <w:rsid w:val="00F97482"/>
    <w:rsid w:val="00FB569C"/>
    <w:rsid w:val="00FB6D73"/>
    <w:rsid w:val="00FC068E"/>
    <w:rsid w:val="00FE0D8E"/>
    <w:rsid w:val="00FE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9AE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1">
    <w:name w:val="heading 1"/>
    <w:basedOn w:val="Normal"/>
    <w:next w:val="Normal"/>
    <w:link w:val="Heading1Char"/>
    <w:uiPriority w:val="9"/>
    <w:qFormat/>
    <w:rsid w:val="005470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A5B"/>
    <w:rPr>
      <w:sz w:val="16"/>
      <w:szCs w:val="16"/>
    </w:rPr>
  </w:style>
  <w:style w:type="paragraph" w:styleId="CommentText">
    <w:name w:val="annotation text"/>
    <w:basedOn w:val="Normal"/>
    <w:link w:val="CommentTextChar"/>
    <w:uiPriority w:val="99"/>
    <w:semiHidden/>
    <w:unhideWhenUsed/>
    <w:rsid w:val="00AB5A5B"/>
    <w:pPr>
      <w:spacing w:line="240" w:lineRule="auto"/>
    </w:pPr>
    <w:rPr>
      <w:sz w:val="20"/>
      <w:szCs w:val="20"/>
    </w:rPr>
  </w:style>
  <w:style w:type="character" w:customStyle="1" w:styleId="CommentTextChar">
    <w:name w:val="Comment Text Char"/>
    <w:basedOn w:val="DefaultParagraphFont"/>
    <w:link w:val="CommentText"/>
    <w:uiPriority w:val="99"/>
    <w:semiHidden/>
    <w:rsid w:val="00AB5A5B"/>
    <w:rPr>
      <w:sz w:val="20"/>
      <w:szCs w:val="20"/>
    </w:rPr>
  </w:style>
  <w:style w:type="paragraph" w:styleId="CommentSubject">
    <w:name w:val="annotation subject"/>
    <w:basedOn w:val="CommentText"/>
    <w:next w:val="CommentText"/>
    <w:link w:val="CommentSubjectChar"/>
    <w:uiPriority w:val="99"/>
    <w:semiHidden/>
    <w:unhideWhenUsed/>
    <w:rsid w:val="00AB5A5B"/>
    <w:rPr>
      <w:b/>
      <w:bCs/>
    </w:rPr>
  </w:style>
  <w:style w:type="character" w:customStyle="1" w:styleId="CommentSubjectChar">
    <w:name w:val="Comment Subject Char"/>
    <w:basedOn w:val="CommentTextChar"/>
    <w:link w:val="CommentSubject"/>
    <w:uiPriority w:val="99"/>
    <w:semiHidden/>
    <w:rsid w:val="00AB5A5B"/>
    <w:rPr>
      <w:b/>
      <w:bCs/>
      <w:sz w:val="20"/>
      <w:szCs w:val="20"/>
    </w:rPr>
  </w:style>
  <w:style w:type="paragraph" w:styleId="FootnoteText">
    <w:name w:val="footnote text"/>
    <w:basedOn w:val="Normal"/>
    <w:link w:val="FootnoteTextChar"/>
    <w:uiPriority w:val="99"/>
    <w:semiHidden/>
    <w:unhideWhenUsed/>
    <w:rsid w:val="00AB1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ADC"/>
    <w:rPr>
      <w:sz w:val="20"/>
      <w:szCs w:val="20"/>
    </w:rPr>
  </w:style>
  <w:style w:type="character" w:styleId="FootnoteReference">
    <w:name w:val="footnote reference"/>
    <w:basedOn w:val="DefaultParagraphFont"/>
    <w:uiPriority w:val="99"/>
    <w:semiHidden/>
    <w:unhideWhenUsed/>
    <w:rsid w:val="00AB1ADC"/>
    <w:rPr>
      <w:vertAlign w:val="superscript"/>
    </w:rPr>
  </w:style>
  <w:style w:type="character" w:customStyle="1" w:styleId="Heading1Char">
    <w:name w:val="Heading 1 Char"/>
    <w:basedOn w:val="DefaultParagraphFont"/>
    <w:link w:val="Heading1"/>
    <w:uiPriority w:val="9"/>
    <w:rsid w:val="005470B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dol/topic/wages/index.htm"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0EEB-78C8-45C8-BB57-3CF04826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cc98d-dd64-4b2b-954d-337a40df3388"/>
    <ds:schemaRef ds:uri="a536307a-a29c-408e-9d0d-0abe9f02f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F40A8-6578-4358-BC34-4D9EBB9DEF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536307a-a29c-408e-9d0d-0abe9f02fc5d"/>
    <ds:schemaRef ds:uri="635cc98d-dd64-4b2b-954d-337a40df3388"/>
    <ds:schemaRef ds:uri="http://www.w3.org/XML/1998/namespace"/>
    <ds:schemaRef ds:uri="http://purl.org/dc/dcmitype/"/>
  </ds:schemaRefs>
</ds:datastoreItem>
</file>

<file path=customXml/itemProps3.xml><?xml version="1.0" encoding="utf-8"?>
<ds:datastoreItem xmlns:ds="http://schemas.openxmlformats.org/officeDocument/2006/customXml" ds:itemID="{8C3FCAE9-AB37-4253-9B8B-ACD1DB75318B}">
  <ds:schemaRefs>
    <ds:schemaRef ds:uri="http://schemas.microsoft.com/sharepoint/v3/contenttype/forms"/>
  </ds:schemaRefs>
</ds:datastoreItem>
</file>

<file path=customXml/itemProps4.xml><?xml version="1.0" encoding="utf-8"?>
<ds:datastoreItem xmlns:ds="http://schemas.openxmlformats.org/officeDocument/2006/customXml" ds:itemID="{8934BB1E-10DE-4C25-9342-0E266A5C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1630</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2021-07-01T20:20:00Z</dcterms:created>
  <dcterms:modified xsi:type="dcterms:W3CDTF">2021-07-01T20:20:00Z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