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4366" w:rsidP="003C4366" w:rsidRDefault="003C4366" w14:paraId="3660FF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p>
    <w:p w:rsidR="009C0E54" w:rsidP="003C4366" w:rsidRDefault="009C0E54" w14:paraId="4230AA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p>
    <w:p w:rsidR="009C0E54" w:rsidP="003C4366" w:rsidRDefault="009C0E54" w14:paraId="6014B6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p>
    <w:p w:rsidRPr="00357253" w:rsidR="009C0E54" w:rsidP="003C4366" w:rsidRDefault="009C0E54" w14:paraId="15A4E3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p>
    <w:p w:rsidRPr="00357253" w:rsidR="003C4366" w:rsidP="003C4366" w:rsidRDefault="003C4366" w14:paraId="71B2DE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Gonococcal Isolate Surveillance Project</w:t>
      </w:r>
    </w:p>
    <w:p w:rsidRPr="00357253" w:rsidR="003C4366" w:rsidP="003C4366" w:rsidRDefault="003C4366" w14:paraId="7601F5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OMB 0920-0307</w:t>
      </w:r>
    </w:p>
    <w:p w:rsidRPr="00357253" w:rsidR="003C4366" w:rsidP="003C4366" w:rsidRDefault="003C4366" w14:paraId="443CE6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Sancta St. Cyr, Project Officer</w:t>
      </w:r>
    </w:p>
    <w:p w:rsidRPr="00357253" w:rsidR="003C4366" w:rsidP="003C4366" w:rsidRDefault="003C4366" w14:paraId="6F56D4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 xml:space="preserve">Attachment </w:t>
      </w:r>
      <w:r w:rsidR="009C0E54">
        <w:rPr>
          <w:rFonts w:ascii="Times New Roman" w:hAnsi="Times New Roman" w:cs="Times New Roman"/>
          <w:b/>
        </w:rPr>
        <w:t>9</w:t>
      </w:r>
    </w:p>
    <w:p w:rsidRPr="003C4366" w:rsidR="003C4366" w:rsidP="003C4366" w:rsidRDefault="003C4366" w14:paraId="711DDE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C4366">
        <w:rPr>
          <w:rFonts w:ascii="Times New Roman" w:hAnsi="Times New Roman" w:cs="Times New Roman"/>
          <w:b/>
        </w:rPr>
        <w:t>Changes to the Information Collection</w:t>
      </w:r>
    </w:p>
    <w:p w:rsidR="003C4366" w:rsidRDefault="003C4366" w14:paraId="21E7481C" w14:textId="77777777">
      <w:pPr>
        <w:rPr>
          <w:rFonts w:ascii="Courier New" w:hAnsi="Courier New" w:cs="Courier New"/>
          <w:b/>
          <w:sz w:val="24"/>
          <w:szCs w:val="24"/>
        </w:rPr>
      </w:pPr>
    </w:p>
    <w:p w:rsidR="003C4366" w:rsidRDefault="003C4366" w14:paraId="40C61CEF" w14:textId="77777777">
      <w:pPr>
        <w:rPr>
          <w:rFonts w:ascii="Courier New" w:hAnsi="Courier New" w:cs="Courier New"/>
          <w:sz w:val="24"/>
          <w:szCs w:val="24"/>
        </w:rPr>
      </w:pPr>
      <w:r>
        <w:rPr>
          <w:rFonts w:ascii="Courier New" w:hAnsi="Courier New" w:cs="Courier New"/>
          <w:sz w:val="24"/>
          <w:szCs w:val="24"/>
        </w:rPr>
        <w:br w:type="page"/>
      </w:r>
    </w:p>
    <w:p w:rsidRPr="000B172F" w:rsidR="007D3F80" w:rsidRDefault="00646C93" w14:paraId="0B50D099" w14:textId="77777777">
      <w:pPr>
        <w:rPr>
          <w:rFonts w:ascii="Courier New" w:hAnsi="Courier New" w:cs="Courier New"/>
          <w:sz w:val="24"/>
          <w:szCs w:val="24"/>
        </w:rPr>
      </w:pPr>
      <w:r w:rsidRPr="000B172F">
        <w:rPr>
          <w:rFonts w:ascii="Courier New" w:hAnsi="Courier New" w:cs="Courier New"/>
          <w:sz w:val="24"/>
          <w:szCs w:val="24"/>
        </w:rPr>
        <w:lastRenderedPageBreak/>
        <w:t>The following c</w:t>
      </w:r>
      <w:r w:rsidRPr="000B172F" w:rsidR="009F523D">
        <w:rPr>
          <w:rFonts w:ascii="Courier New" w:hAnsi="Courier New" w:cs="Courier New"/>
          <w:sz w:val="24"/>
          <w:szCs w:val="24"/>
        </w:rPr>
        <w:t>hanges have been made to the information collection</w:t>
      </w:r>
      <w:r w:rsidRPr="000B172F" w:rsidR="002B2B91">
        <w:rPr>
          <w:rFonts w:ascii="Courier New" w:hAnsi="Courier New" w:cs="Courier New"/>
          <w:sz w:val="24"/>
          <w:szCs w:val="24"/>
        </w:rPr>
        <w:t xml:space="preserve"> (IC)</w:t>
      </w:r>
      <w:r w:rsidRPr="000B172F">
        <w:rPr>
          <w:rFonts w:ascii="Courier New" w:hAnsi="Courier New" w:cs="Courier New"/>
          <w:sz w:val="24"/>
          <w:szCs w:val="24"/>
        </w:rPr>
        <w:t>:</w:t>
      </w:r>
    </w:p>
    <w:p w:rsidRPr="000B172F" w:rsidR="0001490E" w:rsidP="00D3461D" w:rsidRDefault="00D3461D" w14:paraId="365F33E8" w14:textId="443EE76E">
      <w:pPr>
        <w:pStyle w:val="ListParagraph"/>
        <w:numPr>
          <w:ilvl w:val="0"/>
          <w:numId w:val="1"/>
        </w:numPr>
        <w:ind w:left="540" w:hanging="540"/>
        <w:rPr>
          <w:rFonts w:ascii="Courier New" w:hAnsi="Courier New" w:cs="Courier New"/>
          <w:sz w:val="24"/>
          <w:szCs w:val="24"/>
        </w:rPr>
      </w:pPr>
      <w:r w:rsidRPr="000B172F">
        <w:rPr>
          <w:rFonts w:ascii="Courier New" w:hAnsi="Courier New" w:cs="Courier New"/>
          <w:sz w:val="24"/>
          <w:szCs w:val="24"/>
        </w:rPr>
        <w:t xml:space="preserve">Collection of </w:t>
      </w:r>
      <w:r w:rsidRPr="000B172F">
        <w:rPr>
          <w:rFonts w:ascii="Courier New" w:hAnsi="Courier New" w:cs="Courier New"/>
          <w:i/>
          <w:sz w:val="24"/>
          <w:szCs w:val="24"/>
        </w:rPr>
        <w:t>Neisseria gonorrhoeae</w:t>
      </w:r>
      <w:r w:rsidRPr="000B172F">
        <w:rPr>
          <w:rFonts w:ascii="Courier New" w:hAnsi="Courier New" w:cs="Courier New"/>
          <w:sz w:val="24"/>
          <w:szCs w:val="24"/>
        </w:rPr>
        <w:t xml:space="preserve"> </w:t>
      </w:r>
      <w:r w:rsidR="00485C1A">
        <w:rPr>
          <w:rFonts w:ascii="Courier New" w:hAnsi="Courier New" w:cs="Courier New"/>
          <w:sz w:val="24"/>
          <w:szCs w:val="24"/>
        </w:rPr>
        <w:t>positive remnant nucleic acid amplification test (NAAT) specimens</w:t>
      </w:r>
      <w:r w:rsidRPr="000B172F">
        <w:rPr>
          <w:rFonts w:ascii="Courier New" w:hAnsi="Courier New" w:cs="Courier New"/>
          <w:sz w:val="24"/>
          <w:szCs w:val="24"/>
        </w:rPr>
        <w:t xml:space="preserve"> and </w:t>
      </w:r>
      <w:r w:rsidR="00485C1A">
        <w:rPr>
          <w:rFonts w:ascii="Courier New" w:hAnsi="Courier New" w:cs="Courier New"/>
          <w:sz w:val="24"/>
          <w:szCs w:val="24"/>
        </w:rPr>
        <w:t>associated</w:t>
      </w:r>
      <w:r w:rsidRPr="000B172F" w:rsidR="00B80BCE">
        <w:rPr>
          <w:rFonts w:ascii="Courier New" w:hAnsi="Courier New" w:cs="Courier New"/>
          <w:sz w:val="24"/>
          <w:szCs w:val="24"/>
        </w:rPr>
        <w:t xml:space="preserve"> </w:t>
      </w:r>
      <w:r w:rsidRPr="000B172F">
        <w:rPr>
          <w:rFonts w:ascii="Courier New" w:hAnsi="Courier New" w:cs="Courier New"/>
          <w:sz w:val="24"/>
          <w:szCs w:val="24"/>
        </w:rPr>
        <w:t xml:space="preserve">epidemiology data </w:t>
      </w:r>
      <w:r w:rsidRPr="000B172F" w:rsidR="00B80BCE">
        <w:rPr>
          <w:rFonts w:ascii="Courier New" w:hAnsi="Courier New" w:cs="Courier New"/>
          <w:sz w:val="24"/>
          <w:szCs w:val="24"/>
        </w:rPr>
        <w:t xml:space="preserve">elements </w:t>
      </w:r>
      <w:r w:rsidRPr="000B172F">
        <w:rPr>
          <w:rFonts w:ascii="Courier New" w:hAnsi="Courier New" w:cs="Courier New"/>
          <w:sz w:val="24"/>
          <w:szCs w:val="24"/>
        </w:rPr>
        <w:t>from a subset of sentinel sites</w:t>
      </w:r>
    </w:p>
    <w:p w:rsidRPr="000B172F" w:rsidR="00D3461D" w:rsidP="00D3461D" w:rsidRDefault="00D3461D" w14:paraId="7D571934" w14:textId="01D62EB7">
      <w:pPr>
        <w:pStyle w:val="ListParagraph"/>
        <w:numPr>
          <w:ilvl w:val="1"/>
          <w:numId w:val="1"/>
        </w:numPr>
        <w:rPr>
          <w:rFonts w:ascii="Courier New" w:hAnsi="Courier New" w:cs="Courier New"/>
          <w:sz w:val="24"/>
          <w:szCs w:val="24"/>
        </w:rPr>
      </w:pPr>
      <w:r w:rsidRPr="000B172F">
        <w:rPr>
          <w:rFonts w:ascii="Courier New" w:hAnsi="Courier New" w:cs="Courier New"/>
          <w:sz w:val="24"/>
          <w:szCs w:val="24"/>
        </w:rPr>
        <w:t xml:space="preserve">A summary of the </w:t>
      </w:r>
      <w:r w:rsidR="00485C1A">
        <w:rPr>
          <w:rFonts w:ascii="Courier New" w:hAnsi="Courier New" w:cs="Courier New"/>
          <w:sz w:val="24"/>
          <w:szCs w:val="24"/>
        </w:rPr>
        <w:t xml:space="preserve">new </w:t>
      </w:r>
      <w:r w:rsidRPr="000B172F">
        <w:rPr>
          <w:rFonts w:ascii="Courier New" w:hAnsi="Courier New" w:cs="Courier New"/>
          <w:sz w:val="24"/>
          <w:szCs w:val="24"/>
        </w:rPr>
        <w:t xml:space="preserve">enhanced </w:t>
      </w:r>
      <w:r w:rsidR="00485C1A">
        <w:rPr>
          <w:rFonts w:ascii="Courier New" w:hAnsi="Courier New" w:cs="Courier New"/>
          <w:sz w:val="24"/>
          <w:szCs w:val="24"/>
        </w:rPr>
        <w:t xml:space="preserve">molecular surveillance activity </w:t>
      </w:r>
      <w:r w:rsidRPr="000B172F">
        <w:rPr>
          <w:rFonts w:ascii="Courier New" w:hAnsi="Courier New" w:cs="Courier New"/>
          <w:sz w:val="24"/>
          <w:szCs w:val="24"/>
        </w:rPr>
        <w:t xml:space="preserve">has been added </w:t>
      </w:r>
      <w:r w:rsidR="001D61F8">
        <w:rPr>
          <w:rFonts w:ascii="Courier New" w:hAnsi="Courier New" w:cs="Courier New"/>
          <w:sz w:val="24"/>
          <w:szCs w:val="24"/>
        </w:rPr>
        <w:t xml:space="preserve">to Supporting Statement A, </w:t>
      </w:r>
      <w:r w:rsidRPr="000B172F">
        <w:rPr>
          <w:rFonts w:ascii="Courier New" w:hAnsi="Courier New" w:cs="Courier New"/>
          <w:sz w:val="24"/>
          <w:szCs w:val="24"/>
        </w:rPr>
        <w:t>under the section titled</w:t>
      </w:r>
      <w:r w:rsidRPr="000B172F" w:rsidR="00B80BCE">
        <w:rPr>
          <w:rFonts w:ascii="Courier New" w:hAnsi="Courier New" w:cs="Courier New"/>
          <w:sz w:val="24"/>
          <w:szCs w:val="24"/>
        </w:rPr>
        <w:t xml:space="preserve"> </w:t>
      </w:r>
      <w:r w:rsidRPr="008B59DA" w:rsidR="00B80BCE">
        <w:rPr>
          <w:rFonts w:ascii="Courier New" w:hAnsi="Courier New" w:cs="Courier New"/>
          <w:i/>
          <w:sz w:val="24"/>
          <w:szCs w:val="24"/>
        </w:rPr>
        <w:t>Justification</w:t>
      </w:r>
      <w:r w:rsidRPr="008B59DA">
        <w:rPr>
          <w:rFonts w:ascii="Courier New" w:hAnsi="Courier New" w:cs="Courier New"/>
          <w:sz w:val="24"/>
          <w:szCs w:val="24"/>
        </w:rPr>
        <w:t xml:space="preserve"> </w:t>
      </w:r>
      <w:r w:rsidRPr="008B59DA" w:rsidR="002B6918">
        <w:rPr>
          <w:rFonts w:ascii="Courier New" w:hAnsi="Courier New" w:cs="Courier New"/>
          <w:sz w:val="24"/>
          <w:szCs w:val="24"/>
        </w:rPr>
        <w:t>on p</w:t>
      </w:r>
      <w:r w:rsidRPr="008B59DA">
        <w:rPr>
          <w:rFonts w:ascii="Courier New" w:hAnsi="Courier New" w:cs="Courier New"/>
          <w:sz w:val="24"/>
          <w:szCs w:val="24"/>
        </w:rPr>
        <w:t>age</w:t>
      </w:r>
      <w:r w:rsidR="00973AD9">
        <w:rPr>
          <w:rFonts w:ascii="Courier New" w:hAnsi="Courier New" w:cs="Courier New"/>
          <w:sz w:val="24"/>
          <w:szCs w:val="24"/>
        </w:rPr>
        <w:t xml:space="preserve"> 4</w:t>
      </w:r>
      <w:r w:rsidRPr="008B59DA" w:rsidR="00B80BCE">
        <w:rPr>
          <w:rFonts w:ascii="Courier New" w:hAnsi="Courier New" w:cs="Courier New"/>
          <w:sz w:val="24"/>
          <w:szCs w:val="24"/>
        </w:rPr>
        <w:t>.</w:t>
      </w:r>
    </w:p>
    <w:p w:rsidRPr="000B172F" w:rsidR="00D3461D" w:rsidP="00D3461D" w:rsidRDefault="00D3461D" w14:paraId="116EDC80" w14:textId="0591ED8D">
      <w:pPr>
        <w:pStyle w:val="ListParagraph"/>
        <w:numPr>
          <w:ilvl w:val="1"/>
          <w:numId w:val="1"/>
        </w:numPr>
        <w:rPr>
          <w:rFonts w:ascii="Courier New" w:hAnsi="Courier New" w:cs="Courier New"/>
          <w:sz w:val="24"/>
          <w:szCs w:val="24"/>
        </w:rPr>
      </w:pPr>
      <w:r w:rsidRPr="000B172F">
        <w:rPr>
          <w:rFonts w:ascii="Courier New" w:hAnsi="Courier New" w:cs="Courier New"/>
          <w:sz w:val="24"/>
          <w:szCs w:val="24"/>
        </w:rPr>
        <w:t xml:space="preserve">Explanation of how burden hours were calculated has been added </w:t>
      </w:r>
      <w:r w:rsidR="001D61F8">
        <w:rPr>
          <w:rFonts w:ascii="Courier New" w:hAnsi="Courier New" w:cs="Courier New"/>
          <w:sz w:val="24"/>
          <w:szCs w:val="24"/>
        </w:rPr>
        <w:t xml:space="preserve">to Supporting Statement A, </w:t>
      </w:r>
      <w:r w:rsidRPr="000B172F">
        <w:rPr>
          <w:rFonts w:ascii="Courier New" w:hAnsi="Courier New" w:cs="Courier New"/>
          <w:sz w:val="24"/>
          <w:szCs w:val="24"/>
        </w:rPr>
        <w:t>under the section title</w:t>
      </w:r>
      <w:r w:rsidRPr="000B172F" w:rsidR="00B80BCE">
        <w:rPr>
          <w:rFonts w:ascii="Courier New" w:hAnsi="Courier New" w:cs="Courier New"/>
          <w:sz w:val="24"/>
          <w:szCs w:val="24"/>
        </w:rPr>
        <w:t xml:space="preserve">d </w:t>
      </w:r>
      <w:r w:rsidRPr="000B172F" w:rsidR="00B80BCE">
        <w:rPr>
          <w:rFonts w:ascii="Courier New" w:hAnsi="Courier New" w:cs="Courier New"/>
          <w:i/>
          <w:sz w:val="24"/>
          <w:szCs w:val="24"/>
        </w:rPr>
        <w:t>Estimated Annualized Burden Hours and Costs</w:t>
      </w:r>
      <w:r w:rsidRPr="000B172F">
        <w:rPr>
          <w:rFonts w:ascii="Courier New" w:hAnsi="Courier New" w:cs="Courier New"/>
          <w:sz w:val="24"/>
          <w:szCs w:val="24"/>
        </w:rPr>
        <w:t xml:space="preserve"> </w:t>
      </w:r>
      <w:r w:rsidR="00973AD9">
        <w:rPr>
          <w:rFonts w:ascii="Courier New" w:hAnsi="Courier New" w:cs="Courier New"/>
          <w:sz w:val="24"/>
          <w:szCs w:val="24"/>
        </w:rPr>
        <w:t>starting on page 1</w:t>
      </w:r>
      <w:r w:rsidR="007A17B2">
        <w:rPr>
          <w:rFonts w:ascii="Courier New" w:hAnsi="Courier New" w:cs="Courier New"/>
          <w:sz w:val="24"/>
          <w:szCs w:val="24"/>
        </w:rPr>
        <w:t>4</w:t>
      </w:r>
      <w:r w:rsidRPr="000B172F" w:rsidR="00B80BCE">
        <w:rPr>
          <w:rFonts w:ascii="Courier New" w:hAnsi="Courier New" w:cs="Courier New"/>
          <w:sz w:val="24"/>
          <w:szCs w:val="24"/>
        </w:rPr>
        <w:t>.</w:t>
      </w:r>
    </w:p>
    <w:p w:rsidRPr="000B172F" w:rsidR="00D3461D" w:rsidP="00D3461D" w:rsidRDefault="00FB5DE0" w14:paraId="650DD0AC" w14:textId="4FC531FF">
      <w:pPr>
        <w:pStyle w:val="ListParagraph"/>
        <w:numPr>
          <w:ilvl w:val="1"/>
          <w:numId w:val="1"/>
        </w:numPr>
        <w:rPr>
          <w:rFonts w:ascii="Courier New" w:hAnsi="Courier New" w:cs="Courier New"/>
          <w:sz w:val="24"/>
          <w:szCs w:val="24"/>
        </w:rPr>
      </w:pPr>
      <w:r>
        <w:rPr>
          <w:rFonts w:ascii="Courier New" w:hAnsi="Courier New" w:cs="Courier New"/>
          <w:sz w:val="24"/>
          <w:szCs w:val="24"/>
        </w:rPr>
        <w:t xml:space="preserve">Supporting Statement A, </w:t>
      </w:r>
      <w:r w:rsidRPr="000B172F" w:rsidR="00D3461D">
        <w:rPr>
          <w:rFonts w:ascii="Courier New" w:hAnsi="Courier New" w:cs="Courier New"/>
          <w:sz w:val="24"/>
          <w:szCs w:val="24"/>
        </w:rPr>
        <w:t>Table A</w:t>
      </w:r>
      <w:r w:rsidR="00983F07">
        <w:rPr>
          <w:rFonts w:ascii="Courier New" w:hAnsi="Courier New" w:cs="Courier New"/>
          <w:sz w:val="24"/>
          <w:szCs w:val="24"/>
        </w:rPr>
        <w:t>.</w:t>
      </w:r>
      <w:r w:rsidRPr="000B172F" w:rsidR="00D3461D">
        <w:rPr>
          <w:rFonts w:ascii="Courier New" w:hAnsi="Courier New" w:cs="Courier New"/>
          <w:sz w:val="24"/>
          <w:szCs w:val="24"/>
        </w:rPr>
        <w:t>12-1: Estimated Annualized Burden Hours has been updated on page</w:t>
      </w:r>
      <w:r w:rsidR="00973AD9">
        <w:rPr>
          <w:rFonts w:ascii="Courier New" w:hAnsi="Courier New" w:cs="Courier New"/>
          <w:sz w:val="24"/>
          <w:szCs w:val="24"/>
        </w:rPr>
        <w:t xml:space="preserve"> 1</w:t>
      </w:r>
      <w:r w:rsidR="00485C1A">
        <w:rPr>
          <w:rFonts w:ascii="Courier New" w:hAnsi="Courier New" w:cs="Courier New"/>
          <w:sz w:val="24"/>
          <w:szCs w:val="24"/>
        </w:rPr>
        <w:t>7</w:t>
      </w:r>
      <w:r w:rsidR="005071CA">
        <w:rPr>
          <w:rFonts w:ascii="Courier New" w:hAnsi="Courier New" w:cs="Courier New"/>
          <w:sz w:val="24"/>
          <w:szCs w:val="24"/>
        </w:rPr>
        <w:t>.</w:t>
      </w:r>
    </w:p>
    <w:p w:rsidR="00D3461D" w:rsidP="00D3461D" w:rsidRDefault="00FB5DE0" w14:paraId="5E0B3CD6" w14:textId="32B9624F">
      <w:pPr>
        <w:pStyle w:val="ListParagraph"/>
        <w:numPr>
          <w:ilvl w:val="1"/>
          <w:numId w:val="1"/>
        </w:numPr>
        <w:rPr>
          <w:rFonts w:ascii="Courier New" w:hAnsi="Courier New" w:cs="Courier New"/>
          <w:sz w:val="24"/>
          <w:szCs w:val="24"/>
        </w:rPr>
      </w:pPr>
      <w:r>
        <w:rPr>
          <w:rFonts w:ascii="Courier New" w:hAnsi="Courier New" w:cs="Courier New"/>
          <w:sz w:val="24"/>
          <w:szCs w:val="24"/>
        </w:rPr>
        <w:t xml:space="preserve">Supporting Statement A, </w:t>
      </w:r>
      <w:r w:rsidRPr="000B172F" w:rsidR="00D3461D">
        <w:rPr>
          <w:rFonts w:ascii="Courier New" w:hAnsi="Courier New" w:cs="Courier New"/>
          <w:sz w:val="24"/>
          <w:szCs w:val="24"/>
        </w:rPr>
        <w:t>Table A</w:t>
      </w:r>
      <w:r w:rsidR="00983F07">
        <w:rPr>
          <w:rFonts w:ascii="Courier New" w:hAnsi="Courier New" w:cs="Courier New"/>
          <w:sz w:val="24"/>
          <w:szCs w:val="24"/>
        </w:rPr>
        <w:t>.</w:t>
      </w:r>
      <w:r w:rsidRPr="000B172F" w:rsidR="00D3461D">
        <w:rPr>
          <w:rFonts w:ascii="Courier New" w:hAnsi="Courier New" w:cs="Courier New"/>
          <w:sz w:val="24"/>
          <w:szCs w:val="24"/>
        </w:rPr>
        <w:t xml:space="preserve">12-2: Estimated Annualized Burden Costs has been updated on </w:t>
      </w:r>
      <w:r w:rsidR="00973AD9">
        <w:rPr>
          <w:rFonts w:ascii="Courier New" w:hAnsi="Courier New" w:cs="Courier New"/>
          <w:sz w:val="24"/>
          <w:szCs w:val="24"/>
        </w:rPr>
        <w:t>page 1</w:t>
      </w:r>
      <w:r w:rsidR="00485C1A">
        <w:rPr>
          <w:rFonts w:ascii="Courier New" w:hAnsi="Courier New" w:cs="Courier New"/>
          <w:sz w:val="24"/>
          <w:szCs w:val="24"/>
        </w:rPr>
        <w:t>8</w:t>
      </w:r>
      <w:r w:rsidRPr="000B172F" w:rsidR="00B80BCE">
        <w:rPr>
          <w:rFonts w:ascii="Courier New" w:hAnsi="Courier New" w:cs="Courier New"/>
          <w:sz w:val="24"/>
          <w:szCs w:val="24"/>
        </w:rPr>
        <w:t>.</w:t>
      </w:r>
    </w:p>
    <w:p w:rsidRPr="000B172F" w:rsidR="00485C1A" w:rsidP="00485C1A" w:rsidRDefault="00485C1A" w14:paraId="0CFD34F6" w14:textId="77777777">
      <w:pPr>
        <w:pStyle w:val="ListParagraph"/>
        <w:ind w:left="1440"/>
        <w:rPr>
          <w:rFonts w:ascii="Courier New" w:hAnsi="Courier New" w:cs="Courier New"/>
          <w:sz w:val="24"/>
          <w:szCs w:val="24"/>
        </w:rPr>
      </w:pPr>
    </w:p>
    <w:p w:rsidRPr="000B172F" w:rsidR="005D203A" w:rsidP="00D3461D" w:rsidRDefault="00485C1A" w14:paraId="0C26D8C9" w14:textId="7BA64CBB">
      <w:pPr>
        <w:pStyle w:val="ListParagraph"/>
        <w:numPr>
          <w:ilvl w:val="0"/>
          <w:numId w:val="1"/>
        </w:numPr>
        <w:ind w:left="540" w:hanging="540"/>
        <w:rPr>
          <w:rFonts w:ascii="Courier New" w:hAnsi="Courier New" w:cs="Courier New"/>
          <w:sz w:val="24"/>
          <w:szCs w:val="24"/>
        </w:rPr>
      </w:pPr>
      <w:r>
        <w:rPr>
          <w:rFonts w:ascii="Courier New" w:hAnsi="Courier New" w:cs="Courier New"/>
          <w:sz w:val="24"/>
          <w:szCs w:val="24"/>
        </w:rPr>
        <w:t xml:space="preserve">Update to the </w:t>
      </w:r>
      <w:r w:rsidRPr="00485C1A">
        <w:rPr>
          <w:rFonts w:ascii="Courier New" w:hAnsi="Courier New" w:cs="Courier New"/>
          <w:sz w:val="24"/>
          <w:szCs w:val="24"/>
        </w:rPr>
        <w:t>data element choices for treatment received currently collected for all GISP</w:t>
      </w:r>
      <w:r>
        <w:rPr>
          <w:rFonts w:ascii="Courier New" w:hAnsi="Courier New" w:cs="Courier New"/>
          <w:sz w:val="24"/>
          <w:szCs w:val="24"/>
        </w:rPr>
        <w:t xml:space="preserve"> sentinel sites</w:t>
      </w:r>
    </w:p>
    <w:p w:rsidRPr="000B172F" w:rsidR="005D203A" w:rsidP="005D203A" w:rsidRDefault="005D203A" w14:paraId="49575715" w14:textId="38D7A866">
      <w:pPr>
        <w:pStyle w:val="ListParagraph"/>
        <w:numPr>
          <w:ilvl w:val="1"/>
          <w:numId w:val="1"/>
        </w:numPr>
        <w:rPr>
          <w:rFonts w:ascii="Courier New" w:hAnsi="Courier New" w:cs="Courier New"/>
          <w:sz w:val="24"/>
          <w:szCs w:val="24"/>
        </w:rPr>
      </w:pPr>
      <w:r w:rsidRPr="000B172F">
        <w:rPr>
          <w:rFonts w:ascii="Courier New" w:hAnsi="Courier New" w:cs="Courier New"/>
          <w:sz w:val="24"/>
          <w:szCs w:val="24"/>
        </w:rPr>
        <w:t xml:space="preserve">A summary of the </w:t>
      </w:r>
      <w:r w:rsidR="00BF535C">
        <w:rPr>
          <w:rFonts w:ascii="Courier New" w:hAnsi="Courier New" w:cs="Courier New"/>
          <w:sz w:val="24"/>
          <w:szCs w:val="24"/>
        </w:rPr>
        <w:t>change to the data elements collected in GISP</w:t>
      </w:r>
      <w:r w:rsidRPr="000B172F">
        <w:rPr>
          <w:rFonts w:ascii="Courier New" w:hAnsi="Courier New" w:cs="Courier New"/>
          <w:sz w:val="24"/>
          <w:szCs w:val="24"/>
        </w:rPr>
        <w:t xml:space="preserve"> has been added </w:t>
      </w:r>
      <w:r w:rsidR="00FB5DE0">
        <w:rPr>
          <w:rFonts w:ascii="Courier New" w:hAnsi="Courier New" w:cs="Courier New"/>
          <w:sz w:val="24"/>
          <w:szCs w:val="24"/>
        </w:rPr>
        <w:t xml:space="preserve">to Supporting Statement A, </w:t>
      </w:r>
      <w:r w:rsidRPr="000B172F">
        <w:rPr>
          <w:rFonts w:ascii="Courier New" w:hAnsi="Courier New" w:cs="Courier New"/>
          <w:sz w:val="24"/>
          <w:szCs w:val="24"/>
        </w:rPr>
        <w:t xml:space="preserve">under the section titled </w:t>
      </w:r>
      <w:r w:rsidRPr="000B172F">
        <w:rPr>
          <w:rFonts w:ascii="Courier New" w:hAnsi="Courier New" w:cs="Courier New"/>
          <w:i/>
          <w:sz w:val="24"/>
          <w:szCs w:val="24"/>
        </w:rPr>
        <w:t>Justification</w:t>
      </w:r>
      <w:r w:rsidR="00BA1BEC">
        <w:rPr>
          <w:rFonts w:ascii="Courier New" w:hAnsi="Courier New" w:cs="Courier New"/>
          <w:sz w:val="24"/>
          <w:szCs w:val="24"/>
        </w:rPr>
        <w:t xml:space="preserve"> on page </w:t>
      </w:r>
      <w:r w:rsidR="00485C1A">
        <w:rPr>
          <w:rFonts w:ascii="Courier New" w:hAnsi="Courier New" w:cs="Courier New"/>
          <w:sz w:val="24"/>
          <w:szCs w:val="24"/>
        </w:rPr>
        <w:t>4</w:t>
      </w:r>
      <w:r w:rsidRPr="000B172F">
        <w:rPr>
          <w:rFonts w:ascii="Courier New" w:hAnsi="Courier New" w:cs="Courier New"/>
          <w:sz w:val="24"/>
          <w:szCs w:val="24"/>
        </w:rPr>
        <w:t>.</w:t>
      </w:r>
    </w:p>
    <w:p w:rsidRPr="00485C1A" w:rsidR="00485C1A" w:rsidP="00485C1A" w:rsidRDefault="00485C1A" w14:paraId="3E77D9FC" w14:textId="44642DAB">
      <w:pPr>
        <w:pStyle w:val="ListParagraph"/>
        <w:numPr>
          <w:ilvl w:val="1"/>
          <w:numId w:val="1"/>
        </w:numPr>
        <w:rPr>
          <w:rFonts w:ascii="Courier New" w:hAnsi="Courier New" w:cs="Courier New"/>
          <w:sz w:val="24"/>
          <w:szCs w:val="24"/>
        </w:rPr>
      </w:pPr>
      <w:r w:rsidRPr="00485C1A">
        <w:rPr>
          <w:rFonts w:ascii="Courier New" w:hAnsi="Courier New" w:cs="Courier New"/>
          <w:sz w:val="24"/>
          <w:szCs w:val="24"/>
        </w:rPr>
        <w:t>Addition of updated data coding guide (</w:t>
      </w:r>
      <w:r w:rsidRPr="009A210D">
        <w:rPr>
          <w:rFonts w:ascii="Courier New" w:hAnsi="Courier New" w:cs="Courier New"/>
          <w:b/>
          <w:bCs/>
          <w:sz w:val="24"/>
          <w:szCs w:val="24"/>
        </w:rPr>
        <w:t>Attachment 7</w:t>
      </w:r>
      <w:r w:rsidRPr="00485C1A">
        <w:rPr>
          <w:rFonts w:ascii="Courier New" w:hAnsi="Courier New" w:cs="Courier New"/>
          <w:sz w:val="24"/>
          <w:szCs w:val="24"/>
        </w:rPr>
        <w:t>)</w:t>
      </w:r>
    </w:p>
    <w:p w:rsidRPr="00417435" w:rsidR="00417435" w:rsidP="00417435" w:rsidRDefault="00417435" w14:paraId="4A61A6B0" w14:textId="77777777">
      <w:pPr>
        <w:rPr>
          <w:rFonts w:ascii="Courier New" w:hAnsi="Courier New" w:cs="Courier New"/>
          <w:sz w:val="24"/>
          <w:szCs w:val="24"/>
        </w:rPr>
      </w:pPr>
    </w:p>
    <w:p w:rsidRPr="000B172F" w:rsidR="00646C93" w:rsidP="00646C93" w:rsidRDefault="00646C93" w14:paraId="1F447EB6" w14:textId="77777777">
      <w:pPr>
        <w:rPr>
          <w:rFonts w:ascii="Courier New" w:hAnsi="Courier New" w:cs="Courier New"/>
          <w:b/>
          <w:sz w:val="24"/>
          <w:szCs w:val="24"/>
        </w:rPr>
      </w:pPr>
      <w:r w:rsidRPr="000B172F">
        <w:rPr>
          <w:rFonts w:ascii="Courier New" w:hAnsi="Courier New" w:cs="Courier New"/>
          <w:b/>
          <w:sz w:val="24"/>
          <w:szCs w:val="24"/>
        </w:rPr>
        <w:t>Why c</w:t>
      </w:r>
      <w:r w:rsidRPr="000B172F" w:rsidR="009F523D">
        <w:rPr>
          <w:rFonts w:ascii="Courier New" w:hAnsi="Courier New" w:cs="Courier New"/>
          <w:b/>
          <w:sz w:val="24"/>
          <w:szCs w:val="24"/>
        </w:rPr>
        <w:t>hanges have been made to the information collection</w:t>
      </w:r>
    </w:p>
    <w:p w:rsidR="00DA1B04" w:rsidP="008E6A72" w:rsidRDefault="005D203A" w14:paraId="36E74897" w14:textId="060A6EDA">
      <w:pPr>
        <w:ind w:firstLine="720"/>
        <w:rPr>
          <w:rFonts w:ascii="Courier New" w:hAnsi="Courier New" w:cs="Courier New"/>
          <w:sz w:val="24"/>
          <w:szCs w:val="24"/>
        </w:rPr>
      </w:pPr>
      <w:r w:rsidRPr="000B172F">
        <w:rPr>
          <w:rFonts w:ascii="Courier New" w:hAnsi="Courier New" w:cs="Courier New"/>
          <w:sz w:val="24"/>
          <w:szCs w:val="24"/>
        </w:rPr>
        <w:t xml:space="preserve">The Gonococcal Isolate Surveillance Project (GISP) is the only national and regional </w:t>
      </w:r>
      <w:r w:rsidR="00485C1A">
        <w:rPr>
          <w:rFonts w:ascii="Courier New" w:hAnsi="Courier New" w:cs="Courier New"/>
          <w:sz w:val="24"/>
          <w:szCs w:val="24"/>
        </w:rPr>
        <w:t xml:space="preserve">sentinel </w:t>
      </w:r>
      <w:r w:rsidRPr="000B172F">
        <w:rPr>
          <w:rFonts w:ascii="Courier New" w:hAnsi="Courier New" w:cs="Courier New"/>
          <w:sz w:val="24"/>
          <w:szCs w:val="24"/>
        </w:rPr>
        <w:t xml:space="preserve">surveillance system that monitors </w:t>
      </w:r>
      <w:r w:rsidRPr="00F71CF3">
        <w:rPr>
          <w:rFonts w:ascii="Courier New" w:hAnsi="Courier New" w:cs="Courier New"/>
          <w:i/>
          <w:sz w:val="24"/>
          <w:szCs w:val="24"/>
        </w:rPr>
        <w:t>Neisseria gonorrhoeae</w:t>
      </w:r>
      <w:r w:rsidRPr="000B172F">
        <w:rPr>
          <w:rFonts w:ascii="Courier New" w:hAnsi="Courier New" w:cs="Courier New"/>
          <w:sz w:val="24"/>
          <w:szCs w:val="24"/>
        </w:rPr>
        <w:t xml:space="preserve"> antimicrobial susceptibility. Because </w:t>
      </w:r>
      <w:r w:rsidRPr="00FB5DE0">
        <w:rPr>
          <w:rFonts w:ascii="Courier New" w:hAnsi="Courier New" w:cs="Courier New"/>
          <w:i/>
          <w:sz w:val="24"/>
          <w:szCs w:val="24"/>
        </w:rPr>
        <w:t>N. gonorrhoeae</w:t>
      </w:r>
      <w:r w:rsidRPr="000B172F">
        <w:rPr>
          <w:rFonts w:ascii="Courier New" w:hAnsi="Courier New" w:cs="Courier New"/>
          <w:sz w:val="24"/>
          <w:szCs w:val="24"/>
        </w:rPr>
        <w:t xml:space="preserve"> resistance continues to emerge and fewer antimicrobial drugs are being brought to market, GISP is a critically important surveillance system. The project aims to continue to improve the way that surveillance is conducted. </w:t>
      </w:r>
      <w:r w:rsidRPr="00DA1B04" w:rsidR="00DA1B04">
        <w:rPr>
          <w:rFonts w:ascii="Courier New" w:hAnsi="Courier New" w:cs="Courier New"/>
          <w:sz w:val="24"/>
          <w:szCs w:val="24"/>
        </w:rPr>
        <w:t xml:space="preserve">GISP has consistently provided robust data that allow monitoring of resistance trends and to inform updates to treatment guidelines. </w:t>
      </w:r>
    </w:p>
    <w:p w:rsidR="00B957E3" w:rsidP="005D203A" w:rsidRDefault="00DA1B04" w14:paraId="350A9C43" w14:textId="248B5B6A">
      <w:pPr>
        <w:ind w:firstLine="720"/>
        <w:rPr>
          <w:rFonts w:ascii="Courier New" w:hAnsi="Courier New" w:cs="Courier New"/>
          <w:sz w:val="24"/>
          <w:szCs w:val="24"/>
        </w:rPr>
      </w:pPr>
      <w:r w:rsidRPr="00DA1B04">
        <w:rPr>
          <w:rFonts w:ascii="Courier New" w:hAnsi="Courier New" w:cs="Courier New"/>
          <w:sz w:val="24"/>
          <w:szCs w:val="24"/>
        </w:rPr>
        <w:t>Culture based gonococcal susceptibility testing methods, like agar dilution, have historically been used in national surveillance programs</w:t>
      </w:r>
      <w:r w:rsidR="00FC0984">
        <w:rPr>
          <w:rFonts w:ascii="Courier New" w:hAnsi="Courier New" w:cs="Courier New"/>
          <w:sz w:val="24"/>
          <w:szCs w:val="24"/>
        </w:rPr>
        <w:t xml:space="preserve"> like GISP</w:t>
      </w:r>
      <w:r w:rsidRPr="00DA1B04">
        <w:rPr>
          <w:rFonts w:ascii="Courier New" w:hAnsi="Courier New" w:cs="Courier New"/>
          <w:sz w:val="24"/>
          <w:szCs w:val="24"/>
        </w:rPr>
        <w:t xml:space="preserve">. These methods, however, are labor intensive and are limited to locations with </w:t>
      </w:r>
      <w:r w:rsidR="00FC0984">
        <w:rPr>
          <w:rFonts w:ascii="Courier New" w:hAnsi="Courier New" w:cs="Courier New"/>
          <w:sz w:val="24"/>
          <w:szCs w:val="24"/>
        </w:rPr>
        <w:t xml:space="preserve">gonococcal </w:t>
      </w:r>
      <w:r w:rsidRPr="00DA1B04">
        <w:rPr>
          <w:rFonts w:ascii="Courier New" w:hAnsi="Courier New" w:cs="Courier New"/>
          <w:sz w:val="24"/>
          <w:szCs w:val="24"/>
        </w:rPr>
        <w:lastRenderedPageBreak/>
        <w:t xml:space="preserve">culture capacity. </w:t>
      </w:r>
      <w:r w:rsidR="00FC0984">
        <w:rPr>
          <w:rFonts w:ascii="Courier New" w:hAnsi="Courier New" w:cs="Courier New"/>
          <w:sz w:val="24"/>
          <w:szCs w:val="24"/>
        </w:rPr>
        <w:t>Molecular based surveillance provides a c</w:t>
      </w:r>
      <w:r w:rsidRPr="00DA1B04">
        <w:rPr>
          <w:rFonts w:ascii="Courier New" w:hAnsi="Courier New" w:cs="Courier New"/>
          <w:sz w:val="24"/>
          <w:szCs w:val="24"/>
        </w:rPr>
        <w:t xml:space="preserve">ulture independent method of determining </w:t>
      </w:r>
      <w:r w:rsidR="00FC0984">
        <w:rPr>
          <w:rFonts w:ascii="Courier New" w:hAnsi="Courier New" w:cs="Courier New"/>
          <w:sz w:val="24"/>
          <w:szCs w:val="24"/>
        </w:rPr>
        <w:t xml:space="preserve">antimicrobial resistance-conferring mutations. By using remnant NAAT specimens, surveillance of known resistance-conferring genetic mutations can be identified in </w:t>
      </w:r>
      <w:r w:rsidRPr="00DA1B04">
        <w:rPr>
          <w:rFonts w:ascii="Courier New" w:hAnsi="Courier New" w:cs="Courier New"/>
          <w:sz w:val="24"/>
          <w:szCs w:val="24"/>
        </w:rPr>
        <w:t xml:space="preserve">locations </w:t>
      </w:r>
      <w:r w:rsidR="00FC0984">
        <w:rPr>
          <w:rFonts w:ascii="Courier New" w:hAnsi="Courier New" w:cs="Courier New"/>
          <w:sz w:val="24"/>
          <w:szCs w:val="24"/>
        </w:rPr>
        <w:t xml:space="preserve">not currently performing gonococcal cultures </w:t>
      </w:r>
      <w:r w:rsidRPr="00DA1B04">
        <w:rPr>
          <w:rFonts w:ascii="Courier New" w:hAnsi="Courier New" w:cs="Courier New"/>
          <w:sz w:val="24"/>
          <w:szCs w:val="24"/>
        </w:rPr>
        <w:t xml:space="preserve">and can be performed on </w:t>
      </w:r>
      <w:r w:rsidR="00FC0984">
        <w:rPr>
          <w:rFonts w:ascii="Courier New" w:hAnsi="Courier New" w:cs="Courier New"/>
          <w:sz w:val="24"/>
          <w:szCs w:val="24"/>
        </w:rPr>
        <w:t>male and female genital and extragenital</w:t>
      </w:r>
      <w:r w:rsidRPr="00DA1B04">
        <w:rPr>
          <w:rFonts w:ascii="Courier New" w:hAnsi="Courier New" w:cs="Courier New"/>
          <w:sz w:val="24"/>
          <w:szCs w:val="24"/>
        </w:rPr>
        <w:t xml:space="preserve"> samples. </w:t>
      </w:r>
      <w:r w:rsidR="00FC0984">
        <w:rPr>
          <w:rFonts w:ascii="Courier New" w:hAnsi="Courier New" w:cs="Courier New"/>
          <w:sz w:val="24"/>
          <w:szCs w:val="24"/>
        </w:rPr>
        <w:t>Molecular surveillance</w:t>
      </w:r>
      <w:r w:rsidRPr="00DA1B04">
        <w:rPr>
          <w:rFonts w:ascii="Courier New" w:hAnsi="Courier New" w:cs="Courier New"/>
          <w:sz w:val="24"/>
          <w:szCs w:val="24"/>
        </w:rPr>
        <w:t xml:space="preserve"> d</w:t>
      </w:r>
      <w:r w:rsidR="00FC0984">
        <w:rPr>
          <w:rFonts w:ascii="Courier New" w:hAnsi="Courier New" w:cs="Courier New"/>
          <w:sz w:val="24"/>
          <w:szCs w:val="24"/>
        </w:rPr>
        <w:t>oes</w:t>
      </w:r>
      <w:r w:rsidRPr="00DA1B04">
        <w:rPr>
          <w:rFonts w:ascii="Courier New" w:hAnsi="Courier New" w:cs="Courier New"/>
          <w:sz w:val="24"/>
          <w:szCs w:val="24"/>
        </w:rPr>
        <w:t xml:space="preserve"> not replace current culture</w:t>
      </w:r>
      <w:r w:rsidR="00FC0984">
        <w:rPr>
          <w:rFonts w:ascii="Courier New" w:hAnsi="Courier New" w:cs="Courier New"/>
          <w:sz w:val="24"/>
          <w:szCs w:val="24"/>
        </w:rPr>
        <w:t>-</w:t>
      </w:r>
      <w:r w:rsidRPr="00DA1B04">
        <w:rPr>
          <w:rFonts w:ascii="Courier New" w:hAnsi="Courier New" w:cs="Courier New"/>
          <w:sz w:val="24"/>
          <w:szCs w:val="24"/>
        </w:rPr>
        <w:t>based surveillance, but provide</w:t>
      </w:r>
      <w:r w:rsidR="00FC0984">
        <w:rPr>
          <w:rFonts w:ascii="Courier New" w:hAnsi="Courier New" w:cs="Courier New"/>
          <w:sz w:val="24"/>
          <w:szCs w:val="24"/>
        </w:rPr>
        <w:t>s</w:t>
      </w:r>
      <w:r w:rsidRPr="00DA1B04">
        <w:rPr>
          <w:rFonts w:ascii="Courier New" w:hAnsi="Courier New" w:cs="Courier New"/>
          <w:sz w:val="24"/>
          <w:szCs w:val="24"/>
        </w:rPr>
        <w:t xml:space="preserve"> an opportunity to better characterize circulating resistance patterns and improve participation in national surveillance.</w:t>
      </w:r>
      <w:r w:rsidR="00FC0984">
        <w:rPr>
          <w:rFonts w:ascii="Courier New" w:hAnsi="Courier New" w:cs="Courier New"/>
          <w:sz w:val="24"/>
          <w:szCs w:val="24"/>
        </w:rPr>
        <w:t xml:space="preserve"> Molecular surveillance </w:t>
      </w:r>
      <w:r w:rsidRPr="000B172F" w:rsidR="005D203A">
        <w:rPr>
          <w:rFonts w:ascii="Courier New" w:hAnsi="Courier New" w:cs="Courier New"/>
          <w:sz w:val="24"/>
          <w:szCs w:val="24"/>
        </w:rPr>
        <w:t xml:space="preserve">is expected to also support public health efforts to detect and respond to resistance more quickly. </w:t>
      </w:r>
      <w:r w:rsidR="008E6A72">
        <w:rPr>
          <w:rFonts w:ascii="Courier New" w:hAnsi="Courier New" w:cs="Courier New"/>
          <w:sz w:val="24"/>
          <w:szCs w:val="24"/>
        </w:rPr>
        <w:t xml:space="preserve">To best interpret the data, collection of data elements </w:t>
      </w:r>
      <w:r w:rsidR="00FC0984">
        <w:rPr>
          <w:rFonts w:ascii="Courier New" w:hAnsi="Courier New" w:cs="Courier New"/>
          <w:sz w:val="24"/>
          <w:szCs w:val="24"/>
        </w:rPr>
        <w:t>associated with each submitted rem</w:t>
      </w:r>
      <w:r w:rsidR="00B957E3">
        <w:rPr>
          <w:rFonts w:ascii="Courier New" w:hAnsi="Courier New" w:cs="Courier New"/>
          <w:sz w:val="24"/>
          <w:szCs w:val="24"/>
        </w:rPr>
        <w:t>n</w:t>
      </w:r>
      <w:r w:rsidR="00FC0984">
        <w:rPr>
          <w:rFonts w:ascii="Courier New" w:hAnsi="Courier New" w:cs="Courier New"/>
          <w:sz w:val="24"/>
          <w:szCs w:val="24"/>
        </w:rPr>
        <w:t xml:space="preserve">ant NAAT specimen </w:t>
      </w:r>
      <w:r w:rsidR="008E6A72">
        <w:rPr>
          <w:rFonts w:ascii="Courier New" w:hAnsi="Courier New" w:cs="Courier New"/>
          <w:sz w:val="24"/>
          <w:szCs w:val="24"/>
        </w:rPr>
        <w:t>is necessary</w:t>
      </w:r>
      <w:r w:rsidR="00FC0984">
        <w:rPr>
          <w:rFonts w:ascii="Courier New" w:hAnsi="Courier New" w:cs="Courier New"/>
          <w:sz w:val="24"/>
          <w:szCs w:val="24"/>
        </w:rPr>
        <w:t>. The data elements are the same as the data elements collected under the current enhanced surveillance</w:t>
      </w:r>
      <w:r w:rsidR="00B957E3">
        <w:rPr>
          <w:rFonts w:ascii="Courier New" w:hAnsi="Courier New" w:cs="Courier New"/>
          <w:sz w:val="24"/>
          <w:szCs w:val="24"/>
        </w:rPr>
        <w:t xml:space="preserve"> activity</w:t>
      </w:r>
      <w:r w:rsidR="008E6A72">
        <w:rPr>
          <w:rFonts w:ascii="Courier New" w:hAnsi="Courier New" w:cs="Courier New"/>
          <w:sz w:val="24"/>
          <w:szCs w:val="24"/>
        </w:rPr>
        <w:t xml:space="preserve"> (</w:t>
      </w:r>
      <w:r w:rsidRPr="008E6A72" w:rsidR="008E6A72">
        <w:rPr>
          <w:rFonts w:ascii="Courier New" w:hAnsi="Courier New" w:cs="Courier New"/>
          <w:b/>
          <w:sz w:val="24"/>
          <w:szCs w:val="24"/>
        </w:rPr>
        <w:t>Att</w:t>
      </w:r>
      <w:r w:rsidR="00743F1F">
        <w:rPr>
          <w:rFonts w:ascii="Courier New" w:hAnsi="Courier New" w:cs="Courier New"/>
          <w:b/>
          <w:sz w:val="24"/>
          <w:szCs w:val="24"/>
        </w:rPr>
        <w:t>achment</w:t>
      </w:r>
      <w:r w:rsidRPr="008E6A72" w:rsidR="008E6A72">
        <w:rPr>
          <w:rFonts w:ascii="Courier New" w:hAnsi="Courier New" w:cs="Courier New"/>
          <w:b/>
          <w:sz w:val="24"/>
          <w:szCs w:val="24"/>
        </w:rPr>
        <w:t xml:space="preserve"> 3a2</w:t>
      </w:r>
      <w:r w:rsidR="008E6A72">
        <w:rPr>
          <w:rFonts w:ascii="Courier New" w:hAnsi="Courier New" w:cs="Courier New"/>
          <w:sz w:val="24"/>
          <w:szCs w:val="24"/>
        </w:rPr>
        <w:t>).</w:t>
      </w:r>
    </w:p>
    <w:p w:rsidR="00B957E3" w:rsidP="005D203A" w:rsidRDefault="00B957E3" w14:paraId="3738A0D3" w14:textId="018CEEF8">
      <w:pPr>
        <w:ind w:firstLine="720"/>
        <w:rPr>
          <w:rFonts w:ascii="Courier New" w:hAnsi="Courier New" w:cs="Courier New"/>
          <w:sz w:val="24"/>
          <w:szCs w:val="24"/>
        </w:rPr>
      </w:pPr>
      <w:r w:rsidRPr="00B957E3">
        <w:rPr>
          <w:rFonts w:ascii="Courier New" w:hAnsi="Courier New" w:cs="Courier New"/>
          <w:sz w:val="24"/>
          <w:szCs w:val="24"/>
        </w:rPr>
        <w:t>In December 2020, CDC released the Update to CDC’s Treatment Guidelines for Gonococcal Infection. These new treatment recommendations increased the dose of the recommended regimen and the dose for an alternative regimen (ceftriaxone and cefixime, respectively). These values, collected and recorded under the received treatment data element, are being added to allow for the collection of treatment data consistent with these updated recommendations.</w:t>
      </w:r>
    </w:p>
    <w:p w:rsidRPr="000B172F" w:rsidR="005D203A" w:rsidP="005D203A" w:rsidRDefault="00B957E3" w14:paraId="2A8A71F4" w14:textId="2E4AAAF3">
      <w:pPr>
        <w:ind w:firstLine="720"/>
        <w:rPr>
          <w:rFonts w:ascii="Courier New" w:hAnsi="Courier New" w:cs="Courier New"/>
          <w:sz w:val="24"/>
          <w:szCs w:val="24"/>
        </w:rPr>
      </w:pPr>
      <w:r>
        <w:rPr>
          <w:rFonts w:ascii="Courier New" w:hAnsi="Courier New" w:cs="Courier New"/>
          <w:sz w:val="24"/>
          <w:szCs w:val="24"/>
        </w:rPr>
        <w:t xml:space="preserve"> </w:t>
      </w:r>
      <w:r w:rsidRPr="000B172F" w:rsidR="000B172F">
        <w:rPr>
          <w:rFonts w:ascii="Courier New" w:hAnsi="Courier New" w:cs="Courier New"/>
          <w:sz w:val="24"/>
          <w:szCs w:val="24"/>
        </w:rPr>
        <w:t xml:space="preserve"> </w:t>
      </w:r>
    </w:p>
    <w:p w:rsidRPr="00F225BA" w:rsidR="00F225BA" w:rsidP="00646C93" w:rsidRDefault="009F523D" w14:paraId="1C426D84" w14:textId="77777777">
      <w:pPr>
        <w:rPr>
          <w:rFonts w:ascii="Courier New" w:hAnsi="Courier New" w:cs="Courier New"/>
          <w:b/>
          <w:sz w:val="24"/>
          <w:szCs w:val="24"/>
        </w:rPr>
      </w:pPr>
      <w:r>
        <w:rPr>
          <w:rFonts w:ascii="Courier New" w:hAnsi="Courier New" w:cs="Courier New"/>
          <w:b/>
          <w:sz w:val="24"/>
          <w:szCs w:val="24"/>
        </w:rPr>
        <w:t>How changes will affect the information collection</w:t>
      </w:r>
    </w:p>
    <w:p w:rsidRPr="00FF052F" w:rsidR="00F225BA" w:rsidP="00BF535C" w:rsidRDefault="000B172F" w14:paraId="596A27FD" w14:textId="7394C9BE">
      <w:pPr>
        <w:ind w:firstLine="720"/>
        <w:rPr>
          <w:rFonts w:ascii="Courier New" w:hAnsi="Courier New" w:cs="Courier New"/>
          <w:sz w:val="24"/>
          <w:szCs w:val="24"/>
        </w:rPr>
      </w:pPr>
      <w:r>
        <w:rPr>
          <w:rFonts w:ascii="Courier New" w:hAnsi="Courier New" w:cs="Courier New"/>
          <w:sz w:val="24"/>
          <w:szCs w:val="24"/>
        </w:rPr>
        <w:t xml:space="preserve">Sentinel sites that voluntarily apply and are awarded funding for </w:t>
      </w:r>
      <w:r w:rsidR="00B957E3">
        <w:rPr>
          <w:rFonts w:ascii="Courier New" w:hAnsi="Courier New" w:cs="Courier New"/>
          <w:sz w:val="24"/>
          <w:szCs w:val="24"/>
        </w:rPr>
        <w:t xml:space="preserve">the </w:t>
      </w:r>
      <w:r>
        <w:rPr>
          <w:rFonts w:ascii="Courier New" w:hAnsi="Courier New" w:cs="Courier New"/>
          <w:sz w:val="24"/>
          <w:szCs w:val="24"/>
        </w:rPr>
        <w:t xml:space="preserve">enhanced </w:t>
      </w:r>
      <w:r w:rsidR="00B957E3">
        <w:rPr>
          <w:rFonts w:ascii="Courier New" w:hAnsi="Courier New" w:cs="Courier New"/>
          <w:sz w:val="24"/>
          <w:szCs w:val="24"/>
        </w:rPr>
        <w:t xml:space="preserve">molecular surveillance activity </w:t>
      </w:r>
      <w:r>
        <w:rPr>
          <w:rFonts w:ascii="Courier New" w:hAnsi="Courier New" w:cs="Courier New"/>
          <w:sz w:val="24"/>
          <w:szCs w:val="24"/>
        </w:rPr>
        <w:t xml:space="preserve">will be asked </w:t>
      </w:r>
      <w:r w:rsidR="00F225BA">
        <w:rPr>
          <w:rFonts w:ascii="Courier New" w:hAnsi="Courier New" w:cs="Courier New"/>
          <w:sz w:val="24"/>
          <w:szCs w:val="24"/>
        </w:rPr>
        <w:t xml:space="preserve">to </w:t>
      </w:r>
      <w:r w:rsidR="00B957E3">
        <w:rPr>
          <w:rFonts w:ascii="Courier New" w:hAnsi="Courier New" w:cs="Courier New"/>
          <w:sz w:val="24"/>
          <w:szCs w:val="24"/>
        </w:rPr>
        <w:t xml:space="preserve">retain, freeze and ship remnant NAAT specimens directly to CDC for molecular characterization. In addition, they will be asked to submit </w:t>
      </w:r>
      <w:r>
        <w:rPr>
          <w:rFonts w:ascii="Courier New" w:hAnsi="Courier New" w:cs="Courier New"/>
          <w:sz w:val="24"/>
          <w:szCs w:val="24"/>
        </w:rPr>
        <w:t xml:space="preserve">epidemiological data elements about persons from whom </w:t>
      </w:r>
      <w:r w:rsidR="00B957E3">
        <w:rPr>
          <w:rFonts w:ascii="Courier New" w:hAnsi="Courier New" w:cs="Courier New"/>
          <w:sz w:val="24"/>
          <w:szCs w:val="24"/>
        </w:rPr>
        <w:t>remnant NAAT specimens</w:t>
      </w:r>
      <w:r>
        <w:rPr>
          <w:rFonts w:ascii="Courier New" w:hAnsi="Courier New" w:cs="Courier New"/>
          <w:sz w:val="24"/>
          <w:szCs w:val="24"/>
        </w:rPr>
        <w:t xml:space="preserve"> were collected (</w:t>
      </w:r>
      <w:r w:rsidRPr="002E3736">
        <w:rPr>
          <w:rFonts w:ascii="Courier New" w:hAnsi="Courier New" w:cs="Courier New"/>
          <w:b/>
          <w:sz w:val="24"/>
          <w:szCs w:val="24"/>
        </w:rPr>
        <w:t>Att</w:t>
      </w:r>
      <w:r w:rsidR="00743F1F">
        <w:rPr>
          <w:rFonts w:ascii="Courier New" w:hAnsi="Courier New" w:cs="Courier New"/>
          <w:b/>
          <w:sz w:val="24"/>
          <w:szCs w:val="24"/>
        </w:rPr>
        <w:t>achment</w:t>
      </w:r>
      <w:r w:rsidRPr="002E3736">
        <w:rPr>
          <w:rFonts w:ascii="Courier New" w:hAnsi="Courier New" w:cs="Courier New"/>
          <w:b/>
          <w:sz w:val="24"/>
          <w:szCs w:val="24"/>
        </w:rPr>
        <w:t xml:space="preserve"> 3a2</w:t>
      </w:r>
      <w:r>
        <w:rPr>
          <w:rFonts w:ascii="Courier New" w:hAnsi="Courier New" w:cs="Courier New"/>
          <w:sz w:val="24"/>
          <w:szCs w:val="24"/>
        </w:rPr>
        <w:t xml:space="preserve">). </w:t>
      </w:r>
      <w:r w:rsidR="00B957E3">
        <w:rPr>
          <w:rFonts w:ascii="Courier New" w:hAnsi="Courier New" w:cs="Courier New"/>
          <w:sz w:val="24"/>
          <w:szCs w:val="24"/>
        </w:rPr>
        <w:t>T</w:t>
      </w:r>
      <w:r w:rsidRPr="00D60D8C">
        <w:rPr>
          <w:rFonts w:ascii="Courier New" w:hAnsi="Courier New" w:cs="Courier New"/>
          <w:sz w:val="24"/>
          <w:szCs w:val="24"/>
        </w:rPr>
        <w:t xml:space="preserve">he total burden hours </w:t>
      </w:r>
      <w:r w:rsidRPr="00D60D8C" w:rsidR="002E3736">
        <w:rPr>
          <w:rFonts w:ascii="Courier New" w:hAnsi="Courier New" w:cs="Courier New"/>
          <w:sz w:val="24"/>
          <w:szCs w:val="24"/>
        </w:rPr>
        <w:t xml:space="preserve">(Table </w:t>
      </w:r>
      <w:r w:rsidRPr="00D60D8C" w:rsidR="00C82CA9">
        <w:rPr>
          <w:rFonts w:ascii="Courier New" w:hAnsi="Courier New" w:cs="Courier New"/>
          <w:sz w:val="24"/>
          <w:szCs w:val="24"/>
        </w:rPr>
        <w:t>A.12-1</w:t>
      </w:r>
      <w:r w:rsidRPr="00D60D8C" w:rsidR="002E3736">
        <w:rPr>
          <w:rFonts w:ascii="Courier New" w:hAnsi="Courier New" w:cs="Courier New"/>
          <w:sz w:val="24"/>
          <w:szCs w:val="24"/>
        </w:rPr>
        <w:t xml:space="preserve">) </w:t>
      </w:r>
      <w:r w:rsidRPr="00D60D8C">
        <w:rPr>
          <w:rFonts w:ascii="Courier New" w:hAnsi="Courier New" w:cs="Courier New"/>
          <w:sz w:val="24"/>
          <w:szCs w:val="24"/>
        </w:rPr>
        <w:t xml:space="preserve">for </w:t>
      </w:r>
      <w:r w:rsidR="00B957E3">
        <w:rPr>
          <w:rFonts w:ascii="Courier New" w:hAnsi="Courier New" w:cs="Courier New"/>
          <w:sz w:val="24"/>
          <w:szCs w:val="24"/>
        </w:rPr>
        <w:t xml:space="preserve">all </w:t>
      </w:r>
      <w:r w:rsidRPr="00D60D8C">
        <w:rPr>
          <w:rFonts w:ascii="Courier New" w:hAnsi="Courier New" w:cs="Courier New"/>
          <w:sz w:val="24"/>
          <w:szCs w:val="24"/>
        </w:rPr>
        <w:t>the s</w:t>
      </w:r>
      <w:r w:rsidRPr="00D60D8C" w:rsidR="00417435">
        <w:rPr>
          <w:rFonts w:ascii="Courier New" w:hAnsi="Courier New" w:cs="Courier New"/>
          <w:sz w:val="24"/>
          <w:szCs w:val="24"/>
        </w:rPr>
        <w:t xml:space="preserve">entinel sites </w:t>
      </w:r>
      <w:r w:rsidR="00B957E3">
        <w:rPr>
          <w:rFonts w:ascii="Courier New" w:hAnsi="Courier New" w:cs="Courier New"/>
          <w:sz w:val="24"/>
          <w:szCs w:val="24"/>
        </w:rPr>
        <w:t>participating in molecular surveillance will be 1,6</w:t>
      </w:r>
      <w:r w:rsidR="00901EC6">
        <w:rPr>
          <w:rFonts w:ascii="Courier New" w:hAnsi="Courier New" w:cs="Courier New"/>
          <w:sz w:val="24"/>
          <w:szCs w:val="24"/>
        </w:rPr>
        <w:t>80</w:t>
      </w:r>
      <w:r w:rsidR="00B957E3">
        <w:rPr>
          <w:rFonts w:ascii="Courier New" w:hAnsi="Courier New" w:cs="Courier New"/>
          <w:sz w:val="24"/>
          <w:szCs w:val="24"/>
        </w:rPr>
        <w:t xml:space="preserve">. </w:t>
      </w:r>
      <w:r w:rsidRPr="00D60D8C">
        <w:rPr>
          <w:rFonts w:ascii="Courier New" w:hAnsi="Courier New" w:cs="Courier New"/>
          <w:sz w:val="24"/>
          <w:szCs w:val="24"/>
        </w:rPr>
        <w:t xml:space="preserve">The annualized burden costs </w:t>
      </w:r>
      <w:r w:rsidRPr="00D60D8C" w:rsidR="002E3736">
        <w:rPr>
          <w:rFonts w:ascii="Courier New" w:hAnsi="Courier New" w:cs="Courier New"/>
          <w:sz w:val="24"/>
          <w:szCs w:val="24"/>
        </w:rPr>
        <w:t xml:space="preserve">(Table </w:t>
      </w:r>
      <w:r w:rsidRPr="00D60D8C" w:rsidR="00C82CA9">
        <w:rPr>
          <w:rFonts w:ascii="Courier New" w:hAnsi="Courier New" w:cs="Courier New"/>
          <w:sz w:val="24"/>
          <w:szCs w:val="24"/>
        </w:rPr>
        <w:t>A.12-2</w:t>
      </w:r>
      <w:r w:rsidRPr="00D60D8C">
        <w:rPr>
          <w:rFonts w:ascii="Courier New" w:hAnsi="Courier New" w:cs="Courier New"/>
          <w:sz w:val="24"/>
          <w:szCs w:val="24"/>
        </w:rPr>
        <w:t xml:space="preserve">) </w:t>
      </w:r>
      <w:r w:rsidR="00B957E3">
        <w:rPr>
          <w:rFonts w:ascii="Courier New" w:hAnsi="Courier New" w:cs="Courier New"/>
          <w:sz w:val="24"/>
          <w:szCs w:val="24"/>
        </w:rPr>
        <w:t xml:space="preserve">for all sentinel sites participating in molecular surveillance </w:t>
      </w:r>
      <w:r w:rsidRPr="00D60D8C">
        <w:rPr>
          <w:rFonts w:ascii="Courier New" w:hAnsi="Courier New" w:cs="Courier New"/>
          <w:sz w:val="24"/>
          <w:szCs w:val="24"/>
        </w:rPr>
        <w:t xml:space="preserve">will </w:t>
      </w:r>
      <w:r w:rsidR="00B957E3">
        <w:rPr>
          <w:rFonts w:ascii="Courier New" w:hAnsi="Courier New" w:cs="Courier New"/>
          <w:sz w:val="24"/>
          <w:szCs w:val="24"/>
        </w:rPr>
        <w:t>be</w:t>
      </w:r>
      <w:r w:rsidRPr="00D60D8C">
        <w:rPr>
          <w:rFonts w:ascii="Courier New" w:hAnsi="Courier New" w:cs="Courier New"/>
          <w:sz w:val="24"/>
          <w:szCs w:val="24"/>
        </w:rPr>
        <w:t xml:space="preserve"> </w:t>
      </w:r>
      <w:r w:rsidRPr="00B957E3" w:rsidR="00B957E3">
        <w:rPr>
          <w:rFonts w:ascii="Courier New" w:hAnsi="Courier New" w:cs="Courier New"/>
          <w:sz w:val="24"/>
          <w:szCs w:val="24"/>
        </w:rPr>
        <w:t>$34,255</w:t>
      </w:r>
      <w:r w:rsidRPr="00D60D8C">
        <w:rPr>
          <w:rFonts w:ascii="Courier New" w:hAnsi="Courier New" w:cs="Courier New"/>
          <w:sz w:val="24"/>
          <w:szCs w:val="24"/>
        </w:rPr>
        <w:t>.</w:t>
      </w:r>
      <w:r>
        <w:rPr>
          <w:rFonts w:ascii="Courier New" w:hAnsi="Courier New" w:cs="Courier New"/>
          <w:sz w:val="24"/>
          <w:szCs w:val="24"/>
        </w:rPr>
        <w:t xml:space="preserve"> </w:t>
      </w:r>
      <w:r w:rsidR="000B2E30">
        <w:rPr>
          <w:rFonts w:ascii="Courier New" w:hAnsi="Courier New" w:cs="Courier New"/>
          <w:sz w:val="24"/>
          <w:szCs w:val="24"/>
        </w:rPr>
        <w:t>T</w:t>
      </w:r>
      <w:r w:rsidR="001C2423">
        <w:rPr>
          <w:rFonts w:ascii="Courier New" w:hAnsi="Courier New" w:cs="Courier New"/>
          <w:sz w:val="24"/>
          <w:szCs w:val="24"/>
        </w:rPr>
        <w:t xml:space="preserve">he burden cost </w:t>
      </w:r>
      <w:r w:rsidR="00B957E3">
        <w:rPr>
          <w:rFonts w:ascii="Courier New" w:hAnsi="Courier New" w:cs="Courier New"/>
          <w:sz w:val="24"/>
          <w:szCs w:val="24"/>
        </w:rPr>
        <w:t>is based on</w:t>
      </w:r>
      <w:r w:rsidR="000B2E30">
        <w:rPr>
          <w:rFonts w:ascii="Courier New" w:hAnsi="Courier New" w:cs="Courier New"/>
          <w:sz w:val="24"/>
          <w:szCs w:val="24"/>
        </w:rPr>
        <w:t xml:space="preserve"> the estimated average hourly wage</w:t>
      </w:r>
      <w:r w:rsidR="00B957E3">
        <w:rPr>
          <w:rFonts w:ascii="Courier New" w:hAnsi="Courier New" w:cs="Courier New"/>
          <w:sz w:val="24"/>
          <w:szCs w:val="24"/>
        </w:rPr>
        <w:t xml:space="preserve"> of </w:t>
      </w:r>
      <w:r w:rsidRPr="00B957E3" w:rsidR="00B957E3">
        <w:rPr>
          <w:rFonts w:ascii="Courier New" w:hAnsi="Courier New" w:cs="Courier New"/>
          <w:sz w:val="24"/>
          <w:szCs w:val="24"/>
        </w:rPr>
        <w:t>$20.39</w:t>
      </w:r>
      <w:r w:rsidR="000B2E30">
        <w:rPr>
          <w:rFonts w:ascii="Courier New" w:hAnsi="Courier New" w:cs="Courier New"/>
          <w:sz w:val="24"/>
          <w:szCs w:val="24"/>
        </w:rPr>
        <w:t>.</w:t>
      </w:r>
    </w:p>
    <w:sectPr w:rsidRPr="00FF052F" w:rsidR="00F225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C5EB6" w14:textId="77777777" w:rsidR="00CE2213" w:rsidRDefault="00CE2213" w:rsidP="00FF052F">
      <w:pPr>
        <w:spacing w:after="0" w:line="240" w:lineRule="auto"/>
      </w:pPr>
      <w:r>
        <w:separator/>
      </w:r>
    </w:p>
  </w:endnote>
  <w:endnote w:type="continuationSeparator" w:id="0">
    <w:p w14:paraId="0F4943C0" w14:textId="77777777" w:rsidR="00CE2213" w:rsidRDefault="00CE2213" w:rsidP="00FF0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2082B" w14:textId="77777777" w:rsidR="00CE2213" w:rsidRDefault="00CE2213" w:rsidP="00FF052F">
      <w:pPr>
        <w:spacing w:after="0" w:line="240" w:lineRule="auto"/>
      </w:pPr>
      <w:r>
        <w:separator/>
      </w:r>
    </w:p>
  </w:footnote>
  <w:footnote w:type="continuationSeparator" w:id="0">
    <w:p w14:paraId="081F8A56" w14:textId="77777777" w:rsidR="00CE2213" w:rsidRDefault="00CE2213" w:rsidP="00FF05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05977"/>
    <w:multiLevelType w:val="hybridMultilevel"/>
    <w:tmpl w:val="ABEC0E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D3145"/>
    <w:multiLevelType w:val="hybridMultilevel"/>
    <w:tmpl w:val="3B5220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93"/>
    <w:rsid w:val="0001490E"/>
    <w:rsid w:val="00022B2C"/>
    <w:rsid w:val="00077D8C"/>
    <w:rsid w:val="000B172F"/>
    <w:rsid w:val="000B2E30"/>
    <w:rsid w:val="001A7B1D"/>
    <w:rsid w:val="001C2423"/>
    <w:rsid w:val="001C3E5C"/>
    <w:rsid w:val="001D090B"/>
    <w:rsid w:val="001D61F8"/>
    <w:rsid w:val="001E7EB0"/>
    <w:rsid w:val="00241282"/>
    <w:rsid w:val="00257E1A"/>
    <w:rsid w:val="002B2B91"/>
    <w:rsid w:val="002B6918"/>
    <w:rsid w:val="002E3736"/>
    <w:rsid w:val="0033476C"/>
    <w:rsid w:val="003C4366"/>
    <w:rsid w:val="00417435"/>
    <w:rsid w:val="00485C1A"/>
    <w:rsid w:val="004A521F"/>
    <w:rsid w:val="005071CA"/>
    <w:rsid w:val="0052192D"/>
    <w:rsid w:val="005D203A"/>
    <w:rsid w:val="00646C93"/>
    <w:rsid w:val="00676ADF"/>
    <w:rsid w:val="00685023"/>
    <w:rsid w:val="00743F1F"/>
    <w:rsid w:val="007A17B2"/>
    <w:rsid w:val="007C5DD6"/>
    <w:rsid w:val="007D3F80"/>
    <w:rsid w:val="00816142"/>
    <w:rsid w:val="00847275"/>
    <w:rsid w:val="008B59DA"/>
    <w:rsid w:val="008E6A72"/>
    <w:rsid w:val="00901EC6"/>
    <w:rsid w:val="009114D3"/>
    <w:rsid w:val="00973AD9"/>
    <w:rsid w:val="00983F07"/>
    <w:rsid w:val="009A210D"/>
    <w:rsid w:val="009C0E54"/>
    <w:rsid w:val="009E434A"/>
    <w:rsid w:val="009F523D"/>
    <w:rsid w:val="00A93D5D"/>
    <w:rsid w:val="00AA39DE"/>
    <w:rsid w:val="00AC17B2"/>
    <w:rsid w:val="00B80BCE"/>
    <w:rsid w:val="00B957E3"/>
    <w:rsid w:val="00BA1BEC"/>
    <w:rsid w:val="00BB77C7"/>
    <w:rsid w:val="00BE3CB4"/>
    <w:rsid w:val="00BF535C"/>
    <w:rsid w:val="00C82CA9"/>
    <w:rsid w:val="00CA554D"/>
    <w:rsid w:val="00CB3229"/>
    <w:rsid w:val="00CE2213"/>
    <w:rsid w:val="00D3461D"/>
    <w:rsid w:val="00D54C5B"/>
    <w:rsid w:val="00D60D8C"/>
    <w:rsid w:val="00DA1B04"/>
    <w:rsid w:val="00DB5495"/>
    <w:rsid w:val="00DF0129"/>
    <w:rsid w:val="00E461CA"/>
    <w:rsid w:val="00F225BA"/>
    <w:rsid w:val="00F71CF3"/>
    <w:rsid w:val="00FA50C8"/>
    <w:rsid w:val="00FB5DE0"/>
    <w:rsid w:val="00FC0984"/>
    <w:rsid w:val="00FF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FC64D7"/>
  <w15:docId w15:val="{2B00E063-9201-4F5B-B051-AA78924E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C93"/>
    <w:pPr>
      <w:ind w:left="720"/>
      <w:contextualSpacing/>
    </w:pPr>
  </w:style>
  <w:style w:type="paragraph" w:styleId="EndnoteText">
    <w:name w:val="endnote text"/>
    <w:basedOn w:val="Normal"/>
    <w:link w:val="EndnoteTextChar"/>
    <w:uiPriority w:val="99"/>
    <w:rsid w:val="00646C93"/>
    <w:pPr>
      <w:spacing w:after="0" w:line="360" w:lineRule="auto"/>
    </w:pPr>
    <w:rPr>
      <w:rFonts w:eastAsiaTheme="minorEastAsia"/>
      <w:color w:val="000000"/>
      <w:sz w:val="20"/>
      <w:szCs w:val="20"/>
      <w:lang w:bidi="en-US"/>
    </w:rPr>
  </w:style>
  <w:style w:type="character" w:customStyle="1" w:styleId="EndnoteTextChar">
    <w:name w:val="Endnote Text Char"/>
    <w:basedOn w:val="DefaultParagraphFont"/>
    <w:link w:val="EndnoteText"/>
    <w:uiPriority w:val="99"/>
    <w:rsid w:val="00646C93"/>
    <w:rPr>
      <w:rFonts w:eastAsiaTheme="minorEastAsia"/>
      <w:color w:val="000000"/>
      <w:sz w:val="20"/>
      <w:szCs w:val="20"/>
      <w:lang w:bidi="en-US"/>
    </w:rPr>
  </w:style>
  <w:style w:type="paragraph" w:styleId="Header">
    <w:name w:val="header"/>
    <w:basedOn w:val="Normal"/>
    <w:link w:val="HeaderChar"/>
    <w:uiPriority w:val="99"/>
    <w:unhideWhenUsed/>
    <w:rsid w:val="00FF0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52F"/>
  </w:style>
  <w:style w:type="paragraph" w:styleId="Footer">
    <w:name w:val="footer"/>
    <w:basedOn w:val="Normal"/>
    <w:link w:val="FooterChar"/>
    <w:uiPriority w:val="99"/>
    <w:unhideWhenUsed/>
    <w:rsid w:val="00FF0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52F"/>
  </w:style>
  <w:style w:type="paragraph" w:styleId="BalloonText">
    <w:name w:val="Balloon Text"/>
    <w:basedOn w:val="Normal"/>
    <w:link w:val="BalloonTextChar"/>
    <w:uiPriority w:val="99"/>
    <w:semiHidden/>
    <w:unhideWhenUsed/>
    <w:rsid w:val="00FF0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52F"/>
    <w:rPr>
      <w:rFonts w:ascii="Tahoma" w:hAnsi="Tahoma" w:cs="Tahoma"/>
      <w:sz w:val="16"/>
      <w:szCs w:val="16"/>
    </w:rPr>
  </w:style>
  <w:style w:type="character" w:styleId="CommentReference">
    <w:name w:val="annotation reference"/>
    <w:semiHidden/>
    <w:rsid w:val="005D203A"/>
    <w:rPr>
      <w:sz w:val="16"/>
      <w:szCs w:val="16"/>
    </w:rPr>
  </w:style>
  <w:style w:type="paragraph" w:styleId="CommentText">
    <w:name w:val="annotation text"/>
    <w:basedOn w:val="Normal"/>
    <w:link w:val="CommentTextChar"/>
    <w:semiHidden/>
    <w:rsid w:val="005D203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D20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7E1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57E1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Joyce, Kevin J. (CDC/DDPHSS/OS/OSI)</cp:lastModifiedBy>
  <cp:revision>3</cp:revision>
  <cp:lastPrinted>2017-10-25T12:07:00Z</cp:lastPrinted>
  <dcterms:created xsi:type="dcterms:W3CDTF">2021-06-23T16:53:00Z</dcterms:created>
  <dcterms:modified xsi:type="dcterms:W3CDTF">2021-06-23T16:56:00Z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2021-02-12T17:35:26Z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1b6e0e25-960a-4296-962c-9f69291d5314</vt:lpwstr>
  </property>
  <property fmtid="{D5CDD505-2E9C-101B-9397-08002B2CF9AE}" pid="8" name="MSIP_Label_7b94a7b8-f06c-4dfe-bdcc-9b548fd58c31_ContentBits">
    <vt:lpwstr>0</vt:lpwstr>
  </property>
</Properties>
</file>