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A1E52" w:rsidR="00F26BFC" w:rsidP="00F26BFC" w:rsidRDefault="00F26BFC" w14:paraId="6BCE0ABE" w14:textId="77777777">
      <w:pPr>
        <w:jc w:val="center"/>
        <w:rPr>
          <w:rFonts w:asciiTheme="minorHAnsi" w:hAnsiTheme="minorHAnsi" w:cstheme="minorHAnsi"/>
          <w:b/>
          <w:bCs/>
        </w:rPr>
      </w:pPr>
      <w:r w:rsidRPr="00AA1E52">
        <w:rPr>
          <w:rFonts w:asciiTheme="minorHAnsi" w:hAnsiTheme="minorHAnsi" w:cstheme="minorHAnsi"/>
          <w:lang w:val="en-CA"/>
        </w:rPr>
        <w:fldChar w:fldCharType="begin"/>
      </w:r>
      <w:r w:rsidRPr="00AA1E52">
        <w:rPr>
          <w:rFonts w:asciiTheme="minorHAnsi" w:hAnsiTheme="minorHAnsi" w:cstheme="minorHAnsi"/>
          <w:lang w:val="en-CA"/>
        </w:rPr>
        <w:instrText xml:space="preserve"> SEQ CHAPTER \h \r 1</w:instrText>
      </w:r>
      <w:r w:rsidRPr="00AA1E52">
        <w:rPr>
          <w:rFonts w:asciiTheme="minorHAnsi" w:hAnsiTheme="minorHAnsi" w:cstheme="minorHAnsi"/>
          <w:lang w:val="en-CA"/>
        </w:rPr>
        <w:fldChar w:fldCharType="end"/>
      </w:r>
      <w:r w:rsidRPr="00AA1E52" w:rsidR="00665B72">
        <w:rPr>
          <w:rFonts w:asciiTheme="minorHAnsi" w:hAnsiTheme="minorHAnsi" w:cstheme="minorHAnsi"/>
          <w:b/>
          <w:bCs/>
        </w:rPr>
        <w:t>ATTACHMENT 5</w:t>
      </w:r>
    </w:p>
    <w:p w:rsidRPr="00AA1E52" w:rsidR="00F26BFC" w:rsidP="00F26BFC" w:rsidRDefault="00F26BFC" w14:paraId="5A7EFDB4" w14:textId="7777777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bCs/>
        </w:rPr>
      </w:pPr>
    </w:p>
    <w:p w:rsidRPr="00AA1E52" w:rsidR="00F26BFC" w:rsidP="00F26BFC" w:rsidRDefault="00F26BFC" w14:paraId="54D7C4C5" w14:textId="77777777">
      <w:pPr>
        <w:pStyle w:val="Heading1"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>DATA COLLECTION TOOL</w:t>
      </w:r>
      <w:r w:rsidRPr="00AA1E52" w:rsidR="002B6B1C">
        <w:rPr>
          <w:rFonts w:asciiTheme="minorHAnsi" w:hAnsiTheme="minorHAnsi" w:cstheme="minorHAnsi"/>
        </w:rPr>
        <w:t xml:space="preserve"> #</w:t>
      </w:r>
      <w:r w:rsidRPr="00AA1E52" w:rsidR="000B56FC">
        <w:rPr>
          <w:rFonts w:asciiTheme="minorHAnsi" w:hAnsiTheme="minorHAnsi" w:cstheme="minorHAnsi"/>
        </w:rPr>
        <w:t>3</w:t>
      </w:r>
    </w:p>
    <w:p w:rsidRPr="00AA1E52" w:rsidR="00F26BFC" w:rsidP="00F26BFC" w:rsidRDefault="00F26BFC" w14:paraId="74A4A65C" w14:textId="77777777">
      <w:pPr>
        <w:jc w:val="center"/>
        <w:rPr>
          <w:rFonts w:asciiTheme="minorHAnsi" w:hAnsiTheme="minorHAnsi" w:cstheme="minorHAnsi"/>
        </w:rPr>
      </w:pPr>
    </w:p>
    <w:p w:rsidRPr="00AA1E52" w:rsidR="00F26BFC" w:rsidP="00F26BFC" w:rsidRDefault="00F26BFC" w14:paraId="6B8F0DBB" w14:textId="77777777">
      <w:pPr>
        <w:shd w:val="clear" w:color="auto" w:fill="FFFFFF"/>
        <w:jc w:val="center"/>
        <w:rPr>
          <w:rFonts w:eastAsia="Times New Roman" w:asciiTheme="minorHAnsi" w:hAnsiTheme="minorHAnsi" w:cstheme="minorHAnsi"/>
          <w:color w:val="000000"/>
        </w:rPr>
      </w:pPr>
      <w:r w:rsidRPr="00AA1E52">
        <w:rPr>
          <w:rFonts w:eastAsia="Times New Roman" w:asciiTheme="minorHAnsi" w:hAnsiTheme="minorHAnsi" w:cstheme="minorHAnsi"/>
          <w:color w:val="000000"/>
        </w:rPr>
        <w:t>Interview Guide: Million Hearts</w:t>
      </w:r>
      <w:r w:rsidRPr="00AA1E52" w:rsidR="00A74662">
        <w:rPr>
          <w:rFonts w:asciiTheme="minorHAnsi" w:hAnsiTheme="minorHAnsi" w:cstheme="minorHAnsi"/>
          <w:vertAlign w:val="superscript"/>
        </w:rPr>
        <w:t>®</w:t>
      </w:r>
      <w:r w:rsidRPr="00AA1E52">
        <w:rPr>
          <w:rFonts w:eastAsia="Times New Roman" w:asciiTheme="minorHAnsi" w:hAnsiTheme="minorHAnsi" w:cstheme="minorHAnsi"/>
          <w:color w:val="000000"/>
        </w:rPr>
        <w:t xml:space="preserve"> Hypertension Control Champion</w:t>
      </w:r>
    </w:p>
    <w:p w:rsidRPr="00AA1E52" w:rsidR="00F26BFC" w:rsidP="00F26BFC" w:rsidRDefault="00F26BFC" w14:paraId="6A0EB7F1" w14:textId="77777777">
      <w:pPr>
        <w:shd w:val="clear" w:color="auto" w:fill="FFFFFF"/>
        <w:rPr>
          <w:rFonts w:eastAsia="Times New Roman" w:asciiTheme="minorHAnsi" w:hAnsiTheme="minorHAnsi" w:cstheme="minorHAnsi"/>
          <w:color w:val="000000"/>
        </w:rPr>
      </w:pPr>
    </w:p>
    <w:p w:rsidRPr="00AA1E52" w:rsidR="00F26BFC" w:rsidP="00F26BFC" w:rsidRDefault="00F26BFC" w14:paraId="51B37FE0" w14:textId="777777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Pr="00AA1E52" w:rsidR="002B6B1C" w:rsidRDefault="002B6B1C" w14:paraId="6E3DA0B8" w14:textId="77777777">
      <w:pPr>
        <w:spacing w:after="200" w:line="276" w:lineRule="auto"/>
        <w:rPr>
          <w:rFonts w:eastAsia="Times New Roman" w:asciiTheme="minorHAnsi" w:hAnsiTheme="minorHAnsi" w:cstheme="minorHAnsi"/>
          <w:color w:val="000000"/>
          <w:sz w:val="32"/>
          <w:szCs w:val="32"/>
        </w:rPr>
        <w:sectPr w:rsidRPr="00AA1E52" w:rsidR="002B6B1C" w:rsidSect="002B6B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vAlign w:val="center"/>
          <w:titlePg/>
          <w:docGrid w:linePitch="360"/>
        </w:sectPr>
      </w:pPr>
    </w:p>
    <w:p w:rsidRPr="00AA1E52" w:rsidR="006D76B5" w:rsidP="006D76B5" w:rsidRDefault="006D76B5" w14:paraId="6A20FC20" w14:textId="77777777">
      <w:pPr>
        <w:jc w:val="right"/>
        <w:rPr>
          <w:rFonts w:asciiTheme="minorHAnsi" w:hAnsiTheme="minorHAnsi" w:cstheme="minorHAnsi"/>
          <w:sz w:val="20"/>
          <w:szCs w:val="20"/>
        </w:rPr>
      </w:pPr>
      <w:r w:rsidRPr="00AA1E52">
        <w:rPr>
          <w:rFonts w:asciiTheme="minorHAnsi" w:hAnsiTheme="minorHAnsi" w:cstheme="minorHAnsi"/>
          <w:sz w:val="20"/>
          <w:szCs w:val="20"/>
        </w:rPr>
        <w:lastRenderedPageBreak/>
        <w:t>OMB No. 0920-</w:t>
      </w:r>
      <w:r w:rsidRPr="00AA1E52" w:rsidR="009C2BF0">
        <w:rPr>
          <w:rFonts w:asciiTheme="minorHAnsi" w:hAnsiTheme="minorHAnsi" w:cstheme="minorHAnsi"/>
          <w:sz w:val="20"/>
          <w:szCs w:val="20"/>
        </w:rPr>
        <w:t>0976</w:t>
      </w:r>
    </w:p>
    <w:p w:rsidRPr="00AA1E52" w:rsidR="006D76B5" w:rsidP="006D76B5" w:rsidRDefault="006D76B5" w14:paraId="0E753CA2" w14:textId="77777777">
      <w:pPr>
        <w:jc w:val="right"/>
        <w:rPr>
          <w:rFonts w:asciiTheme="minorHAnsi" w:hAnsiTheme="minorHAnsi" w:cstheme="minorHAnsi"/>
          <w:sz w:val="20"/>
          <w:szCs w:val="20"/>
        </w:rPr>
      </w:pPr>
      <w:r w:rsidRPr="00AA1E52">
        <w:rPr>
          <w:rFonts w:asciiTheme="minorHAnsi" w:hAnsiTheme="minorHAnsi" w:cstheme="minorHAnsi"/>
          <w:sz w:val="20"/>
          <w:szCs w:val="20"/>
        </w:rPr>
        <w:t xml:space="preserve">Exp. date </w:t>
      </w:r>
      <w:r w:rsidRPr="00AA1E52" w:rsidR="00180BB7">
        <w:rPr>
          <w:rFonts w:asciiTheme="minorHAnsi" w:hAnsiTheme="minorHAnsi" w:cstheme="minorHAnsi"/>
          <w:sz w:val="20"/>
          <w:szCs w:val="20"/>
        </w:rPr>
        <w:t>1</w:t>
      </w:r>
      <w:r w:rsidRPr="00AA1E52" w:rsidR="005D709D">
        <w:rPr>
          <w:rFonts w:asciiTheme="minorHAnsi" w:hAnsiTheme="minorHAnsi" w:cstheme="minorHAnsi"/>
          <w:sz w:val="20"/>
          <w:szCs w:val="20"/>
        </w:rPr>
        <w:t>1</w:t>
      </w:r>
      <w:r w:rsidRPr="00AA1E52">
        <w:rPr>
          <w:rFonts w:asciiTheme="minorHAnsi" w:hAnsiTheme="minorHAnsi" w:cstheme="minorHAnsi"/>
          <w:sz w:val="20"/>
          <w:szCs w:val="20"/>
        </w:rPr>
        <w:t>/</w:t>
      </w:r>
      <w:r w:rsidRPr="00AA1E52" w:rsidR="00180BB7">
        <w:rPr>
          <w:rFonts w:asciiTheme="minorHAnsi" w:hAnsiTheme="minorHAnsi" w:cstheme="minorHAnsi"/>
          <w:sz w:val="20"/>
          <w:szCs w:val="20"/>
        </w:rPr>
        <w:t>3</w:t>
      </w:r>
      <w:r w:rsidRPr="00AA1E52" w:rsidR="005D709D">
        <w:rPr>
          <w:rFonts w:asciiTheme="minorHAnsi" w:hAnsiTheme="minorHAnsi" w:cstheme="minorHAnsi"/>
          <w:sz w:val="20"/>
          <w:szCs w:val="20"/>
        </w:rPr>
        <w:t>0</w:t>
      </w:r>
      <w:r w:rsidRPr="00AA1E52">
        <w:rPr>
          <w:rFonts w:asciiTheme="minorHAnsi" w:hAnsiTheme="minorHAnsi" w:cstheme="minorHAnsi"/>
          <w:sz w:val="20"/>
          <w:szCs w:val="20"/>
        </w:rPr>
        <w:t>/</w:t>
      </w:r>
      <w:r w:rsidRPr="00AA1E52" w:rsidR="00180BB7">
        <w:rPr>
          <w:rFonts w:asciiTheme="minorHAnsi" w:hAnsiTheme="minorHAnsi" w:cstheme="minorHAnsi"/>
          <w:sz w:val="20"/>
          <w:szCs w:val="20"/>
        </w:rPr>
        <w:t>20</w:t>
      </w:r>
      <w:r w:rsidRPr="00AA1E52" w:rsidR="005D709D">
        <w:rPr>
          <w:rFonts w:asciiTheme="minorHAnsi" w:hAnsiTheme="minorHAnsi" w:cstheme="minorHAnsi"/>
          <w:sz w:val="20"/>
          <w:szCs w:val="20"/>
        </w:rPr>
        <w:t>22</w:t>
      </w:r>
    </w:p>
    <w:p w:rsidRPr="00AA1E52" w:rsidR="006D76B5" w:rsidP="001E25E2" w:rsidRDefault="006D76B5" w14:paraId="42A3C0A2" w14:textId="77777777">
      <w:pPr>
        <w:shd w:val="clear" w:color="auto" w:fill="FFFFFF"/>
        <w:jc w:val="center"/>
        <w:rPr>
          <w:rFonts w:eastAsia="Times New Roman" w:asciiTheme="minorHAnsi" w:hAnsiTheme="minorHAnsi" w:cstheme="minorHAnsi"/>
          <w:color w:val="000000"/>
          <w:sz w:val="32"/>
          <w:szCs w:val="32"/>
        </w:rPr>
      </w:pPr>
    </w:p>
    <w:p w:rsidRPr="00AA1E52" w:rsidR="006D76B5" w:rsidP="001E25E2" w:rsidRDefault="006D76B5" w14:paraId="1F21E005" w14:textId="77777777">
      <w:pPr>
        <w:shd w:val="clear" w:color="auto" w:fill="FFFFFF"/>
        <w:jc w:val="center"/>
        <w:rPr>
          <w:rFonts w:eastAsia="Times New Roman" w:asciiTheme="minorHAnsi" w:hAnsiTheme="minorHAnsi" w:cstheme="minorHAnsi"/>
          <w:color w:val="000000"/>
          <w:sz w:val="32"/>
          <w:szCs w:val="32"/>
        </w:rPr>
      </w:pPr>
    </w:p>
    <w:p w:rsidRPr="00AA1E52" w:rsidR="00AA1E52" w:rsidP="00AA1E52" w:rsidRDefault="00AA1E52" w14:paraId="25520691" w14:textId="7829FDFD">
      <w:pPr>
        <w:pStyle w:val="Heading1"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>Million Hearts</w:t>
      </w:r>
      <w:r w:rsidRPr="00AA1E52">
        <w:rPr>
          <w:rFonts w:asciiTheme="minorHAnsi" w:hAnsiTheme="minorHAnsi" w:cstheme="minorHAnsi"/>
          <w:vertAlign w:val="superscript"/>
        </w:rPr>
        <w:t>®</w:t>
      </w:r>
      <w:r w:rsidRPr="00AA1E52">
        <w:rPr>
          <w:rFonts w:asciiTheme="minorHAnsi" w:hAnsiTheme="minorHAnsi" w:cstheme="minorHAnsi"/>
        </w:rPr>
        <w:t xml:space="preserve"> </w:t>
      </w:r>
      <w:r w:rsidRPr="00AA1E52">
        <w:rPr>
          <w:rFonts w:asciiTheme="minorHAnsi" w:hAnsiTheme="minorHAnsi" w:cstheme="minorHAnsi"/>
        </w:rPr>
        <w:t xml:space="preserve">2022 </w:t>
      </w:r>
      <w:r w:rsidRPr="00AA1E52">
        <w:rPr>
          <w:rFonts w:asciiTheme="minorHAnsi" w:hAnsiTheme="minorHAnsi" w:cstheme="minorHAnsi"/>
        </w:rPr>
        <w:t xml:space="preserve">Hypertension Control Champions </w:t>
      </w:r>
    </w:p>
    <w:p w:rsidRPr="00AA1E52" w:rsidR="00AA1E52" w:rsidP="00AA1E52" w:rsidRDefault="00AA1E52" w14:paraId="171177DE" w14:textId="77777777">
      <w:pPr>
        <w:rPr>
          <w:rFonts w:asciiTheme="minorHAnsi" w:hAnsiTheme="minorHAnsi" w:cstheme="minorHAnsi"/>
        </w:rPr>
      </w:pPr>
    </w:p>
    <w:p w:rsidRPr="00AA1E52" w:rsidR="00AA1E52" w:rsidP="00AA1E52" w:rsidRDefault="00AA1E52" w14:paraId="68F11383" w14:textId="7BAB53E8">
      <w:pPr>
        <w:pStyle w:val="Heading2"/>
        <w:contextualSpacing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 xml:space="preserve">Interview </w:t>
      </w:r>
      <w:proofErr w:type="gramStart"/>
      <w:r w:rsidRPr="00AA1E52">
        <w:rPr>
          <w:rFonts w:asciiTheme="minorHAnsi" w:hAnsiTheme="minorHAnsi" w:cstheme="minorHAnsi"/>
        </w:rPr>
        <w:t>Guide :</w:t>
      </w:r>
      <w:proofErr w:type="gramEnd"/>
      <w:r w:rsidRPr="00AA1E52">
        <w:rPr>
          <w:rFonts w:asciiTheme="minorHAnsi" w:hAnsiTheme="minorHAnsi" w:cstheme="minorHAnsi"/>
        </w:rPr>
        <w:t xml:space="preserve"> Success Story </w:t>
      </w:r>
      <w:r w:rsidRPr="00AA1E52">
        <w:rPr>
          <w:rFonts w:asciiTheme="minorHAnsi" w:hAnsiTheme="minorHAnsi" w:cstheme="minorHAnsi"/>
          <w:noProof/>
        </w:rPr>
        <w:pict w14:anchorId="4737089B">
          <v:rect id="_x0000_i1025" style="width:7in;height:.05pt;mso-width-percent:0;mso-height-percent:0;mso-width-percent:0;mso-height-percent:0" alt="" o:hr="t" o:hrstd="t" o:hralign="center" fillcolor="#a0a0a0" stroked="f"/>
        </w:pict>
      </w:r>
    </w:p>
    <w:p w:rsidR="00AA1E52" w:rsidP="00AA1E52" w:rsidRDefault="00AA1E52" w14:paraId="03866488" w14:textId="76BEE8B5">
      <w:pPr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Congratulations! Million Hearts® has selected your team as a good example of attaining impressive hypertension control numbers and would like to highlight your practice in a short success story to be featured on the Million Hearts® website. We hope to weave together your experience with that of fellow practices and health systems that have also demonstrated success in this area </w:t>
      </w:r>
      <w:proofErr w:type="gramStart"/>
      <w:r w:rsidRPr="00AA1E52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AA1E52">
        <w:rPr>
          <w:rFonts w:asciiTheme="minorHAnsi" w:hAnsiTheme="minorHAnsi" w:cstheme="minorHAnsi"/>
          <w:sz w:val="22"/>
          <w:szCs w:val="22"/>
        </w:rPr>
        <w:t xml:space="preserve"> educate and inspire other health care professionals to adopt similar tactics. </w:t>
      </w:r>
    </w:p>
    <w:p w:rsidRPr="00AA1E52" w:rsidR="00AA1E52" w:rsidP="00AA1E52" w:rsidRDefault="00AA1E52" w14:paraId="14F26AA8" w14:textId="77777777">
      <w:pPr>
        <w:rPr>
          <w:rFonts w:asciiTheme="minorHAnsi" w:hAnsiTheme="minorHAnsi" w:cstheme="minorHAnsi"/>
          <w:sz w:val="22"/>
          <w:szCs w:val="22"/>
        </w:rPr>
      </w:pPr>
    </w:p>
    <w:p w:rsidRPr="00AA1E52" w:rsidR="00AA1E52" w:rsidP="00AA1E52" w:rsidRDefault="00AA1E52" w14:paraId="55CB6403" w14:textId="7E01BE81">
      <w:pPr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  <w:r w:rsidRPr="00AA1E52">
        <w:rPr>
          <w:rFonts w:asciiTheme="minorHAnsi" w:hAnsiTheme="minorHAnsi" w:cstheme="minorHAnsi"/>
          <w:sz w:val="22"/>
          <w:szCs w:val="22"/>
        </w:rPr>
        <w:t>Please use this worksheet to describe your challenges, approach, and strategies in successfully reaching an 80% control rate among your patients with hypertension. Be as specific as possible. Million Hearts® and Palladian Partners will use the completed questionnaire to develop your success story.</w:t>
      </w:r>
    </w:p>
    <w:p w:rsidRPr="00AA1E52" w:rsidR="00AA1E52" w:rsidP="00AA1E52" w:rsidRDefault="00AA1E52" w14:paraId="23F654C6" w14:textId="77777777">
      <w:pPr>
        <w:rPr>
          <w:rFonts w:asciiTheme="minorHAnsi" w:hAnsiTheme="minorHAnsi" w:cstheme="minorHAnsi"/>
          <w:sz w:val="22"/>
          <w:szCs w:val="22"/>
        </w:rPr>
      </w:pPr>
    </w:p>
    <w:p w:rsidRPr="00AA1E52" w:rsidR="00AA1E52" w:rsidP="00AA1E52" w:rsidRDefault="00AA1E52" w14:paraId="76C8A02D" w14:textId="77777777">
      <w:pPr>
        <w:pStyle w:val="Heading3"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>Champion Information</w:t>
      </w:r>
    </w:p>
    <w:p w:rsidRPr="00AA1E52" w:rsidR="00AA1E52" w:rsidP="00AA1E52" w:rsidRDefault="00AA1E52" w14:paraId="09B5DD6E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Name of health care professional/practice/health system: </w:t>
      </w:r>
    </w:p>
    <w:p w:rsidRPr="00AA1E52" w:rsidR="00AA1E52" w:rsidP="00AA1E52" w:rsidRDefault="00AA1E52" w14:paraId="20FC7AD6" w14:textId="7777777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Primary point of contact (name, title, email, telephone): </w:t>
      </w:r>
    </w:p>
    <w:p w:rsidRPr="00AA1E52" w:rsidR="00AA1E52" w:rsidP="00AA1E52" w:rsidRDefault="00AA1E52" w14:paraId="0B14BB48" w14:textId="77777777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:rsidRPr="00AA1E52" w:rsidR="00AA1E52" w:rsidP="00AA1E52" w:rsidRDefault="00AA1E52" w14:paraId="11012E39" w14:textId="3C1EF7C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Patient Demographics</w:t>
      </w:r>
    </w:p>
    <w:p w:rsidRPr="00AA1E52" w:rsidR="00AA1E52" w:rsidP="00AA1E52" w:rsidRDefault="00AA1E52" w14:paraId="7557094F" w14:textId="77777777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How many total patients and adult patients with hypertension do you serve annually? </w:t>
      </w:r>
    </w:p>
    <w:p w:rsidRPr="00AA1E52" w:rsidR="00AA1E52" w:rsidP="00AA1E52" w:rsidRDefault="00AA1E52" w14:paraId="270D1C47" w14:textId="77777777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Are there other clinics in your area? </w:t>
      </w:r>
    </w:p>
    <w:p w:rsidRPr="00AA1E52" w:rsidR="00AA1E52" w:rsidP="00AA1E52" w:rsidRDefault="00AA1E52" w14:paraId="3D029DF2" w14:textId="77777777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Describe some of the characteristics of your hypertensive patient population (e.g., uninsured or under insured, low English proficiency, comorbidities) (150–250 words).  </w:t>
      </w:r>
    </w:p>
    <w:p w:rsidRPr="00AA1E52" w:rsidR="00AA1E52" w:rsidP="00AA1E52" w:rsidRDefault="00AA1E52" w14:paraId="287211B3" w14:textId="7777777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Pr="00AA1E52" w:rsidR="00AA1E52" w:rsidP="00AA1E52" w:rsidRDefault="00AA1E52" w14:paraId="3B1DD020" w14:textId="77777777">
      <w:pPr>
        <w:pStyle w:val="Heading3"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>Challenge and Approach</w:t>
      </w:r>
    </w:p>
    <w:p w:rsidRPr="00AA1E52" w:rsidR="00AA1E52" w:rsidP="00AA1E52" w:rsidRDefault="00AA1E52" w14:paraId="01C63C23" w14:textId="77777777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Describe the unique challenges you or your practice encountered on your journey to hypertension control (150–250 words).</w:t>
      </w:r>
    </w:p>
    <w:p w:rsidRPr="00AA1E52" w:rsidR="00AA1E52" w:rsidP="00AA1E52" w:rsidRDefault="00AA1E52" w14:paraId="2CFDBC65" w14:textId="77777777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What are your patients’ biggest barriers to hypertension control?</w:t>
      </w:r>
    </w:p>
    <w:p w:rsidRPr="00AA1E52" w:rsidR="00AA1E52" w:rsidP="00AA1E52" w:rsidRDefault="00AA1E52" w14:paraId="1D313295" w14:textId="77777777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Describe your or your team’s approach to hypertension control (150–250 words).</w:t>
      </w:r>
    </w:p>
    <w:p w:rsidRPr="00AA1E52" w:rsidR="00AA1E52" w:rsidP="00AA1E52" w:rsidRDefault="00AA1E52" w14:paraId="036E37F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Pr="00AA1E52" w:rsidR="00AA1E52" w:rsidP="00AA1E52" w:rsidRDefault="00AA1E52" w14:paraId="36662DFD" w14:textId="77777777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Describe quantitative and/or qualitative results your team saw after implementing your approach (e.g., percentage of patients with hypertension under control, changes in health outcomes, other benefits measured) (150–200 words).</w:t>
      </w:r>
    </w:p>
    <w:p w:rsidRPr="00AA1E52" w:rsidR="00AA1E52" w:rsidP="00AA1E52" w:rsidRDefault="00AA1E52" w14:paraId="743E23C8" w14:textId="77777777">
      <w:pPr>
        <w:pStyle w:val="Heading3"/>
        <w:rPr>
          <w:rFonts w:asciiTheme="minorHAnsi" w:hAnsiTheme="minorHAnsi" w:cstheme="minorHAnsi"/>
        </w:rPr>
      </w:pPr>
    </w:p>
    <w:p w:rsidRPr="00AA1E52" w:rsidR="00AA1E52" w:rsidP="00AA1E52" w:rsidRDefault="00AA1E52" w14:paraId="08FF1748" w14:textId="356163CB">
      <w:pPr>
        <w:pStyle w:val="Heading3"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>Strategies for Success</w:t>
      </w:r>
    </w:p>
    <w:p w:rsidRPr="00AA1E52" w:rsidR="00AA1E52" w:rsidP="00AA1E52" w:rsidRDefault="00AA1E52" w14:paraId="3D2CECDD" w14:textId="77777777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List 3–4 of the most important success strategies you used to overcome the challenges mentioned above.</w:t>
      </w:r>
    </w:p>
    <w:p w:rsidRPr="00AA1E52" w:rsidR="00AA1E52" w:rsidP="00AA1E52" w:rsidRDefault="00AA1E52" w14:paraId="7F87AD9A" w14:textId="77777777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What resources did you use to achieve greater hypertension control in your patients?</w:t>
      </w:r>
    </w:p>
    <w:p w:rsidRPr="00AA1E52" w:rsidR="00AA1E52" w:rsidP="00AA1E52" w:rsidRDefault="00AA1E52" w14:paraId="131BEC8D" w14:textId="77777777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lastRenderedPageBreak/>
        <w:t>What advice would you give other clinicians or practices about how to achieve hypertension control?</w:t>
      </w:r>
    </w:p>
    <w:p w:rsidRPr="00AA1E52" w:rsidR="00AA1E52" w:rsidP="00AA1E52" w:rsidRDefault="00AA1E52" w14:paraId="314E9D96" w14:textId="77777777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 xml:space="preserve">Share 1–2 quotes from staff or team </w:t>
      </w:r>
      <w:bookmarkStart w:name="_Hlk34316905" w:id="0"/>
      <w:r w:rsidRPr="00AA1E52">
        <w:rPr>
          <w:rFonts w:asciiTheme="minorHAnsi" w:hAnsiTheme="minorHAnsi" w:cstheme="minorHAnsi"/>
          <w:sz w:val="22"/>
          <w:szCs w:val="22"/>
        </w:rPr>
        <w:t>members (include attribution and affiliation)</w:t>
      </w:r>
      <w:bookmarkEnd w:id="0"/>
      <w:r w:rsidRPr="00AA1E52">
        <w:rPr>
          <w:rFonts w:asciiTheme="minorHAnsi" w:hAnsiTheme="minorHAnsi" w:cstheme="minorHAnsi"/>
          <w:sz w:val="22"/>
          <w:szCs w:val="22"/>
        </w:rPr>
        <w:t>. Quotes may be modified for length or style in the final success story.</w:t>
      </w:r>
    </w:p>
    <w:p w:rsidR="00AA1E52" w:rsidP="00AA1E52" w:rsidRDefault="00AA1E52" w14:paraId="199CD12D" w14:textId="77777777">
      <w:pPr>
        <w:pStyle w:val="Heading3"/>
        <w:rPr>
          <w:rFonts w:asciiTheme="minorHAnsi" w:hAnsiTheme="minorHAnsi" w:cstheme="minorHAnsi"/>
        </w:rPr>
      </w:pPr>
    </w:p>
    <w:p w:rsidRPr="00AA1E52" w:rsidR="00AA1E52" w:rsidP="00AA1E52" w:rsidRDefault="00AA1E52" w14:paraId="30005E75" w14:textId="32F26F19">
      <w:pPr>
        <w:pStyle w:val="Heading3"/>
        <w:rPr>
          <w:rFonts w:asciiTheme="minorHAnsi" w:hAnsiTheme="minorHAnsi" w:cstheme="minorHAnsi"/>
        </w:rPr>
      </w:pPr>
      <w:r w:rsidRPr="00AA1E52">
        <w:rPr>
          <w:rFonts w:asciiTheme="minorHAnsi" w:hAnsiTheme="minorHAnsi" w:cstheme="minorHAnsi"/>
        </w:rPr>
        <w:t>Program Photos</w:t>
      </w:r>
    </w:p>
    <w:p w:rsidRPr="00AA1E52" w:rsidR="00AA1E52" w:rsidP="00AA1E52" w:rsidRDefault="00AA1E52" w14:paraId="1934759D" w14:textId="77777777">
      <w:pPr>
        <w:rPr>
          <w:rFonts w:asciiTheme="minorHAnsi" w:hAnsiTheme="minorHAnsi" w:cstheme="minorHAnsi"/>
          <w:sz w:val="22"/>
          <w:szCs w:val="22"/>
        </w:rPr>
      </w:pPr>
      <w:r w:rsidRPr="00AA1E52">
        <w:rPr>
          <w:rFonts w:asciiTheme="minorHAnsi" w:hAnsiTheme="minorHAnsi" w:cstheme="minorHAnsi"/>
          <w:sz w:val="22"/>
          <w:szCs w:val="22"/>
        </w:rPr>
        <w:t>Please include 1–3 high-resolution photos (e.g., of staff members or activities) as separate attachments with your completed questionnaire. Provide consent forms for any identifiable individuals in the photos.</w:t>
      </w:r>
    </w:p>
    <w:p w:rsidRPr="00AA1E52" w:rsidR="00AA1E52" w:rsidP="00AA1E52" w:rsidRDefault="00AA1E52" w14:paraId="0C90C9FA" w14:textId="77777777">
      <w:pPr>
        <w:rPr>
          <w:rFonts w:asciiTheme="minorHAnsi" w:hAnsiTheme="minorHAnsi" w:cstheme="minorHAnsi"/>
          <w:sz w:val="22"/>
          <w:szCs w:val="22"/>
        </w:rPr>
      </w:pPr>
    </w:p>
    <w:p w:rsidRPr="00AA1E52" w:rsidR="004431AE" w:rsidP="00AA1E52" w:rsidRDefault="004431AE" w14:paraId="779B0511" w14:textId="65A35D16">
      <w:pPr>
        <w:shd w:val="clear" w:color="auto" w:fill="FFFFFF"/>
        <w:jc w:val="center"/>
        <w:rPr>
          <w:rFonts w:asciiTheme="minorHAnsi" w:hAnsiTheme="minorHAnsi" w:cstheme="minorHAnsi"/>
        </w:rPr>
      </w:pPr>
    </w:p>
    <w:sectPr w:rsidRPr="00AA1E52" w:rsidR="004431AE" w:rsidSect="002B6B1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B7341" w14:textId="77777777" w:rsidR="00F26BFC" w:rsidRDefault="00F26BFC" w:rsidP="00F26BFC">
      <w:r>
        <w:separator/>
      </w:r>
    </w:p>
  </w:endnote>
  <w:endnote w:type="continuationSeparator" w:id="0">
    <w:p w14:paraId="6AECF440" w14:textId="77777777" w:rsidR="00F26BFC" w:rsidRDefault="00F26BFC" w:rsidP="00F2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4C49D" w14:textId="77777777" w:rsidR="00F34EE2" w:rsidRDefault="00F34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5ABC3" w14:textId="77777777" w:rsidR="00F26BFC" w:rsidRDefault="00F26BFC" w:rsidP="00F34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6DA4" w14:textId="77777777" w:rsidR="002B6B1C" w:rsidRDefault="002B6B1C" w:rsidP="00F34E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4674" w14:textId="77777777" w:rsidR="00F26BFC" w:rsidRDefault="00F26BFC" w:rsidP="00F26BFC">
      <w:r>
        <w:separator/>
      </w:r>
    </w:p>
  </w:footnote>
  <w:footnote w:type="continuationSeparator" w:id="0">
    <w:p w14:paraId="71D3C85C" w14:textId="77777777" w:rsidR="00F26BFC" w:rsidRDefault="00F26BFC" w:rsidP="00F2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2C96" w14:textId="77777777" w:rsidR="00F34EE2" w:rsidRDefault="00F34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2D35F" w14:textId="77777777" w:rsidR="00285B24" w:rsidRDefault="00285B24" w:rsidP="00285B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83EC3" w14:textId="77777777" w:rsidR="002B6B1C" w:rsidRDefault="002B6B1C" w:rsidP="00285B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F3D"/>
    <w:multiLevelType w:val="hybridMultilevel"/>
    <w:tmpl w:val="36944890"/>
    <w:lvl w:ilvl="0" w:tplc="236C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9CA"/>
    <w:multiLevelType w:val="hybridMultilevel"/>
    <w:tmpl w:val="28C453D6"/>
    <w:lvl w:ilvl="0" w:tplc="6BA86F2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E4566"/>
    <w:multiLevelType w:val="hybridMultilevel"/>
    <w:tmpl w:val="396E7F60"/>
    <w:lvl w:ilvl="0" w:tplc="236C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0D5E"/>
    <w:multiLevelType w:val="hybridMultilevel"/>
    <w:tmpl w:val="0996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F731B8"/>
    <w:multiLevelType w:val="hybridMultilevel"/>
    <w:tmpl w:val="5288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0CE1"/>
    <w:multiLevelType w:val="hybridMultilevel"/>
    <w:tmpl w:val="9FA86EEE"/>
    <w:lvl w:ilvl="0" w:tplc="236C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E2"/>
    <w:rsid w:val="00057E64"/>
    <w:rsid w:val="000B56FC"/>
    <w:rsid w:val="000E3F21"/>
    <w:rsid w:val="00170EC5"/>
    <w:rsid w:val="00180BB7"/>
    <w:rsid w:val="001E25E2"/>
    <w:rsid w:val="002212DD"/>
    <w:rsid w:val="00285B24"/>
    <w:rsid w:val="002B6B1C"/>
    <w:rsid w:val="0030271F"/>
    <w:rsid w:val="00381C90"/>
    <w:rsid w:val="00397116"/>
    <w:rsid w:val="003D10BD"/>
    <w:rsid w:val="004431AE"/>
    <w:rsid w:val="005D5634"/>
    <w:rsid w:val="005D709D"/>
    <w:rsid w:val="005E1A76"/>
    <w:rsid w:val="00643C75"/>
    <w:rsid w:val="00665B72"/>
    <w:rsid w:val="006D76B5"/>
    <w:rsid w:val="008728DE"/>
    <w:rsid w:val="008A327C"/>
    <w:rsid w:val="009C2BF0"/>
    <w:rsid w:val="00A74662"/>
    <w:rsid w:val="00AA1E52"/>
    <w:rsid w:val="00DF57B5"/>
    <w:rsid w:val="00E85A12"/>
    <w:rsid w:val="00EC00A7"/>
    <w:rsid w:val="00F16679"/>
    <w:rsid w:val="00F26BFC"/>
    <w:rsid w:val="00F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636E3B"/>
  <w15:docId w15:val="{CA49D0A8-61B2-467F-BB24-5A12ED83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6BFC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E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B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B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BF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1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7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7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E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E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6AE5-CA35-4906-A4C4-8D566597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Neiman, Andrea (CDC/DDNID/NCCDPHP/DHDSP)</cp:lastModifiedBy>
  <cp:revision>2</cp:revision>
  <dcterms:created xsi:type="dcterms:W3CDTF">2021-04-05T18:22:00Z</dcterms:created>
  <dcterms:modified xsi:type="dcterms:W3CDTF">2021-04-05T18:22:00Z</dcterms:modified>
</cp:coreProperties>
</file>