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5602A" w14:textId="0D8F8D85" w:rsidR="002C4F75" w:rsidRPr="00F741A4" w:rsidRDefault="002C4F75" w:rsidP="00C92B57">
      <w:pPr>
        <w:jc w:val="both"/>
        <w:rPr>
          <w:rStyle w:val="Emphasis"/>
        </w:rPr>
      </w:pPr>
      <w:bookmarkStart w:id="0" w:name="_GoBack"/>
      <w:bookmarkEnd w:id="0"/>
    </w:p>
    <w:p w14:paraId="4836D61E" w14:textId="77777777" w:rsidR="002C4F75" w:rsidRPr="002C4F75" w:rsidRDefault="002C4F75" w:rsidP="002C4F75">
      <w:pPr>
        <w:pStyle w:val="ReportCover-Title"/>
        <w:rPr>
          <w:rFonts w:ascii="Arial" w:hAnsi="Arial" w:cs="Arial"/>
          <w:color w:val="auto"/>
        </w:rPr>
      </w:pPr>
    </w:p>
    <w:p w14:paraId="7AC112D7" w14:textId="49D0510B" w:rsidR="002C4F75" w:rsidRPr="00B44862" w:rsidRDefault="0029493C" w:rsidP="00384D5D">
      <w:pPr>
        <w:pStyle w:val="ReportCover-Title"/>
        <w:jc w:val="center"/>
        <w:rPr>
          <w:rFonts w:ascii="Lato" w:hAnsi="Lato" w:cs="Arial"/>
          <w:color w:val="auto"/>
        </w:rPr>
      </w:pPr>
      <w:r>
        <w:rPr>
          <w:rFonts w:ascii="Lato" w:eastAsia="Arial Unicode MS" w:hAnsi="Lato" w:cs="Arial"/>
          <w:noProof/>
          <w:color w:val="auto"/>
        </w:rPr>
        <w:t>Evaluation of the Family Unification Program</w:t>
      </w:r>
    </w:p>
    <w:p w14:paraId="5BFCA90E" w14:textId="77777777" w:rsidR="002C4F75" w:rsidRPr="00B44862" w:rsidRDefault="002C4F75" w:rsidP="002C4F75">
      <w:pPr>
        <w:pStyle w:val="ReportCover-Title"/>
        <w:rPr>
          <w:rFonts w:ascii="Lato" w:hAnsi="Lato" w:cs="Arial"/>
          <w:color w:val="auto"/>
        </w:rPr>
      </w:pPr>
    </w:p>
    <w:p w14:paraId="06EE6E1C" w14:textId="57C1FA3F" w:rsidR="002C4F75" w:rsidRPr="00B44862" w:rsidRDefault="003146F1" w:rsidP="002C4F75">
      <w:pPr>
        <w:pStyle w:val="ReportCover-Title"/>
        <w:jc w:val="center"/>
        <w:rPr>
          <w:rFonts w:ascii="Lato" w:hAnsi="Lato" w:cs="Arial"/>
          <w:color w:val="auto"/>
          <w:sz w:val="32"/>
          <w:szCs w:val="32"/>
        </w:rPr>
      </w:pPr>
      <w:r>
        <w:rPr>
          <w:rFonts w:ascii="Lato" w:hAnsi="Lato" w:cs="Arial"/>
          <w:color w:val="auto"/>
          <w:sz w:val="32"/>
          <w:szCs w:val="32"/>
        </w:rPr>
        <w:t xml:space="preserve">OMB </w:t>
      </w:r>
      <w:r w:rsidR="002C4F75" w:rsidRPr="00B44862">
        <w:rPr>
          <w:rFonts w:ascii="Lato" w:hAnsi="Lato" w:cs="Arial"/>
          <w:color w:val="auto"/>
          <w:sz w:val="32"/>
          <w:szCs w:val="32"/>
        </w:rPr>
        <w:t>Information Collection Request</w:t>
      </w:r>
    </w:p>
    <w:p w14:paraId="0402CA7E" w14:textId="77777777" w:rsidR="009C444B" w:rsidRPr="00D5122D" w:rsidRDefault="00AF34F2" w:rsidP="009C444B">
      <w:pPr>
        <w:pStyle w:val="ReportCover-Title"/>
        <w:jc w:val="center"/>
        <w:rPr>
          <w:rFonts w:ascii="Lato" w:hAnsi="Lato" w:cs="Arial"/>
          <w:color w:val="auto"/>
          <w:sz w:val="32"/>
          <w:szCs w:val="32"/>
        </w:rPr>
      </w:pPr>
      <w:r>
        <w:rPr>
          <w:rFonts w:ascii="Lato" w:hAnsi="Lato" w:cs="Arial"/>
          <w:i/>
          <w:iCs/>
          <w:color w:val="auto"/>
          <w:sz w:val="32"/>
          <w:szCs w:val="32"/>
        </w:rPr>
        <w:t>New Collection</w:t>
      </w:r>
    </w:p>
    <w:p w14:paraId="7A1EFE97" w14:textId="77777777" w:rsidR="002C4F75" w:rsidRPr="00B44862" w:rsidRDefault="002C4F75" w:rsidP="002C4F75">
      <w:pPr>
        <w:rPr>
          <w:rFonts w:ascii="Lato" w:hAnsi="Lato" w:cs="Arial"/>
          <w:szCs w:val="22"/>
        </w:rPr>
      </w:pPr>
    </w:p>
    <w:p w14:paraId="1219D740" w14:textId="77777777" w:rsidR="002C4F75" w:rsidRPr="00B44862" w:rsidRDefault="002C4F75" w:rsidP="002C4F75">
      <w:pPr>
        <w:pStyle w:val="ReportCover-Date"/>
        <w:jc w:val="center"/>
        <w:rPr>
          <w:rFonts w:ascii="Lato" w:hAnsi="Lato" w:cs="Arial"/>
          <w:color w:val="auto"/>
        </w:rPr>
      </w:pPr>
    </w:p>
    <w:p w14:paraId="0463776A" w14:textId="77777777" w:rsidR="002C4F75" w:rsidRPr="00B44862" w:rsidRDefault="002C4F75" w:rsidP="002C4F75">
      <w:pPr>
        <w:pStyle w:val="ReportCover-Date"/>
        <w:spacing w:after="360" w:line="240" w:lineRule="auto"/>
        <w:jc w:val="center"/>
        <w:rPr>
          <w:rFonts w:ascii="Lato" w:hAnsi="Lato" w:cs="Arial"/>
          <w:color w:val="auto"/>
          <w:sz w:val="48"/>
          <w:szCs w:val="48"/>
        </w:rPr>
      </w:pPr>
      <w:r w:rsidRPr="00B44862">
        <w:rPr>
          <w:rFonts w:ascii="Lato" w:hAnsi="Lato" w:cs="Arial"/>
          <w:color w:val="auto"/>
          <w:sz w:val="48"/>
          <w:szCs w:val="48"/>
        </w:rPr>
        <w:t>Supporting Statement</w:t>
      </w:r>
    </w:p>
    <w:p w14:paraId="76E8C3B8" w14:textId="77777777" w:rsidR="002C4F75" w:rsidRPr="00B44862" w:rsidRDefault="002C4F75" w:rsidP="002C4F75">
      <w:pPr>
        <w:pStyle w:val="ReportCover-Date"/>
        <w:spacing w:after="360" w:line="240" w:lineRule="auto"/>
        <w:jc w:val="center"/>
        <w:rPr>
          <w:rFonts w:ascii="Lato" w:hAnsi="Lato" w:cs="Arial"/>
          <w:color w:val="auto"/>
          <w:sz w:val="48"/>
          <w:szCs w:val="48"/>
        </w:rPr>
      </w:pPr>
      <w:r w:rsidRPr="00B44862">
        <w:rPr>
          <w:rFonts w:ascii="Lato" w:hAnsi="Lato" w:cs="Arial"/>
          <w:color w:val="auto"/>
          <w:sz w:val="48"/>
          <w:szCs w:val="48"/>
        </w:rPr>
        <w:t>Part A</w:t>
      </w:r>
    </w:p>
    <w:p w14:paraId="5AA95C1C" w14:textId="122DC7C2" w:rsidR="008453E1" w:rsidRDefault="00FF559D" w:rsidP="00DB5ED5">
      <w:pPr>
        <w:pStyle w:val="ReportCover-Date"/>
        <w:spacing w:after="120"/>
        <w:jc w:val="center"/>
        <w:rPr>
          <w:rFonts w:ascii="Lato" w:hAnsi="Lato" w:cs="Arial"/>
          <w:color w:val="auto"/>
        </w:rPr>
      </w:pPr>
      <w:r>
        <w:rPr>
          <w:rFonts w:ascii="Lato" w:hAnsi="Lato" w:cs="Arial"/>
          <w:color w:val="auto"/>
        </w:rPr>
        <w:t xml:space="preserve">June </w:t>
      </w:r>
      <w:r w:rsidR="00684D41">
        <w:rPr>
          <w:rFonts w:ascii="Lato" w:hAnsi="Lato" w:cs="Arial"/>
          <w:color w:val="auto"/>
        </w:rPr>
        <w:t>201</w:t>
      </w:r>
      <w:r w:rsidR="00AE5CC6">
        <w:rPr>
          <w:rFonts w:ascii="Lato" w:hAnsi="Lato" w:cs="Arial"/>
          <w:color w:val="auto"/>
        </w:rPr>
        <w:t>8</w:t>
      </w:r>
    </w:p>
    <w:p w14:paraId="2E3F782A" w14:textId="77777777" w:rsidR="002C4F75" w:rsidRDefault="002C4F75" w:rsidP="002C4F75">
      <w:pPr>
        <w:jc w:val="center"/>
        <w:rPr>
          <w:rFonts w:ascii="Lato" w:hAnsi="Lato" w:cs="Arial"/>
        </w:rPr>
      </w:pPr>
    </w:p>
    <w:p w14:paraId="53F19C81" w14:textId="77777777" w:rsidR="00204631" w:rsidRDefault="00204631" w:rsidP="002C4F75">
      <w:pPr>
        <w:jc w:val="center"/>
        <w:rPr>
          <w:rFonts w:ascii="Lato" w:hAnsi="Lato" w:cs="Arial"/>
        </w:rPr>
      </w:pPr>
    </w:p>
    <w:p w14:paraId="770DD202" w14:textId="77777777" w:rsidR="00204631" w:rsidRPr="00B44862" w:rsidRDefault="00204631" w:rsidP="002C4F75">
      <w:pPr>
        <w:jc w:val="center"/>
        <w:rPr>
          <w:rFonts w:ascii="Lato" w:hAnsi="Lato" w:cs="Arial"/>
        </w:rPr>
      </w:pPr>
    </w:p>
    <w:p w14:paraId="683E8C10" w14:textId="77777777" w:rsidR="002C4F75" w:rsidRPr="00B44862" w:rsidRDefault="002C4F75" w:rsidP="002C4F75">
      <w:pPr>
        <w:jc w:val="center"/>
        <w:rPr>
          <w:rFonts w:ascii="Lato" w:hAnsi="Lato" w:cs="Arial"/>
        </w:rPr>
      </w:pPr>
      <w:r w:rsidRPr="00B44862">
        <w:rPr>
          <w:rFonts w:ascii="Lato" w:hAnsi="Lato" w:cs="Arial"/>
        </w:rPr>
        <w:t>Submitted By:</w:t>
      </w:r>
    </w:p>
    <w:p w14:paraId="42902D09" w14:textId="4DFC20AA" w:rsidR="002C4F75" w:rsidRPr="00E9597F" w:rsidRDefault="002C4F75" w:rsidP="002C4F75">
      <w:pPr>
        <w:jc w:val="center"/>
        <w:rPr>
          <w:rFonts w:ascii="Lato" w:hAnsi="Lato" w:cs="Arial"/>
        </w:rPr>
      </w:pPr>
      <w:r w:rsidRPr="00E9597F">
        <w:rPr>
          <w:rFonts w:ascii="Lato" w:hAnsi="Lato" w:cs="Arial"/>
        </w:rPr>
        <w:t>Office of Planning, Research</w:t>
      </w:r>
      <w:r w:rsidR="009C4A9C">
        <w:rPr>
          <w:rFonts w:ascii="Lato" w:hAnsi="Lato" w:cs="Arial"/>
        </w:rPr>
        <w:t>,</w:t>
      </w:r>
      <w:r w:rsidRPr="00E9597F">
        <w:rPr>
          <w:rFonts w:ascii="Lato" w:hAnsi="Lato" w:cs="Arial"/>
        </w:rPr>
        <w:t xml:space="preserve"> and Evaluation</w:t>
      </w:r>
    </w:p>
    <w:p w14:paraId="301C8956" w14:textId="77777777" w:rsidR="002C4F75" w:rsidRPr="00E9597F" w:rsidRDefault="002C4F75" w:rsidP="002C4F75">
      <w:pPr>
        <w:jc w:val="center"/>
        <w:rPr>
          <w:rFonts w:ascii="Lato" w:hAnsi="Lato" w:cs="Arial"/>
        </w:rPr>
      </w:pPr>
      <w:r w:rsidRPr="00E9597F">
        <w:rPr>
          <w:rFonts w:ascii="Lato" w:hAnsi="Lato" w:cs="Arial"/>
        </w:rPr>
        <w:t xml:space="preserve">Administration for Children and Families </w:t>
      </w:r>
    </w:p>
    <w:p w14:paraId="51CD84A1" w14:textId="77777777" w:rsidR="002C4F75" w:rsidRPr="00E9597F" w:rsidRDefault="002C4F75" w:rsidP="002C4F75">
      <w:pPr>
        <w:jc w:val="center"/>
        <w:rPr>
          <w:rFonts w:ascii="Lato" w:hAnsi="Lato" w:cs="Arial"/>
        </w:rPr>
      </w:pPr>
      <w:r w:rsidRPr="00E9597F">
        <w:rPr>
          <w:rFonts w:ascii="Lato" w:hAnsi="Lato" w:cs="Arial"/>
        </w:rPr>
        <w:t>U.S. Department of Health and Human Services</w:t>
      </w:r>
    </w:p>
    <w:p w14:paraId="5465ECE7" w14:textId="77777777" w:rsidR="002C4F75" w:rsidRPr="00E9597F" w:rsidRDefault="002C4F75" w:rsidP="002C4F75">
      <w:pPr>
        <w:jc w:val="center"/>
        <w:rPr>
          <w:rFonts w:ascii="Lato" w:hAnsi="Lato" w:cs="Arial"/>
        </w:rPr>
      </w:pPr>
    </w:p>
    <w:p w14:paraId="653E40A5" w14:textId="77777777" w:rsidR="00E9597F" w:rsidRPr="00E9597F" w:rsidRDefault="00E9597F" w:rsidP="00E9597F">
      <w:pPr>
        <w:jc w:val="center"/>
        <w:rPr>
          <w:rFonts w:ascii="Lato" w:hAnsi="Lato" w:cs="Arial"/>
        </w:rPr>
      </w:pPr>
      <w:r w:rsidRPr="00E9597F">
        <w:rPr>
          <w:rFonts w:ascii="Lato" w:hAnsi="Lato" w:cs="Arial"/>
        </w:rPr>
        <w:t>4</w:t>
      </w:r>
      <w:r w:rsidRPr="00E9597F">
        <w:rPr>
          <w:rFonts w:ascii="Lato" w:hAnsi="Lato" w:cs="Arial"/>
          <w:vertAlign w:val="superscript"/>
        </w:rPr>
        <w:t>th</w:t>
      </w:r>
      <w:r w:rsidRPr="00E9597F">
        <w:rPr>
          <w:rFonts w:ascii="Lato" w:hAnsi="Lato" w:cs="Arial"/>
        </w:rPr>
        <w:t xml:space="preserve"> Floor, Mary E. Switzer Building</w:t>
      </w:r>
    </w:p>
    <w:p w14:paraId="2042D4E8" w14:textId="77777777" w:rsidR="00C01509" w:rsidRPr="00E9597F" w:rsidRDefault="00C01509" w:rsidP="002C4F75">
      <w:pPr>
        <w:jc w:val="center"/>
        <w:rPr>
          <w:rFonts w:ascii="Lato" w:hAnsi="Lato" w:cs="Arial"/>
        </w:rPr>
      </w:pPr>
      <w:r w:rsidRPr="00E9597F">
        <w:rPr>
          <w:rFonts w:ascii="Lato" w:hAnsi="Lato" w:cs="Arial"/>
        </w:rPr>
        <w:t xml:space="preserve">330 C St, SW </w:t>
      </w:r>
    </w:p>
    <w:p w14:paraId="2AE8AB3C" w14:textId="77777777" w:rsidR="003C4C60" w:rsidRDefault="00C01509" w:rsidP="003C4C60">
      <w:pPr>
        <w:jc w:val="center"/>
        <w:rPr>
          <w:rFonts w:ascii="Lato" w:hAnsi="Lato" w:cs="Arial"/>
        </w:rPr>
      </w:pPr>
      <w:r w:rsidRPr="00E9597F">
        <w:rPr>
          <w:rFonts w:ascii="Lato" w:hAnsi="Lato" w:cs="Arial"/>
        </w:rPr>
        <w:t>Washington, DC 20201</w:t>
      </w:r>
      <w:r w:rsidR="003C4C60">
        <w:rPr>
          <w:rFonts w:ascii="Lato" w:hAnsi="Lato" w:cs="Arial"/>
        </w:rPr>
        <w:t xml:space="preserve"> </w:t>
      </w:r>
    </w:p>
    <w:p w14:paraId="0A9B525F" w14:textId="77777777" w:rsidR="003C4C60" w:rsidRDefault="003C4C60" w:rsidP="003C4C60">
      <w:pPr>
        <w:jc w:val="center"/>
        <w:rPr>
          <w:rFonts w:ascii="Lato" w:hAnsi="Lato" w:cs="Arial"/>
        </w:rPr>
      </w:pPr>
    </w:p>
    <w:p w14:paraId="47A1F8F3" w14:textId="70871E1E" w:rsidR="003C4C60" w:rsidRDefault="003C4C60" w:rsidP="003C4C60">
      <w:pPr>
        <w:jc w:val="center"/>
        <w:rPr>
          <w:rFonts w:ascii="Lato" w:hAnsi="Lato" w:cs="Arial"/>
        </w:rPr>
      </w:pPr>
      <w:r>
        <w:rPr>
          <w:rFonts w:ascii="Lato" w:hAnsi="Lato" w:cs="Arial"/>
        </w:rPr>
        <w:t xml:space="preserve">Project Officer: </w:t>
      </w:r>
    </w:p>
    <w:p w14:paraId="2BD86F00" w14:textId="77777777" w:rsidR="003C4C60" w:rsidRDefault="003C4C60" w:rsidP="003C4C60">
      <w:pPr>
        <w:jc w:val="center"/>
        <w:rPr>
          <w:rFonts w:ascii="Lato" w:hAnsi="Lato" w:cs="Arial"/>
        </w:rPr>
      </w:pPr>
      <w:r>
        <w:rPr>
          <w:rFonts w:ascii="Lato" w:hAnsi="Lato" w:cs="Arial"/>
        </w:rPr>
        <w:t>Kathleen Dwyer, Ph.D.</w:t>
      </w:r>
    </w:p>
    <w:p w14:paraId="60FFB143" w14:textId="77777777" w:rsidR="00B44862" w:rsidRDefault="00B44862" w:rsidP="002C4F75">
      <w:pPr>
        <w:rPr>
          <w:rFonts w:ascii="Lato" w:hAnsi="Lato"/>
          <w:b/>
        </w:rPr>
      </w:pPr>
    </w:p>
    <w:p w14:paraId="58B3C42F" w14:textId="77777777" w:rsidR="003C4C60" w:rsidRDefault="003C4C60" w:rsidP="00354192">
      <w:pPr>
        <w:pStyle w:val="Heading1"/>
      </w:pPr>
      <w:r>
        <w:br w:type="page"/>
      </w:r>
    </w:p>
    <w:p w14:paraId="4804FE47" w14:textId="27A1E5A6" w:rsidR="000E1483" w:rsidRDefault="000E1483">
      <w:pPr>
        <w:rPr>
          <w:rFonts w:ascii="Lato" w:hAnsi="Lato"/>
          <w:b/>
          <w:bCs/>
          <w:kern w:val="32"/>
          <w:szCs w:val="32"/>
        </w:rPr>
      </w:pPr>
      <w:r>
        <w:rPr>
          <w:noProof/>
        </w:rPr>
        <w:lastRenderedPageBreak/>
        <mc:AlternateContent>
          <mc:Choice Requires="wps">
            <w:drawing>
              <wp:anchor distT="45720" distB="45720" distL="114300" distR="114300" simplePos="0" relativeHeight="251659264" behindDoc="0" locked="0" layoutInCell="1" allowOverlap="1" wp14:anchorId="21284CC5" wp14:editId="3E8E4B45">
                <wp:simplePos x="0" y="0"/>
                <wp:positionH relativeFrom="margin">
                  <wp:align>center</wp:align>
                </wp:positionH>
                <wp:positionV relativeFrom="paragraph">
                  <wp:posOffset>0</wp:posOffset>
                </wp:positionV>
                <wp:extent cx="6181725" cy="7791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791450"/>
                        </a:xfrm>
                        <a:prstGeom prst="rect">
                          <a:avLst/>
                        </a:prstGeom>
                        <a:solidFill>
                          <a:srgbClr val="FFFFFF"/>
                        </a:solidFill>
                        <a:ln w="9525">
                          <a:solidFill>
                            <a:srgbClr val="000000"/>
                          </a:solidFill>
                          <a:miter lim="800000"/>
                          <a:headEnd/>
                          <a:tailEnd/>
                        </a:ln>
                      </wps:spPr>
                      <wps:txbx>
                        <w:txbxContent>
                          <w:p w14:paraId="3B051BC5" w14:textId="59029815" w:rsidR="008A078D" w:rsidRDefault="008A078D" w:rsidP="007B6219">
                            <w:pPr>
                              <w:spacing w:after="240"/>
                              <w:jc w:val="center"/>
                              <w:rPr>
                                <w:rFonts w:asciiTheme="majorHAnsi" w:hAnsiTheme="majorHAnsi"/>
                                <w:b/>
                                <w:sz w:val="22"/>
                              </w:rPr>
                            </w:pPr>
                            <w:r>
                              <w:rPr>
                                <w:rFonts w:asciiTheme="majorHAnsi" w:hAnsiTheme="majorHAnsi"/>
                                <w:b/>
                                <w:sz w:val="22"/>
                              </w:rPr>
                              <w:t>Overview</w:t>
                            </w:r>
                          </w:p>
                          <w:p w14:paraId="72C450D8" w14:textId="05DE44E1"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Status of study: </w:t>
                            </w:r>
                            <w:r w:rsidRPr="007B6219">
                              <w:rPr>
                                <w:rFonts w:asciiTheme="majorHAnsi" w:hAnsiTheme="majorHAnsi"/>
                                <w:sz w:val="22"/>
                              </w:rPr>
                              <w:t>This is a new information collection as part of the Evaluation of the Family Unification Program</w:t>
                            </w:r>
                          </w:p>
                          <w:p w14:paraId="705E515F" w14:textId="508069EF"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What is being evaluated (program and context) and measured: </w:t>
                            </w:r>
                            <w:r w:rsidRPr="007B6219">
                              <w:rPr>
                                <w:rFonts w:asciiTheme="majorHAnsi" w:hAnsiTheme="majorHAnsi"/>
                                <w:sz w:val="22"/>
                              </w:rPr>
                              <w:t>The Family Unification Program (FUP) provides Housing Choice Vouchers to homeless or unstably housed families involved in the child welfare system to prevent removing children into out-of-home care or to increase reunification for children in out-of-home care. Public housing authorities collaborate with public child welfare agencies and the local continuum of care to identify eligible families and provide them with vouchers and additional services</w:t>
                            </w:r>
                            <w:r w:rsidRPr="007B6219">
                              <w:rPr>
                                <w:rFonts w:asciiTheme="majorHAnsi" w:hAnsiTheme="majorHAnsi" w:cstheme="majorHAnsi"/>
                                <w:sz w:val="22"/>
                              </w:rPr>
                              <w:t>. In May 2017, the Department of Housing and Urban Development (HUD) received new funding ($10 million), for the first time since 2010, for incremental voucher assista</w:t>
                            </w:r>
                            <w:r>
                              <w:rPr>
                                <w:rFonts w:asciiTheme="majorHAnsi" w:hAnsiTheme="majorHAnsi" w:cstheme="majorHAnsi"/>
                                <w:sz w:val="22"/>
                              </w:rPr>
                              <w:t>nce through FUP, and i</w:t>
                            </w:r>
                            <w:r w:rsidRPr="007B6219">
                              <w:rPr>
                                <w:rFonts w:asciiTheme="majorHAnsi" w:hAnsiTheme="majorHAnsi" w:cstheme="majorHAnsi"/>
                                <w:sz w:val="22"/>
                              </w:rPr>
                              <w:t>n March 2018, HUD received additional new funding ($20 million) for FUP. In April 2018, HUD published the “Family Unification Program (FUP) Notice of Funding Availability for Fiscal Years 2017 and 2018.” While existing FUP vouchers do not turn over frequently enough to support the sample size required for an evaluation, the proposed evaluation takes advantage of the release of a large number of new vouchers at one time.</w:t>
                            </w:r>
                            <w:r w:rsidRPr="007B6219">
                              <w:rPr>
                                <w:sz w:val="22"/>
                              </w:rPr>
                              <w:t xml:space="preserve"> </w:t>
                            </w:r>
                            <w:r w:rsidRPr="007B6219">
                              <w:rPr>
                                <w:rFonts w:asciiTheme="majorHAnsi" w:hAnsiTheme="majorHAnsi"/>
                                <w:sz w:val="22"/>
                              </w:rPr>
                              <w:t>The evaluation will examine how the program is implemented in a sample of 5-10 sites and measure impacts on child welfare outcomes of removals into out-of-home care, reunification of children with their parents, and new reports of abuse and neglect.</w:t>
                            </w:r>
                          </w:p>
                          <w:p w14:paraId="6D64A0B8" w14:textId="77777777"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Type of study: </w:t>
                            </w:r>
                            <w:r w:rsidRPr="007B6219">
                              <w:rPr>
                                <w:rFonts w:asciiTheme="majorHAnsi" w:hAnsiTheme="majorHAnsi"/>
                                <w:sz w:val="22"/>
                              </w:rPr>
                              <w:t xml:space="preserve">Impact, measured through a randomized controlled trial (RCT), and implementation. </w:t>
                            </w:r>
                          </w:p>
                          <w:p w14:paraId="4876B2BF" w14:textId="77777777"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Utility of the information collection:  </w:t>
                            </w:r>
                          </w:p>
                          <w:p w14:paraId="0CB425A0" w14:textId="77777777" w:rsidR="008A078D" w:rsidRPr="007B6219" w:rsidRDefault="008A078D" w:rsidP="000E1483">
                            <w:pPr>
                              <w:pStyle w:val="ListParagraph"/>
                              <w:numPr>
                                <w:ilvl w:val="0"/>
                                <w:numId w:val="28"/>
                              </w:numPr>
                              <w:spacing w:after="240"/>
                              <w:rPr>
                                <w:rFonts w:asciiTheme="majorHAnsi" w:hAnsiTheme="majorHAnsi"/>
                                <w:sz w:val="22"/>
                              </w:rPr>
                            </w:pPr>
                            <w:r w:rsidRPr="007B6219">
                              <w:rPr>
                                <w:rFonts w:asciiTheme="majorHAnsi" w:hAnsiTheme="majorHAnsi"/>
                                <w:sz w:val="22"/>
                              </w:rPr>
                              <w:t xml:space="preserve">Homelessness and unstable housing is associated with increased child welfare involvement. Lack of stable housing can lead to children being removed from their parents or can be a barrier to reunifying children in out-of-home care with their parents. By providing housing subsidies to families, </w:t>
                            </w:r>
                            <w:r w:rsidRPr="007B6219">
                              <w:rPr>
                                <w:rFonts w:asciiTheme="majorHAnsi" w:hAnsiTheme="majorHAnsi" w:cstheme="majorHAnsi"/>
                                <w:sz w:val="22"/>
                              </w:rPr>
                              <w:t xml:space="preserve">FUP aims to prevent children’s placement in out-of-home care, promote family reunification for children placed in out-of-home care, and decrease new reports of abuse and neglect. </w:t>
                            </w:r>
                            <w:r w:rsidRPr="007B6219">
                              <w:rPr>
                                <w:rFonts w:asciiTheme="majorHAnsi" w:hAnsiTheme="majorHAnsi"/>
                                <w:sz w:val="22"/>
                              </w:rPr>
                              <w:t>However, only limited evidence exists on whether the program is effective at keeping families together. This evaluation will address this question.</w:t>
                            </w:r>
                          </w:p>
                          <w:p w14:paraId="7614359A" w14:textId="77777777" w:rsidR="008A078D" w:rsidRPr="007B6219" w:rsidRDefault="008A078D" w:rsidP="000E1483">
                            <w:pPr>
                              <w:pStyle w:val="ListParagraph"/>
                              <w:numPr>
                                <w:ilvl w:val="0"/>
                                <w:numId w:val="28"/>
                              </w:numPr>
                              <w:spacing w:after="240"/>
                              <w:rPr>
                                <w:rFonts w:asciiTheme="majorHAnsi" w:hAnsiTheme="majorHAnsi" w:cstheme="majorHAnsi"/>
                                <w:sz w:val="22"/>
                              </w:rPr>
                            </w:pPr>
                            <w:r w:rsidRPr="007B6219">
                              <w:rPr>
                                <w:rFonts w:asciiTheme="majorHAnsi" w:hAnsiTheme="majorHAnsi" w:cstheme="majorHAnsi"/>
                                <w:sz w:val="22"/>
                              </w:rPr>
                              <w:t xml:space="preserve">In the area of child welfare policy and practice, the evidence base is limited, creating a situation in which agencies, at all levels of government, are constrained in their ability to implement evidence-based programs and practices. Only 31 of the 441 programs (7%) catalogued in the California Evidence-Based Clearinghouse for Child Welfare (CEBC) meet the criterion of “well-supported by research,” the highest standard of evidence in the CEBC, and only five of those are rated as having “high” relevance to child welfare systems. This evaluation will contribute to the evidence base for child welfare programs and practices. </w:t>
                            </w:r>
                          </w:p>
                          <w:p w14:paraId="005943EB" w14:textId="77777777" w:rsidR="008A078D" w:rsidRPr="007B6219" w:rsidRDefault="008A078D" w:rsidP="000E1483">
                            <w:pPr>
                              <w:pStyle w:val="ListParagraph"/>
                              <w:numPr>
                                <w:ilvl w:val="0"/>
                                <w:numId w:val="28"/>
                              </w:numPr>
                              <w:spacing w:after="240"/>
                              <w:rPr>
                                <w:rFonts w:asciiTheme="majorHAnsi" w:hAnsiTheme="majorHAnsi"/>
                                <w:sz w:val="22"/>
                              </w:rPr>
                            </w:pPr>
                            <w:r w:rsidRPr="007B6219">
                              <w:rPr>
                                <w:rFonts w:asciiTheme="majorHAnsi" w:hAnsiTheme="majorHAnsi" w:cstheme="majorHAnsi"/>
                                <w:sz w:val="22"/>
                              </w:rPr>
                              <w:t>The evaluation will also contribute to HUD’s understanding of how housing can serve as a platform for improving quality of life.</w:t>
                            </w:r>
                          </w:p>
                          <w:p w14:paraId="5446B004" w14:textId="16B404C7" w:rsidR="008A078D" w:rsidRPr="000E1483" w:rsidRDefault="008A078D" w:rsidP="000E1483">
                            <w:pPr>
                              <w:pStyle w:val="ListParagraph"/>
                              <w:numPr>
                                <w:ilvl w:val="0"/>
                                <w:numId w:val="28"/>
                              </w:numPr>
                              <w:spacing w:after="240"/>
                              <w:rPr>
                                <w:rFonts w:asciiTheme="majorHAnsi" w:hAnsiTheme="majorHAnsi" w:cstheme="majorHAnsi"/>
                                <w:sz w:val="22"/>
                                <w:szCs w:val="22"/>
                              </w:rPr>
                            </w:pPr>
                            <w:r w:rsidRPr="007B6219">
                              <w:rPr>
                                <w:rFonts w:asciiTheme="majorHAnsi" w:hAnsiTheme="majorHAnsi"/>
                                <w:sz w:val="22"/>
                              </w:rPr>
                              <w:t xml:space="preserve">The findings from this study will support policymakers’ decisions on whether to maintain, expand, or eliminate the program. Furthermore, the implementation study can inform policymakers and local agencies on the elements that contribute to program </w:t>
                            </w:r>
                            <w:r w:rsidRPr="006D1666">
                              <w:rPr>
                                <w:rFonts w:asciiTheme="majorHAnsi" w:hAnsiTheme="majorHAnsi"/>
                              </w:rPr>
                              <w:t>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6.75pt;height:61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">
                <v:textbox>
                  <w:txbxContent>
                    <w:p w14:paraId="3B051BC5" w14:textId="59029815" w:rsidR="008A078D" w:rsidRDefault="008A078D" w:rsidP="007B6219">
                      <w:pPr>
                        <w:spacing w:after="240"/>
                        <w:jc w:val="center"/>
                        <w:rPr>
                          <w:rFonts w:asciiTheme="majorHAnsi" w:hAnsiTheme="majorHAnsi"/>
                          <w:b/>
                          <w:sz w:val="22"/>
                        </w:rPr>
                      </w:pPr>
                      <w:r>
                        <w:rPr>
                          <w:rFonts w:asciiTheme="majorHAnsi" w:hAnsiTheme="majorHAnsi"/>
                          <w:b/>
                          <w:sz w:val="22"/>
                        </w:rPr>
                        <w:t>Overview</w:t>
                      </w:r>
                    </w:p>
                    <w:p w14:paraId="72C450D8" w14:textId="05DE44E1"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Status of study: </w:t>
                      </w:r>
                      <w:r w:rsidRPr="007B6219">
                        <w:rPr>
                          <w:rFonts w:asciiTheme="majorHAnsi" w:hAnsiTheme="majorHAnsi"/>
                          <w:sz w:val="22"/>
                        </w:rPr>
                        <w:t>This is a new information collection as part of the Evaluation of the Family Unification Program</w:t>
                      </w:r>
                    </w:p>
                    <w:p w14:paraId="705E515F" w14:textId="508069EF"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What is being evaluated (program and context) and measured: </w:t>
                      </w:r>
                      <w:r w:rsidRPr="007B6219">
                        <w:rPr>
                          <w:rFonts w:asciiTheme="majorHAnsi" w:hAnsiTheme="majorHAnsi"/>
                          <w:sz w:val="22"/>
                        </w:rPr>
                        <w:t>The Family Unification Program (FUP) provides Housing Choice Vouchers to homeless or unstably housed families involved in the child welfare system to prevent removing children into out-of-home care or to increase reunification for children in out-of-home care. Public housing authorities collaborate with public child welfare agencies and the local continuum of care to identify eligible families and provide them with vouchers and additional services</w:t>
                      </w:r>
                      <w:r w:rsidRPr="007B6219">
                        <w:rPr>
                          <w:rFonts w:asciiTheme="majorHAnsi" w:hAnsiTheme="majorHAnsi" w:cstheme="majorHAnsi"/>
                          <w:sz w:val="22"/>
                        </w:rPr>
                        <w:t>. In May 2017, the Department of Housing and Urban Development (HUD) received new funding ($10 million), for the first time since 2010, for incremental voucher assista</w:t>
                      </w:r>
                      <w:r>
                        <w:rPr>
                          <w:rFonts w:asciiTheme="majorHAnsi" w:hAnsiTheme="majorHAnsi" w:cstheme="majorHAnsi"/>
                          <w:sz w:val="22"/>
                        </w:rPr>
                        <w:t>nce through FUP, and i</w:t>
                      </w:r>
                      <w:r w:rsidRPr="007B6219">
                        <w:rPr>
                          <w:rFonts w:asciiTheme="majorHAnsi" w:hAnsiTheme="majorHAnsi" w:cstheme="majorHAnsi"/>
                          <w:sz w:val="22"/>
                        </w:rPr>
                        <w:t>n March 2018, HUD received additional new funding ($20 million) for FUP. In April 2018, HUD published the “Family Unification Program (FUP) Notice of Funding Availability for Fiscal Years 2017 and 2018.” While existing FUP vouchers do not turn over frequently enough to support the sample size required for an evaluation, the proposed evaluation takes advantage of the release of a large number of new vouchers at one time.</w:t>
                      </w:r>
                      <w:r w:rsidRPr="007B6219">
                        <w:rPr>
                          <w:sz w:val="22"/>
                        </w:rPr>
                        <w:t xml:space="preserve"> </w:t>
                      </w:r>
                      <w:r w:rsidRPr="007B6219">
                        <w:rPr>
                          <w:rFonts w:asciiTheme="majorHAnsi" w:hAnsiTheme="majorHAnsi"/>
                          <w:sz w:val="22"/>
                        </w:rPr>
                        <w:t>The evaluation will examine how the program is implemented in a sample of 5-10 sites and measure impacts on child welfare outcomes of removals into out-of-home care, reunification of children with their parents, and new reports of abuse and neglect.</w:t>
                      </w:r>
                    </w:p>
                    <w:p w14:paraId="6D64A0B8" w14:textId="77777777"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Type of study: </w:t>
                      </w:r>
                      <w:r w:rsidRPr="007B6219">
                        <w:rPr>
                          <w:rFonts w:asciiTheme="majorHAnsi" w:hAnsiTheme="majorHAnsi"/>
                          <w:sz w:val="22"/>
                        </w:rPr>
                        <w:t xml:space="preserve">Impact, measured through a randomized controlled trial (RCT), and implementation. </w:t>
                      </w:r>
                    </w:p>
                    <w:p w14:paraId="4876B2BF" w14:textId="77777777" w:rsidR="008A078D" w:rsidRPr="007B6219" w:rsidRDefault="008A078D" w:rsidP="000E1483">
                      <w:pPr>
                        <w:spacing w:after="240"/>
                        <w:rPr>
                          <w:rFonts w:asciiTheme="majorHAnsi" w:hAnsiTheme="majorHAnsi"/>
                          <w:b/>
                          <w:sz w:val="22"/>
                        </w:rPr>
                      </w:pPr>
                      <w:r w:rsidRPr="007B6219">
                        <w:rPr>
                          <w:rFonts w:asciiTheme="majorHAnsi" w:hAnsiTheme="majorHAnsi"/>
                          <w:b/>
                          <w:sz w:val="22"/>
                        </w:rPr>
                        <w:t xml:space="preserve">Utility of the information collection:  </w:t>
                      </w:r>
                    </w:p>
                    <w:p w14:paraId="0CB425A0" w14:textId="77777777" w:rsidR="008A078D" w:rsidRPr="007B6219" w:rsidRDefault="008A078D" w:rsidP="000E1483">
                      <w:pPr>
                        <w:pStyle w:val="ListParagraph"/>
                        <w:numPr>
                          <w:ilvl w:val="0"/>
                          <w:numId w:val="28"/>
                        </w:numPr>
                        <w:spacing w:after="240"/>
                        <w:rPr>
                          <w:rFonts w:asciiTheme="majorHAnsi" w:hAnsiTheme="majorHAnsi"/>
                          <w:sz w:val="22"/>
                        </w:rPr>
                      </w:pPr>
                      <w:r w:rsidRPr="007B6219">
                        <w:rPr>
                          <w:rFonts w:asciiTheme="majorHAnsi" w:hAnsiTheme="majorHAnsi"/>
                          <w:sz w:val="22"/>
                        </w:rPr>
                        <w:t xml:space="preserve">Homelessness and unstable housing is associated with increased child welfare involvement. Lack of stable housing can lead to children being removed from their parents or can be a barrier to reunifying children in out-of-home care with their parents. By providing housing subsidies to families, </w:t>
                      </w:r>
                      <w:r w:rsidRPr="007B6219">
                        <w:rPr>
                          <w:rFonts w:asciiTheme="majorHAnsi" w:hAnsiTheme="majorHAnsi" w:cstheme="majorHAnsi"/>
                          <w:sz w:val="22"/>
                        </w:rPr>
                        <w:t xml:space="preserve">FUP aims to prevent children’s placement in out-of-home care, promote family reunification for children placed in out-of-home care, and decrease new reports of abuse and neglect. </w:t>
                      </w:r>
                      <w:r w:rsidRPr="007B6219">
                        <w:rPr>
                          <w:rFonts w:asciiTheme="majorHAnsi" w:hAnsiTheme="majorHAnsi"/>
                          <w:sz w:val="22"/>
                        </w:rPr>
                        <w:t>However, only limited evidence exists on whether the program is effective at keeping families together. This evaluation will address this question.</w:t>
                      </w:r>
                    </w:p>
                    <w:p w14:paraId="7614359A" w14:textId="77777777" w:rsidR="008A078D" w:rsidRPr="007B6219" w:rsidRDefault="008A078D" w:rsidP="000E1483">
                      <w:pPr>
                        <w:pStyle w:val="ListParagraph"/>
                        <w:numPr>
                          <w:ilvl w:val="0"/>
                          <w:numId w:val="28"/>
                        </w:numPr>
                        <w:spacing w:after="240"/>
                        <w:rPr>
                          <w:rFonts w:asciiTheme="majorHAnsi" w:hAnsiTheme="majorHAnsi" w:cstheme="majorHAnsi"/>
                          <w:sz w:val="22"/>
                        </w:rPr>
                      </w:pPr>
                      <w:r w:rsidRPr="007B6219">
                        <w:rPr>
                          <w:rFonts w:asciiTheme="majorHAnsi" w:hAnsiTheme="majorHAnsi" w:cstheme="majorHAnsi"/>
                          <w:sz w:val="22"/>
                        </w:rPr>
                        <w:t xml:space="preserve">In the area of child welfare policy and practice, the evidence base is limited, creating a situation in which agencies, at all levels of government, are constrained in their ability to implement evidence-based programs and practices. Only 31 of the 441 programs (7%) catalogued in the California Evidence-Based Clearinghouse for Child Welfare (CEBC) meet the criterion of “well-supported by research,” the highest standard of evidence in the CEBC, and only five of those are rated as having “high” relevance to child welfare systems. This evaluation will contribute to the evidence base for child welfare programs and practices. </w:t>
                      </w:r>
                    </w:p>
                    <w:p w14:paraId="005943EB" w14:textId="77777777" w:rsidR="008A078D" w:rsidRPr="007B6219" w:rsidRDefault="008A078D" w:rsidP="000E1483">
                      <w:pPr>
                        <w:pStyle w:val="ListParagraph"/>
                        <w:numPr>
                          <w:ilvl w:val="0"/>
                          <w:numId w:val="28"/>
                        </w:numPr>
                        <w:spacing w:after="240"/>
                        <w:rPr>
                          <w:rFonts w:asciiTheme="majorHAnsi" w:hAnsiTheme="majorHAnsi"/>
                          <w:sz w:val="22"/>
                        </w:rPr>
                      </w:pPr>
                      <w:r w:rsidRPr="007B6219">
                        <w:rPr>
                          <w:rFonts w:asciiTheme="majorHAnsi" w:hAnsiTheme="majorHAnsi" w:cstheme="majorHAnsi"/>
                          <w:sz w:val="22"/>
                        </w:rPr>
                        <w:t>The evaluation will also contribute to HUD’s understanding of how housing can serve as a platform for improving quality of life.</w:t>
                      </w:r>
                    </w:p>
                    <w:p w14:paraId="5446B004" w14:textId="16B404C7" w:rsidR="008A078D" w:rsidRPr="000E1483" w:rsidRDefault="008A078D" w:rsidP="000E1483">
                      <w:pPr>
                        <w:pStyle w:val="ListParagraph"/>
                        <w:numPr>
                          <w:ilvl w:val="0"/>
                          <w:numId w:val="28"/>
                        </w:numPr>
                        <w:spacing w:after="240"/>
                        <w:rPr>
                          <w:rFonts w:asciiTheme="majorHAnsi" w:hAnsiTheme="majorHAnsi" w:cstheme="majorHAnsi"/>
                          <w:sz w:val="22"/>
                          <w:szCs w:val="22"/>
                        </w:rPr>
                      </w:pPr>
                      <w:r w:rsidRPr="007B6219">
                        <w:rPr>
                          <w:rFonts w:asciiTheme="majorHAnsi" w:hAnsiTheme="majorHAnsi"/>
                          <w:sz w:val="22"/>
                        </w:rPr>
                        <w:t xml:space="preserve">The findings from this study will support policymakers’ decisions on whether to maintain, expand, or eliminate the program. Furthermore, the implementation study can inform policymakers and local agencies on the elements that contribute to program </w:t>
                      </w:r>
                      <w:r w:rsidRPr="006D1666">
                        <w:rPr>
                          <w:rFonts w:asciiTheme="majorHAnsi" w:hAnsiTheme="majorHAnsi"/>
                        </w:rPr>
                        <w:t>success.</w:t>
                      </w:r>
                    </w:p>
                  </w:txbxContent>
                </v:textbox>
                <w10:wrap type="square" anchorx="margin"/>
              </v:shape>
            </w:pict>
          </mc:Fallback>
        </mc:AlternateContent>
      </w:r>
      <w:r>
        <w:br w:type="page"/>
      </w:r>
    </w:p>
    <w:p w14:paraId="4C40518C" w14:textId="67EDC4C0" w:rsidR="00B44862" w:rsidRDefault="00B44862" w:rsidP="00354192">
      <w:pPr>
        <w:pStyle w:val="Heading1"/>
      </w:pPr>
      <w:r>
        <w:lastRenderedPageBreak/>
        <w:t>A. Justification</w:t>
      </w:r>
    </w:p>
    <w:p w14:paraId="3B8B7918" w14:textId="77777777" w:rsidR="00B44862" w:rsidRDefault="00B44862" w:rsidP="002C4F75">
      <w:pPr>
        <w:rPr>
          <w:rFonts w:ascii="Lato" w:hAnsi="Lato"/>
          <w:b/>
        </w:rPr>
      </w:pPr>
    </w:p>
    <w:p w14:paraId="70B166A8" w14:textId="77777777" w:rsidR="00945CD6" w:rsidRPr="00B44862" w:rsidRDefault="00292B70" w:rsidP="00354192">
      <w:pPr>
        <w:pStyle w:val="Heading4"/>
      </w:pPr>
      <w:r w:rsidRPr="00B44862">
        <w:t xml:space="preserve">A1. </w:t>
      </w:r>
      <w:r w:rsidR="00945CD6" w:rsidRPr="00B44862">
        <w:t>Necessity for the Data Collection</w:t>
      </w:r>
    </w:p>
    <w:p w14:paraId="60BC2C2C" w14:textId="77777777" w:rsidR="008453E1" w:rsidRPr="00B44862" w:rsidRDefault="008453E1" w:rsidP="0080199C">
      <w:pPr>
        <w:rPr>
          <w:rFonts w:ascii="Lato" w:hAnsi="Lato"/>
          <w:sz w:val="20"/>
          <w:szCs w:val="20"/>
        </w:rPr>
      </w:pPr>
    </w:p>
    <w:p w14:paraId="2DF7789D" w14:textId="4B153050" w:rsidR="00CB074F" w:rsidRPr="00286EAC" w:rsidRDefault="00CB074F" w:rsidP="00160F1E">
      <w:pPr>
        <w:rPr>
          <w:rFonts w:ascii="Lato" w:hAnsi="Lato"/>
          <w:sz w:val="22"/>
          <w:szCs w:val="22"/>
        </w:rPr>
      </w:pPr>
      <w:r w:rsidRPr="00286EAC">
        <w:rPr>
          <w:rFonts w:ascii="Lato" w:hAnsi="Lato"/>
          <w:sz w:val="22"/>
          <w:szCs w:val="22"/>
        </w:rPr>
        <w:t xml:space="preserve">The Administration for Children and Families (ACF) at the U.S. Department of Health and Human Services (HHS) </w:t>
      </w:r>
      <w:r w:rsidR="006724A4" w:rsidRPr="00286EAC">
        <w:rPr>
          <w:rFonts w:ascii="Lato" w:hAnsi="Lato"/>
          <w:sz w:val="22"/>
          <w:szCs w:val="22"/>
        </w:rPr>
        <w:t>seeks approval for data collection necessary</w:t>
      </w:r>
      <w:r w:rsidRPr="00286EAC">
        <w:rPr>
          <w:rFonts w:ascii="Lato" w:hAnsi="Lato"/>
          <w:sz w:val="22"/>
          <w:szCs w:val="22"/>
        </w:rPr>
        <w:t xml:space="preserve"> to conduct </w:t>
      </w:r>
      <w:r w:rsidR="00204631" w:rsidRPr="00286EAC">
        <w:rPr>
          <w:rFonts w:ascii="Lato" w:hAnsi="Lato"/>
          <w:sz w:val="22"/>
          <w:szCs w:val="22"/>
        </w:rPr>
        <w:t>a rigorous evaluation</w:t>
      </w:r>
      <w:r w:rsidRPr="00286EAC">
        <w:rPr>
          <w:rFonts w:ascii="Lato" w:hAnsi="Lato"/>
          <w:sz w:val="22"/>
          <w:szCs w:val="22"/>
        </w:rPr>
        <w:t xml:space="preserve"> of </w:t>
      </w:r>
      <w:r w:rsidR="00204631" w:rsidRPr="00286EAC">
        <w:rPr>
          <w:rFonts w:ascii="Lato" w:hAnsi="Lato"/>
          <w:sz w:val="22"/>
          <w:szCs w:val="22"/>
        </w:rPr>
        <w:t>the F</w:t>
      </w:r>
      <w:r w:rsidR="00713844" w:rsidRPr="00286EAC">
        <w:rPr>
          <w:rFonts w:ascii="Lato" w:hAnsi="Lato"/>
          <w:sz w:val="22"/>
          <w:szCs w:val="22"/>
        </w:rPr>
        <w:t xml:space="preserve">amily </w:t>
      </w:r>
      <w:r w:rsidR="00204631" w:rsidRPr="00286EAC">
        <w:rPr>
          <w:rFonts w:ascii="Lato" w:hAnsi="Lato"/>
          <w:sz w:val="22"/>
          <w:szCs w:val="22"/>
        </w:rPr>
        <w:t>U</w:t>
      </w:r>
      <w:r w:rsidR="00713844" w:rsidRPr="00286EAC">
        <w:rPr>
          <w:rFonts w:ascii="Lato" w:hAnsi="Lato"/>
          <w:sz w:val="22"/>
          <w:szCs w:val="22"/>
        </w:rPr>
        <w:t xml:space="preserve">nification </w:t>
      </w:r>
      <w:r w:rsidR="00204631" w:rsidRPr="00286EAC">
        <w:rPr>
          <w:rFonts w:ascii="Lato" w:hAnsi="Lato"/>
          <w:sz w:val="22"/>
          <w:szCs w:val="22"/>
        </w:rPr>
        <w:t>Program</w:t>
      </w:r>
      <w:r w:rsidRPr="00286EAC">
        <w:rPr>
          <w:rFonts w:ascii="Lato" w:hAnsi="Lato"/>
          <w:sz w:val="22"/>
          <w:szCs w:val="22"/>
        </w:rPr>
        <w:t xml:space="preserve">.   </w:t>
      </w:r>
    </w:p>
    <w:p w14:paraId="09DAF6B4" w14:textId="77777777" w:rsidR="00CB074F" w:rsidRPr="00286EAC" w:rsidRDefault="00CB074F" w:rsidP="00160F1E">
      <w:pPr>
        <w:rPr>
          <w:rFonts w:ascii="Lato" w:hAnsi="Lato"/>
          <w:sz w:val="22"/>
          <w:szCs w:val="22"/>
        </w:rPr>
      </w:pPr>
    </w:p>
    <w:p w14:paraId="30371ECC" w14:textId="325A19FC" w:rsidR="00C70D6C" w:rsidRPr="00286EAC" w:rsidRDefault="00CB074F" w:rsidP="00EC64DD">
      <w:pPr>
        <w:rPr>
          <w:rFonts w:ascii="Lato" w:hAnsi="Lato"/>
          <w:sz w:val="22"/>
          <w:szCs w:val="22"/>
        </w:rPr>
      </w:pPr>
      <w:r w:rsidRPr="00286EAC">
        <w:rPr>
          <w:rFonts w:ascii="Lato" w:hAnsi="Lato"/>
          <w:sz w:val="22"/>
          <w:szCs w:val="22"/>
        </w:rPr>
        <w:t>Alt</w:t>
      </w:r>
      <w:r w:rsidR="003D1CD4" w:rsidRPr="00286EAC">
        <w:rPr>
          <w:rFonts w:ascii="Lato" w:hAnsi="Lato"/>
          <w:sz w:val="22"/>
          <w:szCs w:val="22"/>
        </w:rPr>
        <w:t xml:space="preserve">hough </w:t>
      </w:r>
      <w:r w:rsidRPr="00286EAC">
        <w:rPr>
          <w:rFonts w:ascii="Lato" w:hAnsi="Lato"/>
          <w:sz w:val="22"/>
          <w:szCs w:val="22"/>
        </w:rPr>
        <w:t xml:space="preserve">considerable </w:t>
      </w:r>
      <w:r w:rsidR="003D1CD4" w:rsidRPr="00286EAC">
        <w:rPr>
          <w:rFonts w:ascii="Lato" w:hAnsi="Lato"/>
          <w:sz w:val="22"/>
          <w:szCs w:val="22"/>
        </w:rPr>
        <w:t xml:space="preserve">research over the past several decades documents the </w:t>
      </w:r>
      <w:r w:rsidR="00204631" w:rsidRPr="00286EAC">
        <w:rPr>
          <w:rFonts w:ascii="Lato" w:hAnsi="Lato"/>
          <w:sz w:val="22"/>
          <w:szCs w:val="22"/>
        </w:rPr>
        <w:t xml:space="preserve">overlap between child welfare involvement and homelessness, </w:t>
      </w:r>
      <w:r w:rsidR="003D1CD4" w:rsidRPr="00286EAC">
        <w:rPr>
          <w:rFonts w:ascii="Lato" w:hAnsi="Lato"/>
          <w:sz w:val="22"/>
          <w:szCs w:val="22"/>
        </w:rPr>
        <w:t>very little</w:t>
      </w:r>
      <w:r w:rsidRPr="00286EAC">
        <w:rPr>
          <w:rFonts w:ascii="Lato" w:hAnsi="Lato"/>
          <w:sz w:val="22"/>
          <w:szCs w:val="22"/>
        </w:rPr>
        <w:t xml:space="preserve"> is known</w:t>
      </w:r>
      <w:r w:rsidR="003D1CD4" w:rsidRPr="00286EAC">
        <w:rPr>
          <w:rFonts w:ascii="Lato" w:hAnsi="Lato"/>
          <w:sz w:val="22"/>
          <w:szCs w:val="22"/>
        </w:rPr>
        <w:t xml:space="preserve"> about the effectiveness of </w:t>
      </w:r>
      <w:r w:rsidR="00204631" w:rsidRPr="00286EAC">
        <w:rPr>
          <w:rFonts w:ascii="Lato" w:hAnsi="Lato"/>
          <w:sz w:val="22"/>
          <w:szCs w:val="22"/>
        </w:rPr>
        <w:t xml:space="preserve">housing vouchers aimed at improving child welfare outcomes and reducing housing instability. </w:t>
      </w:r>
      <w:r w:rsidR="00886B3C" w:rsidRPr="00286EAC">
        <w:rPr>
          <w:rFonts w:ascii="Lato" w:hAnsi="Lato"/>
          <w:sz w:val="22"/>
          <w:szCs w:val="22"/>
        </w:rPr>
        <w:t>T</w:t>
      </w:r>
      <w:r w:rsidR="00EC64DD" w:rsidRPr="00286EAC">
        <w:rPr>
          <w:rFonts w:ascii="Lato" w:hAnsi="Lato"/>
          <w:sz w:val="22"/>
          <w:szCs w:val="22"/>
        </w:rPr>
        <w:t xml:space="preserve">he Family Unification Program (FUP), a program of the U.S. Department of Housing and Urban Development (HUD), provides child welfare–involved families with permanent Housing Choice Vouchers. </w:t>
      </w:r>
      <w:r w:rsidR="003D1CD4" w:rsidRPr="00286EAC">
        <w:rPr>
          <w:rFonts w:ascii="Lato" w:hAnsi="Lato"/>
          <w:sz w:val="22"/>
          <w:szCs w:val="22"/>
        </w:rPr>
        <w:t xml:space="preserve"> </w:t>
      </w:r>
      <w:r w:rsidR="00EC64DD" w:rsidRPr="00286EAC">
        <w:rPr>
          <w:rFonts w:ascii="Lato" w:hAnsi="Lato"/>
          <w:sz w:val="22"/>
          <w:szCs w:val="22"/>
        </w:rPr>
        <w:t xml:space="preserve">The </w:t>
      </w:r>
      <w:r w:rsidR="003D1CD4" w:rsidRPr="00286EAC">
        <w:rPr>
          <w:rFonts w:ascii="Lato" w:hAnsi="Lato"/>
          <w:sz w:val="22"/>
          <w:szCs w:val="22"/>
        </w:rPr>
        <w:t xml:space="preserve">U.S. Department of Health and Human Services, </w:t>
      </w:r>
      <w:r w:rsidR="00FD1950" w:rsidRPr="00286EAC">
        <w:rPr>
          <w:rFonts w:ascii="Lato" w:hAnsi="Lato"/>
          <w:sz w:val="22"/>
          <w:szCs w:val="22"/>
        </w:rPr>
        <w:t xml:space="preserve">Administration for Children and Families, </w:t>
      </w:r>
      <w:r w:rsidR="003D1CD4" w:rsidRPr="00286EAC">
        <w:rPr>
          <w:rFonts w:ascii="Lato" w:hAnsi="Lato"/>
          <w:sz w:val="22"/>
          <w:szCs w:val="22"/>
        </w:rPr>
        <w:t>Office of Planning, Research, and Evaluation (</w:t>
      </w:r>
      <w:r w:rsidR="00384D5D" w:rsidRPr="00286EAC">
        <w:rPr>
          <w:rFonts w:ascii="Lato" w:hAnsi="Lato"/>
          <w:sz w:val="22"/>
          <w:szCs w:val="22"/>
        </w:rPr>
        <w:t xml:space="preserve">OPRE) </w:t>
      </w:r>
      <w:r w:rsidR="00886B3C" w:rsidRPr="00286EAC">
        <w:rPr>
          <w:rFonts w:ascii="Lato" w:hAnsi="Lato"/>
          <w:sz w:val="22"/>
          <w:szCs w:val="22"/>
        </w:rPr>
        <w:t xml:space="preserve">plans to </w:t>
      </w:r>
      <w:r w:rsidR="00384D5D" w:rsidRPr="00286EAC">
        <w:rPr>
          <w:rFonts w:ascii="Lato" w:hAnsi="Lato"/>
          <w:sz w:val="22"/>
          <w:szCs w:val="22"/>
        </w:rPr>
        <w:t>conduct</w:t>
      </w:r>
      <w:r w:rsidR="00204631" w:rsidRPr="00286EAC">
        <w:rPr>
          <w:rFonts w:ascii="Lato" w:hAnsi="Lato"/>
          <w:sz w:val="22"/>
          <w:szCs w:val="22"/>
        </w:rPr>
        <w:t xml:space="preserve"> a rigorous evaluation of FUP</w:t>
      </w:r>
      <w:r w:rsidR="00EC64DD" w:rsidRPr="00286EAC">
        <w:rPr>
          <w:rFonts w:ascii="Lato" w:hAnsi="Lato"/>
          <w:sz w:val="22"/>
          <w:szCs w:val="22"/>
        </w:rPr>
        <w:t xml:space="preserve"> to build the evidence on the effectiveness of housing vouchers for child welfare involved families. </w:t>
      </w:r>
      <w:r w:rsidR="00EC64DD" w:rsidRPr="00286EAC" w:rsidDel="00EC64DD">
        <w:rPr>
          <w:rStyle w:val="CommentReference"/>
          <w:rFonts w:ascii="Lato" w:hAnsi="Lato"/>
          <w:sz w:val="22"/>
          <w:szCs w:val="22"/>
        </w:rPr>
        <w:t xml:space="preserve"> </w:t>
      </w:r>
    </w:p>
    <w:p w14:paraId="4DA555EB" w14:textId="77777777" w:rsidR="00CB074F" w:rsidRPr="00286EAC" w:rsidRDefault="00CB074F" w:rsidP="00EC64DD">
      <w:pPr>
        <w:rPr>
          <w:rFonts w:ascii="Lato" w:hAnsi="Lato"/>
          <w:sz w:val="22"/>
          <w:szCs w:val="22"/>
        </w:rPr>
      </w:pPr>
    </w:p>
    <w:p w14:paraId="677191A4" w14:textId="29F5F148" w:rsidR="00CB074F" w:rsidRPr="00286EAC" w:rsidRDefault="00204631" w:rsidP="00EC64DD">
      <w:pPr>
        <w:rPr>
          <w:rFonts w:ascii="Lato" w:hAnsi="Lato"/>
          <w:sz w:val="22"/>
          <w:szCs w:val="22"/>
        </w:rPr>
      </w:pPr>
      <w:r w:rsidRPr="00286EAC">
        <w:rPr>
          <w:rFonts w:ascii="Lato" w:hAnsi="Lato"/>
          <w:sz w:val="22"/>
          <w:szCs w:val="22"/>
        </w:rPr>
        <w:t>We a</w:t>
      </w:r>
      <w:r w:rsidR="00880C89" w:rsidRPr="00286EAC">
        <w:rPr>
          <w:rFonts w:ascii="Lato" w:hAnsi="Lato"/>
          <w:sz w:val="22"/>
          <w:szCs w:val="22"/>
        </w:rPr>
        <w:t xml:space="preserve">re seeking </w:t>
      </w:r>
      <w:r w:rsidR="0075758B" w:rsidRPr="00286EAC">
        <w:rPr>
          <w:rFonts w:ascii="Lato" w:hAnsi="Lato"/>
          <w:sz w:val="22"/>
          <w:szCs w:val="22"/>
        </w:rPr>
        <w:t xml:space="preserve">OMB approval </w:t>
      </w:r>
      <w:r w:rsidR="00880C89" w:rsidRPr="00286EAC">
        <w:rPr>
          <w:rFonts w:ascii="Lato" w:hAnsi="Lato"/>
          <w:sz w:val="22"/>
          <w:szCs w:val="22"/>
        </w:rPr>
        <w:t xml:space="preserve">to </w:t>
      </w:r>
      <w:r w:rsidR="00FD1950" w:rsidRPr="00286EAC">
        <w:rPr>
          <w:rFonts w:ascii="Lato" w:hAnsi="Lato"/>
          <w:sz w:val="22"/>
          <w:szCs w:val="22"/>
        </w:rPr>
        <w:t>collect data for the rigorous evaluation</w:t>
      </w:r>
      <w:r w:rsidR="00880C89" w:rsidRPr="00286EAC">
        <w:rPr>
          <w:rFonts w:ascii="Lato" w:hAnsi="Lato"/>
          <w:sz w:val="22"/>
          <w:szCs w:val="22"/>
        </w:rPr>
        <w:t xml:space="preserve">.  </w:t>
      </w:r>
      <w:r w:rsidR="002261DC" w:rsidRPr="00286EAC">
        <w:rPr>
          <w:rFonts w:ascii="Lato" w:hAnsi="Lato"/>
          <w:sz w:val="22"/>
          <w:szCs w:val="22"/>
        </w:rPr>
        <w:t>These activities include interviews with agency heads, program leaders, leaders at partner organizations</w:t>
      </w:r>
      <w:r w:rsidR="00851363" w:rsidRPr="00286EAC">
        <w:rPr>
          <w:rFonts w:ascii="Lato" w:hAnsi="Lato"/>
          <w:sz w:val="22"/>
          <w:szCs w:val="22"/>
        </w:rPr>
        <w:t>, and parents</w:t>
      </w:r>
      <w:r w:rsidR="002261DC" w:rsidRPr="00286EAC">
        <w:rPr>
          <w:rFonts w:ascii="Lato" w:hAnsi="Lato"/>
          <w:sz w:val="22"/>
          <w:szCs w:val="22"/>
        </w:rPr>
        <w:t xml:space="preserve">; focus groups with front-line staff; and collection of </w:t>
      </w:r>
      <w:r w:rsidR="00DE2AA5" w:rsidRPr="00286EAC">
        <w:rPr>
          <w:rFonts w:ascii="Lato" w:hAnsi="Lato"/>
          <w:sz w:val="22"/>
          <w:szCs w:val="22"/>
        </w:rPr>
        <w:t xml:space="preserve">program and </w:t>
      </w:r>
      <w:r w:rsidR="002261DC" w:rsidRPr="00286EAC">
        <w:rPr>
          <w:rFonts w:ascii="Lato" w:hAnsi="Lato"/>
          <w:sz w:val="22"/>
          <w:szCs w:val="22"/>
        </w:rPr>
        <w:t xml:space="preserve">administrative data.  </w:t>
      </w:r>
      <w:r w:rsidR="00FD1950" w:rsidRPr="00286EAC">
        <w:rPr>
          <w:rFonts w:ascii="Lato" w:hAnsi="Lato"/>
          <w:sz w:val="22"/>
          <w:szCs w:val="22"/>
        </w:rPr>
        <w:t>This evaluation is part of a larger project to help ACF build the evidence base in child welfare through rigorous evaluation of programs, practices, and policies. It will also contribute to HUD’s understanding of how housing can serve as a platform for improving quality of life</w:t>
      </w:r>
      <w:r w:rsidR="00DE2AA5" w:rsidRPr="00286EAC">
        <w:rPr>
          <w:rFonts w:ascii="Lato" w:hAnsi="Lato"/>
          <w:sz w:val="22"/>
          <w:szCs w:val="22"/>
        </w:rPr>
        <w:t>.</w:t>
      </w:r>
    </w:p>
    <w:p w14:paraId="4618412A" w14:textId="77777777" w:rsidR="00CB074F" w:rsidRPr="00286EAC" w:rsidRDefault="00CB074F" w:rsidP="00BF28C4">
      <w:pPr>
        <w:rPr>
          <w:rFonts w:ascii="Lato" w:hAnsi="Lato"/>
          <w:sz w:val="22"/>
          <w:szCs w:val="22"/>
        </w:rPr>
      </w:pPr>
    </w:p>
    <w:p w14:paraId="00632EE7" w14:textId="59E46E04" w:rsidR="00D97CB8" w:rsidRPr="00286EAC" w:rsidRDefault="0046225C" w:rsidP="0046225C">
      <w:pPr>
        <w:tabs>
          <w:tab w:val="left" w:pos="360"/>
        </w:tabs>
        <w:rPr>
          <w:rFonts w:ascii="Lato" w:hAnsi="Lato"/>
          <w:b/>
          <w:i/>
          <w:sz w:val="22"/>
          <w:szCs w:val="22"/>
        </w:rPr>
      </w:pPr>
      <w:r w:rsidRPr="00286EAC">
        <w:rPr>
          <w:rFonts w:ascii="Lato" w:hAnsi="Lato"/>
          <w:b/>
          <w:i/>
          <w:sz w:val="22"/>
          <w:szCs w:val="22"/>
        </w:rPr>
        <w:t>Study Background</w:t>
      </w:r>
      <w:r w:rsidR="00D97CB8" w:rsidRPr="00286EAC">
        <w:rPr>
          <w:rFonts w:ascii="Lato" w:hAnsi="Lato"/>
          <w:b/>
          <w:i/>
          <w:sz w:val="22"/>
          <w:szCs w:val="22"/>
        </w:rPr>
        <w:t>:</w:t>
      </w:r>
    </w:p>
    <w:p w14:paraId="16F4F1C7" w14:textId="2D0B100B" w:rsidR="007E5BD3" w:rsidRPr="00286EAC" w:rsidRDefault="007E5BD3" w:rsidP="007E5BD3">
      <w:pPr>
        <w:tabs>
          <w:tab w:val="left" w:pos="360"/>
        </w:tabs>
        <w:rPr>
          <w:rFonts w:ascii="Lato" w:hAnsi="Lato"/>
          <w:b/>
          <w:i/>
          <w:sz w:val="22"/>
          <w:szCs w:val="22"/>
        </w:rPr>
      </w:pPr>
    </w:p>
    <w:p w14:paraId="2EFC64D7" w14:textId="30225DA2" w:rsidR="00FB4739" w:rsidRPr="00286EAC" w:rsidRDefault="00FB4739" w:rsidP="00CC244A">
      <w:pPr>
        <w:rPr>
          <w:rFonts w:ascii="Lato" w:hAnsi="Lato"/>
          <w:sz w:val="22"/>
          <w:szCs w:val="22"/>
        </w:rPr>
      </w:pPr>
      <w:r w:rsidRPr="00286EAC">
        <w:rPr>
          <w:rFonts w:ascii="Lato" w:hAnsi="Lato"/>
          <w:sz w:val="22"/>
          <w:szCs w:val="22"/>
        </w:rPr>
        <w:t>The Family Unification Program (FUP), which began in 1990 and is funded by the U</w:t>
      </w:r>
      <w:r w:rsidR="00E005A7" w:rsidRPr="00286EAC">
        <w:rPr>
          <w:rFonts w:ascii="Lato" w:hAnsi="Lato"/>
          <w:sz w:val="22"/>
          <w:szCs w:val="22"/>
        </w:rPr>
        <w:t>.</w:t>
      </w:r>
      <w:r w:rsidRPr="00286EAC">
        <w:rPr>
          <w:rFonts w:ascii="Lato" w:hAnsi="Lato"/>
          <w:sz w:val="22"/>
          <w:szCs w:val="22"/>
        </w:rPr>
        <w:t>S</w:t>
      </w:r>
      <w:r w:rsidR="00E005A7" w:rsidRPr="00286EAC">
        <w:rPr>
          <w:rFonts w:ascii="Lato" w:hAnsi="Lato"/>
          <w:sz w:val="22"/>
          <w:szCs w:val="22"/>
        </w:rPr>
        <w:t>.</w:t>
      </w:r>
      <w:r w:rsidRPr="00286EAC">
        <w:rPr>
          <w:rFonts w:ascii="Lato" w:hAnsi="Lato"/>
          <w:sz w:val="22"/>
          <w:szCs w:val="22"/>
        </w:rPr>
        <w:t xml:space="preserve"> Department of Housing and Urban Development (HUD), provides child welfare–involved families with permanent Housing Choice Vouchers. </w:t>
      </w:r>
      <w:r w:rsidR="00662D9C" w:rsidRPr="00286EAC">
        <w:rPr>
          <w:rFonts w:ascii="Lato" w:hAnsi="Lato"/>
          <w:sz w:val="22"/>
          <w:szCs w:val="22"/>
        </w:rPr>
        <w:t>T</w:t>
      </w:r>
      <w:r w:rsidR="00756A51" w:rsidRPr="00286EAC">
        <w:rPr>
          <w:rFonts w:ascii="Lato" w:hAnsi="Lato"/>
          <w:sz w:val="22"/>
          <w:szCs w:val="22"/>
        </w:rPr>
        <w:t>he program</w:t>
      </w:r>
      <w:r w:rsidR="00662D9C" w:rsidRPr="00286EAC">
        <w:rPr>
          <w:rFonts w:ascii="Lato" w:hAnsi="Lato"/>
          <w:sz w:val="22"/>
          <w:szCs w:val="22"/>
        </w:rPr>
        <w:t xml:space="preserve"> provides </w:t>
      </w:r>
      <w:r w:rsidR="00756A51" w:rsidRPr="00286EAC">
        <w:rPr>
          <w:rFonts w:ascii="Lato" w:hAnsi="Lato"/>
          <w:sz w:val="22"/>
          <w:szCs w:val="22"/>
        </w:rPr>
        <w:t xml:space="preserve">vouchers to families for whom the lack of adequate housing is a primary factor in (a) the imminent placement of the family’s child, or children, in out-of-home care or (b) the delay in the discharge of the child, or children, to the family from out-of-home-care. The program aims to prevent children’s placement in out-of-home care, promote family reunification for children placed in out-of-home care, and decrease new reports of abuse and neglect. Vouchers may also be provided to youth transitioning from foster care who do not have adequate housing, although this population is not the focus of this evaluation. </w:t>
      </w:r>
      <w:r w:rsidRPr="00286EAC">
        <w:rPr>
          <w:rFonts w:ascii="Lato" w:hAnsi="Lato"/>
          <w:sz w:val="22"/>
          <w:szCs w:val="22"/>
        </w:rPr>
        <w:t xml:space="preserve">FUP is administered by local public housing authorities (PHA) in partnership with local </w:t>
      </w:r>
      <w:r w:rsidR="00632038" w:rsidRPr="00286EAC">
        <w:rPr>
          <w:rFonts w:ascii="Lato" w:hAnsi="Lato"/>
          <w:sz w:val="22"/>
          <w:szCs w:val="22"/>
        </w:rPr>
        <w:t xml:space="preserve">public </w:t>
      </w:r>
      <w:r w:rsidRPr="00286EAC">
        <w:rPr>
          <w:rFonts w:ascii="Lato" w:hAnsi="Lato"/>
          <w:sz w:val="22"/>
          <w:szCs w:val="22"/>
        </w:rPr>
        <w:t>child welfare agencies</w:t>
      </w:r>
      <w:r w:rsidR="00632038" w:rsidRPr="00286EAC">
        <w:rPr>
          <w:rFonts w:ascii="Lato" w:hAnsi="Lato"/>
          <w:sz w:val="22"/>
          <w:szCs w:val="22"/>
        </w:rPr>
        <w:t xml:space="preserve"> (PCWA)</w:t>
      </w:r>
      <w:r w:rsidR="00DE2AA5" w:rsidRPr="00286EAC">
        <w:rPr>
          <w:rFonts w:ascii="Lato" w:hAnsi="Lato"/>
          <w:sz w:val="22"/>
          <w:szCs w:val="22"/>
        </w:rPr>
        <w:t xml:space="preserve"> and local Continuums of Care (CoC)</w:t>
      </w:r>
      <w:r w:rsidRPr="00286EAC">
        <w:rPr>
          <w:rFonts w:ascii="Lato" w:hAnsi="Lato"/>
          <w:sz w:val="22"/>
          <w:szCs w:val="22"/>
        </w:rPr>
        <w:t>. FUP is</w:t>
      </w:r>
      <w:r w:rsidR="00632038" w:rsidRPr="00286EAC">
        <w:rPr>
          <w:rFonts w:ascii="Lato" w:hAnsi="Lato"/>
          <w:sz w:val="22"/>
          <w:szCs w:val="22"/>
        </w:rPr>
        <w:t xml:space="preserve"> currently</w:t>
      </w:r>
      <w:r w:rsidRPr="00286EAC">
        <w:rPr>
          <w:rFonts w:ascii="Lato" w:hAnsi="Lato"/>
          <w:sz w:val="22"/>
          <w:szCs w:val="22"/>
        </w:rPr>
        <w:t xml:space="preserve"> available in 44 states</w:t>
      </w:r>
      <w:r w:rsidR="00D1240D" w:rsidRPr="00286EAC">
        <w:rPr>
          <w:rFonts w:ascii="Lato" w:hAnsi="Lato"/>
          <w:sz w:val="22"/>
          <w:szCs w:val="22"/>
        </w:rPr>
        <w:t xml:space="preserve">, </w:t>
      </w:r>
      <w:r w:rsidR="00DE1A36" w:rsidRPr="00286EAC">
        <w:rPr>
          <w:rFonts w:ascii="Lato" w:hAnsi="Lato"/>
          <w:sz w:val="22"/>
          <w:szCs w:val="22"/>
        </w:rPr>
        <w:t>the District of Columbia</w:t>
      </w:r>
      <w:r w:rsidR="00D1240D" w:rsidRPr="00286EAC">
        <w:rPr>
          <w:rFonts w:ascii="Lato" w:hAnsi="Lato"/>
          <w:sz w:val="22"/>
          <w:szCs w:val="22"/>
        </w:rPr>
        <w:t>,</w:t>
      </w:r>
      <w:r w:rsidR="00DE1A36" w:rsidRPr="00286EAC">
        <w:rPr>
          <w:rFonts w:ascii="Lato" w:hAnsi="Lato"/>
          <w:sz w:val="22"/>
          <w:szCs w:val="22"/>
        </w:rPr>
        <w:t xml:space="preserve"> and Puerto Rico</w:t>
      </w:r>
      <w:r w:rsidRPr="00286EAC">
        <w:rPr>
          <w:rFonts w:ascii="Lato" w:hAnsi="Lato"/>
          <w:sz w:val="22"/>
          <w:szCs w:val="22"/>
        </w:rPr>
        <w:t xml:space="preserve">. </w:t>
      </w:r>
    </w:p>
    <w:p w14:paraId="5E07248E" w14:textId="77777777" w:rsidR="00FB4739" w:rsidRPr="00286EAC" w:rsidRDefault="00FB4739" w:rsidP="00CC244A">
      <w:pPr>
        <w:rPr>
          <w:rFonts w:ascii="Lato" w:hAnsi="Lato"/>
          <w:sz w:val="22"/>
          <w:szCs w:val="22"/>
        </w:rPr>
      </w:pPr>
    </w:p>
    <w:p w14:paraId="0C44072C" w14:textId="11C52065" w:rsidR="00F65BD0" w:rsidRPr="00286EAC" w:rsidRDefault="00D7653E" w:rsidP="00CC244A">
      <w:pPr>
        <w:rPr>
          <w:rFonts w:ascii="Lato" w:hAnsi="Lato"/>
          <w:sz w:val="22"/>
          <w:szCs w:val="22"/>
        </w:rPr>
      </w:pPr>
      <w:r w:rsidRPr="00286EAC">
        <w:rPr>
          <w:rFonts w:ascii="Lato" w:hAnsi="Lato"/>
          <w:sz w:val="22"/>
          <w:szCs w:val="22"/>
        </w:rPr>
        <w:t xml:space="preserve">To date, there is limited evidence </w:t>
      </w:r>
      <w:r w:rsidR="00FB315F">
        <w:rPr>
          <w:rFonts w:ascii="Lato" w:hAnsi="Lato"/>
          <w:sz w:val="22"/>
          <w:szCs w:val="22"/>
        </w:rPr>
        <w:t>on whether or not</w:t>
      </w:r>
      <w:r w:rsidRPr="00286EAC">
        <w:rPr>
          <w:rFonts w:ascii="Lato" w:hAnsi="Lato"/>
          <w:sz w:val="22"/>
          <w:szCs w:val="22"/>
        </w:rPr>
        <w:t xml:space="preserve"> FUP</w:t>
      </w:r>
      <w:r w:rsidR="00FB315F">
        <w:rPr>
          <w:rFonts w:ascii="Lato" w:hAnsi="Lato"/>
          <w:sz w:val="22"/>
          <w:szCs w:val="22"/>
        </w:rPr>
        <w:t xml:space="preserve"> is effective</w:t>
      </w:r>
      <w:r w:rsidRPr="00286EAC">
        <w:rPr>
          <w:rFonts w:ascii="Lato" w:hAnsi="Lato"/>
          <w:sz w:val="22"/>
          <w:szCs w:val="22"/>
        </w:rPr>
        <w:t xml:space="preserve">, including </w:t>
      </w:r>
      <w:r w:rsidR="00FB4739" w:rsidRPr="00286EAC">
        <w:rPr>
          <w:rFonts w:ascii="Lato" w:hAnsi="Lato"/>
          <w:sz w:val="22"/>
          <w:szCs w:val="22"/>
        </w:rPr>
        <w:t>one</w:t>
      </w:r>
      <w:r w:rsidR="00605352" w:rsidRPr="00286EAC">
        <w:rPr>
          <w:rFonts w:ascii="Lato" w:hAnsi="Lato"/>
          <w:sz w:val="22"/>
          <w:szCs w:val="22"/>
        </w:rPr>
        <w:t xml:space="preserve"> randomized controlled trial (</w:t>
      </w:r>
      <w:r w:rsidR="00FB4739" w:rsidRPr="00286EAC">
        <w:rPr>
          <w:rFonts w:ascii="Lato" w:hAnsi="Lato"/>
          <w:sz w:val="22"/>
          <w:szCs w:val="22"/>
        </w:rPr>
        <w:t>RCT</w:t>
      </w:r>
      <w:r w:rsidR="00605352" w:rsidRPr="00286EAC">
        <w:rPr>
          <w:rFonts w:ascii="Lato" w:hAnsi="Lato"/>
          <w:sz w:val="22"/>
          <w:szCs w:val="22"/>
        </w:rPr>
        <w:t>)</w:t>
      </w:r>
      <w:r w:rsidR="00FB4739" w:rsidRPr="00286EAC">
        <w:rPr>
          <w:rFonts w:ascii="Lato" w:hAnsi="Lato"/>
          <w:sz w:val="22"/>
          <w:szCs w:val="22"/>
        </w:rPr>
        <w:t xml:space="preserve"> and one quasi-experimental design</w:t>
      </w:r>
      <w:r w:rsidR="005F68EA" w:rsidRPr="00286EAC">
        <w:rPr>
          <w:rFonts w:ascii="Lato" w:hAnsi="Lato"/>
          <w:sz w:val="22"/>
          <w:szCs w:val="22"/>
        </w:rPr>
        <w:t xml:space="preserve"> </w:t>
      </w:r>
      <w:r w:rsidR="00FB4739" w:rsidRPr="00286EAC">
        <w:rPr>
          <w:rFonts w:ascii="Lato" w:hAnsi="Lato"/>
          <w:sz w:val="22"/>
          <w:szCs w:val="22"/>
        </w:rPr>
        <w:t xml:space="preserve">study. </w:t>
      </w:r>
      <w:r w:rsidR="00FD148D" w:rsidRPr="00286EAC">
        <w:rPr>
          <w:rFonts w:ascii="Lato" w:hAnsi="Lato"/>
          <w:sz w:val="22"/>
          <w:szCs w:val="22"/>
        </w:rPr>
        <w:t>In the RCT (Fowler and Chavira 2014), sixty-five families</w:t>
      </w:r>
      <w:r w:rsidR="00E00712" w:rsidRPr="00286EAC">
        <w:rPr>
          <w:rFonts w:ascii="Lato" w:hAnsi="Lato"/>
          <w:sz w:val="22"/>
          <w:szCs w:val="22"/>
        </w:rPr>
        <w:t xml:space="preserve"> in Chicago</w:t>
      </w:r>
      <w:r w:rsidR="00FD148D" w:rsidRPr="00286EAC">
        <w:rPr>
          <w:rFonts w:ascii="Lato" w:hAnsi="Lato"/>
          <w:sz w:val="22"/>
          <w:szCs w:val="22"/>
        </w:rPr>
        <w:t xml:space="preserve"> </w:t>
      </w:r>
      <w:r w:rsidR="00DE2AA5" w:rsidRPr="00286EAC">
        <w:rPr>
          <w:rFonts w:ascii="Lato" w:hAnsi="Lato"/>
          <w:sz w:val="22"/>
          <w:szCs w:val="22"/>
        </w:rPr>
        <w:t xml:space="preserve">that were </w:t>
      </w:r>
      <w:r w:rsidR="00BE655E" w:rsidRPr="00286EAC">
        <w:rPr>
          <w:rFonts w:ascii="Lato" w:hAnsi="Lato"/>
          <w:sz w:val="22"/>
          <w:szCs w:val="22"/>
        </w:rPr>
        <w:t xml:space="preserve">at risk </w:t>
      </w:r>
      <w:r w:rsidR="009227DC" w:rsidRPr="00286EAC">
        <w:rPr>
          <w:rFonts w:ascii="Lato" w:hAnsi="Lato"/>
          <w:sz w:val="22"/>
          <w:szCs w:val="22"/>
        </w:rPr>
        <w:t>of</w:t>
      </w:r>
      <w:r w:rsidR="00BE655E" w:rsidRPr="00286EAC">
        <w:rPr>
          <w:rFonts w:ascii="Lato" w:hAnsi="Lato"/>
          <w:sz w:val="22"/>
          <w:szCs w:val="22"/>
        </w:rPr>
        <w:t xml:space="preserve"> family separation because of living circumstances </w:t>
      </w:r>
      <w:r w:rsidR="00DE2AA5" w:rsidRPr="00286EAC">
        <w:rPr>
          <w:rFonts w:ascii="Lato" w:hAnsi="Lato"/>
          <w:sz w:val="22"/>
          <w:szCs w:val="22"/>
        </w:rPr>
        <w:t xml:space="preserve">were </w:t>
      </w:r>
      <w:r w:rsidR="00FD148D" w:rsidRPr="00286EAC">
        <w:rPr>
          <w:rFonts w:ascii="Lato" w:hAnsi="Lato"/>
          <w:sz w:val="22"/>
          <w:szCs w:val="22"/>
        </w:rPr>
        <w:t>referred to the Illinois child welfare agency’s housing and cash assistance program</w:t>
      </w:r>
      <w:r w:rsidR="00DE2AA5" w:rsidRPr="00286EAC">
        <w:rPr>
          <w:rFonts w:ascii="Lato" w:hAnsi="Lato"/>
          <w:sz w:val="22"/>
          <w:szCs w:val="22"/>
        </w:rPr>
        <w:t>. Referred families</w:t>
      </w:r>
      <w:r w:rsidR="00FD148D" w:rsidRPr="00286EAC">
        <w:rPr>
          <w:rFonts w:ascii="Lato" w:hAnsi="Lato"/>
          <w:sz w:val="22"/>
          <w:szCs w:val="22"/>
        </w:rPr>
        <w:t xml:space="preserve"> were randomly assigned to receive FUP vouchers (31 families) or to receive services as usual (34 families). </w:t>
      </w:r>
      <w:r w:rsidR="00FB4739" w:rsidRPr="00286EAC">
        <w:rPr>
          <w:rFonts w:ascii="Lato" w:hAnsi="Lato"/>
          <w:sz w:val="22"/>
          <w:szCs w:val="22"/>
        </w:rPr>
        <w:t xml:space="preserve">Results suggested the program decreased the likelihood of out-of-home placement from 29 percent to 13 percent over a 10-month follow-up period. </w:t>
      </w:r>
    </w:p>
    <w:p w14:paraId="62C7C1D0" w14:textId="77777777" w:rsidR="00F65BD0" w:rsidRPr="00286EAC" w:rsidRDefault="00F65BD0" w:rsidP="005804BF">
      <w:pPr>
        <w:tabs>
          <w:tab w:val="left" w:pos="360"/>
        </w:tabs>
        <w:rPr>
          <w:rFonts w:ascii="Lato" w:hAnsi="Lato"/>
          <w:sz w:val="22"/>
          <w:szCs w:val="22"/>
        </w:rPr>
      </w:pPr>
    </w:p>
    <w:p w14:paraId="25A256EE" w14:textId="1F9DBCEE" w:rsidR="00186A3F" w:rsidRPr="00286EAC" w:rsidRDefault="00CC244A" w:rsidP="00CC244A">
      <w:pPr>
        <w:rPr>
          <w:rFonts w:ascii="Lato" w:hAnsi="Lato"/>
          <w:sz w:val="22"/>
          <w:szCs w:val="22"/>
        </w:rPr>
      </w:pPr>
      <w:r w:rsidRPr="00286EAC">
        <w:rPr>
          <w:rFonts w:ascii="Lato" w:hAnsi="Lato"/>
          <w:sz w:val="22"/>
          <w:szCs w:val="22"/>
        </w:rPr>
        <w:t>The study</w:t>
      </w:r>
      <w:r w:rsidR="00F87E5D" w:rsidRPr="00286EAC">
        <w:rPr>
          <w:rFonts w:ascii="Lato" w:hAnsi="Lato"/>
          <w:sz w:val="22"/>
          <w:szCs w:val="22"/>
        </w:rPr>
        <w:t xml:space="preserve"> that used a </w:t>
      </w:r>
      <w:r w:rsidR="00F65BD0" w:rsidRPr="00286EAC">
        <w:rPr>
          <w:rFonts w:ascii="Lato" w:hAnsi="Lato"/>
          <w:sz w:val="22"/>
          <w:szCs w:val="22"/>
        </w:rPr>
        <w:t xml:space="preserve">quasi-experimental design </w:t>
      </w:r>
      <w:r w:rsidR="00D97193" w:rsidRPr="00286EAC">
        <w:rPr>
          <w:rFonts w:ascii="Lato" w:hAnsi="Lato"/>
          <w:sz w:val="22"/>
          <w:szCs w:val="22"/>
        </w:rPr>
        <w:t>examined two sites,</w:t>
      </w:r>
      <w:r w:rsidR="00FB4739" w:rsidRPr="00286EAC">
        <w:rPr>
          <w:rFonts w:ascii="Lato" w:hAnsi="Lato"/>
          <w:sz w:val="22"/>
          <w:szCs w:val="22"/>
        </w:rPr>
        <w:t xml:space="preserve"> Portland, Oregon</w:t>
      </w:r>
      <w:r w:rsidR="00FD148D" w:rsidRPr="00286EAC">
        <w:rPr>
          <w:rFonts w:ascii="Lato" w:hAnsi="Lato"/>
          <w:sz w:val="22"/>
          <w:szCs w:val="22"/>
        </w:rPr>
        <w:t xml:space="preserve"> </w:t>
      </w:r>
      <w:r w:rsidR="00FB4739" w:rsidRPr="00286EAC">
        <w:rPr>
          <w:rFonts w:ascii="Lato" w:hAnsi="Lato"/>
          <w:sz w:val="22"/>
          <w:szCs w:val="22"/>
        </w:rPr>
        <w:t>and San Diego, California</w:t>
      </w:r>
      <w:r w:rsidR="00FD148D" w:rsidRPr="00286EAC">
        <w:rPr>
          <w:rFonts w:ascii="Lato" w:hAnsi="Lato"/>
          <w:sz w:val="22"/>
          <w:szCs w:val="22"/>
        </w:rPr>
        <w:t xml:space="preserve"> using a waitlist</w:t>
      </w:r>
      <w:r w:rsidR="00870CAB" w:rsidRPr="00286EAC">
        <w:rPr>
          <w:rFonts w:ascii="Lato" w:hAnsi="Lato"/>
          <w:sz w:val="22"/>
          <w:szCs w:val="22"/>
        </w:rPr>
        <w:t xml:space="preserve"> comparison</w:t>
      </w:r>
      <w:r w:rsidR="00FD148D" w:rsidRPr="00286EAC">
        <w:rPr>
          <w:rFonts w:ascii="Lato" w:hAnsi="Lato"/>
          <w:sz w:val="22"/>
          <w:szCs w:val="22"/>
        </w:rPr>
        <w:t xml:space="preserve"> approach in both sites and </w:t>
      </w:r>
      <w:r w:rsidR="00DE2AA5" w:rsidRPr="00286EAC">
        <w:rPr>
          <w:rFonts w:ascii="Lato" w:hAnsi="Lato"/>
          <w:sz w:val="22"/>
          <w:szCs w:val="22"/>
        </w:rPr>
        <w:t xml:space="preserve">a </w:t>
      </w:r>
      <w:r w:rsidR="00FD148D" w:rsidRPr="00286EAC">
        <w:rPr>
          <w:rFonts w:ascii="Lato" w:hAnsi="Lato"/>
          <w:sz w:val="22"/>
          <w:szCs w:val="22"/>
        </w:rPr>
        <w:t>pro</w:t>
      </w:r>
      <w:r w:rsidR="00DE2AA5" w:rsidRPr="00286EAC">
        <w:rPr>
          <w:rFonts w:ascii="Lato" w:hAnsi="Lato"/>
          <w:sz w:val="22"/>
          <w:szCs w:val="22"/>
        </w:rPr>
        <w:t>pensity score matching</w:t>
      </w:r>
      <w:r w:rsidR="00FD148D" w:rsidRPr="00286EAC">
        <w:rPr>
          <w:rFonts w:ascii="Lato" w:hAnsi="Lato"/>
          <w:sz w:val="22"/>
          <w:szCs w:val="22"/>
        </w:rPr>
        <w:t xml:space="preserve"> (PSM) approach in Portland </w:t>
      </w:r>
      <w:r w:rsidR="00FB4739" w:rsidRPr="00286EAC">
        <w:rPr>
          <w:rFonts w:ascii="Lato" w:hAnsi="Lato"/>
          <w:sz w:val="22"/>
          <w:szCs w:val="22"/>
        </w:rPr>
        <w:t xml:space="preserve">(Pergamit, Cunningham, and Hanson, 2017). </w:t>
      </w:r>
      <w:r w:rsidR="00FD148D" w:rsidRPr="00286EAC">
        <w:rPr>
          <w:rFonts w:ascii="Lato" w:hAnsi="Lato"/>
          <w:sz w:val="22"/>
          <w:szCs w:val="22"/>
        </w:rPr>
        <w:t xml:space="preserve">The </w:t>
      </w:r>
      <w:r w:rsidR="00BE655E" w:rsidRPr="00286EAC">
        <w:rPr>
          <w:rFonts w:ascii="Lato" w:hAnsi="Lato"/>
          <w:sz w:val="22"/>
          <w:szCs w:val="22"/>
        </w:rPr>
        <w:t>waitlist</w:t>
      </w:r>
      <w:r w:rsidR="00FD148D" w:rsidRPr="00286EAC">
        <w:rPr>
          <w:rFonts w:ascii="Lato" w:hAnsi="Lato"/>
          <w:sz w:val="22"/>
          <w:szCs w:val="22"/>
        </w:rPr>
        <w:t xml:space="preserve"> </w:t>
      </w:r>
      <w:r w:rsidR="005F68EA" w:rsidRPr="00286EAC">
        <w:rPr>
          <w:rFonts w:ascii="Lato" w:hAnsi="Lato"/>
          <w:sz w:val="22"/>
          <w:szCs w:val="22"/>
        </w:rPr>
        <w:t xml:space="preserve">analyses </w:t>
      </w:r>
      <w:r w:rsidR="00FD148D" w:rsidRPr="00286EAC">
        <w:rPr>
          <w:rFonts w:ascii="Lato" w:hAnsi="Lato"/>
          <w:sz w:val="22"/>
          <w:szCs w:val="22"/>
        </w:rPr>
        <w:t>included 326 children in Portland and 502 children in San Diego</w:t>
      </w:r>
      <w:r w:rsidR="00DE2AA5" w:rsidRPr="00286EAC">
        <w:rPr>
          <w:rFonts w:ascii="Lato" w:hAnsi="Lato"/>
          <w:sz w:val="22"/>
          <w:szCs w:val="22"/>
        </w:rPr>
        <w:t xml:space="preserve">. </w:t>
      </w:r>
      <w:r w:rsidR="00196277" w:rsidRPr="00286EAC">
        <w:rPr>
          <w:rFonts w:ascii="Lato" w:hAnsi="Lato"/>
          <w:sz w:val="22"/>
          <w:szCs w:val="22"/>
        </w:rPr>
        <w:t>The sample in both sites</w:t>
      </w:r>
      <w:r w:rsidR="00C57C71" w:rsidRPr="00286EAC">
        <w:rPr>
          <w:rFonts w:ascii="Lato" w:hAnsi="Lato"/>
          <w:sz w:val="22"/>
          <w:szCs w:val="22"/>
        </w:rPr>
        <w:t xml:space="preserve"> include</w:t>
      </w:r>
      <w:r w:rsidR="00196277" w:rsidRPr="00286EAC">
        <w:rPr>
          <w:rFonts w:ascii="Lato" w:hAnsi="Lato"/>
          <w:sz w:val="22"/>
          <w:szCs w:val="22"/>
        </w:rPr>
        <w:t>d</w:t>
      </w:r>
      <w:r w:rsidR="00C57C71" w:rsidRPr="00286EAC">
        <w:rPr>
          <w:rFonts w:ascii="Lato" w:hAnsi="Lato"/>
          <w:sz w:val="22"/>
          <w:szCs w:val="22"/>
        </w:rPr>
        <w:t xml:space="preserve"> children living with their parents and children in out of home care.</w:t>
      </w:r>
      <w:r w:rsidR="00FD148D" w:rsidRPr="00286EAC">
        <w:rPr>
          <w:rFonts w:ascii="Lato" w:hAnsi="Lato"/>
          <w:sz w:val="22"/>
          <w:szCs w:val="22"/>
        </w:rPr>
        <w:t xml:space="preserve"> </w:t>
      </w:r>
      <w:r w:rsidR="00FB4739" w:rsidRPr="00286EAC">
        <w:rPr>
          <w:rFonts w:ascii="Lato" w:hAnsi="Lato"/>
          <w:sz w:val="22"/>
          <w:szCs w:val="22"/>
        </w:rPr>
        <w:t>In Portland,</w:t>
      </w:r>
      <w:r w:rsidR="00FD148D" w:rsidRPr="00286EAC">
        <w:rPr>
          <w:rFonts w:ascii="Lato" w:hAnsi="Lato"/>
          <w:sz w:val="22"/>
          <w:szCs w:val="22"/>
        </w:rPr>
        <w:t xml:space="preserve"> </w:t>
      </w:r>
      <w:r w:rsidR="00BE655E" w:rsidRPr="00286EAC">
        <w:rPr>
          <w:rFonts w:ascii="Lato" w:hAnsi="Lato"/>
          <w:sz w:val="22"/>
          <w:szCs w:val="22"/>
        </w:rPr>
        <w:t xml:space="preserve">the waitlist </w:t>
      </w:r>
      <w:r w:rsidR="005F68EA" w:rsidRPr="00286EAC">
        <w:rPr>
          <w:rFonts w:ascii="Lato" w:hAnsi="Lato"/>
          <w:sz w:val="22"/>
          <w:szCs w:val="22"/>
        </w:rPr>
        <w:t xml:space="preserve">analyses </w:t>
      </w:r>
      <w:r w:rsidR="00BE655E" w:rsidRPr="00286EAC">
        <w:rPr>
          <w:rFonts w:ascii="Lato" w:hAnsi="Lato"/>
          <w:sz w:val="22"/>
          <w:szCs w:val="22"/>
        </w:rPr>
        <w:t xml:space="preserve">indicated that </w:t>
      </w:r>
      <w:r w:rsidR="00FD148D" w:rsidRPr="00286EAC">
        <w:rPr>
          <w:rFonts w:ascii="Lato" w:hAnsi="Lato"/>
          <w:sz w:val="22"/>
          <w:szCs w:val="22"/>
        </w:rPr>
        <w:t xml:space="preserve">children </w:t>
      </w:r>
      <w:r w:rsidR="00FB4739" w:rsidRPr="00286EAC">
        <w:rPr>
          <w:rFonts w:ascii="Lato" w:hAnsi="Lato"/>
          <w:sz w:val="22"/>
          <w:szCs w:val="22"/>
        </w:rPr>
        <w:t>referred to FUP</w:t>
      </w:r>
      <w:r w:rsidR="00BE655E" w:rsidRPr="00286EAC">
        <w:rPr>
          <w:rFonts w:ascii="Lato" w:hAnsi="Lato"/>
          <w:sz w:val="22"/>
          <w:szCs w:val="22"/>
        </w:rPr>
        <w:t xml:space="preserve"> </w:t>
      </w:r>
      <w:r w:rsidR="00FB4739" w:rsidRPr="00286EAC">
        <w:rPr>
          <w:rFonts w:ascii="Lato" w:hAnsi="Lato"/>
          <w:sz w:val="22"/>
          <w:szCs w:val="22"/>
        </w:rPr>
        <w:t>were significantly more likely to have their case closed within 18 months</w:t>
      </w:r>
      <w:r w:rsidR="00196277" w:rsidRPr="00286EAC">
        <w:rPr>
          <w:rFonts w:ascii="Lato" w:hAnsi="Lato"/>
          <w:sz w:val="22"/>
          <w:szCs w:val="22"/>
        </w:rPr>
        <w:t xml:space="preserve"> </w:t>
      </w:r>
      <w:r w:rsidR="00FB4739" w:rsidRPr="00286EAC">
        <w:rPr>
          <w:rFonts w:ascii="Lato" w:hAnsi="Lato"/>
          <w:sz w:val="22"/>
          <w:szCs w:val="22"/>
        </w:rPr>
        <w:t xml:space="preserve">and </w:t>
      </w:r>
      <w:r w:rsidR="00973500" w:rsidRPr="00286EAC">
        <w:rPr>
          <w:rFonts w:ascii="Lato" w:hAnsi="Lato"/>
          <w:sz w:val="22"/>
          <w:szCs w:val="22"/>
        </w:rPr>
        <w:t xml:space="preserve">their cases were </w:t>
      </w:r>
      <w:r w:rsidR="00FB4739" w:rsidRPr="00286EAC">
        <w:rPr>
          <w:rFonts w:ascii="Lato" w:hAnsi="Lato"/>
          <w:sz w:val="22"/>
          <w:szCs w:val="22"/>
        </w:rPr>
        <w:t>closed</w:t>
      </w:r>
      <w:r w:rsidR="00FD148D" w:rsidRPr="00286EAC">
        <w:rPr>
          <w:rFonts w:ascii="Lato" w:hAnsi="Lato"/>
          <w:sz w:val="22"/>
          <w:szCs w:val="22"/>
        </w:rPr>
        <w:t xml:space="preserve"> </w:t>
      </w:r>
      <w:r w:rsidR="00973500" w:rsidRPr="00286EAC">
        <w:rPr>
          <w:rFonts w:ascii="Lato" w:hAnsi="Lato"/>
          <w:sz w:val="22"/>
          <w:szCs w:val="22"/>
        </w:rPr>
        <w:t>significantly</w:t>
      </w:r>
      <w:r w:rsidR="00FB4739" w:rsidRPr="00286EAC">
        <w:rPr>
          <w:rFonts w:ascii="Lato" w:hAnsi="Lato"/>
          <w:sz w:val="22"/>
          <w:szCs w:val="22"/>
        </w:rPr>
        <w:t xml:space="preserve"> faster</w:t>
      </w:r>
      <w:r w:rsidR="00973500" w:rsidRPr="00286EAC">
        <w:rPr>
          <w:rFonts w:ascii="Lato" w:hAnsi="Lato"/>
          <w:sz w:val="22"/>
          <w:szCs w:val="22"/>
        </w:rPr>
        <w:t>,</w:t>
      </w:r>
      <w:r w:rsidR="00A41DA1" w:rsidRPr="00286EAC">
        <w:rPr>
          <w:rFonts w:ascii="Lato" w:hAnsi="Lato"/>
          <w:sz w:val="22"/>
          <w:szCs w:val="22"/>
        </w:rPr>
        <w:t xml:space="preserve"> than children placed on </w:t>
      </w:r>
      <w:r w:rsidR="00E12189" w:rsidRPr="00286EAC">
        <w:rPr>
          <w:rFonts w:ascii="Lato" w:hAnsi="Lato"/>
          <w:sz w:val="22"/>
          <w:szCs w:val="22"/>
        </w:rPr>
        <w:t>a</w:t>
      </w:r>
      <w:r w:rsidR="00A41DA1" w:rsidRPr="00286EAC">
        <w:rPr>
          <w:rFonts w:ascii="Lato" w:hAnsi="Lato"/>
          <w:sz w:val="22"/>
          <w:szCs w:val="22"/>
        </w:rPr>
        <w:t xml:space="preserve"> waiting list</w:t>
      </w:r>
      <w:r w:rsidR="005804BF" w:rsidRPr="00286EAC">
        <w:rPr>
          <w:rFonts w:ascii="Lato" w:hAnsi="Lato"/>
          <w:sz w:val="22"/>
          <w:szCs w:val="22"/>
        </w:rPr>
        <w:t xml:space="preserve">. However, </w:t>
      </w:r>
      <w:r w:rsidR="00F65BD0" w:rsidRPr="00286EAC">
        <w:rPr>
          <w:rFonts w:ascii="Lato" w:hAnsi="Lato"/>
          <w:sz w:val="22"/>
          <w:szCs w:val="22"/>
        </w:rPr>
        <w:t>no</w:t>
      </w:r>
      <w:r w:rsidR="005804BF" w:rsidRPr="00286EAC">
        <w:rPr>
          <w:rFonts w:ascii="Lato" w:hAnsi="Lato"/>
          <w:sz w:val="22"/>
          <w:szCs w:val="22"/>
        </w:rPr>
        <w:t xml:space="preserve"> </w:t>
      </w:r>
      <w:r w:rsidR="00F65BD0" w:rsidRPr="00286EAC">
        <w:rPr>
          <w:rFonts w:ascii="Lato" w:hAnsi="Lato"/>
          <w:sz w:val="22"/>
          <w:szCs w:val="22"/>
        </w:rPr>
        <w:t xml:space="preserve">statistically </w:t>
      </w:r>
      <w:r w:rsidR="005804BF" w:rsidRPr="00286EAC">
        <w:rPr>
          <w:rFonts w:ascii="Lato" w:hAnsi="Lato"/>
          <w:sz w:val="22"/>
          <w:szCs w:val="22"/>
        </w:rPr>
        <w:t>significant differences in removal rates, reunification rates, or new reports of abuse and neglect</w:t>
      </w:r>
      <w:r w:rsidR="00F65BD0" w:rsidRPr="00286EAC">
        <w:rPr>
          <w:rFonts w:ascii="Lato" w:hAnsi="Lato"/>
          <w:sz w:val="22"/>
          <w:szCs w:val="22"/>
        </w:rPr>
        <w:t xml:space="preserve"> were found</w:t>
      </w:r>
      <w:r w:rsidR="00FB4739" w:rsidRPr="00286EAC">
        <w:rPr>
          <w:rFonts w:ascii="Lato" w:hAnsi="Lato"/>
          <w:sz w:val="22"/>
          <w:szCs w:val="22"/>
        </w:rPr>
        <w:t>.</w:t>
      </w:r>
      <w:r w:rsidR="00FD148D" w:rsidRPr="00286EAC">
        <w:rPr>
          <w:rFonts w:ascii="Lato" w:hAnsi="Lato"/>
          <w:sz w:val="22"/>
          <w:szCs w:val="22"/>
        </w:rPr>
        <w:t xml:space="preserve"> </w:t>
      </w:r>
      <w:r w:rsidR="00FB4739" w:rsidRPr="00286EAC">
        <w:rPr>
          <w:rFonts w:ascii="Lato" w:hAnsi="Lato"/>
          <w:sz w:val="22"/>
          <w:szCs w:val="22"/>
        </w:rPr>
        <w:t xml:space="preserve">In San Diego, </w:t>
      </w:r>
      <w:r w:rsidR="00BE655E" w:rsidRPr="00286EAC">
        <w:rPr>
          <w:rFonts w:ascii="Lato" w:hAnsi="Lato"/>
          <w:sz w:val="22"/>
          <w:szCs w:val="22"/>
        </w:rPr>
        <w:t xml:space="preserve">the waitlist </w:t>
      </w:r>
      <w:r w:rsidR="005F68EA" w:rsidRPr="00286EAC">
        <w:rPr>
          <w:rFonts w:ascii="Lato" w:hAnsi="Lato"/>
          <w:sz w:val="22"/>
          <w:szCs w:val="22"/>
        </w:rPr>
        <w:t xml:space="preserve">analyses </w:t>
      </w:r>
      <w:r w:rsidR="00BE655E" w:rsidRPr="00286EAC">
        <w:rPr>
          <w:rFonts w:ascii="Lato" w:hAnsi="Lato"/>
          <w:sz w:val="22"/>
          <w:szCs w:val="22"/>
        </w:rPr>
        <w:t xml:space="preserve">indicated that </w:t>
      </w:r>
      <w:r w:rsidR="00FB4739" w:rsidRPr="00286EAC">
        <w:rPr>
          <w:rFonts w:ascii="Lato" w:hAnsi="Lato"/>
          <w:sz w:val="22"/>
          <w:szCs w:val="22"/>
        </w:rPr>
        <w:t>FUP decreased the time to case cl</w:t>
      </w:r>
      <w:r w:rsidR="00D97193" w:rsidRPr="00286EAC">
        <w:rPr>
          <w:rFonts w:ascii="Lato" w:hAnsi="Lato"/>
          <w:sz w:val="22"/>
          <w:szCs w:val="22"/>
        </w:rPr>
        <w:t>osure for preservation families</w:t>
      </w:r>
      <w:r w:rsidR="005804BF" w:rsidRPr="00286EAC">
        <w:rPr>
          <w:rFonts w:ascii="Lato" w:hAnsi="Lato"/>
          <w:sz w:val="22"/>
          <w:szCs w:val="22"/>
        </w:rPr>
        <w:t>, but not reunification families</w:t>
      </w:r>
      <w:r w:rsidR="00F65BD0" w:rsidRPr="00286EAC">
        <w:rPr>
          <w:rFonts w:ascii="Lato" w:hAnsi="Lato"/>
          <w:sz w:val="22"/>
          <w:szCs w:val="22"/>
        </w:rPr>
        <w:t>.  The results also indicated that FUP</w:t>
      </w:r>
      <w:r w:rsidR="005804BF" w:rsidRPr="00286EAC">
        <w:rPr>
          <w:rFonts w:ascii="Lato" w:hAnsi="Lato"/>
          <w:sz w:val="22"/>
          <w:szCs w:val="22"/>
        </w:rPr>
        <w:t xml:space="preserve"> </w:t>
      </w:r>
      <w:r w:rsidR="00D97193" w:rsidRPr="00286EAC">
        <w:rPr>
          <w:rFonts w:ascii="Lato" w:hAnsi="Lato"/>
          <w:sz w:val="22"/>
          <w:szCs w:val="22"/>
        </w:rPr>
        <w:t>reduced</w:t>
      </w:r>
      <w:r w:rsidR="00F65BD0" w:rsidRPr="00286EAC">
        <w:rPr>
          <w:rFonts w:ascii="Lato" w:hAnsi="Lato"/>
          <w:sz w:val="22"/>
          <w:szCs w:val="22"/>
        </w:rPr>
        <w:t xml:space="preserve"> the</w:t>
      </w:r>
      <w:r w:rsidR="00D97193" w:rsidRPr="00286EAC">
        <w:rPr>
          <w:rFonts w:ascii="Lato" w:hAnsi="Lato"/>
          <w:sz w:val="22"/>
          <w:szCs w:val="22"/>
        </w:rPr>
        <w:t xml:space="preserve"> likelihood of a new report of abuse and neglect for </w:t>
      </w:r>
      <w:r w:rsidR="00756A51" w:rsidRPr="00286EAC">
        <w:rPr>
          <w:rFonts w:ascii="Lato" w:hAnsi="Lato"/>
          <w:sz w:val="22"/>
          <w:szCs w:val="22"/>
        </w:rPr>
        <w:t>all</w:t>
      </w:r>
      <w:r w:rsidR="00D97193" w:rsidRPr="00286EAC">
        <w:rPr>
          <w:rFonts w:ascii="Lato" w:hAnsi="Lato"/>
          <w:sz w:val="22"/>
          <w:szCs w:val="22"/>
        </w:rPr>
        <w:t xml:space="preserve"> families.</w:t>
      </w:r>
      <w:r w:rsidR="00EC64DD" w:rsidRPr="00286EAC">
        <w:rPr>
          <w:rFonts w:ascii="Lato" w:hAnsi="Lato"/>
          <w:sz w:val="22"/>
          <w:szCs w:val="22"/>
        </w:rPr>
        <w:t xml:space="preserve"> </w:t>
      </w:r>
      <w:r w:rsidR="005804BF" w:rsidRPr="00286EAC">
        <w:rPr>
          <w:rFonts w:ascii="Lato" w:hAnsi="Lato"/>
          <w:sz w:val="22"/>
          <w:szCs w:val="22"/>
        </w:rPr>
        <w:t xml:space="preserve">The PSM analyses in Portland </w:t>
      </w:r>
      <w:r w:rsidR="00F65BD0" w:rsidRPr="00286EAC">
        <w:rPr>
          <w:rFonts w:ascii="Lato" w:hAnsi="Lato"/>
          <w:sz w:val="22"/>
          <w:szCs w:val="22"/>
        </w:rPr>
        <w:t>only included</w:t>
      </w:r>
      <w:r w:rsidR="005804BF" w:rsidRPr="00286EAC">
        <w:rPr>
          <w:rFonts w:ascii="Lato" w:hAnsi="Lato"/>
          <w:sz w:val="22"/>
          <w:szCs w:val="22"/>
        </w:rPr>
        <w:t xml:space="preserve"> children </w:t>
      </w:r>
      <w:r w:rsidR="00196277" w:rsidRPr="00286EAC">
        <w:rPr>
          <w:rFonts w:ascii="Lato" w:hAnsi="Lato"/>
          <w:sz w:val="22"/>
          <w:szCs w:val="22"/>
        </w:rPr>
        <w:t>in out of home care</w:t>
      </w:r>
      <w:r w:rsidR="00F65BD0" w:rsidRPr="00286EAC">
        <w:rPr>
          <w:rFonts w:ascii="Lato" w:hAnsi="Lato"/>
          <w:sz w:val="22"/>
          <w:szCs w:val="22"/>
        </w:rPr>
        <w:t xml:space="preserve"> (N = 1602).  </w:t>
      </w:r>
      <w:r w:rsidR="005804BF" w:rsidRPr="00286EAC" w:rsidDel="005804BF">
        <w:rPr>
          <w:rFonts w:ascii="Lato" w:hAnsi="Lato"/>
          <w:sz w:val="22"/>
          <w:szCs w:val="22"/>
        </w:rPr>
        <w:t xml:space="preserve"> </w:t>
      </w:r>
      <w:r w:rsidR="00F87E5D" w:rsidRPr="00286EAC">
        <w:rPr>
          <w:rFonts w:ascii="Lato" w:hAnsi="Lato"/>
          <w:sz w:val="22"/>
          <w:szCs w:val="22"/>
        </w:rPr>
        <w:t>The results</w:t>
      </w:r>
      <w:r w:rsidR="005804BF" w:rsidRPr="00286EAC">
        <w:rPr>
          <w:rFonts w:ascii="Lato" w:hAnsi="Lato"/>
          <w:sz w:val="22"/>
          <w:szCs w:val="22"/>
        </w:rPr>
        <w:t xml:space="preserve"> indicated that FUP increased the probability of reunification for children in out-of-home care</w:t>
      </w:r>
      <w:r w:rsidR="00C207A3" w:rsidRPr="00286EAC">
        <w:rPr>
          <w:rFonts w:ascii="Lato" w:hAnsi="Lato"/>
          <w:sz w:val="22"/>
          <w:szCs w:val="22"/>
        </w:rPr>
        <w:t xml:space="preserve"> relative to the children in the matched comparison group</w:t>
      </w:r>
      <w:r w:rsidR="005804BF" w:rsidRPr="00286EAC">
        <w:rPr>
          <w:rFonts w:ascii="Lato" w:hAnsi="Lato"/>
          <w:sz w:val="22"/>
          <w:szCs w:val="22"/>
        </w:rPr>
        <w:t>.</w:t>
      </w:r>
    </w:p>
    <w:p w14:paraId="0997CF90" w14:textId="77777777" w:rsidR="00186A3F" w:rsidRPr="00286EAC" w:rsidRDefault="00186A3F" w:rsidP="005804BF">
      <w:pPr>
        <w:tabs>
          <w:tab w:val="left" w:pos="360"/>
        </w:tabs>
        <w:rPr>
          <w:rFonts w:ascii="Lato" w:hAnsi="Lato"/>
          <w:sz w:val="22"/>
          <w:szCs w:val="22"/>
        </w:rPr>
      </w:pPr>
    </w:p>
    <w:p w14:paraId="22E868AF" w14:textId="2FD3D2C5" w:rsidR="00F90DB3" w:rsidRPr="00286EAC" w:rsidRDefault="00605352" w:rsidP="00CC244A">
      <w:pPr>
        <w:rPr>
          <w:rFonts w:ascii="Lato" w:hAnsi="Lato"/>
          <w:sz w:val="22"/>
          <w:szCs w:val="22"/>
        </w:rPr>
      </w:pPr>
      <w:r w:rsidRPr="00286EAC">
        <w:rPr>
          <w:rFonts w:ascii="Lato" w:hAnsi="Lato"/>
          <w:sz w:val="22"/>
          <w:szCs w:val="22"/>
        </w:rPr>
        <w:t>To</w:t>
      </w:r>
      <w:r w:rsidR="00FB4739" w:rsidRPr="00286EAC">
        <w:rPr>
          <w:rFonts w:ascii="Lato" w:hAnsi="Lato"/>
          <w:sz w:val="22"/>
          <w:szCs w:val="22"/>
        </w:rPr>
        <w:t xml:space="preserve"> </w:t>
      </w:r>
      <w:r w:rsidR="00EC64DD" w:rsidRPr="00286EAC">
        <w:rPr>
          <w:rFonts w:ascii="Lato" w:hAnsi="Lato"/>
          <w:sz w:val="22"/>
          <w:szCs w:val="22"/>
        </w:rPr>
        <w:t xml:space="preserve">build the evidence for </w:t>
      </w:r>
      <w:r w:rsidR="00FB4739" w:rsidRPr="00286EAC">
        <w:rPr>
          <w:rFonts w:ascii="Lato" w:hAnsi="Lato"/>
          <w:sz w:val="22"/>
          <w:szCs w:val="22"/>
        </w:rPr>
        <w:t>FUP</w:t>
      </w:r>
      <w:r w:rsidR="0076054C" w:rsidRPr="00286EAC">
        <w:rPr>
          <w:rFonts w:ascii="Lato" w:hAnsi="Lato"/>
          <w:sz w:val="22"/>
          <w:szCs w:val="22"/>
        </w:rPr>
        <w:t xml:space="preserve">, </w:t>
      </w:r>
      <w:r w:rsidR="00FB4739" w:rsidRPr="00286EAC">
        <w:rPr>
          <w:rFonts w:ascii="Lato" w:hAnsi="Lato"/>
          <w:sz w:val="22"/>
          <w:szCs w:val="22"/>
        </w:rPr>
        <w:t>an RCT evaluation in a location other than Chicago</w:t>
      </w:r>
      <w:r w:rsidR="002B2BDF" w:rsidRPr="00286EAC">
        <w:rPr>
          <w:rFonts w:ascii="Lato" w:hAnsi="Lato"/>
          <w:sz w:val="22"/>
          <w:szCs w:val="22"/>
        </w:rPr>
        <w:t xml:space="preserve"> (the location of the only other RCT)</w:t>
      </w:r>
      <w:r w:rsidR="00FB4739" w:rsidRPr="00286EAC">
        <w:rPr>
          <w:rFonts w:ascii="Lato" w:hAnsi="Lato"/>
          <w:sz w:val="22"/>
          <w:szCs w:val="22"/>
        </w:rPr>
        <w:t xml:space="preserve"> is required.</w:t>
      </w:r>
      <w:r w:rsidRPr="00286EAC">
        <w:rPr>
          <w:rFonts w:ascii="Lato" w:hAnsi="Lato"/>
          <w:sz w:val="22"/>
          <w:szCs w:val="22"/>
        </w:rPr>
        <w:t xml:space="preserve">  </w:t>
      </w:r>
      <w:r w:rsidR="009D42E1" w:rsidRPr="00286EAC">
        <w:rPr>
          <w:rFonts w:ascii="Lato" w:hAnsi="Lato"/>
          <w:sz w:val="22"/>
          <w:szCs w:val="22"/>
        </w:rPr>
        <w:t xml:space="preserve">In </w:t>
      </w:r>
      <w:r w:rsidR="00E00712" w:rsidRPr="00286EAC">
        <w:rPr>
          <w:rFonts w:ascii="Lato" w:hAnsi="Lato"/>
          <w:sz w:val="22"/>
          <w:szCs w:val="22"/>
        </w:rPr>
        <w:t xml:space="preserve">April </w:t>
      </w:r>
      <w:r w:rsidR="009D42E1" w:rsidRPr="00286EAC">
        <w:rPr>
          <w:rFonts w:ascii="Lato" w:hAnsi="Lato"/>
          <w:sz w:val="22"/>
          <w:szCs w:val="22"/>
        </w:rPr>
        <w:t xml:space="preserve">2018, HUD released the first Notice of Funding Availability (NOFA) for FUP since </w:t>
      </w:r>
      <w:r w:rsidR="00E00712" w:rsidRPr="00286EAC">
        <w:rPr>
          <w:rFonts w:ascii="Lato" w:hAnsi="Lato"/>
          <w:sz w:val="22"/>
          <w:szCs w:val="22"/>
        </w:rPr>
        <w:t>FY</w:t>
      </w:r>
      <w:r w:rsidR="009D42E1" w:rsidRPr="00286EAC">
        <w:rPr>
          <w:rFonts w:ascii="Lato" w:hAnsi="Lato"/>
          <w:sz w:val="22"/>
          <w:szCs w:val="22"/>
        </w:rPr>
        <w:t xml:space="preserve">2010. Because existing FUP vouchers do not turn over frequently enough to support the sample size an evaluation would require, the additional funding presents </w:t>
      </w:r>
      <w:r w:rsidR="0076054C" w:rsidRPr="00286EAC">
        <w:rPr>
          <w:rFonts w:ascii="Lato" w:hAnsi="Lato"/>
          <w:sz w:val="22"/>
          <w:szCs w:val="22"/>
        </w:rPr>
        <w:t>a unique</w:t>
      </w:r>
      <w:r w:rsidR="009D42E1" w:rsidRPr="00286EAC">
        <w:rPr>
          <w:rFonts w:ascii="Lato" w:hAnsi="Lato"/>
          <w:sz w:val="22"/>
          <w:szCs w:val="22"/>
        </w:rPr>
        <w:t xml:space="preserve"> opportunity for an evaluation of the program through the release of a large number of new vouchers at one time.  </w:t>
      </w:r>
      <w:r w:rsidR="00D97193" w:rsidRPr="00286EAC">
        <w:rPr>
          <w:rFonts w:ascii="Lato" w:hAnsi="Lato"/>
          <w:sz w:val="22"/>
          <w:szCs w:val="22"/>
        </w:rPr>
        <w:t>The proposed</w:t>
      </w:r>
      <w:r w:rsidRPr="00286EAC">
        <w:rPr>
          <w:rFonts w:ascii="Lato" w:hAnsi="Lato"/>
          <w:sz w:val="22"/>
          <w:szCs w:val="22"/>
        </w:rPr>
        <w:t xml:space="preserve"> study will </w:t>
      </w:r>
      <w:r w:rsidR="007C5090" w:rsidRPr="00286EAC">
        <w:rPr>
          <w:rFonts w:ascii="Lato" w:hAnsi="Lato"/>
          <w:sz w:val="22"/>
          <w:szCs w:val="22"/>
        </w:rPr>
        <w:t xml:space="preserve">take advantage of this opportunity </w:t>
      </w:r>
      <w:r w:rsidR="00BE7397">
        <w:rPr>
          <w:rFonts w:ascii="Lato" w:hAnsi="Lato"/>
          <w:sz w:val="22"/>
          <w:szCs w:val="22"/>
        </w:rPr>
        <w:t>to</w:t>
      </w:r>
      <w:r w:rsidR="0076054C" w:rsidRPr="00286EAC">
        <w:rPr>
          <w:rFonts w:ascii="Lato" w:hAnsi="Lato"/>
          <w:sz w:val="22"/>
          <w:szCs w:val="22"/>
        </w:rPr>
        <w:t xml:space="preserve"> </w:t>
      </w:r>
      <w:r w:rsidRPr="00286EAC">
        <w:rPr>
          <w:rFonts w:ascii="Lato" w:hAnsi="Lato"/>
          <w:sz w:val="22"/>
          <w:szCs w:val="22"/>
        </w:rPr>
        <w:t xml:space="preserve">implement an RCT impact </w:t>
      </w:r>
      <w:r w:rsidR="00CC244A" w:rsidRPr="00286EAC">
        <w:rPr>
          <w:rFonts w:ascii="Lato" w:hAnsi="Lato"/>
          <w:sz w:val="22"/>
          <w:szCs w:val="22"/>
        </w:rPr>
        <w:t xml:space="preserve">study </w:t>
      </w:r>
      <w:r w:rsidR="00BE7397">
        <w:rPr>
          <w:rFonts w:ascii="Lato" w:hAnsi="Lato"/>
          <w:sz w:val="22"/>
          <w:szCs w:val="22"/>
        </w:rPr>
        <w:t>and</w:t>
      </w:r>
      <w:r w:rsidR="00CC244A" w:rsidRPr="00286EAC">
        <w:rPr>
          <w:rFonts w:ascii="Lato" w:hAnsi="Lato"/>
          <w:sz w:val="22"/>
          <w:szCs w:val="22"/>
        </w:rPr>
        <w:t xml:space="preserve"> an implementation study</w:t>
      </w:r>
      <w:r w:rsidRPr="00286EAC">
        <w:rPr>
          <w:rFonts w:ascii="Lato" w:hAnsi="Lato"/>
          <w:sz w:val="22"/>
          <w:szCs w:val="22"/>
        </w:rPr>
        <w:t xml:space="preserve"> in up to 10 sites across the United States</w:t>
      </w:r>
      <w:r w:rsidR="0076054C" w:rsidRPr="00286EAC">
        <w:rPr>
          <w:rFonts w:ascii="Lato" w:hAnsi="Lato"/>
          <w:sz w:val="22"/>
          <w:szCs w:val="22"/>
        </w:rPr>
        <w:t xml:space="preserve">. This study will further ACF’s goal of building the evidence base for programs for child welfare involved families. </w:t>
      </w:r>
    </w:p>
    <w:p w14:paraId="03CB3E72" w14:textId="2ECC643C" w:rsidR="007E5BD3" w:rsidRPr="00286EAC" w:rsidRDefault="007E5BD3" w:rsidP="00D97CB8">
      <w:pPr>
        <w:rPr>
          <w:rFonts w:ascii="Lato" w:hAnsi="Lato"/>
          <w:sz w:val="22"/>
          <w:szCs w:val="22"/>
        </w:rPr>
      </w:pPr>
    </w:p>
    <w:p w14:paraId="78E482C8" w14:textId="71BEDCCD" w:rsidR="00635C16" w:rsidRPr="00286EAC" w:rsidRDefault="00635C16" w:rsidP="002975D1">
      <w:pPr>
        <w:rPr>
          <w:rFonts w:ascii="Lato" w:hAnsi="Lato"/>
          <w:b/>
          <w:i/>
          <w:sz w:val="22"/>
          <w:szCs w:val="22"/>
        </w:rPr>
      </w:pPr>
      <w:r w:rsidRPr="00286EAC">
        <w:rPr>
          <w:rFonts w:ascii="Lato" w:hAnsi="Lato"/>
          <w:b/>
          <w:i/>
          <w:sz w:val="22"/>
          <w:szCs w:val="22"/>
        </w:rPr>
        <w:t>Legal or Administrative Requirements that Necessitate the Collection</w:t>
      </w:r>
      <w:r w:rsidR="0029493C" w:rsidRPr="00286EAC">
        <w:rPr>
          <w:rFonts w:ascii="Lato" w:hAnsi="Lato"/>
          <w:b/>
          <w:i/>
          <w:sz w:val="22"/>
          <w:szCs w:val="22"/>
        </w:rPr>
        <w:t>:</w:t>
      </w:r>
    </w:p>
    <w:p w14:paraId="42299816" w14:textId="77777777" w:rsidR="00635C16" w:rsidRPr="00286EAC" w:rsidRDefault="00635C16" w:rsidP="00D97CB8">
      <w:pPr>
        <w:rPr>
          <w:rFonts w:ascii="Lato" w:hAnsi="Lato"/>
          <w:b/>
          <w:sz w:val="22"/>
          <w:szCs w:val="22"/>
        </w:rPr>
      </w:pPr>
    </w:p>
    <w:p w14:paraId="44C7BF7A" w14:textId="5A773082" w:rsidR="0029493C" w:rsidRPr="00286EAC" w:rsidRDefault="00635C16" w:rsidP="00D97CB8">
      <w:pPr>
        <w:rPr>
          <w:rFonts w:ascii="Lato" w:hAnsi="Lato"/>
          <w:sz w:val="22"/>
          <w:szCs w:val="22"/>
        </w:rPr>
      </w:pPr>
      <w:r w:rsidRPr="00286EAC">
        <w:rPr>
          <w:rFonts w:ascii="Lato" w:hAnsi="Lato"/>
          <w:sz w:val="22"/>
          <w:szCs w:val="22"/>
        </w:rPr>
        <w:t>There are no legal or administrative requirements that necessitate the collection. ACF is undertaking the collection at the discretion of the agency.</w:t>
      </w:r>
    </w:p>
    <w:p w14:paraId="79EA1273" w14:textId="77777777" w:rsidR="0046225C" w:rsidRPr="00286EAC" w:rsidRDefault="0046225C" w:rsidP="003C00A5">
      <w:pPr>
        <w:rPr>
          <w:rFonts w:ascii="Lato" w:hAnsi="Lato"/>
          <w:sz w:val="22"/>
          <w:szCs w:val="22"/>
        </w:rPr>
      </w:pPr>
    </w:p>
    <w:p w14:paraId="23D2CF6C" w14:textId="77777777" w:rsidR="003C00A5" w:rsidRDefault="00292B70" w:rsidP="00354192">
      <w:pPr>
        <w:pStyle w:val="Heading4"/>
      </w:pPr>
      <w:r w:rsidRPr="00B44862">
        <w:t xml:space="preserve">A2. </w:t>
      </w:r>
      <w:r w:rsidR="00945CD6" w:rsidRPr="00B44862">
        <w:t>Purpose of Data Collection Procedures</w:t>
      </w:r>
    </w:p>
    <w:p w14:paraId="567348EB" w14:textId="449B093C" w:rsidR="006724A4" w:rsidRPr="00286EAC" w:rsidRDefault="006724A4" w:rsidP="003D5246">
      <w:pPr>
        <w:pStyle w:val="BodyTextFirstIndent"/>
        <w:ind w:firstLine="0"/>
        <w:rPr>
          <w:rFonts w:ascii="Lato" w:hAnsi="Lato" w:cs="Lato Regular"/>
          <w:b/>
          <w:bCs/>
          <w:i/>
          <w:sz w:val="22"/>
          <w:szCs w:val="22"/>
        </w:rPr>
      </w:pPr>
      <w:r w:rsidRPr="00286EAC">
        <w:rPr>
          <w:rFonts w:ascii="Lato" w:hAnsi="Lato" w:cs="Lato Regular"/>
          <w:b/>
          <w:bCs/>
          <w:i/>
          <w:sz w:val="22"/>
          <w:szCs w:val="22"/>
        </w:rPr>
        <w:t>Overview of Purpose and Approach</w:t>
      </w:r>
    </w:p>
    <w:p w14:paraId="351F3C3E" w14:textId="77777777" w:rsidR="006724A4" w:rsidRPr="00286EAC" w:rsidRDefault="006724A4" w:rsidP="003D5246">
      <w:pPr>
        <w:pStyle w:val="BodyTextFirstIndent"/>
        <w:ind w:firstLine="0"/>
        <w:rPr>
          <w:rFonts w:ascii="Lato" w:hAnsi="Lato" w:cs="Arial"/>
          <w:sz w:val="22"/>
          <w:szCs w:val="22"/>
          <w:shd w:val="clear" w:color="auto" w:fill="FFFFFF"/>
        </w:rPr>
      </w:pPr>
    </w:p>
    <w:p w14:paraId="013EFC84" w14:textId="47990734" w:rsidR="002862AD" w:rsidRPr="00286EAC" w:rsidRDefault="00DE2AA5" w:rsidP="00CC244A">
      <w:pPr>
        <w:rPr>
          <w:rFonts w:ascii="Lato" w:hAnsi="Lato"/>
          <w:sz w:val="22"/>
          <w:szCs w:val="22"/>
        </w:rPr>
      </w:pPr>
      <w:r w:rsidRPr="00286EAC">
        <w:rPr>
          <w:rFonts w:ascii="Lato" w:hAnsi="Lato"/>
          <w:sz w:val="22"/>
          <w:szCs w:val="22"/>
        </w:rPr>
        <w:t>T</w:t>
      </w:r>
      <w:r w:rsidR="00354192" w:rsidRPr="00286EAC">
        <w:rPr>
          <w:rFonts w:ascii="Lato" w:hAnsi="Lato"/>
          <w:sz w:val="22"/>
          <w:szCs w:val="22"/>
        </w:rPr>
        <w:t xml:space="preserve">he purpose of this study is to </w:t>
      </w:r>
      <w:r w:rsidR="003322EF" w:rsidRPr="00286EAC">
        <w:rPr>
          <w:rFonts w:ascii="Lato" w:hAnsi="Lato"/>
          <w:sz w:val="22"/>
          <w:szCs w:val="22"/>
        </w:rPr>
        <w:t>test</w:t>
      </w:r>
      <w:r w:rsidR="00653C9B" w:rsidRPr="00286EAC">
        <w:rPr>
          <w:rFonts w:ascii="Lato" w:hAnsi="Lato"/>
          <w:sz w:val="22"/>
          <w:szCs w:val="22"/>
        </w:rPr>
        <w:t>,</w:t>
      </w:r>
      <w:r w:rsidR="00354192" w:rsidRPr="00286EAC">
        <w:rPr>
          <w:rFonts w:ascii="Lato" w:hAnsi="Lato"/>
          <w:sz w:val="22"/>
          <w:szCs w:val="22"/>
        </w:rPr>
        <w:t xml:space="preserve"> </w:t>
      </w:r>
      <w:r w:rsidR="004376AE" w:rsidRPr="00286EAC">
        <w:rPr>
          <w:rFonts w:ascii="Lato" w:hAnsi="Lato"/>
          <w:sz w:val="22"/>
          <w:szCs w:val="22"/>
        </w:rPr>
        <w:t>through a rigorous evaluation</w:t>
      </w:r>
      <w:r w:rsidR="00653C9B" w:rsidRPr="00286EAC">
        <w:rPr>
          <w:rFonts w:ascii="Lato" w:hAnsi="Lato"/>
          <w:sz w:val="22"/>
          <w:szCs w:val="22"/>
        </w:rPr>
        <w:t>,</w:t>
      </w:r>
      <w:r w:rsidR="004376AE" w:rsidRPr="00286EAC">
        <w:rPr>
          <w:rFonts w:ascii="Lato" w:hAnsi="Lato"/>
          <w:sz w:val="22"/>
          <w:szCs w:val="22"/>
        </w:rPr>
        <w:t xml:space="preserve"> </w:t>
      </w:r>
      <w:r w:rsidR="00354192" w:rsidRPr="00286EAC">
        <w:rPr>
          <w:rFonts w:ascii="Lato" w:hAnsi="Lato"/>
          <w:sz w:val="22"/>
          <w:szCs w:val="22"/>
        </w:rPr>
        <w:t xml:space="preserve">the impact of participation in the </w:t>
      </w:r>
      <w:r w:rsidR="00FB4739" w:rsidRPr="00286EAC">
        <w:rPr>
          <w:rFonts w:ascii="Lato" w:hAnsi="Lato"/>
          <w:sz w:val="22"/>
          <w:szCs w:val="22"/>
        </w:rPr>
        <w:t>FUP</w:t>
      </w:r>
      <w:r w:rsidR="00354192" w:rsidRPr="00286EAC">
        <w:rPr>
          <w:rFonts w:ascii="Lato" w:hAnsi="Lato"/>
          <w:sz w:val="22"/>
          <w:szCs w:val="22"/>
        </w:rPr>
        <w:t xml:space="preserve"> program </w:t>
      </w:r>
      <w:r w:rsidR="00384D5D" w:rsidRPr="00286EAC">
        <w:rPr>
          <w:rFonts w:ascii="Lato" w:hAnsi="Lato"/>
          <w:sz w:val="22"/>
          <w:szCs w:val="22"/>
        </w:rPr>
        <w:t>on preventing</w:t>
      </w:r>
      <w:r w:rsidR="009D42E1" w:rsidRPr="00286EAC">
        <w:rPr>
          <w:rFonts w:ascii="Lato" w:hAnsi="Lato"/>
          <w:sz w:val="22"/>
          <w:szCs w:val="22"/>
        </w:rPr>
        <w:t xml:space="preserve"> children’s placement in out</w:t>
      </w:r>
      <w:r w:rsidR="0021266A" w:rsidRPr="00286EAC">
        <w:rPr>
          <w:rFonts w:ascii="Lato" w:hAnsi="Lato"/>
          <w:sz w:val="22"/>
          <w:szCs w:val="22"/>
        </w:rPr>
        <w:t xml:space="preserve">-of-home care and </w:t>
      </w:r>
      <w:r w:rsidR="009D42E1" w:rsidRPr="00286EAC">
        <w:rPr>
          <w:rFonts w:ascii="Lato" w:hAnsi="Lato"/>
          <w:sz w:val="22"/>
          <w:szCs w:val="22"/>
        </w:rPr>
        <w:t>promoting family reunification for child</w:t>
      </w:r>
      <w:r w:rsidR="0021266A" w:rsidRPr="00286EAC">
        <w:rPr>
          <w:rFonts w:ascii="Lato" w:hAnsi="Lato"/>
          <w:sz w:val="22"/>
          <w:szCs w:val="22"/>
        </w:rPr>
        <w:t>ren placed in out-of-home care</w:t>
      </w:r>
      <w:r w:rsidR="00354192" w:rsidRPr="00286EAC">
        <w:rPr>
          <w:rFonts w:ascii="Lato" w:hAnsi="Lato"/>
          <w:sz w:val="22"/>
          <w:szCs w:val="22"/>
        </w:rPr>
        <w:t xml:space="preserve">. The study will have two main components: an impact study to assess the </w:t>
      </w:r>
      <w:r w:rsidR="0076054C" w:rsidRPr="00286EAC">
        <w:rPr>
          <w:rFonts w:ascii="Lato" w:hAnsi="Lato"/>
          <w:sz w:val="22"/>
          <w:szCs w:val="22"/>
        </w:rPr>
        <w:t>effects</w:t>
      </w:r>
      <w:r w:rsidR="00354192" w:rsidRPr="00286EAC">
        <w:rPr>
          <w:rFonts w:ascii="Lato" w:hAnsi="Lato"/>
          <w:sz w:val="22"/>
          <w:szCs w:val="22"/>
        </w:rPr>
        <w:t xml:space="preserve"> of program participation on outcomes of interest and an implementation study to describe and document how the FUP program is implemented in the participating grantee sites. </w:t>
      </w:r>
      <w:r w:rsidR="007E2925" w:rsidRPr="00286EAC">
        <w:rPr>
          <w:rFonts w:ascii="Lato" w:hAnsi="Lato"/>
          <w:sz w:val="22"/>
          <w:szCs w:val="22"/>
        </w:rPr>
        <w:t xml:space="preserve"> </w:t>
      </w:r>
      <w:r w:rsidR="00A062D8" w:rsidRPr="00286EAC">
        <w:rPr>
          <w:rFonts w:ascii="Lato" w:hAnsi="Lato"/>
          <w:sz w:val="22"/>
          <w:szCs w:val="22"/>
        </w:rPr>
        <w:t>Only administrative data will be collected for the impact study</w:t>
      </w:r>
      <w:r w:rsidR="007E2925" w:rsidRPr="00286EAC">
        <w:rPr>
          <w:rFonts w:ascii="Lato" w:hAnsi="Lato"/>
          <w:sz w:val="22"/>
          <w:szCs w:val="22"/>
        </w:rPr>
        <w:t xml:space="preserve">.  The implementation study data collection will consist of </w:t>
      </w:r>
      <w:r w:rsidR="004D771A" w:rsidRPr="00286EAC">
        <w:rPr>
          <w:rFonts w:ascii="Lato" w:hAnsi="Lato"/>
          <w:sz w:val="22"/>
          <w:szCs w:val="22"/>
        </w:rPr>
        <w:t xml:space="preserve">interviews with </w:t>
      </w:r>
      <w:r w:rsidR="00252953" w:rsidRPr="00286EAC">
        <w:rPr>
          <w:rFonts w:ascii="Lato" w:hAnsi="Lato"/>
          <w:sz w:val="22"/>
          <w:szCs w:val="22"/>
        </w:rPr>
        <w:t>parents</w:t>
      </w:r>
      <w:r w:rsidR="004D771A" w:rsidRPr="00286EAC">
        <w:rPr>
          <w:rFonts w:ascii="Lato" w:hAnsi="Lato"/>
          <w:sz w:val="22"/>
          <w:szCs w:val="22"/>
        </w:rPr>
        <w:t xml:space="preserve">, </w:t>
      </w:r>
      <w:r w:rsidR="007E2925" w:rsidRPr="00286EAC">
        <w:rPr>
          <w:rFonts w:ascii="Lato" w:hAnsi="Lato"/>
          <w:sz w:val="22"/>
          <w:szCs w:val="22"/>
        </w:rPr>
        <w:t>interviews</w:t>
      </w:r>
      <w:r w:rsidR="004D771A" w:rsidRPr="00286EAC">
        <w:rPr>
          <w:rFonts w:ascii="Lato" w:hAnsi="Lato"/>
          <w:sz w:val="22"/>
          <w:szCs w:val="22"/>
        </w:rPr>
        <w:t xml:space="preserve"> and</w:t>
      </w:r>
      <w:r w:rsidR="002B688E" w:rsidRPr="00286EAC">
        <w:rPr>
          <w:rFonts w:ascii="Lato" w:hAnsi="Lato"/>
          <w:sz w:val="22"/>
          <w:szCs w:val="22"/>
        </w:rPr>
        <w:t xml:space="preserve"> </w:t>
      </w:r>
      <w:r w:rsidR="007E2925" w:rsidRPr="00286EAC">
        <w:rPr>
          <w:rFonts w:ascii="Lato" w:hAnsi="Lato"/>
          <w:sz w:val="22"/>
          <w:szCs w:val="22"/>
        </w:rPr>
        <w:t>focus groups</w:t>
      </w:r>
      <w:r w:rsidR="004D771A" w:rsidRPr="00286EAC">
        <w:rPr>
          <w:rFonts w:ascii="Lato" w:hAnsi="Lato"/>
          <w:sz w:val="22"/>
          <w:szCs w:val="22"/>
        </w:rPr>
        <w:t xml:space="preserve"> with staff, </w:t>
      </w:r>
      <w:r w:rsidR="007E2925" w:rsidRPr="00286EAC">
        <w:rPr>
          <w:rFonts w:ascii="Lato" w:hAnsi="Lato"/>
          <w:sz w:val="22"/>
          <w:szCs w:val="22"/>
        </w:rPr>
        <w:t xml:space="preserve">and </w:t>
      </w:r>
      <w:r w:rsidR="00D13CA2" w:rsidRPr="00286EAC">
        <w:rPr>
          <w:rFonts w:ascii="Lato" w:hAnsi="Lato"/>
          <w:sz w:val="22"/>
          <w:szCs w:val="22"/>
        </w:rPr>
        <w:t xml:space="preserve">program data collected using forms filled out by </w:t>
      </w:r>
      <w:r w:rsidR="007E2925" w:rsidRPr="00286EAC">
        <w:rPr>
          <w:rFonts w:ascii="Lato" w:hAnsi="Lato"/>
          <w:sz w:val="22"/>
          <w:szCs w:val="22"/>
        </w:rPr>
        <w:t>staff from o</w:t>
      </w:r>
      <w:r w:rsidR="00AB7F91" w:rsidRPr="00286EAC">
        <w:rPr>
          <w:rFonts w:ascii="Lato" w:hAnsi="Lato"/>
          <w:sz w:val="22"/>
          <w:szCs w:val="22"/>
        </w:rPr>
        <w:t>rganizations involved in implementing</w:t>
      </w:r>
      <w:r w:rsidR="007E2925" w:rsidRPr="00286EAC">
        <w:rPr>
          <w:rFonts w:ascii="Lato" w:hAnsi="Lato"/>
          <w:sz w:val="22"/>
          <w:szCs w:val="22"/>
        </w:rPr>
        <w:t xml:space="preserve"> FUP. </w:t>
      </w:r>
    </w:p>
    <w:p w14:paraId="20ECBBE2" w14:textId="77777777" w:rsidR="002862AD" w:rsidRPr="00286EAC" w:rsidRDefault="002862AD" w:rsidP="00CC244A">
      <w:pPr>
        <w:rPr>
          <w:rFonts w:ascii="Lato" w:hAnsi="Lato"/>
          <w:sz w:val="22"/>
          <w:szCs w:val="22"/>
        </w:rPr>
      </w:pPr>
    </w:p>
    <w:p w14:paraId="1F4363FD" w14:textId="5E0EDCCE" w:rsidR="00C267D2" w:rsidRPr="00286EAC" w:rsidRDefault="00354192" w:rsidP="00CC244A">
      <w:pPr>
        <w:rPr>
          <w:rFonts w:ascii="Lato" w:hAnsi="Lato"/>
          <w:sz w:val="22"/>
          <w:szCs w:val="22"/>
        </w:rPr>
      </w:pPr>
      <w:r w:rsidRPr="00286EAC">
        <w:rPr>
          <w:rFonts w:ascii="Lato" w:hAnsi="Lato"/>
          <w:sz w:val="22"/>
          <w:szCs w:val="22"/>
        </w:rPr>
        <w:t xml:space="preserve">The data collection instruments contained in this request are central to the successful execution of both components of the study. </w:t>
      </w:r>
      <w:r w:rsidR="00C267D2" w:rsidRPr="00286EAC">
        <w:rPr>
          <w:rFonts w:ascii="Lato" w:hAnsi="Lato"/>
          <w:sz w:val="22"/>
          <w:szCs w:val="22"/>
        </w:rPr>
        <w:t xml:space="preserve">The data collection for this study will occur in the </w:t>
      </w:r>
      <w:r w:rsidR="00F02EFF" w:rsidRPr="00286EAC">
        <w:rPr>
          <w:rFonts w:ascii="Lato" w:hAnsi="Lato"/>
          <w:sz w:val="22"/>
          <w:szCs w:val="22"/>
        </w:rPr>
        <w:t>36</w:t>
      </w:r>
      <w:r w:rsidR="00C267D2" w:rsidRPr="00286EAC">
        <w:rPr>
          <w:rFonts w:ascii="Lato" w:hAnsi="Lato"/>
          <w:sz w:val="22"/>
          <w:szCs w:val="22"/>
        </w:rPr>
        <w:t xml:space="preserve"> months after a site </w:t>
      </w:r>
      <w:r w:rsidR="00F02EFF" w:rsidRPr="00286EAC">
        <w:rPr>
          <w:rFonts w:ascii="Lato" w:hAnsi="Lato"/>
          <w:sz w:val="22"/>
          <w:szCs w:val="22"/>
        </w:rPr>
        <w:t>receives its</w:t>
      </w:r>
      <w:r w:rsidR="00C267D2" w:rsidRPr="00286EAC">
        <w:rPr>
          <w:rFonts w:ascii="Lato" w:hAnsi="Lato"/>
          <w:sz w:val="22"/>
          <w:szCs w:val="22"/>
        </w:rPr>
        <w:t xml:space="preserve"> FUP </w:t>
      </w:r>
      <w:r w:rsidR="00F02EFF" w:rsidRPr="00286EAC">
        <w:rPr>
          <w:rFonts w:ascii="Lato" w:hAnsi="Lato"/>
          <w:sz w:val="22"/>
          <w:szCs w:val="22"/>
        </w:rPr>
        <w:t xml:space="preserve">vouchers </w:t>
      </w:r>
      <w:r w:rsidR="00C267D2" w:rsidRPr="00286EAC">
        <w:rPr>
          <w:rFonts w:ascii="Lato" w:hAnsi="Lato"/>
          <w:sz w:val="22"/>
          <w:szCs w:val="22"/>
        </w:rPr>
        <w:t xml:space="preserve">through the 2018 NOFA.  </w:t>
      </w:r>
      <w:r w:rsidR="00EA7C45" w:rsidRPr="00286EAC">
        <w:rPr>
          <w:rFonts w:ascii="Lato" w:hAnsi="Lato"/>
          <w:sz w:val="22"/>
          <w:szCs w:val="22"/>
        </w:rPr>
        <w:t>R</w:t>
      </w:r>
      <w:r w:rsidR="00C267D2" w:rsidRPr="00286EAC">
        <w:rPr>
          <w:rFonts w:ascii="Lato" w:hAnsi="Lato"/>
          <w:sz w:val="22"/>
          <w:szCs w:val="22"/>
        </w:rPr>
        <w:t xml:space="preserve">eporting will occur 18 months after data collection is complete. According to the 2018 FUP NOFA, the awards are expected to be made </w:t>
      </w:r>
      <w:r w:rsidR="004376AE" w:rsidRPr="00286EAC">
        <w:rPr>
          <w:rFonts w:ascii="Lato" w:hAnsi="Lato"/>
          <w:sz w:val="22"/>
          <w:szCs w:val="22"/>
        </w:rPr>
        <w:t xml:space="preserve">by </w:t>
      </w:r>
      <w:r w:rsidR="00C267D2" w:rsidRPr="00286EAC">
        <w:rPr>
          <w:rFonts w:ascii="Lato" w:hAnsi="Lato"/>
          <w:sz w:val="22"/>
          <w:szCs w:val="22"/>
        </w:rPr>
        <w:t xml:space="preserve">September 24, 2018 and implementation is expected to begin </w:t>
      </w:r>
      <w:r w:rsidR="004376AE" w:rsidRPr="00286EAC">
        <w:rPr>
          <w:rFonts w:ascii="Lato" w:hAnsi="Lato"/>
          <w:sz w:val="22"/>
          <w:szCs w:val="22"/>
        </w:rPr>
        <w:t xml:space="preserve">by </w:t>
      </w:r>
      <w:r w:rsidR="00C267D2" w:rsidRPr="00286EAC">
        <w:rPr>
          <w:rFonts w:ascii="Lato" w:hAnsi="Lato"/>
          <w:sz w:val="22"/>
          <w:szCs w:val="22"/>
        </w:rPr>
        <w:t xml:space="preserve">October 24, 2018. </w:t>
      </w:r>
      <w:r w:rsidRPr="00286EAC">
        <w:rPr>
          <w:rFonts w:ascii="Lato" w:hAnsi="Lato"/>
          <w:sz w:val="22"/>
          <w:szCs w:val="22"/>
        </w:rPr>
        <w:t xml:space="preserve">Below, we describe </w:t>
      </w:r>
      <w:r w:rsidR="002B688E" w:rsidRPr="00286EAC">
        <w:rPr>
          <w:rFonts w:ascii="Lato" w:hAnsi="Lato"/>
          <w:sz w:val="22"/>
          <w:szCs w:val="22"/>
        </w:rPr>
        <w:t>the research questions, study design, information to be collected, burden estimate, estimation methods</w:t>
      </w:r>
      <w:r w:rsidR="002862AD" w:rsidRPr="00286EAC">
        <w:rPr>
          <w:rFonts w:ascii="Lato" w:hAnsi="Lato"/>
          <w:sz w:val="22"/>
          <w:szCs w:val="22"/>
        </w:rPr>
        <w:t>,</w:t>
      </w:r>
      <w:r w:rsidR="002B688E" w:rsidRPr="00286EAC">
        <w:rPr>
          <w:rFonts w:ascii="Lato" w:hAnsi="Lato"/>
          <w:sz w:val="22"/>
          <w:szCs w:val="22"/>
        </w:rPr>
        <w:t xml:space="preserve"> and timeframe. </w:t>
      </w:r>
      <w:r w:rsidRPr="00286EAC">
        <w:rPr>
          <w:rFonts w:ascii="Lato" w:hAnsi="Lato"/>
          <w:sz w:val="22"/>
          <w:szCs w:val="22"/>
        </w:rPr>
        <w:t xml:space="preserve"> </w:t>
      </w:r>
    </w:p>
    <w:p w14:paraId="5D0CE762" w14:textId="1911E9D0" w:rsidR="00354192" w:rsidRPr="00286EAC" w:rsidRDefault="00354192" w:rsidP="003D5246">
      <w:pPr>
        <w:pStyle w:val="BodyTextFirstIndent"/>
        <w:ind w:firstLine="0"/>
        <w:rPr>
          <w:rFonts w:ascii="Lato" w:hAnsi="Lato"/>
          <w:sz w:val="22"/>
          <w:szCs w:val="22"/>
        </w:rPr>
      </w:pPr>
    </w:p>
    <w:p w14:paraId="29F56EE7" w14:textId="262067F6" w:rsidR="00A83E48" w:rsidRPr="00286EAC" w:rsidRDefault="00C425F4" w:rsidP="00841115">
      <w:pPr>
        <w:pStyle w:val="BodyTextFirstIndent"/>
        <w:ind w:firstLine="0"/>
        <w:rPr>
          <w:rFonts w:ascii="Lato" w:hAnsi="Lato" w:cs="Lato Regular"/>
          <w:b/>
          <w:bCs/>
          <w:i/>
          <w:sz w:val="22"/>
          <w:szCs w:val="22"/>
        </w:rPr>
      </w:pPr>
      <w:r w:rsidRPr="00286EAC">
        <w:rPr>
          <w:rFonts w:ascii="Lato" w:hAnsi="Lato" w:cs="Lato Regular"/>
          <w:b/>
          <w:bCs/>
          <w:i/>
          <w:sz w:val="22"/>
          <w:szCs w:val="22"/>
        </w:rPr>
        <w:t>Research Questions</w:t>
      </w:r>
    </w:p>
    <w:p w14:paraId="3D9E9796" w14:textId="77777777" w:rsidR="00702EA3" w:rsidRPr="00286EAC" w:rsidRDefault="00702EA3" w:rsidP="009B193F">
      <w:pPr>
        <w:pStyle w:val="BodyTextFirstIndent"/>
        <w:ind w:firstLine="0"/>
        <w:rPr>
          <w:rFonts w:ascii="Lato" w:hAnsi="Lato" w:cs="Lato Regular"/>
          <w:b/>
          <w:bCs/>
          <w:i/>
          <w:sz w:val="22"/>
          <w:szCs w:val="22"/>
        </w:rPr>
      </w:pPr>
    </w:p>
    <w:p w14:paraId="0B44EA64" w14:textId="4EF7FF9F" w:rsidR="00920A3B" w:rsidRPr="00286EAC" w:rsidRDefault="009B193F" w:rsidP="00EA7C45">
      <w:pPr>
        <w:pStyle w:val="BodyTextFirstIndent"/>
        <w:ind w:firstLine="0"/>
        <w:rPr>
          <w:rFonts w:ascii="Lato" w:hAnsi="Lato"/>
          <w:sz w:val="22"/>
          <w:szCs w:val="22"/>
        </w:rPr>
      </w:pPr>
      <w:r w:rsidRPr="00286EAC">
        <w:rPr>
          <w:rFonts w:ascii="Lato" w:hAnsi="Lato"/>
          <w:sz w:val="22"/>
          <w:szCs w:val="22"/>
        </w:rPr>
        <w:t xml:space="preserve">The </w:t>
      </w:r>
      <w:r w:rsidR="0021266A" w:rsidRPr="00286EAC">
        <w:rPr>
          <w:rFonts w:ascii="Lato" w:hAnsi="Lato"/>
          <w:sz w:val="22"/>
          <w:szCs w:val="22"/>
        </w:rPr>
        <w:t xml:space="preserve">impact study </w:t>
      </w:r>
      <w:r w:rsidR="002B688E" w:rsidRPr="00286EAC">
        <w:rPr>
          <w:rFonts w:ascii="Lato" w:hAnsi="Lato"/>
          <w:sz w:val="22"/>
          <w:szCs w:val="22"/>
        </w:rPr>
        <w:t>seek</w:t>
      </w:r>
      <w:r w:rsidR="001B2F98" w:rsidRPr="00286EAC">
        <w:rPr>
          <w:rFonts w:ascii="Lato" w:hAnsi="Lato"/>
          <w:sz w:val="22"/>
          <w:szCs w:val="22"/>
        </w:rPr>
        <w:t>s</w:t>
      </w:r>
      <w:r w:rsidR="002B688E" w:rsidRPr="00286EAC">
        <w:rPr>
          <w:rFonts w:ascii="Lato" w:hAnsi="Lato"/>
          <w:sz w:val="22"/>
          <w:szCs w:val="22"/>
        </w:rPr>
        <w:t xml:space="preserve"> to </w:t>
      </w:r>
      <w:r w:rsidR="00934EA9" w:rsidRPr="00286EAC">
        <w:rPr>
          <w:rFonts w:ascii="Lato" w:hAnsi="Lato"/>
          <w:sz w:val="22"/>
          <w:szCs w:val="22"/>
        </w:rPr>
        <w:t xml:space="preserve">replicate </w:t>
      </w:r>
      <w:r w:rsidR="002B688E" w:rsidRPr="00286EAC">
        <w:rPr>
          <w:rFonts w:ascii="Lato" w:hAnsi="Lato"/>
          <w:sz w:val="22"/>
          <w:szCs w:val="22"/>
        </w:rPr>
        <w:t xml:space="preserve">the effects found in the previous RCT </w:t>
      </w:r>
      <w:r w:rsidR="00DE1A36" w:rsidRPr="00286EAC">
        <w:rPr>
          <w:rFonts w:ascii="Lato" w:hAnsi="Lato"/>
          <w:sz w:val="22"/>
          <w:szCs w:val="22"/>
        </w:rPr>
        <w:t xml:space="preserve">(Fowler and Chavira 2014) </w:t>
      </w:r>
      <w:r w:rsidR="002B688E" w:rsidRPr="00286EAC">
        <w:rPr>
          <w:rFonts w:ascii="Lato" w:hAnsi="Lato"/>
          <w:sz w:val="22"/>
          <w:szCs w:val="22"/>
        </w:rPr>
        <w:t xml:space="preserve">to build the evidence base on FUP. </w:t>
      </w:r>
      <w:r w:rsidR="00105A98" w:rsidRPr="00286EAC">
        <w:rPr>
          <w:rFonts w:ascii="Lato" w:hAnsi="Lato"/>
          <w:sz w:val="22"/>
          <w:szCs w:val="22"/>
        </w:rPr>
        <w:t xml:space="preserve">The </w:t>
      </w:r>
      <w:r w:rsidR="005D218E" w:rsidRPr="00286EAC">
        <w:rPr>
          <w:rFonts w:ascii="Lato" w:hAnsi="Lato"/>
          <w:sz w:val="22"/>
          <w:szCs w:val="22"/>
        </w:rPr>
        <w:t>proposed</w:t>
      </w:r>
      <w:r w:rsidR="00105A98" w:rsidRPr="00286EAC">
        <w:rPr>
          <w:rFonts w:ascii="Lato" w:hAnsi="Lato"/>
          <w:sz w:val="22"/>
          <w:szCs w:val="22"/>
        </w:rPr>
        <w:t xml:space="preserve"> study will </w:t>
      </w:r>
      <w:r w:rsidR="005D218E" w:rsidRPr="00286EAC">
        <w:rPr>
          <w:rFonts w:ascii="Lato" w:hAnsi="Lato"/>
          <w:sz w:val="22"/>
          <w:szCs w:val="22"/>
        </w:rPr>
        <w:t>build on the prior research evidence by</w:t>
      </w:r>
      <w:r w:rsidR="00105A98" w:rsidRPr="00286EAC">
        <w:rPr>
          <w:rFonts w:ascii="Lato" w:hAnsi="Lato"/>
          <w:sz w:val="22"/>
          <w:szCs w:val="22"/>
        </w:rPr>
        <w:t xml:space="preserve"> examin</w:t>
      </w:r>
      <w:r w:rsidR="005D218E" w:rsidRPr="00286EAC">
        <w:rPr>
          <w:rFonts w:ascii="Lato" w:hAnsi="Lato"/>
          <w:sz w:val="22"/>
          <w:szCs w:val="22"/>
        </w:rPr>
        <w:t>ing</w:t>
      </w:r>
      <w:r w:rsidR="00105A98" w:rsidRPr="00286EAC">
        <w:rPr>
          <w:rFonts w:ascii="Lato" w:hAnsi="Lato"/>
          <w:sz w:val="22"/>
          <w:szCs w:val="22"/>
        </w:rPr>
        <w:t xml:space="preserve"> additional </w:t>
      </w:r>
      <w:r w:rsidR="005D218E" w:rsidRPr="00286EAC">
        <w:rPr>
          <w:rFonts w:ascii="Lato" w:hAnsi="Lato"/>
          <w:sz w:val="22"/>
          <w:szCs w:val="22"/>
        </w:rPr>
        <w:t xml:space="preserve">child welfare </w:t>
      </w:r>
      <w:r w:rsidR="00105A98" w:rsidRPr="00286EAC">
        <w:rPr>
          <w:rFonts w:ascii="Lato" w:hAnsi="Lato"/>
          <w:sz w:val="22"/>
          <w:szCs w:val="22"/>
        </w:rPr>
        <w:t xml:space="preserve">outcomes. In particular, </w:t>
      </w:r>
      <w:r w:rsidR="005D218E" w:rsidRPr="00286EAC">
        <w:rPr>
          <w:rFonts w:ascii="Lato" w:hAnsi="Lato"/>
          <w:sz w:val="22"/>
          <w:szCs w:val="22"/>
        </w:rPr>
        <w:t>we</w:t>
      </w:r>
      <w:r w:rsidR="00105A98" w:rsidRPr="00286EAC">
        <w:rPr>
          <w:rFonts w:ascii="Lato" w:hAnsi="Lato"/>
          <w:sz w:val="22"/>
          <w:szCs w:val="22"/>
        </w:rPr>
        <w:t xml:space="preserve"> will examine the use of FUP for families with children in out of home care, a population not studied in the</w:t>
      </w:r>
      <w:r w:rsidR="005D218E" w:rsidRPr="00286EAC">
        <w:rPr>
          <w:rFonts w:ascii="Lato" w:hAnsi="Lato"/>
          <w:sz w:val="22"/>
          <w:szCs w:val="22"/>
        </w:rPr>
        <w:t xml:space="preserve"> prior</w:t>
      </w:r>
      <w:r w:rsidR="00105A98" w:rsidRPr="00286EAC">
        <w:rPr>
          <w:rFonts w:ascii="Lato" w:hAnsi="Lato"/>
          <w:sz w:val="22"/>
          <w:szCs w:val="22"/>
        </w:rPr>
        <w:t xml:space="preserve"> RCT. Further, </w:t>
      </w:r>
      <w:r w:rsidR="00012833" w:rsidRPr="00286EAC">
        <w:rPr>
          <w:rFonts w:ascii="Lato" w:hAnsi="Lato"/>
          <w:sz w:val="22"/>
          <w:szCs w:val="22"/>
        </w:rPr>
        <w:t>we will examine</w:t>
      </w:r>
      <w:r w:rsidR="00105A98" w:rsidRPr="00286EAC">
        <w:rPr>
          <w:rFonts w:ascii="Lato" w:hAnsi="Lato"/>
          <w:sz w:val="22"/>
          <w:szCs w:val="22"/>
        </w:rPr>
        <w:t xml:space="preserve"> a broader set of outcomes </w:t>
      </w:r>
      <w:r w:rsidR="00920A3B" w:rsidRPr="00286EAC">
        <w:rPr>
          <w:rFonts w:ascii="Lato" w:hAnsi="Lato"/>
          <w:sz w:val="22"/>
          <w:szCs w:val="22"/>
        </w:rPr>
        <w:t>including</w:t>
      </w:r>
      <w:r w:rsidR="00105A98" w:rsidRPr="00286EAC">
        <w:rPr>
          <w:rFonts w:ascii="Lato" w:hAnsi="Lato"/>
          <w:sz w:val="22"/>
          <w:szCs w:val="22"/>
        </w:rPr>
        <w:t xml:space="preserve"> new reports of abuse and neglect and time spent involved in the child welfare system.</w:t>
      </w:r>
      <w:r w:rsidR="002B688E" w:rsidRPr="00286EAC">
        <w:rPr>
          <w:rFonts w:ascii="Lato" w:hAnsi="Lato"/>
          <w:sz w:val="22"/>
          <w:szCs w:val="22"/>
        </w:rPr>
        <w:t xml:space="preserve"> </w:t>
      </w:r>
      <w:r w:rsidR="00012833" w:rsidRPr="00286EAC">
        <w:rPr>
          <w:rFonts w:ascii="Lato" w:hAnsi="Lato"/>
          <w:sz w:val="22"/>
          <w:szCs w:val="22"/>
        </w:rPr>
        <w:t xml:space="preserve">This additional data will provide a better understanding of FUP’s impact </w:t>
      </w:r>
      <w:r w:rsidR="00354E4A">
        <w:rPr>
          <w:rFonts w:ascii="Lato" w:hAnsi="Lato"/>
          <w:sz w:val="22"/>
          <w:szCs w:val="22"/>
        </w:rPr>
        <w:t xml:space="preserve">on </w:t>
      </w:r>
      <w:r w:rsidR="00012833" w:rsidRPr="00286EAC">
        <w:rPr>
          <w:rFonts w:ascii="Lato" w:hAnsi="Lato"/>
          <w:sz w:val="22"/>
          <w:szCs w:val="22"/>
        </w:rPr>
        <w:t xml:space="preserve">child welfare involved families. </w:t>
      </w:r>
      <w:r w:rsidR="00920A3B" w:rsidRPr="00286EAC">
        <w:rPr>
          <w:rFonts w:ascii="Lato" w:hAnsi="Lato"/>
          <w:sz w:val="22"/>
          <w:szCs w:val="22"/>
        </w:rPr>
        <w:t>These outcomes were examined in t</w:t>
      </w:r>
      <w:r w:rsidR="00105A98" w:rsidRPr="00286EAC">
        <w:rPr>
          <w:rFonts w:ascii="Lato" w:hAnsi="Lato"/>
          <w:sz w:val="22"/>
          <w:szCs w:val="22"/>
        </w:rPr>
        <w:t xml:space="preserve">he </w:t>
      </w:r>
      <w:r w:rsidR="00012833" w:rsidRPr="00286EAC">
        <w:rPr>
          <w:rFonts w:ascii="Lato" w:hAnsi="Lato"/>
          <w:sz w:val="22"/>
          <w:szCs w:val="22"/>
        </w:rPr>
        <w:t>quasi-experimental</w:t>
      </w:r>
      <w:r w:rsidR="00105A98" w:rsidRPr="00286EAC">
        <w:rPr>
          <w:rFonts w:ascii="Lato" w:hAnsi="Lato"/>
          <w:sz w:val="22"/>
          <w:szCs w:val="22"/>
        </w:rPr>
        <w:t xml:space="preserve"> study (Pergamit, Cunningham, and Hanson, 2017)</w:t>
      </w:r>
      <w:r w:rsidR="00920A3B" w:rsidRPr="00286EAC">
        <w:rPr>
          <w:rFonts w:ascii="Lato" w:hAnsi="Lato"/>
          <w:sz w:val="22"/>
          <w:szCs w:val="22"/>
        </w:rPr>
        <w:t xml:space="preserve">, </w:t>
      </w:r>
      <w:r w:rsidR="00012833" w:rsidRPr="00286EAC">
        <w:rPr>
          <w:rFonts w:ascii="Lato" w:hAnsi="Lato"/>
          <w:sz w:val="22"/>
          <w:szCs w:val="22"/>
        </w:rPr>
        <w:t xml:space="preserve">but the results were inconsistent across the two sites. </w:t>
      </w:r>
      <w:r w:rsidR="00105A98" w:rsidRPr="00286EAC">
        <w:rPr>
          <w:rFonts w:ascii="Lato" w:hAnsi="Lato"/>
          <w:sz w:val="22"/>
          <w:szCs w:val="22"/>
        </w:rPr>
        <w:t xml:space="preserve"> </w:t>
      </w:r>
      <w:r w:rsidR="00920A3B" w:rsidRPr="00286EAC">
        <w:rPr>
          <w:rFonts w:ascii="Lato" w:hAnsi="Lato"/>
          <w:sz w:val="22"/>
          <w:szCs w:val="22"/>
        </w:rPr>
        <w:t>The proposed study will reexamine these outcomes without the limitations of the quasi-experimental design.</w:t>
      </w:r>
      <w:r w:rsidR="00105A98" w:rsidRPr="00286EAC">
        <w:rPr>
          <w:rFonts w:ascii="Lato" w:hAnsi="Lato"/>
          <w:sz w:val="22"/>
          <w:szCs w:val="22"/>
        </w:rPr>
        <w:t xml:space="preserve"> </w:t>
      </w:r>
    </w:p>
    <w:p w14:paraId="73360557" w14:textId="77777777" w:rsidR="00CC244A" w:rsidRPr="00286EAC" w:rsidRDefault="00CC244A" w:rsidP="00EA7C45">
      <w:pPr>
        <w:pStyle w:val="BodyTextFirstIndent"/>
        <w:ind w:firstLine="0"/>
        <w:rPr>
          <w:rFonts w:ascii="Lato" w:hAnsi="Lato"/>
          <w:sz w:val="22"/>
          <w:szCs w:val="22"/>
        </w:rPr>
      </w:pPr>
    </w:p>
    <w:p w14:paraId="7992049C" w14:textId="51963A3C" w:rsidR="00532DF3" w:rsidRPr="00286EAC" w:rsidRDefault="00864D35" w:rsidP="00CC244A">
      <w:pPr>
        <w:rPr>
          <w:rFonts w:ascii="Lato" w:hAnsi="Lato"/>
          <w:sz w:val="22"/>
          <w:szCs w:val="22"/>
        </w:rPr>
      </w:pPr>
      <w:r w:rsidRPr="00286EAC">
        <w:rPr>
          <w:rFonts w:ascii="Lato" w:hAnsi="Lato"/>
          <w:sz w:val="22"/>
          <w:szCs w:val="22"/>
        </w:rPr>
        <w:t>The</w:t>
      </w:r>
      <w:r w:rsidR="00532DF3" w:rsidRPr="00286EAC">
        <w:rPr>
          <w:rFonts w:ascii="Lato" w:hAnsi="Lato"/>
          <w:sz w:val="22"/>
          <w:szCs w:val="22"/>
        </w:rPr>
        <w:t xml:space="preserve"> core </w:t>
      </w:r>
      <w:r w:rsidR="0021266A" w:rsidRPr="00286EAC">
        <w:rPr>
          <w:rFonts w:ascii="Lato" w:hAnsi="Lato"/>
          <w:sz w:val="22"/>
          <w:szCs w:val="22"/>
        </w:rPr>
        <w:t xml:space="preserve">research </w:t>
      </w:r>
      <w:r w:rsidR="000A75B6" w:rsidRPr="00286EAC">
        <w:rPr>
          <w:rFonts w:ascii="Lato" w:hAnsi="Lato"/>
          <w:sz w:val="22"/>
          <w:szCs w:val="22"/>
        </w:rPr>
        <w:t xml:space="preserve">questions </w:t>
      </w:r>
      <w:r w:rsidR="00532DF3" w:rsidRPr="00286EAC">
        <w:rPr>
          <w:rFonts w:ascii="Lato" w:hAnsi="Lato"/>
          <w:sz w:val="22"/>
          <w:szCs w:val="22"/>
        </w:rPr>
        <w:t>for</w:t>
      </w:r>
      <w:r w:rsidR="009441AB" w:rsidRPr="00286EAC">
        <w:rPr>
          <w:rFonts w:ascii="Lato" w:hAnsi="Lato"/>
          <w:sz w:val="22"/>
          <w:szCs w:val="22"/>
        </w:rPr>
        <w:t xml:space="preserve"> the</w:t>
      </w:r>
      <w:r w:rsidR="00532DF3" w:rsidRPr="00286EAC">
        <w:rPr>
          <w:rFonts w:ascii="Lato" w:hAnsi="Lato"/>
          <w:sz w:val="22"/>
          <w:szCs w:val="22"/>
        </w:rPr>
        <w:t xml:space="preserve"> </w:t>
      </w:r>
      <w:r w:rsidR="00274138" w:rsidRPr="00286EAC">
        <w:rPr>
          <w:rFonts w:ascii="Lato" w:hAnsi="Lato"/>
          <w:sz w:val="22"/>
          <w:szCs w:val="22"/>
        </w:rPr>
        <w:t>impact</w:t>
      </w:r>
      <w:r w:rsidR="00532DF3" w:rsidRPr="00286EAC">
        <w:rPr>
          <w:rFonts w:ascii="Lato" w:hAnsi="Lato"/>
          <w:sz w:val="22"/>
          <w:szCs w:val="22"/>
        </w:rPr>
        <w:t xml:space="preserve"> evaluation include: </w:t>
      </w:r>
    </w:p>
    <w:p w14:paraId="6472F736" w14:textId="251F5C31" w:rsidR="00AB7F91" w:rsidRPr="00286EAC" w:rsidRDefault="005C4ECB" w:rsidP="00B46435">
      <w:pPr>
        <w:pStyle w:val="BodyTextFirstIndent"/>
        <w:numPr>
          <w:ilvl w:val="0"/>
          <w:numId w:val="2"/>
        </w:numPr>
        <w:rPr>
          <w:rFonts w:ascii="Lato" w:hAnsi="Lato"/>
          <w:sz w:val="22"/>
          <w:szCs w:val="22"/>
        </w:rPr>
      </w:pPr>
      <w:r w:rsidRPr="00286EAC">
        <w:rPr>
          <w:rFonts w:ascii="Lato" w:hAnsi="Lato"/>
          <w:sz w:val="22"/>
          <w:szCs w:val="22"/>
        </w:rPr>
        <w:t>Do FUP vouchers improve child welfare outcomes</w:t>
      </w:r>
      <w:r w:rsidR="009441AB" w:rsidRPr="00286EAC">
        <w:rPr>
          <w:rFonts w:ascii="Lato" w:hAnsi="Lato"/>
          <w:sz w:val="22"/>
          <w:szCs w:val="22"/>
        </w:rPr>
        <w:t>?</w:t>
      </w:r>
    </w:p>
    <w:p w14:paraId="30887726" w14:textId="25D2D083" w:rsidR="00AB7F91" w:rsidRPr="00286EAC" w:rsidRDefault="00AB7F91" w:rsidP="00B46435">
      <w:pPr>
        <w:pStyle w:val="BodyTextFirstIndent"/>
        <w:numPr>
          <w:ilvl w:val="1"/>
          <w:numId w:val="2"/>
        </w:numPr>
        <w:rPr>
          <w:rFonts w:ascii="Lato" w:hAnsi="Lato"/>
          <w:sz w:val="22"/>
          <w:szCs w:val="22"/>
        </w:rPr>
      </w:pPr>
      <w:r w:rsidRPr="00286EAC">
        <w:rPr>
          <w:rFonts w:ascii="Lato" w:hAnsi="Lato"/>
          <w:sz w:val="22"/>
          <w:szCs w:val="22"/>
        </w:rPr>
        <w:t>Does FUP reduce the probability that a child is removed and placed into out-of-home care</w:t>
      </w:r>
      <w:r w:rsidR="002B688E" w:rsidRPr="00286EAC">
        <w:rPr>
          <w:rFonts w:ascii="Lato" w:hAnsi="Lato"/>
          <w:sz w:val="22"/>
          <w:szCs w:val="22"/>
        </w:rPr>
        <w:t xml:space="preserve"> (removal)</w:t>
      </w:r>
      <w:r w:rsidRPr="00286EAC">
        <w:rPr>
          <w:rFonts w:ascii="Lato" w:hAnsi="Lato"/>
          <w:sz w:val="22"/>
          <w:szCs w:val="22"/>
        </w:rPr>
        <w:t>?</w:t>
      </w:r>
    </w:p>
    <w:p w14:paraId="66B7EA54" w14:textId="26B3C6EE" w:rsidR="00AB7F91" w:rsidRPr="00286EAC" w:rsidRDefault="00AB7F91" w:rsidP="00B46435">
      <w:pPr>
        <w:pStyle w:val="BodyTextFirstIndent"/>
        <w:numPr>
          <w:ilvl w:val="1"/>
          <w:numId w:val="2"/>
        </w:numPr>
        <w:rPr>
          <w:rFonts w:ascii="Lato" w:hAnsi="Lato"/>
          <w:sz w:val="22"/>
          <w:szCs w:val="22"/>
        </w:rPr>
      </w:pPr>
      <w:r w:rsidRPr="00286EAC">
        <w:rPr>
          <w:rFonts w:ascii="Lato" w:hAnsi="Lato"/>
          <w:sz w:val="22"/>
          <w:szCs w:val="22"/>
        </w:rPr>
        <w:t xml:space="preserve">Does FUP increase the probability that a child in out-of-home care is reunified with the child’s family?  Does FUP </w:t>
      </w:r>
      <w:r w:rsidR="00186A3F" w:rsidRPr="00286EAC">
        <w:rPr>
          <w:rFonts w:ascii="Lato" w:hAnsi="Lato"/>
          <w:sz w:val="22"/>
          <w:szCs w:val="22"/>
        </w:rPr>
        <w:t xml:space="preserve">decrease the time to </w:t>
      </w:r>
      <w:r w:rsidRPr="00286EAC">
        <w:rPr>
          <w:rFonts w:ascii="Lato" w:hAnsi="Lato"/>
          <w:sz w:val="22"/>
          <w:szCs w:val="22"/>
        </w:rPr>
        <w:t>reunification?</w:t>
      </w:r>
    </w:p>
    <w:p w14:paraId="59E35A19" w14:textId="5FF7DE70" w:rsidR="00D4751A" w:rsidRPr="00286EAC" w:rsidRDefault="00D4751A" w:rsidP="00B46435">
      <w:pPr>
        <w:pStyle w:val="BodyTextFirstIndent"/>
        <w:numPr>
          <w:ilvl w:val="1"/>
          <w:numId w:val="2"/>
        </w:numPr>
        <w:rPr>
          <w:rFonts w:ascii="Lato" w:hAnsi="Lato"/>
          <w:sz w:val="22"/>
          <w:szCs w:val="22"/>
        </w:rPr>
      </w:pPr>
      <w:r w:rsidRPr="00286EAC">
        <w:rPr>
          <w:rFonts w:ascii="Lato" w:hAnsi="Lato"/>
          <w:sz w:val="22"/>
          <w:szCs w:val="22"/>
        </w:rPr>
        <w:t>Does FUP reduce the number of new reports of child maltreatment?</w:t>
      </w:r>
    </w:p>
    <w:p w14:paraId="36D2CFB9" w14:textId="77777777" w:rsidR="009441AB" w:rsidRPr="00286EAC" w:rsidRDefault="009441AB" w:rsidP="00864D35">
      <w:pPr>
        <w:pStyle w:val="BodyTextFirstIndent"/>
        <w:ind w:firstLine="0"/>
        <w:rPr>
          <w:rFonts w:ascii="Lato" w:hAnsi="Lato"/>
          <w:sz w:val="22"/>
          <w:szCs w:val="22"/>
        </w:rPr>
      </w:pPr>
    </w:p>
    <w:p w14:paraId="2E1C5EAB" w14:textId="2ABA163F" w:rsidR="0021266A" w:rsidRPr="00286EAC" w:rsidRDefault="00864D35" w:rsidP="00864D35">
      <w:pPr>
        <w:pStyle w:val="BodyTextFirstIndent"/>
        <w:ind w:firstLine="0"/>
        <w:rPr>
          <w:rFonts w:ascii="Lato" w:hAnsi="Lato"/>
          <w:sz w:val="22"/>
          <w:szCs w:val="22"/>
        </w:rPr>
      </w:pPr>
      <w:r w:rsidRPr="00286EAC">
        <w:rPr>
          <w:rFonts w:ascii="Lato" w:hAnsi="Lato"/>
          <w:sz w:val="22"/>
          <w:szCs w:val="22"/>
        </w:rPr>
        <w:t>The program may have impacts on other outcomes</w:t>
      </w:r>
      <w:r w:rsidR="002B688E" w:rsidRPr="00286EAC">
        <w:rPr>
          <w:rFonts w:ascii="Lato" w:hAnsi="Lato"/>
          <w:sz w:val="22"/>
          <w:szCs w:val="22"/>
        </w:rPr>
        <w:t xml:space="preserve"> beyond preservation and reunification</w:t>
      </w:r>
      <w:r w:rsidRPr="00286EAC">
        <w:rPr>
          <w:rFonts w:ascii="Lato" w:hAnsi="Lato"/>
          <w:sz w:val="22"/>
          <w:szCs w:val="22"/>
        </w:rPr>
        <w:t xml:space="preserve"> </w:t>
      </w:r>
      <w:r w:rsidR="00350E9E" w:rsidRPr="00286EAC">
        <w:rPr>
          <w:rFonts w:ascii="Lato" w:hAnsi="Lato"/>
          <w:sz w:val="22"/>
          <w:szCs w:val="22"/>
        </w:rPr>
        <w:t>including</w:t>
      </w:r>
      <w:r w:rsidRPr="00286EAC">
        <w:rPr>
          <w:rFonts w:ascii="Lato" w:hAnsi="Lato"/>
          <w:sz w:val="22"/>
          <w:szCs w:val="22"/>
        </w:rPr>
        <w:t xml:space="preserve"> mediating outcomes.  </w:t>
      </w:r>
      <w:r w:rsidR="00350E9E" w:rsidRPr="00286EAC">
        <w:rPr>
          <w:rFonts w:ascii="Lato" w:hAnsi="Lato"/>
          <w:sz w:val="22"/>
          <w:szCs w:val="22"/>
        </w:rPr>
        <w:t>Providing FUP vouchers should reduce homelessness and stabilize housing</w:t>
      </w:r>
      <w:r w:rsidRPr="00286EAC">
        <w:rPr>
          <w:rFonts w:ascii="Lato" w:hAnsi="Lato"/>
          <w:sz w:val="22"/>
          <w:szCs w:val="22"/>
        </w:rPr>
        <w:t>.</w:t>
      </w:r>
      <w:r w:rsidR="00350E9E" w:rsidRPr="00286EAC">
        <w:rPr>
          <w:rFonts w:ascii="Lato" w:hAnsi="Lato"/>
          <w:sz w:val="22"/>
          <w:szCs w:val="22"/>
        </w:rPr>
        <w:t xml:space="preserve"> These mediating outcomes provide stability for families to engage in the activities they need to undertake to keep their family together or reunify with their children </w:t>
      </w:r>
      <w:r w:rsidR="00D97E47" w:rsidRPr="00286EAC">
        <w:rPr>
          <w:rFonts w:ascii="Lato" w:hAnsi="Lato"/>
          <w:sz w:val="22"/>
          <w:szCs w:val="22"/>
        </w:rPr>
        <w:t xml:space="preserve">who are </w:t>
      </w:r>
      <w:r w:rsidR="00350E9E" w:rsidRPr="00286EAC">
        <w:rPr>
          <w:rFonts w:ascii="Lato" w:hAnsi="Lato"/>
          <w:sz w:val="22"/>
          <w:szCs w:val="22"/>
        </w:rPr>
        <w:t>in out of home care.</w:t>
      </w:r>
      <w:r w:rsidRPr="00286EAC">
        <w:rPr>
          <w:rFonts w:ascii="Lato" w:hAnsi="Lato"/>
          <w:sz w:val="22"/>
          <w:szCs w:val="22"/>
        </w:rPr>
        <w:t xml:space="preserve"> </w:t>
      </w:r>
      <w:r w:rsidR="00D97E47" w:rsidRPr="00286EAC">
        <w:rPr>
          <w:rFonts w:ascii="Lato" w:hAnsi="Lato"/>
          <w:sz w:val="22"/>
          <w:szCs w:val="22"/>
        </w:rPr>
        <w:t xml:space="preserve"> </w:t>
      </w:r>
      <w:r w:rsidR="00350E9E" w:rsidRPr="00286EAC">
        <w:rPr>
          <w:rFonts w:ascii="Lato" w:hAnsi="Lato"/>
          <w:sz w:val="22"/>
          <w:szCs w:val="22"/>
        </w:rPr>
        <w:t>Further, through higher and faster rates of r</w:t>
      </w:r>
      <w:r w:rsidRPr="00286EAC">
        <w:rPr>
          <w:rFonts w:ascii="Lato" w:hAnsi="Lato"/>
          <w:sz w:val="22"/>
          <w:szCs w:val="22"/>
        </w:rPr>
        <w:t>eunification and reduction of removals</w:t>
      </w:r>
      <w:r w:rsidR="00350E9E" w:rsidRPr="00286EAC">
        <w:rPr>
          <w:rFonts w:ascii="Lato" w:hAnsi="Lato"/>
          <w:sz w:val="22"/>
          <w:szCs w:val="22"/>
        </w:rPr>
        <w:t xml:space="preserve">, families may spend less time in the child welfare system. </w:t>
      </w:r>
      <w:r w:rsidRPr="00286EAC">
        <w:rPr>
          <w:rFonts w:ascii="Lato" w:hAnsi="Lato"/>
          <w:sz w:val="22"/>
          <w:szCs w:val="22"/>
        </w:rPr>
        <w:t xml:space="preserve"> For instance, once a family has reunified they are likely to have their </w:t>
      </w:r>
      <w:r w:rsidR="00F07C35" w:rsidRPr="00286EAC">
        <w:rPr>
          <w:rFonts w:ascii="Lato" w:hAnsi="Lato"/>
          <w:sz w:val="22"/>
          <w:szCs w:val="22"/>
        </w:rPr>
        <w:t xml:space="preserve">child welfare </w:t>
      </w:r>
      <w:r w:rsidRPr="00286EAC">
        <w:rPr>
          <w:rFonts w:ascii="Lato" w:hAnsi="Lato"/>
          <w:sz w:val="22"/>
          <w:szCs w:val="22"/>
        </w:rPr>
        <w:t xml:space="preserve">case closed.  </w:t>
      </w:r>
      <w:r w:rsidR="00D97E47" w:rsidRPr="00286EAC">
        <w:rPr>
          <w:rFonts w:ascii="Lato" w:hAnsi="Lato"/>
          <w:sz w:val="22"/>
          <w:szCs w:val="22"/>
        </w:rPr>
        <w:t xml:space="preserve">Therefore, we are also interested </w:t>
      </w:r>
      <w:r w:rsidR="00CC244A" w:rsidRPr="00286EAC">
        <w:rPr>
          <w:rFonts w:ascii="Lato" w:hAnsi="Lato"/>
          <w:sz w:val="22"/>
          <w:szCs w:val="22"/>
        </w:rPr>
        <w:t>in supplemental</w:t>
      </w:r>
      <w:r w:rsidRPr="00286EAC">
        <w:rPr>
          <w:rFonts w:ascii="Lato" w:hAnsi="Lato"/>
          <w:sz w:val="22"/>
          <w:szCs w:val="22"/>
        </w:rPr>
        <w:t xml:space="preserve"> impact study </w:t>
      </w:r>
      <w:r w:rsidR="0021266A" w:rsidRPr="00286EAC">
        <w:rPr>
          <w:rFonts w:ascii="Lato" w:hAnsi="Lato"/>
          <w:sz w:val="22"/>
          <w:szCs w:val="22"/>
        </w:rPr>
        <w:t xml:space="preserve">research questions: </w:t>
      </w:r>
    </w:p>
    <w:p w14:paraId="1168934D" w14:textId="0B85E0BF" w:rsidR="0021266A" w:rsidRPr="00286EAC" w:rsidRDefault="0021266A" w:rsidP="00B46435">
      <w:pPr>
        <w:pStyle w:val="BodyTextFirstIndent"/>
        <w:numPr>
          <w:ilvl w:val="1"/>
          <w:numId w:val="2"/>
        </w:numPr>
        <w:rPr>
          <w:rFonts w:ascii="Lato" w:hAnsi="Lato"/>
          <w:sz w:val="22"/>
          <w:szCs w:val="22"/>
        </w:rPr>
      </w:pPr>
      <w:r w:rsidRPr="00286EAC">
        <w:rPr>
          <w:rFonts w:ascii="Lato" w:hAnsi="Lato"/>
          <w:sz w:val="22"/>
          <w:szCs w:val="22"/>
        </w:rPr>
        <w:t xml:space="preserve">Does FUP increase the probability that a </w:t>
      </w:r>
      <w:r w:rsidR="006A54FB" w:rsidRPr="00286EAC">
        <w:rPr>
          <w:rFonts w:ascii="Lato" w:hAnsi="Lato"/>
          <w:sz w:val="22"/>
          <w:szCs w:val="22"/>
        </w:rPr>
        <w:t xml:space="preserve">child welfare </w:t>
      </w:r>
      <w:r w:rsidRPr="00286EAC">
        <w:rPr>
          <w:rFonts w:ascii="Lato" w:hAnsi="Lato"/>
          <w:sz w:val="22"/>
          <w:szCs w:val="22"/>
        </w:rPr>
        <w:t>case will be closed?</w:t>
      </w:r>
    </w:p>
    <w:p w14:paraId="1920DB81" w14:textId="3384655F" w:rsidR="0021266A" w:rsidRPr="00286EAC" w:rsidRDefault="0021266A" w:rsidP="00D97E47">
      <w:pPr>
        <w:pStyle w:val="BodyTextFirstIndent"/>
        <w:numPr>
          <w:ilvl w:val="1"/>
          <w:numId w:val="2"/>
        </w:numPr>
        <w:rPr>
          <w:rFonts w:ascii="Lato" w:hAnsi="Lato"/>
          <w:sz w:val="22"/>
          <w:szCs w:val="22"/>
        </w:rPr>
      </w:pPr>
      <w:r w:rsidRPr="00286EAC">
        <w:rPr>
          <w:rFonts w:ascii="Lato" w:hAnsi="Lato"/>
          <w:sz w:val="22"/>
          <w:szCs w:val="22"/>
        </w:rPr>
        <w:t xml:space="preserve">Does FUP decrease the amount of time a </w:t>
      </w:r>
      <w:r w:rsidR="006A54FB" w:rsidRPr="00286EAC">
        <w:rPr>
          <w:rFonts w:ascii="Lato" w:hAnsi="Lato"/>
          <w:sz w:val="22"/>
          <w:szCs w:val="22"/>
        </w:rPr>
        <w:t xml:space="preserve">child welfare </w:t>
      </w:r>
      <w:r w:rsidRPr="00286EAC">
        <w:rPr>
          <w:rFonts w:ascii="Lato" w:hAnsi="Lato"/>
          <w:sz w:val="22"/>
          <w:szCs w:val="22"/>
        </w:rPr>
        <w:t xml:space="preserve">case is open? </w:t>
      </w:r>
    </w:p>
    <w:p w14:paraId="1C919924" w14:textId="1DDA565D" w:rsidR="0021266A" w:rsidRPr="00286EAC" w:rsidRDefault="0021266A" w:rsidP="00B46435">
      <w:pPr>
        <w:pStyle w:val="BodyTextFirstIndent"/>
        <w:numPr>
          <w:ilvl w:val="1"/>
          <w:numId w:val="2"/>
        </w:numPr>
        <w:rPr>
          <w:rFonts w:ascii="Lato" w:hAnsi="Lato"/>
          <w:sz w:val="22"/>
          <w:szCs w:val="22"/>
        </w:rPr>
      </w:pPr>
      <w:r w:rsidRPr="00286EAC">
        <w:rPr>
          <w:rFonts w:ascii="Lato" w:hAnsi="Lato"/>
          <w:sz w:val="22"/>
          <w:szCs w:val="22"/>
        </w:rPr>
        <w:t xml:space="preserve">Does FUP reduce emergency homeless shelter </w:t>
      </w:r>
      <w:r w:rsidR="00864D35" w:rsidRPr="00286EAC">
        <w:rPr>
          <w:rFonts w:ascii="Lato" w:hAnsi="Lato"/>
          <w:sz w:val="22"/>
          <w:szCs w:val="22"/>
        </w:rPr>
        <w:t>stays?</w:t>
      </w:r>
    </w:p>
    <w:p w14:paraId="3DA0DE12" w14:textId="77777777" w:rsidR="003D5246" w:rsidRPr="00286EAC" w:rsidRDefault="003D5246" w:rsidP="003D5246">
      <w:pPr>
        <w:pStyle w:val="BodyTextFirstIndent"/>
        <w:ind w:firstLine="0"/>
        <w:rPr>
          <w:rFonts w:ascii="Lato" w:hAnsi="Lato"/>
          <w:sz w:val="22"/>
          <w:szCs w:val="22"/>
        </w:rPr>
      </w:pPr>
    </w:p>
    <w:p w14:paraId="457FA47A" w14:textId="198879E4" w:rsidR="009B193F" w:rsidRPr="00286EAC" w:rsidRDefault="009B193F" w:rsidP="009B193F">
      <w:pPr>
        <w:pStyle w:val="BodyTextFirstIndent"/>
        <w:ind w:firstLine="0"/>
        <w:rPr>
          <w:rFonts w:ascii="Lato" w:hAnsi="Lato"/>
          <w:sz w:val="22"/>
          <w:szCs w:val="22"/>
        </w:rPr>
      </w:pPr>
      <w:r w:rsidRPr="00286EAC">
        <w:rPr>
          <w:rFonts w:ascii="Lato" w:hAnsi="Lato"/>
          <w:sz w:val="22"/>
          <w:szCs w:val="22"/>
        </w:rPr>
        <w:t>The implementation study research questions focus</w:t>
      </w:r>
      <w:r w:rsidR="00AB7F91" w:rsidRPr="00286EAC">
        <w:rPr>
          <w:rFonts w:ascii="Lato" w:hAnsi="Lato"/>
          <w:sz w:val="22"/>
          <w:szCs w:val="22"/>
        </w:rPr>
        <w:t xml:space="preserve"> </w:t>
      </w:r>
      <w:r w:rsidRPr="00286EAC">
        <w:rPr>
          <w:rFonts w:ascii="Lato" w:hAnsi="Lato"/>
          <w:sz w:val="22"/>
          <w:szCs w:val="22"/>
        </w:rPr>
        <w:t xml:space="preserve">on determining </w:t>
      </w:r>
      <w:r w:rsidR="009441AB" w:rsidRPr="00286EAC">
        <w:rPr>
          <w:rFonts w:ascii="Lato" w:hAnsi="Lato"/>
          <w:sz w:val="22"/>
          <w:szCs w:val="22"/>
        </w:rPr>
        <w:t>the design and execution of</w:t>
      </w:r>
      <w:r w:rsidRPr="00286EAC">
        <w:rPr>
          <w:rFonts w:ascii="Lato" w:hAnsi="Lato"/>
          <w:sz w:val="22"/>
          <w:szCs w:val="22"/>
        </w:rPr>
        <w:t xml:space="preserve"> the model</w:t>
      </w:r>
      <w:r w:rsidR="009441AB" w:rsidRPr="00286EAC">
        <w:rPr>
          <w:rFonts w:ascii="Lato" w:hAnsi="Lato"/>
          <w:sz w:val="22"/>
          <w:szCs w:val="22"/>
        </w:rPr>
        <w:t xml:space="preserve"> at each site</w:t>
      </w:r>
      <w:r w:rsidRPr="00286EAC">
        <w:rPr>
          <w:rFonts w:ascii="Lato" w:hAnsi="Lato"/>
          <w:sz w:val="22"/>
          <w:szCs w:val="22"/>
        </w:rPr>
        <w:t xml:space="preserve">.  </w:t>
      </w:r>
      <w:r w:rsidR="001E4254" w:rsidRPr="00286EAC">
        <w:rPr>
          <w:rFonts w:ascii="Lato" w:hAnsi="Lato"/>
          <w:sz w:val="22"/>
          <w:szCs w:val="22"/>
        </w:rPr>
        <w:t xml:space="preserve">Previous studies of FUP (Cunningham, Pergamit, et al. 2014) have found that there can be substantial variability in how FUP is implemented across sites, with different locations focusing on different target populations; providing different services to supplement FUP; and with varying levels of coordination between the PHA, the PCWA, and other organizations participating in the implementation of FUP. </w:t>
      </w:r>
      <w:r w:rsidR="009441AB" w:rsidRPr="00286EAC">
        <w:rPr>
          <w:rFonts w:ascii="Lato" w:hAnsi="Lato"/>
          <w:sz w:val="22"/>
          <w:szCs w:val="22"/>
        </w:rPr>
        <w:t>D</w:t>
      </w:r>
      <w:r w:rsidRPr="00286EAC">
        <w:rPr>
          <w:rFonts w:ascii="Lato" w:hAnsi="Lato"/>
          <w:sz w:val="22"/>
          <w:szCs w:val="22"/>
        </w:rPr>
        <w:t>ocument</w:t>
      </w:r>
      <w:r w:rsidR="009441AB" w:rsidRPr="00286EAC">
        <w:rPr>
          <w:rFonts w:ascii="Lato" w:hAnsi="Lato"/>
          <w:sz w:val="22"/>
          <w:szCs w:val="22"/>
        </w:rPr>
        <w:t>ing</w:t>
      </w:r>
      <w:r w:rsidRPr="00286EAC">
        <w:rPr>
          <w:rFonts w:ascii="Lato" w:hAnsi="Lato"/>
          <w:sz w:val="22"/>
          <w:szCs w:val="22"/>
        </w:rPr>
        <w:t xml:space="preserve"> this variability provide</w:t>
      </w:r>
      <w:r w:rsidR="009441AB" w:rsidRPr="00286EAC">
        <w:rPr>
          <w:rFonts w:ascii="Lato" w:hAnsi="Lato"/>
          <w:sz w:val="22"/>
          <w:szCs w:val="22"/>
        </w:rPr>
        <w:t>s</w:t>
      </w:r>
      <w:r w:rsidRPr="00286EAC">
        <w:rPr>
          <w:rFonts w:ascii="Lato" w:hAnsi="Lato"/>
          <w:sz w:val="22"/>
          <w:szCs w:val="22"/>
        </w:rPr>
        <w:t xml:space="preserve"> context for</w:t>
      </w:r>
      <w:r w:rsidR="00B10651" w:rsidRPr="00286EAC">
        <w:rPr>
          <w:rFonts w:ascii="Lato" w:hAnsi="Lato"/>
          <w:sz w:val="22"/>
          <w:szCs w:val="22"/>
        </w:rPr>
        <w:t xml:space="preserve"> understanding the</w:t>
      </w:r>
      <w:r w:rsidRPr="00286EAC">
        <w:rPr>
          <w:rFonts w:ascii="Lato" w:hAnsi="Lato"/>
          <w:sz w:val="22"/>
          <w:szCs w:val="22"/>
        </w:rPr>
        <w:t xml:space="preserve"> impact study findings</w:t>
      </w:r>
      <w:r w:rsidR="00AB7F91" w:rsidRPr="00286EAC">
        <w:rPr>
          <w:rFonts w:ascii="Lato" w:hAnsi="Lato"/>
          <w:sz w:val="22"/>
          <w:szCs w:val="22"/>
        </w:rPr>
        <w:t xml:space="preserve"> as well as </w:t>
      </w:r>
      <w:r w:rsidR="000333E1" w:rsidRPr="00286EAC">
        <w:rPr>
          <w:rFonts w:ascii="Lato" w:hAnsi="Lato"/>
          <w:sz w:val="22"/>
          <w:szCs w:val="22"/>
        </w:rPr>
        <w:t>helping</w:t>
      </w:r>
      <w:r w:rsidR="00AB7F91" w:rsidRPr="00286EAC">
        <w:rPr>
          <w:rFonts w:ascii="Lato" w:hAnsi="Lato"/>
          <w:sz w:val="22"/>
          <w:szCs w:val="22"/>
        </w:rPr>
        <w:t xml:space="preserve"> identify core components </w:t>
      </w:r>
      <w:r w:rsidR="001A6CD8" w:rsidRPr="00286EAC">
        <w:rPr>
          <w:rFonts w:ascii="Lato" w:hAnsi="Lato"/>
          <w:sz w:val="22"/>
          <w:szCs w:val="22"/>
        </w:rPr>
        <w:t xml:space="preserve">of </w:t>
      </w:r>
      <w:r w:rsidR="00AB7F91" w:rsidRPr="00286EAC">
        <w:rPr>
          <w:rFonts w:ascii="Lato" w:hAnsi="Lato"/>
          <w:sz w:val="22"/>
          <w:szCs w:val="22"/>
        </w:rPr>
        <w:t>the FUP model</w:t>
      </w:r>
      <w:r w:rsidRPr="00286EAC">
        <w:rPr>
          <w:rFonts w:ascii="Lato" w:hAnsi="Lato"/>
          <w:sz w:val="22"/>
          <w:szCs w:val="22"/>
        </w:rPr>
        <w:t xml:space="preserve">. </w:t>
      </w:r>
    </w:p>
    <w:p w14:paraId="4CD5A53A" w14:textId="77777777" w:rsidR="009B193F" w:rsidRPr="00286EAC" w:rsidRDefault="009B193F" w:rsidP="009B193F">
      <w:pPr>
        <w:pStyle w:val="BodyTextFirstIndent"/>
        <w:ind w:firstLine="0"/>
        <w:rPr>
          <w:rFonts w:ascii="Lato" w:hAnsi="Lato"/>
          <w:sz w:val="22"/>
          <w:szCs w:val="22"/>
        </w:rPr>
      </w:pPr>
    </w:p>
    <w:p w14:paraId="3B3071CB" w14:textId="75FDFE86" w:rsidR="009B193F" w:rsidRPr="00286EAC" w:rsidRDefault="009B193F" w:rsidP="009B193F">
      <w:pPr>
        <w:pStyle w:val="BodyTextFirstIndent"/>
        <w:ind w:firstLine="0"/>
        <w:rPr>
          <w:rFonts w:ascii="Lato" w:hAnsi="Lato"/>
          <w:sz w:val="22"/>
          <w:szCs w:val="22"/>
        </w:rPr>
      </w:pPr>
      <w:r w:rsidRPr="00286EAC">
        <w:rPr>
          <w:rFonts w:ascii="Lato" w:hAnsi="Lato"/>
          <w:sz w:val="22"/>
          <w:szCs w:val="22"/>
        </w:rPr>
        <w:t xml:space="preserve">Our core </w:t>
      </w:r>
      <w:r w:rsidR="000333E1" w:rsidRPr="00286EAC">
        <w:rPr>
          <w:rFonts w:ascii="Lato" w:hAnsi="Lato"/>
          <w:sz w:val="22"/>
          <w:szCs w:val="22"/>
        </w:rPr>
        <w:t xml:space="preserve">implementation </w:t>
      </w:r>
      <w:r w:rsidRPr="00286EAC">
        <w:rPr>
          <w:rFonts w:ascii="Lato" w:hAnsi="Lato"/>
          <w:sz w:val="22"/>
          <w:szCs w:val="22"/>
        </w:rPr>
        <w:t>study questions include:</w:t>
      </w:r>
    </w:p>
    <w:p w14:paraId="4C8A5CC6" w14:textId="10427E7E"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Which families </w:t>
      </w:r>
      <w:r w:rsidR="00C20978" w:rsidRPr="00286EAC">
        <w:rPr>
          <w:rFonts w:ascii="Lato" w:hAnsi="Lato"/>
          <w:sz w:val="22"/>
          <w:szCs w:val="22"/>
        </w:rPr>
        <w:t xml:space="preserve">are targeted by </w:t>
      </w:r>
      <w:r w:rsidRPr="00286EAC">
        <w:rPr>
          <w:rFonts w:ascii="Lato" w:hAnsi="Lato"/>
          <w:sz w:val="22"/>
          <w:szCs w:val="22"/>
        </w:rPr>
        <w:t xml:space="preserve">the </w:t>
      </w:r>
      <w:r w:rsidR="002058D8" w:rsidRPr="00286EAC">
        <w:rPr>
          <w:rFonts w:ascii="Lato" w:hAnsi="Lato"/>
          <w:sz w:val="22"/>
          <w:szCs w:val="22"/>
        </w:rPr>
        <w:t xml:space="preserve">public </w:t>
      </w:r>
      <w:r w:rsidRPr="00286EAC">
        <w:rPr>
          <w:rFonts w:ascii="Lato" w:hAnsi="Lato"/>
          <w:sz w:val="22"/>
          <w:szCs w:val="22"/>
        </w:rPr>
        <w:t xml:space="preserve">child welfare agency for FUP? </w:t>
      </w:r>
    </w:p>
    <w:p w14:paraId="73160493" w14:textId="28F228A7"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How is the</w:t>
      </w:r>
      <w:r w:rsidR="002058D8" w:rsidRPr="00286EAC">
        <w:rPr>
          <w:rFonts w:ascii="Lato" w:hAnsi="Lato"/>
          <w:sz w:val="22"/>
          <w:szCs w:val="22"/>
        </w:rPr>
        <w:t xml:space="preserve"> public</w:t>
      </w:r>
      <w:r w:rsidRPr="00286EAC">
        <w:rPr>
          <w:rFonts w:ascii="Lato" w:hAnsi="Lato"/>
          <w:sz w:val="22"/>
          <w:szCs w:val="22"/>
        </w:rPr>
        <w:t xml:space="preserve"> child welfare agency identifying eligible families?  </w:t>
      </w:r>
    </w:p>
    <w:p w14:paraId="2EBA63C7" w14:textId="35BD1C46"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What types of services are </w:t>
      </w:r>
      <w:r w:rsidR="00592B6B" w:rsidRPr="00286EAC">
        <w:rPr>
          <w:rFonts w:ascii="Lato" w:hAnsi="Lato"/>
          <w:sz w:val="22"/>
          <w:szCs w:val="22"/>
        </w:rPr>
        <w:t xml:space="preserve">provided </w:t>
      </w:r>
      <w:r w:rsidR="000333E1" w:rsidRPr="00286EAC">
        <w:rPr>
          <w:rFonts w:ascii="Lato" w:hAnsi="Lato"/>
          <w:sz w:val="22"/>
          <w:szCs w:val="22"/>
        </w:rPr>
        <w:t>along with</w:t>
      </w:r>
      <w:r w:rsidR="00592B6B" w:rsidRPr="00286EAC">
        <w:rPr>
          <w:rFonts w:ascii="Lato" w:hAnsi="Lato"/>
          <w:sz w:val="22"/>
          <w:szCs w:val="22"/>
        </w:rPr>
        <w:t xml:space="preserve"> </w:t>
      </w:r>
      <w:r w:rsidRPr="00286EAC">
        <w:rPr>
          <w:rFonts w:ascii="Lato" w:hAnsi="Lato"/>
          <w:sz w:val="22"/>
          <w:szCs w:val="22"/>
        </w:rPr>
        <w:t xml:space="preserve">the FUP housing subsidy?  </w:t>
      </w:r>
    </w:p>
    <w:p w14:paraId="3F92A42E" w14:textId="77777777"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Which agency provides these services?  </w:t>
      </w:r>
    </w:p>
    <w:p w14:paraId="77B15F36" w14:textId="69AF1D04"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What is the </w:t>
      </w:r>
      <w:r w:rsidR="00B36F67" w:rsidRPr="00286EAC">
        <w:rPr>
          <w:rFonts w:ascii="Lato" w:hAnsi="Lato"/>
          <w:sz w:val="22"/>
          <w:szCs w:val="22"/>
        </w:rPr>
        <w:t>nature and frequency</w:t>
      </w:r>
      <w:r w:rsidR="0021266A" w:rsidRPr="00286EAC">
        <w:rPr>
          <w:rFonts w:ascii="Lato" w:hAnsi="Lato"/>
          <w:sz w:val="22"/>
          <w:szCs w:val="22"/>
        </w:rPr>
        <w:t xml:space="preserve"> of</w:t>
      </w:r>
      <w:r w:rsidRPr="00286EAC">
        <w:rPr>
          <w:rFonts w:ascii="Lato" w:hAnsi="Lato"/>
          <w:sz w:val="22"/>
          <w:szCs w:val="22"/>
        </w:rPr>
        <w:t xml:space="preserve"> the services?</w:t>
      </w:r>
    </w:p>
    <w:p w14:paraId="6A9E8709" w14:textId="533A42A1"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What data are the public housing authority and </w:t>
      </w:r>
      <w:r w:rsidR="00AB7F91" w:rsidRPr="00286EAC">
        <w:rPr>
          <w:rFonts w:ascii="Lato" w:hAnsi="Lato"/>
          <w:sz w:val="22"/>
          <w:szCs w:val="22"/>
        </w:rPr>
        <w:t xml:space="preserve">public </w:t>
      </w:r>
      <w:r w:rsidRPr="00286EAC">
        <w:rPr>
          <w:rFonts w:ascii="Lato" w:hAnsi="Lato"/>
          <w:sz w:val="22"/>
          <w:szCs w:val="22"/>
        </w:rPr>
        <w:t xml:space="preserve">child welfare agency collecting as part of the FUP program?  </w:t>
      </w:r>
    </w:p>
    <w:p w14:paraId="5EAF5E2D" w14:textId="2EDC073D"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How is the partnership between the </w:t>
      </w:r>
      <w:r w:rsidR="00087DDE" w:rsidRPr="00286EAC">
        <w:rPr>
          <w:rFonts w:ascii="Lato" w:hAnsi="Lato"/>
          <w:sz w:val="22"/>
          <w:szCs w:val="22"/>
        </w:rPr>
        <w:t>PHA</w:t>
      </w:r>
      <w:r w:rsidR="00B36F67" w:rsidRPr="00286EAC">
        <w:rPr>
          <w:rFonts w:ascii="Lato" w:hAnsi="Lato"/>
          <w:sz w:val="22"/>
          <w:szCs w:val="22"/>
        </w:rPr>
        <w:t xml:space="preserve">, </w:t>
      </w:r>
      <w:r w:rsidR="002058D8" w:rsidRPr="00286EAC">
        <w:rPr>
          <w:rFonts w:ascii="Lato" w:hAnsi="Lato"/>
          <w:sz w:val="22"/>
          <w:szCs w:val="22"/>
        </w:rPr>
        <w:t xml:space="preserve">the </w:t>
      </w:r>
      <w:r w:rsidR="00087DDE" w:rsidRPr="00286EAC">
        <w:rPr>
          <w:rFonts w:ascii="Lato" w:hAnsi="Lato"/>
          <w:sz w:val="22"/>
          <w:szCs w:val="22"/>
        </w:rPr>
        <w:t xml:space="preserve">PCWA, and </w:t>
      </w:r>
      <w:r w:rsidR="00B36F67" w:rsidRPr="00286EAC">
        <w:rPr>
          <w:rFonts w:ascii="Lato" w:hAnsi="Lato"/>
          <w:sz w:val="22"/>
          <w:szCs w:val="22"/>
        </w:rPr>
        <w:t xml:space="preserve">the </w:t>
      </w:r>
      <w:r w:rsidR="00087DDE" w:rsidRPr="00286EAC">
        <w:rPr>
          <w:rFonts w:ascii="Lato" w:hAnsi="Lato"/>
          <w:sz w:val="22"/>
          <w:szCs w:val="22"/>
        </w:rPr>
        <w:t>CoC</w:t>
      </w:r>
      <w:r w:rsidR="00B36F67" w:rsidRPr="00286EAC">
        <w:rPr>
          <w:rFonts w:ascii="Lato" w:hAnsi="Lato"/>
          <w:sz w:val="22"/>
          <w:szCs w:val="22"/>
        </w:rPr>
        <w:t xml:space="preserve"> </w:t>
      </w:r>
      <w:r w:rsidRPr="00286EAC">
        <w:rPr>
          <w:rFonts w:ascii="Lato" w:hAnsi="Lato"/>
          <w:sz w:val="22"/>
          <w:szCs w:val="22"/>
        </w:rPr>
        <w:t xml:space="preserve">structured?  </w:t>
      </w:r>
    </w:p>
    <w:p w14:paraId="4EE40610" w14:textId="37904713"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What are the major implementation challenges and key</w:t>
      </w:r>
      <w:r w:rsidR="00143408" w:rsidRPr="00286EAC">
        <w:rPr>
          <w:rFonts w:ascii="Lato" w:hAnsi="Lato"/>
          <w:sz w:val="22"/>
          <w:szCs w:val="22"/>
        </w:rPr>
        <w:t xml:space="preserve"> facilitators to</w:t>
      </w:r>
      <w:r w:rsidRPr="00286EAC">
        <w:rPr>
          <w:rFonts w:ascii="Lato" w:hAnsi="Lato"/>
          <w:sz w:val="22"/>
          <w:szCs w:val="22"/>
        </w:rPr>
        <w:t xml:space="preserve"> </w:t>
      </w:r>
      <w:r w:rsidR="00143408" w:rsidRPr="00286EAC">
        <w:rPr>
          <w:rFonts w:ascii="Lato" w:hAnsi="Lato"/>
          <w:sz w:val="22"/>
          <w:szCs w:val="22"/>
        </w:rPr>
        <w:t>successful implementation of the model</w:t>
      </w:r>
      <w:r w:rsidRPr="00286EAC">
        <w:rPr>
          <w:rFonts w:ascii="Lato" w:hAnsi="Lato"/>
          <w:sz w:val="22"/>
          <w:szCs w:val="22"/>
        </w:rPr>
        <w:t>?</w:t>
      </w:r>
    </w:p>
    <w:p w14:paraId="1CC968EF" w14:textId="025CDC2F"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 xml:space="preserve">What share of families who receive FUP vouchers </w:t>
      </w:r>
      <w:r w:rsidR="00143408" w:rsidRPr="00286EAC">
        <w:rPr>
          <w:rFonts w:ascii="Lato" w:hAnsi="Lato"/>
          <w:sz w:val="22"/>
          <w:szCs w:val="22"/>
        </w:rPr>
        <w:t>sign a lease</w:t>
      </w:r>
      <w:r w:rsidR="00B36F67" w:rsidRPr="00286EAC">
        <w:rPr>
          <w:rFonts w:ascii="Lato" w:hAnsi="Lato"/>
          <w:sz w:val="22"/>
          <w:szCs w:val="22"/>
        </w:rPr>
        <w:t xml:space="preserve"> </w:t>
      </w:r>
      <w:r w:rsidRPr="00286EAC">
        <w:rPr>
          <w:rFonts w:ascii="Lato" w:hAnsi="Lato"/>
          <w:sz w:val="22"/>
          <w:szCs w:val="22"/>
        </w:rPr>
        <w:t>and maintain their housing?</w:t>
      </w:r>
    </w:p>
    <w:p w14:paraId="75CB597C" w14:textId="0A9A67A7" w:rsidR="009B193F" w:rsidRPr="00286EAC" w:rsidRDefault="009B193F" w:rsidP="001A6CD8">
      <w:pPr>
        <w:pStyle w:val="BodyTextFirstIndent"/>
        <w:numPr>
          <w:ilvl w:val="0"/>
          <w:numId w:val="1"/>
        </w:numPr>
        <w:rPr>
          <w:rFonts w:ascii="Lato" w:hAnsi="Lato"/>
          <w:sz w:val="22"/>
          <w:szCs w:val="22"/>
        </w:rPr>
      </w:pPr>
      <w:r w:rsidRPr="00286EAC">
        <w:rPr>
          <w:rFonts w:ascii="Lato" w:hAnsi="Lato"/>
          <w:sz w:val="22"/>
          <w:szCs w:val="22"/>
        </w:rPr>
        <w:t>What are the barriers and facilitators to</w:t>
      </w:r>
      <w:r w:rsidR="00143408" w:rsidRPr="00286EAC">
        <w:rPr>
          <w:rFonts w:ascii="Lato" w:hAnsi="Lato"/>
          <w:sz w:val="22"/>
          <w:szCs w:val="22"/>
        </w:rPr>
        <w:t xml:space="preserve"> </w:t>
      </w:r>
      <w:r w:rsidR="002058D8" w:rsidRPr="00286EAC">
        <w:rPr>
          <w:rFonts w:ascii="Lato" w:hAnsi="Lato"/>
          <w:sz w:val="22"/>
          <w:szCs w:val="22"/>
        </w:rPr>
        <w:t xml:space="preserve">a family </w:t>
      </w:r>
      <w:r w:rsidR="00143408" w:rsidRPr="00286EAC">
        <w:rPr>
          <w:rFonts w:ascii="Lato" w:hAnsi="Lato"/>
          <w:sz w:val="22"/>
          <w:szCs w:val="22"/>
        </w:rPr>
        <w:t xml:space="preserve">signing a </w:t>
      </w:r>
      <w:r w:rsidR="00384D5D" w:rsidRPr="00286EAC">
        <w:rPr>
          <w:rFonts w:ascii="Lato" w:hAnsi="Lato"/>
          <w:sz w:val="22"/>
          <w:szCs w:val="22"/>
        </w:rPr>
        <w:t>lease and</w:t>
      </w:r>
      <w:r w:rsidRPr="00286EAC">
        <w:rPr>
          <w:rFonts w:ascii="Lato" w:hAnsi="Lato"/>
          <w:sz w:val="22"/>
          <w:szCs w:val="22"/>
        </w:rPr>
        <w:t xml:space="preserve"> to maintaining their housing?</w:t>
      </w:r>
    </w:p>
    <w:p w14:paraId="148440AE" w14:textId="3F4E88C8" w:rsidR="00B10651" w:rsidRPr="00286EAC" w:rsidRDefault="00B36F67" w:rsidP="00B10651">
      <w:pPr>
        <w:pStyle w:val="BodyTextFirstIndent"/>
        <w:numPr>
          <w:ilvl w:val="0"/>
          <w:numId w:val="1"/>
        </w:numPr>
        <w:rPr>
          <w:rFonts w:ascii="Lato" w:hAnsi="Lato"/>
          <w:sz w:val="22"/>
          <w:szCs w:val="22"/>
        </w:rPr>
      </w:pPr>
      <w:r w:rsidRPr="00286EAC">
        <w:rPr>
          <w:rFonts w:ascii="Lato" w:hAnsi="Lato"/>
          <w:sz w:val="22"/>
          <w:szCs w:val="22"/>
        </w:rPr>
        <w:t xml:space="preserve">What are the relevant aspects of the local demographic, housing, economic, and service environment? </w:t>
      </w:r>
    </w:p>
    <w:p w14:paraId="162232A7" w14:textId="7220E1DC" w:rsidR="00B36F67" w:rsidRPr="00286EAC" w:rsidRDefault="00B36F67" w:rsidP="00CC244A">
      <w:pPr>
        <w:pStyle w:val="BodyTextFirstIndent"/>
        <w:numPr>
          <w:ilvl w:val="1"/>
          <w:numId w:val="1"/>
        </w:numPr>
        <w:rPr>
          <w:rFonts w:ascii="Lato" w:hAnsi="Lato"/>
          <w:sz w:val="22"/>
          <w:szCs w:val="22"/>
        </w:rPr>
      </w:pPr>
      <w:r w:rsidRPr="00286EAC">
        <w:rPr>
          <w:rFonts w:ascii="Lato" w:hAnsi="Lato"/>
          <w:sz w:val="22"/>
          <w:szCs w:val="22"/>
        </w:rPr>
        <w:t xml:space="preserve">How do </w:t>
      </w:r>
      <w:r w:rsidR="000855C6" w:rsidRPr="00286EAC">
        <w:rPr>
          <w:rFonts w:ascii="Lato" w:hAnsi="Lato"/>
          <w:sz w:val="22"/>
          <w:szCs w:val="22"/>
        </w:rPr>
        <w:t>these relevant aspects</w:t>
      </w:r>
      <w:r w:rsidRPr="00286EAC">
        <w:rPr>
          <w:rFonts w:ascii="Lato" w:hAnsi="Lato"/>
          <w:sz w:val="22"/>
          <w:szCs w:val="22"/>
        </w:rPr>
        <w:t xml:space="preserve"> shape the FUP program in each site?</w:t>
      </w:r>
    </w:p>
    <w:p w14:paraId="39D061FA" w14:textId="310769D0" w:rsidR="000855C6" w:rsidRPr="00286EAC" w:rsidRDefault="000855C6" w:rsidP="000855C6">
      <w:pPr>
        <w:pStyle w:val="BodyTextFirstIndent"/>
        <w:numPr>
          <w:ilvl w:val="0"/>
          <w:numId w:val="1"/>
        </w:numPr>
        <w:rPr>
          <w:rFonts w:ascii="Lato" w:hAnsi="Lato"/>
          <w:sz w:val="22"/>
          <w:szCs w:val="22"/>
        </w:rPr>
      </w:pPr>
      <w:r w:rsidRPr="00286EAC">
        <w:rPr>
          <w:rFonts w:ascii="Lato" w:hAnsi="Lato"/>
          <w:sz w:val="22"/>
          <w:szCs w:val="22"/>
        </w:rPr>
        <w:t xml:space="preserve">How do families experience FUP? </w:t>
      </w:r>
    </w:p>
    <w:p w14:paraId="04732BD4" w14:textId="3729FEE7" w:rsidR="00237EF2" w:rsidRPr="00286EAC" w:rsidRDefault="00237EF2" w:rsidP="000855C6">
      <w:pPr>
        <w:pStyle w:val="BodyTextFirstIndent"/>
        <w:numPr>
          <w:ilvl w:val="0"/>
          <w:numId w:val="1"/>
        </w:numPr>
        <w:rPr>
          <w:rFonts w:ascii="Lato" w:hAnsi="Lato"/>
          <w:sz w:val="22"/>
          <w:szCs w:val="22"/>
        </w:rPr>
      </w:pPr>
      <w:r w:rsidRPr="00286EAC">
        <w:rPr>
          <w:rFonts w:ascii="Lato" w:hAnsi="Lato"/>
          <w:sz w:val="22"/>
          <w:szCs w:val="22"/>
        </w:rPr>
        <w:t>Which families benefit most from the program and under what conditions?</w:t>
      </w:r>
    </w:p>
    <w:p w14:paraId="62E2D98C" w14:textId="1AB6871E" w:rsidR="00B36F67" w:rsidRPr="00286EAC" w:rsidRDefault="00B36F67" w:rsidP="001A6CD8">
      <w:pPr>
        <w:pStyle w:val="BodyTextFirstIndent"/>
        <w:numPr>
          <w:ilvl w:val="0"/>
          <w:numId w:val="1"/>
        </w:numPr>
        <w:rPr>
          <w:rFonts w:ascii="Lato" w:hAnsi="Lato"/>
          <w:sz w:val="22"/>
          <w:szCs w:val="22"/>
        </w:rPr>
      </w:pPr>
      <w:r w:rsidRPr="00286EAC">
        <w:rPr>
          <w:rFonts w:ascii="Lato" w:hAnsi="Lato"/>
          <w:sz w:val="22"/>
          <w:szCs w:val="22"/>
        </w:rPr>
        <w:t>How do differences across sites in each aspect of their FUP models (target population, identification process, partnerships, housing assistance, case management, support services, and local context) relate to possible outcome differences across sites?</w:t>
      </w:r>
    </w:p>
    <w:p w14:paraId="07C62487" w14:textId="77777777" w:rsidR="000A75B6" w:rsidRPr="00286EAC" w:rsidRDefault="000A75B6" w:rsidP="003D5246">
      <w:pPr>
        <w:pStyle w:val="BodyTextFirstIndent"/>
        <w:ind w:firstLine="0"/>
        <w:rPr>
          <w:rFonts w:ascii="Lato" w:hAnsi="Lato"/>
          <w:b/>
          <w:i/>
          <w:sz w:val="22"/>
          <w:szCs w:val="22"/>
        </w:rPr>
      </w:pPr>
    </w:p>
    <w:p w14:paraId="5773F5B4" w14:textId="50AEFF15" w:rsidR="00F41BE0" w:rsidRPr="00286EAC" w:rsidRDefault="006A00FB" w:rsidP="003D5246">
      <w:pPr>
        <w:pStyle w:val="BodyTextFirstIndent"/>
        <w:ind w:firstLine="0"/>
        <w:rPr>
          <w:rFonts w:ascii="Lato" w:hAnsi="Lato"/>
          <w:b/>
          <w:i/>
          <w:sz w:val="22"/>
          <w:szCs w:val="22"/>
        </w:rPr>
      </w:pPr>
      <w:r w:rsidRPr="00286EAC">
        <w:rPr>
          <w:rFonts w:ascii="Lato" w:hAnsi="Lato"/>
          <w:b/>
          <w:i/>
          <w:sz w:val="22"/>
          <w:szCs w:val="22"/>
        </w:rPr>
        <w:t>Study Design</w:t>
      </w:r>
    </w:p>
    <w:p w14:paraId="2EC6D38C" w14:textId="77777777" w:rsidR="00841115" w:rsidRPr="00286EAC" w:rsidRDefault="00841115" w:rsidP="000B3069">
      <w:pPr>
        <w:pStyle w:val="BodyTextFirstIndent"/>
        <w:ind w:firstLine="0"/>
        <w:rPr>
          <w:rFonts w:ascii="Lato" w:hAnsi="Lato"/>
          <w:sz w:val="22"/>
          <w:szCs w:val="22"/>
        </w:rPr>
      </w:pPr>
    </w:p>
    <w:p w14:paraId="47D3C890" w14:textId="5665C830" w:rsidR="006045AC" w:rsidRPr="00286EAC" w:rsidRDefault="00C06769" w:rsidP="000B3069">
      <w:pPr>
        <w:pStyle w:val="BodyTextFirstIndent"/>
        <w:ind w:firstLine="0"/>
        <w:rPr>
          <w:rFonts w:ascii="Lato" w:hAnsi="Lato"/>
          <w:sz w:val="22"/>
          <w:szCs w:val="22"/>
        </w:rPr>
      </w:pPr>
      <w:r w:rsidRPr="00286EAC">
        <w:rPr>
          <w:rFonts w:ascii="Lato" w:hAnsi="Lato"/>
          <w:sz w:val="22"/>
          <w:szCs w:val="22"/>
        </w:rPr>
        <w:t xml:space="preserve">The study design involves </w:t>
      </w:r>
      <w:r w:rsidR="00422AB4" w:rsidRPr="00286EAC">
        <w:rPr>
          <w:rFonts w:ascii="Lato" w:hAnsi="Lato"/>
          <w:sz w:val="22"/>
          <w:szCs w:val="22"/>
        </w:rPr>
        <w:t xml:space="preserve">two </w:t>
      </w:r>
      <w:r w:rsidR="0009722E" w:rsidRPr="00286EAC">
        <w:rPr>
          <w:rFonts w:ascii="Lato" w:hAnsi="Lato"/>
          <w:sz w:val="22"/>
          <w:szCs w:val="22"/>
        </w:rPr>
        <w:t xml:space="preserve">concurrent </w:t>
      </w:r>
      <w:r w:rsidR="00422AB4" w:rsidRPr="00286EAC">
        <w:rPr>
          <w:rFonts w:ascii="Lato" w:hAnsi="Lato"/>
          <w:sz w:val="22"/>
          <w:szCs w:val="22"/>
        </w:rPr>
        <w:t>components: an</w:t>
      </w:r>
      <w:r w:rsidR="00C47A43" w:rsidRPr="00286EAC">
        <w:rPr>
          <w:rFonts w:ascii="Lato" w:hAnsi="Lato"/>
          <w:sz w:val="22"/>
          <w:szCs w:val="22"/>
        </w:rPr>
        <w:t xml:space="preserve"> impact study</w:t>
      </w:r>
      <w:r w:rsidR="00422AB4" w:rsidRPr="00286EAC">
        <w:rPr>
          <w:rFonts w:ascii="Lato" w:hAnsi="Lato"/>
          <w:sz w:val="22"/>
          <w:szCs w:val="22"/>
        </w:rPr>
        <w:t xml:space="preserve"> and an</w:t>
      </w:r>
      <w:r w:rsidR="00C47A43" w:rsidRPr="00286EAC">
        <w:rPr>
          <w:rFonts w:ascii="Lato" w:hAnsi="Lato"/>
          <w:sz w:val="22"/>
          <w:szCs w:val="22"/>
        </w:rPr>
        <w:t xml:space="preserve"> implementation study</w:t>
      </w:r>
      <w:r w:rsidR="00422AB4" w:rsidRPr="00286EAC">
        <w:rPr>
          <w:rFonts w:ascii="Lato" w:hAnsi="Lato"/>
          <w:sz w:val="22"/>
          <w:szCs w:val="22"/>
        </w:rPr>
        <w:t xml:space="preserve">. </w:t>
      </w:r>
      <w:r w:rsidR="0009722E" w:rsidRPr="00286EAC">
        <w:rPr>
          <w:rFonts w:ascii="Lato" w:hAnsi="Lato"/>
          <w:sz w:val="22"/>
          <w:szCs w:val="22"/>
        </w:rPr>
        <w:t>As noted before, t</w:t>
      </w:r>
      <w:r w:rsidR="00F32EF8" w:rsidRPr="00286EAC">
        <w:rPr>
          <w:rFonts w:ascii="Lato" w:hAnsi="Lato"/>
          <w:sz w:val="22"/>
          <w:szCs w:val="22"/>
        </w:rPr>
        <w:t xml:space="preserve">he implementation </w:t>
      </w:r>
      <w:r w:rsidR="000333E1" w:rsidRPr="00286EAC">
        <w:rPr>
          <w:rFonts w:ascii="Lato" w:hAnsi="Lato"/>
          <w:sz w:val="22"/>
          <w:szCs w:val="22"/>
        </w:rPr>
        <w:t xml:space="preserve">study </w:t>
      </w:r>
      <w:r w:rsidR="0009722E" w:rsidRPr="00286EAC">
        <w:rPr>
          <w:rFonts w:ascii="Lato" w:hAnsi="Lato"/>
          <w:sz w:val="22"/>
          <w:szCs w:val="22"/>
        </w:rPr>
        <w:t xml:space="preserve">provides important </w:t>
      </w:r>
      <w:r w:rsidR="000A4EB7" w:rsidRPr="00286EAC">
        <w:rPr>
          <w:rFonts w:ascii="Lato" w:hAnsi="Lato"/>
          <w:sz w:val="22"/>
          <w:szCs w:val="22"/>
        </w:rPr>
        <w:t>context for understanding</w:t>
      </w:r>
      <w:r w:rsidR="0009722E" w:rsidRPr="00286EAC">
        <w:rPr>
          <w:rFonts w:ascii="Lato" w:hAnsi="Lato"/>
          <w:sz w:val="22"/>
          <w:szCs w:val="22"/>
        </w:rPr>
        <w:t xml:space="preserve"> </w:t>
      </w:r>
      <w:r w:rsidR="000333E1" w:rsidRPr="00286EAC">
        <w:rPr>
          <w:rFonts w:ascii="Lato" w:hAnsi="Lato"/>
          <w:sz w:val="22"/>
          <w:szCs w:val="22"/>
        </w:rPr>
        <w:t>the impact study</w:t>
      </w:r>
      <w:r w:rsidR="000A4EB7" w:rsidRPr="00286EAC">
        <w:rPr>
          <w:rFonts w:ascii="Lato" w:hAnsi="Lato"/>
          <w:sz w:val="22"/>
          <w:szCs w:val="22"/>
        </w:rPr>
        <w:t xml:space="preserve"> results</w:t>
      </w:r>
      <w:r w:rsidR="000333E1" w:rsidRPr="00286EAC">
        <w:rPr>
          <w:rFonts w:ascii="Lato" w:hAnsi="Lato"/>
          <w:sz w:val="22"/>
          <w:szCs w:val="22"/>
        </w:rPr>
        <w:t>.</w:t>
      </w:r>
      <w:r w:rsidR="00F32EF8" w:rsidRPr="00286EAC">
        <w:rPr>
          <w:rFonts w:ascii="Lato" w:hAnsi="Lato"/>
          <w:sz w:val="22"/>
          <w:szCs w:val="22"/>
        </w:rPr>
        <w:t xml:space="preserve"> The two studies will be analyzed simultaneously.  </w:t>
      </w:r>
      <w:r w:rsidR="000B3069" w:rsidRPr="00286EAC">
        <w:rPr>
          <w:rFonts w:ascii="Lato" w:hAnsi="Lato"/>
          <w:sz w:val="22"/>
          <w:szCs w:val="22"/>
        </w:rPr>
        <w:t xml:space="preserve">As discussed in more detail in part B, we will randomly select up to 10 sites from </w:t>
      </w:r>
      <w:r w:rsidR="00DA1B04" w:rsidRPr="00286EAC">
        <w:rPr>
          <w:rFonts w:ascii="Lato" w:hAnsi="Lato"/>
          <w:sz w:val="22"/>
          <w:szCs w:val="22"/>
        </w:rPr>
        <w:t>the</w:t>
      </w:r>
      <w:r w:rsidR="000B3069" w:rsidRPr="00286EAC">
        <w:rPr>
          <w:rFonts w:ascii="Lato" w:hAnsi="Lato"/>
          <w:sz w:val="22"/>
          <w:szCs w:val="22"/>
        </w:rPr>
        <w:t xml:space="preserve"> PHAs who receive 50 or 100 FUP vouchers through the 2018 NOFA.  The results of this study will be generalizable to these sites</w:t>
      </w:r>
      <w:r w:rsidR="00B200BD" w:rsidRPr="00286EAC">
        <w:rPr>
          <w:rFonts w:ascii="Lato" w:hAnsi="Lato"/>
          <w:sz w:val="22"/>
          <w:szCs w:val="22"/>
        </w:rPr>
        <w:t>, though the small number of sites may limit generalizability</w:t>
      </w:r>
      <w:r w:rsidR="000B3069" w:rsidRPr="00286EAC">
        <w:rPr>
          <w:rFonts w:ascii="Lato" w:hAnsi="Lato"/>
          <w:sz w:val="22"/>
          <w:szCs w:val="22"/>
        </w:rPr>
        <w:t>.  Generalizability may be limited</w:t>
      </w:r>
      <w:r w:rsidR="00B200BD" w:rsidRPr="00286EAC">
        <w:rPr>
          <w:rFonts w:ascii="Lato" w:hAnsi="Lato"/>
          <w:sz w:val="22"/>
          <w:szCs w:val="22"/>
        </w:rPr>
        <w:t xml:space="preserve"> further</w:t>
      </w:r>
      <w:r w:rsidR="000B3069" w:rsidRPr="00286EAC">
        <w:rPr>
          <w:rFonts w:ascii="Lato" w:hAnsi="Lato"/>
          <w:sz w:val="22"/>
          <w:szCs w:val="22"/>
        </w:rPr>
        <w:t xml:space="preserve"> if some</w:t>
      </w:r>
      <w:r w:rsidR="00B200BD" w:rsidRPr="00286EAC">
        <w:rPr>
          <w:rFonts w:ascii="Lato" w:hAnsi="Lato"/>
          <w:sz w:val="22"/>
          <w:szCs w:val="22"/>
        </w:rPr>
        <w:t xml:space="preserve"> sites</w:t>
      </w:r>
      <w:r w:rsidR="000B3069" w:rsidRPr="00286EAC">
        <w:rPr>
          <w:rFonts w:ascii="Lato" w:hAnsi="Lato"/>
          <w:sz w:val="22"/>
          <w:szCs w:val="22"/>
        </w:rPr>
        <w:t xml:space="preserve"> decide not to allocate </w:t>
      </w:r>
      <w:r w:rsidR="00B200BD" w:rsidRPr="00286EAC">
        <w:rPr>
          <w:rFonts w:ascii="Lato" w:hAnsi="Lato"/>
          <w:sz w:val="22"/>
          <w:szCs w:val="22"/>
        </w:rPr>
        <w:t xml:space="preserve">enough </w:t>
      </w:r>
      <w:r w:rsidR="000B3069" w:rsidRPr="00286EAC">
        <w:rPr>
          <w:rFonts w:ascii="Lato" w:hAnsi="Lato"/>
          <w:sz w:val="22"/>
          <w:szCs w:val="22"/>
        </w:rPr>
        <w:t>vouchers to families or are unwilling to participate in the evaluation. Further</w:t>
      </w:r>
      <w:r w:rsidR="00B200BD" w:rsidRPr="00286EAC">
        <w:rPr>
          <w:rFonts w:ascii="Lato" w:hAnsi="Lato"/>
          <w:sz w:val="22"/>
          <w:szCs w:val="22"/>
        </w:rPr>
        <w:t>more</w:t>
      </w:r>
      <w:r w:rsidR="000B3069" w:rsidRPr="00286EAC">
        <w:rPr>
          <w:rFonts w:ascii="Lato" w:hAnsi="Lato"/>
          <w:sz w:val="22"/>
          <w:szCs w:val="22"/>
        </w:rPr>
        <w:t>, these 10 sites may not be representative of smaller PHAs</w:t>
      </w:r>
      <w:r w:rsidR="00B200BD" w:rsidRPr="00286EAC">
        <w:rPr>
          <w:rFonts w:ascii="Lato" w:hAnsi="Lato"/>
          <w:sz w:val="22"/>
          <w:szCs w:val="22"/>
        </w:rPr>
        <w:t xml:space="preserve"> (those receiving fewer than 50 vouchers)</w:t>
      </w:r>
      <w:r w:rsidR="000B3069" w:rsidRPr="00286EAC">
        <w:rPr>
          <w:rFonts w:ascii="Lato" w:hAnsi="Lato"/>
          <w:sz w:val="22"/>
          <w:szCs w:val="22"/>
        </w:rPr>
        <w:t xml:space="preserve"> or PHAs without sufficient </w:t>
      </w:r>
      <w:r w:rsidR="00B200BD" w:rsidRPr="00286EAC">
        <w:rPr>
          <w:rFonts w:ascii="Lato" w:hAnsi="Lato"/>
          <w:sz w:val="22"/>
          <w:szCs w:val="22"/>
        </w:rPr>
        <w:t>number of eligible families to support a control group</w:t>
      </w:r>
      <w:r w:rsidR="000B3069" w:rsidRPr="00286EAC">
        <w:rPr>
          <w:rFonts w:ascii="Lato" w:hAnsi="Lato"/>
          <w:sz w:val="22"/>
          <w:szCs w:val="22"/>
        </w:rPr>
        <w:t>.</w:t>
      </w:r>
      <w:r w:rsidR="000B3069" w:rsidRPr="00286EAC">
        <w:rPr>
          <w:rStyle w:val="CommentReference"/>
          <w:rFonts w:ascii="Lato" w:hAnsi="Lato"/>
          <w:sz w:val="22"/>
          <w:szCs w:val="22"/>
        </w:rPr>
        <w:t xml:space="preserve"> </w:t>
      </w:r>
      <w:r w:rsidR="00BE7397">
        <w:rPr>
          <w:rFonts w:ascii="Lato" w:hAnsi="Lato"/>
          <w:sz w:val="22"/>
          <w:szCs w:val="22"/>
        </w:rPr>
        <w:t>However, this study will provide greater generalizability than the previous RCT conducted in only one site.</w:t>
      </w:r>
    </w:p>
    <w:p w14:paraId="65B36534" w14:textId="29BDF24A" w:rsidR="00F32EF8" w:rsidRPr="00286EAC" w:rsidRDefault="00F32EF8" w:rsidP="0005456B">
      <w:pPr>
        <w:pStyle w:val="BodyTextFirstIndent"/>
        <w:ind w:firstLine="0"/>
        <w:rPr>
          <w:rFonts w:ascii="Lato" w:hAnsi="Lato"/>
          <w:sz w:val="22"/>
          <w:szCs w:val="22"/>
        </w:rPr>
      </w:pPr>
    </w:p>
    <w:p w14:paraId="2A683275" w14:textId="4840ED1A" w:rsidR="002A4DDB" w:rsidRPr="00286EAC" w:rsidRDefault="006D6277" w:rsidP="004B383C">
      <w:pPr>
        <w:pStyle w:val="BodyTextFirstIndent"/>
        <w:ind w:firstLine="0"/>
        <w:rPr>
          <w:rFonts w:ascii="Lato" w:hAnsi="Lato"/>
          <w:sz w:val="22"/>
          <w:szCs w:val="22"/>
        </w:rPr>
      </w:pPr>
      <w:r w:rsidRPr="00286EAC">
        <w:rPr>
          <w:rFonts w:ascii="Lato" w:hAnsi="Lato"/>
          <w:sz w:val="22"/>
          <w:szCs w:val="22"/>
        </w:rPr>
        <w:t xml:space="preserve">The impact study is designed to determine the impacts of FUP on the </w:t>
      </w:r>
      <w:r w:rsidR="00BE7397">
        <w:rPr>
          <w:rFonts w:ascii="Lato" w:hAnsi="Lato"/>
          <w:sz w:val="22"/>
          <w:szCs w:val="22"/>
        </w:rPr>
        <w:t>primary</w:t>
      </w:r>
      <w:r w:rsidRPr="00286EAC">
        <w:rPr>
          <w:rFonts w:ascii="Lato" w:hAnsi="Lato"/>
          <w:sz w:val="22"/>
          <w:szCs w:val="22"/>
        </w:rPr>
        <w:t xml:space="preserve"> outcomes of family preservation and reunification through a randomized controlled trial (RCT).  </w:t>
      </w:r>
      <w:r w:rsidR="007C5090" w:rsidRPr="00286EAC">
        <w:rPr>
          <w:rFonts w:ascii="Lato" w:hAnsi="Lato"/>
          <w:sz w:val="22"/>
          <w:szCs w:val="22"/>
        </w:rPr>
        <w:t>Randomized controlled trials are widely considered to be the gold standard in measuring the effectiveness of a policy or intervention</w:t>
      </w:r>
      <w:r w:rsidRPr="00286EAC">
        <w:rPr>
          <w:rFonts w:ascii="Lato" w:hAnsi="Lato"/>
          <w:sz w:val="22"/>
          <w:szCs w:val="22"/>
        </w:rPr>
        <w:t>, therefore the quality of the information obtained by employing this design will be high.</w:t>
      </w:r>
      <w:r w:rsidR="007D4801" w:rsidRPr="00286EAC">
        <w:rPr>
          <w:rFonts w:ascii="Lato" w:hAnsi="Lato"/>
          <w:sz w:val="22"/>
          <w:szCs w:val="22"/>
        </w:rPr>
        <w:t xml:space="preserve"> In addition, the larger sample size proposed in this RCT </w:t>
      </w:r>
      <w:r w:rsidR="00BE7397">
        <w:rPr>
          <w:rFonts w:ascii="Lato" w:hAnsi="Lato"/>
          <w:sz w:val="22"/>
          <w:szCs w:val="22"/>
        </w:rPr>
        <w:t>than in</w:t>
      </w:r>
      <w:r w:rsidR="007D4801" w:rsidRPr="00286EAC">
        <w:rPr>
          <w:rFonts w:ascii="Lato" w:hAnsi="Lato"/>
          <w:sz w:val="22"/>
          <w:szCs w:val="22"/>
        </w:rPr>
        <w:t xml:space="preserve"> the previous RCT will lead to </w:t>
      </w:r>
      <w:r w:rsidR="00BE7397">
        <w:rPr>
          <w:rFonts w:ascii="Lato" w:hAnsi="Lato"/>
          <w:sz w:val="22"/>
          <w:szCs w:val="22"/>
        </w:rPr>
        <w:t>more precise</w:t>
      </w:r>
      <w:r w:rsidR="007D4801" w:rsidRPr="00286EAC">
        <w:rPr>
          <w:rFonts w:ascii="Lato" w:hAnsi="Lato"/>
          <w:sz w:val="22"/>
          <w:szCs w:val="22"/>
        </w:rPr>
        <w:t xml:space="preserve"> </w:t>
      </w:r>
      <w:r w:rsidR="00BE7397">
        <w:rPr>
          <w:rFonts w:ascii="Lato" w:hAnsi="Lato"/>
          <w:sz w:val="22"/>
          <w:szCs w:val="22"/>
        </w:rPr>
        <w:t xml:space="preserve">impact </w:t>
      </w:r>
      <w:r w:rsidR="007D4801" w:rsidRPr="00286EAC">
        <w:rPr>
          <w:rFonts w:ascii="Lato" w:hAnsi="Lato"/>
          <w:sz w:val="22"/>
          <w:szCs w:val="22"/>
        </w:rPr>
        <w:t xml:space="preserve">estimates. </w:t>
      </w:r>
      <w:r w:rsidRPr="00286EAC">
        <w:rPr>
          <w:rFonts w:ascii="Lato" w:hAnsi="Lato"/>
          <w:sz w:val="22"/>
          <w:szCs w:val="22"/>
        </w:rPr>
        <w:t xml:space="preserve"> </w:t>
      </w:r>
      <w:r w:rsidR="002A4DDB" w:rsidRPr="00286EAC">
        <w:rPr>
          <w:rFonts w:ascii="Lato" w:hAnsi="Lato"/>
          <w:sz w:val="22"/>
          <w:szCs w:val="22"/>
        </w:rPr>
        <w:t>Randomization is expected to occur for up to 12 months, when site</w:t>
      </w:r>
      <w:r w:rsidR="00944D79">
        <w:rPr>
          <w:rFonts w:ascii="Lato" w:hAnsi="Lato"/>
          <w:sz w:val="22"/>
          <w:szCs w:val="22"/>
        </w:rPr>
        <w:t>s</w:t>
      </w:r>
      <w:r w:rsidR="002A4DDB" w:rsidRPr="00286EAC">
        <w:rPr>
          <w:rFonts w:ascii="Lato" w:hAnsi="Lato"/>
          <w:sz w:val="22"/>
          <w:szCs w:val="22"/>
        </w:rPr>
        <w:t xml:space="preserve"> will have awarded all of </w:t>
      </w:r>
      <w:r w:rsidR="00944D79">
        <w:rPr>
          <w:rFonts w:ascii="Lato" w:hAnsi="Lato"/>
          <w:sz w:val="22"/>
          <w:szCs w:val="22"/>
        </w:rPr>
        <w:t xml:space="preserve">the </w:t>
      </w:r>
      <w:r w:rsidR="002A4DDB" w:rsidRPr="00286EAC">
        <w:rPr>
          <w:rFonts w:ascii="Lato" w:hAnsi="Lato"/>
          <w:sz w:val="22"/>
          <w:szCs w:val="22"/>
        </w:rPr>
        <w:t xml:space="preserve">vouchers received in 2018. </w:t>
      </w:r>
    </w:p>
    <w:p w14:paraId="36C8BE9A" w14:textId="77777777" w:rsidR="002A4DDB" w:rsidRPr="00286EAC" w:rsidRDefault="002A4DDB" w:rsidP="004B383C">
      <w:pPr>
        <w:pStyle w:val="BodyTextFirstIndent"/>
        <w:ind w:firstLine="0"/>
        <w:rPr>
          <w:rFonts w:ascii="Lato" w:hAnsi="Lato"/>
          <w:sz w:val="22"/>
          <w:szCs w:val="22"/>
        </w:rPr>
      </w:pPr>
    </w:p>
    <w:p w14:paraId="5932475B" w14:textId="01C04CB5" w:rsidR="00FF64AA" w:rsidRPr="00286EAC" w:rsidRDefault="00D24DAA" w:rsidP="004B383C">
      <w:pPr>
        <w:pStyle w:val="BodyTextFirstIndent"/>
        <w:ind w:firstLine="0"/>
        <w:rPr>
          <w:rFonts w:ascii="Lato" w:hAnsi="Lato"/>
          <w:sz w:val="22"/>
          <w:szCs w:val="22"/>
        </w:rPr>
      </w:pPr>
      <w:r w:rsidRPr="00286EAC">
        <w:rPr>
          <w:rFonts w:ascii="Lato" w:hAnsi="Lato"/>
          <w:sz w:val="22"/>
          <w:szCs w:val="22"/>
        </w:rPr>
        <w:t xml:space="preserve">As discussed in more detail in </w:t>
      </w:r>
      <w:r w:rsidR="0020712F">
        <w:rPr>
          <w:rFonts w:ascii="Lato" w:hAnsi="Lato"/>
          <w:sz w:val="22"/>
          <w:szCs w:val="22"/>
        </w:rPr>
        <w:t>Supporting Statement B (B1)</w:t>
      </w:r>
      <w:r w:rsidRPr="00286EAC">
        <w:rPr>
          <w:rFonts w:ascii="Lato" w:hAnsi="Lato"/>
          <w:sz w:val="22"/>
          <w:szCs w:val="22"/>
        </w:rPr>
        <w:t xml:space="preserve"> t</w:t>
      </w:r>
      <w:r w:rsidR="0005456B" w:rsidRPr="00286EAC">
        <w:rPr>
          <w:rFonts w:ascii="Lato" w:hAnsi="Lato"/>
          <w:sz w:val="22"/>
          <w:szCs w:val="22"/>
        </w:rPr>
        <w:t>he evaluation team will estimate impacts using both Intent-to-Treat (ITT) and Treatment-on-the-Treated (TOT) analyses. The ITT estimate is defined as the difference between the average outcomes for</w:t>
      </w:r>
      <w:r w:rsidR="00F32EF8" w:rsidRPr="00286EAC">
        <w:rPr>
          <w:rFonts w:ascii="Lato" w:hAnsi="Lato"/>
          <w:sz w:val="22"/>
          <w:szCs w:val="22"/>
        </w:rPr>
        <w:t xml:space="preserve"> </w:t>
      </w:r>
      <w:r w:rsidR="0005456B" w:rsidRPr="00286EAC">
        <w:rPr>
          <w:rFonts w:ascii="Lato" w:hAnsi="Lato"/>
          <w:sz w:val="22"/>
          <w:szCs w:val="22"/>
        </w:rPr>
        <w:t>the treatment group, and the control group, adjusting for pre-randomization covariates. The TOT estimates the impact of the program per family in the treatment group that are referred and receive the intervention. For this evaluation, we define the treated group as those who obtain a lease using a FUP voucher. ITT estimates are of interest to policymakers who want to know whether offering an intervention is effective at addressing the problem it was chosen to solve. TOT estimates are of interest to program and practice stakeholders who want to know how the program impacted those who actually received the services.</w:t>
      </w:r>
      <w:r w:rsidR="000D706C" w:rsidRPr="00286EAC">
        <w:rPr>
          <w:rFonts w:ascii="Lato" w:hAnsi="Lato"/>
          <w:sz w:val="22"/>
          <w:szCs w:val="22"/>
        </w:rPr>
        <w:t xml:space="preserve"> </w:t>
      </w:r>
      <w:r w:rsidR="00153011" w:rsidRPr="00286EAC">
        <w:rPr>
          <w:rFonts w:ascii="Lato" w:hAnsi="Lato"/>
          <w:sz w:val="22"/>
          <w:szCs w:val="22"/>
        </w:rPr>
        <w:t>The impact study will exclusively use administrative data in its analysis, which will come from three sources</w:t>
      </w:r>
      <w:r w:rsidRPr="00286EAC">
        <w:rPr>
          <w:rFonts w:ascii="Lato" w:hAnsi="Lato"/>
          <w:sz w:val="22"/>
          <w:szCs w:val="22"/>
        </w:rPr>
        <w:t>:</w:t>
      </w:r>
      <w:r w:rsidR="00153011" w:rsidRPr="00286EAC">
        <w:rPr>
          <w:rFonts w:ascii="Lato" w:hAnsi="Lato"/>
          <w:sz w:val="22"/>
          <w:szCs w:val="22"/>
        </w:rPr>
        <w:t xml:space="preserve"> the </w:t>
      </w:r>
      <w:r w:rsidRPr="00286EAC">
        <w:rPr>
          <w:rFonts w:ascii="Lato" w:hAnsi="Lato"/>
          <w:sz w:val="22"/>
          <w:szCs w:val="22"/>
        </w:rPr>
        <w:t>PCWA</w:t>
      </w:r>
      <w:r w:rsidR="00153011" w:rsidRPr="00286EAC">
        <w:rPr>
          <w:rFonts w:ascii="Lato" w:hAnsi="Lato"/>
          <w:sz w:val="22"/>
          <w:szCs w:val="22"/>
        </w:rPr>
        <w:t xml:space="preserve">, the </w:t>
      </w:r>
      <w:r w:rsidRPr="00286EAC">
        <w:rPr>
          <w:rFonts w:ascii="Lato" w:hAnsi="Lato"/>
          <w:sz w:val="22"/>
          <w:szCs w:val="22"/>
        </w:rPr>
        <w:t>PHA</w:t>
      </w:r>
      <w:r w:rsidR="00153011" w:rsidRPr="00286EAC">
        <w:rPr>
          <w:rFonts w:ascii="Lato" w:hAnsi="Lato"/>
          <w:sz w:val="22"/>
          <w:szCs w:val="22"/>
        </w:rPr>
        <w:t xml:space="preserve">, and the </w:t>
      </w:r>
      <w:r w:rsidRPr="00286EAC">
        <w:rPr>
          <w:rFonts w:ascii="Lato" w:hAnsi="Lato"/>
          <w:sz w:val="22"/>
          <w:szCs w:val="22"/>
        </w:rPr>
        <w:t>CoC</w:t>
      </w:r>
      <w:r w:rsidR="00153011" w:rsidRPr="00286EAC">
        <w:rPr>
          <w:rFonts w:ascii="Lato" w:hAnsi="Lato"/>
          <w:sz w:val="22"/>
          <w:szCs w:val="22"/>
        </w:rPr>
        <w:t xml:space="preserve">.  </w:t>
      </w:r>
    </w:p>
    <w:p w14:paraId="28B0B4C9" w14:textId="77777777" w:rsidR="007C5090" w:rsidRPr="00286EAC" w:rsidRDefault="007C5090" w:rsidP="007C5090">
      <w:pPr>
        <w:pStyle w:val="BodyTextFirstIndent"/>
        <w:rPr>
          <w:rFonts w:ascii="Lato" w:hAnsi="Lato"/>
          <w:sz w:val="22"/>
          <w:szCs w:val="22"/>
        </w:rPr>
      </w:pPr>
    </w:p>
    <w:p w14:paraId="2588E44F" w14:textId="54F25962" w:rsidR="00B46435" w:rsidRPr="00286EAC" w:rsidRDefault="00D24DAA" w:rsidP="004D771A">
      <w:pPr>
        <w:rPr>
          <w:rFonts w:ascii="Lato" w:hAnsi="Lato"/>
          <w:sz w:val="22"/>
          <w:szCs w:val="22"/>
        </w:rPr>
      </w:pPr>
      <w:r w:rsidRPr="00286EAC">
        <w:rPr>
          <w:rFonts w:ascii="Lato" w:hAnsi="Lato"/>
          <w:sz w:val="22"/>
          <w:szCs w:val="22"/>
        </w:rPr>
        <w:t xml:space="preserve">The implementation study will capture the differences in </w:t>
      </w:r>
      <w:r w:rsidR="0070564C" w:rsidRPr="00286EAC">
        <w:rPr>
          <w:rFonts w:ascii="Lato" w:hAnsi="Lato"/>
          <w:sz w:val="22"/>
          <w:szCs w:val="22"/>
        </w:rPr>
        <w:t xml:space="preserve">each </w:t>
      </w:r>
      <w:r w:rsidRPr="00286EAC">
        <w:rPr>
          <w:rFonts w:ascii="Lato" w:hAnsi="Lato"/>
          <w:sz w:val="22"/>
          <w:szCs w:val="22"/>
        </w:rPr>
        <w:t>site</w:t>
      </w:r>
      <w:r w:rsidR="0070564C" w:rsidRPr="00286EAC">
        <w:rPr>
          <w:rFonts w:ascii="Lato" w:hAnsi="Lato"/>
          <w:sz w:val="22"/>
          <w:szCs w:val="22"/>
        </w:rPr>
        <w:t>s</w:t>
      </w:r>
      <w:r w:rsidRPr="00286EAC">
        <w:rPr>
          <w:rFonts w:ascii="Lato" w:hAnsi="Lato"/>
          <w:sz w:val="22"/>
          <w:szCs w:val="22"/>
        </w:rPr>
        <w:t xml:space="preserve"> context, allowing for interpretation of findings regarding outcomes</w:t>
      </w:r>
      <w:r w:rsidR="002A4DDB" w:rsidRPr="00286EAC">
        <w:rPr>
          <w:rFonts w:ascii="Lato" w:hAnsi="Lato"/>
          <w:sz w:val="22"/>
          <w:szCs w:val="22"/>
        </w:rPr>
        <w:t xml:space="preserve"> measured</w:t>
      </w:r>
      <w:r w:rsidRPr="00286EAC">
        <w:rPr>
          <w:rFonts w:ascii="Lato" w:hAnsi="Lato"/>
          <w:sz w:val="22"/>
          <w:szCs w:val="22"/>
        </w:rPr>
        <w:t xml:space="preserve"> in the impact study. Special attention will be paid in this analysis to determining the differences in FUP implementation across sites and the extent to which sites are implementing the same program</w:t>
      </w:r>
      <w:r w:rsidR="002A4DDB" w:rsidRPr="00286EAC">
        <w:rPr>
          <w:rFonts w:ascii="Lato" w:hAnsi="Lato"/>
          <w:sz w:val="22"/>
          <w:szCs w:val="22"/>
        </w:rPr>
        <w:t xml:space="preserve"> model</w:t>
      </w:r>
      <w:r w:rsidRPr="00286EAC">
        <w:rPr>
          <w:rFonts w:ascii="Lato" w:hAnsi="Lato"/>
          <w:sz w:val="22"/>
          <w:szCs w:val="22"/>
        </w:rPr>
        <w:t xml:space="preserve">.  The implementation study will also focus on “falsifying” the logic model (Epstein and Klerman 2012).  This involves mapping information collected to the </w:t>
      </w:r>
      <w:r w:rsidR="002A4DDB" w:rsidRPr="00286EAC">
        <w:rPr>
          <w:rFonts w:ascii="Lato" w:hAnsi="Lato"/>
          <w:sz w:val="22"/>
          <w:szCs w:val="22"/>
        </w:rPr>
        <w:t xml:space="preserve">site’s </w:t>
      </w:r>
      <w:r w:rsidRPr="00286EAC">
        <w:rPr>
          <w:rFonts w:ascii="Lato" w:hAnsi="Lato"/>
          <w:sz w:val="22"/>
          <w:szCs w:val="22"/>
        </w:rPr>
        <w:t>FUP logic model</w:t>
      </w:r>
      <w:r w:rsidR="00ED5DEE">
        <w:rPr>
          <w:rFonts w:ascii="Lato" w:hAnsi="Lato"/>
          <w:sz w:val="22"/>
          <w:szCs w:val="22"/>
        </w:rPr>
        <w:t xml:space="preserve"> (see attachment 8 for the general FUP logic model)</w:t>
      </w:r>
      <w:r w:rsidRPr="00286EAC">
        <w:rPr>
          <w:rFonts w:ascii="Lato" w:hAnsi="Lato"/>
          <w:sz w:val="22"/>
          <w:szCs w:val="22"/>
        </w:rPr>
        <w:t xml:space="preserve">, and then verifying that in practice the program is enrolling the target population, providing the specified services, and achieving the outputs specified in the model. For example, we will check whether families are completing voucher applications, obtaining housing, and staying housed, thus achieving the output of housing stability. This process will allow us to confirm the effective functioning of implementation supports as part of the necessary pathways toward expected outcomes. </w:t>
      </w:r>
      <w:r w:rsidR="004D771A" w:rsidRPr="00286EAC">
        <w:rPr>
          <w:rFonts w:ascii="Lato" w:hAnsi="Lato"/>
          <w:sz w:val="22"/>
          <w:szCs w:val="22"/>
        </w:rPr>
        <w:t xml:space="preserve">The implementation study data collection will consist of interviews with </w:t>
      </w:r>
      <w:r w:rsidR="002A4DDB" w:rsidRPr="00286EAC">
        <w:rPr>
          <w:rFonts w:ascii="Lato" w:hAnsi="Lato"/>
          <w:sz w:val="22"/>
          <w:szCs w:val="22"/>
        </w:rPr>
        <w:t>parents</w:t>
      </w:r>
      <w:r w:rsidR="004D771A" w:rsidRPr="00286EAC">
        <w:rPr>
          <w:rFonts w:ascii="Lato" w:hAnsi="Lato"/>
          <w:sz w:val="22"/>
          <w:szCs w:val="22"/>
        </w:rPr>
        <w:t xml:space="preserve">, interviews and focus groups with staff, and forms collecting program data to be filled out by staff from organizations involved in implementing FUP. </w:t>
      </w:r>
      <w:r w:rsidR="00B46435" w:rsidRPr="00286EAC">
        <w:rPr>
          <w:rFonts w:ascii="Lato" w:hAnsi="Lato"/>
          <w:sz w:val="22"/>
          <w:szCs w:val="22"/>
        </w:rPr>
        <w:t xml:space="preserve">  </w:t>
      </w:r>
    </w:p>
    <w:p w14:paraId="3E53A6C6" w14:textId="5EBD57A3" w:rsidR="00274138" w:rsidRPr="00286EAC" w:rsidRDefault="00274138" w:rsidP="003D5246">
      <w:pPr>
        <w:pStyle w:val="BodyTextFirstIndent"/>
        <w:ind w:firstLine="0"/>
        <w:rPr>
          <w:rFonts w:ascii="Lato" w:hAnsi="Lato"/>
          <w:b/>
          <w:i/>
          <w:sz w:val="22"/>
          <w:szCs w:val="22"/>
        </w:rPr>
      </w:pPr>
    </w:p>
    <w:p w14:paraId="50BE0441" w14:textId="7B9397C8" w:rsidR="006A00FB" w:rsidRPr="00286EAC" w:rsidRDefault="006A00FB" w:rsidP="003D5246">
      <w:pPr>
        <w:pStyle w:val="BodyTextFirstIndent"/>
        <w:ind w:firstLine="0"/>
        <w:rPr>
          <w:rFonts w:ascii="Lato" w:hAnsi="Lato"/>
          <w:b/>
          <w:i/>
          <w:sz w:val="22"/>
          <w:szCs w:val="22"/>
        </w:rPr>
      </w:pPr>
      <w:r w:rsidRPr="00286EAC">
        <w:rPr>
          <w:rFonts w:ascii="Lato" w:hAnsi="Lato"/>
          <w:b/>
          <w:i/>
          <w:sz w:val="22"/>
          <w:szCs w:val="22"/>
        </w:rPr>
        <w:t>Universe of data collection efforts</w:t>
      </w:r>
    </w:p>
    <w:p w14:paraId="5E236B68" w14:textId="77777777" w:rsidR="00841115" w:rsidRPr="00286EAC" w:rsidRDefault="00841115" w:rsidP="0084475C">
      <w:pPr>
        <w:pStyle w:val="BodyTextFirstIndent"/>
        <w:ind w:firstLine="0"/>
        <w:rPr>
          <w:rFonts w:ascii="Lato" w:hAnsi="Lato"/>
          <w:sz w:val="22"/>
          <w:szCs w:val="22"/>
        </w:rPr>
      </w:pPr>
    </w:p>
    <w:p w14:paraId="6F8AA40D" w14:textId="23AC408F" w:rsidR="000F7CF8" w:rsidRPr="00286EAC" w:rsidRDefault="006E4561" w:rsidP="0084475C">
      <w:pPr>
        <w:pStyle w:val="BodyTextFirstIndent"/>
        <w:ind w:firstLine="0"/>
        <w:rPr>
          <w:rFonts w:ascii="Lato" w:hAnsi="Lato"/>
          <w:sz w:val="22"/>
          <w:szCs w:val="22"/>
        </w:rPr>
      </w:pPr>
      <w:r w:rsidRPr="00286EAC">
        <w:rPr>
          <w:rFonts w:ascii="Lato" w:hAnsi="Lato"/>
          <w:sz w:val="22"/>
          <w:szCs w:val="22"/>
        </w:rPr>
        <w:t xml:space="preserve">Data collection will </w:t>
      </w:r>
      <w:r w:rsidR="002F2F56" w:rsidRPr="00286EAC">
        <w:rPr>
          <w:rFonts w:ascii="Lato" w:hAnsi="Lato"/>
          <w:sz w:val="22"/>
          <w:szCs w:val="22"/>
        </w:rPr>
        <w:t>include</w:t>
      </w:r>
      <w:r w:rsidRPr="00286EAC">
        <w:rPr>
          <w:rFonts w:ascii="Lato" w:hAnsi="Lato"/>
          <w:sz w:val="22"/>
          <w:szCs w:val="22"/>
        </w:rPr>
        <w:t xml:space="preserve"> phone interviews, three site visits, program data collection</w:t>
      </w:r>
      <w:r w:rsidR="002F2F56" w:rsidRPr="00286EAC">
        <w:rPr>
          <w:rFonts w:ascii="Lato" w:hAnsi="Lato"/>
          <w:sz w:val="22"/>
          <w:szCs w:val="22"/>
        </w:rPr>
        <w:t>,</w:t>
      </w:r>
      <w:r w:rsidRPr="00286EAC">
        <w:rPr>
          <w:rFonts w:ascii="Lato" w:hAnsi="Lato"/>
          <w:sz w:val="22"/>
          <w:szCs w:val="22"/>
        </w:rPr>
        <w:t xml:space="preserve"> and administrative data collection.  </w:t>
      </w:r>
      <w:r w:rsidR="000B3069" w:rsidRPr="00286EAC">
        <w:rPr>
          <w:rFonts w:ascii="Lato" w:hAnsi="Lato"/>
          <w:sz w:val="22"/>
          <w:szCs w:val="22"/>
        </w:rPr>
        <w:t xml:space="preserve">A crosswalk of the </w:t>
      </w:r>
      <w:r w:rsidR="00E14598" w:rsidRPr="00286EAC">
        <w:rPr>
          <w:rFonts w:ascii="Lato" w:hAnsi="Lato"/>
          <w:sz w:val="22"/>
          <w:szCs w:val="22"/>
        </w:rPr>
        <w:t>data to be collected</w:t>
      </w:r>
      <w:r w:rsidR="000B3069" w:rsidRPr="00286EAC">
        <w:rPr>
          <w:rFonts w:ascii="Lato" w:hAnsi="Lato"/>
          <w:sz w:val="22"/>
          <w:szCs w:val="22"/>
        </w:rPr>
        <w:t xml:space="preserve"> and the research questions is presented i</w:t>
      </w:r>
      <w:r w:rsidR="00E14598" w:rsidRPr="00286EAC">
        <w:rPr>
          <w:rFonts w:ascii="Lato" w:hAnsi="Lato"/>
          <w:sz w:val="22"/>
          <w:szCs w:val="22"/>
        </w:rPr>
        <w:t xml:space="preserve">n table </w:t>
      </w:r>
      <w:r w:rsidR="009F18D9" w:rsidRPr="00286EAC">
        <w:rPr>
          <w:rFonts w:ascii="Lato" w:hAnsi="Lato"/>
          <w:sz w:val="22"/>
          <w:szCs w:val="22"/>
        </w:rPr>
        <w:t xml:space="preserve">A1 </w:t>
      </w:r>
      <w:r w:rsidR="00E14598" w:rsidRPr="00286EAC">
        <w:rPr>
          <w:rFonts w:ascii="Lato" w:hAnsi="Lato"/>
          <w:sz w:val="22"/>
          <w:szCs w:val="22"/>
        </w:rPr>
        <w:t xml:space="preserve">below. </w:t>
      </w:r>
      <w:r w:rsidR="0084475C" w:rsidRPr="00286EAC">
        <w:rPr>
          <w:rFonts w:ascii="Lato" w:hAnsi="Lato"/>
          <w:sz w:val="22"/>
          <w:szCs w:val="22"/>
        </w:rPr>
        <w:t xml:space="preserve"> </w:t>
      </w:r>
      <w:r w:rsidR="00976620" w:rsidRPr="00286EAC">
        <w:rPr>
          <w:rFonts w:ascii="Lato" w:hAnsi="Lato"/>
          <w:sz w:val="22"/>
          <w:szCs w:val="22"/>
        </w:rPr>
        <w:t>Table A</w:t>
      </w:r>
      <w:r w:rsidR="00470A44" w:rsidRPr="00286EAC">
        <w:rPr>
          <w:rFonts w:ascii="Lato" w:hAnsi="Lato"/>
          <w:sz w:val="22"/>
          <w:szCs w:val="22"/>
        </w:rPr>
        <w:t>1 also outline</w:t>
      </w:r>
      <w:r w:rsidR="003F7A74" w:rsidRPr="00286EAC">
        <w:rPr>
          <w:rFonts w:ascii="Lato" w:hAnsi="Lato"/>
          <w:sz w:val="22"/>
          <w:szCs w:val="22"/>
        </w:rPr>
        <w:t>s</w:t>
      </w:r>
      <w:r w:rsidR="00470A44" w:rsidRPr="00286EAC">
        <w:rPr>
          <w:rFonts w:ascii="Lato" w:hAnsi="Lato"/>
          <w:sz w:val="22"/>
          <w:szCs w:val="22"/>
        </w:rPr>
        <w:t xml:space="preserve"> the data collection group, timing</w:t>
      </w:r>
      <w:r w:rsidR="00976620" w:rsidRPr="00286EAC">
        <w:rPr>
          <w:rFonts w:ascii="Lato" w:hAnsi="Lato"/>
          <w:sz w:val="22"/>
          <w:szCs w:val="22"/>
        </w:rPr>
        <w:t>, respondents</w:t>
      </w:r>
      <w:r w:rsidR="003F7A74" w:rsidRPr="00286EAC">
        <w:rPr>
          <w:rFonts w:ascii="Lato" w:hAnsi="Lato"/>
          <w:sz w:val="22"/>
          <w:szCs w:val="22"/>
        </w:rPr>
        <w:t>,</w:t>
      </w:r>
      <w:r w:rsidR="002163C1" w:rsidRPr="00286EAC">
        <w:rPr>
          <w:rFonts w:ascii="Lato" w:hAnsi="Lato"/>
          <w:sz w:val="22"/>
          <w:szCs w:val="22"/>
        </w:rPr>
        <w:t xml:space="preserve"> and type of data collection</w:t>
      </w:r>
      <w:r w:rsidR="00976620" w:rsidRPr="00286EAC">
        <w:rPr>
          <w:rFonts w:ascii="Lato" w:hAnsi="Lato"/>
          <w:sz w:val="22"/>
          <w:szCs w:val="22"/>
        </w:rPr>
        <w:t xml:space="preserve"> for each instrument.  </w:t>
      </w:r>
      <w:r w:rsidR="000F7CF8" w:rsidRPr="00286EAC">
        <w:rPr>
          <w:rFonts w:ascii="Lato" w:hAnsi="Lato"/>
          <w:sz w:val="22"/>
          <w:szCs w:val="22"/>
        </w:rPr>
        <w:t>The implementation study guides were developed based on a past implementation study of FUP (Cunningham et al 2015) and a past implementation study and in-depth parent interviews from an evaluation of a supportive housing program for child welfare involved families (Cunningham et al 2014).</w:t>
      </w:r>
    </w:p>
    <w:p w14:paraId="24CCF25B" w14:textId="77777777" w:rsidR="000F7CF8" w:rsidRPr="00286EAC" w:rsidRDefault="000F7CF8" w:rsidP="0084475C">
      <w:pPr>
        <w:pStyle w:val="BodyTextFirstIndent"/>
        <w:ind w:firstLine="0"/>
        <w:rPr>
          <w:rFonts w:ascii="Lato" w:hAnsi="Lato"/>
          <w:sz w:val="22"/>
          <w:szCs w:val="22"/>
        </w:rPr>
      </w:pPr>
    </w:p>
    <w:p w14:paraId="05E198F0" w14:textId="348E62C1" w:rsidR="00C92B57" w:rsidRPr="00286EAC" w:rsidRDefault="00E14598" w:rsidP="0084475C">
      <w:pPr>
        <w:pStyle w:val="BodyTextFirstIndent"/>
        <w:ind w:firstLine="0"/>
        <w:rPr>
          <w:rFonts w:ascii="Lato" w:hAnsi="Lato"/>
          <w:sz w:val="22"/>
          <w:szCs w:val="22"/>
        </w:rPr>
      </w:pPr>
      <w:r w:rsidRPr="00286EAC">
        <w:rPr>
          <w:rFonts w:ascii="Lato" w:hAnsi="Lato"/>
          <w:sz w:val="22"/>
          <w:szCs w:val="22"/>
        </w:rPr>
        <w:t xml:space="preserve">Data will be collected from staff at the primary organizations involved in FUP: the </w:t>
      </w:r>
      <w:r w:rsidR="00122DDC" w:rsidRPr="00286EAC">
        <w:rPr>
          <w:rFonts w:ascii="Lato" w:hAnsi="Lato"/>
          <w:sz w:val="22"/>
          <w:szCs w:val="22"/>
        </w:rPr>
        <w:t>PCWA</w:t>
      </w:r>
      <w:r w:rsidRPr="00286EAC">
        <w:rPr>
          <w:rFonts w:ascii="Lato" w:hAnsi="Lato"/>
          <w:sz w:val="22"/>
          <w:szCs w:val="22"/>
        </w:rPr>
        <w:t xml:space="preserve">, the local </w:t>
      </w:r>
      <w:r w:rsidR="00122DDC" w:rsidRPr="00286EAC">
        <w:rPr>
          <w:rFonts w:ascii="Lato" w:hAnsi="Lato"/>
          <w:sz w:val="22"/>
          <w:szCs w:val="22"/>
        </w:rPr>
        <w:t>PHA</w:t>
      </w:r>
      <w:r w:rsidRPr="00286EAC">
        <w:rPr>
          <w:rFonts w:ascii="Lato" w:hAnsi="Lato"/>
          <w:sz w:val="22"/>
          <w:szCs w:val="22"/>
        </w:rPr>
        <w:t>, the</w:t>
      </w:r>
      <w:r w:rsidR="002A4DDB" w:rsidRPr="00286EAC">
        <w:rPr>
          <w:rFonts w:ascii="Lato" w:hAnsi="Lato"/>
          <w:sz w:val="22"/>
          <w:szCs w:val="22"/>
        </w:rPr>
        <w:t xml:space="preserve"> local</w:t>
      </w:r>
      <w:r w:rsidR="00122DDC" w:rsidRPr="00286EAC">
        <w:rPr>
          <w:rFonts w:ascii="Lato" w:hAnsi="Lato"/>
          <w:sz w:val="22"/>
          <w:szCs w:val="22"/>
        </w:rPr>
        <w:t xml:space="preserve"> </w:t>
      </w:r>
      <w:r w:rsidRPr="00286EAC">
        <w:rPr>
          <w:rFonts w:ascii="Lato" w:hAnsi="Lato"/>
          <w:sz w:val="22"/>
          <w:szCs w:val="22"/>
        </w:rPr>
        <w:t>CoC, and any partnering organizations</w:t>
      </w:r>
      <w:r w:rsidR="00976620" w:rsidRPr="00286EAC">
        <w:rPr>
          <w:rFonts w:ascii="Lato" w:hAnsi="Lato"/>
          <w:sz w:val="22"/>
          <w:szCs w:val="22"/>
        </w:rPr>
        <w:t xml:space="preserve">. </w:t>
      </w:r>
      <w:r w:rsidR="003F7A74" w:rsidRPr="00286EAC">
        <w:rPr>
          <w:rFonts w:ascii="Lato" w:hAnsi="Lato"/>
          <w:sz w:val="22"/>
          <w:szCs w:val="22"/>
        </w:rPr>
        <w:t>G</w:t>
      </w:r>
      <w:r w:rsidR="00C92B57" w:rsidRPr="00286EAC">
        <w:rPr>
          <w:rFonts w:ascii="Lato" w:hAnsi="Lato"/>
          <w:sz w:val="22"/>
          <w:szCs w:val="22"/>
        </w:rPr>
        <w:t>enerally</w:t>
      </w:r>
      <w:r w:rsidR="007D4801" w:rsidRPr="00286EAC">
        <w:rPr>
          <w:rFonts w:ascii="Lato" w:hAnsi="Lato"/>
          <w:sz w:val="22"/>
          <w:szCs w:val="22"/>
        </w:rPr>
        <w:t>,</w:t>
      </w:r>
      <w:r w:rsidR="00C92B57" w:rsidRPr="00286EAC">
        <w:rPr>
          <w:rFonts w:ascii="Lato" w:hAnsi="Lato"/>
          <w:sz w:val="22"/>
          <w:szCs w:val="22"/>
        </w:rPr>
        <w:t xml:space="preserve"> the PCWA is the primary source of referrals and services for FUP,</w:t>
      </w:r>
      <w:r w:rsidR="003F7A74" w:rsidRPr="00286EAC">
        <w:rPr>
          <w:rFonts w:ascii="Lato" w:hAnsi="Lato"/>
          <w:sz w:val="22"/>
          <w:szCs w:val="22"/>
        </w:rPr>
        <w:t xml:space="preserve"> however </w:t>
      </w:r>
      <w:r w:rsidR="00C92B57" w:rsidRPr="00286EAC">
        <w:rPr>
          <w:rFonts w:ascii="Lato" w:hAnsi="Lato"/>
          <w:sz w:val="22"/>
          <w:szCs w:val="22"/>
        </w:rPr>
        <w:t>it is possible that the CoC or another partnering organization that interacts with FUP eligible families could provide referrals and case management for FUP families.  We expect some sites to have one or more referring partner organization</w:t>
      </w:r>
      <w:r w:rsidR="000F7CF8" w:rsidRPr="00286EAC">
        <w:rPr>
          <w:rFonts w:ascii="Lato" w:hAnsi="Lato"/>
          <w:sz w:val="22"/>
          <w:szCs w:val="22"/>
        </w:rPr>
        <w:t>s</w:t>
      </w:r>
      <w:r w:rsidR="00C92B57" w:rsidRPr="00286EAC">
        <w:rPr>
          <w:rFonts w:ascii="Lato" w:hAnsi="Lato"/>
          <w:sz w:val="22"/>
          <w:szCs w:val="22"/>
        </w:rPr>
        <w:t xml:space="preserve"> while many will have none. </w:t>
      </w:r>
      <w:r w:rsidR="00BE7397">
        <w:rPr>
          <w:rFonts w:ascii="Lato" w:hAnsi="Lato"/>
          <w:sz w:val="22"/>
          <w:szCs w:val="22"/>
        </w:rPr>
        <w:t xml:space="preserve">For planning purposes, we expect the CoC will be a referring partner in all sites. </w:t>
      </w:r>
      <w:r w:rsidR="00C92B57" w:rsidRPr="00286EAC">
        <w:rPr>
          <w:rFonts w:ascii="Lato" w:hAnsi="Lato"/>
          <w:sz w:val="22"/>
          <w:szCs w:val="22"/>
        </w:rPr>
        <w:t>Based on Cunningham et al. (2015), we expect</w:t>
      </w:r>
      <w:r w:rsidR="007D4801" w:rsidRPr="00286EAC">
        <w:rPr>
          <w:rFonts w:ascii="Lato" w:hAnsi="Lato"/>
          <w:sz w:val="22"/>
          <w:szCs w:val="22"/>
        </w:rPr>
        <w:t xml:space="preserve"> that</w:t>
      </w:r>
      <w:r w:rsidR="00C92B57" w:rsidRPr="00286EAC">
        <w:rPr>
          <w:rFonts w:ascii="Lato" w:hAnsi="Lato"/>
          <w:sz w:val="22"/>
          <w:szCs w:val="22"/>
        </w:rPr>
        <w:t xml:space="preserve"> </w:t>
      </w:r>
      <w:r w:rsidR="007D4801" w:rsidRPr="00286EAC">
        <w:rPr>
          <w:rFonts w:ascii="Lato" w:hAnsi="Lato"/>
          <w:sz w:val="22"/>
          <w:szCs w:val="22"/>
        </w:rPr>
        <w:t xml:space="preserve">40 percent of sites </w:t>
      </w:r>
      <w:r w:rsidR="00BE7397">
        <w:rPr>
          <w:rFonts w:ascii="Lato" w:hAnsi="Lato"/>
          <w:sz w:val="22"/>
          <w:szCs w:val="22"/>
        </w:rPr>
        <w:t>will</w:t>
      </w:r>
      <w:r w:rsidR="007D4801" w:rsidRPr="00286EAC">
        <w:rPr>
          <w:rFonts w:ascii="Lato" w:hAnsi="Lato"/>
          <w:sz w:val="22"/>
          <w:szCs w:val="22"/>
        </w:rPr>
        <w:t xml:space="preserve"> have one additional </w:t>
      </w:r>
      <w:r w:rsidR="00C92B57" w:rsidRPr="00286EAC">
        <w:rPr>
          <w:rFonts w:ascii="Lato" w:hAnsi="Lato"/>
          <w:sz w:val="22"/>
          <w:szCs w:val="22"/>
        </w:rPr>
        <w:t>referring partner organization</w:t>
      </w:r>
      <w:r w:rsidR="007D4801" w:rsidRPr="00286EAC">
        <w:rPr>
          <w:rFonts w:ascii="Lato" w:hAnsi="Lato"/>
          <w:sz w:val="22"/>
          <w:szCs w:val="22"/>
        </w:rPr>
        <w:t xml:space="preserve"> leading to an expected average</w:t>
      </w:r>
      <w:r w:rsidR="00C92B57" w:rsidRPr="00286EAC">
        <w:rPr>
          <w:rFonts w:ascii="Lato" w:hAnsi="Lato"/>
          <w:sz w:val="22"/>
          <w:szCs w:val="22"/>
        </w:rPr>
        <w:t xml:space="preserve"> </w:t>
      </w:r>
      <w:r w:rsidR="007D4801" w:rsidRPr="00286EAC">
        <w:rPr>
          <w:rFonts w:ascii="Lato" w:hAnsi="Lato"/>
          <w:sz w:val="22"/>
          <w:szCs w:val="22"/>
        </w:rPr>
        <w:t xml:space="preserve">of </w:t>
      </w:r>
      <w:r w:rsidR="00C92B57" w:rsidRPr="00286EAC">
        <w:rPr>
          <w:rFonts w:ascii="Lato" w:hAnsi="Lato"/>
          <w:sz w:val="22"/>
          <w:szCs w:val="22"/>
        </w:rPr>
        <w:t xml:space="preserve">1.4 </w:t>
      </w:r>
      <w:r w:rsidR="007D4801" w:rsidRPr="00286EAC">
        <w:rPr>
          <w:rFonts w:ascii="Lato" w:hAnsi="Lato"/>
          <w:sz w:val="22"/>
          <w:szCs w:val="22"/>
        </w:rPr>
        <w:t>referring partners per site</w:t>
      </w:r>
      <w:r w:rsidR="00C92B57" w:rsidRPr="00286EAC">
        <w:rPr>
          <w:rFonts w:ascii="Lato" w:hAnsi="Lato"/>
          <w:sz w:val="22"/>
          <w:szCs w:val="22"/>
        </w:rPr>
        <w:t xml:space="preserve">.  We expect many sites </w:t>
      </w:r>
      <w:r w:rsidR="00EB0BCF" w:rsidRPr="00286EAC">
        <w:rPr>
          <w:rFonts w:ascii="Lato" w:hAnsi="Lato"/>
          <w:sz w:val="22"/>
          <w:szCs w:val="22"/>
        </w:rPr>
        <w:t>will</w:t>
      </w:r>
      <w:r w:rsidR="00C92B57" w:rsidRPr="00286EAC">
        <w:rPr>
          <w:rFonts w:ascii="Lato" w:hAnsi="Lato"/>
          <w:sz w:val="22"/>
          <w:szCs w:val="22"/>
        </w:rPr>
        <w:t xml:space="preserve"> also have one or more partner organizations</w:t>
      </w:r>
      <w:r w:rsidR="00EB0BCF" w:rsidRPr="00286EAC">
        <w:rPr>
          <w:rFonts w:ascii="Lato" w:hAnsi="Lato"/>
          <w:sz w:val="22"/>
          <w:szCs w:val="22"/>
        </w:rPr>
        <w:t xml:space="preserve"> who provide</w:t>
      </w:r>
      <w:r w:rsidR="000F7CF8" w:rsidRPr="00286EAC">
        <w:rPr>
          <w:rFonts w:ascii="Lato" w:hAnsi="Lato"/>
          <w:sz w:val="22"/>
          <w:szCs w:val="22"/>
        </w:rPr>
        <w:t xml:space="preserve"> </w:t>
      </w:r>
      <w:r w:rsidR="00EB0BCF" w:rsidRPr="00286EAC">
        <w:rPr>
          <w:rFonts w:ascii="Lato" w:hAnsi="Lato"/>
          <w:sz w:val="22"/>
          <w:szCs w:val="22"/>
        </w:rPr>
        <w:t>services</w:t>
      </w:r>
      <w:r w:rsidR="00C92B57" w:rsidRPr="00286EAC">
        <w:rPr>
          <w:rFonts w:ascii="Lato" w:hAnsi="Lato"/>
          <w:sz w:val="22"/>
          <w:szCs w:val="22"/>
        </w:rPr>
        <w:t xml:space="preserve">. </w:t>
      </w:r>
      <w:r w:rsidR="00E22635">
        <w:rPr>
          <w:rFonts w:ascii="Lato" w:hAnsi="Lato"/>
          <w:sz w:val="22"/>
          <w:szCs w:val="22"/>
        </w:rPr>
        <w:t xml:space="preserve">For planning purposes, we expect the CoC will be a service partner in all sites. </w:t>
      </w:r>
      <w:r w:rsidR="00C92B57" w:rsidRPr="00286EAC">
        <w:rPr>
          <w:rFonts w:ascii="Lato" w:hAnsi="Lato"/>
          <w:sz w:val="22"/>
          <w:szCs w:val="22"/>
        </w:rPr>
        <w:t>Based on Cunningham et al. (2015), we expect</w:t>
      </w:r>
      <w:r w:rsidR="007D4801" w:rsidRPr="00286EAC">
        <w:rPr>
          <w:rFonts w:ascii="Lato" w:hAnsi="Lato"/>
          <w:sz w:val="22"/>
          <w:szCs w:val="22"/>
        </w:rPr>
        <w:t xml:space="preserve"> 50 percent of sites will have zero </w:t>
      </w:r>
      <w:r w:rsidR="00E22635">
        <w:rPr>
          <w:rFonts w:ascii="Lato" w:hAnsi="Lato"/>
          <w:sz w:val="22"/>
          <w:szCs w:val="22"/>
        </w:rPr>
        <w:t xml:space="preserve">other service providing </w:t>
      </w:r>
      <w:r w:rsidR="007D4801" w:rsidRPr="00286EAC">
        <w:rPr>
          <w:rFonts w:ascii="Lato" w:hAnsi="Lato"/>
          <w:sz w:val="22"/>
          <w:szCs w:val="22"/>
        </w:rPr>
        <w:t xml:space="preserve">partners, 25 percent will have </w:t>
      </w:r>
      <w:r w:rsidR="00AB299E">
        <w:rPr>
          <w:rFonts w:ascii="Lato" w:hAnsi="Lato"/>
          <w:sz w:val="22"/>
          <w:szCs w:val="22"/>
        </w:rPr>
        <w:t>one</w:t>
      </w:r>
      <w:r w:rsidR="007D4801" w:rsidRPr="00286EAC">
        <w:rPr>
          <w:rFonts w:ascii="Lato" w:hAnsi="Lato"/>
          <w:sz w:val="22"/>
          <w:szCs w:val="22"/>
        </w:rPr>
        <w:t xml:space="preserve"> service partner and 25 percent will have </w:t>
      </w:r>
      <w:r w:rsidR="00AB299E">
        <w:rPr>
          <w:rFonts w:ascii="Lato" w:hAnsi="Lato"/>
          <w:sz w:val="22"/>
          <w:szCs w:val="22"/>
        </w:rPr>
        <w:t>two</w:t>
      </w:r>
      <w:r w:rsidR="007D4801" w:rsidRPr="00286EAC">
        <w:rPr>
          <w:rFonts w:ascii="Lato" w:hAnsi="Lato"/>
          <w:sz w:val="22"/>
          <w:szCs w:val="22"/>
        </w:rPr>
        <w:t xml:space="preserve"> service </w:t>
      </w:r>
      <w:r w:rsidR="00F34DDA" w:rsidRPr="00286EAC">
        <w:rPr>
          <w:rFonts w:ascii="Lato" w:hAnsi="Lato"/>
          <w:sz w:val="22"/>
          <w:szCs w:val="22"/>
        </w:rPr>
        <w:t>partners</w:t>
      </w:r>
      <w:r w:rsidR="00F34DDA">
        <w:rPr>
          <w:rFonts w:ascii="Lato" w:hAnsi="Lato"/>
          <w:sz w:val="22"/>
          <w:szCs w:val="22"/>
        </w:rPr>
        <w:t>,</w:t>
      </w:r>
      <w:r w:rsidR="00F34DDA" w:rsidRPr="00286EAC">
        <w:rPr>
          <w:rFonts w:ascii="Lato" w:hAnsi="Lato"/>
          <w:sz w:val="22"/>
          <w:szCs w:val="22"/>
        </w:rPr>
        <w:t xml:space="preserve"> for</w:t>
      </w:r>
      <w:r w:rsidR="007D4801" w:rsidRPr="00286EAC">
        <w:rPr>
          <w:rFonts w:ascii="Lato" w:hAnsi="Lato"/>
          <w:sz w:val="22"/>
          <w:szCs w:val="22"/>
        </w:rPr>
        <w:t xml:space="preserve"> an expected average of</w:t>
      </w:r>
      <w:r w:rsidR="00F34DDA">
        <w:rPr>
          <w:rFonts w:ascii="Lato" w:hAnsi="Lato"/>
          <w:sz w:val="22"/>
          <w:szCs w:val="22"/>
        </w:rPr>
        <w:t xml:space="preserve"> about</w:t>
      </w:r>
      <w:r w:rsidR="007D4801" w:rsidRPr="00286EAC">
        <w:rPr>
          <w:rFonts w:ascii="Lato" w:hAnsi="Lato"/>
          <w:sz w:val="22"/>
          <w:szCs w:val="22"/>
        </w:rPr>
        <w:t xml:space="preserve"> </w:t>
      </w:r>
      <w:r w:rsidR="00C92B57" w:rsidRPr="00286EAC">
        <w:rPr>
          <w:rFonts w:ascii="Lato" w:hAnsi="Lato"/>
          <w:sz w:val="22"/>
          <w:szCs w:val="22"/>
        </w:rPr>
        <w:t>1.8</w:t>
      </w:r>
      <w:r w:rsidR="007D4801" w:rsidRPr="00286EAC">
        <w:rPr>
          <w:rFonts w:ascii="Lato" w:hAnsi="Lato"/>
          <w:sz w:val="22"/>
          <w:szCs w:val="22"/>
        </w:rPr>
        <w:t xml:space="preserve"> service providing partners per site.  </w:t>
      </w:r>
    </w:p>
    <w:p w14:paraId="0CA7BDD9" w14:textId="77777777" w:rsidR="00F9561E" w:rsidRPr="00286EAC" w:rsidRDefault="00F9561E" w:rsidP="0084475C">
      <w:pPr>
        <w:pStyle w:val="BodyTextFirstIndent"/>
        <w:ind w:firstLine="0"/>
        <w:rPr>
          <w:rFonts w:ascii="Lato" w:hAnsi="Lato"/>
          <w:sz w:val="22"/>
          <w:szCs w:val="22"/>
        </w:rPr>
      </w:pPr>
    </w:p>
    <w:p w14:paraId="445A80CE" w14:textId="224ED2E2" w:rsidR="00EB7547" w:rsidRPr="00286EAC" w:rsidRDefault="00C92B57" w:rsidP="000E020E">
      <w:pPr>
        <w:pStyle w:val="BodyTextFirstIndent"/>
        <w:spacing w:after="160"/>
        <w:ind w:firstLine="0"/>
        <w:rPr>
          <w:rFonts w:ascii="Lato" w:eastAsia="Calibri" w:hAnsi="Lato"/>
          <w:b/>
          <w:sz w:val="22"/>
          <w:szCs w:val="22"/>
        </w:rPr>
      </w:pPr>
      <w:r w:rsidRPr="00286EAC">
        <w:rPr>
          <w:rFonts w:ascii="Lato" w:eastAsia="Calibri" w:hAnsi="Lato"/>
          <w:b/>
          <w:sz w:val="22"/>
          <w:szCs w:val="22"/>
        </w:rPr>
        <w:t xml:space="preserve">Preliminary </w:t>
      </w:r>
      <w:r w:rsidR="00470A44" w:rsidRPr="00286EAC">
        <w:rPr>
          <w:rFonts w:ascii="Lato" w:eastAsia="Calibri" w:hAnsi="Lato"/>
          <w:b/>
          <w:sz w:val="22"/>
          <w:szCs w:val="22"/>
        </w:rPr>
        <w:t>c</w:t>
      </w:r>
      <w:r w:rsidRPr="00286EAC">
        <w:rPr>
          <w:rFonts w:ascii="Lato" w:eastAsia="Calibri" w:hAnsi="Lato"/>
          <w:b/>
          <w:sz w:val="22"/>
          <w:szCs w:val="22"/>
        </w:rPr>
        <w:t>alls</w:t>
      </w:r>
      <w:r w:rsidR="00165EB3">
        <w:rPr>
          <w:rFonts w:ascii="Lato" w:eastAsia="Calibri" w:hAnsi="Lato"/>
          <w:b/>
          <w:sz w:val="22"/>
          <w:szCs w:val="22"/>
        </w:rPr>
        <w:t xml:space="preserve"> (Appendices A-C): </w:t>
      </w:r>
    </w:p>
    <w:p w14:paraId="1D62FABC" w14:textId="491C77DE" w:rsidR="00E14598" w:rsidRPr="00286EAC" w:rsidRDefault="006E4561" w:rsidP="00E14598">
      <w:pPr>
        <w:pStyle w:val="BodyTextFirstIndent"/>
        <w:ind w:firstLine="0"/>
        <w:rPr>
          <w:rFonts w:ascii="Lato" w:hAnsi="Lato"/>
          <w:sz w:val="22"/>
          <w:szCs w:val="22"/>
        </w:rPr>
      </w:pPr>
      <w:r w:rsidRPr="00286EAC">
        <w:rPr>
          <w:rFonts w:ascii="Lato" w:hAnsi="Lato"/>
          <w:sz w:val="22"/>
          <w:szCs w:val="22"/>
        </w:rPr>
        <w:t xml:space="preserve">In the first two weeks after </w:t>
      </w:r>
      <w:r w:rsidR="00E14598" w:rsidRPr="00286EAC">
        <w:rPr>
          <w:rFonts w:ascii="Lato" w:hAnsi="Lato"/>
          <w:sz w:val="22"/>
          <w:szCs w:val="22"/>
        </w:rPr>
        <w:t xml:space="preserve">awards </w:t>
      </w:r>
      <w:r w:rsidRPr="00286EAC">
        <w:rPr>
          <w:rFonts w:ascii="Lato" w:hAnsi="Lato"/>
          <w:sz w:val="22"/>
          <w:szCs w:val="22"/>
        </w:rPr>
        <w:t>are made through the 2018 NOFA,</w:t>
      </w:r>
      <w:r w:rsidR="00E14598" w:rsidRPr="00286EAC">
        <w:rPr>
          <w:rFonts w:ascii="Lato" w:hAnsi="Lato"/>
          <w:sz w:val="22"/>
          <w:szCs w:val="22"/>
        </w:rPr>
        <w:t xml:space="preserve"> we will conduct phone interviews to collect information relevant for site selection and recruitment (appendix A) </w:t>
      </w:r>
      <w:r w:rsidR="002A4DDB" w:rsidRPr="00286EAC">
        <w:rPr>
          <w:rFonts w:ascii="Lato" w:hAnsi="Lato"/>
          <w:sz w:val="22"/>
          <w:szCs w:val="22"/>
        </w:rPr>
        <w:t>and</w:t>
      </w:r>
      <w:r w:rsidR="00E14598" w:rsidRPr="00286EAC">
        <w:rPr>
          <w:rFonts w:ascii="Lato" w:hAnsi="Lato"/>
          <w:sz w:val="22"/>
          <w:szCs w:val="22"/>
        </w:rPr>
        <w:t xml:space="preserve"> evaluation </w:t>
      </w:r>
      <w:r w:rsidR="00D94C02" w:rsidRPr="00286EAC">
        <w:rPr>
          <w:rFonts w:ascii="Lato" w:hAnsi="Lato"/>
          <w:sz w:val="22"/>
          <w:szCs w:val="22"/>
        </w:rPr>
        <w:t xml:space="preserve">plan </w:t>
      </w:r>
      <w:r w:rsidR="00E14598" w:rsidRPr="00286EAC">
        <w:rPr>
          <w:rFonts w:ascii="Lato" w:hAnsi="Lato"/>
          <w:sz w:val="22"/>
          <w:szCs w:val="22"/>
        </w:rPr>
        <w:t xml:space="preserve">(appendix B and appendix C).  </w:t>
      </w:r>
      <w:r w:rsidR="00142828" w:rsidRPr="00286EAC">
        <w:rPr>
          <w:rFonts w:ascii="Lato" w:hAnsi="Lato"/>
          <w:sz w:val="22"/>
          <w:szCs w:val="22"/>
        </w:rPr>
        <w:t xml:space="preserve">Per the </w:t>
      </w:r>
      <w:r w:rsidR="002A4DDB" w:rsidRPr="00286EAC">
        <w:rPr>
          <w:rFonts w:ascii="Lato" w:hAnsi="Lato"/>
          <w:sz w:val="22"/>
          <w:szCs w:val="22"/>
        </w:rPr>
        <w:t>2018 NOFA, a</w:t>
      </w:r>
      <w:r w:rsidRPr="00286EAC">
        <w:rPr>
          <w:rFonts w:ascii="Lato" w:hAnsi="Lato"/>
          <w:sz w:val="22"/>
          <w:szCs w:val="22"/>
        </w:rPr>
        <w:t xml:space="preserve">wards are expected to be made </w:t>
      </w:r>
      <w:r w:rsidR="002C5330" w:rsidRPr="00286EAC">
        <w:rPr>
          <w:rFonts w:ascii="Lato" w:hAnsi="Lato"/>
          <w:sz w:val="22"/>
          <w:szCs w:val="22"/>
        </w:rPr>
        <w:t xml:space="preserve">by </w:t>
      </w:r>
      <w:r w:rsidRPr="00286EAC">
        <w:rPr>
          <w:rFonts w:ascii="Lato" w:hAnsi="Lato"/>
          <w:sz w:val="22"/>
          <w:szCs w:val="22"/>
        </w:rPr>
        <w:t xml:space="preserve">September 24, 2018.  </w:t>
      </w:r>
      <w:r w:rsidR="00E14598" w:rsidRPr="00286EAC">
        <w:rPr>
          <w:rFonts w:ascii="Lato" w:hAnsi="Lato"/>
          <w:sz w:val="22"/>
          <w:szCs w:val="22"/>
        </w:rPr>
        <w:t xml:space="preserve">The phone </w:t>
      </w:r>
      <w:r w:rsidR="002A4DDB" w:rsidRPr="00286EAC">
        <w:rPr>
          <w:rFonts w:ascii="Lato" w:hAnsi="Lato"/>
          <w:sz w:val="22"/>
          <w:szCs w:val="22"/>
        </w:rPr>
        <w:t>interviews</w:t>
      </w:r>
      <w:r w:rsidR="00E14598" w:rsidRPr="00286EAC">
        <w:rPr>
          <w:rFonts w:ascii="Lato" w:hAnsi="Lato"/>
          <w:sz w:val="22"/>
          <w:szCs w:val="22"/>
        </w:rPr>
        <w:t xml:space="preserve"> will focus on understanding how an evaluation can be integrated into the</w:t>
      </w:r>
      <w:r w:rsidR="002A4DDB" w:rsidRPr="00286EAC">
        <w:rPr>
          <w:rFonts w:ascii="Lato" w:hAnsi="Lato"/>
          <w:sz w:val="22"/>
          <w:szCs w:val="22"/>
        </w:rPr>
        <w:t xml:space="preserve"> site’s</w:t>
      </w:r>
      <w:r w:rsidR="00E14598" w:rsidRPr="00286EAC">
        <w:rPr>
          <w:rFonts w:ascii="Lato" w:hAnsi="Lato"/>
          <w:sz w:val="22"/>
          <w:szCs w:val="22"/>
        </w:rPr>
        <w:t xml:space="preserve"> FUP model. </w:t>
      </w:r>
      <w:r w:rsidR="00F724A0" w:rsidRPr="00286EAC">
        <w:rPr>
          <w:rFonts w:ascii="Lato" w:hAnsi="Lato"/>
          <w:sz w:val="22"/>
          <w:szCs w:val="22"/>
        </w:rPr>
        <w:t xml:space="preserve"> These protocols were developed based on past evaluability assessment protocols used in an evaluation of supportive housing for child welfare involved families</w:t>
      </w:r>
      <w:r w:rsidR="00026620" w:rsidRPr="00286EAC">
        <w:rPr>
          <w:rFonts w:ascii="Lato" w:hAnsi="Lato"/>
          <w:sz w:val="22"/>
          <w:szCs w:val="22"/>
        </w:rPr>
        <w:t xml:space="preserve"> (Cunningham et al 2014).</w:t>
      </w:r>
      <w:r w:rsidR="00026620" w:rsidRPr="00286EAC">
        <w:rPr>
          <w:rFonts w:ascii="Lato" w:hAnsi="Lato"/>
          <w:sz w:val="22"/>
          <w:szCs w:val="22"/>
          <w:vertAlign w:val="superscript"/>
        </w:rPr>
        <w:t xml:space="preserve"> </w:t>
      </w:r>
    </w:p>
    <w:p w14:paraId="6590659E" w14:textId="03D06CFF" w:rsidR="00C92B57" w:rsidRPr="00286EAC" w:rsidRDefault="00C92B57" w:rsidP="0084475C">
      <w:pPr>
        <w:pStyle w:val="BodyTextFirstIndent"/>
        <w:ind w:firstLine="0"/>
        <w:rPr>
          <w:rFonts w:ascii="Lato" w:hAnsi="Lato"/>
          <w:b/>
          <w:sz w:val="22"/>
          <w:szCs w:val="22"/>
        </w:rPr>
      </w:pPr>
    </w:p>
    <w:p w14:paraId="202B07A1" w14:textId="091E2FDA" w:rsidR="0084475C" w:rsidRPr="00286EAC" w:rsidDel="00C92B57" w:rsidRDefault="00C92B57" w:rsidP="00F11A49">
      <w:pPr>
        <w:pStyle w:val="BodyTextFirstIndent"/>
        <w:spacing w:after="160"/>
        <w:ind w:firstLine="0"/>
        <w:rPr>
          <w:rFonts w:ascii="Lato" w:hAnsi="Lato"/>
          <w:sz w:val="22"/>
          <w:szCs w:val="22"/>
        </w:rPr>
      </w:pPr>
      <w:r w:rsidRPr="00286EAC">
        <w:rPr>
          <w:rFonts w:ascii="Lato" w:eastAsia="Calibri" w:hAnsi="Lato"/>
          <w:b/>
          <w:sz w:val="22"/>
          <w:szCs w:val="22"/>
        </w:rPr>
        <w:t xml:space="preserve">First </w:t>
      </w:r>
      <w:r w:rsidR="00470A44" w:rsidRPr="00286EAC">
        <w:rPr>
          <w:rFonts w:ascii="Lato" w:eastAsia="Calibri" w:hAnsi="Lato"/>
          <w:b/>
          <w:sz w:val="22"/>
          <w:szCs w:val="22"/>
        </w:rPr>
        <w:t>s</w:t>
      </w:r>
      <w:r w:rsidR="00EB7547" w:rsidRPr="00286EAC">
        <w:rPr>
          <w:rFonts w:ascii="Lato" w:eastAsia="Calibri" w:hAnsi="Lato"/>
          <w:b/>
          <w:sz w:val="22"/>
          <w:szCs w:val="22"/>
        </w:rPr>
        <w:t>ite visit</w:t>
      </w:r>
      <w:r w:rsidR="00165EB3">
        <w:rPr>
          <w:rFonts w:ascii="Lato" w:eastAsia="Calibri" w:hAnsi="Lato"/>
          <w:b/>
          <w:sz w:val="22"/>
          <w:szCs w:val="22"/>
        </w:rPr>
        <w:t xml:space="preserve"> (Appendix D): </w:t>
      </w:r>
      <w:r w:rsidR="0084475C" w:rsidRPr="00286EAC" w:rsidDel="00C92B57">
        <w:rPr>
          <w:rFonts w:ascii="Lato" w:hAnsi="Lato"/>
          <w:sz w:val="22"/>
          <w:szCs w:val="22"/>
        </w:rPr>
        <w:t xml:space="preserve">The first site visit will occur </w:t>
      </w:r>
      <w:r w:rsidR="006E4561" w:rsidRPr="00286EAC" w:rsidDel="00C92B57">
        <w:rPr>
          <w:rFonts w:ascii="Lato" w:hAnsi="Lato"/>
          <w:sz w:val="22"/>
          <w:szCs w:val="22"/>
        </w:rPr>
        <w:t>in the two weeks before implementation begins</w:t>
      </w:r>
      <w:r w:rsidR="00C45770" w:rsidRPr="00286EAC" w:rsidDel="00C92B57">
        <w:rPr>
          <w:rFonts w:ascii="Lato" w:hAnsi="Lato"/>
          <w:sz w:val="22"/>
          <w:szCs w:val="22"/>
        </w:rPr>
        <w:t>,</w:t>
      </w:r>
      <w:r w:rsidR="006E4561" w:rsidRPr="00286EAC" w:rsidDel="00C92B57">
        <w:rPr>
          <w:rFonts w:ascii="Lato" w:hAnsi="Lato"/>
          <w:sz w:val="22"/>
          <w:szCs w:val="22"/>
        </w:rPr>
        <w:t xml:space="preserve"> expected to be October 24, 2018 </w:t>
      </w:r>
      <w:r w:rsidR="00C45770" w:rsidRPr="00286EAC" w:rsidDel="00C92B57">
        <w:rPr>
          <w:rFonts w:ascii="Lato" w:hAnsi="Lato"/>
          <w:sz w:val="22"/>
          <w:szCs w:val="22"/>
        </w:rPr>
        <w:t>per</w:t>
      </w:r>
      <w:r w:rsidR="006E4561" w:rsidRPr="00286EAC" w:rsidDel="00C92B57">
        <w:rPr>
          <w:rFonts w:ascii="Lato" w:hAnsi="Lato"/>
          <w:sz w:val="22"/>
          <w:szCs w:val="22"/>
        </w:rPr>
        <w:t xml:space="preserve"> the 2018 NOFA</w:t>
      </w:r>
      <w:r w:rsidR="00E14598" w:rsidRPr="00286EAC" w:rsidDel="00C92B57">
        <w:rPr>
          <w:rFonts w:ascii="Lato" w:hAnsi="Lato"/>
          <w:sz w:val="22"/>
          <w:szCs w:val="22"/>
        </w:rPr>
        <w:t>.</w:t>
      </w:r>
      <w:r w:rsidR="0084475C" w:rsidRPr="00286EAC" w:rsidDel="00C92B57">
        <w:rPr>
          <w:rFonts w:ascii="Lato" w:hAnsi="Lato"/>
          <w:sz w:val="22"/>
          <w:szCs w:val="22"/>
        </w:rPr>
        <w:t xml:space="preserve"> </w:t>
      </w:r>
      <w:r w:rsidR="006E4561" w:rsidRPr="00286EAC" w:rsidDel="00C92B57">
        <w:rPr>
          <w:rFonts w:ascii="Lato" w:hAnsi="Lato"/>
          <w:sz w:val="22"/>
          <w:szCs w:val="22"/>
        </w:rPr>
        <w:t xml:space="preserve">During this </w:t>
      </w:r>
      <w:r w:rsidR="0084475C" w:rsidRPr="00286EAC" w:rsidDel="00C92B57">
        <w:rPr>
          <w:rFonts w:ascii="Lato" w:hAnsi="Lato"/>
          <w:sz w:val="22"/>
          <w:szCs w:val="22"/>
        </w:rPr>
        <w:t>site visit</w:t>
      </w:r>
      <w:r w:rsidR="006E4561" w:rsidRPr="00286EAC" w:rsidDel="00C92B57">
        <w:rPr>
          <w:rFonts w:ascii="Lato" w:hAnsi="Lato"/>
          <w:sz w:val="22"/>
          <w:szCs w:val="22"/>
        </w:rPr>
        <w:t>,</w:t>
      </w:r>
      <w:r w:rsidR="0084475C" w:rsidRPr="00286EAC" w:rsidDel="00C92B57">
        <w:rPr>
          <w:rFonts w:ascii="Lato" w:hAnsi="Lato"/>
          <w:sz w:val="22"/>
          <w:szCs w:val="22"/>
        </w:rPr>
        <w:t xml:space="preserve"> </w:t>
      </w:r>
      <w:r w:rsidR="00C45770" w:rsidRPr="00286EAC" w:rsidDel="00C92B57">
        <w:rPr>
          <w:rFonts w:ascii="Lato" w:hAnsi="Lato"/>
          <w:sz w:val="22"/>
          <w:szCs w:val="22"/>
        </w:rPr>
        <w:t>the evaluation team</w:t>
      </w:r>
      <w:r w:rsidR="0084475C" w:rsidRPr="00286EAC" w:rsidDel="00C92B57">
        <w:rPr>
          <w:rFonts w:ascii="Lato" w:hAnsi="Lato"/>
          <w:sz w:val="22"/>
          <w:szCs w:val="22"/>
        </w:rPr>
        <w:t xml:space="preserve"> will set up </w:t>
      </w:r>
      <w:r w:rsidR="002C5330" w:rsidRPr="00286EAC" w:rsidDel="00C92B57">
        <w:rPr>
          <w:rFonts w:ascii="Lato" w:hAnsi="Lato"/>
          <w:sz w:val="22"/>
          <w:szCs w:val="22"/>
        </w:rPr>
        <w:t xml:space="preserve">the </w:t>
      </w:r>
      <w:r w:rsidR="00C45770" w:rsidRPr="00286EAC" w:rsidDel="00C92B57">
        <w:rPr>
          <w:rFonts w:ascii="Lato" w:hAnsi="Lato"/>
          <w:sz w:val="22"/>
          <w:szCs w:val="22"/>
        </w:rPr>
        <w:t xml:space="preserve">randomization process and train </w:t>
      </w:r>
      <w:r w:rsidR="002C5330" w:rsidRPr="00286EAC" w:rsidDel="00C92B57">
        <w:rPr>
          <w:rFonts w:ascii="Lato" w:hAnsi="Lato"/>
          <w:sz w:val="22"/>
          <w:szCs w:val="22"/>
        </w:rPr>
        <w:t xml:space="preserve">staff </w:t>
      </w:r>
      <w:r w:rsidR="00C45770" w:rsidRPr="00286EAC" w:rsidDel="00C92B57">
        <w:rPr>
          <w:rFonts w:ascii="Lato" w:hAnsi="Lato"/>
          <w:sz w:val="22"/>
          <w:szCs w:val="22"/>
        </w:rPr>
        <w:t>on program data collection</w:t>
      </w:r>
      <w:r w:rsidR="0084475C" w:rsidRPr="00286EAC" w:rsidDel="00C92B57">
        <w:rPr>
          <w:rFonts w:ascii="Lato" w:hAnsi="Lato"/>
          <w:sz w:val="22"/>
          <w:szCs w:val="22"/>
        </w:rPr>
        <w:t xml:space="preserve">. While on site, the evaluation team will interview the PCWA </w:t>
      </w:r>
      <w:r w:rsidR="00D94C02" w:rsidRPr="00286EAC" w:rsidDel="00C92B57">
        <w:rPr>
          <w:rFonts w:ascii="Lato" w:hAnsi="Lato"/>
          <w:sz w:val="22"/>
          <w:szCs w:val="22"/>
        </w:rPr>
        <w:t>management</w:t>
      </w:r>
      <w:r w:rsidR="0084475C" w:rsidRPr="00286EAC" w:rsidDel="00C92B57">
        <w:rPr>
          <w:rFonts w:ascii="Lato" w:hAnsi="Lato"/>
          <w:sz w:val="22"/>
          <w:szCs w:val="22"/>
        </w:rPr>
        <w:t xml:space="preserve"> to gather basic information about the structure of the </w:t>
      </w:r>
      <w:r w:rsidR="00C45770" w:rsidRPr="00286EAC" w:rsidDel="00C92B57">
        <w:rPr>
          <w:rFonts w:ascii="Lato" w:hAnsi="Lato"/>
          <w:sz w:val="22"/>
          <w:szCs w:val="22"/>
        </w:rPr>
        <w:t xml:space="preserve">FUP </w:t>
      </w:r>
      <w:r w:rsidR="0084475C" w:rsidRPr="00286EAC" w:rsidDel="00C92B57">
        <w:rPr>
          <w:rFonts w:ascii="Lato" w:hAnsi="Lato"/>
          <w:sz w:val="22"/>
          <w:szCs w:val="22"/>
        </w:rPr>
        <w:t>partnership</w:t>
      </w:r>
      <w:r w:rsidR="00165EB3">
        <w:rPr>
          <w:rFonts w:ascii="Lato" w:hAnsi="Lato"/>
          <w:sz w:val="22"/>
          <w:szCs w:val="22"/>
        </w:rPr>
        <w:t>.</w:t>
      </w:r>
      <w:r w:rsidR="00976620" w:rsidRPr="00286EAC">
        <w:rPr>
          <w:rFonts w:ascii="Lato" w:hAnsi="Lato"/>
          <w:sz w:val="22"/>
          <w:szCs w:val="22"/>
        </w:rPr>
        <w:t xml:space="preserve"> </w:t>
      </w:r>
    </w:p>
    <w:p w14:paraId="6390D77A" w14:textId="79A0901E" w:rsidR="00976620" w:rsidRPr="00286EAC" w:rsidRDefault="00976620" w:rsidP="00976620">
      <w:pPr>
        <w:pStyle w:val="BodyTextFirstIndent"/>
        <w:ind w:firstLine="0"/>
        <w:rPr>
          <w:rFonts w:ascii="Lato" w:hAnsi="Lato"/>
          <w:sz w:val="22"/>
          <w:szCs w:val="22"/>
        </w:rPr>
      </w:pPr>
    </w:p>
    <w:p w14:paraId="1FC5CAE8" w14:textId="3EE408F6" w:rsidR="00976620" w:rsidRPr="00286EAC" w:rsidRDefault="00976620" w:rsidP="00976620">
      <w:pPr>
        <w:pStyle w:val="BodyTextFirstIndent"/>
        <w:spacing w:after="160"/>
        <w:ind w:firstLine="0"/>
        <w:rPr>
          <w:rFonts w:ascii="Lato" w:eastAsia="Calibri" w:hAnsi="Lato"/>
          <w:b/>
          <w:sz w:val="22"/>
          <w:szCs w:val="22"/>
        </w:rPr>
      </w:pPr>
      <w:r w:rsidRPr="00286EAC">
        <w:rPr>
          <w:rFonts w:ascii="Lato" w:eastAsia="Calibri" w:hAnsi="Lato"/>
          <w:b/>
          <w:sz w:val="22"/>
          <w:szCs w:val="22"/>
        </w:rPr>
        <w:t xml:space="preserve">Second </w:t>
      </w:r>
      <w:r w:rsidR="00470A44" w:rsidRPr="00286EAC">
        <w:rPr>
          <w:rFonts w:ascii="Lato" w:eastAsia="Calibri" w:hAnsi="Lato"/>
          <w:b/>
          <w:sz w:val="22"/>
          <w:szCs w:val="22"/>
        </w:rPr>
        <w:t>s</w:t>
      </w:r>
      <w:r w:rsidRPr="00286EAC">
        <w:rPr>
          <w:rFonts w:ascii="Lato" w:eastAsia="Calibri" w:hAnsi="Lato"/>
          <w:b/>
          <w:sz w:val="22"/>
          <w:szCs w:val="22"/>
        </w:rPr>
        <w:t>ite visit</w:t>
      </w:r>
      <w:r w:rsidR="00165EB3">
        <w:rPr>
          <w:rFonts w:ascii="Lato" w:eastAsia="Calibri" w:hAnsi="Lato"/>
          <w:b/>
          <w:sz w:val="22"/>
          <w:szCs w:val="22"/>
        </w:rPr>
        <w:t xml:space="preserve"> (Appendi</w:t>
      </w:r>
      <w:r w:rsidR="002F70CC">
        <w:rPr>
          <w:rFonts w:ascii="Lato" w:eastAsia="Calibri" w:hAnsi="Lato"/>
          <w:b/>
          <w:sz w:val="22"/>
          <w:szCs w:val="22"/>
        </w:rPr>
        <w:t>ces E-L</w:t>
      </w:r>
      <w:r w:rsidR="00165EB3">
        <w:rPr>
          <w:rFonts w:ascii="Lato" w:eastAsia="Calibri" w:hAnsi="Lato"/>
          <w:b/>
          <w:sz w:val="22"/>
          <w:szCs w:val="22"/>
        </w:rPr>
        <w:t xml:space="preserve">): </w:t>
      </w:r>
    </w:p>
    <w:p w14:paraId="7EC59536" w14:textId="37166352" w:rsidR="0084475C" w:rsidRPr="00286EAC" w:rsidRDefault="0084475C" w:rsidP="00976620">
      <w:pPr>
        <w:pStyle w:val="BodyTextFirstIndent"/>
        <w:ind w:firstLine="0"/>
        <w:rPr>
          <w:rFonts w:ascii="Lato" w:hAnsi="Lato"/>
          <w:sz w:val="22"/>
          <w:szCs w:val="22"/>
        </w:rPr>
      </w:pPr>
      <w:r w:rsidRPr="00286EAC">
        <w:rPr>
          <w:rFonts w:ascii="Lato" w:hAnsi="Lato"/>
          <w:sz w:val="22"/>
          <w:szCs w:val="22"/>
        </w:rPr>
        <w:t xml:space="preserve">The second site visit will occur 6-9 months after </w:t>
      </w:r>
      <w:r w:rsidR="006E4561" w:rsidRPr="00286EAC">
        <w:rPr>
          <w:rFonts w:ascii="Lato" w:hAnsi="Lato"/>
          <w:sz w:val="22"/>
          <w:szCs w:val="22"/>
        </w:rPr>
        <w:t>implementation begins</w:t>
      </w:r>
      <w:r w:rsidRPr="00286EAC">
        <w:rPr>
          <w:rFonts w:ascii="Lato" w:hAnsi="Lato"/>
          <w:sz w:val="22"/>
          <w:szCs w:val="22"/>
        </w:rPr>
        <w:t>. Th</w:t>
      </w:r>
      <w:r w:rsidR="00C45770" w:rsidRPr="00286EAC">
        <w:rPr>
          <w:rFonts w:ascii="Lato" w:hAnsi="Lato"/>
          <w:sz w:val="22"/>
          <w:szCs w:val="22"/>
        </w:rPr>
        <w:t>is site visit will</w:t>
      </w:r>
      <w:r w:rsidRPr="00286EAC">
        <w:rPr>
          <w:rFonts w:ascii="Lato" w:hAnsi="Lato"/>
          <w:sz w:val="22"/>
          <w:szCs w:val="22"/>
        </w:rPr>
        <w:t xml:space="preserve"> focus</w:t>
      </w:r>
      <w:r w:rsidR="00C45770" w:rsidRPr="00286EAC">
        <w:rPr>
          <w:rFonts w:ascii="Lato" w:hAnsi="Lato"/>
          <w:sz w:val="22"/>
          <w:szCs w:val="22"/>
        </w:rPr>
        <w:t xml:space="preserve"> on</w:t>
      </w:r>
      <w:r w:rsidRPr="00286EAC">
        <w:rPr>
          <w:rFonts w:ascii="Lato" w:hAnsi="Lato"/>
          <w:sz w:val="22"/>
          <w:szCs w:val="22"/>
        </w:rPr>
        <w:t xml:space="preserve"> fidelity to the </w:t>
      </w:r>
      <w:r w:rsidR="006E4561" w:rsidRPr="00286EAC">
        <w:rPr>
          <w:rFonts w:ascii="Lato" w:hAnsi="Lato"/>
          <w:sz w:val="22"/>
          <w:szCs w:val="22"/>
        </w:rPr>
        <w:t xml:space="preserve">referral </w:t>
      </w:r>
      <w:r w:rsidRPr="00286EAC">
        <w:rPr>
          <w:rFonts w:ascii="Lato" w:hAnsi="Lato"/>
          <w:sz w:val="22"/>
          <w:szCs w:val="22"/>
        </w:rPr>
        <w:t xml:space="preserve">process and </w:t>
      </w:r>
      <w:r w:rsidR="00C45770" w:rsidRPr="00286EAC">
        <w:rPr>
          <w:rFonts w:ascii="Lato" w:hAnsi="Lato"/>
          <w:sz w:val="22"/>
          <w:szCs w:val="22"/>
        </w:rPr>
        <w:t xml:space="preserve">the process of getting </w:t>
      </w:r>
      <w:r w:rsidRPr="00286EAC">
        <w:rPr>
          <w:rFonts w:ascii="Lato" w:hAnsi="Lato"/>
          <w:sz w:val="22"/>
          <w:szCs w:val="22"/>
        </w:rPr>
        <w:t>families</w:t>
      </w:r>
      <w:r w:rsidR="00C45770" w:rsidRPr="00286EAC">
        <w:rPr>
          <w:rFonts w:ascii="Lato" w:hAnsi="Lato"/>
          <w:sz w:val="22"/>
          <w:szCs w:val="22"/>
        </w:rPr>
        <w:t xml:space="preserve"> </w:t>
      </w:r>
      <w:r w:rsidRPr="00286EAC">
        <w:rPr>
          <w:rFonts w:ascii="Lato" w:hAnsi="Lato"/>
          <w:sz w:val="22"/>
          <w:szCs w:val="22"/>
        </w:rPr>
        <w:t xml:space="preserve">housed. </w:t>
      </w:r>
    </w:p>
    <w:p w14:paraId="6CE583EE" w14:textId="463EC5BB" w:rsidR="00E14598" w:rsidRPr="00286EAC" w:rsidRDefault="00E14598" w:rsidP="000E06AB">
      <w:pPr>
        <w:pStyle w:val="BodyTextFirstIndent"/>
        <w:ind w:left="720" w:firstLine="0"/>
        <w:rPr>
          <w:rFonts w:ascii="Lato" w:hAnsi="Lato"/>
          <w:sz w:val="22"/>
          <w:szCs w:val="22"/>
        </w:rPr>
      </w:pPr>
    </w:p>
    <w:p w14:paraId="460F201C" w14:textId="38D789C9" w:rsidR="00EB08AA" w:rsidRDefault="00976620" w:rsidP="00F11A49">
      <w:pPr>
        <w:pStyle w:val="BodyTextFirstIndent"/>
        <w:spacing w:after="160"/>
        <w:ind w:firstLine="0"/>
        <w:rPr>
          <w:rFonts w:ascii="Lato" w:hAnsi="Lato"/>
          <w:sz w:val="22"/>
          <w:szCs w:val="22"/>
        </w:rPr>
      </w:pPr>
      <w:r w:rsidRPr="00286EAC">
        <w:rPr>
          <w:rFonts w:ascii="Lato" w:eastAsia="Calibri" w:hAnsi="Lato"/>
          <w:b/>
          <w:sz w:val="22"/>
          <w:szCs w:val="22"/>
        </w:rPr>
        <w:t>Program data collection at referral</w:t>
      </w:r>
      <w:r w:rsidR="005F702E">
        <w:rPr>
          <w:rFonts w:ascii="Lato" w:eastAsia="Calibri" w:hAnsi="Lato"/>
          <w:b/>
          <w:sz w:val="22"/>
          <w:szCs w:val="22"/>
        </w:rPr>
        <w:t xml:space="preserve"> (Appendices O-Q): </w:t>
      </w:r>
      <w:r w:rsidR="0084475C" w:rsidRPr="00286EAC">
        <w:rPr>
          <w:rFonts w:ascii="Lato" w:hAnsi="Lato"/>
          <w:sz w:val="22"/>
          <w:szCs w:val="22"/>
        </w:rPr>
        <w:t xml:space="preserve">The evaluation team will use a variety of program data to understand each site’s program model. </w:t>
      </w:r>
      <w:r w:rsidR="00004269" w:rsidRPr="00286EAC">
        <w:rPr>
          <w:rFonts w:ascii="Lato" w:hAnsi="Lato"/>
          <w:sz w:val="22"/>
          <w:szCs w:val="22"/>
        </w:rPr>
        <w:t>We propose to have caseworkers across all sites complete two forms as part of program operations.</w:t>
      </w:r>
    </w:p>
    <w:p w14:paraId="07096C25" w14:textId="6FFD446B" w:rsidR="00552CD3" w:rsidRDefault="00004269" w:rsidP="008A078D">
      <w:pPr>
        <w:pStyle w:val="ListParagraph"/>
        <w:numPr>
          <w:ilvl w:val="0"/>
          <w:numId w:val="27"/>
        </w:numPr>
        <w:rPr>
          <w:rFonts w:ascii="Lato" w:hAnsi="Lato"/>
          <w:sz w:val="22"/>
          <w:szCs w:val="22"/>
        </w:rPr>
      </w:pPr>
      <w:r w:rsidRPr="00764884">
        <w:rPr>
          <w:rFonts w:ascii="Lato" w:hAnsi="Lato"/>
          <w:sz w:val="22"/>
          <w:szCs w:val="22"/>
        </w:rPr>
        <w:t xml:space="preserve">The </w:t>
      </w:r>
      <w:r w:rsidR="0084475C" w:rsidRPr="00764884">
        <w:rPr>
          <w:rFonts w:ascii="Lato" w:hAnsi="Lato"/>
          <w:sz w:val="22"/>
          <w:szCs w:val="22"/>
        </w:rPr>
        <w:t>housing status form</w:t>
      </w:r>
      <w:r w:rsidR="008072CB" w:rsidRPr="00764884">
        <w:rPr>
          <w:rFonts w:ascii="Lato" w:hAnsi="Lato"/>
          <w:sz w:val="22"/>
          <w:szCs w:val="22"/>
        </w:rPr>
        <w:t xml:space="preserve"> (appendix </w:t>
      </w:r>
      <w:r w:rsidR="00252953" w:rsidRPr="00764884">
        <w:rPr>
          <w:rFonts w:ascii="Lato" w:hAnsi="Lato"/>
          <w:sz w:val="22"/>
          <w:szCs w:val="22"/>
        </w:rPr>
        <w:t>O</w:t>
      </w:r>
      <w:r w:rsidR="008072CB" w:rsidRPr="00764884">
        <w:rPr>
          <w:rFonts w:ascii="Lato" w:hAnsi="Lato"/>
          <w:sz w:val="22"/>
          <w:szCs w:val="22"/>
        </w:rPr>
        <w:t>)</w:t>
      </w:r>
      <w:r w:rsidR="00432F0E" w:rsidRPr="00764884">
        <w:rPr>
          <w:rFonts w:ascii="Lato" w:hAnsi="Lato"/>
          <w:sz w:val="22"/>
          <w:szCs w:val="22"/>
        </w:rPr>
        <w:t xml:space="preserve"> </w:t>
      </w:r>
      <w:r w:rsidR="00233D42" w:rsidRPr="00764884">
        <w:rPr>
          <w:rFonts w:ascii="Lato" w:hAnsi="Lato"/>
          <w:sz w:val="22"/>
          <w:szCs w:val="22"/>
        </w:rPr>
        <w:t xml:space="preserve">will collect </w:t>
      </w:r>
      <w:r w:rsidR="00432F0E" w:rsidRPr="00764884">
        <w:rPr>
          <w:rFonts w:ascii="Lato" w:hAnsi="Lato"/>
          <w:sz w:val="22"/>
          <w:szCs w:val="22"/>
        </w:rPr>
        <w:t>information on a family’s current housing situation</w:t>
      </w:r>
      <w:r w:rsidR="00233D42" w:rsidRPr="00764884">
        <w:rPr>
          <w:rFonts w:ascii="Lato" w:hAnsi="Lato"/>
          <w:sz w:val="22"/>
          <w:szCs w:val="22"/>
        </w:rPr>
        <w:t xml:space="preserve"> for the families on the </w:t>
      </w:r>
      <w:r w:rsidR="00ED16BE" w:rsidRPr="00764884">
        <w:rPr>
          <w:rFonts w:ascii="Lato" w:hAnsi="Lato"/>
          <w:sz w:val="22"/>
          <w:szCs w:val="22"/>
        </w:rPr>
        <w:t>caseworkers’ caseloads</w:t>
      </w:r>
      <w:r w:rsidR="00432F0E" w:rsidRPr="00764884">
        <w:rPr>
          <w:rFonts w:ascii="Lato" w:hAnsi="Lato"/>
          <w:sz w:val="22"/>
          <w:szCs w:val="22"/>
        </w:rPr>
        <w:t xml:space="preserve"> </w:t>
      </w:r>
      <w:r w:rsidR="00E90CFB" w:rsidRPr="00764884">
        <w:rPr>
          <w:rFonts w:ascii="Lato" w:hAnsi="Lato"/>
          <w:sz w:val="22"/>
          <w:szCs w:val="22"/>
        </w:rPr>
        <w:t>at the beginning of the evaluation or</w:t>
      </w:r>
      <w:r w:rsidR="008072CB" w:rsidRPr="00764884">
        <w:rPr>
          <w:rFonts w:ascii="Lato" w:hAnsi="Lato"/>
          <w:sz w:val="22"/>
          <w:szCs w:val="22"/>
        </w:rPr>
        <w:t xml:space="preserve"> entering the child welfare system</w:t>
      </w:r>
      <w:r w:rsidR="00E90CFB" w:rsidRPr="00764884">
        <w:rPr>
          <w:rFonts w:ascii="Lato" w:hAnsi="Lato"/>
          <w:sz w:val="22"/>
          <w:szCs w:val="22"/>
        </w:rPr>
        <w:t xml:space="preserve"> while FUP vouchers are available</w:t>
      </w:r>
      <w:r w:rsidR="00432F0E" w:rsidRPr="00764884">
        <w:rPr>
          <w:rFonts w:ascii="Lato" w:hAnsi="Lato"/>
          <w:sz w:val="22"/>
          <w:szCs w:val="22"/>
        </w:rPr>
        <w:t xml:space="preserve">. </w:t>
      </w:r>
      <w:r w:rsidR="008072CB" w:rsidRPr="00764884">
        <w:rPr>
          <w:rFonts w:ascii="Lato" w:hAnsi="Lato"/>
          <w:sz w:val="22"/>
          <w:szCs w:val="22"/>
        </w:rPr>
        <w:t xml:space="preserve"> </w:t>
      </w:r>
      <w:r w:rsidR="006B588D" w:rsidRPr="00764884" w:rsidDel="006B588D">
        <w:rPr>
          <w:rFonts w:ascii="Lato" w:hAnsi="Lato"/>
          <w:sz w:val="22"/>
          <w:szCs w:val="22"/>
        </w:rPr>
        <w:t>Th</w:t>
      </w:r>
      <w:r w:rsidR="006B588D" w:rsidRPr="00764884">
        <w:rPr>
          <w:rFonts w:ascii="Lato" w:hAnsi="Lato"/>
          <w:sz w:val="22"/>
          <w:szCs w:val="22"/>
        </w:rPr>
        <w:t xml:space="preserve">is </w:t>
      </w:r>
      <w:r w:rsidR="006B588D" w:rsidRPr="00764884" w:rsidDel="006B588D">
        <w:rPr>
          <w:rFonts w:ascii="Lato" w:hAnsi="Lato"/>
          <w:sz w:val="22"/>
          <w:szCs w:val="22"/>
        </w:rPr>
        <w:t>form will be collected on an ongoing basis during the first year of implementation</w:t>
      </w:r>
      <w:r w:rsidR="00764884">
        <w:rPr>
          <w:rFonts w:ascii="Lato" w:hAnsi="Lato"/>
          <w:sz w:val="22"/>
          <w:szCs w:val="22"/>
        </w:rPr>
        <w:t>.</w:t>
      </w:r>
      <w:r w:rsidR="00764884" w:rsidRPr="00764884">
        <w:rPr>
          <w:rFonts w:ascii="Lato" w:hAnsi="Lato"/>
          <w:sz w:val="22"/>
          <w:szCs w:val="22"/>
        </w:rPr>
        <w:t xml:space="preserve"> The information collected by the housing status form is not regularly or systematically collected by public child welfare agencies, and the housing status form is the simplest way to collect these data. This data collection activity is also consistent with the NOFA’s requirement that “…the PCWA’s active caseload is reviewed at least once a month (when the PHA has FUP vouchers available) to identify FUP-eligible families…” This form allows us to know, for each site, the pool of eligible families, what aspect of housing made them eligible, and, in conjunction with the referral form (described below), whether all eligible families are referred to FUP. One of the reasons human services programs can fail to show impacts is lack of fidelity to identifying and/or referring the eligible population (Courtney et al. 2014). By knowing the full pool of eligible families and which families are referred, we can assess fidelity to the targeting criteria. Furthermore, by knowing the aspects of housing that made families eligible, we can assess how sites differ in their eligible populations, essential for assessing external validity. We note, however, that we are proposing that caseworkers fill this form out only once for each family on their caseload, either soon after the project start date or when a new family comes onto their caseload. As a result, we could miss changes in housing status that lead to a family becoming eligible for FUP</w:t>
      </w:r>
      <w:r w:rsidR="00764884">
        <w:rPr>
          <w:rFonts w:ascii="Lato" w:hAnsi="Lato"/>
          <w:sz w:val="22"/>
          <w:szCs w:val="22"/>
        </w:rPr>
        <w:t>.</w:t>
      </w:r>
    </w:p>
    <w:p w14:paraId="48F91B9A" w14:textId="77777777" w:rsidR="00764884" w:rsidRPr="00764884" w:rsidRDefault="00764884" w:rsidP="00764884">
      <w:pPr>
        <w:pStyle w:val="ListParagraph"/>
        <w:rPr>
          <w:rFonts w:ascii="Lato" w:hAnsi="Lato"/>
          <w:sz w:val="22"/>
          <w:szCs w:val="22"/>
        </w:rPr>
      </w:pPr>
    </w:p>
    <w:p w14:paraId="79345F10" w14:textId="494B6D0E" w:rsidR="00933874" w:rsidRPr="005F702E" w:rsidRDefault="00933874" w:rsidP="00933874">
      <w:pPr>
        <w:pStyle w:val="BodyTextFirstIndent"/>
        <w:numPr>
          <w:ilvl w:val="0"/>
          <w:numId w:val="27"/>
        </w:numPr>
        <w:rPr>
          <w:rFonts w:ascii="Lato" w:hAnsi="Lato"/>
          <w:sz w:val="22"/>
          <w:szCs w:val="22"/>
        </w:rPr>
      </w:pPr>
      <w:r w:rsidRPr="005F702E">
        <w:rPr>
          <w:rFonts w:ascii="Lato" w:hAnsi="Lato"/>
          <w:sz w:val="22"/>
          <w:szCs w:val="22"/>
        </w:rPr>
        <w:t xml:space="preserve">The referral form (appendix P) collects information on the family being referred including a household roster, housing status, and child welfare status. Housing status may be copied directly from the housing status form.  While all FUP programs use some sort of referral form, for some FUP sites, this standard form may include items they would not have otherwise collected. </w:t>
      </w:r>
      <w:r>
        <w:rPr>
          <w:rFonts w:ascii="Lato" w:hAnsi="Lato"/>
          <w:sz w:val="22"/>
          <w:szCs w:val="22"/>
        </w:rPr>
        <w:t xml:space="preserve">Child welfare agencies can replace their referral form with this form so as not to collect the same information twice. </w:t>
      </w:r>
      <w:r w:rsidRPr="005F702E">
        <w:rPr>
          <w:rFonts w:ascii="Lato" w:hAnsi="Lato"/>
          <w:sz w:val="22"/>
          <w:szCs w:val="22"/>
        </w:rPr>
        <w:t xml:space="preserve">The referral form will only be collected for families referred to FUP.  </w:t>
      </w:r>
    </w:p>
    <w:p w14:paraId="5E13FFBC" w14:textId="77777777" w:rsidR="00933874" w:rsidRDefault="00933874" w:rsidP="00933874">
      <w:pPr>
        <w:pStyle w:val="BodyTextFirstIndent"/>
        <w:ind w:left="360" w:firstLine="0"/>
        <w:rPr>
          <w:rFonts w:ascii="Lato" w:hAnsi="Lato"/>
          <w:sz w:val="22"/>
          <w:szCs w:val="22"/>
        </w:rPr>
      </w:pPr>
    </w:p>
    <w:p w14:paraId="692FCF89" w14:textId="4A2A9146" w:rsidR="00933874" w:rsidRPr="005F702E" w:rsidRDefault="00933874" w:rsidP="00933874">
      <w:pPr>
        <w:pStyle w:val="BodyTextFirstIndent"/>
        <w:ind w:left="360" w:firstLine="0"/>
        <w:rPr>
          <w:rFonts w:ascii="Lato" w:hAnsi="Lato"/>
          <w:sz w:val="22"/>
          <w:szCs w:val="22"/>
        </w:rPr>
      </w:pPr>
      <w:r w:rsidRPr="005F702E">
        <w:rPr>
          <w:rFonts w:ascii="Lato" w:hAnsi="Lato"/>
          <w:sz w:val="22"/>
          <w:szCs w:val="22"/>
        </w:rPr>
        <w:t xml:space="preserve">The housing status form combined with the referral form, allows the evaluation team to assess fidelity to the target population. The housing status form and referral form were developed based on referral forms used by FUP sites studied by Cunningham et al. (2015) and a past implementation study of supportive housing for child welfare involved families (Cunningham et al. 2014). </w:t>
      </w:r>
      <w:r w:rsidRPr="005F702E" w:rsidDel="006B588D">
        <w:rPr>
          <w:rFonts w:ascii="Lato" w:hAnsi="Lato"/>
          <w:sz w:val="22"/>
          <w:szCs w:val="22"/>
        </w:rPr>
        <w:t>Th</w:t>
      </w:r>
      <w:r w:rsidRPr="005F702E">
        <w:rPr>
          <w:rFonts w:ascii="Lato" w:hAnsi="Lato"/>
          <w:sz w:val="22"/>
          <w:szCs w:val="22"/>
        </w:rPr>
        <w:t>is</w:t>
      </w:r>
      <w:r w:rsidRPr="005F702E" w:rsidDel="006B588D">
        <w:rPr>
          <w:rFonts w:ascii="Lato" w:hAnsi="Lato"/>
          <w:sz w:val="22"/>
          <w:szCs w:val="22"/>
        </w:rPr>
        <w:t xml:space="preserve"> form will be collected on an ongoing basis during the first year of implementation.  </w:t>
      </w:r>
    </w:p>
    <w:p w14:paraId="1FD62E9D" w14:textId="77777777" w:rsidR="00ED680F" w:rsidRPr="00286EAC" w:rsidRDefault="00ED680F" w:rsidP="0084475C">
      <w:pPr>
        <w:pStyle w:val="BodyTextFirstIndent"/>
        <w:ind w:firstLine="0"/>
        <w:rPr>
          <w:rFonts w:ascii="Lato" w:hAnsi="Lato"/>
          <w:sz w:val="22"/>
          <w:szCs w:val="22"/>
        </w:rPr>
      </w:pPr>
    </w:p>
    <w:p w14:paraId="727F79C3" w14:textId="42E5B977" w:rsidR="008072CB" w:rsidRPr="00286EAC" w:rsidRDefault="008072CB" w:rsidP="00643A61">
      <w:pPr>
        <w:pStyle w:val="BodyTextFirstIndent"/>
        <w:numPr>
          <w:ilvl w:val="0"/>
          <w:numId w:val="25"/>
        </w:numPr>
        <w:rPr>
          <w:rFonts w:ascii="Lato" w:hAnsi="Lato"/>
          <w:sz w:val="22"/>
          <w:szCs w:val="22"/>
        </w:rPr>
      </w:pPr>
      <w:r w:rsidRPr="00286EAC">
        <w:rPr>
          <w:rFonts w:ascii="Lato" w:hAnsi="Lato"/>
          <w:sz w:val="22"/>
          <w:szCs w:val="22"/>
        </w:rPr>
        <w:t>The randomization tool</w:t>
      </w:r>
      <w:r w:rsidR="00ED680F" w:rsidRPr="00286EAC">
        <w:rPr>
          <w:rFonts w:ascii="Lato" w:hAnsi="Lato"/>
          <w:sz w:val="22"/>
          <w:szCs w:val="22"/>
        </w:rPr>
        <w:t xml:space="preserve"> (a</w:t>
      </w:r>
      <w:r w:rsidRPr="00286EAC">
        <w:rPr>
          <w:rFonts w:ascii="Lato" w:hAnsi="Lato"/>
          <w:sz w:val="22"/>
          <w:szCs w:val="22"/>
        </w:rPr>
        <w:t xml:space="preserve">ppendix </w:t>
      </w:r>
      <w:r w:rsidR="00252953" w:rsidRPr="00286EAC">
        <w:rPr>
          <w:rFonts w:ascii="Lato" w:hAnsi="Lato"/>
          <w:sz w:val="22"/>
          <w:szCs w:val="22"/>
        </w:rPr>
        <w:t>Q</w:t>
      </w:r>
      <w:r w:rsidRPr="00286EAC">
        <w:rPr>
          <w:rFonts w:ascii="Lato" w:hAnsi="Lato"/>
          <w:sz w:val="22"/>
          <w:szCs w:val="22"/>
        </w:rPr>
        <w:t xml:space="preserve">) is an online system </w:t>
      </w:r>
      <w:r w:rsidR="00004269" w:rsidRPr="00286EAC">
        <w:rPr>
          <w:rFonts w:ascii="Lato" w:hAnsi="Lato"/>
          <w:sz w:val="22"/>
          <w:szCs w:val="22"/>
        </w:rPr>
        <w:t xml:space="preserve">we will have the PCWA’s staff </w:t>
      </w:r>
      <w:r w:rsidRPr="00286EAC">
        <w:rPr>
          <w:rFonts w:ascii="Lato" w:hAnsi="Lato"/>
          <w:sz w:val="22"/>
          <w:szCs w:val="22"/>
        </w:rPr>
        <w:t>use when a family is referred to FUP.  The randomization tool collects the family’s identification number, whether they are</w:t>
      </w:r>
      <w:r w:rsidR="002E24D4" w:rsidRPr="00286EAC">
        <w:rPr>
          <w:rFonts w:ascii="Lato" w:hAnsi="Lato"/>
          <w:sz w:val="22"/>
          <w:szCs w:val="22"/>
        </w:rPr>
        <w:t xml:space="preserve"> referred to prevent removal of a child (</w:t>
      </w:r>
      <w:r w:rsidRPr="00286EAC">
        <w:rPr>
          <w:rFonts w:ascii="Lato" w:hAnsi="Lato"/>
          <w:sz w:val="22"/>
          <w:szCs w:val="22"/>
        </w:rPr>
        <w:t>preservation</w:t>
      </w:r>
      <w:r w:rsidR="002E24D4" w:rsidRPr="00286EAC">
        <w:rPr>
          <w:rFonts w:ascii="Lato" w:hAnsi="Lato"/>
          <w:sz w:val="22"/>
          <w:szCs w:val="22"/>
        </w:rPr>
        <w:t>)</w:t>
      </w:r>
      <w:r w:rsidRPr="00286EAC">
        <w:rPr>
          <w:rFonts w:ascii="Lato" w:hAnsi="Lato"/>
          <w:sz w:val="22"/>
          <w:szCs w:val="22"/>
        </w:rPr>
        <w:t xml:space="preserve"> or</w:t>
      </w:r>
      <w:r w:rsidR="002E24D4" w:rsidRPr="00286EAC">
        <w:rPr>
          <w:rFonts w:ascii="Lato" w:hAnsi="Lato"/>
          <w:sz w:val="22"/>
          <w:szCs w:val="22"/>
        </w:rPr>
        <w:t xml:space="preserve"> to facilitate reunification of a child in out-of-home care</w:t>
      </w:r>
      <w:r w:rsidRPr="00286EAC">
        <w:rPr>
          <w:rFonts w:ascii="Lato" w:hAnsi="Lato"/>
          <w:sz w:val="22"/>
          <w:szCs w:val="22"/>
        </w:rPr>
        <w:t xml:space="preserve"> </w:t>
      </w:r>
      <w:r w:rsidR="002E24D4" w:rsidRPr="00286EAC">
        <w:rPr>
          <w:rFonts w:ascii="Lato" w:hAnsi="Lato"/>
          <w:sz w:val="22"/>
          <w:szCs w:val="22"/>
        </w:rPr>
        <w:t>(</w:t>
      </w:r>
      <w:r w:rsidRPr="00286EAC">
        <w:rPr>
          <w:rFonts w:ascii="Lato" w:hAnsi="Lato"/>
          <w:sz w:val="22"/>
          <w:szCs w:val="22"/>
        </w:rPr>
        <w:t>reunification</w:t>
      </w:r>
      <w:r w:rsidR="002E24D4" w:rsidRPr="00286EAC">
        <w:rPr>
          <w:rFonts w:ascii="Lato" w:hAnsi="Lato"/>
          <w:sz w:val="22"/>
          <w:szCs w:val="22"/>
        </w:rPr>
        <w:t>)</w:t>
      </w:r>
      <w:r w:rsidRPr="00286EAC">
        <w:rPr>
          <w:rFonts w:ascii="Lato" w:hAnsi="Lato"/>
          <w:sz w:val="22"/>
          <w:szCs w:val="22"/>
        </w:rPr>
        <w:t xml:space="preserve">, and </w:t>
      </w:r>
      <w:r w:rsidR="000E2F46" w:rsidRPr="00286EAC">
        <w:rPr>
          <w:rFonts w:ascii="Lato" w:hAnsi="Lato"/>
          <w:sz w:val="22"/>
          <w:szCs w:val="22"/>
        </w:rPr>
        <w:t xml:space="preserve">provides a place for the PCWA to upload the family’s </w:t>
      </w:r>
      <w:r w:rsidRPr="00286EAC">
        <w:rPr>
          <w:rFonts w:ascii="Lato" w:hAnsi="Lato"/>
          <w:sz w:val="22"/>
          <w:szCs w:val="22"/>
        </w:rPr>
        <w:t>referral form</w:t>
      </w:r>
      <w:r w:rsidR="001D5064" w:rsidRPr="00286EAC">
        <w:rPr>
          <w:rFonts w:ascii="Lato" w:hAnsi="Lato"/>
          <w:sz w:val="22"/>
          <w:szCs w:val="22"/>
        </w:rPr>
        <w:t xml:space="preserve">.  It randomizes families </w:t>
      </w:r>
      <w:r w:rsidRPr="00286EAC">
        <w:rPr>
          <w:rFonts w:ascii="Lato" w:hAnsi="Lato"/>
          <w:sz w:val="22"/>
          <w:szCs w:val="22"/>
        </w:rPr>
        <w:t>to</w:t>
      </w:r>
      <w:r w:rsidR="001D5064" w:rsidRPr="00286EAC">
        <w:rPr>
          <w:rFonts w:ascii="Lato" w:hAnsi="Lato"/>
          <w:sz w:val="22"/>
          <w:szCs w:val="22"/>
        </w:rPr>
        <w:t xml:space="preserve"> either</w:t>
      </w:r>
      <w:r w:rsidRPr="00286EAC">
        <w:rPr>
          <w:rFonts w:ascii="Lato" w:hAnsi="Lato"/>
          <w:sz w:val="22"/>
          <w:szCs w:val="22"/>
        </w:rPr>
        <w:t xml:space="preserve"> be referred to FUP or</w:t>
      </w:r>
      <w:r w:rsidR="001D5064" w:rsidRPr="00286EAC">
        <w:rPr>
          <w:rFonts w:ascii="Lato" w:hAnsi="Lato"/>
          <w:sz w:val="22"/>
          <w:szCs w:val="22"/>
        </w:rPr>
        <w:t xml:space="preserve"> receive</w:t>
      </w:r>
      <w:r w:rsidRPr="00286EAC">
        <w:rPr>
          <w:rFonts w:ascii="Lato" w:hAnsi="Lato"/>
          <w:sz w:val="22"/>
          <w:szCs w:val="22"/>
        </w:rPr>
        <w:t xml:space="preserve"> services as usual</w:t>
      </w:r>
      <w:r w:rsidR="002E24D4" w:rsidRPr="00286EAC">
        <w:rPr>
          <w:rFonts w:ascii="Lato" w:hAnsi="Lato"/>
          <w:sz w:val="22"/>
          <w:szCs w:val="22"/>
        </w:rPr>
        <w:t xml:space="preserve"> and relays this information to the site</w:t>
      </w:r>
      <w:r w:rsidRPr="00286EAC">
        <w:rPr>
          <w:rFonts w:ascii="Lato" w:hAnsi="Lato"/>
          <w:sz w:val="22"/>
          <w:szCs w:val="22"/>
        </w:rPr>
        <w:t>. This randomization tool was developed based on a past random assignment study of supportive housing for child welfare involved families (Cunningham et al</w:t>
      </w:r>
      <w:r w:rsidR="007A1CEE" w:rsidRPr="00286EAC">
        <w:rPr>
          <w:rFonts w:ascii="Lato" w:hAnsi="Lato"/>
          <w:sz w:val="22"/>
          <w:szCs w:val="22"/>
        </w:rPr>
        <w:t>.</w:t>
      </w:r>
      <w:r w:rsidRPr="00286EAC">
        <w:rPr>
          <w:rFonts w:ascii="Lato" w:hAnsi="Lato"/>
          <w:sz w:val="22"/>
          <w:szCs w:val="22"/>
        </w:rPr>
        <w:t xml:space="preserve"> 2016)</w:t>
      </w:r>
      <w:r w:rsidR="00ED680F" w:rsidRPr="00286EAC">
        <w:rPr>
          <w:rFonts w:ascii="Lato" w:hAnsi="Lato"/>
          <w:sz w:val="22"/>
          <w:szCs w:val="22"/>
        </w:rPr>
        <w:t>.</w:t>
      </w:r>
      <w:r w:rsidRPr="00286EAC">
        <w:rPr>
          <w:rFonts w:ascii="Lato" w:hAnsi="Lato"/>
          <w:sz w:val="22"/>
          <w:szCs w:val="22"/>
        </w:rPr>
        <w:t xml:space="preserve"> </w:t>
      </w:r>
      <w:r w:rsidR="00ED680F" w:rsidRPr="00286EAC">
        <w:rPr>
          <w:rFonts w:ascii="Lato" w:hAnsi="Lato"/>
          <w:sz w:val="22"/>
          <w:szCs w:val="22"/>
        </w:rPr>
        <w:t>Th</w:t>
      </w:r>
      <w:r w:rsidR="002E24D4" w:rsidRPr="00286EAC">
        <w:rPr>
          <w:rFonts w:ascii="Lato" w:hAnsi="Lato"/>
          <w:sz w:val="22"/>
          <w:szCs w:val="22"/>
        </w:rPr>
        <w:t>e information entered into the randomization tool w</w:t>
      </w:r>
      <w:r w:rsidR="00ED680F" w:rsidRPr="00286EAC">
        <w:rPr>
          <w:rFonts w:ascii="Lato" w:hAnsi="Lato"/>
          <w:sz w:val="22"/>
          <w:szCs w:val="22"/>
        </w:rPr>
        <w:t xml:space="preserve">ill be collected on an ongoing basis as families are referred to the program during the first year </w:t>
      </w:r>
      <w:r w:rsidR="0057400C" w:rsidRPr="00286EAC">
        <w:rPr>
          <w:rFonts w:ascii="Lato" w:hAnsi="Lato"/>
          <w:sz w:val="22"/>
          <w:szCs w:val="22"/>
        </w:rPr>
        <w:t xml:space="preserve">after program </w:t>
      </w:r>
      <w:r w:rsidR="00ED680F" w:rsidRPr="00286EAC">
        <w:rPr>
          <w:rFonts w:ascii="Lato" w:hAnsi="Lato"/>
          <w:sz w:val="22"/>
          <w:szCs w:val="22"/>
        </w:rPr>
        <w:t>implementation</w:t>
      </w:r>
      <w:r w:rsidR="0057400C" w:rsidRPr="00286EAC">
        <w:rPr>
          <w:rFonts w:ascii="Lato" w:hAnsi="Lato"/>
          <w:sz w:val="22"/>
          <w:szCs w:val="22"/>
        </w:rPr>
        <w:t xml:space="preserve"> begins</w:t>
      </w:r>
      <w:r w:rsidR="00ED680F" w:rsidRPr="00286EAC">
        <w:rPr>
          <w:rFonts w:ascii="Lato" w:hAnsi="Lato"/>
          <w:sz w:val="22"/>
          <w:szCs w:val="22"/>
        </w:rPr>
        <w:t xml:space="preserve">.  </w:t>
      </w:r>
    </w:p>
    <w:p w14:paraId="0CC1C356" w14:textId="77777777" w:rsidR="008072CB" w:rsidRPr="00286EAC" w:rsidRDefault="008072CB" w:rsidP="0084475C">
      <w:pPr>
        <w:pStyle w:val="BodyTextFirstIndent"/>
        <w:ind w:firstLine="0"/>
        <w:rPr>
          <w:rFonts w:ascii="Lato" w:hAnsi="Lato"/>
          <w:sz w:val="22"/>
          <w:szCs w:val="22"/>
        </w:rPr>
      </w:pPr>
    </w:p>
    <w:p w14:paraId="220A5536" w14:textId="162A17D2" w:rsidR="00976620" w:rsidRPr="00286EAC" w:rsidRDefault="00976620" w:rsidP="00643A61">
      <w:pPr>
        <w:pStyle w:val="BodyTextFirstIndent"/>
        <w:spacing w:after="160"/>
        <w:ind w:firstLine="0"/>
        <w:rPr>
          <w:rFonts w:ascii="Lato" w:hAnsi="Lato"/>
          <w:sz w:val="22"/>
          <w:szCs w:val="22"/>
        </w:rPr>
      </w:pPr>
      <w:r w:rsidRPr="00286EAC">
        <w:rPr>
          <w:rFonts w:ascii="Lato" w:eastAsia="Calibri" w:hAnsi="Lato"/>
          <w:b/>
          <w:sz w:val="22"/>
          <w:szCs w:val="22"/>
        </w:rPr>
        <w:t>Third site visit</w:t>
      </w:r>
      <w:r w:rsidR="005F702E">
        <w:rPr>
          <w:rFonts w:ascii="Lato" w:eastAsia="Calibri" w:hAnsi="Lato"/>
          <w:b/>
          <w:sz w:val="22"/>
          <w:szCs w:val="22"/>
        </w:rPr>
        <w:t xml:space="preserve"> (Appendi</w:t>
      </w:r>
      <w:r w:rsidR="002F70CC">
        <w:rPr>
          <w:rFonts w:ascii="Lato" w:eastAsia="Calibri" w:hAnsi="Lato"/>
          <w:b/>
          <w:sz w:val="22"/>
          <w:szCs w:val="22"/>
        </w:rPr>
        <w:t>ce</w:t>
      </w:r>
      <w:r w:rsidR="00643A61">
        <w:rPr>
          <w:rFonts w:ascii="Lato" w:eastAsia="Calibri" w:hAnsi="Lato"/>
          <w:b/>
          <w:sz w:val="22"/>
          <w:szCs w:val="22"/>
        </w:rPr>
        <w:t>s</w:t>
      </w:r>
      <w:r w:rsidR="002F70CC">
        <w:rPr>
          <w:rFonts w:ascii="Lato" w:eastAsia="Calibri" w:hAnsi="Lato"/>
          <w:b/>
          <w:sz w:val="22"/>
          <w:szCs w:val="22"/>
        </w:rPr>
        <w:t xml:space="preserve"> K-N</w:t>
      </w:r>
      <w:r w:rsidR="005F702E">
        <w:rPr>
          <w:rFonts w:ascii="Lato" w:eastAsia="Calibri" w:hAnsi="Lato"/>
          <w:b/>
          <w:sz w:val="22"/>
          <w:szCs w:val="22"/>
        </w:rPr>
        <w:t xml:space="preserve">): </w:t>
      </w:r>
      <w:r w:rsidRPr="00286EAC">
        <w:rPr>
          <w:rFonts w:ascii="Lato" w:hAnsi="Lato"/>
          <w:sz w:val="22"/>
          <w:szCs w:val="22"/>
        </w:rPr>
        <w:t xml:space="preserve">The third site visit will occur 18-21 months after randomization has begun and will focus on the services provided to families while in housing and families’ ability to maintain their housing. </w:t>
      </w:r>
    </w:p>
    <w:p w14:paraId="3B89506F" w14:textId="2784F86B" w:rsidR="00976620" w:rsidRPr="00286EAC" w:rsidRDefault="00976620" w:rsidP="0084475C">
      <w:pPr>
        <w:pStyle w:val="BodyTextFirstIndent"/>
        <w:ind w:firstLine="0"/>
        <w:rPr>
          <w:rFonts w:ascii="Lato" w:hAnsi="Lato"/>
          <w:sz w:val="22"/>
          <w:szCs w:val="22"/>
        </w:rPr>
      </w:pPr>
    </w:p>
    <w:p w14:paraId="0D823134" w14:textId="53A9125F" w:rsidR="00976620" w:rsidRPr="00286EAC" w:rsidRDefault="00976620" w:rsidP="00976620">
      <w:pPr>
        <w:pStyle w:val="BodyTextFirstIndent"/>
        <w:spacing w:after="160"/>
        <w:ind w:firstLine="0"/>
        <w:rPr>
          <w:rFonts w:ascii="Lato" w:eastAsia="Calibri" w:hAnsi="Lato"/>
          <w:b/>
          <w:sz w:val="22"/>
          <w:szCs w:val="22"/>
        </w:rPr>
      </w:pPr>
      <w:r w:rsidRPr="00286EAC">
        <w:rPr>
          <w:rFonts w:ascii="Lato" w:eastAsia="Calibri" w:hAnsi="Lato"/>
          <w:b/>
          <w:sz w:val="22"/>
          <w:szCs w:val="22"/>
        </w:rPr>
        <w:t>Program data collection after referral</w:t>
      </w:r>
      <w:r w:rsidR="005F702E">
        <w:rPr>
          <w:rFonts w:ascii="Lato" w:eastAsia="Calibri" w:hAnsi="Lato"/>
          <w:b/>
          <w:sz w:val="22"/>
          <w:szCs w:val="22"/>
        </w:rPr>
        <w:t xml:space="preserve"> (Appendices </w:t>
      </w:r>
      <w:r w:rsidR="002F70CC">
        <w:rPr>
          <w:rFonts w:ascii="Lato" w:eastAsia="Calibri" w:hAnsi="Lato"/>
          <w:b/>
          <w:sz w:val="22"/>
          <w:szCs w:val="22"/>
        </w:rPr>
        <w:t>R-T</w:t>
      </w:r>
      <w:r w:rsidR="005F702E">
        <w:rPr>
          <w:rFonts w:ascii="Lato" w:eastAsia="Calibri" w:hAnsi="Lato"/>
          <w:b/>
          <w:sz w:val="22"/>
          <w:szCs w:val="22"/>
        </w:rPr>
        <w:t>)</w:t>
      </w:r>
    </w:p>
    <w:p w14:paraId="61D9C285" w14:textId="6E7F9523" w:rsidR="008072CB" w:rsidRPr="00286EAC" w:rsidRDefault="008072CB" w:rsidP="00643A61">
      <w:pPr>
        <w:pStyle w:val="BodyTextFirstIndent"/>
        <w:numPr>
          <w:ilvl w:val="0"/>
          <w:numId w:val="25"/>
        </w:numPr>
        <w:rPr>
          <w:rFonts w:ascii="Lato" w:hAnsi="Lato"/>
          <w:sz w:val="22"/>
          <w:szCs w:val="22"/>
        </w:rPr>
      </w:pPr>
      <w:r w:rsidRPr="00286EAC">
        <w:rPr>
          <w:rFonts w:ascii="Lato" w:hAnsi="Lato"/>
          <w:sz w:val="22"/>
          <w:szCs w:val="22"/>
        </w:rPr>
        <w:t xml:space="preserve">The dashboard (appendix </w:t>
      </w:r>
      <w:r w:rsidR="00252953" w:rsidRPr="00286EAC">
        <w:rPr>
          <w:rFonts w:ascii="Lato" w:hAnsi="Lato"/>
          <w:sz w:val="22"/>
          <w:szCs w:val="22"/>
        </w:rPr>
        <w:t>T</w:t>
      </w:r>
      <w:r w:rsidRPr="00286EAC">
        <w:rPr>
          <w:rFonts w:ascii="Lato" w:hAnsi="Lato"/>
          <w:sz w:val="22"/>
          <w:szCs w:val="22"/>
        </w:rPr>
        <w:t>) collects information on how the family moves through the referral and leasing process including key dates, such as referral date, voucher issuance date, and lease signing date.  The dashboard will allow us to track how families that are randomized</w:t>
      </w:r>
      <w:r w:rsidR="002E24D4" w:rsidRPr="00286EAC">
        <w:rPr>
          <w:rFonts w:ascii="Lato" w:hAnsi="Lato"/>
          <w:sz w:val="22"/>
          <w:szCs w:val="22"/>
        </w:rPr>
        <w:t xml:space="preserve"> to </w:t>
      </w:r>
      <w:r w:rsidR="00AB0B42" w:rsidRPr="00286EAC">
        <w:rPr>
          <w:rFonts w:ascii="Lato" w:hAnsi="Lato"/>
          <w:sz w:val="22"/>
          <w:szCs w:val="22"/>
        </w:rPr>
        <w:t xml:space="preserve">FUP </w:t>
      </w:r>
      <w:r w:rsidRPr="00286EAC">
        <w:rPr>
          <w:rFonts w:ascii="Lato" w:hAnsi="Lato"/>
          <w:sz w:val="22"/>
          <w:szCs w:val="22"/>
        </w:rPr>
        <w:t xml:space="preserve">move through the referral pathway and into housing. This will allow us to check that all families randomized to treatment were referred to housing and that no families randomized to control were referred.  It will also allow us to monitor whether families are getting housed and how long it is taking them to get housed. The dashboard was developed based on a dashboard </w:t>
      </w:r>
      <w:r w:rsidR="001D5064" w:rsidRPr="00286EAC">
        <w:rPr>
          <w:rFonts w:ascii="Lato" w:hAnsi="Lato"/>
          <w:sz w:val="22"/>
          <w:szCs w:val="22"/>
        </w:rPr>
        <w:t>used</w:t>
      </w:r>
      <w:r w:rsidRPr="00286EAC">
        <w:rPr>
          <w:rFonts w:ascii="Lato" w:hAnsi="Lato"/>
          <w:sz w:val="22"/>
          <w:szCs w:val="22"/>
        </w:rPr>
        <w:t xml:space="preserve"> for a past </w:t>
      </w:r>
      <w:r w:rsidR="00ED680F" w:rsidRPr="00286EAC">
        <w:rPr>
          <w:rFonts w:ascii="Lato" w:hAnsi="Lato"/>
          <w:sz w:val="22"/>
          <w:szCs w:val="22"/>
        </w:rPr>
        <w:t>impact</w:t>
      </w:r>
      <w:r w:rsidRPr="00286EAC">
        <w:rPr>
          <w:rFonts w:ascii="Lato" w:hAnsi="Lato"/>
          <w:sz w:val="22"/>
          <w:szCs w:val="22"/>
        </w:rPr>
        <w:t xml:space="preserve"> study of supportive housing for child welfare involved families (</w:t>
      </w:r>
      <w:r w:rsidR="00ED680F" w:rsidRPr="00286EAC">
        <w:rPr>
          <w:rFonts w:ascii="Lato" w:hAnsi="Lato"/>
          <w:sz w:val="22"/>
          <w:szCs w:val="22"/>
        </w:rPr>
        <w:t>Pergamit</w:t>
      </w:r>
      <w:r w:rsidRPr="00286EAC">
        <w:rPr>
          <w:rFonts w:ascii="Lato" w:hAnsi="Lato"/>
          <w:sz w:val="22"/>
          <w:szCs w:val="22"/>
        </w:rPr>
        <w:t xml:space="preserve"> et al 201</w:t>
      </w:r>
      <w:r w:rsidR="00ED680F" w:rsidRPr="00286EAC">
        <w:rPr>
          <w:rFonts w:ascii="Lato" w:hAnsi="Lato"/>
          <w:sz w:val="22"/>
          <w:szCs w:val="22"/>
        </w:rPr>
        <w:t>6</w:t>
      </w:r>
      <w:r w:rsidRPr="00286EAC">
        <w:rPr>
          <w:rFonts w:ascii="Lato" w:hAnsi="Lato"/>
          <w:sz w:val="22"/>
          <w:szCs w:val="22"/>
        </w:rPr>
        <w:t>) and a past evaluation of supportive housing (Cunningham et al</w:t>
      </w:r>
      <w:r w:rsidR="007A1CEE" w:rsidRPr="00286EAC">
        <w:rPr>
          <w:rFonts w:ascii="Lato" w:hAnsi="Lato"/>
          <w:sz w:val="22"/>
          <w:szCs w:val="22"/>
        </w:rPr>
        <w:t>.</w:t>
      </w:r>
      <w:r w:rsidRPr="00286EAC">
        <w:rPr>
          <w:rFonts w:ascii="Lato" w:hAnsi="Lato"/>
          <w:sz w:val="22"/>
          <w:szCs w:val="22"/>
        </w:rPr>
        <w:t xml:space="preserve"> 2016).</w:t>
      </w:r>
      <w:r w:rsidR="00ED680F" w:rsidRPr="00286EAC">
        <w:rPr>
          <w:rStyle w:val="FootnoteReference"/>
          <w:rFonts w:ascii="Lato" w:hAnsi="Lato"/>
          <w:sz w:val="22"/>
          <w:szCs w:val="22"/>
          <w:vertAlign w:val="superscript"/>
        </w:rPr>
        <w:t xml:space="preserve"> </w:t>
      </w:r>
      <w:r w:rsidR="00ED680F" w:rsidRPr="00286EAC">
        <w:rPr>
          <w:rFonts w:ascii="Lato" w:hAnsi="Lato"/>
          <w:sz w:val="22"/>
          <w:szCs w:val="22"/>
        </w:rPr>
        <w:t xml:space="preserve"> This </w:t>
      </w:r>
      <w:r w:rsidR="00A01F8C" w:rsidRPr="00286EAC">
        <w:rPr>
          <w:rFonts w:ascii="Lato" w:hAnsi="Lato"/>
          <w:sz w:val="22"/>
          <w:szCs w:val="22"/>
        </w:rPr>
        <w:t>dashboard</w:t>
      </w:r>
      <w:r w:rsidR="00ED680F" w:rsidRPr="00286EAC">
        <w:rPr>
          <w:rFonts w:ascii="Lato" w:hAnsi="Lato"/>
          <w:sz w:val="22"/>
          <w:szCs w:val="22"/>
        </w:rPr>
        <w:t xml:space="preserve"> will be collected on a twice monthly basis during the first two years of implementation.  </w:t>
      </w:r>
    </w:p>
    <w:p w14:paraId="51781530" w14:textId="77777777" w:rsidR="008072CB" w:rsidRPr="00286EAC" w:rsidRDefault="008072CB" w:rsidP="0084475C">
      <w:pPr>
        <w:pStyle w:val="BodyTextFirstIndent"/>
        <w:ind w:firstLine="0"/>
        <w:rPr>
          <w:rFonts w:ascii="Lato" w:hAnsi="Lato"/>
          <w:sz w:val="22"/>
          <w:szCs w:val="22"/>
        </w:rPr>
      </w:pPr>
    </w:p>
    <w:p w14:paraId="7DF985CD" w14:textId="2ED44D39" w:rsidR="0084475C" w:rsidRPr="00286EAC" w:rsidRDefault="008072CB" w:rsidP="00643A61">
      <w:pPr>
        <w:pStyle w:val="BodyTextFirstIndent"/>
        <w:numPr>
          <w:ilvl w:val="0"/>
          <w:numId w:val="25"/>
        </w:numPr>
        <w:rPr>
          <w:rFonts w:ascii="Lato" w:hAnsi="Lato"/>
          <w:sz w:val="22"/>
          <w:szCs w:val="22"/>
        </w:rPr>
      </w:pPr>
      <w:r w:rsidRPr="00286EAC">
        <w:rPr>
          <w:rFonts w:ascii="Lato" w:hAnsi="Lato"/>
          <w:sz w:val="22"/>
          <w:szCs w:val="22"/>
        </w:rPr>
        <w:t>T</w:t>
      </w:r>
      <w:r w:rsidR="0084475C" w:rsidRPr="00286EAC">
        <w:rPr>
          <w:rFonts w:ascii="Lato" w:hAnsi="Lato"/>
          <w:sz w:val="22"/>
          <w:szCs w:val="22"/>
        </w:rPr>
        <w:t xml:space="preserve">he housing assistance questionnaire (appendix </w:t>
      </w:r>
      <w:r w:rsidR="00252953" w:rsidRPr="00286EAC">
        <w:rPr>
          <w:rFonts w:ascii="Lato" w:hAnsi="Lato"/>
          <w:sz w:val="22"/>
          <w:szCs w:val="22"/>
        </w:rPr>
        <w:t>R</w:t>
      </w:r>
      <w:r w:rsidR="0084475C" w:rsidRPr="00286EAC">
        <w:rPr>
          <w:rFonts w:ascii="Lato" w:hAnsi="Lato"/>
          <w:sz w:val="22"/>
          <w:szCs w:val="22"/>
        </w:rPr>
        <w:t xml:space="preserve">) and ongoing services questionnaire (appendix </w:t>
      </w:r>
      <w:r w:rsidR="00252953" w:rsidRPr="00286EAC">
        <w:rPr>
          <w:rFonts w:ascii="Lato" w:hAnsi="Lato"/>
          <w:sz w:val="22"/>
          <w:szCs w:val="22"/>
        </w:rPr>
        <w:t>S</w:t>
      </w:r>
      <w:r w:rsidR="0084475C" w:rsidRPr="00286EAC">
        <w:rPr>
          <w:rFonts w:ascii="Lato" w:hAnsi="Lato"/>
          <w:sz w:val="22"/>
          <w:szCs w:val="22"/>
        </w:rPr>
        <w:t>) collect information on which services the family is receiving th</w:t>
      </w:r>
      <w:r w:rsidR="001D5064" w:rsidRPr="00286EAC">
        <w:rPr>
          <w:rFonts w:ascii="Lato" w:hAnsi="Lato"/>
          <w:sz w:val="22"/>
          <w:szCs w:val="22"/>
        </w:rPr>
        <w:t xml:space="preserve">rough FUP. </w:t>
      </w:r>
      <w:r w:rsidR="0084475C" w:rsidRPr="00286EAC">
        <w:rPr>
          <w:rFonts w:ascii="Lato" w:hAnsi="Lato"/>
          <w:sz w:val="22"/>
          <w:szCs w:val="22"/>
        </w:rPr>
        <w:t>These data sources allow us to compare the services families receive with the description of services in the site’s logic model</w:t>
      </w:r>
      <w:r w:rsidR="003B0530" w:rsidRPr="00286EAC">
        <w:rPr>
          <w:rFonts w:ascii="Lato" w:hAnsi="Lato"/>
          <w:sz w:val="22"/>
          <w:szCs w:val="22"/>
        </w:rPr>
        <w:t>. We will also be able to</w:t>
      </w:r>
      <w:r w:rsidR="0084475C" w:rsidRPr="00286EAC">
        <w:rPr>
          <w:rFonts w:ascii="Lato" w:hAnsi="Lato"/>
          <w:sz w:val="22"/>
          <w:szCs w:val="22"/>
        </w:rPr>
        <w:t xml:space="preserve"> compare service constellations across </w:t>
      </w:r>
      <w:r w:rsidR="00384D5D" w:rsidRPr="00286EAC">
        <w:rPr>
          <w:rFonts w:ascii="Lato" w:hAnsi="Lato"/>
          <w:sz w:val="22"/>
          <w:szCs w:val="22"/>
        </w:rPr>
        <w:t>sites. The</w:t>
      </w:r>
      <w:r w:rsidR="00F724A0" w:rsidRPr="00286EAC">
        <w:rPr>
          <w:rFonts w:ascii="Lato" w:hAnsi="Lato"/>
          <w:sz w:val="22"/>
          <w:szCs w:val="22"/>
        </w:rPr>
        <w:t xml:space="preserve"> housing assistance questionnaire and on-going services questionnaire are newly developed instruments</w:t>
      </w:r>
      <w:r w:rsidR="00FC3E8E" w:rsidRPr="00286EAC">
        <w:rPr>
          <w:rFonts w:ascii="Lato" w:hAnsi="Lato"/>
          <w:sz w:val="22"/>
          <w:szCs w:val="22"/>
        </w:rPr>
        <w:t xml:space="preserve"> based on the</w:t>
      </w:r>
      <w:r w:rsidR="0057400C" w:rsidRPr="00286EAC">
        <w:rPr>
          <w:rFonts w:ascii="Lato" w:hAnsi="Lato"/>
          <w:sz w:val="22"/>
          <w:szCs w:val="22"/>
        </w:rPr>
        <w:t xml:space="preserve"> application evaluation criteria in the</w:t>
      </w:r>
      <w:r w:rsidR="00FC3E8E" w:rsidRPr="00286EAC">
        <w:rPr>
          <w:rFonts w:ascii="Lato" w:hAnsi="Lato"/>
          <w:sz w:val="22"/>
          <w:szCs w:val="22"/>
        </w:rPr>
        <w:t xml:space="preserve"> 2018 FUP NOFA and services observed in FUP sites in Cunningham et al</w:t>
      </w:r>
      <w:r w:rsidR="006045AC" w:rsidRPr="00286EAC">
        <w:rPr>
          <w:rFonts w:ascii="Lato" w:hAnsi="Lato"/>
          <w:sz w:val="22"/>
          <w:szCs w:val="22"/>
        </w:rPr>
        <w:t>.</w:t>
      </w:r>
      <w:r w:rsidR="00FC3E8E" w:rsidRPr="00286EAC">
        <w:rPr>
          <w:rFonts w:ascii="Lato" w:hAnsi="Lato"/>
          <w:sz w:val="22"/>
          <w:szCs w:val="22"/>
        </w:rPr>
        <w:t xml:space="preserve"> (2015).  These questionnaires</w:t>
      </w:r>
      <w:r w:rsidR="00F724A0" w:rsidRPr="00286EAC">
        <w:rPr>
          <w:rFonts w:ascii="Lato" w:hAnsi="Lato"/>
          <w:sz w:val="22"/>
          <w:szCs w:val="22"/>
        </w:rPr>
        <w:t xml:space="preserve"> have not been tested. </w:t>
      </w:r>
      <w:r w:rsidR="00ED680F" w:rsidRPr="00286EAC">
        <w:rPr>
          <w:rFonts w:ascii="Lato" w:hAnsi="Lato"/>
          <w:sz w:val="22"/>
          <w:szCs w:val="22"/>
        </w:rPr>
        <w:t xml:space="preserve"> The housing assistance questionnaire will be </w:t>
      </w:r>
      <w:r w:rsidR="0057400C" w:rsidRPr="00286EAC">
        <w:rPr>
          <w:rFonts w:ascii="Lato" w:hAnsi="Lato"/>
          <w:sz w:val="22"/>
          <w:szCs w:val="22"/>
        </w:rPr>
        <w:t xml:space="preserve">filled out by the PCWA caseworker or other service provider </w:t>
      </w:r>
      <w:r w:rsidR="00ED680F" w:rsidRPr="00286EAC">
        <w:rPr>
          <w:rFonts w:ascii="Lato" w:hAnsi="Lato"/>
          <w:sz w:val="22"/>
          <w:szCs w:val="22"/>
        </w:rPr>
        <w:t xml:space="preserve">once for each family immediately after a family </w:t>
      </w:r>
      <w:r w:rsidR="004A0B53" w:rsidRPr="00286EAC">
        <w:rPr>
          <w:rFonts w:ascii="Lato" w:hAnsi="Lato"/>
          <w:sz w:val="22"/>
          <w:szCs w:val="22"/>
        </w:rPr>
        <w:t>signs a lease</w:t>
      </w:r>
      <w:r w:rsidR="00543B45" w:rsidRPr="00286EAC">
        <w:rPr>
          <w:rFonts w:ascii="Lato" w:hAnsi="Lato"/>
          <w:sz w:val="22"/>
          <w:szCs w:val="22"/>
        </w:rPr>
        <w:t xml:space="preserve"> or upon voucher denial</w:t>
      </w:r>
      <w:r w:rsidR="00ED680F" w:rsidRPr="00286EAC">
        <w:rPr>
          <w:rFonts w:ascii="Lato" w:hAnsi="Lato"/>
          <w:sz w:val="22"/>
          <w:szCs w:val="22"/>
        </w:rPr>
        <w:t xml:space="preserve">.  We expect </w:t>
      </w:r>
      <w:r w:rsidR="005206FF" w:rsidRPr="00286EAC">
        <w:rPr>
          <w:rFonts w:ascii="Lato" w:hAnsi="Lato"/>
          <w:sz w:val="22"/>
          <w:szCs w:val="22"/>
        </w:rPr>
        <w:t xml:space="preserve">the housing assistance questionnaire </w:t>
      </w:r>
      <w:r w:rsidR="00ED680F" w:rsidRPr="00286EAC">
        <w:rPr>
          <w:rFonts w:ascii="Lato" w:hAnsi="Lato"/>
          <w:sz w:val="22"/>
          <w:szCs w:val="22"/>
        </w:rPr>
        <w:t xml:space="preserve">to be collected on an ongoing basis as families </w:t>
      </w:r>
      <w:r w:rsidR="004A0B53" w:rsidRPr="00286EAC">
        <w:rPr>
          <w:rFonts w:ascii="Lato" w:hAnsi="Lato"/>
          <w:sz w:val="22"/>
          <w:szCs w:val="22"/>
        </w:rPr>
        <w:t>sign leases, for</w:t>
      </w:r>
      <w:r w:rsidR="00ED680F" w:rsidRPr="00286EAC">
        <w:rPr>
          <w:rFonts w:ascii="Lato" w:hAnsi="Lato"/>
          <w:sz w:val="22"/>
          <w:szCs w:val="22"/>
        </w:rPr>
        <w:t xml:space="preserve"> </w:t>
      </w:r>
      <w:r w:rsidR="000E2F46" w:rsidRPr="00286EAC">
        <w:rPr>
          <w:rFonts w:ascii="Lato" w:hAnsi="Lato"/>
          <w:sz w:val="22"/>
          <w:szCs w:val="22"/>
        </w:rPr>
        <w:t xml:space="preserve">approximately </w:t>
      </w:r>
      <w:r w:rsidR="00ED680F" w:rsidRPr="00286EAC">
        <w:rPr>
          <w:rFonts w:ascii="Lato" w:hAnsi="Lato"/>
          <w:sz w:val="22"/>
          <w:szCs w:val="22"/>
        </w:rPr>
        <w:t>1</w:t>
      </w:r>
      <w:r w:rsidR="004A0B53" w:rsidRPr="00286EAC">
        <w:rPr>
          <w:rFonts w:ascii="Lato" w:hAnsi="Lato"/>
          <w:sz w:val="22"/>
          <w:szCs w:val="22"/>
        </w:rPr>
        <w:t>8</w:t>
      </w:r>
      <w:r w:rsidR="00ED680F" w:rsidRPr="00286EAC">
        <w:rPr>
          <w:rFonts w:ascii="Lato" w:hAnsi="Lato"/>
          <w:sz w:val="22"/>
          <w:szCs w:val="22"/>
        </w:rPr>
        <w:t xml:space="preserve"> months after </w:t>
      </w:r>
      <w:r w:rsidR="004A0B53" w:rsidRPr="00286EAC">
        <w:rPr>
          <w:rFonts w:ascii="Lato" w:hAnsi="Lato"/>
          <w:sz w:val="22"/>
          <w:szCs w:val="22"/>
        </w:rPr>
        <w:t xml:space="preserve">the beginning of program </w:t>
      </w:r>
      <w:r w:rsidR="00ED680F" w:rsidRPr="00286EAC">
        <w:rPr>
          <w:rFonts w:ascii="Lato" w:hAnsi="Lato"/>
          <w:sz w:val="22"/>
          <w:szCs w:val="22"/>
        </w:rPr>
        <w:t xml:space="preserve">implementation. The on-going services questionnaire will be collected once for each family 6 months after they </w:t>
      </w:r>
      <w:r w:rsidR="004A0B53" w:rsidRPr="00286EAC">
        <w:rPr>
          <w:rFonts w:ascii="Lato" w:hAnsi="Lato"/>
          <w:sz w:val="22"/>
          <w:szCs w:val="22"/>
        </w:rPr>
        <w:t>sign a lease</w:t>
      </w:r>
      <w:r w:rsidR="00543B45" w:rsidRPr="00286EAC">
        <w:rPr>
          <w:rFonts w:ascii="Lato" w:hAnsi="Lato"/>
          <w:sz w:val="22"/>
          <w:szCs w:val="22"/>
        </w:rPr>
        <w:t xml:space="preserve"> or upon exiting housing if the family exits before 6 months in housing.  </w:t>
      </w:r>
      <w:r w:rsidR="00ED680F" w:rsidRPr="00286EAC">
        <w:rPr>
          <w:rFonts w:ascii="Lato" w:hAnsi="Lato"/>
          <w:sz w:val="22"/>
          <w:szCs w:val="22"/>
        </w:rPr>
        <w:t xml:space="preserve">We expect it to be collected on an ongoing basis as families </w:t>
      </w:r>
      <w:r w:rsidR="002F0769" w:rsidRPr="00286EAC">
        <w:rPr>
          <w:rFonts w:ascii="Lato" w:hAnsi="Lato"/>
          <w:sz w:val="22"/>
          <w:szCs w:val="22"/>
        </w:rPr>
        <w:t>sign leases and move into housing</w:t>
      </w:r>
      <w:r w:rsidR="00ED680F" w:rsidRPr="00286EAC">
        <w:rPr>
          <w:rFonts w:ascii="Lato" w:hAnsi="Lato"/>
          <w:sz w:val="22"/>
          <w:szCs w:val="22"/>
        </w:rPr>
        <w:t xml:space="preserve"> in the first 24 months after </w:t>
      </w:r>
      <w:r w:rsidR="0057400C" w:rsidRPr="00286EAC">
        <w:rPr>
          <w:rFonts w:ascii="Lato" w:hAnsi="Lato"/>
          <w:sz w:val="22"/>
          <w:szCs w:val="22"/>
        </w:rPr>
        <w:t xml:space="preserve">program </w:t>
      </w:r>
      <w:r w:rsidR="00ED680F" w:rsidRPr="00286EAC">
        <w:rPr>
          <w:rFonts w:ascii="Lato" w:hAnsi="Lato"/>
          <w:sz w:val="22"/>
          <w:szCs w:val="22"/>
        </w:rPr>
        <w:t>implementation</w:t>
      </w:r>
      <w:r w:rsidR="00F22E58" w:rsidRPr="00286EAC">
        <w:rPr>
          <w:rFonts w:ascii="Lato" w:hAnsi="Lato"/>
          <w:sz w:val="22"/>
          <w:szCs w:val="22"/>
        </w:rPr>
        <w:t>.</w:t>
      </w:r>
    </w:p>
    <w:p w14:paraId="0FDA55E2" w14:textId="72205316" w:rsidR="0084475C" w:rsidRPr="00286EAC" w:rsidRDefault="0084475C" w:rsidP="0084475C">
      <w:pPr>
        <w:pStyle w:val="BodyTextFirstIndent"/>
        <w:ind w:firstLine="0"/>
        <w:rPr>
          <w:rFonts w:ascii="Lato" w:hAnsi="Lato"/>
          <w:sz w:val="22"/>
          <w:szCs w:val="22"/>
        </w:rPr>
      </w:pPr>
    </w:p>
    <w:p w14:paraId="4AC2D269" w14:textId="43F2B4D0" w:rsidR="00EB7547" w:rsidRPr="00286EAC" w:rsidRDefault="00EB7547" w:rsidP="000E020E">
      <w:pPr>
        <w:pStyle w:val="BodyTextFirstIndent"/>
        <w:spacing w:after="160"/>
        <w:ind w:firstLine="0"/>
        <w:rPr>
          <w:rFonts w:ascii="Lato" w:eastAsia="Calibri" w:hAnsi="Lato"/>
          <w:b/>
          <w:sz w:val="22"/>
          <w:szCs w:val="22"/>
        </w:rPr>
      </w:pPr>
      <w:r w:rsidRPr="00286EAC">
        <w:rPr>
          <w:rFonts w:ascii="Lato" w:eastAsia="Calibri" w:hAnsi="Lato"/>
          <w:b/>
          <w:sz w:val="22"/>
          <w:szCs w:val="22"/>
        </w:rPr>
        <w:t xml:space="preserve">Administrative data </w:t>
      </w:r>
      <w:r w:rsidR="002F70CC">
        <w:rPr>
          <w:rFonts w:ascii="Lato" w:eastAsia="Calibri" w:hAnsi="Lato"/>
          <w:b/>
          <w:sz w:val="22"/>
          <w:szCs w:val="22"/>
        </w:rPr>
        <w:t>(Appendix U)</w:t>
      </w:r>
    </w:p>
    <w:p w14:paraId="2F4DD8CB" w14:textId="083844D8" w:rsidR="00DF7A12" w:rsidRPr="00286EAC" w:rsidRDefault="0084475C" w:rsidP="00DF7A12">
      <w:pPr>
        <w:rPr>
          <w:rFonts w:ascii="Lato" w:hAnsi="Lato"/>
          <w:sz w:val="22"/>
          <w:szCs w:val="22"/>
        </w:rPr>
      </w:pPr>
      <w:r w:rsidRPr="00286EAC">
        <w:rPr>
          <w:rFonts w:ascii="Lato" w:hAnsi="Lato"/>
          <w:sz w:val="22"/>
          <w:szCs w:val="22"/>
        </w:rPr>
        <w:t xml:space="preserve">We will collect administrative data from three sources: </w:t>
      </w:r>
      <w:r w:rsidR="00196F6C" w:rsidRPr="00286EAC">
        <w:rPr>
          <w:rFonts w:ascii="Lato" w:hAnsi="Lato"/>
          <w:sz w:val="22"/>
          <w:szCs w:val="22"/>
        </w:rPr>
        <w:t>PCWA’s administrative data system</w:t>
      </w:r>
      <w:r w:rsidRPr="00286EAC">
        <w:rPr>
          <w:rFonts w:ascii="Lato" w:hAnsi="Lato"/>
          <w:sz w:val="22"/>
          <w:szCs w:val="22"/>
        </w:rPr>
        <w:t xml:space="preserve">, </w:t>
      </w:r>
      <w:r w:rsidR="00196F6C" w:rsidRPr="00286EAC">
        <w:rPr>
          <w:rFonts w:ascii="Lato" w:hAnsi="Lato"/>
          <w:sz w:val="22"/>
          <w:szCs w:val="22"/>
        </w:rPr>
        <w:t xml:space="preserve">the </w:t>
      </w:r>
      <w:r w:rsidRPr="00286EAC">
        <w:rPr>
          <w:rFonts w:ascii="Lato" w:hAnsi="Lato"/>
          <w:sz w:val="22"/>
          <w:szCs w:val="22"/>
        </w:rPr>
        <w:t>PHA</w:t>
      </w:r>
      <w:r w:rsidR="00196F6C" w:rsidRPr="00286EAC">
        <w:rPr>
          <w:rFonts w:ascii="Lato" w:hAnsi="Lato"/>
          <w:sz w:val="22"/>
          <w:szCs w:val="22"/>
        </w:rPr>
        <w:t>’s administrative data system,</w:t>
      </w:r>
      <w:r w:rsidRPr="00286EAC">
        <w:rPr>
          <w:rFonts w:ascii="Lato" w:hAnsi="Lato"/>
          <w:sz w:val="22"/>
          <w:szCs w:val="22"/>
        </w:rPr>
        <w:t xml:space="preserve"> and </w:t>
      </w:r>
      <w:r w:rsidR="00196F6C" w:rsidRPr="00286EAC">
        <w:rPr>
          <w:rFonts w:ascii="Lato" w:hAnsi="Lato"/>
          <w:sz w:val="22"/>
          <w:szCs w:val="22"/>
        </w:rPr>
        <w:t>the CoC’s Homelessness Management Information System (</w:t>
      </w:r>
      <w:r w:rsidRPr="00286EAC">
        <w:rPr>
          <w:rFonts w:ascii="Lato" w:hAnsi="Lato"/>
          <w:sz w:val="22"/>
          <w:szCs w:val="22"/>
        </w:rPr>
        <w:t>HMIS</w:t>
      </w:r>
      <w:r w:rsidR="00196F6C" w:rsidRPr="00286EAC">
        <w:rPr>
          <w:rFonts w:ascii="Lato" w:hAnsi="Lato"/>
          <w:sz w:val="22"/>
          <w:szCs w:val="22"/>
        </w:rPr>
        <w:t>)</w:t>
      </w:r>
      <w:r w:rsidRPr="00286EAC">
        <w:rPr>
          <w:rFonts w:ascii="Lato" w:hAnsi="Lato"/>
          <w:sz w:val="22"/>
          <w:szCs w:val="22"/>
        </w:rPr>
        <w:t xml:space="preserve">. The list of data elements to be collected from each agency is outlined in the administrative data list (appendix </w:t>
      </w:r>
      <w:r w:rsidR="00252953" w:rsidRPr="00286EAC">
        <w:rPr>
          <w:rFonts w:ascii="Lato" w:hAnsi="Lato"/>
          <w:sz w:val="22"/>
          <w:szCs w:val="22"/>
        </w:rPr>
        <w:t>U</w:t>
      </w:r>
      <w:r w:rsidRPr="00286EAC">
        <w:rPr>
          <w:rFonts w:ascii="Lato" w:hAnsi="Lato"/>
          <w:sz w:val="22"/>
          <w:szCs w:val="22"/>
        </w:rPr>
        <w:t>).</w:t>
      </w:r>
      <w:r w:rsidR="00DF7A12" w:rsidRPr="00286EAC">
        <w:rPr>
          <w:rFonts w:ascii="Lato" w:hAnsi="Lato"/>
          <w:sz w:val="22"/>
          <w:szCs w:val="22"/>
        </w:rPr>
        <w:t xml:space="preserve"> This list was developed based on past impact studies of FUP (Pergamit et al</w:t>
      </w:r>
      <w:r w:rsidR="00486F31" w:rsidRPr="00286EAC">
        <w:rPr>
          <w:rFonts w:ascii="Lato" w:hAnsi="Lato"/>
          <w:sz w:val="22"/>
          <w:szCs w:val="22"/>
        </w:rPr>
        <w:t>.</w:t>
      </w:r>
      <w:r w:rsidR="00DF7A12" w:rsidRPr="00286EAC">
        <w:rPr>
          <w:rFonts w:ascii="Lato" w:hAnsi="Lato"/>
          <w:sz w:val="22"/>
          <w:szCs w:val="22"/>
        </w:rPr>
        <w:t xml:space="preserve"> 2017), supportive housing for child welfare involved families (Cunningham et al</w:t>
      </w:r>
      <w:r w:rsidR="00486F31" w:rsidRPr="00286EAC">
        <w:rPr>
          <w:rFonts w:ascii="Lato" w:hAnsi="Lato"/>
          <w:sz w:val="22"/>
          <w:szCs w:val="22"/>
        </w:rPr>
        <w:t>.</w:t>
      </w:r>
      <w:r w:rsidR="00DF7A12" w:rsidRPr="00286EAC">
        <w:rPr>
          <w:rFonts w:ascii="Lato" w:hAnsi="Lato"/>
          <w:sz w:val="22"/>
          <w:szCs w:val="22"/>
        </w:rPr>
        <w:t xml:space="preserve"> 2016)</w:t>
      </w:r>
      <w:r w:rsidR="002849B6" w:rsidRPr="00286EAC">
        <w:rPr>
          <w:rFonts w:ascii="Lato" w:hAnsi="Lato"/>
          <w:sz w:val="22"/>
          <w:szCs w:val="22"/>
        </w:rPr>
        <w:t>,</w:t>
      </w:r>
      <w:r w:rsidR="00DF7A12" w:rsidRPr="00286EAC">
        <w:rPr>
          <w:rFonts w:ascii="Lato" w:hAnsi="Lato"/>
          <w:sz w:val="22"/>
          <w:szCs w:val="22"/>
        </w:rPr>
        <w:t xml:space="preserve"> and supportive housing (Cunningham et al</w:t>
      </w:r>
      <w:r w:rsidR="00486F31" w:rsidRPr="00286EAC">
        <w:rPr>
          <w:rFonts w:ascii="Lato" w:hAnsi="Lato"/>
          <w:sz w:val="22"/>
          <w:szCs w:val="22"/>
        </w:rPr>
        <w:t>.</w:t>
      </w:r>
      <w:r w:rsidR="00DF7A12" w:rsidRPr="00286EAC">
        <w:rPr>
          <w:rFonts w:ascii="Lato" w:hAnsi="Lato"/>
          <w:sz w:val="22"/>
          <w:szCs w:val="22"/>
        </w:rPr>
        <w:t xml:space="preserve"> 2016).  </w:t>
      </w:r>
    </w:p>
    <w:p w14:paraId="60FF9433" w14:textId="1CE0F0CB" w:rsidR="0084475C" w:rsidRPr="00286EAC" w:rsidRDefault="0084475C" w:rsidP="0084475C">
      <w:pPr>
        <w:rPr>
          <w:rFonts w:ascii="Lato" w:hAnsi="Lato"/>
          <w:sz w:val="22"/>
          <w:szCs w:val="22"/>
        </w:rPr>
      </w:pPr>
    </w:p>
    <w:p w14:paraId="0EF6128D" w14:textId="01B69AD1" w:rsidR="0084475C" w:rsidRPr="00286EAC" w:rsidRDefault="0084475C" w:rsidP="0084475C">
      <w:pPr>
        <w:rPr>
          <w:rFonts w:ascii="Lato" w:hAnsi="Lato"/>
          <w:sz w:val="22"/>
          <w:szCs w:val="22"/>
        </w:rPr>
      </w:pPr>
      <w:r w:rsidRPr="00286EAC">
        <w:rPr>
          <w:rFonts w:ascii="Lato" w:hAnsi="Lato"/>
          <w:sz w:val="22"/>
          <w:szCs w:val="22"/>
        </w:rPr>
        <w:t xml:space="preserve">The impact analysis will be based on </w:t>
      </w:r>
      <w:r w:rsidR="00196F6C" w:rsidRPr="00286EAC">
        <w:rPr>
          <w:rFonts w:ascii="Lato" w:hAnsi="Lato"/>
          <w:sz w:val="22"/>
          <w:szCs w:val="22"/>
        </w:rPr>
        <w:t>o</w:t>
      </w:r>
      <w:r w:rsidRPr="00286EAC">
        <w:rPr>
          <w:rFonts w:ascii="Lato" w:hAnsi="Lato"/>
          <w:sz w:val="22"/>
          <w:szCs w:val="22"/>
        </w:rPr>
        <w:t xml:space="preserve">utcomes measured primarily from child welfare administrative data. Baseline data will come from child welfare administrative data on case records, placement histories, and reports of abuse and neglect. </w:t>
      </w:r>
    </w:p>
    <w:p w14:paraId="5236CEF2" w14:textId="77777777" w:rsidR="0084475C" w:rsidRPr="00286EAC" w:rsidRDefault="0084475C" w:rsidP="0084475C">
      <w:pPr>
        <w:rPr>
          <w:rFonts w:ascii="Lato" w:hAnsi="Lato"/>
          <w:sz w:val="22"/>
          <w:szCs w:val="22"/>
        </w:rPr>
      </w:pPr>
    </w:p>
    <w:p w14:paraId="36A11CA0" w14:textId="1290F6BB" w:rsidR="0084475C" w:rsidRPr="00286EAC" w:rsidRDefault="0084475C" w:rsidP="00B011C5">
      <w:pPr>
        <w:rPr>
          <w:rFonts w:ascii="Lato" w:hAnsi="Lato"/>
          <w:sz w:val="22"/>
          <w:szCs w:val="22"/>
        </w:rPr>
      </w:pPr>
      <w:r w:rsidRPr="00286EAC">
        <w:rPr>
          <w:rFonts w:ascii="Lato" w:hAnsi="Lato"/>
          <w:sz w:val="22"/>
          <w:szCs w:val="22"/>
        </w:rPr>
        <w:t xml:space="preserve">PHA data will indicate whether the family completed a voucher application, whether it was approved (and if denied, the reason for denial), whether the family signed a lease, for how long the family remained housed with their voucher, and the dates for each of these. </w:t>
      </w:r>
    </w:p>
    <w:p w14:paraId="0F7AA594" w14:textId="60AE52C6" w:rsidR="0084475C" w:rsidRPr="00286EAC" w:rsidRDefault="0084475C" w:rsidP="00B011C5">
      <w:pPr>
        <w:rPr>
          <w:rFonts w:ascii="Lato" w:hAnsi="Lato"/>
          <w:sz w:val="22"/>
          <w:szCs w:val="22"/>
        </w:rPr>
      </w:pPr>
    </w:p>
    <w:p w14:paraId="1AAA5E75" w14:textId="555DFAA0" w:rsidR="0084475C" w:rsidRPr="00286EAC" w:rsidRDefault="00196F6C" w:rsidP="00B011C5">
      <w:pPr>
        <w:rPr>
          <w:rFonts w:ascii="Lato" w:hAnsi="Lato"/>
          <w:sz w:val="22"/>
          <w:szCs w:val="22"/>
        </w:rPr>
      </w:pPr>
      <w:r w:rsidRPr="00286EAC">
        <w:rPr>
          <w:rFonts w:ascii="Lato" w:hAnsi="Lato"/>
          <w:sz w:val="22"/>
          <w:szCs w:val="22"/>
        </w:rPr>
        <w:t xml:space="preserve">HMIS data provide dates of shelter entry for homeless adults and families. </w:t>
      </w:r>
      <w:r w:rsidR="0084475C" w:rsidRPr="00286EAC">
        <w:rPr>
          <w:rFonts w:ascii="Lato" w:hAnsi="Lato"/>
          <w:sz w:val="22"/>
          <w:szCs w:val="22"/>
        </w:rPr>
        <w:t xml:space="preserve">HMIS data are generally available from the CoC, which will be a partner agency to implementing FUP along with the PCWA and the PHA.  </w:t>
      </w:r>
    </w:p>
    <w:p w14:paraId="76D5ECB1" w14:textId="0A030C5C" w:rsidR="00633E14" w:rsidRPr="00286EAC" w:rsidRDefault="0084475C" w:rsidP="00EB7547">
      <w:pPr>
        <w:rPr>
          <w:rFonts w:ascii="Lato" w:hAnsi="Lato"/>
          <w:sz w:val="22"/>
          <w:szCs w:val="22"/>
          <w:lang w:eastAsia="zh-CN" w:bidi="hi-IN"/>
        </w:rPr>
      </w:pPr>
      <w:r w:rsidRPr="00286EAC">
        <w:rPr>
          <w:rFonts w:ascii="Lato" w:hAnsi="Lato"/>
          <w:sz w:val="22"/>
          <w:szCs w:val="22"/>
        </w:rPr>
        <w:br/>
        <w:t xml:space="preserve">We will collect administrative data at two points in time: at one year and two years after </w:t>
      </w:r>
      <w:r w:rsidR="00D94C02" w:rsidRPr="00286EAC">
        <w:rPr>
          <w:rFonts w:ascii="Lato" w:hAnsi="Lato"/>
          <w:sz w:val="22"/>
          <w:szCs w:val="22"/>
        </w:rPr>
        <w:t>the last family is randomized (or approximately 24 months and 36 months after implementation)</w:t>
      </w:r>
      <w:r w:rsidRPr="00286EAC">
        <w:rPr>
          <w:rFonts w:ascii="Lato" w:hAnsi="Lato"/>
          <w:sz w:val="22"/>
          <w:szCs w:val="22"/>
        </w:rPr>
        <w:t>. The first data collection provides the baseline</w:t>
      </w:r>
      <w:r w:rsidR="00D94C02" w:rsidRPr="00286EAC">
        <w:rPr>
          <w:rFonts w:ascii="Lato" w:hAnsi="Lato"/>
          <w:sz w:val="22"/>
          <w:szCs w:val="22"/>
        </w:rPr>
        <w:t xml:space="preserve"> and one-year outcome</w:t>
      </w:r>
      <w:r w:rsidRPr="00286EAC">
        <w:rPr>
          <w:rFonts w:ascii="Lato" w:hAnsi="Lato"/>
          <w:sz w:val="22"/>
          <w:szCs w:val="22"/>
        </w:rPr>
        <w:t xml:space="preserve"> data, prepares the agencies for data file construction</w:t>
      </w:r>
      <w:r w:rsidR="006B588D" w:rsidRPr="00286EAC">
        <w:rPr>
          <w:rFonts w:ascii="Lato" w:hAnsi="Lato"/>
          <w:sz w:val="22"/>
          <w:szCs w:val="22"/>
        </w:rPr>
        <w:t xml:space="preserve"> for the final round of data collection</w:t>
      </w:r>
      <w:r w:rsidRPr="00286EAC">
        <w:rPr>
          <w:rFonts w:ascii="Lato" w:hAnsi="Lato"/>
          <w:sz w:val="22"/>
          <w:szCs w:val="22"/>
        </w:rPr>
        <w:t xml:space="preserve">, allows us to look at outcomes at one year after randomization, and provides an early check of data quality and completeness.  The second data collection will be used to measure final </w:t>
      </w:r>
      <w:r w:rsidR="002849B6" w:rsidRPr="00286EAC">
        <w:rPr>
          <w:rFonts w:ascii="Lato" w:hAnsi="Lato"/>
          <w:sz w:val="22"/>
          <w:szCs w:val="22"/>
        </w:rPr>
        <w:t xml:space="preserve">program </w:t>
      </w:r>
      <w:r w:rsidRPr="00286EAC">
        <w:rPr>
          <w:rFonts w:ascii="Lato" w:hAnsi="Lato"/>
          <w:sz w:val="22"/>
          <w:szCs w:val="22"/>
        </w:rPr>
        <w:t xml:space="preserve">impacts at </w:t>
      </w:r>
      <w:r w:rsidR="00D94C02" w:rsidRPr="00286EAC">
        <w:rPr>
          <w:rFonts w:ascii="Lato" w:hAnsi="Lato"/>
          <w:sz w:val="22"/>
          <w:szCs w:val="22"/>
        </w:rPr>
        <w:t>two</w:t>
      </w:r>
      <w:r w:rsidRPr="00286EAC">
        <w:rPr>
          <w:rFonts w:ascii="Lato" w:hAnsi="Lato"/>
          <w:sz w:val="22"/>
          <w:szCs w:val="22"/>
        </w:rPr>
        <w:t xml:space="preserve"> year</w:t>
      </w:r>
      <w:r w:rsidR="00D94C02" w:rsidRPr="00286EAC">
        <w:rPr>
          <w:rFonts w:ascii="Lato" w:hAnsi="Lato"/>
          <w:sz w:val="22"/>
          <w:szCs w:val="22"/>
        </w:rPr>
        <w:t>s</w:t>
      </w:r>
      <w:r w:rsidRPr="00286EAC">
        <w:rPr>
          <w:rFonts w:ascii="Lato" w:hAnsi="Lato"/>
          <w:sz w:val="22"/>
          <w:szCs w:val="22"/>
        </w:rPr>
        <w:t xml:space="preserve"> post randomization. </w:t>
      </w:r>
    </w:p>
    <w:p w14:paraId="44C562E0" w14:textId="77777777" w:rsidR="00EB7547" w:rsidRDefault="00EB7547" w:rsidP="004B383C">
      <w:pPr>
        <w:pStyle w:val="FigureTableNumber"/>
        <w:rPr>
          <w:lang w:eastAsia="zh-CN" w:bidi="hi-IN"/>
        </w:rPr>
        <w:sectPr w:rsidR="00EB7547" w:rsidSect="00385554">
          <w:headerReference w:type="default" r:id="rId9"/>
          <w:footerReference w:type="default" r:id="rId10"/>
          <w:pgSz w:w="12240" w:h="15840"/>
          <w:pgMar w:top="2160" w:right="1440" w:bottom="1440" w:left="1440" w:header="720" w:footer="720" w:gutter="0"/>
          <w:cols w:space="720"/>
          <w:docGrid w:linePitch="360"/>
        </w:sectPr>
      </w:pPr>
    </w:p>
    <w:p w14:paraId="4AD6B1DD" w14:textId="5E61EB55" w:rsidR="004B383C" w:rsidRDefault="004B383C" w:rsidP="004B383C">
      <w:pPr>
        <w:pStyle w:val="FigureTableNumber"/>
        <w:rPr>
          <w:lang w:eastAsia="zh-CN" w:bidi="hi-IN"/>
        </w:rPr>
      </w:pPr>
      <w:r>
        <w:rPr>
          <w:lang w:eastAsia="zh-CN" w:bidi="hi-IN"/>
        </w:rPr>
        <w:t xml:space="preserve">Table </w:t>
      </w:r>
      <w:r w:rsidR="009F18D9">
        <w:rPr>
          <w:lang w:eastAsia="zh-CN" w:bidi="hi-IN"/>
        </w:rPr>
        <w:t>A1</w:t>
      </w:r>
    </w:p>
    <w:p w14:paraId="2972389D" w14:textId="10E3B79C" w:rsidR="004B383C" w:rsidRDefault="004B383C" w:rsidP="004B383C">
      <w:pPr>
        <w:pStyle w:val="FigureTableTitle"/>
        <w:rPr>
          <w:lang w:eastAsia="zh-CN" w:bidi="hi-IN"/>
        </w:rPr>
      </w:pPr>
      <w:r>
        <w:rPr>
          <w:lang w:eastAsia="zh-CN" w:bidi="hi-IN"/>
        </w:rPr>
        <w:t xml:space="preserve">Data Collection </w:t>
      </w:r>
      <w:r w:rsidR="009107B2">
        <w:rPr>
          <w:lang w:eastAsia="zh-CN" w:bidi="hi-IN"/>
        </w:rPr>
        <w:t>and Research Question Crosswalk</w:t>
      </w:r>
    </w:p>
    <w:tbl>
      <w:tblPr>
        <w:tblStyle w:val="TableGrid"/>
        <w:tblW w:w="13225" w:type="dxa"/>
        <w:tblLayout w:type="fixed"/>
        <w:tblLook w:val="04A0" w:firstRow="1" w:lastRow="0" w:firstColumn="1" w:lastColumn="0" w:noHBand="0" w:noVBand="1"/>
      </w:tblPr>
      <w:tblGrid>
        <w:gridCol w:w="1165"/>
        <w:gridCol w:w="1530"/>
        <w:gridCol w:w="990"/>
        <w:gridCol w:w="2070"/>
        <w:gridCol w:w="1710"/>
        <w:gridCol w:w="1350"/>
        <w:gridCol w:w="4410"/>
      </w:tblGrid>
      <w:tr w:rsidR="00470A44" w:rsidRPr="00C86D70" w14:paraId="1D8C78F0" w14:textId="77777777" w:rsidTr="008F2D93">
        <w:trPr>
          <w:cantSplit/>
          <w:trHeight w:val="110"/>
          <w:tblHeader/>
        </w:trPr>
        <w:tc>
          <w:tcPr>
            <w:tcW w:w="1165" w:type="dxa"/>
          </w:tcPr>
          <w:p w14:paraId="6E0B15B0" w14:textId="0E8953A6"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Data Collection Group</w:t>
            </w:r>
          </w:p>
        </w:tc>
        <w:tc>
          <w:tcPr>
            <w:tcW w:w="1530" w:type="dxa"/>
          </w:tcPr>
          <w:p w14:paraId="3A4BFC58" w14:textId="7A121383"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Timing</w:t>
            </w:r>
          </w:p>
        </w:tc>
        <w:tc>
          <w:tcPr>
            <w:tcW w:w="990" w:type="dxa"/>
          </w:tcPr>
          <w:p w14:paraId="34879038" w14:textId="1445CEB7"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Appendix</w:t>
            </w:r>
          </w:p>
        </w:tc>
        <w:tc>
          <w:tcPr>
            <w:tcW w:w="2070" w:type="dxa"/>
          </w:tcPr>
          <w:p w14:paraId="3E6244F8" w14:textId="5C9DFA14"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Instrument</w:t>
            </w:r>
            <w:r w:rsidR="006B588D" w:rsidRPr="00286EAC">
              <w:rPr>
                <w:rFonts w:ascii="Lato" w:hAnsi="Lato"/>
                <w:i/>
                <w:sz w:val="20"/>
                <w:szCs w:val="20"/>
                <w:lang w:eastAsia="zh-CN" w:bidi="hi-IN"/>
              </w:rPr>
              <w:t xml:space="preserve"> (Type of Data Collection)</w:t>
            </w:r>
          </w:p>
        </w:tc>
        <w:tc>
          <w:tcPr>
            <w:tcW w:w="1710" w:type="dxa"/>
          </w:tcPr>
          <w:p w14:paraId="5AFCBCF4" w14:textId="25DBB908" w:rsidR="00AC5200" w:rsidRPr="00286EAC" w:rsidRDefault="00AC5200" w:rsidP="006B588D">
            <w:pPr>
              <w:spacing w:line="360" w:lineRule="auto"/>
              <w:rPr>
                <w:rFonts w:ascii="Lato" w:hAnsi="Lato"/>
                <w:i/>
                <w:sz w:val="20"/>
                <w:szCs w:val="20"/>
                <w:lang w:eastAsia="zh-CN" w:bidi="hi-IN"/>
              </w:rPr>
            </w:pPr>
            <w:r w:rsidRPr="00286EAC">
              <w:rPr>
                <w:rFonts w:ascii="Lato" w:hAnsi="Lato"/>
                <w:i/>
                <w:sz w:val="20"/>
                <w:szCs w:val="20"/>
                <w:lang w:eastAsia="zh-CN" w:bidi="hi-IN"/>
              </w:rPr>
              <w:t>Respondents</w:t>
            </w:r>
            <w:r w:rsidR="00470A44" w:rsidRPr="00286EAC">
              <w:rPr>
                <w:rFonts w:ascii="Lato" w:hAnsi="Lato"/>
                <w:i/>
                <w:sz w:val="20"/>
                <w:szCs w:val="20"/>
                <w:lang w:eastAsia="zh-CN" w:bidi="hi-IN"/>
              </w:rPr>
              <w:t xml:space="preserve"> </w:t>
            </w:r>
          </w:p>
        </w:tc>
        <w:tc>
          <w:tcPr>
            <w:tcW w:w="1350" w:type="dxa"/>
          </w:tcPr>
          <w:p w14:paraId="301FFF8B" w14:textId="77777777"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 xml:space="preserve">Topic </w:t>
            </w:r>
          </w:p>
        </w:tc>
        <w:tc>
          <w:tcPr>
            <w:tcW w:w="4410" w:type="dxa"/>
          </w:tcPr>
          <w:p w14:paraId="569B43FF" w14:textId="77777777" w:rsidR="00AC5200" w:rsidRPr="00286EAC" w:rsidRDefault="00AC5200" w:rsidP="00AC5200">
            <w:pPr>
              <w:spacing w:line="360" w:lineRule="auto"/>
              <w:rPr>
                <w:rFonts w:ascii="Lato" w:hAnsi="Lato"/>
                <w:i/>
                <w:sz w:val="20"/>
                <w:szCs w:val="20"/>
                <w:lang w:eastAsia="zh-CN" w:bidi="hi-IN"/>
              </w:rPr>
            </w:pPr>
            <w:r w:rsidRPr="00286EAC">
              <w:rPr>
                <w:rFonts w:ascii="Lato" w:hAnsi="Lato"/>
                <w:i/>
                <w:sz w:val="20"/>
                <w:szCs w:val="20"/>
                <w:lang w:eastAsia="zh-CN" w:bidi="hi-IN"/>
              </w:rPr>
              <w:t>Research Question(s)</w:t>
            </w:r>
          </w:p>
        </w:tc>
      </w:tr>
      <w:tr w:rsidR="00AC5200" w:rsidRPr="00C86D70" w14:paraId="53E86604" w14:textId="77777777" w:rsidTr="008F2D93">
        <w:trPr>
          <w:cantSplit/>
          <w:trHeight w:val="110"/>
        </w:trPr>
        <w:tc>
          <w:tcPr>
            <w:tcW w:w="1165" w:type="dxa"/>
            <w:vMerge w:val="restart"/>
            <w:vAlign w:val="center"/>
          </w:tcPr>
          <w:p w14:paraId="349D6D02" w14:textId="6E780AB0" w:rsidR="00AC5200" w:rsidRPr="00286EAC" w:rsidRDefault="00AC5200" w:rsidP="00470A44">
            <w:pPr>
              <w:spacing w:line="276" w:lineRule="auto"/>
              <w:rPr>
                <w:rFonts w:ascii="Lato" w:hAnsi="Lato"/>
                <w:sz w:val="20"/>
                <w:szCs w:val="20"/>
                <w:lang w:eastAsia="zh-CN" w:bidi="hi-IN"/>
              </w:rPr>
            </w:pPr>
            <w:r w:rsidRPr="00286EAC">
              <w:rPr>
                <w:rFonts w:ascii="Lato" w:hAnsi="Lato"/>
                <w:sz w:val="20"/>
                <w:szCs w:val="20"/>
              </w:rPr>
              <w:t xml:space="preserve">Preliminary Phone Calls </w:t>
            </w:r>
          </w:p>
        </w:tc>
        <w:tc>
          <w:tcPr>
            <w:tcW w:w="1530" w:type="dxa"/>
            <w:vMerge w:val="restart"/>
            <w:vAlign w:val="center"/>
          </w:tcPr>
          <w:p w14:paraId="23546216" w14:textId="77777777" w:rsidR="00AC5200" w:rsidRPr="00286EAC" w:rsidRDefault="00AC5200" w:rsidP="00470A44">
            <w:pPr>
              <w:spacing w:line="276" w:lineRule="auto"/>
              <w:rPr>
                <w:rFonts w:ascii="Lato" w:hAnsi="Lato"/>
                <w:sz w:val="20"/>
                <w:szCs w:val="20"/>
                <w:lang w:eastAsia="zh-CN" w:bidi="hi-IN"/>
              </w:rPr>
            </w:pPr>
            <w:r w:rsidRPr="00286EAC">
              <w:rPr>
                <w:rFonts w:ascii="Lato" w:hAnsi="Lato"/>
                <w:sz w:val="20"/>
                <w:szCs w:val="20"/>
                <w:lang w:eastAsia="zh-CN" w:bidi="hi-IN"/>
              </w:rPr>
              <w:t xml:space="preserve">2 weeks after grants are awarded </w:t>
            </w:r>
          </w:p>
          <w:p w14:paraId="166BBE38" w14:textId="65B5798E" w:rsidR="00AC5200" w:rsidRPr="00286EAC" w:rsidRDefault="00AC5200" w:rsidP="00470A44">
            <w:pPr>
              <w:spacing w:line="276" w:lineRule="auto"/>
              <w:rPr>
                <w:rFonts w:ascii="Lato" w:hAnsi="Lato"/>
                <w:sz w:val="20"/>
                <w:szCs w:val="20"/>
                <w:lang w:eastAsia="zh-CN" w:bidi="hi-IN"/>
              </w:rPr>
            </w:pPr>
          </w:p>
        </w:tc>
        <w:tc>
          <w:tcPr>
            <w:tcW w:w="990" w:type="dxa"/>
          </w:tcPr>
          <w:p w14:paraId="5B60C286" w14:textId="1412805E"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A</w:t>
            </w:r>
          </w:p>
        </w:tc>
        <w:tc>
          <w:tcPr>
            <w:tcW w:w="2070" w:type="dxa"/>
          </w:tcPr>
          <w:p w14:paraId="310846DC" w14:textId="494E00AD"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Guide for Recruitment with PHA and PCWA Administrators</w:t>
            </w:r>
            <w:r w:rsidR="006B588D" w:rsidRPr="00286EAC">
              <w:rPr>
                <w:rFonts w:ascii="Lato" w:hAnsi="Lato"/>
                <w:sz w:val="20"/>
                <w:szCs w:val="20"/>
                <w:lang w:eastAsia="zh-CN" w:bidi="hi-IN"/>
              </w:rPr>
              <w:t xml:space="preserve"> (phone Interview)</w:t>
            </w:r>
          </w:p>
        </w:tc>
        <w:tc>
          <w:tcPr>
            <w:tcW w:w="1710" w:type="dxa"/>
          </w:tcPr>
          <w:p w14:paraId="25933E30" w14:textId="406B664C"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rPr>
              <w:t>PCWA and PHA</w:t>
            </w:r>
            <w:r w:rsidRPr="00286EAC">
              <w:rPr>
                <w:rFonts w:ascii="Lato" w:hAnsi="Lato"/>
                <w:sz w:val="20"/>
                <w:szCs w:val="20"/>
                <w:lang w:eastAsia="zh-CN" w:bidi="hi-IN"/>
              </w:rPr>
              <w:t xml:space="preserve"> FUP Management</w:t>
            </w:r>
            <w:r w:rsidR="00470A44" w:rsidRPr="00286EAC">
              <w:rPr>
                <w:rFonts w:ascii="Lato" w:hAnsi="Lato"/>
                <w:sz w:val="20"/>
                <w:szCs w:val="20"/>
                <w:lang w:eastAsia="zh-CN" w:bidi="hi-IN"/>
              </w:rPr>
              <w:t xml:space="preserve"> </w:t>
            </w:r>
          </w:p>
        </w:tc>
        <w:tc>
          <w:tcPr>
            <w:tcW w:w="1350" w:type="dxa"/>
            <w:vAlign w:val="center"/>
          </w:tcPr>
          <w:p w14:paraId="22E12726"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Recruitment</w:t>
            </w:r>
          </w:p>
        </w:tc>
        <w:tc>
          <w:tcPr>
            <w:tcW w:w="4410" w:type="dxa"/>
          </w:tcPr>
          <w:p w14:paraId="32A7B37F"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Determines if site meets selection criteria.</w:t>
            </w:r>
          </w:p>
          <w:p w14:paraId="669DEF0B"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Identifies if site has the ability and willingness to participate in an RCT.</w:t>
            </w:r>
          </w:p>
        </w:tc>
      </w:tr>
      <w:tr w:rsidR="00AC5200" w:rsidRPr="00C86D70" w14:paraId="13649F81" w14:textId="77777777" w:rsidTr="008F2D93">
        <w:trPr>
          <w:cantSplit/>
          <w:trHeight w:val="110"/>
        </w:trPr>
        <w:tc>
          <w:tcPr>
            <w:tcW w:w="1165" w:type="dxa"/>
            <w:vMerge/>
            <w:vAlign w:val="center"/>
          </w:tcPr>
          <w:p w14:paraId="7E1790B0" w14:textId="79DCCCA6" w:rsidR="00AC5200" w:rsidRPr="00286EAC" w:rsidRDefault="00AC5200">
            <w:pPr>
              <w:spacing w:line="276" w:lineRule="auto"/>
              <w:rPr>
                <w:rFonts w:ascii="Lato" w:hAnsi="Lato"/>
                <w:sz w:val="20"/>
                <w:szCs w:val="20"/>
                <w:lang w:eastAsia="zh-CN" w:bidi="hi-IN"/>
              </w:rPr>
            </w:pPr>
          </w:p>
        </w:tc>
        <w:tc>
          <w:tcPr>
            <w:tcW w:w="1530" w:type="dxa"/>
            <w:vMerge/>
            <w:vAlign w:val="center"/>
          </w:tcPr>
          <w:p w14:paraId="69169DC8" w14:textId="79B802E7" w:rsidR="00AC5200" w:rsidRPr="00286EAC" w:rsidRDefault="00AC5200">
            <w:pPr>
              <w:spacing w:line="276" w:lineRule="auto"/>
              <w:rPr>
                <w:rFonts w:ascii="Lato" w:hAnsi="Lato"/>
                <w:sz w:val="20"/>
                <w:szCs w:val="20"/>
                <w:lang w:eastAsia="zh-CN" w:bidi="hi-IN"/>
              </w:rPr>
            </w:pPr>
          </w:p>
        </w:tc>
        <w:tc>
          <w:tcPr>
            <w:tcW w:w="990" w:type="dxa"/>
          </w:tcPr>
          <w:p w14:paraId="462781C8" w14:textId="5A31FFFC"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B</w:t>
            </w:r>
          </w:p>
        </w:tc>
        <w:tc>
          <w:tcPr>
            <w:tcW w:w="2070" w:type="dxa"/>
          </w:tcPr>
          <w:p w14:paraId="159E8C4F" w14:textId="26499B4B"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Guide to Develop an Evaluation Plan for PCWA FUP Management</w:t>
            </w:r>
            <w:r w:rsidR="006B588D" w:rsidRPr="00286EAC">
              <w:rPr>
                <w:rFonts w:ascii="Lato" w:hAnsi="Lato"/>
                <w:sz w:val="20"/>
                <w:szCs w:val="20"/>
                <w:lang w:eastAsia="zh-CN" w:bidi="hi-IN"/>
              </w:rPr>
              <w:t xml:space="preserve"> (phone Interview)</w:t>
            </w:r>
          </w:p>
        </w:tc>
        <w:tc>
          <w:tcPr>
            <w:tcW w:w="1710" w:type="dxa"/>
          </w:tcPr>
          <w:p w14:paraId="7E7978E7" w14:textId="00343C0A"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rPr>
              <w:t>PCWA</w:t>
            </w:r>
            <w:r w:rsidRPr="00286EAC">
              <w:rPr>
                <w:rFonts w:ascii="Lato" w:hAnsi="Lato"/>
                <w:sz w:val="20"/>
                <w:szCs w:val="20"/>
                <w:lang w:eastAsia="zh-CN" w:bidi="hi-IN"/>
              </w:rPr>
              <w:t xml:space="preserve"> FUP Management</w:t>
            </w:r>
            <w:r w:rsidR="00470A44" w:rsidRPr="00286EAC">
              <w:rPr>
                <w:rFonts w:ascii="Lato" w:hAnsi="Lato"/>
                <w:sz w:val="20"/>
                <w:szCs w:val="20"/>
                <w:lang w:eastAsia="zh-CN" w:bidi="hi-IN"/>
              </w:rPr>
              <w:t xml:space="preserve"> </w:t>
            </w:r>
          </w:p>
        </w:tc>
        <w:tc>
          <w:tcPr>
            <w:tcW w:w="1350" w:type="dxa"/>
            <w:vAlign w:val="center"/>
          </w:tcPr>
          <w:p w14:paraId="46BF26AF"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Evaluation Design</w:t>
            </w:r>
          </w:p>
        </w:tc>
        <w:tc>
          <w:tcPr>
            <w:tcW w:w="4410" w:type="dxa"/>
          </w:tcPr>
          <w:p w14:paraId="2E3BEF47" w14:textId="68FB4C01"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Which families are targeted by the public child welfare agency for FUP? </w:t>
            </w:r>
          </w:p>
          <w:p w14:paraId="4C573941" w14:textId="77777777"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How is the child welfare agency identifying eligible families?  </w:t>
            </w:r>
          </w:p>
          <w:p w14:paraId="493C50DF" w14:textId="77D22549"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What types of services are provided along </w:t>
            </w:r>
            <w:r w:rsidR="006B588D" w:rsidRPr="00286EAC">
              <w:rPr>
                <w:rFonts w:ascii="Lato" w:hAnsi="Lato" w:cs="Courier New"/>
                <w:sz w:val="20"/>
                <w:szCs w:val="20"/>
              </w:rPr>
              <w:t>with FUP</w:t>
            </w:r>
            <w:r w:rsidRPr="00286EAC">
              <w:rPr>
                <w:rFonts w:ascii="Lato" w:hAnsi="Lato" w:cs="Courier New"/>
                <w:sz w:val="20"/>
                <w:szCs w:val="20"/>
              </w:rPr>
              <w:t xml:space="preserve"> housing subsidy?  </w:t>
            </w:r>
          </w:p>
          <w:p w14:paraId="29F7682F" w14:textId="66587925"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 xml:space="preserve">What data is the public child welfare agency collecting as part of the FUP program?  </w:t>
            </w:r>
          </w:p>
        </w:tc>
      </w:tr>
      <w:tr w:rsidR="00AC5200" w:rsidRPr="00C86D70" w14:paraId="11CFB9D7" w14:textId="77777777" w:rsidTr="008F2D93">
        <w:trPr>
          <w:cantSplit/>
          <w:trHeight w:val="110"/>
        </w:trPr>
        <w:tc>
          <w:tcPr>
            <w:tcW w:w="1165" w:type="dxa"/>
            <w:vMerge/>
            <w:vAlign w:val="center"/>
          </w:tcPr>
          <w:p w14:paraId="2E2DD5AB" w14:textId="293AF808" w:rsidR="00AC5200" w:rsidRPr="00286EAC" w:rsidRDefault="00AC5200">
            <w:pPr>
              <w:spacing w:line="276" w:lineRule="auto"/>
              <w:rPr>
                <w:rFonts w:ascii="Lato" w:hAnsi="Lato"/>
                <w:sz w:val="20"/>
                <w:szCs w:val="20"/>
                <w:lang w:eastAsia="zh-CN" w:bidi="hi-IN"/>
              </w:rPr>
            </w:pPr>
          </w:p>
        </w:tc>
        <w:tc>
          <w:tcPr>
            <w:tcW w:w="1530" w:type="dxa"/>
            <w:vMerge/>
            <w:vAlign w:val="center"/>
          </w:tcPr>
          <w:p w14:paraId="2F6ADE68" w14:textId="7FC06E34" w:rsidR="00AC5200" w:rsidRPr="00286EAC" w:rsidRDefault="00AC5200">
            <w:pPr>
              <w:spacing w:line="276" w:lineRule="auto"/>
              <w:rPr>
                <w:rFonts w:ascii="Lato" w:hAnsi="Lato"/>
                <w:sz w:val="20"/>
                <w:szCs w:val="20"/>
                <w:lang w:eastAsia="zh-CN" w:bidi="hi-IN"/>
              </w:rPr>
            </w:pPr>
          </w:p>
        </w:tc>
        <w:tc>
          <w:tcPr>
            <w:tcW w:w="990" w:type="dxa"/>
          </w:tcPr>
          <w:p w14:paraId="522437EE" w14:textId="7B736615"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C</w:t>
            </w:r>
          </w:p>
        </w:tc>
        <w:tc>
          <w:tcPr>
            <w:tcW w:w="2070" w:type="dxa"/>
          </w:tcPr>
          <w:p w14:paraId="1647D5D5" w14:textId="1D445A5B"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Guide to Develop an Evaluation Plan for PHA FUP Management</w:t>
            </w:r>
            <w:r w:rsidR="006B588D" w:rsidRPr="00286EAC">
              <w:rPr>
                <w:rFonts w:ascii="Lato" w:hAnsi="Lato"/>
                <w:sz w:val="20"/>
                <w:szCs w:val="20"/>
                <w:lang w:eastAsia="zh-CN" w:bidi="hi-IN"/>
              </w:rPr>
              <w:t xml:space="preserve"> (phone Interview)</w:t>
            </w:r>
          </w:p>
        </w:tc>
        <w:tc>
          <w:tcPr>
            <w:tcW w:w="1710" w:type="dxa"/>
          </w:tcPr>
          <w:p w14:paraId="5CE3082C" w14:textId="6A9F9DC9"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lang w:eastAsia="zh-CN" w:bidi="hi-IN"/>
              </w:rPr>
              <w:t>PHA FUP Management</w:t>
            </w:r>
            <w:r w:rsidR="00470A44" w:rsidRPr="00286EAC">
              <w:rPr>
                <w:rFonts w:ascii="Lato" w:hAnsi="Lato"/>
                <w:sz w:val="20"/>
                <w:szCs w:val="20"/>
                <w:lang w:eastAsia="zh-CN" w:bidi="hi-IN"/>
              </w:rPr>
              <w:t xml:space="preserve"> </w:t>
            </w:r>
          </w:p>
        </w:tc>
        <w:tc>
          <w:tcPr>
            <w:tcW w:w="1350" w:type="dxa"/>
            <w:vAlign w:val="center"/>
          </w:tcPr>
          <w:p w14:paraId="1B35AF74"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Evaluation Design</w:t>
            </w:r>
          </w:p>
        </w:tc>
        <w:tc>
          <w:tcPr>
            <w:tcW w:w="4410" w:type="dxa"/>
          </w:tcPr>
          <w:p w14:paraId="7CA645C6" w14:textId="77777777"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 xml:space="preserve">What data is the public housing authority collecting as part of the FUP program?  </w:t>
            </w:r>
          </w:p>
        </w:tc>
      </w:tr>
      <w:tr w:rsidR="00470A44" w:rsidRPr="00C86D70" w14:paraId="57B3C2E0" w14:textId="77777777" w:rsidTr="008F2D93">
        <w:trPr>
          <w:cantSplit/>
          <w:trHeight w:val="345"/>
        </w:trPr>
        <w:tc>
          <w:tcPr>
            <w:tcW w:w="1165" w:type="dxa"/>
            <w:vAlign w:val="center"/>
          </w:tcPr>
          <w:p w14:paraId="70931CFD" w14:textId="2DAACE38" w:rsidR="00AC5200" w:rsidRPr="00286EAC" w:rsidRDefault="00AC5200" w:rsidP="00470A44">
            <w:pPr>
              <w:spacing w:line="276" w:lineRule="auto"/>
              <w:rPr>
                <w:rFonts w:ascii="Lato" w:hAnsi="Lato"/>
                <w:sz w:val="20"/>
                <w:szCs w:val="20"/>
              </w:rPr>
            </w:pPr>
            <w:r w:rsidRPr="00286EAC">
              <w:rPr>
                <w:rFonts w:ascii="Lato" w:hAnsi="Lato"/>
                <w:sz w:val="20"/>
                <w:szCs w:val="20"/>
              </w:rPr>
              <w:t xml:space="preserve">First Site Visit </w:t>
            </w:r>
          </w:p>
        </w:tc>
        <w:tc>
          <w:tcPr>
            <w:tcW w:w="1530" w:type="dxa"/>
            <w:vAlign w:val="center"/>
          </w:tcPr>
          <w:p w14:paraId="56CC1BBB" w14:textId="7E8965CD" w:rsidR="00AC5200" w:rsidRPr="00286EAC" w:rsidRDefault="00AC5200" w:rsidP="00470A44">
            <w:pPr>
              <w:spacing w:line="276" w:lineRule="auto"/>
              <w:rPr>
                <w:rFonts w:ascii="Lato" w:hAnsi="Lato"/>
                <w:sz w:val="20"/>
                <w:szCs w:val="20"/>
              </w:rPr>
            </w:pPr>
            <w:r w:rsidRPr="00286EAC">
              <w:rPr>
                <w:rFonts w:ascii="Lato" w:hAnsi="Lato"/>
                <w:sz w:val="20"/>
                <w:szCs w:val="20"/>
                <w:lang w:eastAsia="zh-CN" w:bidi="hi-IN"/>
              </w:rPr>
              <w:t xml:space="preserve">1 week prior </w:t>
            </w:r>
            <w:r w:rsidRPr="00286EAC" w:rsidDel="00976620">
              <w:rPr>
                <w:rFonts w:ascii="Lato" w:hAnsi="Lato"/>
                <w:sz w:val="20"/>
                <w:szCs w:val="20"/>
                <w:lang w:eastAsia="zh-CN" w:bidi="hi-IN"/>
              </w:rPr>
              <w:t xml:space="preserve">to </w:t>
            </w:r>
            <w:r w:rsidRPr="00286EAC">
              <w:rPr>
                <w:rFonts w:ascii="Lato" w:hAnsi="Lato"/>
                <w:sz w:val="20"/>
                <w:szCs w:val="20"/>
                <w:lang w:eastAsia="zh-CN" w:bidi="hi-IN"/>
              </w:rPr>
              <w:t>program implementation</w:t>
            </w:r>
          </w:p>
        </w:tc>
        <w:tc>
          <w:tcPr>
            <w:tcW w:w="990" w:type="dxa"/>
          </w:tcPr>
          <w:p w14:paraId="74A7EFA4" w14:textId="0DB6980C" w:rsidR="00AC5200" w:rsidRPr="00286EAC" w:rsidRDefault="00AC5200" w:rsidP="00AC5200">
            <w:pPr>
              <w:spacing w:line="276" w:lineRule="auto"/>
              <w:rPr>
                <w:rFonts w:ascii="Lato" w:hAnsi="Lato"/>
                <w:sz w:val="20"/>
                <w:szCs w:val="20"/>
              </w:rPr>
            </w:pPr>
            <w:r w:rsidRPr="00286EAC">
              <w:rPr>
                <w:rFonts w:ascii="Lato" w:hAnsi="Lato"/>
                <w:sz w:val="20"/>
                <w:szCs w:val="20"/>
              </w:rPr>
              <w:t>D</w:t>
            </w:r>
          </w:p>
        </w:tc>
        <w:tc>
          <w:tcPr>
            <w:tcW w:w="2070" w:type="dxa"/>
          </w:tcPr>
          <w:p w14:paraId="691918C9" w14:textId="5DC6CFEF"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for PCWA Management</w:t>
            </w:r>
            <w:r w:rsidR="006B588D" w:rsidRPr="00286EAC">
              <w:rPr>
                <w:rFonts w:ascii="Lato" w:hAnsi="Lato"/>
                <w:sz w:val="20"/>
                <w:szCs w:val="20"/>
              </w:rPr>
              <w:t xml:space="preserve"> </w:t>
            </w:r>
            <w:r w:rsidR="006B588D" w:rsidRPr="00286EAC">
              <w:rPr>
                <w:rFonts w:ascii="Lato" w:hAnsi="Lato"/>
                <w:sz w:val="20"/>
                <w:szCs w:val="20"/>
                <w:lang w:eastAsia="zh-CN" w:bidi="hi-IN"/>
              </w:rPr>
              <w:t>(in-person interview)</w:t>
            </w:r>
          </w:p>
        </w:tc>
        <w:tc>
          <w:tcPr>
            <w:tcW w:w="1710" w:type="dxa"/>
          </w:tcPr>
          <w:p w14:paraId="02D8D341" w14:textId="227D52BB"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rPr>
              <w:t>PCWA Management</w:t>
            </w:r>
            <w:r w:rsidR="00470A44" w:rsidRPr="00286EAC">
              <w:rPr>
                <w:rFonts w:ascii="Lato" w:hAnsi="Lato"/>
                <w:sz w:val="20"/>
                <w:szCs w:val="20"/>
              </w:rPr>
              <w:t xml:space="preserve"> </w:t>
            </w:r>
          </w:p>
        </w:tc>
        <w:tc>
          <w:tcPr>
            <w:tcW w:w="1350" w:type="dxa"/>
            <w:vAlign w:val="center"/>
          </w:tcPr>
          <w:p w14:paraId="31B9D4F9"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Program Structure</w:t>
            </w:r>
          </w:p>
        </w:tc>
        <w:tc>
          <w:tcPr>
            <w:tcW w:w="4410" w:type="dxa"/>
          </w:tcPr>
          <w:p w14:paraId="412C332B" w14:textId="0189C2AF"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rPr>
              <w:t xml:space="preserve">How is the partnership between the PHA, the PCWA and CoC structured?  </w:t>
            </w:r>
          </w:p>
        </w:tc>
      </w:tr>
      <w:tr w:rsidR="00AC5200" w:rsidRPr="00C86D70" w14:paraId="7940FAAF" w14:textId="77777777" w:rsidTr="008F2D93">
        <w:trPr>
          <w:cantSplit/>
          <w:trHeight w:val="337"/>
        </w:trPr>
        <w:tc>
          <w:tcPr>
            <w:tcW w:w="1165" w:type="dxa"/>
            <w:vMerge w:val="restart"/>
            <w:vAlign w:val="center"/>
          </w:tcPr>
          <w:p w14:paraId="483C65A5" w14:textId="77777777" w:rsidR="00AC5200" w:rsidRPr="00286EAC" w:rsidRDefault="00AC5200" w:rsidP="00470A44">
            <w:pPr>
              <w:spacing w:line="276" w:lineRule="auto"/>
              <w:rPr>
                <w:rFonts w:ascii="Lato" w:hAnsi="Lato"/>
                <w:sz w:val="20"/>
                <w:szCs w:val="20"/>
              </w:rPr>
            </w:pPr>
            <w:r w:rsidRPr="00286EAC">
              <w:rPr>
                <w:rFonts w:ascii="Lato" w:hAnsi="Lato"/>
                <w:sz w:val="20"/>
                <w:szCs w:val="20"/>
              </w:rPr>
              <w:t>Second Site Visit</w:t>
            </w:r>
          </w:p>
          <w:p w14:paraId="07AF1830" w14:textId="724918DB" w:rsidR="00AC5200" w:rsidRPr="00286EAC" w:rsidRDefault="00AC5200" w:rsidP="00470A44">
            <w:pPr>
              <w:spacing w:line="276" w:lineRule="auto"/>
              <w:rPr>
                <w:rFonts w:ascii="Lato" w:hAnsi="Lato"/>
                <w:sz w:val="20"/>
                <w:szCs w:val="20"/>
              </w:rPr>
            </w:pPr>
          </w:p>
        </w:tc>
        <w:tc>
          <w:tcPr>
            <w:tcW w:w="1530" w:type="dxa"/>
            <w:vMerge w:val="restart"/>
            <w:vAlign w:val="center"/>
          </w:tcPr>
          <w:p w14:paraId="50C3471E" w14:textId="77777777" w:rsidR="00AC5200" w:rsidRPr="00286EAC" w:rsidRDefault="00AC5200" w:rsidP="00470A44">
            <w:pPr>
              <w:spacing w:line="276" w:lineRule="auto"/>
              <w:rPr>
                <w:rFonts w:ascii="Lato" w:hAnsi="Lato"/>
                <w:sz w:val="20"/>
                <w:szCs w:val="20"/>
              </w:rPr>
            </w:pPr>
            <w:r w:rsidRPr="00286EAC">
              <w:rPr>
                <w:rFonts w:ascii="Lato" w:hAnsi="Lato"/>
                <w:sz w:val="20"/>
                <w:szCs w:val="20"/>
              </w:rPr>
              <w:t xml:space="preserve">6-9 months after </w:t>
            </w:r>
            <w:r w:rsidRPr="00286EAC">
              <w:rPr>
                <w:rFonts w:ascii="Lato" w:hAnsi="Lato"/>
                <w:sz w:val="20"/>
                <w:szCs w:val="20"/>
                <w:lang w:eastAsia="zh-CN" w:bidi="hi-IN"/>
              </w:rPr>
              <w:t xml:space="preserve">program </w:t>
            </w:r>
            <w:r w:rsidRPr="00286EAC">
              <w:rPr>
                <w:rFonts w:ascii="Lato" w:hAnsi="Lato"/>
                <w:sz w:val="20"/>
                <w:szCs w:val="20"/>
              </w:rPr>
              <w:t>implementation</w:t>
            </w:r>
          </w:p>
          <w:p w14:paraId="633FA54E" w14:textId="79017606" w:rsidR="00AC5200" w:rsidRPr="00286EAC" w:rsidRDefault="00AC5200" w:rsidP="00470A44">
            <w:pPr>
              <w:spacing w:line="276" w:lineRule="auto"/>
              <w:rPr>
                <w:rFonts w:ascii="Lato" w:hAnsi="Lato"/>
                <w:sz w:val="20"/>
                <w:szCs w:val="20"/>
              </w:rPr>
            </w:pPr>
            <w:r w:rsidRPr="00286EAC">
              <w:rPr>
                <w:rFonts w:ascii="Lato" w:hAnsi="Lato"/>
                <w:sz w:val="20"/>
                <w:szCs w:val="20"/>
              </w:rPr>
              <w:t xml:space="preserve"> </w:t>
            </w:r>
          </w:p>
        </w:tc>
        <w:tc>
          <w:tcPr>
            <w:tcW w:w="990" w:type="dxa"/>
          </w:tcPr>
          <w:p w14:paraId="6D3937B3" w14:textId="0F39D16E"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rPr>
              <w:t>E</w:t>
            </w:r>
          </w:p>
        </w:tc>
        <w:tc>
          <w:tcPr>
            <w:tcW w:w="2070" w:type="dxa"/>
          </w:tcPr>
          <w:p w14:paraId="2647E571" w14:textId="2FAAED41"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Guide for Implementation Study for PHA Management</w:t>
            </w:r>
            <w:r w:rsidR="006B588D" w:rsidRPr="00286EAC">
              <w:rPr>
                <w:rFonts w:ascii="Lato" w:hAnsi="Lato"/>
                <w:sz w:val="20"/>
                <w:szCs w:val="20"/>
                <w:lang w:eastAsia="zh-CN" w:bidi="hi-IN"/>
              </w:rPr>
              <w:t xml:space="preserve"> (in-person interview)</w:t>
            </w:r>
          </w:p>
        </w:tc>
        <w:tc>
          <w:tcPr>
            <w:tcW w:w="1710" w:type="dxa"/>
          </w:tcPr>
          <w:p w14:paraId="2F39E044" w14:textId="3C0BB679"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lang w:eastAsia="zh-CN" w:bidi="hi-IN"/>
              </w:rPr>
              <w:t>PHA Management</w:t>
            </w:r>
            <w:r w:rsidR="00470A44" w:rsidRPr="00286EAC">
              <w:rPr>
                <w:rFonts w:ascii="Lato" w:hAnsi="Lato"/>
                <w:sz w:val="20"/>
                <w:szCs w:val="20"/>
                <w:lang w:eastAsia="zh-CN" w:bidi="hi-IN"/>
              </w:rPr>
              <w:t xml:space="preserve"> </w:t>
            </w:r>
          </w:p>
        </w:tc>
        <w:tc>
          <w:tcPr>
            <w:tcW w:w="1350" w:type="dxa"/>
            <w:vAlign w:val="center"/>
          </w:tcPr>
          <w:p w14:paraId="35D455A5"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Program Structure</w:t>
            </w:r>
          </w:p>
        </w:tc>
        <w:tc>
          <w:tcPr>
            <w:tcW w:w="4410" w:type="dxa"/>
          </w:tcPr>
          <w:p w14:paraId="2DE65B15" w14:textId="60FBED63" w:rsidR="00AC5200" w:rsidRPr="00286EAC" w:rsidRDefault="00AC5200" w:rsidP="00AC5200">
            <w:pPr>
              <w:spacing w:line="276" w:lineRule="auto"/>
              <w:rPr>
                <w:rFonts w:ascii="Lato" w:hAnsi="Lato"/>
                <w:sz w:val="20"/>
                <w:szCs w:val="20"/>
              </w:rPr>
            </w:pPr>
            <w:r w:rsidRPr="00286EAC">
              <w:rPr>
                <w:rFonts w:ascii="Lato" w:hAnsi="Lato"/>
                <w:sz w:val="20"/>
                <w:szCs w:val="20"/>
              </w:rPr>
              <w:t xml:space="preserve">How is the partnership between the PHA, the PCWA and CoC structured?  </w:t>
            </w:r>
          </w:p>
        </w:tc>
      </w:tr>
      <w:tr w:rsidR="00AC5200" w:rsidRPr="00C86D70" w14:paraId="07805251" w14:textId="77777777" w:rsidTr="008F2D93">
        <w:trPr>
          <w:cantSplit/>
          <w:trHeight w:val="337"/>
        </w:trPr>
        <w:tc>
          <w:tcPr>
            <w:tcW w:w="1165" w:type="dxa"/>
            <w:vMerge/>
            <w:vAlign w:val="center"/>
          </w:tcPr>
          <w:p w14:paraId="1D03D65B" w14:textId="1AF98271" w:rsidR="00AC5200" w:rsidRPr="00286EAC" w:rsidRDefault="00AC5200">
            <w:pPr>
              <w:spacing w:line="276" w:lineRule="auto"/>
              <w:rPr>
                <w:rFonts w:ascii="Lato" w:hAnsi="Lato"/>
                <w:sz w:val="20"/>
                <w:szCs w:val="20"/>
              </w:rPr>
            </w:pPr>
          </w:p>
        </w:tc>
        <w:tc>
          <w:tcPr>
            <w:tcW w:w="1530" w:type="dxa"/>
            <w:vMerge/>
            <w:vAlign w:val="center"/>
          </w:tcPr>
          <w:p w14:paraId="374332E2" w14:textId="1CD27445" w:rsidR="00AC5200" w:rsidRPr="00286EAC" w:rsidRDefault="00AC5200">
            <w:pPr>
              <w:spacing w:line="276" w:lineRule="auto"/>
              <w:rPr>
                <w:rFonts w:ascii="Lato" w:hAnsi="Lato"/>
                <w:sz w:val="20"/>
                <w:szCs w:val="20"/>
              </w:rPr>
            </w:pPr>
          </w:p>
        </w:tc>
        <w:tc>
          <w:tcPr>
            <w:tcW w:w="990" w:type="dxa"/>
          </w:tcPr>
          <w:p w14:paraId="659B1653" w14:textId="5B1EF4F9"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rPr>
              <w:t>F</w:t>
            </w:r>
          </w:p>
        </w:tc>
        <w:tc>
          <w:tcPr>
            <w:tcW w:w="2070" w:type="dxa"/>
            <w:shd w:val="clear" w:color="auto" w:fill="auto"/>
          </w:tcPr>
          <w:p w14:paraId="4CDE0568" w14:textId="56F9AD58"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Guide for Implementation Study for CoC Management</w:t>
            </w:r>
            <w:r w:rsidR="006B588D" w:rsidRPr="00286EAC">
              <w:rPr>
                <w:rFonts w:ascii="Lato" w:hAnsi="Lato"/>
                <w:sz w:val="20"/>
                <w:szCs w:val="20"/>
                <w:lang w:eastAsia="zh-CN" w:bidi="hi-IN"/>
              </w:rPr>
              <w:t xml:space="preserve"> (in-person interview)</w:t>
            </w:r>
          </w:p>
        </w:tc>
        <w:tc>
          <w:tcPr>
            <w:tcW w:w="1710" w:type="dxa"/>
            <w:shd w:val="clear" w:color="auto" w:fill="auto"/>
          </w:tcPr>
          <w:p w14:paraId="7C824E1B" w14:textId="74D053B8"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lang w:eastAsia="zh-CN" w:bidi="hi-IN"/>
              </w:rPr>
              <w:t>CoC Management</w:t>
            </w:r>
            <w:r w:rsidR="00470A44" w:rsidRPr="00286EAC">
              <w:rPr>
                <w:rFonts w:ascii="Lato" w:hAnsi="Lato"/>
                <w:sz w:val="20"/>
                <w:szCs w:val="20"/>
                <w:lang w:eastAsia="zh-CN" w:bidi="hi-IN"/>
              </w:rPr>
              <w:t xml:space="preserve"> </w:t>
            </w:r>
          </w:p>
        </w:tc>
        <w:tc>
          <w:tcPr>
            <w:tcW w:w="1350" w:type="dxa"/>
            <w:vAlign w:val="center"/>
          </w:tcPr>
          <w:p w14:paraId="7FAF4BB4"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Program Structure</w:t>
            </w:r>
          </w:p>
        </w:tc>
        <w:tc>
          <w:tcPr>
            <w:tcW w:w="4410" w:type="dxa"/>
            <w:shd w:val="clear" w:color="auto" w:fill="auto"/>
          </w:tcPr>
          <w:p w14:paraId="02F837C6" w14:textId="1A0B282B" w:rsidR="00AC5200" w:rsidRPr="00286EAC" w:rsidRDefault="00AC5200" w:rsidP="00AC5200">
            <w:pPr>
              <w:spacing w:line="276" w:lineRule="auto"/>
              <w:rPr>
                <w:rFonts w:ascii="Lato" w:hAnsi="Lato"/>
                <w:sz w:val="20"/>
                <w:szCs w:val="20"/>
              </w:rPr>
            </w:pPr>
            <w:r w:rsidRPr="00286EAC">
              <w:rPr>
                <w:rFonts w:ascii="Lato" w:hAnsi="Lato"/>
                <w:sz w:val="20"/>
                <w:szCs w:val="20"/>
              </w:rPr>
              <w:t xml:space="preserve">How is the partnership between the PHA, the PCWA and the CoC structured?  </w:t>
            </w:r>
          </w:p>
        </w:tc>
      </w:tr>
      <w:tr w:rsidR="00AC5200" w:rsidRPr="00C86D70" w14:paraId="22F56142" w14:textId="77777777" w:rsidTr="008F2D93">
        <w:trPr>
          <w:cantSplit/>
          <w:trHeight w:val="232"/>
        </w:trPr>
        <w:tc>
          <w:tcPr>
            <w:tcW w:w="1165" w:type="dxa"/>
            <w:vMerge/>
            <w:vAlign w:val="center"/>
          </w:tcPr>
          <w:p w14:paraId="34455729" w14:textId="56251078" w:rsidR="00AC5200" w:rsidRPr="00286EAC" w:rsidRDefault="00AC5200">
            <w:pPr>
              <w:spacing w:line="276" w:lineRule="auto"/>
              <w:rPr>
                <w:rFonts w:ascii="Lato" w:hAnsi="Lato"/>
                <w:sz w:val="20"/>
                <w:szCs w:val="20"/>
              </w:rPr>
            </w:pPr>
          </w:p>
        </w:tc>
        <w:tc>
          <w:tcPr>
            <w:tcW w:w="1530" w:type="dxa"/>
            <w:vMerge/>
            <w:vAlign w:val="center"/>
          </w:tcPr>
          <w:p w14:paraId="632D8C65" w14:textId="09572626" w:rsidR="00AC5200" w:rsidRPr="00286EAC" w:rsidRDefault="00AC5200">
            <w:pPr>
              <w:spacing w:line="276" w:lineRule="auto"/>
              <w:rPr>
                <w:rFonts w:ascii="Lato" w:hAnsi="Lato"/>
                <w:sz w:val="20"/>
                <w:szCs w:val="20"/>
              </w:rPr>
            </w:pPr>
          </w:p>
        </w:tc>
        <w:tc>
          <w:tcPr>
            <w:tcW w:w="990" w:type="dxa"/>
          </w:tcPr>
          <w:p w14:paraId="6928942B" w14:textId="60B9E2E0" w:rsidR="00AC5200" w:rsidRPr="00286EAC" w:rsidRDefault="00AC5200" w:rsidP="00AC5200">
            <w:pPr>
              <w:spacing w:line="276" w:lineRule="auto"/>
              <w:rPr>
                <w:rFonts w:ascii="Lato" w:hAnsi="Lato" w:cs="Courier New"/>
                <w:sz w:val="20"/>
                <w:szCs w:val="20"/>
              </w:rPr>
            </w:pPr>
            <w:r w:rsidRPr="00286EAC">
              <w:rPr>
                <w:rFonts w:ascii="Lato" w:hAnsi="Lato"/>
                <w:sz w:val="20"/>
                <w:szCs w:val="20"/>
              </w:rPr>
              <w:t>G</w:t>
            </w:r>
          </w:p>
        </w:tc>
        <w:tc>
          <w:tcPr>
            <w:tcW w:w="2070" w:type="dxa"/>
          </w:tcPr>
          <w:p w14:paraId="60E2A76C" w14:textId="14C8E651"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Guide for Implementation Study for Referral Provider Administrators</w:t>
            </w:r>
            <w:r w:rsidR="006B588D" w:rsidRPr="00286EAC">
              <w:rPr>
                <w:rFonts w:ascii="Lato" w:hAnsi="Lato" w:cs="Courier New"/>
                <w:sz w:val="20"/>
                <w:szCs w:val="20"/>
              </w:rPr>
              <w:t xml:space="preserve"> </w:t>
            </w:r>
            <w:r w:rsidR="006B588D" w:rsidRPr="00286EAC">
              <w:rPr>
                <w:rFonts w:ascii="Lato" w:hAnsi="Lato"/>
                <w:sz w:val="20"/>
                <w:szCs w:val="20"/>
                <w:lang w:eastAsia="zh-CN" w:bidi="hi-IN"/>
              </w:rPr>
              <w:t>(in-person interview)</w:t>
            </w:r>
          </w:p>
        </w:tc>
        <w:tc>
          <w:tcPr>
            <w:tcW w:w="1710" w:type="dxa"/>
          </w:tcPr>
          <w:p w14:paraId="723DBB54" w14:textId="2D4C91DF" w:rsidR="00AC5200" w:rsidRPr="00286EAC" w:rsidRDefault="00AC5200" w:rsidP="006B588D">
            <w:pPr>
              <w:spacing w:line="276" w:lineRule="auto"/>
              <w:rPr>
                <w:rFonts w:ascii="Lato" w:hAnsi="Lato"/>
                <w:sz w:val="20"/>
                <w:szCs w:val="20"/>
                <w:lang w:eastAsia="zh-CN" w:bidi="hi-IN"/>
              </w:rPr>
            </w:pPr>
            <w:r w:rsidRPr="00286EAC">
              <w:rPr>
                <w:rFonts w:ascii="Lato" w:hAnsi="Lato" w:cs="Courier New"/>
                <w:sz w:val="20"/>
                <w:szCs w:val="20"/>
              </w:rPr>
              <w:t>Referral Provider Management</w:t>
            </w:r>
            <w:r w:rsidR="00470A44" w:rsidRPr="00286EAC">
              <w:rPr>
                <w:rFonts w:ascii="Lato" w:hAnsi="Lato" w:cs="Courier New"/>
                <w:sz w:val="20"/>
                <w:szCs w:val="20"/>
              </w:rPr>
              <w:t xml:space="preserve"> </w:t>
            </w:r>
          </w:p>
        </w:tc>
        <w:tc>
          <w:tcPr>
            <w:tcW w:w="1350" w:type="dxa"/>
            <w:vAlign w:val="center"/>
          </w:tcPr>
          <w:p w14:paraId="2B2F42E6"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 xml:space="preserve">Referral and Leasing Process </w:t>
            </w:r>
          </w:p>
          <w:p w14:paraId="4F262F98" w14:textId="77777777" w:rsidR="00AC5200" w:rsidRPr="00286EAC" w:rsidRDefault="00AC5200" w:rsidP="00AC5200">
            <w:pPr>
              <w:spacing w:line="276" w:lineRule="auto"/>
              <w:rPr>
                <w:rFonts w:ascii="Lato" w:hAnsi="Lato"/>
                <w:sz w:val="20"/>
                <w:szCs w:val="20"/>
              </w:rPr>
            </w:pPr>
          </w:p>
        </w:tc>
        <w:tc>
          <w:tcPr>
            <w:tcW w:w="4410" w:type="dxa"/>
          </w:tcPr>
          <w:p w14:paraId="06FCC359" w14:textId="649DA8E3"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Which families are targeted by the public child welfare agency for FUP? </w:t>
            </w:r>
          </w:p>
          <w:p w14:paraId="29DEDABE" w14:textId="323CA0A2"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How is the public child welfare agency identifying eligible families?  </w:t>
            </w:r>
          </w:p>
          <w:p w14:paraId="657A6158" w14:textId="77777777" w:rsidR="00AC5200" w:rsidRPr="00286EAC" w:rsidRDefault="00AC5200" w:rsidP="00AC5200">
            <w:pPr>
              <w:spacing w:line="276" w:lineRule="auto"/>
              <w:rPr>
                <w:rFonts w:ascii="Lato" w:hAnsi="Lato"/>
                <w:sz w:val="20"/>
                <w:szCs w:val="20"/>
              </w:rPr>
            </w:pPr>
          </w:p>
        </w:tc>
      </w:tr>
      <w:tr w:rsidR="00AC5200" w:rsidRPr="00C86D70" w14:paraId="5D9B423F" w14:textId="77777777" w:rsidTr="008F2D93">
        <w:trPr>
          <w:cantSplit/>
          <w:trHeight w:val="353"/>
        </w:trPr>
        <w:tc>
          <w:tcPr>
            <w:tcW w:w="1165" w:type="dxa"/>
            <w:vMerge/>
            <w:vAlign w:val="center"/>
          </w:tcPr>
          <w:p w14:paraId="11706CF3" w14:textId="7099C6D9" w:rsidR="00AC5200" w:rsidRPr="00286EAC" w:rsidRDefault="00AC5200">
            <w:pPr>
              <w:spacing w:line="276" w:lineRule="auto"/>
              <w:rPr>
                <w:rFonts w:ascii="Lato" w:hAnsi="Lato"/>
                <w:sz w:val="20"/>
                <w:szCs w:val="20"/>
              </w:rPr>
            </w:pPr>
          </w:p>
        </w:tc>
        <w:tc>
          <w:tcPr>
            <w:tcW w:w="1530" w:type="dxa"/>
            <w:vMerge/>
            <w:vAlign w:val="center"/>
          </w:tcPr>
          <w:p w14:paraId="2110582F" w14:textId="4E5E5308" w:rsidR="00AC5200" w:rsidRPr="00286EAC" w:rsidRDefault="00AC5200">
            <w:pPr>
              <w:spacing w:line="276" w:lineRule="auto"/>
              <w:rPr>
                <w:rFonts w:ascii="Lato" w:hAnsi="Lato"/>
                <w:sz w:val="20"/>
                <w:szCs w:val="20"/>
              </w:rPr>
            </w:pPr>
          </w:p>
        </w:tc>
        <w:tc>
          <w:tcPr>
            <w:tcW w:w="990" w:type="dxa"/>
          </w:tcPr>
          <w:p w14:paraId="45289C93" w14:textId="2AA90044" w:rsidR="00AC5200" w:rsidRPr="00286EAC" w:rsidRDefault="00AC5200" w:rsidP="00AC5200">
            <w:pPr>
              <w:spacing w:line="276" w:lineRule="auto"/>
              <w:rPr>
                <w:rFonts w:ascii="Lato" w:hAnsi="Lato"/>
                <w:sz w:val="20"/>
                <w:szCs w:val="20"/>
              </w:rPr>
            </w:pPr>
            <w:r w:rsidRPr="00286EAC">
              <w:rPr>
                <w:rFonts w:ascii="Lato" w:hAnsi="Lato"/>
                <w:sz w:val="20"/>
                <w:szCs w:val="20"/>
              </w:rPr>
              <w:t>H</w:t>
            </w:r>
          </w:p>
        </w:tc>
        <w:tc>
          <w:tcPr>
            <w:tcW w:w="2070" w:type="dxa"/>
          </w:tcPr>
          <w:p w14:paraId="3AA0F738" w14:textId="5263CC6B" w:rsidR="00AC5200" w:rsidRPr="00286EAC" w:rsidRDefault="00AC5200" w:rsidP="00AC5200">
            <w:pPr>
              <w:spacing w:line="276" w:lineRule="auto"/>
              <w:rPr>
                <w:rFonts w:ascii="Lato" w:hAnsi="Lato"/>
                <w:sz w:val="20"/>
                <w:szCs w:val="20"/>
              </w:rPr>
            </w:pPr>
            <w:r w:rsidRPr="00286EAC">
              <w:rPr>
                <w:rFonts w:ascii="Lato" w:hAnsi="Lato"/>
                <w:sz w:val="20"/>
                <w:szCs w:val="20"/>
              </w:rPr>
              <w:t xml:space="preserve">Guide for Implementation Study with PCWA FUP Management </w:t>
            </w:r>
            <w:r w:rsidR="006B588D" w:rsidRPr="00286EAC">
              <w:rPr>
                <w:rFonts w:ascii="Lato" w:hAnsi="Lato"/>
                <w:sz w:val="20"/>
                <w:szCs w:val="20"/>
                <w:lang w:eastAsia="zh-CN" w:bidi="hi-IN"/>
              </w:rPr>
              <w:t>(in-person interview)</w:t>
            </w:r>
          </w:p>
        </w:tc>
        <w:tc>
          <w:tcPr>
            <w:tcW w:w="1710" w:type="dxa"/>
          </w:tcPr>
          <w:p w14:paraId="4C38FBCE" w14:textId="2C2D7261"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rPr>
              <w:t>PCWA FUP Management</w:t>
            </w:r>
            <w:r w:rsidR="00470A44" w:rsidRPr="00286EAC">
              <w:rPr>
                <w:rFonts w:ascii="Lato" w:hAnsi="Lato"/>
                <w:sz w:val="20"/>
                <w:szCs w:val="20"/>
              </w:rPr>
              <w:t xml:space="preserve"> </w:t>
            </w:r>
          </w:p>
        </w:tc>
        <w:tc>
          <w:tcPr>
            <w:tcW w:w="1350" w:type="dxa"/>
            <w:vAlign w:val="center"/>
          </w:tcPr>
          <w:p w14:paraId="547718FC"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 xml:space="preserve">Referral and Leasing Process </w:t>
            </w:r>
          </w:p>
          <w:p w14:paraId="78064F3D" w14:textId="77777777" w:rsidR="00AC5200" w:rsidRPr="00286EAC" w:rsidRDefault="00AC5200" w:rsidP="00AC5200">
            <w:pPr>
              <w:spacing w:line="276" w:lineRule="auto"/>
              <w:rPr>
                <w:rFonts w:ascii="Lato" w:hAnsi="Lato"/>
                <w:sz w:val="20"/>
                <w:szCs w:val="20"/>
              </w:rPr>
            </w:pPr>
          </w:p>
        </w:tc>
        <w:tc>
          <w:tcPr>
            <w:tcW w:w="4410" w:type="dxa"/>
          </w:tcPr>
          <w:p w14:paraId="251AD33E" w14:textId="21A9C35A" w:rsidR="00AC5200" w:rsidRPr="00286EAC" w:rsidRDefault="00AC5200" w:rsidP="00AC5200">
            <w:pPr>
              <w:spacing w:line="276" w:lineRule="auto"/>
              <w:rPr>
                <w:rFonts w:ascii="Lato" w:hAnsi="Lato"/>
                <w:sz w:val="20"/>
                <w:szCs w:val="20"/>
              </w:rPr>
            </w:pPr>
            <w:r w:rsidRPr="00286EAC">
              <w:rPr>
                <w:rFonts w:ascii="Lato" w:hAnsi="Lato"/>
                <w:sz w:val="20"/>
                <w:szCs w:val="20"/>
              </w:rPr>
              <w:t xml:space="preserve">How is the partnership between the PHA, the PCWA and the CoC structured?  </w:t>
            </w:r>
          </w:p>
          <w:p w14:paraId="1126C393" w14:textId="2886D62F" w:rsidR="00AC5200" w:rsidRPr="00286EAC" w:rsidRDefault="00AC5200" w:rsidP="00AC5200">
            <w:pPr>
              <w:spacing w:line="276" w:lineRule="auto"/>
              <w:rPr>
                <w:rFonts w:ascii="Lato" w:hAnsi="Lato"/>
                <w:sz w:val="20"/>
                <w:szCs w:val="20"/>
                <w:lang w:eastAsia="zh-CN" w:bidi="hi-IN"/>
              </w:rPr>
            </w:pPr>
            <w:r w:rsidRPr="00286EAC">
              <w:rPr>
                <w:rFonts w:ascii="Lato" w:hAnsi="Lato"/>
                <w:sz w:val="20"/>
                <w:szCs w:val="20"/>
                <w:lang w:eastAsia="zh-CN" w:bidi="hi-IN"/>
              </w:rPr>
              <w:t xml:space="preserve">What data is </w:t>
            </w:r>
            <w:r w:rsidR="006B588D" w:rsidRPr="00286EAC">
              <w:rPr>
                <w:rFonts w:ascii="Lato" w:hAnsi="Lato"/>
                <w:sz w:val="20"/>
                <w:szCs w:val="20"/>
                <w:lang w:eastAsia="zh-CN" w:bidi="hi-IN"/>
              </w:rPr>
              <w:t>the public</w:t>
            </w:r>
            <w:r w:rsidRPr="00286EAC">
              <w:rPr>
                <w:rFonts w:ascii="Lato" w:hAnsi="Lato"/>
                <w:sz w:val="20"/>
                <w:szCs w:val="20"/>
                <w:lang w:eastAsia="zh-CN" w:bidi="hi-IN"/>
              </w:rPr>
              <w:t xml:space="preserve"> child welfare agency collecting as part of the FUP program?  </w:t>
            </w:r>
          </w:p>
          <w:p w14:paraId="17298DE9" w14:textId="547ECF24"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Which families are targeted by the public child welfare agency for FUP? </w:t>
            </w:r>
          </w:p>
          <w:p w14:paraId="3035DD44" w14:textId="4ED3D141" w:rsidR="00AC5200" w:rsidRPr="00286EAC" w:rsidRDefault="00AC5200" w:rsidP="00AC5200">
            <w:pPr>
              <w:spacing w:line="276" w:lineRule="auto"/>
              <w:rPr>
                <w:rFonts w:ascii="Lato" w:hAnsi="Lato" w:cs="Courier New"/>
                <w:sz w:val="20"/>
                <w:szCs w:val="20"/>
              </w:rPr>
            </w:pPr>
            <w:r w:rsidRPr="00286EAC">
              <w:rPr>
                <w:rFonts w:ascii="Lato" w:hAnsi="Lato" w:cs="Courier New"/>
                <w:sz w:val="20"/>
                <w:szCs w:val="20"/>
              </w:rPr>
              <w:t xml:space="preserve">How is the public child welfare agency identifying eligible families?  </w:t>
            </w:r>
          </w:p>
          <w:p w14:paraId="1D764755"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What are the major implementation challenges and key facilitators to success?</w:t>
            </w:r>
          </w:p>
        </w:tc>
      </w:tr>
      <w:tr w:rsidR="00AC5200" w:rsidRPr="00C86D70" w14:paraId="7F6E50ED" w14:textId="77777777" w:rsidTr="008F2D93">
        <w:trPr>
          <w:cantSplit/>
          <w:trHeight w:val="353"/>
        </w:trPr>
        <w:tc>
          <w:tcPr>
            <w:tcW w:w="1165" w:type="dxa"/>
            <w:vMerge/>
            <w:vAlign w:val="center"/>
          </w:tcPr>
          <w:p w14:paraId="0E26D2B5" w14:textId="72298914" w:rsidR="00AC5200" w:rsidRPr="00286EAC" w:rsidRDefault="00AC5200">
            <w:pPr>
              <w:spacing w:line="276" w:lineRule="auto"/>
              <w:rPr>
                <w:rFonts w:ascii="Lato" w:hAnsi="Lato"/>
                <w:sz w:val="20"/>
                <w:szCs w:val="20"/>
              </w:rPr>
            </w:pPr>
          </w:p>
        </w:tc>
        <w:tc>
          <w:tcPr>
            <w:tcW w:w="1530" w:type="dxa"/>
            <w:vMerge/>
            <w:vAlign w:val="center"/>
          </w:tcPr>
          <w:p w14:paraId="026E301E" w14:textId="04F973A4" w:rsidR="00AC5200" w:rsidRPr="00286EAC" w:rsidRDefault="00AC5200">
            <w:pPr>
              <w:spacing w:line="276" w:lineRule="auto"/>
              <w:rPr>
                <w:rFonts w:ascii="Lato" w:hAnsi="Lato"/>
                <w:sz w:val="20"/>
                <w:szCs w:val="20"/>
              </w:rPr>
            </w:pPr>
          </w:p>
        </w:tc>
        <w:tc>
          <w:tcPr>
            <w:tcW w:w="990" w:type="dxa"/>
          </w:tcPr>
          <w:p w14:paraId="5221DF14" w14:textId="1FC1BE49" w:rsidR="00AC5200" w:rsidRPr="00286EAC" w:rsidRDefault="00AC5200" w:rsidP="00AC5200">
            <w:pPr>
              <w:spacing w:line="276" w:lineRule="auto"/>
              <w:rPr>
                <w:rFonts w:ascii="Lato" w:hAnsi="Lato"/>
                <w:sz w:val="20"/>
                <w:szCs w:val="20"/>
              </w:rPr>
            </w:pPr>
            <w:r w:rsidRPr="00286EAC">
              <w:rPr>
                <w:rFonts w:ascii="Lato" w:hAnsi="Lato"/>
                <w:sz w:val="20"/>
                <w:szCs w:val="20"/>
              </w:rPr>
              <w:t>I</w:t>
            </w:r>
          </w:p>
        </w:tc>
        <w:tc>
          <w:tcPr>
            <w:tcW w:w="2070" w:type="dxa"/>
          </w:tcPr>
          <w:p w14:paraId="284957D6" w14:textId="6F94A145"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for PHA FUP Management (Second)</w:t>
            </w:r>
            <w:r w:rsidR="006B588D" w:rsidRPr="00286EAC">
              <w:rPr>
                <w:rFonts w:ascii="Lato" w:hAnsi="Lato"/>
                <w:sz w:val="20"/>
                <w:szCs w:val="20"/>
              </w:rPr>
              <w:t xml:space="preserve"> </w:t>
            </w:r>
            <w:r w:rsidR="006B588D" w:rsidRPr="00286EAC">
              <w:rPr>
                <w:rFonts w:ascii="Lato" w:hAnsi="Lato"/>
                <w:sz w:val="20"/>
                <w:szCs w:val="20"/>
                <w:lang w:eastAsia="zh-CN" w:bidi="hi-IN"/>
              </w:rPr>
              <w:t>(in-person interview)</w:t>
            </w:r>
          </w:p>
        </w:tc>
        <w:tc>
          <w:tcPr>
            <w:tcW w:w="1710" w:type="dxa"/>
          </w:tcPr>
          <w:p w14:paraId="20BB6444" w14:textId="273D54B0"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lang w:eastAsia="zh-CN" w:bidi="hi-IN"/>
              </w:rPr>
              <w:t>PHA</w:t>
            </w:r>
            <w:r w:rsidRPr="00286EAC">
              <w:rPr>
                <w:rFonts w:ascii="Lato" w:hAnsi="Lato"/>
                <w:sz w:val="20"/>
                <w:szCs w:val="20"/>
              </w:rPr>
              <w:t xml:space="preserve"> FUP Management</w:t>
            </w:r>
            <w:r w:rsidR="00470A44" w:rsidRPr="00286EAC">
              <w:rPr>
                <w:rFonts w:ascii="Lato" w:hAnsi="Lato"/>
                <w:sz w:val="20"/>
                <w:szCs w:val="20"/>
              </w:rPr>
              <w:t xml:space="preserve"> </w:t>
            </w:r>
          </w:p>
        </w:tc>
        <w:tc>
          <w:tcPr>
            <w:tcW w:w="1350" w:type="dxa"/>
            <w:vAlign w:val="center"/>
          </w:tcPr>
          <w:p w14:paraId="05F1D259"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 xml:space="preserve">Referral and Leasing Process </w:t>
            </w:r>
          </w:p>
          <w:p w14:paraId="291F45DF" w14:textId="77777777" w:rsidR="00AC5200" w:rsidRPr="00286EAC" w:rsidRDefault="00AC5200" w:rsidP="00AC5200">
            <w:pPr>
              <w:spacing w:line="276" w:lineRule="auto"/>
              <w:rPr>
                <w:rFonts w:ascii="Lato" w:hAnsi="Lato"/>
                <w:sz w:val="20"/>
                <w:szCs w:val="20"/>
              </w:rPr>
            </w:pPr>
          </w:p>
        </w:tc>
        <w:tc>
          <w:tcPr>
            <w:tcW w:w="4410" w:type="dxa"/>
          </w:tcPr>
          <w:p w14:paraId="2FC855ED" w14:textId="60D20C52" w:rsidR="00AC5200" w:rsidRPr="00286EAC" w:rsidRDefault="00AC5200" w:rsidP="00AC5200">
            <w:pPr>
              <w:spacing w:line="276" w:lineRule="auto"/>
              <w:rPr>
                <w:rFonts w:ascii="Lato" w:hAnsi="Lato"/>
                <w:sz w:val="20"/>
                <w:szCs w:val="20"/>
              </w:rPr>
            </w:pPr>
            <w:r w:rsidRPr="00286EAC">
              <w:rPr>
                <w:rFonts w:ascii="Lato" w:hAnsi="Lato"/>
                <w:sz w:val="20"/>
                <w:szCs w:val="20"/>
              </w:rPr>
              <w:t xml:space="preserve">How is the partnership between the PHA, the PCWA, and the CoC structured?  </w:t>
            </w:r>
          </w:p>
          <w:p w14:paraId="33953DBD" w14:textId="4F535B60" w:rsidR="00AC5200" w:rsidRPr="00286EAC" w:rsidRDefault="00AC5200" w:rsidP="00AC5200">
            <w:pPr>
              <w:spacing w:line="276" w:lineRule="auto"/>
              <w:rPr>
                <w:rFonts w:ascii="Lato" w:hAnsi="Lato"/>
                <w:sz w:val="20"/>
                <w:szCs w:val="20"/>
              </w:rPr>
            </w:pPr>
            <w:r w:rsidRPr="00286EAC">
              <w:rPr>
                <w:rFonts w:ascii="Lato" w:hAnsi="Lato"/>
                <w:sz w:val="20"/>
                <w:szCs w:val="20"/>
              </w:rPr>
              <w:t>What are the barriers and facilitators to signing a lease and to maintaining their housing?</w:t>
            </w:r>
          </w:p>
        </w:tc>
      </w:tr>
      <w:tr w:rsidR="00AC5200" w:rsidRPr="00C86D70" w14:paraId="75F20819" w14:textId="77777777" w:rsidTr="008F2D93">
        <w:trPr>
          <w:cantSplit/>
          <w:trHeight w:val="353"/>
        </w:trPr>
        <w:tc>
          <w:tcPr>
            <w:tcW w:w="1165" w:type="dxa"/>
            <w:vMerge/>
            <w:vAlign w:val="center"/>
          </w:tcPr>
          <w:p w14:paraId="0D334BA7" w14:textId="402B9AA4" w:rsidR="00AC5200" w:rsidRPr="00286EAC" w:rsidRDefault="00AC5200">
            <w:pPr>
              <w:spacing w:line="276" w:lineRule="auto"/>
              <w:rPr>
                <w:rFonts w:ascii="Lato" w:hAnsi="Lato"/>
                <w:sz w:val="20"/>
                <w:szCs w:val="20"/>
              </w:rPr>
            </w:pPr>
          </w:p>
        </w:tc>
        <w:tc>
          <w:tcPr>
            <w:tcW w:w="1530" w:type="dxa"/>
            <w:vMerge/>
            <w:vAlign w:val="center"/>
          </w:tcPr>
          <w:p w14:paraId="03E9EFDB" w14:textId="5057C7C6" w:rsidR="00AC5200" w:rsidRPr="00286EAC" w:rsidRDefault="00AC5200">
            <w:pPr>
              <w:spacing w:line="276" w:lineRule="auto"/>
              <w:rPr>
                <w:rFonts w:ascii="Lato" w:hAnsi="Lato"/>
                <w:sz w:val="20"/>
                <w:szCs w:val="20"/>
              </w:rPr>
            </w:pPr>
          </w:p>
        </w:tc>
        <w:tc>
          <w:tcPr>
            <w:tcW w:w="990" w:type="dxa"/>
          </w:tcPr>
          <w:p w14:paraId="2CD3007C" w14:textId="316D75A5" w:rsidR="00AC5200" w:rsidRPr="00286EAC" w:rsidRDefault="00AC5200" w:rsidP="00AC5200">
            <w:pPr>
              <w:spacing w:line="276" w:lineRule="auto"/>
              <w:rPr>
                <w:rFonts w:ascii="Lato" w:hAnsi="Lato"/>
                <w:sz w:val="20"/>
                <w:szCs w:val="20"/>
              </w:rPr>
            </w:pPr>
            <w:r w:rsidRPr="00286EAC">
              <w:rPr>
                <w:rFonts w:ascii="Lato" w:hAnsi="Lato"/>
                <w:sz w:val="20"/>
                <w:szCs w:val="20"/>
              </w:rPr>
              <w:t>J</w:t>
            </w:r>
          </w:p>
        </w:tc>
        <w:tc>
          <w:tcPr>
            <w:tcW w:w="2070" w:type="dxa"/>
          </w:tcPr>
          <w:p w14:paraId="46238910" w14:textId="703EC115"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Focus Groups for PHA Frontline Workers</w:t>
            </w:r>
            <w:r w:rsidR="006B588D" w:rsidRPr="00286EAC">
              <w:rPr>
                <w:rFonts w:ascii="Lato" w:hAnsi="Lato"/>
                <w:sz w:val="20"/>
                <w:szCs w:val="20"/>
              </w:rPr>
              <w:t xml:space="preserve"> </w:t>
            </w:r>
            <w:r w:rsidR="006B588D" w:rsidRPr="00286EAC">
              <w:rPr>
                <w:rFonts w:ascii="Lato" w:hAnsi="Lato"/>
                <w:sz w:val="20"/>
                <w:szCs w:val="20"/>
                <w:lang w:eastAsia="zh-CN" w:bidi="hi-IN"/>
              </w:rPr>
              <w:t>(focus groups)</w:t>
            </w:r>
          </w:p>
        </w:tc>
        <w:tc>
          <w:tcPr>
            <w:tcW w:w="1710" w:type="dxa"/>
          </w:tcPr>
          <w:p w14:paraId="5C4DF31E" w14:textId="49EFA62C" w:rsidR="00AC5200" w:rsidRPr="00286EAC" w:rsidRDefault="00AC5200" w:rsidP="006B588D">
            <w:pPr>
              <w:spacing w:line="276" w:lineRule="auto"/>
              <w:rPr>
                <w:rFonts w:ascii="Lato" w:hAnsi="Lato"/>
                <w:sz w:val="20"/>
                <w:szCs w:val="20"/>
                <w:lang w:eastAsia="zh-CN" w:bidi="hi-IN"/>
              </w:rPr>
            </w:pPr>
            <w:r w:rsidRPr="00286EAC">
              <w:rPr>
                <w:rFonts w:ascii="Lato" w:hAnsi="Lato"/>
                <w:sz w:val="20"/>
                <w:szCs w:val="20"/>
                <w:lang w:eastAsia="zh-CN" w:bidi="hi-IN"/>
              </w:rPr>
              <w:t>PHA</w:t>
            </w:r>
            <w:r w:rsidRPr="00286EAC">
              <w:rPr>
                <w:rFonts w:ascii="Lato" w:hAnsi="Lato"/>
                <w:sz w:val="20"/>
                <w:szCs w:val="20"/>
              </w:rPr>
              <w:t xml:space="preserve"> Frontline Workers</w:t>
            </w:r>
            <w:r w:rsidR="00470A44" w:rsidRPr="00286EAC">
              <w:rPr>
                <w:rFonts w:ascii="Lato" w:hAnsi="Lato"/>
                <w:sz w:val="20"/>
                <w:szCs w:val="20"/>
              </w:rPr>
              <w:t xml:space="preserve"> </w:t>
            </w:r>
          </w:p>
        </w:tc>
        <w:tc>
          <w:tcPr>
            <w:tcW w:w="1350" w:type="dxa"/>
            <w:vAlign w:val="center"/>
          </w:tcPr>
          <w:p w14:paraId="61406FB1" w14:textId="77777777" w:rsidR="00AC5200" w:rsidRPr="00286EAC" w:rsidRDefault="00AC5200" w:rsidP="00AC5200">
            <w:pPr>
              <w:spacing w:line="276" w:lineRule="auto"/>
              <w:rPr>
                <w:rFonts w:ascii="Lato" w:hAnsi="Lato"/>
                <w:sz w:val="20"/>
                <w:szCs w:val="20"/>
              </w:rPr>
            </w:pPr>
            <w:r w:rsidRPr="00286EAC">
              <w:rPr>
                <w:rFonts w:ascii="Lato" w:hAnsi="Lato"/>
                <w:sz w:val="20"/>
                <w:szCs w:val="20"/>
                <w:lang w:eastAsia="zh-CN" w:bidi="hi-IN"/>
              </w:rPr>
              <w:t xml:space="preserve">Referral and Leasing Process </w:t>
            </w:r>
          </w:p>
          <w:p w14:paraId="0009BF82" w14:textId="77777777" w:rsidR="00AC5200" w:rsidRPr="00286EAC" w:rsidRDefault="00AC5200" w:rsidP="00AC5200">
            <w:pPr>
              <w:spacing w:line="276" w:lineRule="auto"/>
              <w:rPr>
                <w:rFonts w:ascii="Lato" w:hAnsi="Lato"/>
                <w:sz w:val="20"/>
                <w:szCs w:val="20"/>
              </w:rPr>
            </w:pPr>
          </w:p>
        </w:tc>
        <w:tc>
          <w:tcPr>
            <w:tcW w:w="4410" w:type="dxa"/>
          </w:tcPr>
          <w:p w14:paraId="1104886A" w14:textId="377FBE6E" w:rsidR="00AC5200" w:rsidRPr="00286EAC" w:rsidRDefault="00AC5200" w:rsidP="00AC5200">
            <w:pPr>
              <w:spacing w:line="276" w:lineRule="auto"/>
              <w:rPr>
                <w:rFonts w:ascii="Lato" w:hAnsi="Lato"/>
                <w:sz w:val="20"/>
                <w:szCs w:val="20"/>
              </w:rPr>
            </w:pPr>
            <w:r w:rsidRPr="00286EAC">
              <w:rPr>
                <w:rFonts w:ascii="Lato" w:hAnsi="Lato"/>
                <w:sz w:val="20"/>
                <w:szCs w:val="20"/>
              </w:rPr>
              <w:t>What are the barriers and facilitators to signing a lease and to maintaining the family’s housing?</w:t>
            </w:r>
          </w:p>
        </w:tc>
      </w:tr>
      <w:tr w:rsidR="00AC5200" w:rsidRPr="00C86D70" w14:paraId="282EA1DA" w14:textId="77777777" w:rsidTr="008F2D93">
        <w:trPr>
          <w:cantSplit/>
          <w:trHeight w:val="345"/>
        </w:trPr>
        <w:tc>
          <w:tcPr>
            <w:tcW w:w="1165" w:type="dxa"/>
            <w:vMerge/>
            <w:vAlign w:val="center"/>
          </w:tcPr>
          <w:p w14:paraId="56F9317B" w14:textId="66E234DB" w:rsidR="00AC5200" w:rsidRPr="00286EAC" w:rsidRDefault="00AC5200">
            <w:pPr>
              <w:spacing w:line="276" w:lineRule="auto"/>
              <w:rPr>
                <w:rFonts w:ascii="Lato" w:hAnsi="Lato"/>
                <w:sz w:val="20"/>
                <w:szCs w:val="20"/>
              </w:rPr>
            </w:pPr>
          </w:p>
        </w:tc>
        <w:tc>
          <w:tcPr>
            <w:tcW w:w="1530" w:type="dxa"/>
            <w:vMerge/>
            <w:vAlign w:val="center"/>
          </w:tcPr>
          <w:p w14:paraId="30EC282E" w14:textId="6FBB0A93" w:rsidR="00AC5200" w:rsidRPr="00286EAC" w:rsidRDefault="00AC5200">
            <w:pPr>
              <w:spacing w:line="276" w:lineRule="auto"/>
              <w:rPr>
                <w:rFonts w:ascii="Lato" w:hAnsi="Lato"/>
                <w:sz w:val="20"/>
                <w:szCs w:val="20"/>
              </w:rPr>
            </w:pPr>
          </w:p>
        </w:tc>
        <w:tc>
          <w:tcPr>
            <w:tcW w:w="990" w:type="dxa"/>
          </w:tcPr>
          <w:p w14:paraId="183CD047" w14:textId="711B1AAF" w:rsidR="00AC5200" w:rsidRPr="00286EAC" w:rsidRDefault="00AC5200" w:rsidP="00AC5200">
            <w:pPr>
              <w:spacing w:line="276" w:lineRule="auto"/>
              <w:rPr>
                <w:rFonts w:ascii="Lato" w:hAnsi="Lato"/>
                <w:sz w:val="20"/>
                <w:szCs w:val="20"/>
              </w:rPr>
            </w:pPr>
            <w:r w:rsidRPr="00286EAC">
              <w:rPr>
                <w:rFonts w:ascii="Lato" w:hAnsi="Lato"/>
                <w:sz w:val="20"/>
                <w:szCs w:val="20"/>
              </w:rPr>
              <w:t>K</w:t>
            </w:r>
          </w:p>
        </w:tc>
        <w:tc>
          <w:tcPr>
            <w:tcW w:w="2070" w:type="dxa"/>
          </w:tcPr>
          <w:p w14:paraId="76DC1CD4" w14:textId="3F641BDC"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for Parents</w:t>
            </w:r>
            <w:r w:rsidR="006B588D" w:rsidRPr="00286EAC">
              <w:rPr>
                <w:rFonts w:ascii="Lato" w:hAnsi="Lato"/>
                <w:sz w:val="20"/>
                <w:szCs w:val="20"/>
              </w:rPr>
              <w:t xml:space="preserve"> </w:t>
            </w:r>
            <w:r w:rsidR="006B588D" w:rsidRPr="00286EAC">
              <w:rPr>
                <w:rFonts w:ascii="Lato" w:hAnsi="Lato"/>
                <w:sz w:val="20"/>
                <w:szCs w:val="20"/>
                <w:lang w:eastAsia="zh-CN" w:bidi="hi-IN"/>
              </w:rPr>
              <w:t>(in-person interview)</w:t>
            </w:r>
          </w:p>
        </w:tc>
        <w:tc>
          <w:tcPr>
            <w:tcW w:w="1710" w:type="dxa"/>
          </w:tcPr>
          <w:p w14:paraId="754AF975" w14:textId="2CF35CAD" w:rsidR="00AC5200" w:rsidRPr="00286EAC" w:rsidRDefault="00AC5200" w:rsidP="006B588D">
            <w:pPr>
              <w:spacing w:line="276" w:lineRule="auto"/>
              <w:rPr>
                <w:rFonts w:ascii="Lato" w:hAnsi="Lato"/>
                <w:sz w:val="20"/>
                <w:szCs w:val="20"/>
              </w:rPr>
            </w:pPr>
            <w:r w:rsidRPr="00286EAC">
              <w:rPr>
                <w:rFonts w:ascii="Lato" w:hAnsi="Lato"/>
                <w:sz w:val="20"/>
                <w:szCs w:val="20"/>
              </w:rPr>
              <w:t>Up to 6 parents per site who have signed a lease with FUP</w:t>
            </w:r>
            <w:r w:rsidR="00470A44" w:rsidRPr="00286EAC">
              <w:rPr>
                <w:rFonts w:ascii="Lato" w:hAnsi="Lato"/>
                <w:sz w:val="20"/>
                <w:szCs w:val="20"/>
              </w:rPr>
              <w:t xml:space="preserve"> </w:t>
            </w:r>
          </w:p>
        </w:tc>
        <w:tc>
          <w:tcPr>
            <w:tcW w:w="1350" w:type="dxa"/>
            <w:shd w:val="clear" w:color="auto" w:fill="auto"/>
            <w:vAlign w:val="center"/>
          </w:tcPr>
          <w:p w14:paraId="57400A19" w14:textId="063416A2" w:rsidR="00AC5200" w:rsidRPr="00286EAC" w:rsidRDefault="00AC5200" w:rsidP="00AC5200">
            <w:pPr>
              <w:spacing w:line="276" w:lineRule="auto"/>
              <w:rPr>
                <w:rFonts w:ascii="Lato" w:hAnsi="Lato"/>
                <w:sz w:val="20"/>
                <w:szCs w:val="20"/>
              </w:rPr>
            </w:pPr>
            <w:r w:rsidRPr="00286EAC">
              <w:rPr>
                <w:rFonts w:ascii="Lato" w:hAnsi="Lato"/>
                <w:sz w:val="20"/>
                <w:szCs w:val="20"/>
              </w:rPr>
              <w:t>Referral and Leasing Process</w:t>
            </w:r>
          </w:p>
        </w:tc>
        <w:tc>
          <w:tcPr>
            <w:tcW w:w="4410" w:type="dxa"/>
          </w:tcPr>
          <w:p w14:paraId="4D17DEF2"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How do families experience the program?</w:t>
            </w:r>
          </w:p>
          <w:p w14:paraId="4A6AD58E" w14:textId="11721E5B" w:rsidR="00AC5200" w:rsidRPr="00286EAC" w:rsidRDefault="00AC5200" w:rsidP="00AC5200">
            <w:pPr>
              <w:spacing w:line="276" w:lineRule="auto"/>
              <w:rPr>
                <w:rFonts w:ascii="Lato" w:hAnsi="Lato"/>
                <w:sz w:val="20"/>
                <w:szCs w:val="20"/>
              </w:rPr>
            </w:pPr>
            <w:r w:rsidRPr="00286EAC">
              <w:rPr>
                <w:rFonts w:ascii="Lato" w:hAnsi="Lato"/>
                <w:sz w:val="20"/>
                <w:szCs w:val="20"/>
              </w:rPr>
              <w:t xml:space="preserve">What types of services are provided along with the FUP housing subsidy?  </w:t>
            </w:r>
          </w:p>
          <w:p w14:paraId="5FC325C2" w14:textId="336532C3" w:rsidR="00AC5200" w:rsidRPr="00286EAC" w:rsidRDefault="00AC5200" w:rsidP="00AC5200">
            <w:pPr>
              <w:spacing w:line="276" w:lineRule="auto"/>
              <w:rPr>
                <w:rFonts w:ascii="Lato" w:hAnsi="Lato"/>
                <w:sz w:val="20"/>
                <w:szCs w:val="20"/>
              </w:rPr>
            </w:pPr>
            <w:r w:rsidRPr="00286EAC">
              <w:rPr>
                <w:rFonts w:ascii="Lato" w:hAnsi="Lato"/>
                <w:sz w:val="20"/>
                <w:szCs w:val="20"/>
              </w:rPr>
              <w:t>What is the nature and frequency of the services?</w:t>
            </w:r>
          </w:p>
          <w:p w14:paraId="4ED04D34" w14:textId="4C2F5682" w:rsidR="00AC5200" w:rsidRPr="00286EAC" w:rsidRDefault="00AC5200" w:rsidP="00AC5200">
            <w:pPr>
              <w:spacing w:line="276" w:lineRule="auto"/>
              <w:rPr>
                <w:rFonts w:ascii="Lato" w:hAnsi="Lato"/>
                <w:sz w:val="20"/>
                <w:szCs w:val="20"/>
              </w:rPr>
            </w:pPr>
            <w:r w:rsidRPr="00286EAC">
              <w:rPr>
                <w:rFonts w:ascii="Lato" w:hAnsi="Lato"/>
                <w:sz w:val="20"/>
                <w:szCs w:val="20"/>
              </w:rPr>
              <w:t>Which families benefit most from the program and under what conditions?</w:t>
            </w:r>
          </w:p>
        </w:tc>
      </w:tr>
      <w:tr w:rsidR="00AC5200" w:rsidRPr="00C86D70" w14:paraId="5FFDD121" w14:textId="77777777" w:rsidTr="008F2D93">
        <w:trPr>
          <w:cantSplit/>
          <w:trHeight w:val="345"/>
        </w:trPr>
        <w:tc>
          <w:tcPr>
            <w:tcW w:w="1165" w:type="dxa"/>
            <w:vMerge/>
            <w:vAlign w:val="center"/>
          </w:tcPr>
          <w:p w14:paraId="2C135F6D" w14:textId="62FE7C1B" w:rsidR="00AC5200" w:rsidRPr="00286EAC" w:rsidRDefault="00AC5200">
            <w:pPr>
              <w:spacing w:line="276" w:lineRule="auto"/>
              <w:rPr>
                <w:rFonts w:ascii="Lato" w:hAnsi="Lato"/>
                <w:sz w:val="20"/>
                <w:szCs w:val="20"/>
              </w:rPr>
            </w:pPr>
          </w:p>
        </w:tc>
        <w:tc>
          <w:tcPr>
            <w:tcW w:w="1530" w:type="dxa"/>
            <w:vMerge/>
            <w:vAlign w:val="center"/>
          </w:tcPr>
          <w:p w14:paraId="7E4099DB" w14:textId="0658FE61" w:rsidR="00AC5200" w:rsidRPr="00286EAC" w:rsidRDefault="00AC5200">
            <w:pPr>
              <w:spacing w:line="276" w:lineRule="auto"/>
              <w:rPr>
                <w:rFonts w:ascii="Lato" w:hAnsi="Lato"/>
                <w:sz w:val="20"/>
                <w:szCs w:val="20"/>
              </w:rPr>
            </w:pPr>
          </w:p>
        </w:tc>
        <w:tc>
          <w:tcPr>
            <w:tcW w:w="990" w:type="dxa"/>
          </w:tcPr>
          <w:p w14:paraId="0F5B6EC8" w14:textId="01B63DA2" w:rsidR="00AC5200" w:rsidRPr="00286EAC" w:rsidRDefault="00AC5200" w:rsidP="00AC5200">
            <w:pPr>
              <w:spacing w:line="276" w:lineRule="auto"/>
              <w:rPr>
                <w:rFonts w:ascii="Lato" w:hAnsi="Lato"/>
                <w:sz w:val="20"/>
                <w:szCs w:val="20"/>
              </w:rPr>
            </w:pPr>
            <w:r w:rsidRPr="00286EAC">
              <w:rPr>
                <w:rFonts w:ascii="Lato" w:hAnsi="Lato"/>
                <w:sz w:val="20"/>
                <w:szCs w:val="20"/>
              </w:rPr>
              <w:t>L</w:t>
            </w:r>
          </w:p>
        </w:tc>
        <w:tc>
          <w:tcPr>
            <w:tcW w:w="2070" w:type="dxa"/>
          </w:tcPr>
          <w:p w14:paraId="41B5AAD3" w14:textId="38763F8E"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Focus Groups with Frontline Workers</w:t>
            </w:r>
            <w:r w:rsidR="006B588D" w:rsidRPr="00286EAC">
              <w:rPr>
                <w:rFonts w:ascii="Lato" w:hAnsi="Lato"/>
                <w:sz w:val="20"/>
                <w:szCs w:val="20"/>
              </w:rPr>
              <w:t xml:space="preserve"> </w:t>
            </w:r>
            <w:r w:rsidR="006B588D" w:rsidRPr="00286EAC">
              <w:rPr>
                <w:rFonts w:ascii="Lato" w:hAnsi="Lato"/>
                <w:sz w:val="20"/>
                <w:szCs w:val="20"/>
                <w:lang w:eastAsia="zh-CN" w:bidi="hi-IN"/>
              </w:rPr>
              <w:t>(focus group)</w:t>
            </w:r>
          </w:p>
        </w:tc>
        <w:tc>
          <w:tcPr>
            <w:tcW w:w="1710" w:type="dxa"/>
          </w:tcPr>
          <w:p w14:paraId="71673505" w14:textId="4314F6B3" w:rsidR="00AC5200" w:rsidRPr="00286EAC" w:rsidRDefault="00AC5200" w:rsidP="006B588D">
            <w:pPr>
              <w:spacing w:line="276" w:lineRule="auto"/>
              <w:rPr>
                <w:rFonts w:ascii="Lato" w:hAnsi="Lato"/>
                <w:sz w:val="20"/>
                <w:szCs w:val="20"/>
              </w:rPr>
            </w:pPr>
            <w:r w:rsidRPr="00286EAC">
              <w:rPr>
                <w:rFonts w:ascii="Lato" w:hAnsi="Lato"/>
                <w:sz w:val="20"/>
                <w:szCs w:val="20"/>
              </w:rPr>
              <w:t>PCWA Caseworkers and Partner Frontline Staff</w:t>
            </w:r>
            <w:r w:rsidR="00470A44" w:rsidRPr="00286EAC">
              <w:rPr>
                <w:rFonts w:ascii="Lato" w:hAnsi="Lato"/>
                <w:sz w:val="20"/>
                <w:szCs w:val="20"/>
              </w:rPr>
              <w:t xml:space="preserve"> </w:t>
            </w:r>
          </w:p>
        </w:tc>
        <w:tc>
          <w:tcPr>
            <w:tcW w:w="1350" w:type="dxa"/>
            <w:shd w:val="clear" w:color="auto" w:fill="auto"/>
            <w:vAlign w:val="center"/>
          </w:tcPr>
          <w:p w14:paraId="1F69EEE3" w14:textId="7B3A2735" w:rsidR="00AC5200" w:rsidRPr="00286EAC" w:rsidRDefault="00AC5200" w:rsidP="00AC5200">
            <w:pPr>
              <w:spacing w:line="276" w:lineRule="auto"/>
              <w:rPr>
                <w:rFonts w:ascii="Lato" w:hAnsi="Lato"/>
                <w:sz w:val="20"/>
                <w:szCs w:val="20"/>
              </w:rPr>
            </w:pPr>
            <w:r w:rsidRPr="00286EAC">
              <w:rPr>
                <w:rFonts w:ascii="Lato" w:hAnsi="Lato"/>
                <w:sz w:val="20"/>
                <w:szCs w:val="20"/>
              </w:rPr>
              <w:t>Referral and Leasing Process</w:t>
            </w:r>
          </w:p>
        </w:tc>
        <w:tc>
          <w:tcPr>
            <w:tcW w:w="4410" w:type="dxa"/>
          </w:tcPr>
          <w:p w14:paraId="5794536C"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 xml:space="preserve">Which families is the public child welfare agency targeting for FUP? </w:t>
            </w:r>
          </w:p>
          <w:p w14:paraId="70513FE2"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 xml:space="preserve">How is the public child welfare agency identifying eligible families?  </w:t>
            </w:r>
          </w:p>
          <w:p w14:paraId="3DFE4DDC" w14:textId="780CAABF" w:rsidR="00AC5200" w:rsidRPr="00286EAC" w:rsidRDefault="00AC5200" w:rsidP="00AC5200">
            <w:pPr>
              <w:spacing w:line="276" w:lineRule="auto"/>
              <w:rPr>
                <w:rFonts w:ascii="Lato" w:hAnsi="Lato"/>
                <w:sz w:val="20"/>
                <w:szCs w:val="20"/>
              </w:rPr>
            </w:pPr>
            <w:r w:rsidRPr="00286EAC">
              <w:rPr>
                <w:rFonts w:ascii="Lato" w:hAnsi="Lato"/>
                <w:sz w:val="20"/>
                <w:szCs w:val="20"/>
              </w:rPr>
              <w:t>What are the major implementation challenges and key facilitators to successful implementation of the model?</w:t>
            </w:r>
          </w:p>
        </w:tc>
      </w:tr>
      <w:tr w:rsidR="00470A44" w:rsidRPr="00C86D70" w14:paraId="78DF75BC" w14:textId="77777777" w:rsidTr="008F2D93">
        <w:trPr>
          <w:cantSplit/>
          <w:trHeight w:val="345"/>
        </w:trPr>
        <w:tc>
          <w:tcPr>
            <w:tcW w:w="1165" w:type="dxa"/>
            <w:vMerge w:val="restart"/>
            <w:vAlign w:val="center"/>
          </w:tcPr>
          <w:p w14:paraId="5B012D78" w14:textId="77777777" w:rsidR="00470A44" w:rsidRPr="00286EAC" w:rsidRDefault="00470A44" w:rsidP="00470A44">
            <w:pPr>
              <w:spacing w:line="276" w:lineRule="auto"/>
              <w:rPr>
                <w:rFonts w:ascii="Lato" w:hAnsi="Lato"/>
                <w:sz w:val="20"/>
                <w:szCs w:val="20"/>
              </w:rPr>
            </w:pPr>
            <w:r w:rsidRPr="00286EAC">
              <w:rPr>
                <w:rFonts w:ascii="Lato" w:hAnsi="Lato"/>
                <w:sz w:val="20"/>
                <w:szCs w:val="20"/>
              </w:rPr>
              <w:t>Program data collection after referral</w:t>
            </w:r>
          </w:p>
          <w:p w14:paraId="573A31E1" w14:textId="77777777" w:rsidR="00470A44" w:rsidRPr="00286EAC" w:rsidRDefault="00470A44" w:rsidP="00470A44">
            <w:pPr>
              <w:spacing w:line="276" w:lineRule="auto"/>
              <w:rPr>
                <w:rFonts w:ascii="Lato" w:hAnsi="Lato"/>
                <w:sz w:val="20"/>
                <w:szCs w:val="20"/>
              </w:rPr>
            </w:pPr>
            <w:r w:rsidRPr="00286EAC">
              <w:rPr>
                <w:rFonts w:ascii="Lato" w:hAnsi="Lato"/>
                <w:sz w:val="20"/>
                <w:szCs w:val="20"/>
              </w:rPr>
              <w:t>Form</w:t>
            </w:r>
          </w:p>
          <w:p w14:paraId="6F018B2E" w14:textId="6E98640B" w:rsidR="00470A44" w:rsidRPr="00286EAC" w:rsidRDefault="00470A44" w:rsidP="00470A44">
            <w:pPr>
              <w:spacing w:line="276" w:lineRule="auto"/>
              <w:rPr>
                <w:rFonts w:ascii="Lato" w:hAnsi="Lato"/>
                <w:sz w:val="20"/>
                <w:szCs w:val="20"/>
              </w:rPr>
            </w:pPr>
            <w:r w:rsidRPr="00286EAC">
              <w:rPr>
                <w:rFonts w:ascii="Lato" w:hAnsi="Lato"/>
                <w:sz w:val="20"/>
                <w:szCs w:val="20"/>
              </w:rPr>
              <w:t>Form (web)</w:t>
            </w:r>
          </w:p>
        </w:tc>
        <w:tc>
          <w:tcPr>
            <w:tcW w:w="1530" w:type="dxa"/>
            <w:vMerge w:val="restart"/>
            <w:vAlign w:val="center"/>
          </w:tcPr>
          <w:p w14:paraId="6742FBFF" w14:textId="77777777" w:rsidR="00470A44" w:rsidRPr="00286EAC" w:rsidRDefault="00470A44" w:rsidP="00470A44">
            <w:pPr>
              <w:spacing w:line="276" w:lineRule="auto"/>
              <w:rPr>
                <w:rFonts w:ascii="Lato" w:hAnsi="Lato"/>
                <w:sz w:val="20"/>
                <w:szCs w:val="20"/>
              </w:rPr>
            </w:pPr>
            <w:r w:rsidRPr="00286EAC">
              <w:rPr>
                <w:rFonts w:ascii="Lato" w:hAnsi="Lato"/>
                <w:sz w:val="20"/>
                <w:szCs w:val="20"/>
              </w:rPr>
              <w:t xml:space="preserve">Ongoing (1-12 months after </w:t>
            </w:r>
            <w:r w:rsidRPr="00286EAC">
              <w:rPr>
                <w:rFonts w:ascii="Lato" w:hAnsi="Lato"/>
                <w:sz w:val="20"/>
                <w:szCs w:val="20"/>
                <w:lang w:eastAsia="zh-CN" w:bidi="hi-IN"/>
              </w:rPr>
              <w:t xml:space="preserve">program </w:t>
            </w:r>
            <w:r w:rsidRPr="00286EAC">
              <w:rPr>
                <w:rFonts w:ascii="Lato" w:hAnsi="Lato"/>
                <w:sz w:val="20"/>
                <w:szCs w:val="20"/>
              </w:rPr>
              <w:t>implementation)</w:t>
            </w:r>
          </w:p>
          <w:p w14:paraId="29454A84" w14:textId="77777777" w:rsidR="00470A44" w:rsidRPr="00286EAC" w:rsidRDefault="00470A44" w:rsidP="00470A44">
            <w:pPr>
              <w:spacing w:line="276" w:lineRule="auto"/>
              <w:rPr>
                <w:rFonts w:ascii="Lato" w:hAnsi="Lato"/>
                <w:sz w:val="20"/>
                <w:szCs w:val="20"/>
              </w:rPr>
            </w:pPr>
          </w:p>
        </w:tc>
        <w:tc>
          <w:tcPr>
            <w:tcW w:w="990" w:type="dxa"/>
          </w:tcPr>
          <w:p w14:paraId="62486585" w14:textId="0FCA452C" w:rsidR="00470A44" w:rsidRPr="00286EAC" w:rsidRDefault="00470A44" w:rsidP="00470A44">
            <w:pPr>
              <w:spacing w:line="276" w:lineRule="auto"/>
              <w:rPr>
                <w:rFonts w:ascii="Lato" w:hAnsi="Lato"/>
                <w:sz w:val="20"/>
                <w:szCs w:val="20"/>
              </w:rPr>
            </w:pPr>
            <w:r w:rsidRPr="00286EAC">
              <w:rPr>
                <w:rFonts w:ascii="Lato" w:hAnsi="Lato"/>
                <w:sz w:val="20"/>
                <w:szCs w:val="20"/>
              </w:rPr>
              <w:t>O</w:t>
            </w:r>
          </w:p>
        </w:tc>
        <w:tc>
          <w:tcPr>
            <w:tcW w:w="2070" w:type="dxa"/>
          </w:tcPr>
          <w:p w14:paraId="0E6B88AB" w14:textId="6898A7C2" w:rsidR="00470A44" w:rsidRPr="00286EAC" w:rsidRDefault="00470A44" w:rsidP="00470A44">
            <w:pPr>
              <w:spacing w:line="276" w:lineRule="auto"/>
              <w:rPr>
                <w:rFonts w:ascii="Lato" w:hAnsi="Lato"/>
                <w:sz w:val="20"/>
                <w:szCs w:val="20"/>
              </w:rPr>
            </w:pPr>
            <w:r w:rsidRPr="00286EAC">
              <w:rPr>
                <w:rFonts w:ascii="Lato" w:hAnsi="Lato"/>
                <w:sz w:val="20"/>
                <w:szCs w:val="20"/>
              </w:rPr>
              <w:t>Housing Status Form</w:t>
            </w:r>
            <w:r w:rsidR="006B588D" w:rsidRPr="00286EAC">
              <w:rPr>
                <w:rFonts w:ascii="Lato" w:hAnsi="Lato"/>
                <w:sz w:val="20"/>
                <w:szCs w:val="20"/>
              </w:rPr>
              <w:t xml:space="preserve"> </w:t>
            </w:r>
            <w:r w:rsidR="006B588D" w:rsidRPr="00286EAC">
              <w:rPr>
                <w:rFonts w:ascii="Lato" w:hAnsi="Lato"/>
                <w:sz w:val="20"/>
                <w:szCs w:val="20"/>
                <w:lang w:eastAsia="zh-CN" w:bidi="hi-IN"/>
              </w:rPr>
              <w:t>(form)</w:t>
            </w:r>
          </w:p>
        </w:tc>
        <w:tc>
          <w:tcPr>
            <w:tcW w:w="1710" w:type="dxa"/>
          </w:tcPr>
          <w:p w14:paraId="4E66CA6F" w14:textId="2C38950F" w:rsidR="00470A44" w:rsidRPr="00286EAC" w:rsidRDefault="00470A44" w:rsidP="006B588D">
            <w:pPr>
              <w:spacing w:line="276" w:lineRule="auto"/>
              <w:rPr>
                <w:rFonts w:ascii="Lato" w:hAnsi="Lato"/>
                <w:sz w:val="20"/>
                <w:szCs w:val="20"/>
              </w:rPr>
            </w:pPr>
            <w:r w:rsidRPr="00286EAC">
              <w:rPr>
                <w:rFonts w:ascii="Lato" w:hAnsi="Lato"/>
                <w:sz w:val="20"/>
                <w:szCs w:val="20"/>
              </w:rPr>
              <w:t xml:space="preserve">PCWA case workers </w:t>
            </w:r>
          </w:p>
        </w:tc>
        <w:tc>
          <w:tcPr>
            <w:tcW w:w="1350" w:type="dxa"/>
            <w:shd w:val="clear" w:color="auto" w:fill="auto"/>
          </w:tcPr>
          <w:p w14:paraId="5870D4A5" w14:textId="732D4BC9" w:rsidR="00470A44" w:rsidRPr="00286EAC" w:rsidRDefault="0078474C" w:rsidP="00470A44">
            <w:pPr>
              <w:spacing w:line="276" w:lineRule="auto"/>
              <w:rPr>
                <w:rFonts w:ascii="Lato" w:hAnsi="Lato"/>
                <w:sz w:val="20"/>
                <w:szCs w:val="20"/>
              </w:rPr>
            </w:pPr>
            <w:r>
              <w:rPr>
                <w:rFonts w:ascii="Lato" w:hAnsi="Lato"/>
                <w:sz w:val="20"/>
                <w:szCs w:val="20"/>
              </w:rPr>
              <w:t>Eligibility</w:t>
            </w:r>
          </w:p>
        </w:tc>
        <w:tc>
          <w:tcPr>
            <w:tcW w:w="4410" w:type="dxa"/>
          </w:tcPr>
          <w:p w14:paraId="2AED9865" w14:textId="77777777" w:rsidR="00470A44" w:rsidRPr="00286EAC" w:rsidRDefault="00470A44" w:rsidP="00470A44">
            <w:pPr>
              <w:spacing w:line="276" w:lineRule="auto"/>
              <w:rPr>
                <w:rFonts w:ascii="Lato" w:hAnsi="Lato" w:cs="Courier New"/>
                <w:sz w:val="20"/>
                <w:szCs w:val="20"/>
              </w:rPr>
            </w:pPr>
            <w:r w:rsidRPr="00286EAC">
              <w:rPr>
                <w:rFonts w:ascii="Lato" w:hAnsi="Lato" w:cs="Courier New"/>
                <w:sz w:val="20"/>
                <w:szCs w:val="20"/>
              </w:rPr>
              <w:t xml:space="preserve">Which families are targeted by the public child welfare agency for FUP? </w:t>
            </w:r>
          </w:p>
          <w:p w14:paraId="77FC2757" w14:textId="77777777" w:rsidR="00470A44" w:rsidRPr="00286EAC" w:rsidRDefault="00470A44" w:rsidP="00470A44">
            <w:pPr>
              <w:spacing w:line="276" w:lineRule="auto"/>
              <w:rPr>
                <w:rFonts w:ascii="Lato" w:hAnsi="Lato" w:cs="Courier New"/>
                <w:sz w:val="20"/>
                <w:szCs w:val="20"/>
              </w:rPr>
            </w:pPr>
            <w:r w:rsidRPr="00286EAC">
              <w:rPr>
                <w:rFonts w:ascii="Lato" w:hAnsi="Lato" w:cs="Courier New"/>
                <w:sz w:val="20"/>
                <w:szCs w:val="20"/>
              </w:rPr>
              <w:t xml:space="preserve">How is the public child welfare agency identifying eligible families?  </w:t>
            </w:r>
          </w:p>
          <w:p w14:paraId="7B9AB35A" w14:textId="77777777" w:rsidR="00470A44" w:rsidRPr="00286EAC" w:rsidRDefault="00470A44" w:rsidP="00470A44">
            <w:pPr>
              <w:spacing w:line="276" w:lineRule="auto"/>
              <w:rPr>
                <w:rFonts w:ascii="Lato" w:hAnsi="Lato"/>
                <w:sz w:val="20"/>
                <w:szCs w:val="20"/>
              </w:rPr>
            </w:pPr>
          </w:p>
        </w:tc>
      </w:tr>
      <w:tr w:rsidR="00470A44" w:rsidRPr="00C86D70" w14:paraId="537B3A48" w14:textId="77777777" w:rsidTr="008F2D93">
        <w:trPr>
          <w:cantSplit/>
          <w:trHeight w:val="345"/>
        </w:trPr>
        <w:tc>
          <w:tcPr>
            <w:tcW w:w="1165" w:type="dxa"/>
            <w:vMerge/>
            <w:vAlign w:val="center"/>
          </w:tcPr>
          <w:p w14:paraId="2FB498D2" w14:textId="77777777" w:rsidR="00470A44" w:rsidRPr="00286EAC" w:rsidRDefault="00470A44" w:rsidP="00470A44">
            <w:pPr>
              <w:spacing w:line="276" w:lineRule="auto"/>
              <w:rPr>
                <w:rFonts w:ascii="Lato" w:hAnsi="Lato"/>
                <w:sz w:val="20"/>
                <w:szCs w:val="20"/>
              </w:rPr>
            </w:pPr>
          </w:p>
        </w:tc>
        <w:tc>
          <w:tcPr>
            <w:tcW w:w="1530" w:type="dxa"/>
            <w:vMerge/>
            <w:vAlign w:val="center"/>
          </w:tcPr>
          <w:p w14:paraId="3E577CF1" w14:textId="77777777" w:rsidR="00470A44" w:rsidRPr="00286EAC" w:rsidRDefault="00470A44" w:rsidP="00470A44">
            <w:pPr>
              <w:spacing w:line="276" w:lineRule="auto"/>
              <w:rPr>
                <w:rFonts w:ascii="Lato" w:hAnsi="Lato"/>
                <w:sz w:val="20"/>
                <w:szCs w:val="20"/>
              </w:rPr>
            </w:pPr>
          </w:p>
        </w:tc>
        <w:tc>
          <w:tcPr>
            <w:tcW w:w="990" w:type="dxa"/>
          </w:tcPr>
          <w:p w14:paraId="3D60FC6C" w14:textId="1F7E2DD7" w:rsidR="00470A44" w:rsidRPr="00286EAC" w:rsidRDefault="00470A44" w:rsidP="00470A44">
            <w:pPr>
              <w:spacing w:line="276" w:lineRule="auto"/>
              <w:rPr>
                <w:rFonts w:ascii="Lato" w:hAnsi="Lato"/>
                <w:sz w:val="20"/>
                <w:szCs w:val="20"/>
              </w:rPr>
            </w:pPr>
            <w:r w:rsidRPr="00286EAC">
              <w:rPr>
                <w:rFonts w:ascii="Lato" w:hAnsi="Lato"/>
                <w:sz w:val="20"/>
                <w:szCs w:val="20"/>
              </w:rPr>
              <w:t>P</w:t>
            </w:r>
          </w:p>
        </w:tc>
        <w:tc>
          <w:tcPr>
            <w:tcW w:w="2070" w:type="dxa"/>
          </w:tcPr>
          <w:p w14:paraId="4CC09107" w14:textId="4FBC4E34" w:rsidR="00470A44" w:rsidRPr="00286EAC" w:rsidRDefault="00470A44" w:rsidP="00470A44">
            <w:pPr>
              <w:spacing w:line="276" w:lineRule="auto"/>
              <w:rPr>
                <w:rFonts w:ascii="Lato" w:hAnsi="Lato"/>
                <w:sz w:val="20"/>
                <w:szCs w:val="20"/>
              </w:rPr>
            </w:pPr>
            <w:r w:rsidRPr="00286EAC">
              <w:rPr>
                <w:rFonts w:ascii="Lato" w:hAnsi="Lato"/>
                <w:sz w:val="20"/>
                <w:szCs w:val="20"/>
              </w:rPr>
              <w:t>Referral Form</w:t>
            </w:r>
            <w:r w:rsidR="006B588D" w:rsidRPr="00286EAC">
              <w:rPr>
                <w:rFonts w:ascii="Lato" w:hAnsi="Lato"/>
                <w:sz w:val="20"/>
                <w:szCs w:val="20"/>
              </w:rPr>
              <w:t xml:space="preserve"> </w:t>
            </w:r>
            <w:r w:rsidR="006B588D" w:rsidRPr="00286EAC">
              <w:rPr>
                <w:rFonts w:ascii="Lato" w:hAnsi="Lato"/>
                <w:sz w:val="20"/>
                <w:szCs w:val="20"/>
                <w:lang w:eastAsia="zh-CN" w:bidi="hi-IN"/>
              </w:rPr>
              <w:t>(form)</w:t>
            </w:r>
          </w:p>
        </w:tc>
        <w:tc>
          <w:tcPr>
            <w:tcW w:w="1710" w:type="dxa"/>
          </w:tcPr>
          <w:p w14:paraId="12889290" w14:textId="21862BFD" w:rsidR="00470A44" w:rsidRPr="00286EAC" w:rsidRDefault="00470A44" w:rsidP="006B588D">
            <w:pPr>
              <w:spacing w:line="276" w:lineRule="auto"/>
              <w:rPr>
                <w:rFonts w:ascii="Lato" w:hAnsi="Lato"/>
                <w:sz w:val="20"/>
                <w:szCs w:val="20"/>
              </w:rPr>
            </w:pPr>
            <w:r w:rsidRPr="00286EAC">
              <w:rPr>
                <w:rFonts w:ascii="Lato" w:hAnsi="Lato"/>
                <w:sz w:val="20"/>
                <w:szCs w:val="20"/>
              </w:rPr>
              <w:t>PCWA case workers</w:t>
            </w:r>
            <w:r w:rsidR="00C91225" w:rsidRPr="00286EAC">
              <w:rPr>
                <w:rFonts w:ascii="Lato" w:hAnsi="Lato"/>
                <w:sz w:val="20"/>
                <w:szCs w:val="20"/>
              </w:rPr>
              <w:t xml:space="preserve"> </w:t>
            </w:r>
          </w:p>
        </w:tc>
        <w:tc>
          <w:tcPr>
            <w:tcW w:w="1350" w:type="dxa"/>
            <w:shd w:val="clear" w:color="auto" w:fill="auto"/>
          </w:tcPr>
          <w:p w14:paraId="1C6B49B3" w14:textId="7156AC91" w:rsidR="00470A44" w:rsidRPr="00286EAC" w:rsidRDefault="00470A44" w:rsidP="00470A44">
            <w:pPr>
              <w:spacing w:line="276" w:lineRule="auto"/>
              <w:rPr>
                <w:rFonts w:ascii="Lato" w:hAnsi="Lato"/>
                <w:sz w:val="20"/>
                <w:szCs w:val="20"/>
              </w:rPr>
            </w:pPr>
            <w:r w:rsidRPr="00286EAC">
              <w:rPr>
                <w:rFonts w:ascii="Lato" w:hAnsi="Lato"/>
                <w:sz w:val="20"/>
                <w:szCs w:val="20"/>
              </w:rPr>
              <w:t xml:space="preserve">Eligibility </w:t>
            </w:r>
          </w:p>
        </w:tc>
        <w:tc>
          <w:tcPr>
            <w:tcW w:w="4410" w:type="dxa"/>
          </w:tcPr>
          <w:p w14:paraId="5AF71205" w14:textId="252717C9" w:rsidR="00470A44" w:rsidRPr="00286EAC" w:rsidRDefault="00470A44" w:rsidP="00470A44">
            <w:pPr>
              <w:spacing w:line="276" w:lineRule="auto"/>
              <w:rPr>
                <w:rFonts w:ascii="Lato" w:hAnsi="Lato"/>
                <w:sz w:val="20"/>
                <w:szCs w:val="20"/>
              </w:rPr>
            </w:pPr>
            <w:r w:rsidRPr="00286EAC">
              <w:rPr>
                <w:rFonts w:ascii="Lato" w:hAnsi="Lato"/>
                <w:sz w:val="20"/>
                <w:szCs w:val="20"/>
              </w:rPr>
              <w:t>Which families are targeted by the public child welfare agency for FUP?</w:t>
            </w:r>
          </w:p>
        </w:tc>
      </w:tr>
      <w:tr w:rsidR="00470A44" w:rsidRPr="00C86D70" w14:paraId="4F91082D" w14:textId="77777777" w:rsidTr="008F2D93">
        <w:trPr>
          <w:cantSplit/>
          <w:trHeight w:val="345"/>
        </w:trPr>
        <w:tc>
          <w:tcPr>
            <w:tcW w:w="1165" w:type="dxa"/>
            <w:vMerge/>
            <w:vAlign w:val="center"/>
          </w:tcPr>
          <w:p w14:paraId="3977CEA6" w14:textId="77777777" w:rsidR="00470A44" w:rsidRPr="00286EAC" w:rsidRDefault="00470A44" w:rsidP="00470A44">
            <w:pPr>
              <w:spacing w:line="276" w:lineRule="auto"/>
              <w:rPr>
                <w:rFonts w:ascii="Lato" w:hAnsi="Lato"/>
                <w:sz w:val="20"/>
                <w:szCs w:val="20"/>
              </w:rPr>
            </w:pPr>
          </w:p>
        </w:tc>
        <w:tc>
          <w:tcPr>
            <w:tcW w:w="1530" w:type="dxa"/>
            <w:vMerge/>
            <w:vAlign w:val="center"/>
          </w:tcPr>
          <w:p w14:paraId="443F7EC3" w14:textId="77777777" w:rsidR="00470A44" w:rsidRPr="00286EAC" w:rsidRDefault="00470A44" w:rsidP="00470A44">
            <w:pPr>
              <w:spacing w:line="276" w:lineRule="auto"/>
              <w:rPr>
                <w:rFonts w:ascii="Lato" w:hAnsi="Lato"/>
                <w:sz w:val="20"/>
                <w:szCs w:val="20"/>
              </w:rPr>
            </w:pPr>
          </w:p>
        </w:tc>
        <w:tc>
          <w:tcPr>
            <w:tcW w:w="990" w:type="dxa"/>
          </w:tcPr>
          <w:p w14:paraId="52EECB1E" w14:textId="67C83D14" w:rsidR="00470A44" w:rsidRPr="00286EAC" w:rsidRDefault="00470A44" w:rsidP="00470A44">
            <w:pPr>
              <w:spacing w:line="276" w:lineRule="auto"/>
              <w:rPr>
                <w:rFonts w:ascii="Lato" w:hAnsi="Lato"/>
                <w:sz w:val="20"/>
                <w:szCs w:val="20"/>
              </w:rPr>
            </w:pPr>
            <w:r w:rsidRPr="00286EAC">
              <w:rPr>
                <w:rFonts w:ascii="Lato" w:hAnsi="Lato"/>
                <w:sz w:val="20"/>
                <w:szCs w:val="20"/>
              </w:rPr>
              <w:t>Q</w:t>
            </w:r>
          </w:p>
        </w:tc>
        <w:tc>
          <w:tcPr>
            <w:tcW w:w="2070" w:type="dxa"/>
          </w:tcPr>
          <w:p w14:paraId="2DF3144B" w14:textId="2DC753E8" w:rsidR="00470A44" w:rsidRPr="00286EAC" w:rsidRDefault="00470A44" w:rsidP="00470A44">
            <w:pPr>
              <w:spacing w:line="276" w:lineRule="auto"/>
              <w:rPr>
                <w:rFonts w:ascii="Lato" w:hAnsi="Lato"/>
                <w:sz w:val="20"/>
                <w:szCs w:val="20"/>
              </w:rPr>
            </w:pPr>
            <w:r w:rsidRPr="00286EAC">
              <w:rPr>
                <w:rFonts w:ascii="Lato" w:hAnsi="Lato"/>
                <w:sz w:val="20"/>
                <w:szCs w:val="20"/>
              </w:rPr>
              <w:t>Randomization Tool</w:t>
            </w:r>
            <w:r w:rsidR="006B588D" w:rsidRPr="00286EAC">
              <w:rPr>
                <w:rFonts w:ascii="Lato" w:hAnsi="Lato"/>
                <w:sz w:val="20"/>
                <w:szCs w:val="20"/>
              </w:rPr>
              <w:t xml:space="preserve"> </w:t>
            </w:r>
            <w:r w:rsidR="006B588D" w:rsidRPr="00286EAC">
              <w:rPr>
                <w:rFonts w:ascii="Lato" w:hAnsi="Lato"/>
                <w:sz w:val="20"/>
                <w:szCs w:val="20"/>
                <w:lang w:eastAsia="zh-CN" w:bidi="hi-IN"/>
              </w:rPr>
              <w:t>(form)</w:t>
            </w:r>
          </w:p>
        </w:tc>
        <w:tc>
          <w:tcPr>
            <w:tcW w:w="1710" w:type="dxa"/>
          </w:tcPr>
          <w:p w14:paraId="615E4547" w14:textId="0A1B99A2" w:rsidR="00470A44" w:rsidRPr="00286EAC" w:rsidRDefault="00470A44" w:rsidP="006B588D">
            <w:pPr>
              <w:spacing w:line="276" w:lineRule="auto"/>
              <w:rPr>
                <w:rFonts w:ascii="Lato" w:hAnsi="Lato"/>
                <w:sz w:val="20"/>
                <w:szCs w:val="20"/>
              </w:rPr>
            </w:pPr>
            <w:r w:rsidRPr="00286EAC">
              <w:rPr>
                <w:rFonts w:ascii="Lato" w:hAnsi="Lato"/>
                <w:sz w:val="20"/>
                <w:szCs w:val="20"/>
              </w:rPr>
              <w:t>PCWA FUP Manager</w:t>
            </w:r>
            <w:r w:rsidR="00C91225" w:rsidRPr="00286EAC">
              <w:rPr>
                <w:rFonts w:ascii="Lato" w:hAnsi="Lato"/>
                <w:sz w:val="20"/>
                <w:szCs w:val="20"/>
              </w:rPr>
              <w:t xml:space="preserve"> </w:t>
            </w:r>
          </w:p>
        </w:tc>
        <w:tc>
          <w:tcPr>
            <w:tcW w:w="1350" w:type="dxa"/>
            <w:shd w:val="clear" w:color="auto" w:fill="auto"/>
          </w:tcPr>
          <w:p w14:paraId="7894B24B" w14:textId="624F8141" w:rsidR="00470A44" w:rsidRPr="00286EAC" w:rsidRDefault="00470A44" w:rsidP="00470A44">
            <w:pPr>
              <w:spacing w:line="276" w:lineRule="auto"/>
              <w:rPr>
                <w:rFonts w:ascii="Lato" w:hAnsi="Lato"/>
                <w:sz w:val="20"/>
                <w:szCs w:val="20"/>
              </w:rPr>
            </w:pPr>
            <w:r w:rsidRPr="00286EAC">
              <w:rPr>
                <w:rFonts w:ascii="Lato" w:hAnsi="Lato"/>
                <w:sz w:val="20"/>
                <w:szCs w:val="20"/>
              </w:rPr>
              <w:t>Randomize eligible families into the treatment or control group</w:t>
            </w:r>
          </w:p>
        </w:tc>
        <w:tc>
          <w:tcPr>
            <w:tcW w:w="4410" w:type="dxa"/>
          </w:tcPr>
          <w:p w14:paraId="7B88F0F6" w14:textId="77777777" w:rsidR="00470A44" w:rsidRPr="00286EAC" w:rsidRDefault="00470A44" w:rsidP="00470A44">
            <w:pPr>
              <w:spacing w:line="276" w:lineRule="auto"/>
              <w:rPr>
                <w:rFonts w:ascii="Lato" w:hAnsi="Lato"/>
                <w:sz w:val="20"/>
                <w:szCs w:val="20"/>
              </w:rPr>
            </w:pPr>
          </w:p>
        </w:tc>
      </w:tr>
      <w:tr w:rsidR="00AC5200" w:rsidRPr="00C86D70" w14:paraId="3F6A1DE9" w14:textId="77777777" w:rsidTr="008F2D93">
        <w:trPr>
          <w:cantSplit/>
          <w:trHeight w:val="345"/>
        </w:trPr>
        <w:tc>
          <w:tcPr>
            <w:tcW w:w="1165" w:type="dxa"/>
            <w:vMerge w:val="restart"/>
            <w:vAlign w:val="center"/>
          </w:tcPr>
          <w:p w14:paraId="7A8C5FDB" w14:textId="781DEC44" w:rsidR="00AC5200" w:rsidRPr="00286EAC" w:rsidRDefault="00AC5200" w:rsidP="00470A44">
            <w:pPr>
              <w:spacing w:line="276" w:lineRule="auto"/>
              <w:rPr>
                <w:rFonts w:ascii="Lato" w:hAnsi="Lato"/>
                <w:sz w:val="20"/>
                <w:szCs w:val="20"/>
              </w:rPr>
            </w:pPr>
            <w:r w:rsidRPr="00286EAC">
              <w:rPr>
                <w:rFonts w:ascii="Lato" w:hAnsi="Lato"/>
                <w:sz w:val="20"/>
                <w:szCs w:val="20"/>
              </w:rPr>
              <w:t>Third Site Visit</w:t>
            </w:r>
          </w:p>
        </w:tc>
        <w:tc>
          <w:tcPr>
            <w:tcW w:w="1530" w:type="dxa"/>
            <w:vMerge w:val="restart"/>
            <w:vAlign w:val="center"/>
          </w:tcPr>
          <w:p w14:paraId="1907265B" w14:textId="77777777" w:rsidR="00AC5200" w:rsidRPr="00286EAC" w:rsidRDefault="00AC5200" w:rsidP="00470A44">
            <w:pPr>
              <w:spacing w:line="276" w:lineRule="auto"/>
              <w:rPr>
                <w:rFonts w:ascii="Lato" w:hAnsi="Lato"/>
                <w:sz w:val="20"/>
                <w:szCs w:val="20"/>
              </w:rPr>
            </w:pPr>
            <w:r w:rsidRPr="00286EAC">
              <w:rPr>
                <w:rFonts w:ascii="Lato" w:hAnsi="Lato"/>
                <w:sz w:val="20"/>
                <w:szCs w:val="20"/>
              </w:rPr>
              <w:t xml:space="preserve">18-21 months after </w:t>
            </w:r>
            <w:r w:rsidRPr="00286EAC">
              <w:rPr>
                <w:rFonts w:ascii="Lato" w:hAnsi="Lato"/>
                <w:sz w:val="20"/>
                <w:szCs w:val="20"/>
                <w:lang w:eastAsia="zh-CN" w:bidi="hi-IN"/>
              </w:rPr>
              <w:t xml:space="preserve">program </w:t>
            </w:r>
            <w:r w:rsidRPr="00286EAC">
              <w:rPr>
                <w:rFonts w:ascii="Lato" w:hAnsi="Lato"/>
                <w:sz w:val="20"/>
                <w:szCs w:val="20"/>
              </w:rPr>
              <w:t>implementation</w:t>
            </w:r>
          </w:p>
          <w:p w14:paraId="764659DA" w14:textId="42D4506E" w:rsidR="00AC5200" w:rsidRPr="00286EAC" w:rsidRDefault="00AC5200" w:rsidP="00470A44">
            <w:pPr>
              <w:spacing w:line="276" w:lineRule="auto"/>
              <w:rPr>
                <w:rFonts w:ascii="Lato" w:hAnsi="Lato"/>
                <w:sz w:val="20"/>
                <w:szCs w:val="20"/>
              </w:rPr>
            </w:pPr>
            <w:r w:rsidRPr="00286EAC">
              <w:rPr>
                <w:rFonts w:ascii="Lato" w:hAnsi="Lato"/>
                <w:sz w:val="20"/>
                <w:szCs w:val="20"/>
              </w:rPr>
              <w:t xml:space="preserve"> </w:t>
            </w:r>
          </w:p>
        </w:tc>
        <w:tc>
          <w:tcPr>
            <w:tcW w:w="990" w:type="dxa"/>
          </w:tcPr>
          <w:p w14:paraId="093DB78D" w14:textId="7D721CC9" w:rsidR="00AC5200" w:rsidRPr="00286EAC" w:rsidRDefault="00AC5200" w:rsidP="00AC5200">
            <w:pPr>
              <w:spacing w:line="276" w:lineRule="auto"/>
              <w:rPr>
                <w:rFonts w:ascii="Lato" w:hAnsi="Lato"/>
                <w:sz w:val="20"/>
                <w:szCs w:val="20"/>
              </w:rPr>
            </w:pPr>
            <w:r w:rsidRPr="00286EAC">
              <w:rPr>
                <w:rFonts w:ascii="Lato" w:hAnsi="Lato"/>
                <w:sz w:val="20"/>
                <w:szCs w:val="20"/>
              </w:rPr>
              <w:t>K</w:t>
            </w:r>
          </w:p>
        </w:tc>
        <w:tc>
          <w:tcPr>
            <w:tcW w:w="2070" w:type="dxa"/>
          </w:tcPr>
          <w:p w14:paraId="2003F97F" w14:textId="5DA1E975"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for Parents</w:t>
            </w:r>
            <w:r w:rsidR="006B588D" w:rsidRPr="00286EAC">
              <w:rPr>
                <w:rFonts w:ascii="Lato" w:hAnsi="Lato"/>
                <w:sz w:val="20"/>
                <w:szCs w:val="20"/>
              </w:rPr>
              <w:t xml:space="preserve"> </w:t>
            </w:r>
            <w:r w:rsidR="006B588D" w:rsidRPr="00286EAC">
              <w:rPr>
                <w:rFonts w:ascii="Lato" w:hAnsi="Lato"/>
                <w:sz w:val="20"/>
                <w:szCs w:val="20"/>
                <w:lang w:eastAsia="zh-CN" w:bidi="hi-IN"/>
              </w:rPr>
              <w:t>(in-person interview)</w:t>
            </w:r>
          </w:p>
        </w:tc>
        <w:tc>
          <w:tcPr>
            <w:tcW w:w="1710" w:type="dxa"/>
          </w:tcPr>
          <w:p w14:paraId="538733AF" w14:textId="5171C12A" w:rsidR="00AC5200" w:rsidRPr="00286EAC" w:rsidRDefault="00AC5200" w:rsidP="006B588D">
            <w:pPr>
              <w:spacing w:line="276" w:lineRule="auto"/>
              <w:rPr>
                <w:rFonts w:ascii="Lato" w:hAnsi="Lato"/>
                <w:sz w:val="20"/>
                <w:szCs w:val="20"/>
              </w:rPr>
            </w:pPr>
            <w:r w:rsidRPr="00286EAC">
              <w:rPr>
                <w:rFonts w:ascii="Lato" w:hAnsi="Lato"/>
                <w:sz w:val="20"/>
                <w:szCs w:val="20"/>
              </w:rPr>
              <w:t>Up to 6 parents per site who have signed a lease with FUP</w:t>
            </w:r>
            <w:r w:rsidR="00C91225" w:rsidRPr="00286EAC">
              <w:rPr>
                <w:rFonts w:ascii="Lato" w:hAnsi="Lato"/>
                <w:sz w:val="20"/>
                <w:szCs w:val="20"/>
              </w:rPr>
              <w:t xml:space="preserve"> </w:t>
            </w:r>
          </w:p>
        </w:tc>
        <w:tc>
          <w:tcPr>
            <w:tcW w:w="1350" w:type="dxa"/>
            <w:shd w:val="clear" w:color="auto" w:fill="auto"/>
            <w:vAlign w:val="center"/>
          </w:tcPr>
          <w:p w14:paraId="6024A800" w14:textId="1754EE37" w:rsidR="00AC5200" w:rsidRPr="00286EAC" w:rsidRDefault="00AC5200" w:rsidP="00AC5200">
            <w:pPr>
              <w:spacing w:line="276" w:lineRule="auto"/>
              <w:rPr>
                <w:rFonts w:ascii="Lato" w:hAnsi="Lato"/>
                <w:sz w:val="20"/>
                <w:szCs w:val="20"/>
              </w:rPr>
            </w:pPr>
            <w:r w:rsidRPr="00286EAC">
              <w:rPr>
                <w:rFonts w:ascii="Lato" w:hAnsi="Lato"/>
                <w:sz w:val="20"/>
                <w:szCs w:val="20"/>
              </w:rPr>
              <w:t>Housing Stability and Services</w:t>
            </w:r>
          </w:p>
        </w:tc>
        <w:tc>
          <w:tcPr>
            <w:tcW w:w="4410" w:type="dxa"/>
          </w:tcPr>
          <w:p w14:paraId="02B2102A"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How do families experience the program?</w:t>
            </w:r>
          </w:p>
          <w:p w14:paraId="5CFB31B6" w14:textId="1AEE3374" w:rsidR="00AC5200" w:rsidRPr="00286EAC" w:rsidRDefault="00AC5200" w:rsidP="00AC5200">
            <w:pPr>
              <w:spacing w:line="276" w:lineRule="auto"/>
              <w:rPr>
                <w:rFonts w:ascii="Lato" w:hAnsi="Lato"/>
                <w:sz w:val="20"/>
                <w:szCs w:val="20"/>
              </w:rPr>
            </w:pPr>
            <w:r w:rsidRPr="00286EAC">
              <w:rPr>
                <w:rFonts w:ascii="Lato" w:hAnsi="Lato"/>
                <w:sz w:val="20"/>
                <w:szCs w:val="20"/>
              </w:rPr>
              <w:t xml:space="preserve">What types of services are provided along with the FUP housing subsidy?  </w:t>
            </w:r>
          </w:p>
          <w:p w14:paraId="794DF983" w14:textId="63521C78" w:rsidR="00AC5200" w:rsidRPr="00286EAC" w:rsidRDefault="00AC5200" w:rsidP="00AC5200">
            <w:pPr>
              <w:spacing w:line="276" w:lineRule="auto"/>
              <w:rPr>
                <w:rFonts w:ascii="Lato" w:hAnsi="Lato"/>
                <w:sz w:val="20"/>
                <w:szCs w:val="20"/>
              </w:rPr>
            </w:pPr>
            <w:r w:rsidRPr="00286EAC">
              <w:rPr>
                <w:rFonts w:ascii="Lato" w:hAnsi="Lato"/>
                <w:sz w:val="20"/>
                <w:szCs w:val="20"/>
              </w:rPr>
              <w:t>What is the nature and frequency  of the services?</w:t>
            </w:r>
          </w:p>
        </w:tc>
      </w:tr>
      <w:tr w:rsidR="00AC5200" w:rsidRPr="00C86D70" w14:paraId="1F402E55" w14:textId="77777777" w:rsidTr="008F2D93">
        <w:trPr>
          <w:cantSplit/>
          <w:trHeight w:val="345"/>
        </w:trPr>
        <w:tc>
          <w:tcPr>
            <w:tcW w:w="1165" w:type="dxa"/>
            <w:vMerge/>
            <w:vAlign w:val="center"/>
          </w:tcPr>
          <w:p w14:paraId="675E4E7B" w14:textId="056445DA" w:rsidR="00AC5200" w:rsidRPr="00286EAC" w:rsidRDefault="00AC5200">
            <w:pPr>
              <w:spacing w:line="276" w:lineRule="auto"/>
              <w:rPr>
                <w:rFonts w:ascii="Lato" w:hAnsi="Lato"/>
                <w:sz w:val="20"/>
                <w:szCs w:val="20"/>
              </w:rPr>
            </w:pPr>
          </w:p>
        </w:tc>
        <w:tc>
          <w:tcPr>
            <w:tcW w:w="1530" w:type="dxa"/>
            <w:vMerge/>
            <w:vAlign w:val="center"/>
          </w:tcPr>
          <w:p w14:paraId="27F5B800" w14:textId="76F11031" w:rsidR="00AC5200" w:rsidRPr="00286EAC" w:rsidRDefault="00AC5200">
            <w:pPr>
              <w:spacing w:line="276" w:lineRule="auto"/>
              <w:rPr>
                <w:rFonts w:ascii="Lato" w:hAnsi="Lato"/>
                <w:sz w:val="20"/>
                <w:szCs w:val="20"/>
              </w:rPr>
            </w:pPr>
          </w:p>
        </w:tc>
        <w:tc>
          <w:tcPr>
            <w:tcW w:w="990" w:type="dxa"/>
          </w:tcPr>
          <w:p w14:paraId="69F9B57C" w14:textId="16838E7B" w:rsidR="00AC5200" w:rsidRPr="00286EAC" w:rsidRDefault="00AC5200" w:rsidP="00AC5200">
            <w:pPr>
              <w:spacing w:line="276" w:lineRule="auto"/>
              <w:rPr>
                <w:rFonts w:ascii="Lato" w:hAnsi="Lato"/>
                <w:sz w:val="20"/>
                <w:szCs w:val="20"/>
              </w:rPr>
            </w:pPr>
            <w:r w:rsidRPr="00286EAC">
              <w:rPr>
                <w:rFonts w:ascii="Lato" w:hAnsi="Lato"/>
                <w:sz w:val="20"/>
                <w:szCs w:val="20"/>
              </w:rPr>
              <w:t>L</w:t>
            </w:r>
          </w:p>
        </w:tc>
        <w:tc>
          <w:tcPr>
            <w:tcW w:w="2070" w:type="dxa"/>
          </w:tcPr>
          <w:p w14:paraId="6AE6F552" w14:textId="06E1FE4B" w:rsidR="00AC5200" w:rsidRPr="00286EAC" w:rsidRDefault="00AC5200" w:rsidP="00AC5200">
            <w:pPr>
              <w:spacing w:line="276" w:lineRule="auto"/>
              <w:rPr>
                <w:rFonts w:ascii="Lato" w:hAnsi="Lato"/>
                <w:sz w:val="20"/>
                <w:szCs w:val="20"/>
              </w:rPr>
            </w:pPr>
            <w:r w:rsidRPr="00286EAC">
              <w:rPr>
                <w:rFonts w:ascii="Lato" w:hAnsi="Lato"/>
                <w:sz w:val="20"/>
                <w:szCs w:val="20"/>
              </w:rPr>
              <w:t>Guide for Implementation Study Focus Groups with Frontline Workers</w:t>
            </w:r>
            <w:r w:rsidR="006B588D" w:rsidRPr="00286EAC">
              <w:rPr>
                <w:rFonts w:ascii="Lato" w:hAnsi="Lato"/>
                <w:sz w:val="20"/>
                <w:szCs w:val="20"/>
              </w:rPr>
              <w:t xml:space="preserve"> </w:t>
            </w:r>
            <w:r w:rsidR="006B588D" w:rsidRPr="00286EAC">
              <w:rPr>
                <w:rFonts w:ascii="Lato" w:hAnsi="Lato"/>
                <w:sz w:val="20"/>
                <w:szCs w:val="20"/>
                <w:lang w:eastAsia="zh-CN" w:bidi="hi-IN"/>
              </w:rPr>
              <w:t>(focus group)</w:t>
            </w:r>
          </w:p>
        </w:tc>
        <w:tc>
          <w:tcPr>
            <w:tcW w:w="1710" w:type="dxa"/>
          </w:tcPr>
          <w:p w14:paraId="395E3A95" w14:textId="60F0FCF1" w:rsidR="00AC5200" w:rsidRPr="00286EAC" w:rsidRDefault="00AC5200" w:rsidP="006B588D">
            <w:pPr>
              <w:spacing w:line="276" w:lineRule="auto"/>
              <w:rPr>
                <w:rFonts w:ascii="Lato" w:hAnsi="Lato"/>
                <w:sz w:val="20"/>
                <w:szCs w:val="20"/>
              </w:rPr>
            </w:pPr>
            <w:r w:rsidRPr="00286EAC">
              <w:rPr>
                <w:rFonts w:ascii="Lato" w:hAnsi="Lato"/>
                <w:sz w:val="20"/>
                <w:szCs w:val="20"/>
              </w:rPr>
              <w:t>PCWA Caseworkers and Partner Frontline Staff</w:t>
            </w:r>
            <w:r w:rsidR="00C91225" w:rsidRPr="00286EAC">
              <w:rPr>
                <w:rFonts w:ascii="Lato" w:hAnsi="Lato"/>
                <w:sz w:val="20"/>
                <w:szCs w:val="20"/>
              </w:rPr>
              <w:t xml:space="preserve"> </w:t>
            </w:r>
          </w:p>
        </w:tc>
        <w:tc>
          <w:tcPr>
            <w:tcW w:w="1350" w:type="dxa"/>
            <w:shd w:val="clear" w:color="auto" w:fill="auto"/>
            <w:vAlign w:val="center"/>
          </w:tcPr>
          <w:p w14:paraId="69A93BFE" w14:textId="77777777" w:rsidR="00AC5200" w:rsidRPr="00286EAC" w:rsidRDefault="00AC5200" w:rsidP="00AC5200">
            <w:pPr>
              <w:spacing w:line="276" w:lineRule="auto"/>
              <w:rPr>
                <w:rFonts w:ascii="Lato" w:hAnsi="Lato"/>
                <w:sz w:val="20"/>
                <w:szCs w:val="20"/>
              </w:rPr>
            </w:pPr>
            <w:r w:rsidRPr="00286EAC">
              <w:rPr>
                <w:rFonts w:ascii="Lato" w:hAnsi="Lato"/>
                <w:sz w:val="20"/>
                <w:szCs w:val="20"/>
              </w:rPr>
              <w:t>Housing Stability and Services</w:t>
            </w:r>
          </w:p>
        </w:tc>
        <w:tc>
          <w:tcPr>
            <w:tcW w:w="4410" w:type="dxa"/>
          </w:tcPr>
          <w:p w14:paraId="1C6F816D" w14:textId="56C25C55" w:rsidR="00AC5200" w:rsidRPr="00286EAC" w:rsidRDefault="00AC5200" w:rsidP="00AC5200">
            <w:pPr>
              <w:spacing w:line="276" w:lineRule="auto"/>
              <w:rPr>
                <w:rFonts w:ascii="Lato" w:hAnsi="Lato"/>
                <w:sz w:val="20"/>
                <w:szCs w:val="20"/>
              </w:rPr>
            </w:pPr>
            <w:r w:rsidRPr="00286EAC">
              <w:rPr>
                <w:rFonts w:ascii="Lato" w:hAnsi="Lato"/>
                <w:sz w:val="20"/>
                <w:szCs w:val="20"/>
              </w:rPr>
              <w:t xml:space="preserve">What types of services are provided along with the FUP housing subsidy?  </w:t>
            </w:r>
          </w:p>
          <w:p w14:paraId="7CC4F9A0" w14:textId="7E26B4DF" w:rsidR="00AC5200" w:rsidRPr="00286EAC" w:rsidRDefault="00AC5200" w:rsidP="00AC5200">
            <w:pPr>
              <w:spacing w:line="276" w:lineRule="auto"/>
              <w:rPr>
                <w:rFonts w:ascii="Lato" w:hAnsi="Lato"/>
                <w:sz w:val="20"/>
                <w:szCs w:val="20"/>
              </w:rPr>
            </w:pPr>
            <w:r w:rsidRPr="00286EAC">
              <w:rPr>
                <w:rFonts w:ascii="Lato" w:hAnsi="Lato"/>
                <w:sz w:val="20"/>
                <w:szCs w:val="20"/>
              </w:rPr>
              <w:t>What is the nature and frequency of the services?</w:t>
            </w:r>
          </w:p>
          <w:p w14:paraId="2BA976D2" w14:textId="1DCDB9D8" w:rsidR="00AC5200" w:rsidRPr="00286EAC" w:rsidRDefault="00AC5200" w:rsidP="00AC5200">
            <w:pPr>
              <w:spacing w:line="276" w:lineRule="auto"/>
              <w:rPr>
                <w:rFonts w:ascii="Lato" w:hAnsi="Lato"/>
                <w:sz w:val="20"/>
                <w:szCs w:val="20"/>
              </w:rPr>
            </w:pPr>
            <w:r w:rsidRPr="00286EAC">
              <w:rPr>
                <w:rFonts w:ascii="Lato" w:hAnsi="Lato"/>
                <w:sz w:val="20"/>
                <w:szCs w:val="20"/>
              </w:rPr>
              <w:t>What are the major implementation challenges and key facilitators to successful implementation of the model?</w:t>
            </w:r>
          </w:p>
        </w:tc>
      </w:tr>
      <w:tr w:rsidR="00AC5200" w:rsidRPr="00C86D70" w14:paraId="1910158D" w14:textId="77777777" w:rsidTr="008F2D93">
        <w:trPr>
          <w:cantSplit/>
          <w:trHeight w:val="345"/>
        </w:trPr>
        <w:tc>
          <w:tcPr>
            <w:tcW w:w="1165" w:type="dxa"/>
            <w:vMerge/>
            <w:vAlign w:val="center"/>
          </w:tcPr>
          <w:p w14:paraId="653594E9" w14:textId="7F66E998" w:rsidR="00AC5200" w:rsidRDefault="00AC5200">
            <w:pPr>
              <w:spacing w:line="276" w:lineRule="auto"/>
              <w:rPr>
                <w:rFonts w:ascii="Lato" w:hAnsi="Lato"/>
                <w:sz w:val="18"/>
                <w:szCs w:val="18"/>
              </w:rPr>
            </w:pPr>
          </w:p>
        </w:tc>
        <w:tc>
          <w:tcPr>
            <w:tcW w:w="1530" w:type="dxa"/>
            <w:vMerge/>
            <w:vAlign w:val="center"/>
          </w:tcPr>
          <w:p w14:paraId="539E8928" w14:textId="3F4F4BE0" w:rsidR="00AC5200" w:rsidRDefault="00AC5200">
            <w:pPr>
              <w:spacing w:line="276" w:lineRule="auto"/>
              <w:rPr>
                <w:rFonts w:ascii="Lato" w:hAnsi="Lato"/>
                <w:sz w:val="18"/>
                <w:szCs w:val="18"/>
              </w:rPr>
            </w:pPr>
          </w:p>
        </w:tc>
        <w:tc>
          <w:tcPr>
            <w:tcW w:w="990" w:type="dxa"/>
          </w:tcPr>
          <w:p w14:paraId="3F60B24E" w14:textId="7EABCA60" w:rsidR="00AC5200" w:rsidRPr="00C86D70" w:rsidRDefault="00AC5200" w:rsidP="00AC5200">
            <w:pPr>
              <w:spacing w:line="276" w:lineRule="auto"/>
              <w:rPr>
                <w:rFonts w:ascii="Lato" w:hAnsi="Lato"/>
                <w:sz w:val="18"/>
                <w:szCs w:val="18"/>
              </w:rPr>
            </w:pPr>
            <w:r>
              <w:rPr>
                <w:rFonts w:ascii="Lato" w:hAnsi="Lato"/>
                <w:sz w:val="18"/>
                <w:szCs w:val="18"/>
              </w:rPr>
              <w:t>M</w:t>
            </w:r>
          </w:p>
        </w:tc>
        <w:tc>
          <w:tcPr>
            <w:tcW w:w="2070" w:type="dxa"/>
          </w:tcPr>
          <w:p w14:paraId="7C3E36C3" w14:textId="204033D8" w:rsidR="00AC5200" w:rsidRPr="00C86D70" w:rsidRDefault="00AC5200" w:rsidP="00AC5200">
            <w:pPr>
              <w:spacing w:line="276" w:lineRule="auto"/>
              <w:rPr>
                <w:rFonts w:ascii="Lato" w:hAnsi="Lato"/>
                <w:sz w:val="18"/>
                <w:szCs w:val="18"/>
              </w:rPr>
            </w:pPr>
            <w:r w:rsidRPr="00C86D70">
              <w:rPr>
                <w:rFonts w:ascii="Lato" w:hAnsi="Lato"/>
                <w:sz w:val="18"/>
                <w:szCs w:val="18"/>
              </w:rPr>
              <w:t>Guide for Implementation Study for PCWA FUP Management (Third)</w:t>
            </w:r>
            <w:r w:rsidR="006B588D">
              <w:rPr>
                <w:rFonts w:ascii="Lato" w:hAnsi="Lato"/>
                <w:sz w:val="18"/>
                <w:szCs w:val="18"/>
              </w:rPr>
              <w:t xml:space="preserve"> </w:t>
            </w:r>
            <w:r w:rsidR="006B588D">
              <w:rPr>
                <w:rFonts w:ascii="Lato" w:hAnsi="Lato"/>
                <w:sz w:val="18"/>
                <w:szCs w:val="18"/>
                <w:lang w:eastAsia="zh-CN" w:bidi="hi-IN"/>
              </w:rPr>
              <w:t>(in-person interview)</w:t>
            </w:r>
          </w:p>
        </w:tc>
        <w:tc>
          <w:tcPr>
            <w:tcW w:w="1710" w:type="dxa"/>
          </w:tcPr>
          <w:p w14:paraId="79C7C668" w14:textId="0A43B44D" w:rsidR="00AC5200" w:rsidRPr="00C86D70" w:rsidRDefault="00AC5200" w:rsidP="006B588D">
            <w:pPr>
              <w:spacing w:line="276" w:lineRule="auto"/>
              <w:rPr>
                <w:rFonts w:ascii="Lato" w:hAnsi="Lato"/>
                <w:sz w:val="18"/>
                <w:szCs w:val="18"/>
              </w:rPr>
            </w:pPr>
            <w:r w:rsidRPr="00C86D70">
              <w:rPr>
                <w:rFonts w:ascii="Lato" w:hAnsi="Lato"/>
                <w:sz w:val="18"/>
                <w:szCs w:val="18"/>
              </w:rPr>
              <w:t>PCWA FUP Management</w:t>
            </w:r>
            <w:r w:rsidR="00C91225">
              <w:rPr>
                <w:rFonts w:ascii="Lato" w:hAnsi="Lato"/>
                <w:sz w:val="18"/>
                <w:szCs w:val="18"/>
              </w:rPr>
              <w:t xml:space="preserve"> </w:t>
            </w:r>
          </w:p>
        </w:tc>
        <w:tc>
          <w:tcPr>
            <w:tcW w:w="1350" w:type="dxa"/>
            <w:vAlign w:val="center"/>
          </w:tcPr>
          <w:p w14:paraId="14F84F83" w14:textId="77777777" w:rsidR="00AC5200" w:rsidRPr="00C86D70" w:rsidRDefault="00AC5200" w:rsidP="00AC5200">
            <w:pPr>
              <w:spacing w:line="276" w:lineRule="auto"/>
              <w:rPr>
                <w:rFonts w:ascii="Lato" w:hAnsi="Lato"/>
                <w:sz w:val="18"/>
                <w:szCs w:val="18"/>
              </w:rPr>
            </w:pPr>
            <w:r w:rsidRPr="00C86D70">
              <w:rPr>
                <w:rFonts w:ascii="Lato" w:hAnsi="Lato"/>
                <w:sz w:val="18"/>
                <w:szCs w:val="18"/>
                <w:lang w:eastAsia="zh-CN" w:bidi="hi-IN"/>
              </w:rPr>
              <w:t>Housing Stability and Services</w:t>
            </w:r>
          </w:p>
        </w:tc>
        <w:tc>
          <w:tcPr>
            <w:tcW w:w="4410" w:type="dxa"/>
          </w:tcPr>
          <w:p w14:paraId="150F20F2" w14:textId="1065D2E6"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types of services are </w:t>
            </w:r>
            <w:r>
              <w:rPr>
                <w:rFonts w:ascii="Lato" w:hAnsi="Lato"/>
                <w:sz w:val="18"/>
                <w:szCs w:val="18"/>
              </w:rPr>
              <w:t>provided</w:t>
            </w:r>
            <w:r w:rsidRPr="00C86D70">
              <w:rPr>
                <w:rFonts w:ascii="Lato" w:hAnsi="Lato"/>
                <w:sz w:val="18"/>
                <w:szCs w:val="18"/>
              </w:rPr>
              <w:t xml:space="preserve"> </w:t>
            </w:r>
            <w:r>
              <w:rPr>
                <w:rFonts w:ascii="Lato" w:hAnsi="Lato"/>
                <w:sz w:val="18"/>
                <w:szCs w:val="18"/>
              </w:rPr>
              <w:t>along with</w:t>
            </w:r>
            <w:r w:rsidRPr="00C86D70">
              <w:rPr>
                <w:rFonts w:ascii="Lato" w:hAnsi="Lato"/>
                <w:sz w:val="18"/>
                <w:szCs w:val="18"/>
              </w:rPr>
              <w:t xml:space="preserve"> the FUP housing subsidy?  </w:t>
            </w:r>
          </w:p>
          <w:p w14:paraId="006F9AEA"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Which agency provides these services?  </w:t>
            </w:r>
          </w:p>
          <w:p w14:paraId="5496C2EC" w14:textId="52533E37"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is the </w:t>
            </w:r>
            <w:r>
              <w:rPr>
                <w:rFonts w:ascii="Lato" w:hAnsi="Lato"/>
                <w:sz w:val="18"/>
                <w:szCs w:val="18"/>
              </w:rPr>
              <w:t>nature and frequency</w:t>
            </w:r>
            <w:r w:rsidRPr="00C86D70">
              <w:rPr>
                <w:rFonts w:ascii="Lato" w:hAnsi="Lato"/>
                <w:sz w:val="18"/>
                <w:szCs w:val="18"/>
              </w:rPr>
              <w:t xml:space="preserve"> of the services?</w:t>
            </w:r>
          </w:p>
          <w:p w14:paraId="0D91BC51" w14:textId="77777777" w:rsidR="00AC5200" w:rsidRDefault="00AC5200" w:rsidP="00AC5200">
            <w:pPr>
              <w:spacing w:line="276" w:lineRule="auto"/>
              <w:rPr>
                <w:rFonts w:ascii="Lato" w:hAnsi="Lato"/>
                <w:sz w:val="18"/>
                <w:szCs w:val="18"/>
              </w:rPr>
            </w:pPr>
            <w:r w:rsidRPr="00C86D70">
              <w:rPr>
                <w:rFonts w:ascii="Lato" w:hAnsi="Lato"/>
                <w:sz w:val="18"/>
                <w:szCs w:val="18"/>
              </w:rPr>
              <w:t>What are the major implementation challenges and key facilitators to</w:t>
            </w:r>
            <w:r>
              <w:rPr>
                <w:rFonts w:ascii="Lato" w:hAnsi="Lato"/>
                <w:sz w:val="18"/>
                <w:szCs w:val="18"/>
              </w:rPr>
              <w:t xml:space="preserve"> successful implementation of the model?</w:t>
            </w:r>
          </w:p>
          <w:p w14:paraId="36C0AF41" w14:textId="34167BB3" w:rsidR="00AC5200" w:rsidRPr="00C86D70" w:rsidRDefault="00AC5200" w:rsidP="00AC5200">
            <w:pPr>
              <w:spacing w:line="276" w:lineRule="auto"/>
              <w:rPr>
                <w:rFonts w:ascii="Lato" w:hAnsi="Lato"/>
                <w:sz w:val="18"/>
                <w:szCs w:val="18"/>
                <w:lang w:eastAsia="zh-CN" w:bidi="hi-IN"/>
              </w:rPr>
            </w:pPr>
            <w:r>
              <w:rPr>
                <w:rFonts w:ascii="Lato" w:hAnsi="Lato"/>
                <w:sz w:val="18"/>
                <w:szCs w:val="18"/>
              </w:rPr>
              <w:t>What are the barriers and facilitators to</w:t>
            </w:r>
            <w:r w:rsidRPr="00C86D70">
              <w:rPr>
                <w:rFonts w:ascii="Lato" w:hAnsi="Lato"/>
                <w:sz w:val="18"/>
                <w:szCs w:val="18"/>
              </w:rPr>
              <w:t xml:space="preserve"> </w:t>
            </w:r>
            <w:r>
              <w:rPr>
                <w:rFonts w:ascii="Lato" w:hAnsi="Lato"/>
                <w:sz w:val="18"/>
                <w:szCs w:val="18"/>
              </w:rPr>
              <w:t>a family</w:t>
            </w:r>
            <w:r w:rsidR="00C91225">
              <w:rPr>
                <w:rFonts w:ascii="Lato" w:hAnsi="Lato"/>
                <w:sz w:val="18"/>
                <w:szCs w:val="18"/>
              </w:rPr>
              <w:t xml:space="preserve"> </w:t>
            </w:r>
            <w:r w:rsidRPr="00C86D70">
              <w:rPr>
                <w:rFonts w:ascii="Lato" w:hAnsi="Lato"/>
                <w:sz w:val="18"/>
                <w:szCs w:val="18"/>
              </w:rPr>
              <w:t>signing a lease, and maintaining their housing?</w:t>
            </w:r>
          </w:p>
        </w:tc>
      </w:tr>
      <w:tr w:rsidR="00AC5200" w:rsidRPr="00C86D70" w14:paraId="647ACFB3" w14:textId="77777777" w:rsidTr="008F2D93">
        <w:trPr>
          <w:cantSplit/>
          <w:trHeight w:val="232"/>
        </w:trPr>
        <w:tc>
          <w:tcPr>
            <w:tcW w:w="1165" w:type="dxa"/>
            <w:vMerge/>
            <w:vAlign w:val="center"/>
          </w:tcPr>
          <w:p w14:paraId="290EFB40" w14:textId="69C7516C" w:rsidR="00AC5200" w:rsidRDefault="00AC5200">
            <w:pPr>
              <w:spacing w:line="276" w:lineRule="auto"/>
              <w:rPr>
                <w:rFonts w:ascii="Lato" w:hAnsi="Lato"/>
                <w:sz w:val="18"/>
                <w:szCs w:val="18"/>
              </w:rPr>
            </w:pPr>
          </w:p>
        </w:tc>
        <w:tc>
          <w:tcPr>
            <w:tcW w:w="1530" w:type="dxa"/>
            <w:vMerge/>
            <w:vAlign w:val="center"/>
          </w:tcPr>
          <w:p w14:paraId="3EC997D9" w14:textId="6B2BBD53" w:rsidR="00AC5200" w:rsidRDefault="00AC5200">
            <w:pPr>
              <w:spacing w:line="276" w:lineRule="auto"/>
              <w:rPr>
                <w:rFonts w:ascii="Lato" w:hAnsi="Lato"/>
                <w:sz w:val="18"/>
                <w:szCs w:val="18"/>
              </w:rPr>
            </w:pPr>
          </w:p>
        </w:tc>
        <w:tc>
          <w:tcPr>
            <w:tcW w:w="990" w:type="dxa"/>
          </w:tcPr>
          <w:p w14:paraId="08995903" w14:textId="00E9C259" w:rsidR="00AC5200" w:rsidRPr="00C86D70" w:rsidRDefault="00AC5200" w:rsidP="00AC5200">
            <w:pPr>
              <w:spacing w:line="276" w:lineRule="auto"/>
              <w:rPr>
                <w:rFonts w:ascii="Lato" w:hAnsi="Lato"/>
                <w:sz w:val="18"/>
                <w:szCs w:val="18"/>
              </w:rPr>
            </w:pPr>
            <w:r>
              <w:rPr>
                <w:rFonts w:ascii="Lato" w:hAnsi="Lato"/>
                <w:sz w:val="18"/>
                <w:szCs w:val="18"/>
              </w:rPr>
              <w:t>N</w:t>
            </w:r>
          </w:p>
        </w:tc>
        <w:tc>
          <w:tcPr>
            <w:tcW w:w="2070" w:type="dxa"/>
          </w:tcPr>
          <w:p w14:paraId="191779E6" w14:textId="0E872ED8" w:rsidR="00AC5200" w:rsidRPr="00C86D70" w:rsidRDefault="00AC5200" w:rsidP="00AC5200">
            <w:pPr>
              <w:spacing w:line="276" w:lineRule="auto"/>
              <w:rPr>
                <w:rFonts w:ascii="Lato" w:hAnsi="Lato"/>
                <w:sz w:val="18"/>
                <w:szCs w:val="18"/>
              </w:rPr>
            </w:pPr>
            <w:r w:rsidRPr="00C86D70">
              <w:rPr>
                <w:rFonts w:ascii="Lato" w:hAnsi="Lato"/>
                <w:sz w:val="18"/>
                <w:szCs w:val="18"/>
              </w:rPr>
              <w:t>Guide for Implementation Study for Service Provider Management</w:t>
            </w:r>
            <w:r w:rsidR="006B588D">
              <w:rPr>
                <w:rFonts w:ascii="Lato" w:hAnsi="Lato"/>
                <w:sz w:val="18"/>
                <w:szCs w:val="18"/>
              </w:rPr>
              <w:t xml:space="preserve"> </w:t>
            </w:r>
            <w:r w:rsidR="006B588D">
              <w:rPr>
                <w:rFonts w:ascii="Lato" w:hAnsi="Lato"/>
                <w:sz w:val="18"/>
                <w:szCs w:val="18"/>
                <w:lang w:eastAsia="zh-CN" w:bidi="hi-IN"/>
              </w:rPr>
              <w:t>(in-person interview)</w:t>
            </w:r>
          </w:p>
        </w:tc>
        <w:tc>
          <w:tcPr>
            <w:tcW w:w="1710" w:type="dxa"/>
          </w:tcPr>
          <w:p w14:paraId="34AC1E75" w14:textId="47AE8312" w:rsidR="00AC5200" w:rsidRPr="00C86D70" w:rsidRDefault="00AC5200" w:rsidP="006B588D">
            <w:pPr>
              <w:spacing w:line="276" w:lineRule="auto"/>
              <w:rPr>
                <w:rFonts w:ascii="Lato" w:hAnsi="Lato"/>
                <w:sz w:val="18"/>
                <w:szCs w:val="18"/>
              </w:rPr>
            </w:pPr>
            <w:r w:rsidRPr="00C86D70">
              <w:rPr>
                <w:rFonts w:ascii="Lato" w:hAnsi="Lato"/>
                <w:sz w:val="18"/>
                <w:szCs w:val="18"/>
              </w:rPr>
              <w:t>Service Provider Management</w:t>
            </w:r>
            <w:r w:rsidR="00C91225">
              <w:rPr>
                <w:rFonts w:ascii="Lato" w:hAnsi="Lato"/>
                <w:sz w:val="18"/>
                <w:szCs w:val="18"/>
              </w:rPr>
              <w:t xml:space="preserve"> </w:t>
            </w:r>
          </w:p>
        </w:tc>
        <w:tc>
          <w:tcPr>
            <w:tcW w:w="1350" w:type="dxa"/>
          </w:tcPr>
          <w:p w14:paraId="1B8C027C" w14:textId="77777777" w:rsidR="00AC5200" w:rsidRPr="00C86D70" w:rsidRDefault="00AC5200" w:rsidP="00AC5200">
            <w:pPr>
              <w:spacing w:line="276" w:lineRule="auto"/>
              <w:rPr>
                <w:rFonts w:ascii="Lato" w:hAnsi="Lato"/>
                <w:sz w:val="18"/>
                <w:szCs w:val="18"/>
              </w:rPr>
            </w:pPr>
            <w:r w:rsidRPr="00C86D70">
              <w:rPr>
                <w:rFonts w:ascii="Lato" w:hAnsi="Lato"/>
                <w:sz w:val="18"/>
                <w:szCs w:val="18"/>
                <w:lang w:eastAsia="zh-CN" w:bidi="hi-IN"/>
              </w:rPr>
              <w:t>Housing Stability and Services</w:t>
            </w:r>
          </w:p>
        </w:tc>
        <w:tc>
          <w:tcPr>
            <w:tcW w:w="4410" w:type="dxa"/>
          </w:tcPr>
          <w:p w14:paraId="6547FF60" w14:textId="3F96FE3C"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types of services are </w:t>
            </w:r>
            <w:r>
              <w:rPr>
                <w:rFonts w:ascii="Lato" w:hAnsi="Lato"/>
                <w:sz w:val="18"/>
                <w:szCs w:val="18"/>
              </w:rPr>
              <w:t>provided along with</w:t>
            </w:r>
            <w:r w:rsidRPr="00C86D70">
              <w:rPr>
                <w:rFonts w:ascii="Lato" w:hAnsi="Lato"/>
                <w:sz w:val="18"/>
                <w:szCs w:val="18"/>
              </w:rPr>
              <w:t xml:space="preserve"> the FUP housing subsidy?  </w:t>
            </w:r>
          </w:p>
          <w:p w14:paraId="161CE5C9"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Which agency provides these services?  </w:t>
            </w:r>
          </w:p>
          <w:p w14:paraId="6DA816AD" w14:textId="08382DBC"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is the </w:t>
            </w:r>
            <w:r>
              <w:rPr>
                <w:rFonts w:ascii="Lato" w:hAnsi="Lato"/>
                <w:sz w:val="18"/>
                <w:szCs w:val="18"/>
              </w:rPr>
              <w:t>nature and frequency</w:t>
            </w:r>
            <w:r w:rsidRPr="00C86D70">
              <w:rPr>
                <w:rFonts w:ascii="Lato" w:hAnsi="Lato"/>
                <w:sz w:val="18"/>
                <w:szCs w:val="18"/>
              </w:rPr>
              <w:t xml:space="preserve"> the services?</w:t>
            </w:r>
          </w:p>
        </w:tc>
      </w:tr>
      <w:tr w:rsidR="00AC5200" w:rsidRPr="00C86D70" w14:paraId="373189F9" w14:textId="77777777" w:rsidTr="008F2D93">
        <w:trPr>
          <w:cantSplit/>
          <w:trHeight w:val="232"/>
        </w:trPr>
        <w:tc>
          <w:tcPr>
            <w:tcW w:w="1165" w:type="dxa"/>
            <w:vMerge w:val="restart"/>
            <w:vAlign w:val="center"/>
          </w:tcPr>
          <w:p w14:paraId="186824A0" w14:textId="7FAD7047" w:rsidR="00AC5200" w:rsidRDefault="00AC5200" w:rsidP="00470A44">
            <w:pPr>
              <w:spacing w:line="276" w:lineRule="auto"/>
              <w:rPr>
                <w:rFonts w:ascii="Lato" w:hAnsi="Lato"/>
                <w:sz w:val="18"/>
                <w:szCs w:val="18"/>
              </w:rPr>
            </w:pPr>
            <w:r>
              <w:rPr>
                <w:rFonts w:ascii="Lato" w:hAnsi="Lato"/>
                <w:sz w:val="18"/>
                <w:szCs w:val="18"/>
              </w:rPr>
              <w:t>Program data collection after referral</w:t>
            </w:r>
          </w:p>
        </w:tc>
        <w:tc>
          <w:tcPr>
            <w:tcW w:w="1530" w:type="dxa"/>
            <w:vAlign w:val="center"/>
          </w:tcPr>
          <w:p w14:paraId="6E51C665" w14:textId="1E298D00" w:rsidR="00AC5200" w:rsidRDefault="00AC5200" w:rsidP="00470A44">
            <w:pPr>
              <w:spacing w:line="276" w:lineRule="auto"/>
              <w:rPr>
                <w:rFonts w:ascii="Lato" w:hAnsi="Lato"/>
                <w:sz w:val="18"/>
                <w:szCs w:val="18"/>
              </w:rPr>
            </w:pPr>
            <w:r>
              <w:rPr>
                <w:rFonts w:ascii="Lato" w:hAnsi="Lato"/>
                <w:sz w:val="18"/>
                <w:szCs w:val="18"/>
              </w:rPr>
              <w:t>Ongoing (1-18</w:t>
            </w:r>
            <w:r w:rsidRPr="00C86D70">
              <w:rPr>
                <w:rFonts w:ascii="Lato" w:hAnsi="Lato"/>
                <w:sz w:val="18"/>
                <w:szCs w:val="18"/>
              </w:rPr>
              <w:t xml:space="preserve"> months after </w:t>
            </w:r>
            <w:r>
              <w:rPr>
                <w:rFonts w:ascii="Lato" w:hAnsi="Lato"/>
                <w:sz w:val="18"/>
                <w:szCs w:val="18"/>
                <w:lang w:eastAsia="zh-CN" w:bidi="hi-IN"/>
              </w:rPr>
              <w:t xml:space="preserve">program </w:t>
            </w:r>
            <w:r w:rsidRPr="00C86D70">
              <w:rPr>
                <w:rFonts w:ascii="Lato" w:hAnsi="Lato"/>
                <w:sz w:val="18"/>
                <w:szCs w:val="18"/>
              </w:rPr>
              <w:t>implementation)</w:t>
            </w:r>
          </w:p>
        </w:tc>
        <w:tc>
          <w:tcPr>
            <w:tcW w:w="990" w:type="dxa"/>
          </w:tcPr>
          <w:p w14:paraId="11493CFA" w14:textId="211958D8" w:rsidR="00AC5200" w:rsidRPr="00C86D70" w:rsidRDefault="00AC5200" w:rsidP="00AC5200">
            <w:pPr>
              <w:spacing w:line="276" w:lineRule="auto"/>
              <w:rPr>
                <w:rFonts w:ascii="Lato" w:hAnsi="Lato"/>
                <w:sz w:val="18"/>
                <w:szCs w:val="18"/>
              </w:rPr>
            </w:pPr>
            <w:r>
              <w:rPr>
                <w:rFonts w:ascii="Lato" w:hAnsi="Lato"/>
                <w:sz w:val="18"/>
                <w:szCs w:val="18"/>
              </w:rPr>
              <w:t>R</w:t>
            </w:r>
          </w:p>
        </w:tc>
        <w:tc>
          <w:tcPr>
            <w:tcW w:w="2070" w:type="dxa"/>
          </w:tcPr>
          <w:p w14:paraId="7E97856B" w14:textId="049371ED" w:rsidR="00AC5200" w:rsidRPr="00C86D70" w:rsidRDefault="00AC5200" w:rsidP="00AC5200">
            <w:pPr>
              <w:spacing w:line="276" w:lineRule="auto"/>
              <w:rPr>
                <w:rFonts w:ascii="Lato" w:hAnsi="Lato"/>
                <w:sz w:val="18"/>
                <w:szCs w:val="18"/>
              </w:rPr>
            </w:pPr>
            <w:r w:rsidRPr="00C86D70">
              <w:rPr>
                <w:rFonts w:ascii="Lato" w:hAnsi="Lato"/>
                <w:sz w:val="18"/>
                <w:szCs w:val="18"/>
              </w:rPr>
              <w:t>Housing Assistance Questionnaire</w:t>
            </w:r>
            <w:r w:rsidR="006B588D">
              <w:rPr>
                <w:rFonts w:ascii="Lato" w:hAnsi="Lato"/>
                <w:sz w:val="18"/>
                <w:szCs w:val="18"/>
              </w:rPr>
              <w:t xml:space="preserve"> </w:t>
            </w:r>
            <w:r w:rsidR="006B588D">
              <w:rPr>
                <w:rFonts w:ascii="Lato" w:hAnsi="Lato"/>
                <w:sz w:val="18"/>
                <w:szCs w:val="18"/>
                <w:lang w:eastAsia="zh-CN" w:bidi="hi-IN"/>
              </w:rPr>
              <w:t>(form)</w:t>
            </w:r>
          </w:p>
        </w:tc>
        <w:tc>
          <w:tcPr>
            <w:tcW w:w="1710" w:type="dxa"/>
          </w:tcPr>
          <w:p w14:paraId="15E6532F" w14:textId="531FB2EA" w:rsidR="00AC5200" w:rsidRPr="00C86D70" w:rsidRDefault="00AC5200" w:rsidP="006B588D">
            <w:pPr>
              <w:spacing w:line="276" w:lineRule="auto"/>
              <w:rPr>
                <w:rFonts w:ascii="Lato" w:hAnsi="Lato"/>
                <w:sz w:val="18"/>
                <w:szCs w:val="18"/>
              </w:rPr>
            </w:pPr>
            <w:r w:rsidRPr="00C86D70">
              <w:rPr>
                <w:rFonts w:ascii="Lato" w:hAnsi="Lato"/>
                <w:sz w:val="18"/>
                <w:szCs w:val="18"/>
              </w:rPr>
              <w:t>PCWA Caseworker or Services Provider Frontline Workers</w:t>
            </w:r>
            <w:r w:rsidR="00C91225">
              <w:rPr>
                <w:rFonts w:ascii="Lato" w:hAnsi="Lato"/>
                <w:sz w:val="18"/>
                <w:szCs w:val="18"/>
              </w:rPr>
              <w:t xml:space="preserve"> </w:t>
            </w:r>
          </w:p>
        </w:tc>
        <w:tc>
          <w:tcPr>
            <w:tcW w:w="1350" w:type="dxa"/>
          </w:tcPr>
          <w:p w14:paraId="65006776"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Housing Assistance Services</w:t>
            </w:r>
          </w:p>
        </w:tc>
        <w:tc>
          <w:tcPr>
            <w:tcW w:w="4410" w:type="dxa"/>
          </w:tcPr>
          <w:p w14:paraId="5B8E1892" w14:textId="7DBBAE6E"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types of services (e.g. financial assistance, housing search) are </w:t>
            </w:r>
            <w:r>
              <w:rPr>
                <w:rFonts w:ascii="Lato" w:hAnsi="Lato"/>
                <w:sz w:val="18"/>
                <w:szCs w:val="18"/>
              </w:rPr>
              <w:t>provided along with</w:t>
            </w:r>
            <w:r w:rsidRPr="00C86D70">
              <w:rPr>
                <w:rFonts w:ascii="Lato" w:hAnsi="Lato"/>
                <w:sz w:val="18"/>
                <w:szCs w:val="18"/>
              </w:rPr>
              <w:t xml:space="preserve"> the FUP housing subsidy?  </w:t>
            </w:r>
          </w:p>
          <w:p w14:paraId="755178CB"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Which agency provides these services?  </w:t>
            </w:r>
          </w:p>
          <w:p w14:paraId="51940931" w14:textId="526A40EA"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is the </w:t>
            </w:r>
            <w:r>
              <w:rPr>
                <w:rFonts w:ascii="Lato" w:hAnsi="Lato"/>
                <w:sz w:val="18"/>
                <w:szCs w:val="18"/>
              </w:rPr>
              <w:t>nature and frequency</w:t>
            </w:r>
            <w:r w:rsidRPr="00C86D70">
              <w:rPr>
                <w:rFonts w:ascii="Lato" w:hAnsi="Lato"/>
                <w:sz w:val="18"/>
                <w:szCs w:val="18"/>
              </w:rPr>
              <w:t xml:space="preserve"> of the services?</w:t>
            </w:r>
          </w:p>
        </w:tc>
      </w:tr>
      <w:tr w:rsidR="00AC5200" w:rsidRPr="00C86D70" w14:paraId="7203D1FE" w14:textId="77777777" w:rsidTr="008F2D93">
        <w:trPr>
          <w:cantSplit/>
          <w:trHeight w:val="232"/>
        </w:trPr>
        <w:tc>
          <w:tcPr>
            <w:tcW w:w="1165" w:type="dxa"/>
            <w:vMerge/>
            <w:vAlign w:val="center"/>
          </w:tcPr>
          <w:p w14:paraId="5574B9F0" w14:textId="45624877" w:rsidR="00AC5200" w:rsidRDefault="00AC5200">
            <w:pPr>
              <w:spacing w:line="276" w:lineRule="auto"/>
              <w:rPr>
                <w:rFonts w:ascii="Lato" w:hAnsi="Lato"/>
                <w:sz w:val="18"/>
                <w:szCs w:val="18"/>
              </w:rPr>
            </w:pPr>
          </w:p>
        </w:tc>
        <w:tc>
          <w:tcPr>
            <w:tcW w:w="1530" w:type="dxa"/>
            <w:vAlign w:val="center"/>
          </w:tcPr>
          <w:p w14:paraId="7A0E2053" w14:textId="604BD2E3" w:rsidR="00AC5200" w:rsidRDefault="00AC5200">
            <w:pPr>
              <w:spacing w:line="276" w:lineRule="auto"/>
              <w:rPr>
                <w:rFonts w:ascii="Lato" w:hAnsi="Lato"/>
                <w:sz w:val="18"/>
                <w:szCs w:val="18"/>
              </w:rPr>
            </w:pPr>
            <w:r w:rsidRPr="00C86D70">
              <w:rPr>
                <w:rFonts w:ascii="Lato" w:hAnsi="Lato"/>
                <w:sz w:val="18"/>
                <w:szCs w:val="18"/>
              </w:rPr>
              <w:t xml:space="preserve">Ongoing (1-24 months after </w:t>
            </w:r>
            <w:r>
              <w:rPr>
                <w:rFonts w:ascii="Lato" w:hAnsi="Lato"/>
                <w:sz w:val="18"/>
                <w:szCs w:val="18"/>
                <w:lang w:eastAsia="zh-CN" w:bidi="hi-IN"/>
              </w:rPr>
              <w:t xml:space="preserve">program </w:t>
            </w:r>
            <w:r w:rsidRPr="00C86D70">
              <w:rPr>
                <w:rFonts w:ascii="Lato" w:hAnsi="Lato"/>
                <w:sz w:val="18"/>
                <w:szCs w:val="18"/>
              </w:rPr>
              <w:t>implementation)</w:t>
            </w:r>
          </w:p>
        </w:tc>
        <w:tc>
          <w:tcPr>
            <w:tcW w:w="990" w:type="dxa"/>
          </w:tcPr>
          <w:p w14:paraId="58EBD5AA" w14:textId="0758CA8E" w:rsidR="00AC5200" w:rsidRPr="00C86D70" w:rsidRDefault="00AC5200" w:rsidP="00AC5200">
            <w:pPr>
              <w:spacing w:line="276" w:lineRule="auto"/>
              <w:rPr>
                <w:rFonts w:ascii="Lato" w:hAnsi="Lato"/>
                <w:sz w:val="18"/>
                <w:szCs w:val="18"/>
              </w:rPr>
            </w:pPr>
            <w:r>
              <w:rPr>
                <w:rFonts w:ascii="Lato" w:hAnsi="Lato"/>
                <w:sz w:val="18"/>
                <w:szCs w:val="18"/>
              </w:rPr>
              <w:t>S</w:t>
            </w:r>
          </w:p>
        </w:tc>
        <w:tc>
          <w:tcPr>
            <w:tcW w:w="2070" w:type="dxa"/>
          </w:tcPr>
          <w:p w14:paraId="0286E1E3" w14:textId="374C8F18" w:rsidR="00AC5200" w:rsidRPr="00C86D70" w:rsidRDefault="00AC5200" w:rsidP="00AC5200">
            <w:pPr>
              <w:spacing w:line="276" w:lineRule="auto"/>
              <w:rPr>
                <w:rFonts w:ascii="Lato" w:hAnsi="Lato"/>
                <w:sz w:val="18"/>
                <w:szCs w:val="18"/>
              </w:rPr>
            </w:pPr>
            <w:r w:rsidRPr="00C86D70">
              <w:rPr>
                <w:rFonts w:ascii="Lato" w:hAnsi="Lato"/>
                <w:sz w:val="18"/>
                <w:szCs w:val="18"/>
              </w:rPr>
              <w:t>Ongoing Services Questionnaire</w:t>
            </w:r>
            <w:r w:rsidR="006B588D">
              <w:rPr>
                <w:rFonts w:ascii="Lato" w:hAnsi="Lato"/>
                <w:sz w:val="18"/>
                <w:szCs w:val="18"/>
              </w:rPr>
              <w:t xml:space="preserve"> (form)</w:t>
            </w:r>
          </w:p>
        </w:tc>
        <w:tc>
          <w:tcPr>
            <w:tcW w:w="1710" w:type="dxa"/>
          </w:tcPr>
          <w:p w14:paraId="0B947F6F" w14:textId="605BE1DC" w:rsidR="00AC5200" w:rsidRPr="00C86D70" w:rsidRDefault="00AC5200" w:rsidP="006B588D">
            <w:pPr>
              <w:spacing w:line="276" w:lineRule="auto"/>
              <w:rPr>
                <w:rFonts w:ascii="Lato" w:hAnsi="Lato"/>
                <w:sz w:val="18"/>
                <w:szCs w:val="18"/>
              </w:rPr>
            </w:pPr>
            <w:r w:rsidRPr="00C86D70">
              <w:rPr>
                <w:rFonts w:ascii="Lato" w:hAnsi="Lato"/>
                <w:sz w:val="18"/>
                <w:szCs w:val="18"/>
              </w:rPr>
              <w:t>PCWA Caseworker or Services Provider Frontline Workers</w:t>
            </w:r>
            <w:r w:rsidR="00C91225">
              <w:rPr>
                <w:rFonts w:ascii="Lato" w:hAnsi="Lato"/>
                <w:sz w:val="18"/>
                <w:szCs w:val="18"/>
              </w:rPr>
              <w:t xml:space="preserve"> </w:t>
            </w:r>
          </w:p>
        </w:tc>
        <w:tc>
          <w:tcPr>
            <w:tcW w:w="1350" w:type="dxa"/>
          </w:tcPr>
          <w:p w14:paraId="4ED1A15B"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Ongoing Services</w:t>
            </w:r>
          </w:p>
        </w:tc>
        <w:tc>
          <w:tcPr>
            <w:tcW w:w="4410" w:type="dxa"/>
          </w:tcPr>
          <w:p w14:paraId="5B280789" w14:textId="67E95435"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types of services (e.g. employment, case management, behavioral health) are </w:t>
            </w:r>
            <w:r>
              <w:rPr>
                <w:rFonts w:ascii="Lato" w:hAnsi="Lato"/>
                <w:sz w:val="18"/>
                <w:szCs w:val="18"/>
              </w:rPr>
              <w:t>provided along with</w:t>
            </w:r>
            <w:r w:rsidRPr="00C86D70">
              <w:rPr>
                <w:rFonts w:ascii="Lato" w:hAnsi="Lato"/>
                <w:sz w:val="18"/>
                <w:szCs w:val="18"/>
              </w:rPr>
              <w:t xml:space="preserve"> the FUP housing subsidy?  </w:t>
            </w:r>
          </w:p>
          <w:p w14:paraId="29B5E6B1"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Which agency provides these services?  </w:t>
            </w:r>
          </w:p>
          <w:p w14:paraId="425FD890" w14:textId="15CAF38F" w:rsidR="00AC5200" w:rsidRPr="00C86D70" w:rsidRDefault="00AC5200" w:rsidP="00AC5200">
            <w:pPr>
              <w:spacing w:line="276" w:lineRule="auto"/>
              <w:rPr>
                <w:rFonts w:ascii="Lato" w:hAnsi="Lato"/>
                <w:sz w:val="18"/>
                <w:szCs w:val="18"/>
              </w:rPr>
            </w:pPr>
            <w:r w:rsidRPr="00C86D70">
              <w:rPr>
                <w:rFonts w:ascii="Lato" w:hAnsi="Lato"/>
                <w:sz w:val="18"/>
                <w:szCs w:val="18"/>
              </w:rPr>
              <w:t xml:space="preserve">What is the </w:t>
            </w:r>
            <w:r>
              <w:rPr>
                <w:rFonts w:ascii="Lato" w:hAnsi="Lato"/>
                <w:sz w:val="18"/>
                <w:szCs w:val="18"/>
              </w:rPr>
              <w:t xml:space="preserve">nature and </w:t>
            </w:r>
            <w:r w:rsidR="006B588D">
              <w:rPr>
                <w:rFonts w:ascii="Lato" w:hAnsi="Lato"/>
                <w:sz w:val="18"/>
                <w:szCs w:val="18"/>
              </w:rPr>
              <w:t>frequency</w:t>
            </w:r>
            <w:r w:rsidR="006B588D" w:rsidRPr="00C86D70">
              <w:rPr>
                <w:rFonts w:ascii="Lato" w:hAnsi="Lato"/>
                <w:sz w:val="18"/>
                <w:szCs w:val="18"/>
              </w:rPr>
              <w:t xml:space="preserve"> of</w:t>
            </w:r>
            <w:r w:rsidRPr="00C86D70">
              <w:rPr>
                <w:rFonts w:ascii="Lato" w:hAnsi="Lato"/>
                <w:sz w:val="18"/>
                <w:szCs w:val="18"/>
              </w:rPr>
              <w:t xml:space="preserve"> the services?</w:t>
            </w:r>
          </w:p>
        </w:tc>
      </w:tr>
      <w:tr w:rsidR="00AC5200" w:rsidRPr="00C86D70" w14:paraId="0AB5B37E" w14:textId="77777777" w:rsidTr="008F2D93">
        <w:trPr>
          <w:cantSplit/>
          <w:trHeight w:val="232"/>
        </w:trPr>
        <w:tc>
          <w:tcPr>
            <w:tcW w:w="1165" w:type="dxa"/>
            <w:vMerge/>
            <w:vAlign w:val="center"/>
          </w:tcPr>
          <w:p w14:paraId="5A0EA311" w14:textId="4C1C8AF3" w:rsidR="00AC5200" w:rsidRDefault="00AC5200">
            <w:pPr>
              <w:spacing w:line="276" w:lineRule="auto"/>
              <w:rPr>
                <w:rFonts w:ascii="Lato" w:hAnsi="Lato"/>
                <w:sz w:val="18"/>
                <w:szCs w:val="18"/>
              </w:rPr>
            </w:pPr>
          </w:p>
        </w:tc>
        <w:tc>
          <w:tcPr>
            <w:tcW w:w="1530" w:type="dxa"/>
            <w:vAlign w:val="center"/>
          </w:tcPr>
          <w:p w14:paraId="7E92A8C6" w14:textId="3600AEDA" w:rsidR="00AC5200" w:rsidRDefault="00AC5200">
            <w:pPr>
              <w:spacing w:line="276" w:lineRule="auto"/>
              <w:rPr>
                <w:rFonts w:ascii="Lato" w:hAnsi="Lato"/>
                <w:sz w:val="18"/>
                <w:szCs w:val="18"/>
              </w:rPr>
            </w:pPr>
            <w:r w:rsidRPr="00C86D70">
              <w:rPr>
                <w:rFonts w:ascii="Lato" w:hAnsi="Lato"/>
                <w:sz w:val="18"/>
                <w:szCs w:val="18"/>
              </w:rPr>
              <w:t xml:space="preserve">Ongoing (1-24 months after </w:t>
            </w:r>
            <w:r>
              <w:rPr>
                <w:rFonts w:ascii="Lato" w:hAnsi="Lato"/>
                <w:sz w:val="18"/>
                <w:szCs w:val="18"/>
                <w:lang w:eastAsia="zh-CN" w:bidi="hi-IN"/>
              </w:rPr>
              <w:t xml:space="preserve">program </w:t>
            </w:r>
            <w:r w:rsidRPr="00C86D70">
              <w:rPr>
                <w:rFonts w:ascii="Lato" w:hAnsi="Lato"/>
                <w:sz w:val="18"/>
                <w:szCs w:val="18"/>
              </w:rPr>
              <w:t>implementation)</w:t>
            </w:r>
          </w:p>
        </w:tc>
        <w:tc>
          <w:tcPr>
            <w:tcW w:w="990" w:type="dxa"/>
          </w:tcPr>
          <w:p w14:paraId="03092986" w14:textId="07995679" w:rsidR="00AC5200" w:rsidRPr="00C86D70" w:rsidRDefault="00AC5200" w:rsidP="00AC5200">
            <w:pPr>
              <w:spacing w:line="276" w:lineRule="auto"/>
              <w:rPr>
                <w:rFonts w:ascii="Lato" w:hAnsi="Lato"/>
                <w:sz w:val="18"/>
                <w:szCs w:val="18"/>
              </w:rPr>
            </w:pPr>
            <w:r>
              <w:rPr>
                <w:rFonts w:ascii="Lato" w:hAnsi="Lato"/>
                <w:sz w:val="18"/>
                <w:szCs w:val="18"/>
              </w:rPr>
              <w:t>T</w:t>
            </w:r>
          </w:p>
        </w:tc>
        <w:tc>
          <w:tcPr>
            <w:tcW w:w="2070" w:type="dxa"/>
          </w:tcPr>
          <w:p w14:paraId="179BFAA2" w14:textId="248CC533" w:rsidR="00AC5200" w:rsidRPr="00C86D70" w:rsidRDefault="00AC5200" w:rsidP="00AC5200">
            <w:pPr>
              <w:spacing w:line="276" w:lineRule="auto"/>
              <w:rPr>
                <w:rFonts w:ascii="Lato" w:hAnsi="Lato"/>
                <w:sz w:val="18"/>
                <w:szCs w:val="18"/>
              </w:rPr>
            </w:pPr>
            <w:r w:rsidRPr="00C86D70">
              <w:rPr>
                <w:rFonts w:ascii="Lato" w:hAnsi="Lato"/>
                <w:sz w:val="18"/>
                <w:szCs w:val="18"/>
              </w:rPr>
              <w:t>Dashboard</w:t>
            </w:r>
            <w:r w:rsidR="006B588D">
              <w:rPr>
                <w:rFonts w:ascii="Lato" w:hAnsi="Lato"/>
                <w:sz w:val="18"/>
                <w:szCs w:val="18"/>
              </w:rPr>
              <w:t xml:space="preserve"> </w:t>
            </w:r>
            <w:r w:rsidR="006B588D">
              <w:rPr>
                <w:rFonts w:ascii="Lato" w:hAnsi="Lato"/>
                <w:sz w:val="18"/>
                <w:szCs w:val="18"/>
                <w:lang w:eastAsia="zh-CN" w:bidi="hi-IN"/>
              </w:rPr>
              <w:t>(form)</w:t>
            </w:r>
          </w:p>
        </w:tc>
        <w:tc>
          <w:tcPr>
            <w:tcW w:w="1710" w:type="dxa"/>
          </w:tcPr>
          <w:p w14:paraId="55EAC7FB" w14:textId="5A4FE980" w:rsidR="00AC5200" w:rsidRPr="00C86D70" w:rsidRDefault="00AC5200" w:rsidP="006B588D">
            <w:pPr>
              <w:spacing w:line="276" w:lineRule="auto"/>
              <w:rPr>
                <w:rFonts w:ascii="Lato" w:hAnsi="Lato"/>
                <w:sz w:val="18"/>
                <w:szCs w:val="18"/>
              </w:rPr>
            </w:pPr>
            <w:r w:rsidRPr="00C86D70">
              <w:rPr>
                <w:rFonts w:ascii="Lato" w:hAnsi="Lato"/>
                <w:sz w:val="18"/>
                <w:szCs w:val="18"/>
              </w:rPr>
              <w:t>PCWA</w:t>
            </w:r>
            <w:r w:rsidRPr="00C86D70">
              <w:rPr>
                <w:rFonts w:ascii="Lato" w:hAnsi="Lato"/>
                <w:sz w:val="18"/>
                <w:szCs w:val="18"/>
                <w:lang w:eastAsia="zh-CN" w:bidi="hi-IN"/>
              </w:rPr>
              <w:t xml:space="preserve"> and PHA FUP Management</w:t>
            </w:r>
            <w:r w:rsidR="00C91225">
              <w:rPr>
                <w:rFonts w:ascii="Lato" w:hAnsi="Lato"/>
                <w:sz w:val="18"/>
                <w:szCs w:val="18"/>
                <w:lang w:eastAsia="zh-CN" w:bidi="hi-IN"/>
              </w:rPr>
              <w:t xml:space="preserve"> </w:t>
            </w:r>
          </w:p>
        </w:tc>
        <w:tc>
          <w:tcPr>
            <w:tcW w:w="1350" w:type="dxa"/>
          </w:tcPr>
          <w:p w14:paraId="514A1FE0" w14:textId="15FC5063" w:rsidR="00AC5200" w:rsidRPr="00C86D70" w:rsidRDefault="00AC5200" w:rsidP="00AC5200">
            <w:pPr>
              <w:spacing w:line="276" w:lineRule="auto"/>
              <w:rPr>
                <w:rFonts w:ascii="Lato" w:hAnsi="Lato"/>
                <w:sz w:val="18"/>
                <w:szCs w:val="18"/>
              </w:rPr>
            </w:pPr>
            <w:r w:rsidRPr="00C86D70">
              <w:rPr>
                <w:rFonts w:ascii="Lato" w:hAnsi="Lato"/>
                <w:sz w:val="18"/>
                <w:szCs w:val="18"/>
              </w:rPr>
              <w:t>Referral, Lease Signing</w:t>
            </w:r>
            <w:r>
              <w:rPr>
                <w:rFonts w:ascii="Lato" w:hAnsi="Lato"/>
                <w:sz w:val="18"/>
                <w:szCs w:val="18"/>
              </w:rPr>
              <w:t>,</w:t>
            </w:r>
            <w:r w:rsidRPr="00C86D70">
              <w:rPr>
                <w:rFonts w:ascii="Lato" w:hAnsi="Lato"/>
                <w:sz w:val="18"/>
                <w:szCs w:val="18"/>
              </w:rPr>
              <w:t xml:space="preserve"> and Housing Stability</w:t>
            </w:r>
          </w:p>
        </w:tc>
        <w:tc>
          <w:tcPr>
            <w:tcW w:w="4410" w:type="dxa"/>
          </w:tcPr>
          <w:p w14:paraId="23B5A633" w14:textId="77777777" w:rsidR="00AC5200" w:rsidRPr="00C86D70" w:rsidRDefault="00AC5200" w:rsidP="00AC5200">
            <w:pPr>
              <w:spacing w:line="276" w:lineRule="auto"/>
              <w:rPr>
                <w:rFonts w:ascii="Lato" w:hAnsi="Lato"/>
                <w:sz w:val="18"/>
                <w:szCs w:val="18"/>
              </w:rPr>
            </w:pPr>
            <w:r w:rsidRPr="00C86D70">
              <w:rPr>
                <w:rFonts w:ascii="Lato" w:hAnsi="Lato"/>
                <w:sz w:val="18"/>
                <w:szCs w:val="18"/>
              </w:rPr>
              <w:t>What share of families who receive FUP vouchers sign a lease and maintain their housing?</w:t>
            </w:r>
          </w:p>
        </w:tc>
      </w:tr>
      <w:tr w:rsidR="00470A44" w:rsidRPr="00C86D70" w14:paraId="5418D118" w14:textId="77777777" w:rsidTr="008F2D93">
        <w:trPr>
          <w:cantSplit/>
          <w:trHeight w:val="232"/>
        </w:trPr>
        <w:tc>
          <w:tcPr>
            <w:tcW w:w="1165" w:type="dxa"/>
            <w:vAlign w:val="center"/>
          </w:tcPr>
          <w:p w14:paraId="5008B9EC" w14:textId="4F1FDC23" w:rsidR="00AC5200" w:rsidRDefault="00AC5200" w:rsidP="00470A44">
            <w:pPr>
              <w:spacing w:line="276" w:lineRule="auto"/>
              <w:rPr>
                <w:rFonts w:ascii="Lato" w:hAnsi="Lato"/>
                <w:sz w:val="18"/>
                <w:szCs w:val="18"/>
              </w:rPr>
            </w:pPr>
            <w:r>
              <w:rPr>
                <w:rFonts w:ascii="Lato" w:hAnsi="Lato"/>
                <w:sz w:val="18"/>
                <w:szCs w:val="18"/>
              </w:rPr>
              <w:t>First administrative data pull</w:t>
            </w:r>
          </w:p>
        </w:tc>
        <w:tc>
          <w:tcPr>
            <w:tcW w:w="1530" w:type="dxa"/>
            <w:vAlign w:val="center"/>
          </w:tcPr>
          <w:p w14:paraId="79D17C61" w14:textId="2EADC83B" w:rsidR="00AC5200" w:rsidRDefault="00AC5200" w:rsidP="00470A44">
            <w:pPr>
              <w:spacing w:line="276" w:lineRule="auto"/>
              <w:rPr>
                <w:rFonts w:ascii="Lato" w:hAnsi="Lato"/>
                <w:sz w:val="18"/>
                <w:szCs w:val="18"/>
              </w:rPr>
            </w:pPr>
            <w:r>
              <w:rPr>
                <w:rFonts w:ascii="Lato" w:hAnsi="Lato"/>
                <w:sz w:val="18"/>
                <w:szCs w:val="18"/>
              </w:rPr>
              <w:t>24</w:t>
            </w:r>
            <w:r w:rsidRPr="00C86D70">
              <w:rPr>
                <w:rFonts w:ascii="Lato" w:hAnsi="Lato"/>
                <w:sz w:val="18"/>
                <w:szCs w:val="18"/>
              </w:rPr>
              <w:t xml:space="preserve"> months after</w:t>
            </w:r>
            <w:r>
              <w:rPr>
                <w:rFonts w:ascii="Lato" w:hAnsi="Lato"/>
                <w:sz w:val="18"/>
                <w:szCs w:val="18"/>
              </w:rPr>
              <w:t xml:space="preserve"> </w:t>
            </w:r>
            <w:r>
              <w:rPr>
                <w:rFonts w:ascii="Lato" w:hAnsi="Lato"/>
                <w:sz w:val="18"/>
                <w:szCs w:val="18"/>
                <w:lang w:eastAsia="zh-CN" w:bidi="hi-IN"/>
              </w:rPr>
              <w:t>program</w:t>
            </w:r>
            <w:r w:rsidRPr="00C86D70">
              <w:rPr>
                <w:rFonts w:ascii="Lato" w:hAnsi="Lato"/>
                <w:sz w:val="18"/>
                <w:szCs w:val="18"/>
              </w:rPr>
              <w:t xml:space="preserve"> implementation </w:t>
            </w:r>
          </w:p>
        </w:tc>
        <w:tc>
          <w:tcPr>
            <w:tcW w:w="990" w:type="dxa"/>
          </w:tcPr>
          <w:p w14:paraId="0DE5A2F2" w14:textId="60414A71" w:rsidR="00AC5200" w:rsidRPr="00C86D70" w:rsidRDefault="00AC5200" w:rsidP="00AC5200">
            <w:pPr>
              <w:spacing w:line="276" w:lineRule="auto"/>
              <w:rPr>
                <w:rFonts w:ascii="Lato" w:hAnsi="Lato"/>
                <w:sz w:val="18"/>
                <w:szCs w:val="18"/>
              </w:rPr>
            </w:pPr>
            <w:r>
              <w:rPr>
                <w:rFonts w:ascii="Lato" w:hAnsi="Lato"/>
                <w:sz w:val="18"/>
                <w:szCs w:val="18"/>
              </w:rPr>
              <w:t>U</w:t>
            </w:r>
          </w:p>
        </w:tc>
        <w:tc>
          <w:tcPr>
            <w:tcW w:w="2070" w:type="dxa"/>
          </w:tcPr>
          <w:p w14:paraId="77B3AEC1" w14:textId="742D4041" w:rsidR="00AC5200" w:rsidRPr="00C86D70" w:rsidRDefault="00AC5200" w:rsidP="00AC5200">
            <w:pPr>
              <w:spacing w:line="276" w:lineRule="auto"/>
              <w:rPr>
                <w:rFonts w:ascii="Lato" w:hAnsi="Lato"/>
                <w:sz w:val="18"/>
                <w:szCs w:val="18"/>
              </w:rPr>
            </w:pPr>
            <w:r w:rsidRPr="00C86D70">
              <w:rPr>
                <w:rFonts w:ascii="Lato" w:hAnsi="Lato"/>
                <w:sz w:val="18"/>
                <w:szCs w:val="18"/>
              </w:rPr>
              <w:t>Administrative Data List</w:t>
            </w:r>
            <w:r w:rsidR="006B588D">
              <w:rPr>
                <w:rFonts w:ascii="Lato" w:hAnsi="Lato"/>
                <w:sz w:val="18"/>
                <w:szCs w:val="18"/>
              </w:rPr>
              <w:t xml:space="preserve"> (data pull)</w:t>
            </w:r>
          </w:p>
        </w:tc>
        <w:tc>
          <w:tcPr>
            <w:tcW w:w="1710" w:type="dxa"/>
          </w:tcPr>
          <w:p w14:paraId="434414FA" w14:textId="2B4443B2" w:rsidR="00AC5200" w:rsidRPr="00C86D70" w:rsidRDefault="00AC5200" w:rsidP="006B588D">
            <w:pPr>
              <w:spacing w:line="276" w:lineRule="auto"/>
              <w:rPr>
                <w:rFonts w:ascii="Lato" w:hAnsi="Lato"/>
                <w:sz w:val="18"/>
                <w:szCs w:val="18"/>
              </w:rPr>
            </w:pPr>
            <w:r w:rsidRPr="00C86D70">
              <w:rPr>
                <w:rFonts w:ascii="Lato" w:hAnsi="Lato"/>
                <w:sz w:val="18"/>
                <w:szCs w:val="18"/>
              </w:rPr>
              <w:t>PCWA, PHA and HMIS data administrators</w:t>
            </w:r>
            <w:r w:rsidR="00C91225">
              <w:rPr>
                <w:rFonts w:ascii="Lato" w:hAnsi="Lato"/>
                <w:sz w:val="18"/>
                <w:szCs w:val="18"/>
              </w:rPr>
              <w:t xml:space="preserve"> </w:t>
            </w:r>
          </w:p>
        </w:tc>
        <w:tc>
          <w:tcPr>
            <w:tcW w:w="1350" w:type="dxa"/>
          </w:tcPr>
          <w:p w14:paraId="66D97A6C" w14:textId="7584482E" w:rsidR="00AC5200" w:rsidRPr="00C86D70" w:rsidRDefault="00AC5200" w:rsidP="00AC5200">
            <w:pPr>
              <w:spacing w:line="276" w:lineRule="auto"/>
              <w:rPr>
                <w:rFonts w:ascii="Lato" w:hAnsi="Lato"/>
                <w:sz w:val="18"/>
                <w:szCs w:val="18"/>
              </w:rPr>
            </w:pPr>
            <w:r w:rsidRPr="00C86D70">
              <w:rPr>
                <w:rFonts w:ascii="Lato" w:hAnsi="Lato"/>
                <w:sz w:val="18"/>
                <w:szCs w:val="18"/>
              </w:rPr>
              <w:t>Program, Baseline</w:t>
            </w:r>
            <w:r>
              <w:rPr>
                <w:rFonts w:ascii="Lato" w:hAnsi="Lato"/>
                <w:sz w:val="18"/>
                <w:szCs w:val="18"/>
              </w:rPr>
              <w:t>,</w:t>
            </w:r>
            <w:r w:rsidRPr="00C86D70">
              <w:rPr>
                <w:rFonts w:ascii="Lato" w:hAnsi="Lato"/>
                <w:sz w:val="18"/>
                <w:szCs w:val="18"/>
              </w:rPr>
              <w:t xml:space="preserve"> and Outcomes Data</w:t>
            </w:r>
          </w:p>
        </w:tc>
        <w:tc>
          <w:tcPr>
            <w:tcW w:w="4410" w:type="dxa"/>
          </w:tcPr>
          <w:p w14:paraId="403A67E3" w14:textId="6CF6903C" w:rsidR="00AC5200" w:rsidRPr="00C86D70" w:rsidRDefault="00AC5200" w:rsidP="00AC5200">
            <w:pPr>
              <w:spacing w:line="276" w:lineRule="auto"/>
              <w:rPr>
                <w:rFonts w:ascii="Lato" w:hAnsi="Lato"/>
                <w:sz w:val="18"/>
                <w:szCs w:val="18"/>
              </w:rPr>
            </w:pPr>
            <w:r w:rsidRPr="00C86D70">
              <w:rPr>
                <w:rFonts w:ascii="Lato" w:hAnsi="Lato"/>
                <w:sz w:val="18"/>
                <w:szCs w:val="18"/>
              </w:rPr>
              <w:t>Do FUP vouchers improve child welfare outcomes</w:t>
            </w:r>
            <w:r>
              <w:rPr>
                <w:rFonts w:ascii="Lato" w:hAnsi="Lato"/>
                <w:sz w:val="18"/>
                <w:szCs w:val="18"/>
              </w:rPr>
              <w:t xml:space="preserve"> at </w:t>
            </w:r>
            <w:r w:rsidR="00470A44">
              <w:rPr>
                <w:rFonts w:ascii="Lato" w:hAnsi="Lato"/>
                <w:sz w:val="18"/>
                <w:szCs w:val="18"/>
              </w:rPr>
              <w:t>1-year</w:t>
            </w:r>
            <w:r>
              <w:rPr>
                <w:rFonts w:ascii="Lato" w:hAnsi="Lato"/>
                <w:sz w:val="18"/>
                <w:szCs w:val="18"/>
              </w:rPr>
              <w:t xml:space="preserve"> post randomization</w:t>
            </w:r>
            <w:r w:rsidRPr="00C86D70">
              <w:rPr>
                <w:rFonts w:ascii="Lato" w:hAnsi="Lato"/>
                <w:sz w:val="18"/>
                <w:szCs w:val="18"/>
              </w:rPr>
              <w:t>?</w:t>
            </w:r>
          </w:p>
          <w:p w14:paraId="1BB04376" w14:textId="43927FC5" w:rsidR="00AC5200" w:rsidRPr="00C86D70" w:rsidRDefault="00AC5200" w:rsidP="00AC5200">
            <w:pPr>
              <w:spacing w:line="276" w:lineRule="auto"/>
              <w:rPr>
                <w:rFonts w:ascii="Lato" w:hAnsi="Lato"/>
                <w:sz w:val="18"/>
                <w:szCs w:val="18"/>
              </w:rPr>
            </w:pPr>
            <w:r w:rsidRPr="00C86D70">
              <w:rPr>
                <w:rFonts w:ascii="Lato" w:hAnsi="Lato"/>
                <w:sz w:val="18"/>
                <w:szCs w:val="18"/>
              </w:rPr>
              <w:t>Do FUP vouchers decrease use of emergency shelters</w:t>
            </w:r>
            <w:r>
              <w:rPr>
                <w:rFonts w:ascii="Lato" w:hAnsi="Lato"/>
                <w:sz w:val="18"/>
                <w:szCs w:val="18"/>
              </w:rPr>
              <w:t xml:space="preserve"> at </w:t>
            </w:r>
            <w:r w:rsidR="00470A44">
              <w:rPr>
                <w:rFonts w:ascii="Lato" w:hAnsi="Lato"/>
                <w:sz w:val="18"/>
                <w:szCs w:val="18"/>
              </w:rPr>
              <w:t>1-year</w:t>
            </w:r>
            <w:r>
              <w:rPr>
                <w:rFonts w:ascii="Lato" w:hAnsi="Lato"/>
                <w:sz w:val="18"/>
                <w:szCs w:val="18"/>
              </w:rPr>
              <w:t xml:space="preserve"> post randomization</w:t>
            </w:r>
            <w:r w:rsidRPr="00C86D70">
              <w:rPr>
                <w:rFonts w:ascii="Lato" w:hAnsi="Lato"/>
                <w:sz w:val="18"/>
                <w:szCs w:val="18"/>
              </w:rPr>
              <w:t>?</w:t>
            </w:r>
          </w:p>
        </w:tc>
      </w:tr>
      <w:tr w:rsidR="00AC5200" w:rsidRPr="00C86D70" w14:paraId="4E945389" w14:textId="77777777" w:rsidTr="008F2D93">
        <w:trPr>
          <w:cantSplit/>
          <w:trHeight w:val="232"/>
        </w:trPr>
        <w:tc>
          <w:tcPr>
            <w:tcW w:w="1165" w:type="dxa"/>
            <w:vAlign w:val="center"/>
          </w:tcPr>
          <w:p w14:paraId="57317F13" w14:textId="7E47C015" w:rsidR="00AC5200" w:rsidRPr="00C86D70" w:rsidRDefault="00AC5200" w:rsidP="00470A44">
            <w:pPr>
              <w:spacing w:line="276" w:lineRule="auto"/>
              <w:rPr>
                <w:rFonts w:ascii="Lato" w:hAnsi="Lato"/>
                <w:sz w:val="18"/>
                <w:szCs w:val="18"/>
              </w:rPr>
            </w:pPr>
            <w:r>
              <w:rPr>
                <w:rFonts w:ascii="Lato" w:hAnsi="Lato"/>
                <w:sz w:val="18"/>
                <w:szCs w:val="18"/>
              </w:rPr>
              <w:t>Second administrative data pull</w:t>
            </w:r>
          </w:p>
        </w:tc>
        <w:tc>
          <w:tcPr>
            <w:tcW w:w="1530" w:type="dxa"/>
            <w:vAlign w:val="center"/>
          </w:tcPr>
          <w:p w14:paraId="20E4EB06" w14:textId="333751EC" w:rsidR="00AC5200" w:rsidRPr="00C86D70" w:rsidRDefault="00AC5200" w:rsidP="00470A44">
            <w:pPr>
              <w:spacing w:line="276" w:lineRule="auto"/>
              <w:rPr>
                <w:rFonts w:ascii="Lato" w:hAnsi="Lato"/>
                <w:sz w:val="18"/>
                <w:szCs w:val="18"/>
              </w:rPr>
            </w:pPr>
            <w:r>
              <w:rPr>
                <w:rFonts w:ascii="Lato" w:hAnsi="Lato"/>
                <w:sz w:val="18"/>
                <w:szCs w:val="18"/>
              </w:rPr>
              <w:t>36</w:t>
            </w:r>
            <w:r w:rsidRPr="00C86D70">
              <w:rPr>
                <w:rFonts w:ascii="Lato" w:hAnsi="Lato"/>
                <w:sz w:val="18"/>
                <w:szCs w:val="18"/>
              </w:rPr>
              <w:t xml:space="preserve"> months after</w:t>
            </w:r>
            <w:r>
              <w:rPr>
                <w:rFonts w:ascii="Lato" w:hAnsi="Lato"/>
                <w:sz w:val="18"/>
                <w:szCs w:val="18"/>
              </w:rPr>
              <w:t xml:space="preserve"> </w:t>
            </w:r>
            <w:r>
              <w:rPr>
                <w:rFonts w:ascii="Lato" w:hAnsi="Lato"/>
                <w:sz w:val="18"/>
                <w:szCs w:val="18"/>
                <w:lang w:eastAsia="zh-CN" w:bidi="hi-IN"/>
              </w:rPr>
              <w:t xml:space="preserve">program </w:t>
            </w:r>
            <w:r w:rsidR="00470A44">
              <w:rPr>
                <w:rFonts w:ascii="Lato" w:hAnsi="Lato"/>
                <w:sz w:val="18"/>
                <w:szCs w:val="18"/>
                <w:lang w:eastAsia="zh-CN" w:bidi="hi-IN"/>
              </w:rPr>
              <w:t>i</w:t>
            </w:r>
            <w:r w:rsidRPr="00C86D70">
              <w:rPr>
                <w:rFonts w:ascii="Lato" w:hAnsi="Lato"/>
                <w:sz w:val="18"/>
                <w:szCs w:val="18"/>
              </w:rPr>
              <w:t>mplementation</w:t>
            </w:r>
          </w:p>
        </w:tc>
        <w:tc>
          <w:tcPr>
            <w:tcW w:w="990" w:type="dxa"/>
          </w:tcPr>
          <w:p w14:paraId="091906F8" w14:textId="4A16058F" w:rsidR="00AC5200" w:rsidRDefault="00AC5200" w:rsidP="00AC5200">
            <w:pPr>
              <w:spacing w:line="276" w:lineRule="auto"/>
              <w:rPr>
                <w:rFonts w:ascii="Lato" w:hAnsi="Lato"/>
                <w:sz w:val="18"/>
                <w:szCs w:val="18"/>
              </w:rPr>
            </w:pPr>
            <w:r>
              <w:rPr>
                <w:rFonts w:ascii="Lato" w:hAnsi="Lato"/>
                <w:sz w:val="18"/>
                <w:szCs w:val="18"/>
              </w:rPr>
              <w:t>U</w:t>
            </w:r>
          </w:p>
        </w:tc>
        <w:tc>
          <w:tcPr>
            <w:tcW w:w="2070" w:type="dxa"/>
          </w:tcPr>
          <w:p w14:paraId="202D1E01" w14:textId="2FCF00F3" w:rsidR="00AC5200" w:rsidRPr="00C86D70" w:rsidRDefault="00AC5200" w:rsidP="00AC5200">
            <w:pPr>
              <w:spacing w:line="276" w:lineRule="auto"/>
              <w:rPr>
                <w:rFonts w:ascii="Lato" w:hAnsi="Lato"/>
                <w:sz w:val="18"/>
                <w:szCs w:val="18"/>
              </w:rPr>
            </w:pPr>
            <w:r w:rsidRPr="00C86D70">
              <w:rPr>
                <w:rFonts w:ascii="Lato" w:hAnsi="Lato"/>
                <w:sz w:val="18"/>
                <w:szCs w:val="18"/>
              </w:rPr>
              <w:t>Administrative Data List</w:t>
            </w:r>
            <w:r w:rsidR="006B588D">
              <w:rPr>
                <w:rFonts w:ascii="Lato" w:hAnsi="Lato"/>
                <w:sz w:val="18"/>
                <w:szCs w:val="18"/>
              </w:rPr>
              <w:t xml:space="preserve"> (data pull)</w:t>
            </w:r>
          </w:p>
        </w:tc>
        <w:tc>
          <w:tcPr>
            <w:tcW w:w="1710" w:type="dxa"/>
          </w:tcPr>
          <w:p w14:paraId="7DE4D1E5" w14:textId="3002782A" w:rsidR="00AC5200" w:rsidRPr="00C86D70" w:rsidRDefault="00AC5200" w:rsidP="006B588D">
            <w:pPr>
              <w:spacing w:line="276" w:lineRule="auto"/>
              <w:rPr>
                <w:rFonts w:ascii="Lato" w:hAnsi="Lato"/>
                <w:sz w:val="18"/>
                <w:szCs w:val="18"/>
              </w:rPr>
            </w:pPr>
            <w:r w:rsidRPr="00C86D70">
              <w:rPr>
                <w:rFonts w:ascii="Lato" w:hAnsi="Lato"/>
                <w:sz w:val="18"/>
                <w:szCs w:val="18"/>
              </w:rPr>
              <w:t>PCWA, PHA and HMIS data administrators</w:t>
            </w:r>
            <w:r w:rsidR="00C91225">
              <w:rPr>
                <w:rFonts w:ascii="Lato" w:hAnsi="Lato"/>
                <w:sz w:val="18"/>
                <w:szCs w:val="18"/>
              </w:rPr>
              <w:t xml:space="preserve"> </w:t>
            </w:r>
          </w:p>
        </w:tc>
        <w:tc>
          <w:tcPr>
            <w:tcW w:w="1350" w:type="dxa"/>
          </w:tcPr>
          <w:p w14:paraId="4E552D9C" w14:textId="3F146020" w:rsidR="00AC5200" w:rsidRPr="00C86D70" w:rsidRDefault="00AC5200" w:rsidP="00AC5200">
            <w:pPr>
              <w:spacing w:line="276" w:lineRule="auto"/>
              <w:rPr>
                <w:rFonts w:ascii="Lato" w:hAnsi="Lato"/>
                <w:sz w:val="18"/>
                <w:szCs w:val="18"/>
              </w:rPr>
            </w:pPr>
            <w:r w:rsidRPr="00C86D70">
              <w:rPr>
                <w:rFonts w:ascii="Lato" w:hAnsi="Lato"/>
                <w:sz w:val="18"/>
                <w:szCs w:val="18"/>
              </w:rPr>
              <w:t>Program, Baseline</w:t>
            </w:r>
            <w:r>
              <w:rPr>
                <w:rFonts w:ascii="Lato" w:hAnsi="Lato"/>
                <w:sz w:val="18"/>
                <w:szCs w:val="18"/>
              </w:rPr>
              <w:t>,</w:t>
            </w:r>
            <w:r w:rsidR="00C91225">
              <w:rPr>
                <w:rFonts w:ascii="Lato" w:hAnsi="Lato"/>
                <w:sz w:val="18"/>
                <w:szCs w:val="18"/>
              </w:rPr>
              <w:t xml:space="preserve"> and Outcomes Data</w:t>
            </w:r>
          </w:p>
        </w:tc>
        <w:tc>
          <w:tcPr>
            <w:tcW w:w="4410" w:type="dxa"/>
          </w:tcPr>
          <w:p w14:paraId="6249921D" w14:textId="572C008F" w:rsidR="00AC5200" w:rsidRPr="00C86D70" w:rsidRDefault="00AC5200" w:rsidP="00AC5200">
            <w:pPr>
              <w:spacing w:line="276" w:lineRule="auto"/>
              <w:rPr>
                <w:rFonts w:ascii="Lato" w:hAnsi="Lato"/>
                <w:sz w:val="18"/>
                <w:szCs w:val="18"/>
              </w:rPr>
            </w:pPr>
            <w:r w:rsidRPr="00C86D70">
              <w:rPr>
                <w:rFonts w:ascii="Lato" w:hAnsi="Lato"/>
                <w:sz w:val="18"/>
                <w:szCs w:val="18"/>
              </w:rPr>
              <w:t>Do FUP vouchers improve child welfare outcomes</w:t>
            </w:r>
            <w:r>
              <w:rPr>
                <w:rFonts w:ascii="Lato" w:hAnsi="Lato"/>
                <w:sz w:val="18"/>
                <w:szCs w:val="18"/>
              </w:rPr>
              <w:t xml:space="preserve"> at 2</w:t>
            </w:r>
            <w:r w:rsidR="00470A44">
              <w:rPr>
                <w:rFonts w:ascii="Lato" w:hAnsi="Lato"/>
                <w:sz w:val="18"/>
                <w:szCs w:val="18"/>
              </w:rPr>
              <w:t>-</w:t>
            </w:r>
            <w:r>
              <w:rPr>
                <w:rFonts w:ascii="Lato" w:hAnsi="Lato"/>
                <w:sz w:val="18"/>
                <w:szCs w:val="18"/>
              </w:rPr>
              <w:t>years post randomization</w:t>
            </w:r>
            <w:r w:rsidRPr="00C86D70">
              <w:rPr>
                <w:rFonts w:ascii="Lato" w:hAnsi="Lato"/>
                <w:sz w:val="18"/>
                <w:szCs w:val="18"/>
              </w:rPr>
              <w:t>?</w:t>
            </w:r>
          </w:p>
          <w:p w14:paraId="34C39768" w14:textId="757541E8" w:rsidR="00AC5200" w:rsidRPr="00C86D70" w:rsidRDefault="00AC5200" w:rsidP="00AC5200">
            <w:pPr>
              <w:spacing w:line="276" w:lineRule="auto"/>
              <w:rPr>
                <w:rFonts w:ascii="Lato" w:hAnsi="Lato"/>
                <w:sz w:val="18"/>
                <w:szCs w:val="18"/>
              </w:rPr>
            </w:pPr>
            <w:r w:rsidRPr="00C86D70">
              <w:rPr>
                <w:rFonts w:ascii="Lato" w:hAnsi="Lato"/>
                <w:sz w:val="18"/>
                <w:szCs w:val="18"/>
              </w:rPr>
              <w:t>Do FUP vouchers decrease use of emergency shelters</w:t>
            </w:r>
            <w:r>
              <w:rPr>
                <w:rFonts w:ascii="Lato" w:hAnsi="Lato"/>
                <w:sz w:val="18"/>
                <w:szCs w:val="18"/>
              </w:rPr>
              <w:t xml:space="preserve"> at 2</w:t>
            </w:r>
            <w:r w:rsidR="00470A44">
              <w:rPr>
                <w:rFonts w:ascii="Lato" w:hAnsi="Lato"/>
                <w:sz w:val="18"/>
                <w:szCs w:val="18"/>
              </w:rPr>
              <w:t>-</w:t>
            </w:r>
            <w:r>
              <w:rPr>
                <w:rFonts w:ascii="Lato" w:hAnsi="Lato"/>
                <w:sz w:val="18"/>
                <w:szCs w:val="18"/>
              </w:rPr>
              <w:t>years post randomization</w:t>
            </w:r>
            <w:r w:rsidRPr="00C86D70">
              <w:rPr>
                <w:rFonts w:ascii="Lato" w:hAnsi="Lato"/>
                <w:sz w:val="18"/>
                <w:szCs w:val="18"/>
              </w:rPr>
              <w:t>?</w:t>
            </w:r>
          </w:p>
        </w:tc>
      </w:tr>
    </w:tbl>
    <w:p w14:paraId="11E4C4DA" w14:textId="77777777" w:rsidR="004B383C" w:rsidRDefault="004B383C" w:rsidP="004B383C">
      <w:pPr>
        <w:rPr>
          <w:rFonts w:ascii="Lato" w:hAnsi="Lato"/>
          <w:b/>
        </w:rPr>
      </w:pPr>
    </w:p>
    <w:p w14:paraId="027133E8" w14:textId="2489DE90" w:rsidR="00092C71" w:rsidRDefault="00092C71" w:rsidP="00BF28C4">
      <w:pPr>
        <w:pStyle w:val="BodyTextFirstIndent"/>
        <w:ind w:firstLine="0"/>
        <w:rPr>
          <w:rFonts w:ascii="Lato Regular" w:hAnsi="Lato Regular"/>
          <w:sz w:val="20"/>
        </w:rPr>
      </w:pPr>
    </w:p>
    <w:p w14:paraId="051140AB" w14:textId="77777777" w:rsidR="00633E14" w:rsidRDefault="00633E14" w:rsidP="003D5246">
      <w:pPr>
        <w:pStyle w:val="BodyTextFirstIndent"/>
        <w:ind w:firstLine="0"/>
        <w:rPr>
          <w:rFonts w:ascii="Lato Regular" w:hAnsi="Lato Regular"/>
          <w:i/>
          <w:sz w:val="20"/>
        </w:rPr>
      </w:pPr>
      <w:r>
        <w:rPr>
          <w:rFonts w:ascii="Lato Regular" w:hAnsi="Lato Regular"/>
          <w:i/>
          <w:sz w:val="20"/>
        </w:rPr>
        <w:br w:type="page"/>
      </w:r>
    </w:p>
    <w:p w14:paraId="7BDE6434" w14:textId="77777777" w:rsidR="00633E14" w:rsidRDefault="00633E14" w:rsidP="00354192">
      <w:pPr>
        <w:pStyle w:val="Heading4"/>
        <w:sectPr w:rsidR="00633E14" w:rsidSect="00633E14">
          <w:pgSz w:w="15840" w:h="12240" w:orient="landscape"/>
          <w:pgMar w:top="1440" w:right="2160" w:bottom="1440" w:left="1440" w:header="720" w:footer="720" w:gutter="0"/>
          <w:cols w:space="720"/>
          <w:docGrid w:linePitch="360"/>
        </w:sectPr>
      </w:pPr>
    </w:p>
    <w:p w14:paraId="3712C122" w14:textId="04C7B103" w:rsidR="00945CD6" w:rsidRPr="00B44862" w:rsidRDefault="00292B70" w:rsidP="00354192">
      <w:pPr>
        <w:pStyle w:val="Heading4"/>
      </w:pPr>
      <w:r w:rsidRPr="00B44862">
        <w:t xml:space="preserve">A3. </w:t>
      </w:r>
      <w:r w:rsidR="00945CD6" w:rsidRPr="00B44862">
        <w:t>Improved Information Technology to Reduce Burden</w:t>
      </w:r>
    </w:p>
    <w:p w14:paraId="33589C0E" w14:textId="0E9CB87E" w:rsidR="00A83E48" w:rsidRPr="00A83E48" w:rsidRDefault="00A83E48" w:rsidP="00B82C9A">
      <w:pPr>
        <w:rPr>
          <w:rFonts w:ascii="Lato" w:hAnsi="Lato"/>
          <w:color w:val="548DD4" w:themeColor="text2" w:themeTint="99"/>
          <w:sz w:val="20"/>
          <w:szCs w:val="20"/>
        </w:rPr>
      </w:pPr>
    </w:p>
    <w:p w14:paraId="0E1E8EC1" w14:textId="10AEC19D" w:rsidR="00F733C2" w:rsidRPr="00CC244A" w:rsidRDefault="00F733C2" w:rsidP="00B82C9A">
      <w:pPr>
        <w:rPr>
          <w:rFonts w:ascii="Lato" w:hAnsi="Lato"/>
          <w:sz w:val="22"/>
          <w:szCs w:val="22"/>
        </w:rPr>
      </w:pPr>
      <w:r w:rsidRPr="00CC244A">
        <w:rPr>
          <w:rFonts w:ascii="Lato" w:hAnsi="Lato"/>
          <w:sz w:val="22"/>
          <w:szCs w:val="22"/>
        </w:rPr>
        <w:t xml:space="preserve">Sites will be able to log into the </w:t>
      </w:r>
      <w:r w:rsidR="00CC3499" w:rsidRPr="00CC244A">
        <w:rPr>
          <w:rFonts w:ascii="Lato" w:hAnsi="Lato"/>
          <w:sz w:val="22"/>
          <w:szCs w:val="22"/>
        </w:rPr>
        <w:t>randomization tool</w:t>
      </w:r>
      <w:r w:rsidR="00432684" w:rsidRPr="00CC244A">
        <w:rPr>
          <w:rFonts w:ascii="Lato" w:hAnsi="Lato"/>
          <w:sz w:val="22"/>
          <w:szCs w:val="22"/>
        </w:rPr>
        <w:t xml:space="preserve"> (appendix Q)</w:t>
      </w:r>
      <w:r w:rsidR="00CC3499" w:rsidRPr="00CC244A">
        <w:rPr>
          <w:rFonts w:ascii="Lato" w:hAnsi="Lato"/>
          <w:sz w:val="22"/>
          <w:szCs w:val="22"/>
        </w:rPr>
        <w:t xml:space="preserve"> website </w:t>
      </w:r>
      <w:r w:rsidRPr="00CC244A">
        <w:rPr>
          <w:rFonts w:ascii="Lato" w:hAnsi="Lato"/>
          <w:sz w:val="22"/>
          <w:szCs w:val="22"/>
        </w:rPr>
        <w:t>and enter the information necessary for randomization</w:t>
      </w:r>
      <w:r w:rsidR="004F222C" w:rsidRPr="00CC244A">
        <w:rPr>
          <w:rFonts w:ascii="Lato" w:hAnsi="Lato"/>
          <w:sz w:val="22"/>
          <w:szCs w:val="22"/>
        </w:rPr>
        <w:t xml:space="preserve">. After sites enter a family’s information </w:t>
      </w:r>
      <w:r w:rsidR="00415321" w:rsidRPr="00CC244A">
        <w:rPr>
          <w:rFonts w:ascii="Lato" w:hAnsi="Lato"/>
          <w:sz w:val="22"/>
          <w:szCs w:val="22"/>
        </w:rPr>
        <w:t>they</w:t>
      </w:r>
      <w:r w:rsidR="004F222C" w:rsidRPr="00CC244A">
        <w:rPr>
          <w:rFonts w:ascii="Lato" w:hAnsi="Lato"/>
          <w:sz w:val="22"/>
          <w:szCs w:val="22"/>
        </w:rPr>
        <w:t xml:space="preserve"> will get immediate feedback with</w:t>
      </w:r>
      <w:r w:rsidRPr="00CC244A">
        <w:rPr>
          <w:rFonts w:ascii="Lato" w:hAnsi="Lato"/>
          <w:sz w:val="22"/>
          <w:szCs w:val="22"/>
        </w:rPr>
        <w:t xml:space="preserve"> the group to which the family was randomly assigned.  We will make all other forms, the referral form (appendix </w:t>
      </w:r>
      <w:r w:rsidR="00252953" w:rsidRPr="00CC244A">
        <w:rPr>
          <w:rFonts w:ascii="Lato" w:hAnsi="Lato"/>
          <w:sz w:val="22"/>
          <w:szCs w:val="22"/>
        </w:rPr>
        <w:t>P</w:t>
      </w:r>
      <w:r w:rsidRPr="00CC244A">
        <w:rPr>
          <w:rFonts w:ascii="Lato" w:hAnsi="Lato"/>
          <w:sz w:val="22"/>
          <w:szCs w:val="22"/>
        </w:rPr>
        <w:t>), the dashboard (appendix</w:t>
      </w:r>
      <w:r w:rsidR="003F7412" w:rsidRPr="00CC244A">
        <w:rPr>
          <w:rFonts w:ascii="Lato" w:hAnsi="Lato"/>
          <w:sz w:val="22"/>
          <w:szCs w:val="22"/>
        </w:rPr>
        <w:t xml:space="preserve"> </w:t>
      </w:r>
      <w:r w:rsidR="00252953" w:rsidRPr="00CC244A">
        <w:rPr>
          <w:rFonts w:ascii="Lato" w:hAnsi="Lato"/>
          <w:sz w:val="22"/>
          <w:szCs w:val="22"/>
        </w:rPr>
        <w:t>T</w:t>
      </w:r>
      <w:r w:rsidRPr="00CC244A">
        <w:rPr>
          <w:rFonts w:ascii="Lato" w:hAnsi="Lato"/>
          <w:sz w:val="22"/>
          <w:szCs w:val="22"/>
        </w:rPr>
        <w:t xml:space="preserve">), the housing assistance </w:t>
      </w:r>
      <w:r w:rsidR="00D148AD" w:rsidRPr="00CC244A">
        <w:rPr>
          <w:rFonts w:ascii="Lato" w:hAnsi="Lato"/>
          <w:sz w:val="22"/>
          <w:szCs w:val="22"/>
        </w:rPr>
        <w:t xml:space="preserve">questionnaire </w:t>
      </w:r>
      <w:r w:rsidRPr="00CC244A">
        <w:rPr>
          <w:rFonts w:ascii="Lato" w:hAnsi="Lato"/>
          <w:sz w:val="22"/>
          <w:szCs w:val="22"/>
        </w:rPr>
        <w:t xml:space="preserve">(appendix </w:t>
      </w:r>
      <w:r w:rsidR="00252953" w:rsidRPr="00CC244A">
        <w:rPr>
          <w:rFonts w:ascii="Lato" w:hAnsi="Lato"/>
          <w:sz w:val="22"/>
          <w:szCs w:val="22"/>
        </w:rPr>
        <w:t>R</w:t>
      </w:r>
      <w:r w:rsidRPr="00CC244A">
        <w:rPr>
          <w:rFonts w:ascii="Lato" w:hAnsi="Lato"/>
          <w:sz w:val="22"/>
          <w:szCs w:val="22"/>
        </w:rPr>
        <w:t xml:space="preserve">) and the ongoing </w:t>
      </w:r>
      <w:r w:rsidR="00D148AD" w:rsidRPr="00CC244A">
        <w:rPr>
          <w:rFonts w:ascii="Lato" w:hAnsi="Lato"/>
          <w:sz w:val="22"/>
          <w:szCs w:val="22"/>
        </w:rPr>
        <w:t xml:space="preserve">services questionnaire </w:t>
      </w:r>
      <w:r w:rsidRPr="00CC244A">
        <w:rPr>
          <w:rFonts w:ascii="Lato" w:hAnsi="Lato"/>
          <w:sz w:val="22"/>
          <w:szCs w:val="22"/>
        </w:rPr>
        <w:t xml:space="preserve">(appendix </w:t>
      </w:r>
      <w:r w:rsidR="00252953" w:rsidRPr="00CC244A">
        <w:rPr>
          <w:rFonts w:ascii="Lato" w:hAnsi="Lato"/>
          <w:sz w:val="22"/>
          <w:szCs w:val="22"/>
        </w:rPr>
        <w:t>S</w:t>
      </w:r>
      <w:r w:rsidRPr="00CC244A">
        <w:rPr>
          <w:rFonts w:ascii="Lato" w:hAnsi="Lato"/>
          <w:sz w:val="22"/>
          <w:szCs w:val="22"/>
        </w:rPr>
        <w:t xml:space="preserve">), available in both an electronic and paper format.  Sites will be able to </w:t>
      </w:r>
      <w:r w:rsidR="003F6D7C" w:rsidRPr="00CC244A">
        <w:rPr>
          <w:rFonts w:ascii="Lato" w:hAnsi="Lato"/>
          <w:sz w:val="22"/>
          <w:szCs w:val="22"/>
        </w:rPr>
        <w:t>use whichever format they prefer</w:t>
      </w:r>
      <w:r w:rsidRPr="00CC244A">
        <w:rPr>
          <w:rFonts w:ascii="Lato" w:hAnsi="Lato"/>
          <w:sz w:val="22"/>
          <w:szCs w:val="22"/>
        </w:rPr>
        <w:t xml:space="preserve">.  </w:t>
      </w:r>
    </w:p>
    <w:p w14:paraId="0FA4D54A" w14:textId="77777777" w:rsidR="00B82C9A" w:rsidRPr="00CC244A" w:rsidRDefault="00B82C9A" w:rsidP="00B82C9A">
      <w:pPr>
        <w:rPr>
          <w:rFonts w:ascii="Lato" w:hAnsi="Lato"/>
          <w:sz w:val="22"/>
          <w:szCs w:val="22"/>
        </w:rPr>
      </w:pPr>
    </w:p>
    <w:p w14:paraId="419727C3" w14:textId="064E6019" w:rsidR="00B82C9A" w:rsidRPr="00CC244A" w:rsidRDefault="0044488D" w:rsidP="00B82C9A">
      <w:pPr>
        <w:tabs>
          <w:tab w:val="left" w:pos="360"/>
        </w:tabs>
        <w:rPr>
          <w:rFonts w:ascii="Lato" w:hAnsi="Lato"/>
          <w:sz w:val="22"/>
          <w:szCs w:val="22"/>
        </w:rPr>
      </w:pPr>
      <w:r w:rsidRPr="00CC244A">
        <w:rPr>
          <w:rFonts w:ascii="Lato" w:hAnsi="Lato"/>
          <w:sz w:val="22"/>
          <w:szCs w:val="22"/>
        </w:rPr>
        <w:t>With</w:t>
      </w:r>
      <w:r w:rsidR="00B82C9A" w:rsidRPr="00CC244A">
        <w:rPr>
          <w:rFonts w:ascii="Lato" w:hAnsi="Lato"/>
          <w:sz w:val="22"/>
          <w:szCs w:val="22"/>
        </w:rPr>
        <w:t xml:space="preserve"> respondents’ permission, the </w:t>
      </w:r>
      <w:r w:rsidR="006A00B1" w:rsidRPr="00CC244A">
        <w:rPr>
          <w:rFonts w:ascii="Lato" w:hAnsi="Lato"/>
          <w:sz w:val="22"/>
          <w:szCs w:val="22"/>
        </w:rPr>
        <w:t xml:space="preserve">evaluation </w:t>
      </w:r>
      <w:r w:rsidR="00B82C9A" w:rsidRPr="00CC244A">
        <w:rPr>
          <w:rFonts w:ascii="Lato" w:hAnsi="Lato"/>
          <w:sz w:val="22"/>
          <w:szCs w:val="22"/>
        </w:rPr>
        <w:t xml:space="preserve">team will audio record the interviews and focus groups to minimize time needed for potential follow-up </w:t>
      </w:r>
      <w:r w:rsidR="007C1DF1" w:rsidRPr="00CC244A">
        <w:rPr>
          <w:rFonts w:ascii="Lato" w:hAnsi="Lato"/>
          <w:sz w:val="22"/>
          <w:szCs w:val="22"/>
        </w:rPr>
        <w:t xml:space="preserve">to </w:t>
      </w:r>
      <w:r w:rsidR="00B82C9A" w:rsidRPr="00CC244A">
        <w:rPr>
          <w:rFonts w:ascii="Lato" w:hAnsi="Lato"/>
          <w:sz w:val="22"/>
          <w:szCs w:val="22"/>
        </w:rPr>
        <w:t>clarif</w:t>
      </w:r>
      <w:r w:rsidR="007C1DF1" w:rsidRPr="00CC244A">
        <w:rPr>
          <w:rFonts w:ascii="Lato" w:hAnsi="Lato"/>
          <w:sz w:val="22"/>
          <w:szCs w:val="22"/>
        </w:rPr>
        <w:t>y notes</w:t>
      </w:r>
      <w:r w:rsidR="00B82C9A" w:rsidRPr="00CC244A">
        <w:rPr>
          <w:rFonts w:ascii="Lato" w:hAnsi="Lato"/>
          <w:sz w:val="22"/>
          <w:szCs w:val="22"/>
        </w:rPr>
        <w:t xml:space="preserve">. </w:t>
      </w:r>
    </w:p>
    <w:p w14:paraId="428D018F" w14:textId="77777777" w:rsidR="00B82C9A" w:rsidRPr="00CC244A" w:rsidRDefault="00B82C9A" w:rsidP="007E2C8E">
      <w:pPr>
        <w:tabs>
          <w:tab w:val="left" w:pos="360"/>
        </w:tabs>
        <w:rPr>
          <w:rFonts w:ascii="Lato" w:hAnsi="Lato"/>
          <w:sz w:val="22"/>
          <w:szCs w:val="22"/>
        </w:rPr>
      </w:pPr>
    </w:p>
    <w:p w14:paraId="13205C11" w14:textId="77777777" w:rsidR="00945CD6" w:rsidRPr="00B44862" w:rsidRDefault="00292B70" w:rsidP="00354192">
      <w:pPr>
        <w:pStyle w:val="Heading4"/>
      </w:pPr>
      <w:r w:rsidRPr="00B44862">
        <w:t xml:space="preserve">A4. </w:t>
      </w:r>
      <w:r w:rsidR="00945CD6" w:rsidRPr="00B44862">
        <w:t>Efforts to Identify Duplication</w:t>
      </w:r>
    </w:p>
    <w:p w14:paraId="7FB3BD67" w14:textId="77777777" w:rsidR="00A83E48" w:rsidRPr="00CC244A" w:rsidRDefault="00A83E48" w:rsidP="00292B70">
      <w:pPr>
        <w:rPr>
          <w:rFonts w:ascii="Lato" w:hAnsi="Lato"/>
          <w:b/>
          <w:sz w:val="22"/>
          <w:szCs w:val="22"/>
        </w:rPr>
      </w:pPr>
    </w:p>
    <w:p w14:paraId="0AA4046D" w14:textId="623B857C" w:rsidR="00930944" w:rsidRDefault="00FF19AD" w:rsidP="003D287F">
      <w:pPr>
        <w:rPr>
          <w:rFonts w:ascii="Lato" w:hAnsi="Lato"/>
          <w:sz w:val="22"/>
          <w:szCs w:val="22"/>
        </w:rPr>
      </w:pPr>
      <w:r w:rsidRPr="00CC244A">
        <w:rPr>
          <w:rFonts w:ascii="Lato" w:hAnsi="Lato"/>
          <w:sz w:val="22"/>
          <w:szCs w:val="22"/>
        </w:rPr>
        <w:t xml:space="preserve">The </w:t>
      </w:r>
      <w:r w:rsidR="00930944" w:rsidRPr="00CC244A">
        <w:rPr>
          <w:rFonts w:ascii="Lato" w:hAnsi="Lato"/>
          <w:sz w:val="22"/>
          <w:szCs w:val="22"/>
        </w:rPr>
        <w:t xml:space="preserve">administrative data </w:t>
      </w:r>
      <w:r w:rsidRPr="00CC244A">
        <w:rPr>
          <w:rFonts w:ascii="Lato" w:hAnsi="Lato"/>
          <w:sz w:val="22"/>
          <w:szCs w:val="22"/>
        </w:rPr>
        <w:t>being collected</w:t>
      </w:r>
      <w:r w:rsidR="00930944" w:rsidRPr="00CC244A">
        <w:rPr>
          <w:rFonts w:ascii="Lato" w:hAnsi="Lato"/>
          <w:sz w:val="22"/>
          <w:szCs w:val="22"/>
        </w:rPr>
        <w:t xml:space="preserve"> from the child welfare agencies</w:t>
      </w:r>
      <w:r w:rsidRPr="00CC244A">
        <w:rPr>
          <w:rFonts w:ascii="Lato" w:hAnsi="Lato"/>
          <w:sz w:val="22"/>
          <w:szCs w:val="22"/>
        </w:rPr>
        <w:t xml:space="preserve"> does not duplicate any information accessible to ACF.</w:t>
      </w:r>
      <w:r w:rsidR="003D287F" w:rsidRPr="00CC244A">
        <w:rPr>
          <w:rFonts w:ascii="Lato" w:hAnsi="Lato"/>
          <w:sz w:val="22"/>
          <w:szCs w:val="22"/>
        </w:rPr>
        <w:t xml:space="preserve"> The study will make use of data currently reported by states to ACF</w:t>
      </w:r>
      <w:r w:rsidR="007C1DF1" w:rsidRPr="00CC244A">
        <w:rPr>
          <w:rFonts w:ascii="Lato" w:hAnsi="Lato"/>
          <w:sz w:val="22"/>
          <w:szCs w:val="22"/>
        </w:rPr>
        <w:t xml:space="preserve"> as part of the Adoption and Foster Care Analysis and Reporting System (AFCARS): OMB Control # 0980-0267 </w:t>
      </w:r>
      <w:r w:rsidR="003D287F" w:rsidRPr="00CC244A">
        <w:rPr>
          <w:rFonts w:ascii="Lato" w:hAnsi="Lato"/>
          <w:sz w:val="22"/>
          <w:szCs w:val="22"/>
        </w:rPr>
        <w:t>and the</w:t>
      </w:r>
      <w:r w:rsidR="007C1DF1" w:rsidRPr="00CC244A">
        <w:rPr>
          <w:rFonts w:ascii="Lato" w:hAnsi="Lato"/>
          <w:sz w:val="22"/>
          <w:szCs w:val="22"/>
        </w:rPr>
        <w:t xml:space="preserve"> National Child Abuse and Neglect Data System (NCANDS): OMB Control # 0980-0229. </w:t>
      </w:r>
      <w:r w:rsidR="00384D5D" w:rsidRPr="00CC244A">
        <w:rPr>
          <w:rFonts w:ascii="Lato" w:hAnsi="Lato"/>
          <w:sz w:val="22"/>
          <w:szCs w:val="22"/>
        </w:rPr>
        <w:t>The information</w:t>
      </w:r>
      <w:r w:rsidR="003D287F" w:rsidRPr="00CC244A">
        <w:rPr>
          <w:rFonts w:ascii="Lato" w:hAnsi="Lato"/>
          <w:sz w:val="22"/>
          <w:szCs w:val="22"/>
        </w:rPr>
        <w:t xml:space="preserve"> request includes the burden associated with preparing or delivering</w:t>
      </w:r>
      <w:r w:rsidR="00432684" w:rsidRPr="00CC244A">
        <w:rPr>
          <w:rFonts w:ascii="Lato" w:hAnsi="Lato"/>
          <w:sz w:val="22"/>
          <w:szCs w:val="22"/>
        </w:rPr>
        <w:t xml:space="preserve"> </w:t>
      </w:r>
      <w:r w:rsidR="00CE5835">
        <w:rPr>
          <w:rFonts w:ascii="Lato" w:hAnsi="Lato"/>
          <w:sz w:val="22"/>
          <w:szCs w:val="22"/>
        </w:rPr>
        <w:t xml:space="preserve">specific </w:t>
      </w:r>
      <w:r w:rsidR="00432684" w:rsidRPr="00CC244A">
        <w:rPr>
          <w:rFonts w:ascii="Lato" w:hAnsi="Lato"/>
          <w:sz w:val="22"/>
          <w:szCs w:val="22"/>
        </w:rPr>
        <w:t>information</w:t>
      </w:r>
      <w:r w:rsidR="003D287F" w:rsidRPr="00CC244A">
        <w:rPr>
          <w:rFonts w:ascii="Lato" w:hAnsi="Lato"/>
          <w:sz w:val="22"/>
          <w:szCs w:val="22"/>
        </w:rPr>
        <w:t xml:space="preserve"> </w:t>
      </w:r>
      <w:r w:rsidR="007C1DF1" w:rsidRPr="00CC244A">
        <w:rPr>
          <w:rFonts w:ascii="Lato" w:hAnsi="Lato"/>
          <w:sz w:val="22"/>
          <w:szCs w:val="22"/>
        </w:rPr>
        <w:t xml:space="preserve">from these </w:t>
      </w:r>
      <w:r w:rsidR="003D287F" w:rsidRPr="00CC244A">
        <w:rPr>
          <w:rFonts w:ascii="Lato" w:hAnsi="Lato"/>
          <w:sz w:val="22"/>
          <w:szCs w:val="22"/>
        </w:rPr>
        <w:t xml:space="preserve">existing administrative data to the </w:t>
      </w:r>
      <w:r w:rsidR="006A00B1" w:rsidRPr="00CC244A">
        <w:rPr>
          <w:rFonts w:ascii="Lato" w:hAnsi="Lato"/>
          <w:sz w:val="22"/>
          <w:szCs w:val="22"/>
        </w:rPr>
        <w:t>evaluation</w:t>
      </w:r>
      <w:r w:rsidR="003D287F" w:rsidRPr="00CC244A">
        <w:rPr>
          <w:rFonts w:ascii="Lato" w:hAnsi="Lato"/>
          <w:sz w:val="22"/>
          <w:szCs w:val="22"/>
        </w:rPr>
        <w:t xml:space="preserve"> team. </w:t>
      </w:r>
    </w:p>
    <w:p w14:paraId="207CD1CC" w14:textId="2C006293" w:rsidR="0078474C" w:rsidRDefault="0078474C" w:rsidP="003D287F">
      <w:pPr>
        <w:rPr>
          <w:rFonts w:ascii="Lato" w:hAnsi="Lato"/>
          <w:sz w:val="22"/>
          <w:szCs w:val="22"/>
        </w:rPr>
      </w:pPr>
    </w:p>
    <w:p w14:paraId="25D27A0B" w14:textId="6C20238D" w:rsidR="0078474C" w:rsidRPr="00CC244A" w:rsidRDefault="0078474C" w:rsidP="003D287F">
      <w:pPr>
        <w:rPr>
          <w:rStyle w:val="CommentReference"/>
          <w:sz w:val="22"/>
          <w:szCs w:val="22"/>
        </w:rPr>
      </w:pPr>
      <w:r>
        <w:rPr>
          <w:rFonts w:ascii="Lato" w:hAnsi="Lato"/>
          <w:sz w:val="22"/>
          <w:szCs w:val="22"/>
        </w:rPr>
        <w:t>Where the proposed data collection overlaps with information already collected by the child welfare agency, notably the housing status form (appendix O) and the referral form (appendix P), we have designed these forms to substitute for any locally used forms. If the agency prefers to use its own form, it can submit that form and only use the evaluation form for items not covered in their form. Our plan is to work with each site to identify the best way to collect the needed information with the least burden on staff.</w:t>
      </w:r>
    </w:p>
    <w:p w14:paraId="322C2B90" w14:textId="77777777" w:rsidR="00930944" w:rsidRPr="00F700DE" w:rsidRDefault="00930944" w:rsidP="003D287F">
      <w:pPr>
        <w:rPr>
          <w:rStyle w:val="CommentReference"/>
          <w:rFonts w:ascii="Lato" w:hAnsi="Lato"/>
          <w:sz w:val="22"/>
          <w:szCs w:val="22"/>
        </w:rPr>
      </w:pPr>
    </w:p>
    <w:p w14:paraId="48136053" w14:textId="393116BB" w:rsidR="00257288" w:rsidRPr="00CC244A" w:rsidRDefault="00930944" w:rsidP="003D287F">
      <w:pPr>
        <w:rPr>
          <w:rFonts w:ascii="Lato" w:hAnsi="Lato"/>
          <w:sz w:val="22"/>
          <w:szCs w:val="22"/>
        </w:rPr>
      </w:pPr>
      <w:r w:rsidRPr="00CC244A">
        <w:rPr>
          <w:rStyle w:val="CommentReference"/>
          <w:rFonts w:ascii="Lato" w:hAnsi="Lato"/>
          <w:sz w:val="22"/>
          <w:szCs w:val="22"/>
        </w:rPr>
        <w:t>F</w:t>
      </w:r>
      <w:r w:rsidRPr="00CC244A">
        <w:rPr>
          <w:rFonts w:ascii="Lato" w:hAnsi="Lato"/>
          <w:sz w:val="22"/>
          <w:szCs w:val="22"/>
        </w:rPr>
        <w:t xml:space="preserve">or </w:t>
      </w:r>
      <w:r w:rsidR="00FF19AD" w:rsidRPr="00CC244A">
        <w:rPr>
          <w:rFonts w:ascii="Lato" w:hAnsi="Lato"/>
          <w:sz w:val="22"/>
          <w:szCs w:val="22"/>
        </w:rPr>
        <w:t>information collected from the same respondents</w:t>
      </w:r>
      <w:r w:rsidR="007C1DF1" w:rsidRPr="00CC244A">
        <w:rPr>
          <w:rFonts w:ascii="Lato" w:hAnsi="Lato"/>
          <w:sz w:val="22"/>
          <w:szCs w:val="22"/>
        </w:rPr>
        <w:t xml:space="preserve"> at different points in the evaluation</w:t>
      </w:r>
      <w:r w:rsidR="00FF19AD" w:rsidRPr="00CC244A">
        <w:rPr>
          <w:rFonts w:ascii="Lato" w:hAnsi="Lato"/>
          <w:sz w:val="22"/>
          <w:szCs w:val="22"/>
        </w:rPr>
        <w:t xml:space="preserve">, we have avoided asking </w:t>
      </w:r>
      <w:r w:rsidR="00415321" w:rsidRPr="00CC244A">
        <w:rPr>
          <w:rFonts w:ascii="Lato" w:hAnsi="Lato"/>
          <w:sz w:val="22"/>
          <w:szCs w:val="22"/>
        </w:rPr>
        <w:t xml:space="preserve">questions to collect the same </w:t>
      </w:r>
      <w:r w:rsidR="00FF19AD" w:rsidRPr="00CC244A">
        <w:rPr>
          <w:rFonts w:ascii="Lato" w:hAnsi="Lato"/>
          <w:sz w:val="22"/>
          <w:szCs w:val="22"/>
        </w:rPr>
        <w:t>information more than once. When the same information is needed</w:t>
      </w:r>
      <w:r w:rsidR="003D287F" w:rsidRPr="00CC244A">
        <w:rPr>
          <w:rFonts w:ascii="Lato" w:hAnsi="Lato"/>
          <w:sz w:val="22"/>
          <w:szCs w:val="22"/>
        </w:rPr>
        <w:t xml:space="preserve"> from the same </w:t>
      </w:r>
      <w:r w:rsidR="00384D5D" w:rsidRPr="00CC244A">
        <w:rPr>
          <w:rFonts w:ascii="Lato" w:hAnsi="Lato"/>
          <w:sz w:val="22"/>
          <w:szCs w:val="22"/>
        </w:rPr>
        <w:t>respondent for</w:t>
      </w:r>
      <w:r w:rsidR="00FF19AD" w:rsidRPr="00CC244A">
        <w:rPr>
          <w:rFonts w:ascii="Lato" w:hAnsi="Lato"/>
          <w:sz w:val="22"/>
          <w:szCs w:val="22"/>
        </w:rPr>
        <w:t xml:space="preserve"> two different purposes, such as from the referral form and the dashboard</w:t>
      </w:r>
      <w:r w:rsidR="001946DE" w:rsidRPr="00CC244A">
        <w:rPr>
          <w:rFonts w:ascii="Lato" w:hAnsi="Lato"/>
          <w:sz w:val="22"/>
          <w:szCs w:val="22"/>
        </w:rPr>
        <w:t>, we will provide the means for one form to be used and we will transfer the data as needed</w:t>
      </w:r>
      <w:r w:rsidR="003F6D7C" w:rsidRPr="00CC244A">
        <w:rPr>
          <w:rFonts w:ascii="Lato" w:hAnsi="Lato"/>
          <w:sz w:val="22"/>
          <w:szCs w:val="22"/>
        </w:rPr>
        <w:t>. W</w:t>
      </w:r>
      <w:r w:rsidR="001946DE" w:rsidRPr="00CC244A">
        <w:rPr>
          <w:rFonts w:ascii="Lato" w:hAnsi="Lato"/>
          <w:sz w:val="22"/>
          <w:szCs w:val="22"/>
        </w:rPr>
        <w:t>e have designed the data collection instruments so that no two instruments collect the same information, even when addressing the same research question.  We note, however, that different respondents may be asked the same questions in order to capture different knowledge and different perspectives.</w:t>
      </w:r>
      <w:r w:rsidR="00D61092" w:rsidRPr="00CC244A">
        <w:rPr>
          <w:rFonts w:ascii="Lato" w:hAnsi="Lato"/>
          <w:sz w:val="22"/>
          <w:szCs w:val="22"/>
        </w:rPr>
        <w:t xml:space="preserve">  </w:t>
      </w:r>
      <w:r w:rsidR="007C1DF1" w:rsidRPr="00CC244A">
        <w:rPr>
          <w:rFonts w:ascii="Lato" w:hAnsi="Lato"/>
          <w:sz w:val="22"/>
          <w:szCs w:val="22"/>
        </w:rPr>
        <w:t>This provides a more robust description of the program model and provides qualitative measures of model fidelity.</w:t>
      </w:r>
    </w:p>
    <w:p w14:paraId="14CE584E" w14:textId="77777777" w:rsidR="0044488D" w:rsidRPr="00B44862" w:rsidRDefault="0044488D" w:rsidP="00982C5B">
      <w:pPr>
        <w:rPr>
          <w:rFonts w:ascii="Lato" w:hAnsi="Lato"/>
          <w:b/>
          <w:sz w:val="20"/>
          <w:szCs w:val="20"/>
        </w:rPr>
      </w:pPr>
    </w:p>
    <w:p w14:paraId="2A631D41" w14:textId="0759399A" w:rsidR="00945CD6" w:rsidRDefault="00292B70" w:rsidP="00354192">
      <w:pPr>
        <w:pStyle w:val="Heading4"/>
      </w:pPr>
      <w:r w:rsidRPr="00B44862">
        <w:t xml:space="preserve">A5. </w:t>
      </w:r>
      <w:r w:rsidR="00945CD6" w:rsidRPr="00B44862">
        <w:t>Involvement of Small Organizations</w:t>
      </w:r>
    </w:p>
    <w:p w14:paraId="54FD1232" w14:textId="77777777" w:rsidR="00A83E48" w:rsidRPr="00F700DE" w:rsidRDefault="00A83E48" w:rsidP="00A83E48">
      <w:pPr>
        <w:rPr>
          <w:rFonts w:ascii="Lato" w:hAnsi="Lato"/>
          <w:color w:val="548DD4" w:themeColor="text2" w:themeTint="99"/>
        </w:rPr>
      </w:pPr>
    </w:p>
    <w:p w14:paraId="6370B9E4" w14:textId="5D917AD6" w:rsidR="00336E93" w:rsidRPr="00CC244A" w:rsidRDefault="00EF5DC4" w:rsidP="00096B6B">
      <w:pPr>
        <w:rPr>
          <w:rFonts w:ascii="Lato" w:hAnsi="Lato"/>
          <w:sz w:val="22"/>
          <w:szCs w:val="22"/>
        </w:rPr>
      </w:pPr>
      <w:r w:rsidRPr="00CC244A">
        <w:rPr>
          <w:rFonts w:ascii="Lato" w:hAnsi="Lato"/>
          <w:sz w:val="22"/>
          <w:szCs w:val="22"/>
        </w:rPr>
        <w:t xml:space="preserve">It is possible that </w:t>
      </w:r>
      <w:r w:rsidR="0076794C" w:rsidRPr="00CC244A">
        <w:rPr>
          <w:rFonts w:ascii="Lato" w:hAnsi="Lato"/>
          <w:sz w:val="22"/>
          <w:szCs w:val="22"/>
        </w:rPr>
        <w:t>some of the site</w:t>
      </w:r>
      <w:r w:rsidR="001946DE" w:rsidRPr="00CC244A">
        <w:rPr>
          <w:rFonts w:ascii="Lato" w:hAnsi="Lato"/>
          <w:sz w:val="22"/>
          <w:szCs w:val="22"/>
        </w:rPr>
        <w:t>s</w:t>
      </w:r>
      <w:r w:rsidR="0076794C" w:rsidRPr="00CC244A">
        <w:rPr>
          <w:rFonts w:ascii="Lato" w:hAnsi="Lato"/>
          <w:sz w:val="22"/>
          <w:szCs w:val="22"/>
        </w:rPr>
        <w:t xml:space="preserve"> will have partner organizations that are small </w:t>
      </w:r>
      <w:r w:rsidRPr="00CC244A">
        <w:rPr>
          <w:rFonts w:ascii="Lato" w:hAnsi="Lato"/>
          <w:sz w:val="22"/>
          <w:szCs w:val="22"/>
        </w:rPr>
        <w:t>organizations</w:t>
      </w:r>
      <w:r w:rsidR="00096B6B" w:rsidRPr="00CC244A">
        <w:rPr>
          <w:rFonts w:ascii="Lato" w:hAnsi="Lato"/>
          <w:sz w:val="22"/>
          <w:szCs w:val="22"/>
        </w:rPr>
        <w:t>.</w:t>
      </w:r>
      <w:r w:rsidR="008B5FCA" w:rsidRPr="00CC244A">
        <w:rPr>
          <w:rFonts w:ascii="Lato" w:hAnsi="Lato"/>
          <w:sz w:val="22"/>
          <w:szCs w:val="22"/>
        </w:rPr>
        <w:t xml:space="preserve">  The team will minimize the burden on program staff</w:t>
      </w:r>
      <w:r w:rsidR="00096B6B" w:rsidRPr="00CC244A">
        <w:rPr>
          <w:rFonts w:ascii="Lato" w:hAnsi="Lato"/>
          <w:sz w:val="22"/>
          <w:szCs w:val="22"/>
        </w:rPr>
        <w:t xml:space="preserve"> by </w:t>
      </w:r>
      <w:r w:rsidR="008B5FCA" w:rsidRPr="00CC244A">
        <w:rPr>
          <w:rFonts w:ascii="Lato" w:hAnsi="Lato"/>
          <w:sz w:val="22"/>
          <w:szCs w:val="22"/>
        </w:rPr>
        <w:t>keeping the interview</w:t>
      </w:r>
      <w:r w:rsidR="002B135A" w:rsidRPr="00CC244A">
        <w:rPr>
          <w:rFonts w:ascii="Lato" w:hAnsi="Lato"/>
          <w:sz w:val="22"/>
          <w:szCs w:val="22"/>
        </w:rPr>
        <w:t>s and focus groups</w:t>
      </w:r>
      <w:r w:rsidR="008B5FCA" w:rsidRPr="00CC244A">
        <w:rPr>
          <w:rFonts w:ascii="Lato" w:hAnsi="Lato"/>
          <w:sz w:val="22"/>
          <w:szCs w:val="22"/>
        </w:rPr>
        <w:t xml:space="preserve"> as short as possible</w:t>
      </w:r>
      <w:r w:rsidR="00336E93" w:rsidRPr="00CC244A">
        <w:rPr>
          <w:rFonts w:ascii="Lato" w:hAnsi="Lato"/>
          <w:sz w:val="22"/>
          <w:szCs w:val="22"/>
        </w:rPr>
        <w:t xml:space="preserve">, </w:t>
      </w:r>
      <w:r w:rsidR="008B5FCA" w:rsidRPr="00CC244A">
        <w:rPr>
          <w:rFonts w:ascii="Lato" w:hAnsi="Lato"/>
          <w:sz w:val="22"/>
          <w:szCs w:val="22"/>
        </w:rPr>
        <w:t xml:space="preserve">scheduling the interviews </w:t>
      </w:r>
      <w:r w:rsidR="002B135A" w:rsidRPr="00CC244A">
        <w:rPr>
          <w:rFonts w:ascii="Lato" w:hAnsi="Lato"/>
          <w:sz w:val="22"/>
          <w:szCs w:val="22"/>
        </w:rPr>
        <w:t xml:space="preserve">and focus groups </w:t>
      </w:r>
      <w:r w:rsidR="008B5FCA" w:rsidRPr="00CC244A">
        <w:rPr>
          <w:rFonts w:ascii="Lato" w:hAnsi="Lato"/>
          <w:sz w:val="22"/>
          <w:szCs w:val="22"/>
        </w:rPr>
        <w:t>at a time most convenient for res</w:t>
      </w:r>
      <w:r w:rsidR="00C50AA0" w:rsidRPr="00CC244A">
        <w:rPr>
          <w:rFonts w:ascii="Lato" w:hAnsi="Lato"/>
          <w:sz w:val="22"/>
          <w:szCs w:val="22"/>
        </w:rPr>
        <w:t>p</w:t>
      </w:r>
      <w:r w:rsidR="008B5FCA" w:rsidRPr="00CC244A">
        <w:rPr>
          <w:rFonts w:ascii="Lato" w:hAnsi="Lato"/>
          <w:sz w:val="22"/>
          <w:szCs w:val="22"/>
        </w:rPr>
        <w:t>ondents</w:t>
      </w:r>
      <w:r w:rsidR="00336E93" w:rsidRPr="00CC244A">
        <w:rPr>
          <w:rFonts w:ascii="Lato" w:hAnsi="Lato"/>
          <w:sz w:val="22"/>
          <w:szCs w:val="22"/>
        </w:rPr>
        <w:t xml:space="preserve">, </w:t>
      </w:r>
      <w:r w:rsidR="001946DE" w:rsidRPr="00CC244A">
        <w:rPr>
          <w:rFonts w:ascii="Lato" w:hAnsi="Lato"/>
          <w:sz w:val="22"/>
          <w:szCs w:val="22"/>
        </w:rPr>
        <w:t>holding the interviews and focus groups at the organization’s location</w:t>
      </w:r>
      <w:r w:rsidR="00224542" w:rsidRPr="00CC244A">
        <w:rPr>
          <w:rFonts w:ascii="Lato" w:hAnsi="Lato"/>
          <w:sz w:val="22"/>
          <w:szCs w:val="22"/>
        </w:rPr>
        <w:t xml:space="preserve">, </w:t>
      </w:r>
      <w:r w:rsidR="00336E93" w:rsidRPr="00CC244A">
        <w:rPr>
          <w:rFonts w:ascii="Lato" w:hAnsi="Lato"/>
          <w:sz w:val="22"/>
          <w:szCs w:val="22"/>
        </w:rPr>
        <w:t xml:space="preserve">and by </w:t>
      </w:r>
      <w:r w:rsidR="008B5FCA" w:rsidRPr="00CC244A">
        <w:rPr>
          <w:rFonts w:ascii="Lato" w:hAnsi="Lato"/>
          <w:sz w:val="22"/>
          <w:szCs w:val="22"/>
        </w:rPr>
        <w:t>not requesting</w:t>
      </w:r>
      <w:r w:rsidR="00336E93" w:rsidRPr="00CC244A">
        <w:rPr>
          <w:rFonts w:ascii="Lato" w:hAnsi="Lato"/>
          <w:sz w:val="22"/>
          <w:szCs w:val="22"/>
        </w:rPr>
        <w:t xml:space="preserve"> written responses.</w:t>
      </w:r>
    </w:p>
    <w:p w14:paraId="76983B16" w14:textId="77777777" w:rsidR="00072FFE" w:rsidRPr="00B44862" w:rsidRDefault="00072FFE" w:rsidP="00072FFE">
      <w:pPr>
        <w:rPr>
          <w:rFonts w:ascii="Lato" w:hAnsi="Lato"/>
          <w:sz w:val="20"/>
          <w:szCs w:val="20"/>
        </w:rPr>
      </w:pPr>
    </w:p>
    <w:p w14:paraId="491FC456" w14:textId="77997C73" w:rsidR="00945CD6" w:rsidRDefault="00292B70" w:rsidP="00354192">
      <w:pPr>
        <w:pStyle w:val="Heading4"/>
      </w:pPr>
      <w:r w:rsidRPr="00B44862">
        <w:t xml:space="preserve">A6. </w:t>
      </w:r>
      <w:r w:rsidR="00945CD6" w:rsidRPr="00B44862">
        <w:t>Consequences of Less Frequent Data Collection</w:t>
      </w:r>
    </w:p>
    <w:p w14:paraId="62BBEF22" w14:textId="051B0EDF" w:rsidR="008B5FCA" w:rsidRDefault="008B5FCA" w:rsidP="00072FFE">
      <w:pPr>
        <w:autoSpaceDE w:val="0"/>
        <w:autoSpaceDN w:val="0"/>
        <w:adjustRightInd w:val="0"/>
        <w:rPr>
          <w:rFonts w:ascii="Lato" w:hAnsi="Lato" w:cs="TimesNewRoman"/>
          <w:sz w:val="20"/>
          <w:szCs w:val="20"/>
        </w:rPr>
      </w:pPr>
    </w:p>
    <w:p w14:paraId="7E5FE20A" w14:textId="5988B1D2" w:rsidR="00834189" w:rsidRPr="00CC244A" w:rsidRDefault="001946DE" w:rsidP="008616AC">
      <w:pPr>
        <w:autoSpaceDE w:val="0"/>
        <w:autoSpaceDN w:val="0"/>
        <w:adjustRightInd w:val="0"/>
        <w:rPr>
          <w:rFonts w:ascii="Lato" w:hAnsi="Lato" w:cs="TimesNewRoman"/>
          <w:sz w:val="22"/>
          <w:szCs w:val="22"/>
        </w:rPr>
      </w:pPr>
      <w:r w:rsidRPr="00CC244A">
        <w:rPr>
          <w:rFonts w:ascii="Lato" w:hAnsi="Lato" w:cs="TimesNewRoman"/>
          <w:sz w:val="22"/>
          <w:szCs w:val="22"/>
        </w:rPr>
        <w:t xml:space="preserve">Instruments such as the referral form, housing </w:t>
      </w:r>
      <w:r w:rsidR="002058D8" w:rsidRPr="00CC244A">
        <w:rPr>
          <w:rFonts w:ascii="Lato" w:hAnsi="Lato" w:cs="TimesNewRoman"/>
          <w:sz w:val="22"/>
          <w:szCs w:val="22"/>
        </w:rPr>
        <w:t xml:space="preserve">assistance questionnaire, the on-going </w:t>
      </w:r>
      <w:r w:rsidRPr="00CC244A">
        <w:rPr>
          <w:rFonts w:ascii="Lato" w:hAnsi="Lato" w:cs="TimesNewRoman"/>
          <w:sz w:val="22"/>
          <w:szCs w:val="22"/>
        </w:rPr>
        <w:t xml:space="preserve">services </w:t>
      </w:r>
      <w:r w:rsidR="002058D8" w:rsidRPr="00CC244A">
        <w:rPr>
          <w:rFonts w:ascii="Lato" w:hAnsi="Lato" w:cs="TimesNewRoman"/>
          <w:sz w:val="22"/>
          <w:szCs w:val="22"/>
        </w:rPr>
        <w:t>questionnaire</w:t>
      </w:r>
      <w:r w:rsidRPr="00CC244A">
        <w:rPr>
          <w:rFonts w:ascii="Lato" w:hAnsi="Lato" w:cs="TimesNewRoman"/>
          <w:sz w:val="22"/>
          <w:szCs w:val="22"/>
        </w:rPr>
        <w:t xml:space="preserve">, and dashboard, provide information on individual families and are only collected once per family. </w:t>
      </w:r>
      <w:r w:rsidR="00EB7AF0" w:rsidRPr="00CC244A">
        <w:rPr>
          <w:rFonts w:ascii="Lato" w:hAnsi="Lato" w:cs="TimesNewRoman"/>
          <w:sz w:val="22"/>
          <w:szCs w:val="22"/>
        </w:rPr>
        <w:t>Although</w:t>
      </w:r>
      <w:r w:rsidR="00834189" w:rsidRPr="00CC244A">
        <w:rPr>
          <w:rFonts w:ascii="Lato" w:hAnsi="Lato" w:cs="TimesNewRoman"/>
          <w:sz w:val="22"/>
          <w:szCs w:val="22"/>
        </w:rPr>
        <w:t xml:space="preserve"> we plan to conduct multiple interviews or focus groups with some key staff, specifically the PCWA FUP manager, the PHA FUP manager</w:t>
      </w:r>
      <w:r w:rsidR="00EB7AF0" w:rsidRPr="00CC244A">
        <w:rPr>
          <w:rFonts w:ascii="Lato" w:hAnsi="Lato" w:cs="TimesNewRoman"/>
          <w:sz w:val="22"/>
          <w:szCs w:val="22"/>
        </w:rPr>
        <w:t>,</w:t>
      </w:r>
      <w:r w:rsidR="00834189" w:rsidRPr="00CC244A">
        <w:rPr>
          <w:rFonts w:ascii="Lato" w:hAnsi="Lato" w:cs="TimesNewRoman"/>
          <w:sz w:val="22"/>
          <w:szCs w:val="22"/>
        </w:rPr>
        <w:t xml:space="preserve"> and the PCWA case workers</w:t>
      </w:r>
      <w:r w:rsidR="00EB7AF0" w:rsidRPr="00CC244A">
        <w:rPr>
          <w:rFonts w:ascii="Lato" w:hAnsi="Lato" w:cs="TimesNewRoman"/>
          <w:sz w:val="22"/>
          <w:szCs w:val="22"/>
        </w:rPr>
        <w:t>, e</w:t>
      </w:r>
      <w:r w:rsidR="00834189" w:rsidRPr="00CC244A">
        <w:rPr>
          <w:rFonts w:ascii="Lato" w:hAnsi="Lato" w:cs="TimesNewRoman"/>
          <w:sz w:val="22"/>
          <w:szCs w:val="22"/>
        </w:rPr>
        <w:t>ach of these interviews is</w:t>
      </w:r>
      <w:r w:rsidR="00EB7AF0" w:rsidRPr="00CC244A">
        <w:rPr>
          <w:rFonts w:ascii="Lato" w:hAnsi="Lato" w:cs="TimesNewRoman"/>
          <w:sz w:val="22"/>
          <w:szCs w:val="22"/>
        </w:rPr>
        <w:t xml:space="preserve"> designed to</w:t>
      </w:r>
      <w:r w:rsidR="00834189" w:rsidRPr="00CC244A">
        <w:rPr>
          <w:rFonts w:ascii="Lato" w:hAnsi="Lato" w:cs="TimesNewRoman"/>
          <w:sz w:val="22"/>
          <w:szCs w:val="22"/>
        </w:rPr>
        <w:t xml:space="preserve"> collect</w:t>
      </w:r>
      <w:r w:rsidR="003D287F" w:rsidRPr="00CC244A">
        <w:rPr>
          <w:rFonts w:ascii="Lato" w:hAnsi="Lato" w:cs="TimesNewRoman"/>
          <w:sz w:val="22"/>
          <w:szCs w:val="22"/>
        </w:rPr>
        <w:t xml:space="preserve"> </w:t>
      </w:r>
      <w:r w:rsidR="00834189" w:rsidRPr="00CC244A">
        <w:rPr>
          <w:rFonts w:ascii="Lato" w:hAnsi="Lato" w:cs="TimesNewRoman"/>
          <w:sz w:val="22"/>
          <w:szCs w:val="22"/>
        </w:rPr>
        <w:t>different information. The interviews take place at different points in time to obtain the most recent information</w:t>
      </w:r>
      <w:r w:rsidR="005213F5" w:rsidRPr="00CC244A">
        <w:rPr>
          <w:rFonts w:ascii="Lato" w:hAnsi="Lato" w:cs="TimesNewRoman"/>
          <w:sz w:val="22"/>
          <w:szCs w:val="22"/>
        </w:rPr>
        <w:t xml:space="preserve"> and relate to the primary activities occurring at different points since the program was implemented</w:t>
      </w:r>
      <w:r w:rsidR="00834189" w:rsidRPr="00CC244A">
        <w:rPr>
          <w:rFonts w:ascii="Lato" w:hAnsi="Lato" w:cs="TimesNewRoman"/>
          <w:sz w:val="22"/>
          <w:szCs w:val="22"/>
        </w:rPr>
        <w:t xml:space="preserve">. </w:t>
      </w:r>
      <w:r w:rsidR="00EB7AF0" w:rsidRPr="00CC244A">
        <w:rPr>
          <w:rFonts w:ascii="Lato" w:hAnsi="Lato" w:cs="TimesNewRoman"/>
          <w:sz w:val="22"/>
          <w:szCs w:val="22"/>
        </w:rPr>
        <w:t>Because</w:t>
      </w:r>
      <w:r w:rsidR="00834189" w:rsidRPr="00CC244A">
        <w:rPr>
          <w:rFonts w:ascii="Lato" w:hAnsi="Lato" w:cs="TimesNewRoman"/>
          <w:sz w:val="22"/>
          <w:szCs w:val="22"/>
        </w:rPr>
        <w:t xml:space="preserve"> agencies can have frequent turnover or practices can change over time</w:t>
      </w:r>
      <w:r w:rsidR="00EB7AF0" w:rsidRPr="00CC244A">
        <w:rPr>
          <w:rFonts w:ascii="Lato" w:hAnsi="Lato" w:cs="TimesNewRoman"/>
          <w:sz w:val="22"/>
          <w:szCs w:val="22"/>
        </w:rPr>
        <w:t>,</w:t>
      </w:r>
      <w:r w:rsidR="00834189" w:rsidRPr="00CC244A">
        <w:rPr>
          <w:rFonts w:ascii="Lato" w:hAnsi="Lato" w:cs="TimesNewRoman"/>
          <w:sz w:val="22"/>
          <w:szCs w:val="22"/>
        </w:rPr>
        <w:t xml:space="preserve"> it is important to collect this information in a timely manner. For instance, the </w:t>
      </w:r>
      <w:r w:rsidR="009107B2" w:rsidRPr="00CC244A">
        <w:rPr>
          <w:rFonts w:ascii="Lato" w:hAnsi="Lato" w:cs="TimesNewRoman"/>
          <w:sz w:val="22"/>
          <w:szCs w:val="22"/>
        </w:rPr>
        <w:t xml:space="preserve">second </w:t>
      </w:r>
      <w:r w:rsidR="00834189" w:rsidRPr="00CC244A">
        <w:rPr>
          <w:rFonts w:ascii="Lato" w:hAnsi="Lato" w:cs="TimesNewRoman"/>
          <w:sz w:val="22"/>
          <w:szCs w:val="22"/>
        </w:rPr>
        <w:t xml:space="preserve">site visit will cover the eligibility and referral process and will take place while families are being referred. If we waited to ask these questions until the </w:t>
      </w:r>
      <w:r w:rsidR="009107B2" w:rsidRPr="00CC244A">
        <w:rPr>
          <w:rFonts w:ascii="Lato" w:hAnsi="Lato" w:cs="TimesNewRoman"/>
          <w:sz w:val="22"/>
          <w:szCs w:val="22"/>
        </w:rPr>
        <w:t xml:space="preserve">third </w:t>
      </w:r>
      <w:r w:rsidR="00834189" w:rsidRPr="00CC244A">
        <w:rPr>
          <w:rFonts w:ascii="Lato" w:hAnsi="Lato" w:cs="TimesNewRoman"/>
          <w:sz w:val="22"/>
          <w:szCs w:val="22"/>
        </w:rPr>
        <w:t xml:space="preserve">site visit, staff involved in determining eligibility and referrals may have left the agency, </w:t>
      </w:r>
      <w:r w:rsidR="00EB7AF0" w:rsidRPr="00CC244A">
        <w:rPr>
          <w:rFonts w:ascii="Lato" w:hAnsi="Lato" w:cs="TimesNewRoman"/>
          <w:sz w:val="22"/>
          <w:szCs w:val="22"/>
        </w:rPr>
        <w:t>leading to less accurate</w:t>
      </w:r>
      <w:r w:rsidR="00834189" w:rsidRPr="00CC244A">
        <w:rPr>
          <w:rFonts w:ascii="Lato" w:hAnsi="Lato" w:cs="TimesNewRoman"/>
          <w:sz w:val="22"/>
          <w:szCs w:val="22"/>
        </w:rPr>
        <w:t xml:space="preserve"> information. </w:t>
      </w:r>
    </w:p>
    <w:p w14:paraId="6514E72C" w14:textId="77777777" w:rsidR="00834189" w:rsidRPr="00CC244A" w:rsidRDefault="00834189" w:rsidP="008616AC">
      <w:pPr>
        <w:autoSpaceDE w:val="0"/>
        <w:autoSpaceDN w:val="0"/>
        <w:adjustRightInd w:val="0"/>
        <w:rPr>
          <w:rFonts w:ascii="Lato" w:hAnsi="Lato" w:cs="TimesNewRoman"/>
          <w:sz w:val="22"/>
          <w:szCs w:val="22"/>
        </w:rPr>
      </w:pPr>
    </w:p>
    <w:p w14:paraId="38F7ACAE" w14:textId="513D7E38" w:rsidR="001946DE" w:rsidRPr="00CC244A" w:rsidRDefault="001946DE" w:rsidP="008616AC">
      <w:pPr>
        <w:autoSpaceDE w:val="0"/>
        <w:autoSpaceDN w:val="0"/>
        <w:adjustRightInd w:val="0"/>
        <w:rPr>
          <w:rFonts w:ascii="Lato" w:hAnsi="Lato" w:cs="TimesNewRoman"/>
          <w:sz w:val="22"/>
          <w:szCs w:val="22"/>
        </w:rPr>
      </w:pPr>
      <w:r w:rsidRPr="00CC244A">
        <w:rPr>
          <w:rFonts w:ascii="Lato" w:hAnsi="Lato" w:cs="TimesNewRoman"/>
          <w:sz w:val="22"/>
          <w:szCs w:val="22"/>
        </w:rPr>
        <w:t>The only data collection at multiple points</w:t>
      </w:r>
      <w:r w:rsidR="003D287F" w:rsidRPr="00CC244A">
        <w:rPr>
          <w:rFonts w:ascii="Lato" w:hAnsi="Lato" w:cs="TimesNewRoman"/>
          <w:sz w:val="22"/>
          <w:szCs w:val="22"/>
        </w:rPr>
        <w:t xml:space="preserve"> that will be the same</w:t>
      </w:r>
      <w:r w:rsidRPr="00CC244A">
        <w:rPr>
          <w:rFonts w:ascii="Lato" w:hAnsi="Lato" w:cs="TimesNewRoman"/>
          <w:sz w:val="22"/>
          <w:szCs w:val="22"/>
        </w:rPr>
        <w:t xml:space="preserve"> is for child welfare administrative data</w:t>
      </w:r>
      <w:r w:rsidR="00834189" w:rsidRPr="00CC244A">
        <w:rPr>
          <w:rFonts w:ascii="Lato" w:hAnsi="Lato" w:cs="TimesNewRoman"/>
          <w:sz w:val="22"/>
          <w:szCs w:val="22"/>
        </w:rPr>
        <w:t>, public housing authority data</w:t>
      </w:r>
      <w:r w:rsidR="00024453" w:rsidRPr="00CC244A">
        <w:rPr>
          <w:rFonts w:ascii="Lato" w:hAnsi="Lato" w:cs="TimesNewRoman"/>
          <w:sz w:val="22"/>
          <w:szCs w:val="22"/>
        </w:rPr>
        <w:t>,</w:t>
      </w:r>
      <w:r w:rsidR="00834189" w:rsidRPr="00CC244A">
        <w:rPr>
          <w:rFonts w:ascii="Lato" w:hAnsi="Lato" w:cs="TimesNewRoman"/>
          <w:sz w:val="22"/>
          <w:szCs w:val="22"/>
        </w:rPr>
        <w:t xml:space="preserve"> and homeless management information system data</w:t>
      </w:r>
      <w:r w:rsidRPr="00CC244A">
        <w:rPr>
          <w:rFonts w:ascii="Lato" w:hAnsi="Lato" w:cs="TimesNewRoman"/>
          <w:sz w:val="22"/>
          <w:szCs w:val="22"/>
        </w:rPr>
        <w:t xml:space="preserve"> which are being collected twice, at one year and two years after </w:t>
      </w:r>
      <w:r w:rsidR="007F4F46" w:rsidRPr="00CC244A">
        <w:rPr>
          <w:rFonts w:ascii="Lato" w:hAnsi="Lato" w:cs="TimesNewRoman"/>
          <w:sz w:val="22"/>
          <w:szCs w:val="22"/>
        </w:rPr>
        <w:t>the last family is randomized</w:t>
      </w:r>
      <w:r w:rsidRPr="00CC244A">
        <w:rPr>
          <w:rFonts w:ascii="Lato" w:hAnsi="Lato" w:cs="TimesNewRoman"/>
          <w:sz w:val="22"/>
          <w:szCs w:val="22"/>
        </w:rPr>
        <w:t xml:space="preserve">. These data collections serve two different purposes. To eliminate </w:t>
      </w:r>
      <w:r w:rsidR="00477E4C" w:rsidRPr="00CC244A">
        <w:rPr>
          <w:rFonts w:ascii="Lato" w:hAnsi="Lato" w:cs="TimesNewRoman"/>
          <w:sz w:val="22"/>
          <w:szCs w:val="22"/>
        </w:rPr>
        <w:t>the first</w:t>
      </w:r>
      <w:r w:rsidRPr="00CC244A">
        <w:rPr>
          <w:rFonts w:ascii="Lato" w:hAnsi="Lato" w:cs="TimesNewRoman"/>
          <w:sz w:val="22"/>
          <w:szCs w:val="22"/>
        </w:rPr>
        <w:t xml:space="preserve"> of these data collections would risk not catching programmatic and/or data issues in a timely manner.  </w:t>
      </w:r>
    </w:p>
    <w:p w14:paraId="2A86ADAB" w14:textId="77777777" w:rsidR="001946DE" w:rsidRDefault="001946DE" w:rsidP="008616AC">
      <w:pPr>
        <w:autoSpaceDE w:val="0"/>
        <w:autoSpaceDN w:val="0"/>
        <w:adjustRightInd w:val="0"/>
        <w:rPr>
          <w:rFonts w:ascii="Lato" w:hAnsi="Lato" w:cs="TimesNewRoman"/>
          <w:sz w:val="20"/>
          <w:szCs w:val="20"/>
        </w:rPr>
      </w:pPr>
    </w:p>
    <w:p w14:paraId="72C033BC" w14:textId="3AAEA81D" w:rsidR="00096B6B" w:rsidRDefault="00292B70" w:rsidP="00354192">
      <w:pPr>
        <w:pStyle w:val="Heading4"/>
      </w:pPr>
      <w:r w:rsidRPr="00B44862">
        <w:t xml:space="preserve">A7. </w:t>
      </w:r>
      <w:r w:rsidR="00945CD6" w:rsidRPr="00B44862">
        <w:t>Special Circum</w:t>
      </w:r>
      <w:r w:rsidR="00096B6B" w:rsidRPr="00B44862">
        <w:t>stances</w:t>
      </w:r>
    </w:p>
    <w:p w14:paraId="43AE67F4" w14:textId="77777777" w:rsidR="00A83E48" w:rsidRPr="00F700DE" w:rsidRDefault="00A83E48" w:rsidP="009C4C3F">
      <w:pPr>
        <w:shd w:val="clear" w:color="auto" w:fill="FFFFFF"/>
        <w:rPr>
          <w:rFonts w:ascii="Lato" w:hAnsi="Lato" w:cs="Arial"/>
          <w:color w:val="548DD4" w:themeColor="text2" w:themeTint="99"/>
          <w:sz w:val="20"/>
          <w:szCs w:val="20"/>
        </w:rPr>
      </w:pPr>
    </w:p>
    <w:p w14:paraId="528DB43F" w14:textId="77777777" w:rsidR="00945CD6" w:rsidRPr="00CC244A" w:rsidRDefault="00096B6B" w:rsidP="00292B70">
      <w:pPr>
        <w:rPr>
          <w:rFonts w:ascii="Lato" w:hAnsi="Lato"/>
          <w:sz w:val="22"/>
          <w:szCs w:val="22"/>
        </w:rPr>
      </w:pPr>
      <w:r w:rsidRPr="00CC244A">
        <w:rPr>
          <w:rFonts w:ascii="Lato" w:hAnsi="Lato"/>
          <w:sz w:val="22"/>
          <w:szCs w:val="22"/>
        </w:rPr>
        <w:t>There are no special circumstances for the proposed data collection efforts.</w:t>
      </w:r>
    </w:p>
    <w:p w14:paraId="2148C5F5" w14:textId="77777777" w:rsidR="002762E6" w:rsidRPr="00B44862" w:rsidRDefault="002762E6" w:rsidP="00D90EF6">
      <w:pPr>
        <w:rPr>
          <w:rFonts w:ascii="Lato" w:hAnsi="Lato"/>
          <w:b/>
          <w:sz w:val="20"/>
          <w:szCs w:val="20"/>
          <w:highlight w:val="yellow"/>
        </w:rPr>
      </w:pPr>
    </w:p>
    <w:p w14:paraId="7FDEFF26" w14:textId="77777777" w:rsidR="00D90EF6" w:rsidRPr="00B44862" w:rsidRDefault="00292B70" w:rsidP="00354192">
      <w:pPr>
        <w:pStyle w:val="Heading4"/>
      </w:pPr>
      <w:r w:rsidRPr="00B44862">
        <w:t xml:space="preserve">A8. </w:t>
      </w:r>
      <w:r w:rsidR="00945CD6" w:rsidRPr="00B44862">
        <w:t>Federal Register Notice and Consultation</w:t>
      </w:r>
    </w:p>
    <w:p w14:paraId="07A96503" w14:textId="77777777" w:rsidR="00AB1A28" w:rsidRDefault="00AB1A28" w:rsidP="002762E6">
      <w:pPr>
        <w:rPr>
          <w:rFonts w:ascii="Lato" w:hAnsi="Lato"/>
          <w:b/>
          <w:i/>
          <w:sz w:val="20"/>
          <w:szCs w:val="20"/>
        </w:rPr>
      </w:pPr>
    </w:p>
    <w:p w14:paraId="28EF4905" w14:textId="154EB604" w:rsidR="00B91D97" w:rsidRPr="00286EAC" w:rsidRDefault="00B91D97" w:rsidP="002762E6">
      <w:pPr>
        <w:rPr>
          <w:rFonts w:ascii="Lato" w:hAnsi="Lato"/>
          <w:b/>
          <w:i/>
          <w:sz w:val="22"/>
          <w:szCs w:val="22"/>
        </w:rPr>
      </w:pPr>
      <w:r w:rsidRPr="00286EAC">
        <w:rPr>
          <w:rFonts w:ascii="Lato" w:hAnsi="Lato"/>
          <w:b/>
          <w:i/>
          <w:sz w:val="22"/>
          <w:szCs w:val="22"/>
        </w:rPr>
        <w:t>Federal Register Notice and Comments</w:t>
      </w:r>
    </w:p>
    <w:p w14:paraId="454AF7B7" w14:textId="2D9157E2" w:rsidR="00505A43" w:rsidRPr="00286EAC" w:rsidRDefault="00505A43" w:rsidP="00505A43">
      <w:pPr>
        <w:rPr>
          <w:rFonts w:ascii="Lato" w:hAnsi="Lato"/>
          <w:b/>
          <w:i/>
          <w:sz w:val="22"/>
          <w:szCs w:val="22"/>
        </w:rPr>
      </w:pPr>
    </w:p>
    <w:p w14:paraId="7ED11429" w14:textId="4D808BE3" w:rsidR="003F59F6" w:rsidRPr="00286EAC" w:rsidRDefault="003D5246" w:rsidP="00F04B1F">
      <w:pPr>
        <w:rPr>
          <w:rFonts w:ascii="Lato" w:hAnsi="Lato"/>
          <w:sz w:val="22"/>
          <w:szCs w:val="22"/>
        </w:rPr>
      </w:pPr>
      <w:r w:rsidRPr="00286EAC">
        <w:rPr>
          <w:rFonts w:ascii="Lato" w:hAnsi="Lato"/>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977941" w:rsidRPr="00286EAC">
        <w:rPr>
          <w:rFonts w:ascii="Lato" w:hAnsi="Lato"/>
          <w:sz w:val="22"/>
          <w:szCs w:val="22"/>
        </w:rPr>
        <w:t>Wednesday, January 3, 2018</w:t>
      </w:r>
      <w:r w:rsidRPr="00286EAC">
        <w:rPr>
          <w:rFonts w:ascii="Lato" w:hAnsi="Lato"/>
          <w:sz w:val="22"/>
          <w:szCs w:val="22"/>
        </w:rPr>
        <w:t xml:space="preserve">, Volume </w:t>
      </w:r>
      <w:r w:rsidR="00A825F5" w:rsidRPr="00286EAC">
        <w:rPr>
          <w:rFonts w:ascii="Lato" w:hAnsi="Lato"/>
          <w:sz w:val="22"/>
          <w:szCs w:val="22"/>
        </w:rPr>
        <w:t>8</w:t>
      </w:r>
      <w:r w:rsidR="00977941" w:rsidRPr="00286EAC">
        <w:rPr>
          <w:rFonts w:ascii="Lato" w:hAnsi="Lato"/>
          <w:sz w:val="22"/>
          <w:szCs w:val="22"/>
        </w:rPr>
        <w:t>3</w:t>
      </w:r>
      <w:r w:rsidRPr="00286EAC">
        <w:rPr>
          <w:rFonts w:ascii="Lato" w:hAnsi="Lato"/>
          <w:sz w:val="22"/>
          <w:szCs w:val="22"/>
        </w:rPr>
        <w:t xml:space="preserve">, Number </w:t>
      </w:r>
      <w:r w:rsidR="00977941" w:rsidRPr="00286EAC">
        <w:rPr>
          <w:rFonts w:ascii="Lato" w:hAnsi="Lato"/>
          <w:sz w:val="22"/>
          <w:szCs w:val="22"/>
        </w:rPr>
        <w:t>2</w:t>
      </w:r>
      <w:r w:rsidRPr="00286EAC">
        <w:rPr>
          <w:rFonts w:ascii="Lato" w:hAnsi="Lato"/>
          <w:sz w:val="22"/>
          <w:szCs w:val="22"/>
        </w:rPr>
        <w:t>, page</w:t>
      </w:r>
      <w:r w:rsidR="00977941" w:rsidRPr="00286EAC">
        <w:rPr>
          <w:rFonts w:ascii="Lato" w:hAnsi="Lato"/>
          <w:sz w:val="22"/>
          <w:szCs w:val="22"/>
        </w:rPr>
        <w:t>s</w:t>
      </w:r>
      <w:r w:rsidRPr="00286EAC">
        <w:rPr>
          <w:rFonts w:ascii="Lato" w:hAnsi="Lato"/>
          <w:sz w:val="22"/>
          <w:szCs w:val="22"/>
        </w:rPr>
        <w:t xml:space="preserve"> </w:t>
      </w:r>
      <w:r w:rsidR="00977941" w:rsidRPr="00286EAC">
        <w:rPr>
          <w:rFonts w:ascii="Lato" w:hAnsi="Lato"/>
          <w:sz w:val="22"/>
          <w:szCs w:val="22"/>
        </w:rPr>
        <w:t>281-382</w:t>
      </w:r>
      <w:r w:rsidR="00F919B2" w:rsidRPr="00286EAC">
        <w:rPr>
          <w:rFonts w:ascii="Lato" w:hAnsi="Lato"/>
          <w:sz w:val="22"/>
          <w:szCs w:val="22"/>
        </w:rPr>
        <w:t>,</w:t>
      </w:r>
      <w:r w:rsidRPr="00286EAC">
        <w:rPr>
          <w:rFonts w:ascii="Lato" w:hAnsi="Lato"/>
          <w:sz w:val="22"/>
          <w:szCs w:val="22"/>
        </w:rPr>
        <w:t xml:space="preserve"> and provided a sixty-day period for public comment.  A copy of this notice is attached as </w:t>
      </w:r>
      <w:r w:rsidR="005243F4" w:rsidRPr="00286EAC">
        <w:rPr>
          <w:rFonts w:ascii="Lato" w:hAnsi="Lato"/>
          <w:sz w:val="22"/>
          <w:szCs w:val="22"/>
        </w:rPr>
        <w:t>Attachment 2</w:t>
      </w:r>
      <w:r w:rsidR="009C7817" w:rsidRPr="00286EAC">
        <w:rPr>
          <w:rFonts w:ascii="Lato" w:hAnsi="Lato"/>
          <w:sz w:val="22"/>
          <w:szCs w:val="22"/>
        </w:rPr>
        <w:t>.</w:t>
      </w:r>
      <w:r w:rsidRPr="00286EAC">
        <w:rPr>
          <w:rFonts w:ascii="Lato" w:hAnsi="Lato"/>
          <w:sz w:val="22"/>
          <w:szCs w:val="22"/>
        </w:rPr>
        <w:t xml:space="preserve"> </w:t>
      </w:r>
      <w:r w:rsidR="00730C1C" w:rsidRPr="00286EAC">
        <w:rPr>
          <w:rFonts w:ascii="Lato" w:hAnsi="Lato"/>
          <w:sz w:val="22"/>
          <w:szCs w:val="22"/>
        </w:rPr>
        <w:t>No comments were received during the notice and comment period.</w:t>
      </w:r>
      <w:r w:rsidRPr="00286EAC">
        <w:rPr>
          <w:rFonts w:ascii="Lato" w:hAnsi="Lato"/>
          <w:sz w:val="22"/>
          <w:szCs w:val="22"/>
        </w:rPr>
        <w:t xml:space="preserve"> </w:t>
      </w:r>
    </w:p>
    <w:p w14:paraId="09B10075" w14:textId="77777777" w:rsidR="006724A4" w:rsidRPr="00286EAC" w:rsidRDefault="006724A4" w:rsidP="006724A4">
      <w:pPr>
        <w:rPr>
          <w:rFonts w:ascii="Lato" w:hAnsi="Lato"/>
          <w:b/>
          <w:i/>
          <w:sz w:val="22"/>
          <w:szCs w:val="22"/>
        </w:rPr>
      </w:pPr>
    </w:p>
    <w:p w14:paraId="352B78BD" w14:textId="77777777" w:rsidR="00415321" w:rsidRPr="00286EAC" w:rsidRDefault="006724A4" w:rsidP="00937A18">
      <w:pPr>
        <w:rPr>
          <w:rFonts w:ascii="Lato" w:hAnsi="Lato"/>
          <w:b/>
          <w:i/>
          <w:sz w:val="22"/>
          <w:szCs w:val="22"/>
        </w:rPr>
      </w:pPr>
      <w:r w:rsidRPr="00286EAC">
        <w:rPr>
          <w:rFonts w:ascii="Lato" w:hAnsi="Lato"/>
          <w:b/>
          <w:i/>
          <w:sz w:val="22"/>
          <w:szCs w:val="22"/>
        </w:rPr>
        <w:t>Consultation with Experts Outside of the Study</w:t>
      </w:r>
    </w:p>
    <w:p w14:paraId="681A50DC" w14:textId="6C792069" w:rsidR="005908FE" w:rsidRPr="00286EAC" w:rsidRDefault="005908FE" w:rsidP="005908FE">
      <w:pPr>
        <w:rPr>
          <w:rFonts w:ascii="Lato" w:hAnsi="Lato"/>
          <w:bCs/>
          <w:sz w:val="22"/>
          <w:szCs w:val="22"/>
        </w:rPr>
      </w:pPr>
      <w:r w:rsidRPr="00286EAC">
        <w:rPr>
          <w:rFonts w:ascii="Lato" w:hAnsi="Lato"/>
          <w:bCs/>
          <w:sz w:val="22"/>
          <w:szCs w:val="22"/>
        </w:rPr>
        <w:t xml:space="preserve">To design the study, the evaluation team based the materials on a previous study of FUP </w:t>
      </w:r>
      <w:r w:rsidRPr="00286EAC">
        <w:rPr>
          <w:rFonts w:ascii="Lato" w:hAnsi="Lato"/>
          <w:sz w:val="22"/>
          <w:szCs w:val="22"/>
        </w:rPr>
        <w:t>(Cunningham, Pergamit, et al. 2014 &amp; Pergamit, Cunningham, and Hanson, 2017)</w:t>
      </w:r>
      <w:r w:rsidRPr="00286EAC">
        <w:rPr>
          <w:rFonts w:ascii="Lato" w:hAnsi="Lato"/>
          <w:bCs/>
          <w:sz w:val="22"/>
          <w:szCs w:val="22"/>
        </w:rPr>
        <w:t>.  The previous study was a mixed methods study with both an implementation study and a quasi-experimental impact study. The team consulted with one of the previous study’s principal investigators, Mary Cunningham, on the design of this study</w:t>
      </w:r>
      <w:r w:rsidR="00922B65" w:rsidRPr="00286EAC">
        <w:rPr>
          <w:rFonts w:ascii="Lato" w:hAnsi="Lato"/>
          <w:bCs/>
          <w:sz w:val="22"/>
          <w:szCs w:val="22"/>
        </w:rPr>
        <w:t>.</w:t>
      </w:r>
      <w:r w:rsidRPr="00286EAC">
        <w:rPr>
          <w:rFonts w:ascii="Lato" w:hAnsi="Lato"/>
          <w:bCs/>
          <w:sz w:val="22"/>
          <w:szCs w:val="22"/>
        </w:rPr>
        <w:t xml:space="preserve">  The previous study had an advisory committee which was consulted in developing the materials for that study, which included the individuals listed in table A2 below. </w:t>
      </w:r>
    </w:p>
    <w:p w14:paraId="549CF5D7" w14:textId="77777777" w:rsidR="005908FE" w:rsidRPr="00C86D70" w:rsidRDefault="005908FE" w:rsidP="005908FE">
      <w:pPr>
        <w:pStyle w:val="FigureTableNumber"/>
        <w:rPr>
          <w:rFonts w:ascii="Lato" w:hAnsi="Lato"/>
          <w:sz w:val="20"/>
          <w:szCs w:val="20"/>
          <w:lang w:eastAsia="zh-CN" w:bidi="hi-IN"/>
        </w:rPr>
      </w:pPr>
      <w:r w:rsidRPr="00C86D70">
        <w:rPr>
          <w:rFonts w:ascii="Lato" w:hAnsi="Lato"/>
          <w:sz w:val="20"/>
          <w:szCs w:val="20"/>
          <w:lang w:eastAsia="zh-CN" w:bidi="hi-IN"/>
        </w:rPr>
        <w:t xml:space="preserve">Table </w:t>
      </w:r>
      <w:r>
        <w:rPr>
          <w:rFonts w:ascii="Lato" w:hAnsi="Lato"/>
          <w:sz w:val="20"/>
          <w:szCs w:val="20"/>
          <w:lang w:eastAsia="zh-CN" w:bidi="hi-IN"/>
        </w:rPr>
        <w:t>A2</w:t>
      </w:r>
    </w:p>
    <w:p w14:paraId="249024DB" w14:textId="77777777" w:rsidR="005908FE" w:rsidRPr="00C86D70" w:rsidRDefault="005908FE" w:rsidP="005908FE">
      <w:pPr>
        <w:rPr>
          <w:rFonts w:ascii="Lato" w:hAnsi="Lato"/>
          <w:bCs/>
          <w:sz w:val="18"/>
          <w:szCs w:val="18"/>
        </w:rPr>
      </w:pPr>
      <w:r w:rsidRPr="00C86D70">
        <w:rPr>
          <w:rFonts w:ascii="Lato" w:hAnsi="Lato"/>
          <w:sz w:val="18"/>
          <w:szCs w:val="18"/>
          <w:lang w:eastAsia="zh-CN" w:bidi="hi-IN"/>
        </w:rPr>
        <w:t>Advisory Committee</w:t>
      </w:r>
    </w:p>
    <w:tbl>
      <w:tblPr>
        <w:tblStyle w:val="TableGrid"/>
        <w:tblW w:w="0" w:type="auto"/>
        <w:tblLook w:val="04A0" w:firstRow="1" w:lastRow="0" w:firstColumn="1" w:lastColumn="0" w:noHBand="0" w:noVBand="1"/>
      </w:tblPr>
      <w:tblGrid>
        <w:gridCol w:w="1885"/>
        <w:gridCol w:w="2790"/>
        <w:gridCol w:w="4675"/>
      </w:tblGrid>
      <w:tr w:rsidR="005908FE" w:rsidRPr="00286EAC" w14:paraId="6E9BADAE" w14:textId="77777777" w:rsidTr="009227DC">
        <w:tc>
          <w:tcPr>
            <w:tcW w:w="1885" w:type="dxa"/>
          </w:tcPr>
          <w:p w14:paraId="48E2A0AD" w14:textId="77777777" w:rsidR="005908FE" w:rsidRPr="00286EAC" w:rsidRDefault="005908FE" w:rsidP="009227DC">
            <w:pPr>
              <w:rPr>
                <w:rFonts w:ascii="Lato" w:hAnsi="Lato"/>
                <w:bCs/>
                <w:i/>
                <w:sz w:val="20"/>
                <w:szCs w:val="20"/>
              </w:rPr>
            </w:pPr>
            <w:r w:rsidRPr="00286EAC">
              <w:rPr>
                <w:rFonts w:ascii="Lato" w:hAnsi="Lato"/>
                <w:bCs/>
                <w:i/>
                <w:sz w:val="20"/>
                <w:szCs w:val="20"/>
              </w:rPr>
              <w:t>Name</w:t>
            </w:r>
          </w:p>
          <w:p w14:paraId="393AF2C0" w14:textId="77777777" w:rsidR="005908FE" w:rsidRPr="00286EAC" w:rsidRDefault="005908FE" w:rsidP="009227DC">
            <w:pPr>
              <w:rPr>
                <w:rFonts w:ascii="Lato" w:hAnsi="Lato"/>
                <w:bCs/>
                <w:i/>
                <w:sz w:val="20"/>
                <w:szCs w:val="20"/>
              </w:rPr>
            </w:pPr>
          </w:p>
        </w:tc>
        <w:tc>
          <w:tcPr>
            <w:tcW w:w="2790" w:type="dxa"/>
          </w:tcPr>
          <w:p w14:paraId="257F8ACA" w14:textId="77777777" w:rsidR="005908FE" w:rsidRPr="00286EAC" w:rsidRDefault="005908FE" w:rsidP="009227DC">
            <w:pPr>
              <w:rPr>
                <w:rFonts w:ascii="Lato" w:hAnsi="Lato"/>
                <w:bCs/>
                <w:i/>
                <w:sz w:val="20"/>
                <w:szCs w:val="20"/>
              </w:rPr>
            </w:pPr>
            <w:r w:rsidRPr="00286EAC">
              <w:rPr>
                <w:rFonts w:ascii="Lato" w:hAnsi="Lato"/>
                <w:bCs/>
                <w:i/>
                <w:sz w:val="20"/>
                <w:szCs w:val="20"/>
              </w:rPr>
              <w:t>Affiliation</w:t>
            </w:r>
          </w:p>
        </w:tc>
        <w:tc>
          <w:tcPr>
            <w:tcW w:w="4675" w:type="dxa"/>
          </w:tcPr>
          <w:p w14:paraId="28FC3576" w14:textId="77777777" w:rsidR="005908FE" w:rsidRPr="00286EAC" w:rsidRDefault="005908FE" w:rsidP="009227DC">
            <w:pPr>
              <w:rPr>
                <w:rFonts w:ascii="Lato" w:hAnsi="Lato"/>
                <w:bCs/>
                <w:i/>
                <w:sz w:val="20"/>
                <w:szCs w:val="20"/>
              </w:rPr>
            </w:pPr>
            <w:r w:rsidRPr="00286EAC">
              <w:rPr>
                <w:rFonts w:ascii="Lato" w:hAnsi="Lato"/>
                <w:bCs/>
                <w:i/>
                <w:sz w:val="20"/>
                <w:szCs w:val="20"/>
              </w:rPr>
              <w:t>Expertise</w:t>
            </w:r>
          </w:p>
        </w:tc>
      </w:tr>
      <w:tr w:rsidR="005908FE" w:rsidRPr="00286EAC" w14:paraId="75D12A76" w14:textId="77777777" w:rsidTr="009227DC">
        <w:tc>
          <w:tcPr>
            <w:tcW w:w="1885" w:type="dxa"/>
          </w:tcPr>
          <w:p w14:paraId="6562E6CB" w14:textId="77777777" w:rsidR="005908FE" w:rsidRPr="00286EAC" w:rsidRDefault="005908FE" w:rsidP="009227DC">
            <w:pPr>
              <w:rPr>
                <w:rFonts w:ascii="Lato" w:hAnsi="Lato"/>
                <w:bCs/>
                <w:sz w:val="20"/>
                <w:szCs w:val="20"/>
              </w:rPr>
            </w:pPr>
            <w:r w:rsidRPr="00286EAC">
              <w:rPr>
                <w:rFonts w:ascii="Lato" w:hAnsi="Lato"/>
                <w:bCs/>
                <w:sz w:val="20"/>
                <w:szCs w:val="20"/>
              </w:rPr>
              <w:t>Mark Courtney</w:t>
            </w:r>
          </w:p>
        </w:tc>
        <w:tc>
          <w:tcPr>
            <w:tcW w:w="2790" w:type="dxa"/>
          </w:tcPr>
          <w:p w14:paraId="1E3CD9E2" w14:textId="77777777" w:rsidR="005908FE" w:rsidRPr="00286EAC" w:rsidRDefault="005908FE" w:rsidP="009227DC">
            <w:pPr>
              <w:rPr>
                <w:rFonts w:ascii="Lato" w:hAnsi="Lato"/>
                <w:bCs/>
                <w:sz w:val="20"/>
                <w:szCs w:val="20"/>
              </w:rPr>
            </w:pPr>
            <w:r w:rsidRPr="00286EAC">
              <w:rPr>
                <w:rFonts w:ascii="Lato" w:hAnsi="Lato"/>
                <w:bCs/>
                <w:sz w:val="20"/>
                <w:szCs w:val="20"/>
              </w:rPr>
              <w:t>University of Chicago</w:t>
            </w:r>
          </w:p>
        </w:tc>
        <w:tc>
          <w:tcPr>
            <w:tcW w:w="4675" w:type="dxa"/>
          </w:tcPr>
          <w:p w14:paraId="1F7F684E" w14:textId="77777777" w:rsidR="005908FE" w:rsidRPr="00286EAC" w:rsidRDefault="005908FE" w:rsidP="009227DC">
            <w:pPr>
              <w:rPr>
                <w:rFonts w:ascii="Lato" w:hAnsi="Lato"/>
                <w:bCs/>
                <w:sz w:val="20"/>
                <w:szCs w:val="20"/>
              </w:rPr>
            </w:pPr>
            <w:r w:rsidRPr="00286EAC">
              <w:rPr>
                <w:rFonts w:ascii="Lato" w:hAnsi="Lato"/>
                <w:bCs/>
                <w:sz w:val="20"/>
                <w:szCs w:val="20"/>
              </w:rPr>
              <w:t>Child welfare, also a principal investigator on this current study</w:t>
            </w:r>
          </w:p>
        </w:tc>
      </w:tr>
      <w:tr w:rsidR="005908FE" w:rsidRPr="00286EAC" w14:paraId="636D7EBD" w14:textId="77777777" w:rsidTr="009227DC">
        <w:tc>
          <w:tcPr>
            <w:tcW w:w="1885" w:type="dxa"/>
          </w:tcPr>
          <w:p w14:paraId="7456DE8F" w14:textId="77777777" w:rsidR="005908FE" w:rsidRPr="00286EAC" w:rsidRDefault="005908FE" w:rsidP="009227DC">
            <w:pPr>
              <w:rPr>
                <w:rFonts w:ascii="Lato" w:hAnsi="Lato"/>
                <w:bCs/>
                <w:sz w:val="20"/>
                <w:szCs w:val="20"/>
              </w:rPr>
            </w:pPr>
            <w:r w:rsidRPr="00286EAC">
              <w:rPr>
                <w:rFonts w:ascii="Lato" w:hAnsi="Lato"/>
                <w:bCs/>
                <w:sz w:val="20"/>
                <w:szCs w:val="20"/>
              </w:rPr>
              <w:t>Dennis Culhane</w:t>
            </w:r>
          </w:p>
        </w:tc>
        <w:tc>
          <w:tcPr>
            <w:tcW w:w="2790" w:type="dxa"/>
          </w:tcPr>
          <w:p w14:paraId="43A51128" w14:textId="77777777" w:rsidR="005908FE" w:rsidRPr="00286EAC" w:rsidRDefault="005908FE" w:rsidP="009227DC">
            <w:pPr>
              <w:rPr>
                <w:rFonts w:ascii="Lato" w:hAnsi="Lato"/>
                <w:bCs/>
                <w:sz w:val="20"/>
                <w:szCs w:val="20"/>
              </w:rPr>
            </w:pPr>
            <w:r w:rsidRPr="00286EAC">
              <w:rPr>
                <w:rFonts w:ascii="Lato" w:hAnsi="Lato"/>
                <w:bCs/>
                <w:sz w:val="20"/>
                <w:szCs w:val="20"/>
              </w:rPr>
              <w:t>University of Pennsylvania</w:t>
            </w:r>
          </w:p>
        </w:tc>
        <w:tc>
          <w:tcPr>
            <w:tcW w:w="4675" w:type="dxa"/>
          </w:tcPr>
          <w:p w14:paraId="2E8FF317" w14:textId="77777777" w:rsidR="005908FE" w:rsidRPr="00286EAC" w:rsidRDefault="005908FE" w:rsidP="009227DC">
            <w:pPr>
              <w:rPr>
                <w:rFonts w:ascii="Lato" w:hAnsi="Lato"/>
                <w:bCs/>
                <w:sz w:val="20"/>
                <w:szCs w:val="20"/>
              </w:rPr>
            </w:pPr>
            <w:r w:rsidRPr="00286EAC">
              <w:rPr>
                <w:rFonts w:ascii="Lato" w:hAnsi="Lato"/>
                <w:bCs/>
                <w:sz w:val="20"/>
                <w:szCs w:val="20"/>
              </w:rPr>
              <w:t xml:space="preserve">Housing and homelessness </w:t>
            </w:r>
          </w:p>
        </w:tc>
      </w:tr>
      <w:tr w:rsidR="005908FE" w:rsidRPr="00286EAC" w14:paraId="00BCECDD" w14:textId="77777777" w:rsidTr="009227DC">
        <w:tc>
          <w:tcPr>
            <w:tcW w:w="1885" w:type="dxa"/>
          </w:tcPr>
          <w:p w14:paraId="7AA3FA23" w14:textId="77777777" w:rsidR="005908FE" w:rsidRPr="00286EAC" w:rsidRDefault="005908FE" w:rsidP="009227DC">
            <w:pPr>
              <w:rPr>
                <w:rFonts w:ascii="Lato" w:hAnsi="Lato"/>
                <w:bCs/>
                <w:sz w:val="20"/>
                <w:szCs w:val="20"/>
              </w:rPr>
            </w:pPr>
            <w:r w:rsidRPr="00286EAC">
              <w:rPr>
                <w:rFonts w:ascii="Lato" w:hAnsi="Lato"/>
                <w:bCs/>
                <w:sz w:val="20"/>
                <w:szCs w:val="20"/>
              </w:rPr>
              <w:t>Patrick Fowler</w:t>
            </w:r>
          </w:p>
        </w:tc>
        <w:tc>
          <w:tcPr>
            <w:tcW w:w="2790" w:type="dxa"/>
          </w:tcPr>
          <w:p w14:paraId="7FC01CFA" w14:textId="77777777" w:rsidR="005908FE" w:rsidRPr="00286EAC" w:rsidRDefault="005908FE" w:rsidP="009227DC">
            <w:pPr>
              <w:rPr>
                <w:rFonts w:ascii="Lato" w:hAnsi="Lato"/>
                <w:bCs/>
                <w:sz w:val="20"/>
                <w:szCs w:val="20"/>
              </w:rPr>
            </w:pPr>
            <w:r w:rsidRPr="00286EAC">
              <w:rPr>
                <w:rFonts w:ascii="Lato" w:hAnsi="Lato"/>
                <w:bCs/>
                <w:sz w:val="20"/>
                <w:szCs w:val="20"/>
              </w:rPr>
              <w:t>Washington University (St. Louis)</w:t>
            </w:r>
          </w:p>
        </w:tc>
        <w:tc>
          <w:tcPr>
            <w:tcW w:w="4675" w:type="dxa"/>
          </w:tcPr>
          <w:p w14:paraId="0824A43A" w14:textId="77777777" w:rsidR="005908FE" w:rsidRPr="00286EAC" w:rsidRDefault="005908FE" w:rsidP="009227DC">
            <w:pPr>
              <w:rPr>
                <w:rFonts w:ascii="Lato" w:hAnsi="Lato"/>
                <w:bCs/>
                <w:sz w:val="20"/>
                <w:szCs w:val="20"/>
              </w:rPr>
            </w:pPr>
            <w:r w:rsidRPr="00286EAC">
              <w:rPr>
                <w:rFonts w:ascii="Lato" w:hAnsi="Lato"/>
                <w:bCs/>
                <w:sz w:val="20"/>
                <w:szCs w:val="20"/>
              </w:rPr>
              <w:t>Evaluator of the FUP RCT (Fowler and Chavira 2014)</w:t>
            </w:r>
          </w:p>
        </w:tc>
      </w:tr>
      <w:tr w:rsidR="005908FE" w:rsidRPr="00286EAC" w14:paraId="31D5DB63" w14:textId="77777777" w:rsidTr="009227DC">
        <w:tc>
          <w:tcPr>
            <w:tcW w:w="1885" w:type="dxa"/>
          </w:tcPr>
          <w:p w14:paraId="6AD778B4" w14:textId="77777777" w:rsidR="005908FE" w:rsidRPr="00286EAC" w:rsidRDefault="005908FE" w:rsidP="009227DC">
            <w:pPr>
              <w:rPr>
                <w:rFonts w:ascii="Lato" w:hAnsi="Lato"/>
                <w:bCs/>
                <w:sz w:val="20"/>
                <w:szCs w:val="20"/>
              </w:rPr>
            </w:pPr>
            <w:r w:rsidRPr="00286EAC">
              <w:rPr>
                <w:rFonts w:ascii="Lato" w:hAnsi="Lato"/>
                <w:bCs/>
                <w:sz w:val="20"/>
                <w:szCs w:val="20"/>
              </w:rPr>
              <w:t>Rob Geen</w:t>
            </w:r>
          </w:p>
        </w:tc>
        <w:tc>
          <w:tcPr>
            <w:tcW w:w="2790" w:type="dxa"/>
          </w:tcPr>
          <w:p w14:paraId="673E87DA" w14:textId="77777777" w:rsidR="005908FE" w:rsidRPr="00286EAC" w:rsidRDefault="005908FE" w:rsidP="009227DC">
            <w:pPr>
              <w:rPr>
                <w:rFonts w:ascii="Lato" w:hAnsi="Lato"/>
                <w:bCs/>
                <w:sz w:val="20"/>
                <w:szCs w:val="20"/>
              </w:rPr>
            </w:pPr>
            <w:r w:rsidRPr="00286EAC">
              <w:rPr>
                <w:rFonts w:ascii="Lato" w:hAnsi="Lato"/>
                <w:bCs/>
                <w:sz w:val="20"/>
                <w:szCs w:val="20"/>
              </w:rPr>
              <w:t xml:space="preserve">Annie E. Casey Foundation </w:t>
            </w:r>
          </w:p>
        </w:tc>
        <w:tc>
          <w:tcPr>
            <w:tcW w:w="4675" w:type="dxa"/>
          </w:tcPr>
          <w:p w14:paraId="64EEA251" w14:textId="77777777" w:rsidR="005908FE" w:rsidRPr="00286EAC" w:rsidRDefault="005908FE" w:rsidP="009227DC">
            <w:pPr>
              <w:rPr>
                <w:rFonts w:ascii="Lato" w:hAnsi="Lato"/>
                <w:bCs/>
                <w:sz w:val="20"/>
                <w:szCs w:val="20"/>
              </w:rPr>
            </w:pPr>
            <w:r w:rsidRPr="00286EAC">
              <w:rPr>
                <w:rFonts w:ascii="Lato" w:hAnsi="Lato"/>
                <w:bCs/>
                <w:sz w:val="20"/>
                <w:szCs w:val="20"/>
              </w:rPr>
              <w:t>Child welfare</w:t>
            </w:r>
          </w:p>
        </w:tc>
      </w:tr>
      <w:tr w:rsidR="005908FE" w:rsidRPr="00286EAC" w14:paraId="3093AE96" w14:textId="77777777" w:rsidTr="009227DC">
        <w:tc>
          <w:tcPr>
            <w:tcW w:w="1885" w:type="dxa"/>
          </w:tcPr>
          <w:p w14:paraId="744E3642" w14:textId="77777777" w:rsidR="005908FE" w:rsidRPr="00286EAC" w:rsidRDefault="005908FE" w:rsidP="009227DC">
            <w:pPr>
              <w:rPr>
                <w:rFonts w:ascii="Lato" w:hAnsi="Lato"/>
                <w:bCs/>
                <w:sz w:val="20"/>
                <w:szCs w:val="20"/>
              </w:rPr>
            </w:pPr>
            <w:r w:rsidRPr="00286EAC">
              <w:rPr>
                <w:rFonts w:ascii="Lato" w:hAnsi="Lato"/>
                <w:bCs/>
                <w:sz w:val="20"/>
                <w:szCs w:val="20"/>
              </w:rPr>
              <w:t>Kirk O’Brien</w:t>
            </w:r>
          </w:p>
        </w:tc>
        <w:tc>
          <w:tcPr>
            <w:tcW w:w="2790" w:type="dxa"/>
          </w:tcPr>
          <w:p w14:paraId="7784853F" w14:textId="77777777" w:rsidR="005908FE" w:rsidRPr="00286EAC" w:rsidRDefault="005908FE" w:rsidP="009227DC">
            <w:pPr>
              <w:rPr>
                <w:rFonts w:ascii="Lato" w:hAnsi="Lato"/>
                <w:bCs/>
                <w:sz w:val="20"/>
                <w:szCs w:val="20"/>
              </w:rPr>
            </w:pPr>
            <w:r w:rsidRPr="00286EAC">
              <w:rPr>
                <w:rFonts w:ascii="Lato" w:hAnsi="Lato"/>
                <w:bCs/>
                <w:sz w:val="20"/>
                <w:szCs w:val="20"/>
              </w:rPr>
              <w:t>Casey Family Programs and University of Washington</w:t>
            </w:r>
          </w:p>
        </w:tc>
        <w:tc>
          <w:tcPr>
            <w:tcW w:w="4675" w:type="dxa"/>
          </w:tcPr>
          <w:p w14:paraId="31F8CB15" w14:textId="77777777" w:rsidR="005908FE" w:rsidRPr="00286EAC" w:rsidRDefault="005908FE" w:rsidP="009227DC">
            <w:pPr>
              <w:rPr>
                <w:rFonts w:ascii="Lato" w:hAnsi="Lato"/>
                <w:bCs/>
                <w:sz w:val="20"/>
                <w:szCs w:val="20"/>
              </w:rPr>
            </w:pPr>
            <w:r w:rsidRPr="00286EAC">
              <w:rPr>
                <w:rFonts w:ascii="Lato" w:hAnsi="Lato"/>
                <w:bCs/>
                <w:sz w:val="20"/>
                <w:szCs w:val="20"/>
              </w:rPr>
              <w:t>Child welfare</w:t>
            </w:r>
          </w:p>
        </w:tc>
      </w:tr>
      <w:tr w:rsidR="005908FE" w:rsidRPr="00286EAC" w14:paraId="0862BC71" w14:textId="77777777" w:rsidTr="009227DC">
        <w:tc>
          <w:tcPr>
            <w:tcW w:w="1885" w:type="dxa"/>
          </w:tcPr>
          <w:p w14:paraId="2C9D6EAF" w14:textId="77777777" w:rsidR="005908FE" w:rsidRPr="00286EAC" w:rsidRDefault="005908FE" w:rsidP="009227DC">
            <w:pPr>
              <w:rPr>
                <w:rFonts w:ascii="Lato" w:hAnsi="Lato"/>
                <w:bCs/>
                <w:sz w:val="20"/>
                <w:szCs w:val="20"/>
              </w:rPr>
            </w:pPr>
            <w:r w:rsidRPr="00286EAC">
              <w:rPr>
                <w:rFonts w:ascii="Lato" w:hAnsi="Lato"/>
                <w:bCs/>
                <w:sz w:val="20"/>
                <w:szCs w:val="20"/>
              </w:rPr>
              <w:t>Susan J. Popkin</w:t>
            </w:r>
          </w:p>
        </w:tc>
        <w:tc>
          <w:tcPr>
            <w:tcW w:w="2790" w:type="dxa"/>
          </w:tcPr>
          <w:p w14:paraId="2EAC0046" w14:textId="77777777" w:rsidR="005908FE" w:rsidRPr="00286EAC" w:rsidRDefault="005908FE" w:rsidP="009227DC">
            <w:pPr>
              <w:rPr>
                <w:rFonts w:ascii="Lato" w:hAnsi="Lato"/>
                <w:bCs/>
                <w:sz w:val="20"/>
                <w:szCs w:val="20"/>
              </w:rPr>
            </w:pPr>
            <w:r w:rsidRPr="00286EAC">
              <w:rPr>
                <w:rFonts w:ascii="Lato" w:hAnsi="Lato"/>
                <w:bCs/>
                <w:sz w:val="20"/>
                <w:szCs w:val="20"/>
              </w:rPr>
              <w:t>Urban Institute</w:t>
            </w:r>
          </w:p>
        </w:tc>
        <w:tc>
          <w:tcPr>
            <w:tcW w:w="4675" w:type="dxa"/>
          </w:tcPr>
          <w:p w14:paraId="179348F6" w14:textId="77777777" w:rsidR="005908FE" w:rsidRPr="00286EAC" w:rsidRDefault="005908FE" w:rsidP="009227DC">
            <w:pPr>
              <w:rPr>
                <w:rFonts w:ascii="Lato" w:hAnsi="Lato"/>
                <w:bCs/>
                <w:sz w:val="20"/>
                <w:szCs w:val="20"/>
              </w:rPr>
            </w:pPr>
            <w:r w:rsidRPr="00286EAC">
              <w:rPr>
                <w:rFonts w:ascii="Lato" w:hAnsi="Lato"/>
                <w:bCs/>
                <w:sz w:val="20"/>
                <w:szCs w:val="20"/>
              </w:rPr>
              <w:t xml:space="preserve">Housing </w:t>
            </w:r>
          </w:p>
        </w:tc>
      </w:tr>
      <w:tr w:rsidR="005908FE" w:rsidRPr="00286EAC" w14:paraId="367480C1" w14:textId="77777777" w:rsidTr="009227DC">
        <w:tc>
          <w:tcPr>
            <w:tcW w:w="1885" w:type="dxa"/>
          </w:tcPr>
          <w:p w14:paraId="4EE401EF" w14:textId="77777777" w:rsidR="005908FE" w:rsidRPr="00286EAC" w:rsidRDefault="005908FE" w:rsidP="009227DC">
            <w:pPr>
              <w:rPr>
                <w:rFonts w:ascii="Lato" w:hAnsi="Lato"/>
                <w:bCs/>
                <w:sz w:val="20"/>
                <w:szCs w:val="20"/>
              </w:rPr>
            </w:pPr>
            <w:r w:rsidRPr="00286EAC">
              <w:rPr>
                <w:rFonts w:ascii="Lato" w:hAnsi="Lato"/>
                <w:bCs/>
                <w:sz w:val="20"/>
                <w:szCs w:val="20"/>
              </w:rPr>
              <w:t xml:space="preserve">Debra Rog </w:t>
            </w:r>
          </w:p>
        </w:tc>
        <w:tc>
          <w:tcPr>
            <w:tcW w:w="2790" w:type="dxa"/>
          </w:tcPr>
          <w:p w14:paraId="1C2B0139" w14:textId="77777777" w:rsidR="005908FE" w:rsidRPr="00286EAC" w:rsidRDefault="005908FE" w:rsidP="009227DC">
            <w:pPr>
              <w:rPr>
                <w:rFonts w:ascii="Lato" w:hAnsi="Lato"/>
                <w:bCs/>
                <w:sz w:val="20"/>
                <w:szCs w:val="20"/>
              </w:rPr>
            </w:pPr>
            <w:r w:rsidRPr="00286EAC">
              <w:rPr>
                <w:rFonts w:ascii="Lato" w:hAnsi="Lato"/>
                <w:bCs/>
                <w:sz w:val="20"/>
                <w:szCs w:val="20"/>
              </w:rPr>
              <w:t>Westat</w:t>
            </w:r>
          </w:p>
        </w:tc>
        <w:tc>
          <w:tcPr>
            <w:tcW w:w="4675" w:type="dxa"/>
          </w:tcPr>
          <w:p w14:paraId="38DAA18D" w14:textId="77777777" w:rsidR="005908FE" w:rsidRPr="00286EAC" w:rsidRDefault="005908FE" w:rsidP="009227DC">
            <w:pPr>
              <w:rPr>
                <w:rFonts w:ascii="Lato" w:hAnsi="Lato"/>
                <w:bCs/>
                <w:sz w:val="20"/>
                <w:szCs w:val="20"/>
              </w:rPr>
            </w:pPr>
            <w:r w:rsidRPr="00286EAC">
              <w:rPr>
                <w:rFonts w:ascii="Lato" w:hAnsi="Lato"/>
                <w:bCs/>
                <w:sz w:val="20"/>
                <w:szCs w:val="20"/>
              </w:rPr>
              <w:t>Homelessness; evaluator of the first nonexperimental evaluation of FUP (Rog, Gilbert-Mongelli and Lundy 1998)</w:t>
            </w:r>
          </w:p>
        </w:tc>
      </w:tr>
      <w:tr w:rsidR="005908FE" w:rsidRPr="00286EAC" w14:paraId="7C9A5A8F" w14:textId="77777777" w:rsidTr="009227DC">
        <w:tc>
          <w:tcPr>
            <w:tcW w:w="1885" w:type="dxa"/>
          </w:tcPr>
          <w:p w14:paraId="2E7C407C" w14:textId="77777777" w:rsidR="005908FE" w:rsidRPr="00286EAC" w:rsidRDefault="005908FE" w:rsidP="009227DC">
            <w:pPr>
              <w:rPr>
                <w:rFonts w:ascii="Lato" w:hAnsi="Lato"/>
                <w:bCs/>
                <w:sz w:val="20"/>
                <w:szCs w:val="20"/>
              </w:rPr>
            </w:pPr>
            <w:r w:rsidRPr="00286EAC">
              <w:rPr>
                <w:rFonts w:ascii="Lato" w:hAnsi="Lato"/>
                <w:bCs/>
                <w:sz w:val="20"/>
                <w:szCs w:val="20"/>
              </w:rPr>
              <w:t>Brook Spellman</w:t>
            </w:r>
          </w:p>
        </w:tc>
        <w:tc>
          <w:tcPr>
            <w:tcW w:w="2790" w:type="dxa"/>
          </w:tcPr>
          <w:p w14:paraId="6FC29CC0" w14:textId="77777777" w:rsidR="005908FE" w:rsidRPr="00286EAC" w:rsidRDefault="005908FE" w:rsidP="009227DC">
            <w:pPr>
              <w:rPr>
                <w:rFonts w:ascii="Lato" w:hAnsi="Lato"/>
                <w:bCs/>
                <w:sz w:val="20"/>
                <w:szCs w:val="20"/>
              </w:rPr>
            </w:pPr>
            <w:r w:rsidRPr="00286EAC">
              <w:rPr>
                <w:rFonts w:ascii="Lato" w:hAnsi="Lato"/>
                <w:bCs/>
                <w:sz w:val="20"/>
                <w:szCs w:val="20"/>
              </w:rPr>
              <w:t>Abt Associates</w:t>
            </w:r>
          </w:p>
        </w:tc>
        <w:tc>
          <w:tcPr>
            <w:tcW w:w="4675" w:type="dxa"/>
          </w:tcPr>
          <w:p w14:paraId="18046B70" w14:textId="77777777" w:rsidR="005908FE" w:rsidRPr="00286EAC" w:rsidRDefault="005908FE" w:rsidP="009227DC">
            <w:pPr>
              <w:rPr>
                <w:rFonts w:ascii="Lato" w:hAnsi="Lato"/>
                <w:bCs/>
                <w:sz w:val="20"/>
                <w:szCs w:val="20"/>
              </w:rPr>
            </w:pPr>
            <w:r w:rsidRPr="00286EAC">
              <w:rPr>
                <w:rFonts w:ascii="Lato" w:hAnsi="Lato"/>
                <w:bCs/>
                <w:sz w:val="20"/>
                <w:szCs w:val="20"/>
              </w:rPr>
              <w:t>Housing and homelessness</w:t>
            </w:r>
          </w:p>
        </w:tc>
      </w:tr>
      <w:tr w:rsidR="005908FE" w:rsidRPr="00286EAC" w14:paraId="06CCBAD2" w14:textId="77777777" w:rsidTr="009227DC">
        <w:tc>
          <w:tcPr>
            <w:tcW w:w="1885" w:type="dxa"/>
          </w:tcPr>
          <w:p w14:paraId="48912CF7" w14:textId="77777777" w:rsidR="005908FE" w:rsidRPr="00286EAC" w:rsidRDefault="005908FE" w:rsidP="009227DC">
            <w:pPr>
              <w:rPr>
                <w:rFonts w:ascii="Lato" w:hAnsi="Lato"/>
                <w:bCs/>
                <w:sz w:val="20"/>
                <w:szCs w:val="20"/>
              </w:rPr>
            </w:pPr>
            <w:r w:rsidRPr="00286EAC">
              <w:rPr>
                <w:rFonts w:ascii="Lato" w:hAnsi="Lato"/>
                <w:bCs/>
                <w:sz w:val="20"/>
                <w:szCs w:val="20"/>
              </w:rPr>
              <w:t>Matthew Stagner</w:t>
            </w:r>
          </w:p>
        </w:tc>
        <w:tc>
          <w:tcPr>
            <w:tcW w:w="2790" w:type="dxa"/>
          </w:tcPr>
          <w:p w14:paraId="0476D3E1" w14:textId="77777777" w:rsidR="005908FE" w:rsidRPr="00286EAC" w:rsidRDefault="005908FE" w:rsidP="009227DC">
            <w:pPr>
              <w:rPr>
                <w:rFonts w:ascii="Lato" w:hAnsi="Lato"/>
                <w:bCs/>
                <w:sz w:val="20"/>
                <w:szCs w:val="20"/>
              </w:rPr>
            </w:pPr>
            <w:r w:rsidRPr="00286EAC">
              <w:rPr>
                <w:rFonts w:ascii="Lato" w:hAnsi="Lato"/>
                <w:bCs/>
                <w:sz w:val="20"/>
                <w:szCs w:val="20"/>
              </w:rPr>
              <w:t>Mathematica</w:t>
            </w:r>
          </w:p>
        </w:tc>
        <w:tc>
          <w:tcPr>
            <w:tcW w:w="4675" w:type="dxa"/>
          </w:tcPr>
          <w:p w14:paraId="5DAB118A" w14:textId="77777777" w:rsidR="005908FE" w:rsidRPr="00286EAC" w:rsidRDefault="005908FE" w:rsidP="009227DC">
            <w:pPr>
              <w:rPr>
                <w:rFonts w:ascii="Lato" w:hAnsi="Lato"/>
                <w:bCs/>
                <w:sz w:val="20"/>
                <w:szCs w:val="20"/>
              </w:rPr>
            </w:pPr>
            <w:r w:rsidRPr="00286EAC">
              <w:rPr>
                <w:rFonts w:ascii="Lato" w:hAnsi="Lato"/>
                <w:bCs/>
                <w:sz w:val="20"/>
                <w:szCs w:val="20"/>
              </w:rPr>
              <w:t>Child welfare</w:t>
            </w:r>
          </w:p>
        </w:tc>
      </w:tr>
      <w:tr w:rsidR="005908FE" w:rsidRPr="00286EAC" w14:paraId="02E8BBA4" w14:textId="77777777" w:rsidTr="009227DC">
        <w:tc>
          <w:tcPr>
            <w:tcW w:w="1885" w:type="dxa"/>
          </w:tcPr>
          <w:p w14:paraId="7727BC0A" w14:textId="77777777" w:rsidR="005908FE" w:rsidRPr="00286EAC" w:rsidRDefault="005908FE" w:rsidP="009227DC">
            <w:pPr>
              <w:rPr>
                <w:rFonts w:ascii="Lato" w:hAnsi="Lato"/>
                <w:bCs/>
                <w:sz w:val="20"/>
                <w:szCs w:val="20"/>
              </w:rPr>
            </w:pPr>
            <w:r w:rsidRPr="00286EAC">
              <w:rPr>
                <w:rFonts w:ascii="Lato" w:hAnsi="Lato"/>
                <w:bCs/>
                <w:sz w:val="20"/>
                <w:szCs w:val="20"/>
              </w:rPr>
              <w:t>Ruth White</w:t>
            </w:r>
          </w:p>
        </w:tc>
        <w:tc>
          <w:tcPr>
            <w:tcW w:w="2790" w:type="dxa"/>
          </w:tcPr>
          <w:p w14:paraId="4A65BCD9" w14:textId="77777777" w:rsidR="005908FE" w:rsidRPr="00286EAC" w:rsidRDefault="005908FE" w:rsidP="009227DC">
            <w:pPr>
              <w:rPr>
                <w:rFonts w:ascii="Lato" w:hAnsi="Lato"/>
                <w:bCs/>
                <w:sz w:val="20"/>
                <w:szCs w:val="20"/>
              </w:rPr>
            </w:pPr>
            <w:r w:rsidRPr="00286EAC">
              <w:rPr>
                <w:rFonts w:ascii="Lato" w:hAnsi="Lato"/>
                <w:bCs/>
                <w:sz w:val="20"/>
                <w:szCs w:val="20"/>
              </w:rPr>
              <w:t>National Center on Housing and Child Welfare</w:t>
            </w:r>
          </w:p>
        </w:tc>
        <w:tc>
          <w:tcPr>
            <w:tcW w:w="4675" w:type="dxa"/>
          </w:tcPr>
          <w:p w14:paraId="3C0ABC5B" w14:textId="77777777" w:rsidR="005908FE" w:rsidRPr="00286EAC" w:rsidRDefault="005908FE" w:rsidP="009227DC">
            <w:pPr>
              <w:rPr>
                <w:rFonts w:ascii="Lato" w:hAnsi="Lato"/>
                <w:bCs/>
                <w:sz w:val="20"/>
                <w:szCs w:val="20"/>
              </w:rPr>
            </w:pPr>
            <w:r w:rsidRPr="00286EAC">
              <w:rPr>
                <w:rFonts w:ascii="Lato" w:hAnsi="Lato"/>
                <w:bCs/>
                <w:sz w:val="20"/>
                <w:szCs w:val="20"/>
              </w:rPr>
              <w:t>Housing and child welfare</w:t>
            </w:r>
          </w:p>
        </w:tc>
      </w:tr>
    </w:tbl>
    <w:p w14:paraId="5ABB12B0" w14:textId="77777777" w:rsidR="00EF2428" w:rsidRDefault="00EF2428" w:rsidP="00937A18">
      <w:pPr>
        <w:rPr>
          <w:rFonts w:ascii="Lato" w:hAnsi="Lato"/>
          <w:sz w:val="20"/>
        </w:rPr>
      </w:pPr>
    </w:p>
    <w:p w14:paraId="5D6CC93B" w14:textId="77777777" w:rsidR="00CD6D6D" w:rsidRPr="00447C84" w:rsidRDefault="00CD6D6D" w:rsidP="00CD6D6D">
      <w:pPr>
        <w:pStyle w:val="Heading4"/>
      </w:pPr>
      <w:r w:rsidRPr="00447C84">
        <w:t>A9. Incentives for Respondents</w:t>
      </w:r>
    </w:p>
    <w:p w14:paraId="3170B779" w14:textId="77777777" w:rsidR="00CD6D6D" w:rsidRDefault="00CD6D6D" w:rsidP="00CD6D6D">
      <w:pPr>
        <w:rPr>
          <w:rFonts w:ascii="Lato Regular" w:hAnsi="Lato Regular"/>
          <w:sz w:val="20"/>
        </w:rPr>
      </w:pPr>
    </w:p>
    <w:p w14:paraId="547A028F" w14:textId="77777777" w:rsidR="008A078D" w:rsidRPr="008A078D" w:rsidRDefault="008A078D" w:rsidP="008A078D">
      <w:pPr>
        <w:rPr>
          <w:rFonts w:ascii="Lato" w:hAnsi="Lato"/>
          <w:sz w:val="22"/>
          <w:szCs w:val="22"/>
        </w:rPr>
      </w:pPr>
      <w:r w:rsidRPr="008A078D">
        <w:rPr>
          <w:rFonts w:ascii="Lato" w:hAnsi="Lato"/>
          <w:sz w:val="22"/>
          <w:szCs w:val="22"/>
        </w:rPr>
        <w:t>Recall that the proposed study has two main components: an impact study and an implementation study. The impact study relies solely on administrative data, which will be reported to the study team by the public child welfare agency (PCWA), the public housing authority (PHA), and the continuum of care (CoC). No incentives will be offered for this portion of the data collection. All three organizations are required to execute a memorandum of understanding as part of the PHA’s application for funding, and participation in a HUD-sponsored program evaluation, including an evaluation that is financially sponsored and or directed by another agency, is a requirement of the grant program.</w:t>
      </w:r>
    </w:p>
    <w:p w14:paraId="67C0FD71" w14:textId="77777777" w:rsidR="008A078D" w:rsidRPr="008A078D" w:rsidRDefault="008A078D" w:rsidP="008A078D">
      <w:pPr>
        <w:rPr>
          <w:rFonts w:ascii="Lato" w:hAnsi="Lato"/>
          <w:sz w:val="22"/>
          <w:szCs w:val="22"/>
        </w:rPr>
      </w:pPr>
    </w:p>
    <w:p w14:paraId="71C7BB8E" w14:textId="77777777" w:rsidR="008A078D" w:rsidRPr="008A078D" w:rsidRDefault="008A078D" w:rsidP="008A078D">
      <w:pPr>
        <w:rPr>
          <w:rFonts w:ascii="Lato" w:hAnsi="Lato"/>
          <w:sz w:val="22"/>
          <w:szCs w:val="22"/>
        </w:rPr>
      </w:pPr>
      <w:r w:rsidRPr="008A078D">
        <w:rPr>
          <w:rFonts w:ascii="Lato" w:hAnsi="Lato"/>
          <w:sz w:val="22"/>
          <w:szCs w:val="22"/>
        </w:rPr>
        <w:t xml:space="preserve">The implementation study involves program site visits, including interviews and focus groups with agency heads, program leaders, and staff. We do not propose incentives for these institutional participants, as we do not anticipate systematic non-response that would affect the quality of data we collect. As discussed in Supporting Statement B, we anticipate that once management of a program agree to participate in the evaluation, they will encourage program staff to participate in all study activities. </w:t>
      </w:r>
    </w:p>
    <w:p w14:paraId="167318D2" w14:textId="77777777" w:rsidR="008A078D" w:rsidRPr="008A078D" w:rsidRDefault="008A078D" w:rsidP="008A078D">
      <w:pPr>
        <w:rPr>
          <w:rFonts w:ascii="Lato" w:hAnsi="Lato"/>
          <w:sz w:val="22"/>
          <w:szCs w:val="22"/>
        </w:rPr>
      </w:pPr>
    </w:p>
    <w:p w14:paraId="143E7E37" w14:textId="5DDBBE29" w:rsidR="00CD6D6D" w:rsidRPr="008976B4" w:rsidRDefault="008A078D" w:rsidP="00924174">
      <w:pPr>
        <w:rPr>
          <w:rFonts w:ascii="Lato" w:hAnsi="Lato"/>
          <w:sz w:val="22"/>
          <w:szCs w:val="22"/>
        </w:rPr>
      </w:pPr>
      <w:r w:rsidRPr="008A078D">
        <w:rPr>
          <w:rFonts w:ascii="Lato" w:hAnsi="Lato"/>
          <w:sz w:val="22"/>
          <w:szCs w:val="22"/>
        </w:rPr>
        <w:t>During the second and third site visits, the implementation study also includes in-depth interviews with parents in the FUP treatment group, in order to understand their experiences with the program, their descriptions of the services provided alongside the FUP housing subsidy, and the nature and frequency of services they receive. These data are not intended to be representative in a statistical sense, in that they will not be used to make statements about the prevalence of experiences in the population. Nonetheless, they may provide valuable anecdotal information that can better help us to understand parent challenges in relation to the FUP program and that cannot be obtained through administrative data or focus group with other p</w:t>
      </w:r>
      <w:r w:rsidR="00947DB2">
        <w:rPr>
          <w:rFonts w:ascii="Lato" w:hAnsi="Lato"/>
          <w:sz w:val="22"/>
          <w:szCs w:val="22"/>
        </w:rPr>
        <w:t xml:space="preserve">otential respondents. </w:t>
      </w:r>
      <w:r w:rsidRPr="008A078D">
        <w:rPr>
          <w:rFonts w:ascii="Lato" w:hAnsi="Lato"/>
          <w:sz w:val="22"/>
          <w:szCs w:val="22"/>
        </w:rPr>
        <w:t>We aim to vary parent characteristics as much as possible, to capture a range of possible experiences with program services. The in-depth interviews will take place in person, at a location determined by the family. We estimate interviews will last an average of 1.5 hours, and we propose to offer participating parents a $35 gift card at the conclusion of the interview. The $35 incentive is intended to offset expenses that might prevent some in our target population from participating</w:t>
      </w:r>
      <w:r w:rsidR="00947DB2">
        <w:rPr>
          <w:rFonts w:ascii="Lato" w:hAnsi="Lato"/>
          <w:sz w:val="22"/>
          <w:szCs w:val="22"/>
        </w:rPr>
        <w:t>.</w:t>
      </w:r>
      <w:r w:rsidRPr="008A078D">
        <w:rPr>
          <w:rFonts w:ascii="Lato" w:hAnsi="Lato"/>
          <w:sz w:val="22"/>
          <w:szCs w:val="22"/>
        </w:rPr>
        <w:t xml:space="preserve"> We anticipate that $35 will serve as a reasonable amount that is high enough to support participation, but is not so high as to appear coercive for potential participants.</w:t>
      </w:r>
    </w:p>
    <w:p w14:paraId="3C7CBDC0" w14:textId="77777777" w:rsidR="00CD6D6D" w:rsidRPr="00286EAC" w:rsidRDefault="00CD6D6D" w:rsidP="00CD6D6D">
      <w:pPr>
        <w:rPr>
          <w:rFonts w:ascii="Lato" w:hAnsi="Lato"/>
          <w:sz w:val="22"/>
          <w:szCs w:val="22"/>
        </w:rPr>
      </w:pPr>
    </w:p>
    <w:p w14:paraId="1CE00E71" w14:textId="0D86C823" w:rsidR="00C92B57" w:rsidRDefault="00C92B57" w:rsidP="00CD6D6D">
      <w:pPr>
        <w:rPr>
          <w:rFonts w:ascii="Lato Regular" w:hAnsi="Lato Regular"/>
          <w:sz w:val="20"/>
        </w:rPr>
      </w:pPr>
    </w:p>
    <w:p w14:paraId="6EA44570" w14:textId="6E6B3C5B" w:rsidR="00EF2428" w:rsidRPr="00B44862" w:rsidRDefault="00EF2428" w:rsidP="00EF2428">
      <w:pPr>
        <w:pStyle w:val="Heading4"/>
      </w:pPr>
      <w:r>
        <w:t>A10</w:t>
      </w:r>
      <w:r w:rsidRPr="00B44862">
        <w:t xml:space="preserve">. </w:t>
      </w:r>
      <w:r>
        <w:t>Privacy of Respondents</w:t>
      </w:r>
    </w:p>
    <w:p w14:paraId="64D36D52" w14:textId="77777777" w:rsidR="00EF2428" w:rsidRDefault="00EF2428" w:rsidP="00937A18">
      <w:pPr>
        <w:rPr>
          <w:rFonts w:ascii="Lato" w:hAnsi="Lato"/>
          <w:sz w:val="20"/>
        </w:rPr>
      </w:pPr>
    </w:p>
    <w:p w14:paraId="67E19185" w14:textId="784C0B22" w:rsidR="00E979A0" w:rsidRPr="00286EAC" w:rsidRDefault="00722541" w:rsidP="00937A18">
      <w:pPr>
        <w:rPr>
          <w:rFonts w:ascii="Lato" w:hAnsi="Lato"/>
          <w:sz w:val="22"/>
          <w:szCs w:val="22"/>
        </w:rPr>
      </w:pPr>
      <w:r w:rsidRPr="00286EAC">
        <w:rPr>
          <w:rFonts w:ascii="Lato" w:hAnsi="Lato"/>
          <w:sz w:val="22"/>
          <w:szCs w:val="22"/>
        </w:rPr>
        <w:t xml:space="preserve">The information we collect will be kept private to the extent permitted by law.  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w:t>
      </w:r>
      <w:r w:rsidR="005356F5" w:rsidRPr="00286EAC">
        <w:rPr>
          <w:rFonts w:ascii="Lato" w:hAnsi="Lato"/>
          <w:sz w:val="22"/>
          <w:szCs w:val="22"/>
        </w:rPr>
        <w:t>sensitive</w:t>
      </w:r>
      <w:r w:rsidRPr="00286EAC">
        <w:rPr>
          <w:rFonts w:ascii="Lato" w:hAnsi="Lato"/>
          <w:sz w:val="22"/>
          <w:szCs w:val="22"/>
        </w:rPr>
        <w:t xml:space="preserve"> information.  Any data stored electronically will be secured in accordance with the most current National Institute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r w:rsidR="001D3324" w:rsidRPr="00286EAC">
        <w:rPr>
          <w:rFonts w:ascii="Lato" w:hAnsi="Lato"/>
          <w:sz w:val="22"/>
          <w:szCs w:val="22"/>
        </w:rPr>
        <w:t xml:space="preserve">The contract </w:t>
      </w:r>
      <w:r w:rsidR="00E979A0" w:rsidRPr="00286EAC">
        <w:rPr>
          <w:rFonts w:ascii="Lato" w:hAnsi="Lato"/>
          <w:sz w:val="22"/>
          <w:szCs w:val="22"/>
        </w:rPr>
        <w:t>with the</w:t>
      </w:r>
      <w:r w:rsidR="001D3324" w:rsidRPr="00286EAC">
        <w:rPr>
          <w:rFonts w:ascii="Lato" w:hAnsi="Lato"/>
          <w:sz w:val="22"/>
          <w:szCs w:val="22"/>
        </w:rPr>
        <w:t xml:space="preserve"> Urban Institute</w:t>
      </w:r>
      <w:r w:rsidR="00937A18" w:rsidRPr="00286EAC">
        <w:rPr>
          <w:rFonts w:ascii="Lato" w:hAnsi="Lato"/>
          <w:sz w:val="22"/>
          <w:szCs w:val="22"/>
        </w:rPr>
        <w:t xml:space="preserve"> also</w:t>
      </w:r>
      <w:r w:rsidR="001D3324" w:rsidRPr="00286EAC">
        <w:rPr>
          <w:rFonts w:ascii="Lato" w:hAnsi="Lato"/>
          <w:sz w:val="22"/>
          <w:szCs w:val="22"/>
        </w:rPr>
        <w:t xml:space="preserve"> explicitly requires a data security plan</w:t>
      </w:r>
      <w:r w:rsidR="00E11C73" w:rsidRPr="00286EAC">
        <w:rPr>
          <w:rFonts w:ascii="Lato" w:hAnsi="Lato"/>
          <w:sz w:val="22"/>
          <w:szCs w:val="22"/>
        </w:rPr>
        <w:t xml:space="preserve"> that</w:t>
      </w:r>
      <w:r w:rsidR="00D61092" w:rsidRPr="00286EAC">
        <w:rPr>
          <w:rFonts w:ascii="Lato" w:hAnsi="Lato"/>
          <w:sz w:val="22"/>
          <w:szCs w:val="22"/>
        </w:rPr>
        <w:t xml:space="preserve"> outlines how the project will store, transfer</w:t>
      </w:r>
      <w:r w:rsidR="00EF2428" w:rsidRPr="00286EAC">
        <w:rPr>
          <w:rFonts w:ascii="Lato" w:hAnsi="Lato"/>
          <w:sz w:val="22"/>
          <w:szCs w:val="22"/>
        </w:rPr>
        <w:t>,</w:t>
      </w:r>
      <w:r w:rsidR="00D61092" w:rsidRPr="00286EAC">
        <w:rPr>
          <w:rFonts w:ascii="Lato" w:hAnsi="Lato"/>
          <w:sz w:val="22"/>
          <w:szCs w:val="22"/>
        </w:rPr>
        <w:t xml:space="preserve"> and destroy sensitive information as well as the precautions to be taken during each of those activities to ensure the security of th</w:t>
      </w:r>
      <w:r w:rsidR="00860818" w:rsidRPr="00286EAC">
        <w:rPr>
          <w:rFonts w:ascii="Lato" w:hAnsi="Lato"/>
          <w:sz w:val="22"/>
          <w:szCs w:val="22"/>
        </w:rPr>
        <w:t>ose</w:t>
      </w:r>
      <w:r w:rsidR="00D61092" w:rsidRPr="00286EAC">
        <w:rPr>
          <w:rFonts w:ascii="Lato" w:hAnsi="Lato"/>
          <w:sz w:val="22"/>
          <w:szCs w:val="22"/>
        </w:rPr>
        <w:t xml:space="preserve"> data.  </w:t>
      </w:r>
      <w:r w:rsidR="00E979A0" w:rsidRPr="00286EAC">
        <w:rPr>
          <w:rFonts w:ascii="Lato" w:hAnsi="Lato"/>
          <w:sz w:val="22"/>
          <w:szCs w:val="22"/>
        </w:rPr>
        <w:t>Urban will</w:t>
      </w:r>
      <w:r w:rsidR="001D3324" w:rsidRPr="00286EAC">
        <w:rPr>
          <w:rFonts w:ascii="Lato" w:hAnsi="Lato"/>
          <w:sz w:val="22"/>
          <w:szCs w:val="22"/>
        </w:rPr>
        <w:t xml:space="preserve"> obtain</w:t>
      </w:r>
      <w:r w:rsidR="00860818" w:rsidRPr="00286EAC">
        <w:rPr>
          <w:rFonts w:ascii="Lato" w:hAnsi="Lato"/>
          <w:sz w:val="22"/>
          <w:szCs w:val="22"/>
        </w:rPr>
        <w:t xml:space="preserve"> Institutional Review Board</w:t>
      </w:r>
      <w:r w:rsidR="001D3324" w:rsidRPr="00286EAC">
        <w:rPr>
          <w:rFonts w:ascii="Lato" w:hAnsi="Lato"/>
          <w:sz w:val="22"/>
          <w:szCs w:val="22"/>
        </w:rPr>
        <w:t xml:space="preserve"> </w:t>
      </w:r>
      <w:r w:rsidR="00860818" w:rsidRPr="00286EAC">
        <w:rPr>
          <w:rFonts w:ascii="Lato" w:hAnsi="Lato"/>
          <w:sz w:val="22"/>
          <w:szCs w:val="22"/>
        </w:rPr>
        <w:t>(</w:t>
      </w:r>
      <w:r w:rsidR="001D3324" w:rsidRPr="00286EAC">
        <w:rPr>
          <w:rFonts w:ascii="Lato" w:hAnsi="Lato"/>
          <w:sz w:val="22"/>
          <w:szCs w:val="22"/>
        </w:rPr>
        <w:t>IRB</w:t>
      </w:r>
      <w:r w:rsidR="00860818" w:rsidRPr="00286EAC">
        <w:rPr>
          <w:rFonts w:ascii="Lato" w:hAnsi="Lato"/>
          <w:sz w:val="22"/>
          <w:szCs w:val="22"/>
        </w:rPr>
        <w:t>)</w:t>
      </w:r>
      <w:r w:rsidR="001D3324" w:rsidRPr="00286EAC">
        <w:rPr>
          <w:rFonts w:ascii="Lato" w:hAnsi="Lato"/>
          <w:sz w:val="22"/>
          <w:szCs w:val="22"/>
        </w:rPr>
        <w:t xml:space="preserve"> approval for all data collection under this contract. </w:t>
      </w:r>
      <w:r w:rsidR="00E979A0" w:rsidRPr="00286EAC">
        <w:rPr>
          <w:rFonts w:ascii="Lato" w:hAnsi="Lato"/>
          <w:sz w:val="22"/>
          <w:szCs w:val="22"/>
        </w:rPr>
        <w:t>A</w:t>
      </w:r>
      <w:r w:rsidR="0029465C">
        <w:rPr>
          <w:rFonts w:ascii="Lato" w:hAnsi="Lato"/>
          <w:sz w:val="22"/>
          <w:szCs w:val="22"/>
        </w:rPr>
        <w:t>n</w:t>
      </w:r>
      <w:r w:rsidR="005356F5" w:rsidRPr="00286EAC">
        <w:rPr>
          <w:rFonts w:ascii="Lato" w:hAnsi="Lato"/>
          <w:sz w:val="22"/>
          <w:szCs w:val="22"/>
        </w:rPr>
        <w:t xml:space="preserve"> Urban Institute developed and IRB approved</w:t>
      </w:r>
      <w:r w:rsidR="00E979A0" w:rsidRPr="00286EAC">
        <w:rPr>
          <w:rFonts w:ascii="Lato" w:hAnsi="Lato"/>
          <w:sz w:val="22"/>
          <w:szCs w:val="22"/>
        </w:rPr>
        <w:t xml:space="preserve"> confidentiality pledge</w:t>
      </w:r>
      <w:r w:rsidR="003D287F" w:rsidRPr="00286EAC">
        <w:rPr>
          <w:rFonts w:ascii="Lato" w:hAnsi="Lato"/>
          <w:sz w:val="22"/>
          <w:szCs w:val="22"/>
        </w:rPr>
        <w:t xml:space="preserve">, agreeing to adhere to the data security procedures laid out in the </w:t>
      </w:r>
      <w:r w:rsidR="00E11C73" w:rsidRPr="00286EAC">
        <w:rPr>
          <w:rFonts w:ascii="Lato" w:hAnsi="Lato"/>
          <w:sz w:val="22"/>
          <w:szCs w:val="22"/>
        </w:rPr>
        <w:t xml:space="preserve">approved </w:t>
      </w:r>
      <w:r w:rsidR="003D287F" w:rsidRPr="00286EAC">
        <w:rPr>
          <w:rFonts w:ascii="Lato" w:hAnsi="Lato"/>
          <w:sz w:val="22"/>
          <w:szCs w:val="22"/>
        </w:rPr>
        <w:t>IRB</w:t>
      </w:r>
      <w:r w:rsidR="00E11C73" w:rsidRPr="00286EAC">
        <w:rPr>
          <w:rFonts w:ascii="Lato" w:hAnsi="Lato"/>
          <w:sz w:val="22"/>
          <w:szCs w:val="22"/>
        </w:rPr>
        <w:t xml:space="preserve"> submission</w:t>
      </w:r>
      <w:r w:rsidR="003D287F" w:rsidRPr="00286EAC">
        <w:rPr>
          <w:rFonts w:ascii="Lato" w:hAnsi="Lato"/>
          <w:sz w:val="22"/>
          <w:szCs w:val="22"/>
        </w:rPr>
        <w:t>,</w:t>
      </w:r>
      <w:r w:rsidR="00E979A0" w:rsidRPr="00286EAC">
        <w:rPr>
          <w:rFonts w:ascii="Lato" w:hAnsi="Lato"/>
          <w:sz w:val="22"/>
          <w:szCs w:val="22"/>
        </w:rPr>
        <w:t xml:space="preserve"> will be read and signed </w:t>
      </w:r>
      <w:r w:rsidR="00E11C73" w:rsidRPr="00286EAC">
        <w:rPr>
          <w:rFonts w:ascii="Lato" w:hAnsi="Lato"/>
          <w:sz w:val="22"/>
          <w:szCs w:val="22"/>
        </w:rPr>
        <w:t xml:space="preserve">during the project training process </w:t>
      </w:r>
      <w:r w:rsidR="00E979A0" w:rsidRPr="00286EAC">
        <w:rPr>
          <w:rFonts w:ascii="Lato" w:hAnsi="Lato"/>
          <w:sz w:val="22"/>
          <w:szCs w:val="22"/>
        </w:rPr>
        <w:t>by all researchers working with the data.</w:t>
      </w:r>
    </w:p>
    <w:p w14:paraId="2FE3BE9A" w14:textId="77777777" w:rsidR="00E979A0" w:rsidRPr="00286EAC" w:rsidRDefault="00E979A0" w:rsidP="00937A18">
      <w:pPr>
        <w:rPr>
          <w:rFonts w:ascii="Lato" w:hAnsi="Lato"/>
          <w:sz w:val="22"/>
          <w:szCs w:val="22"/>
        </w:rPr>
      </w:pPr>
    </w:p>
    <w:p w14:paraId="23B3D346" w14:textId="3FF1EF69" w:rsidR="0071157E" w:rsidRPr="00286EAC" w:rsidRDefault="001D3324" w:rsidP="00937A18">
      <w:pPr>
        <w:pStyle w:val="BodyTextFirstIndent"/>
        <w:ind w:firstLine="0"/>
        <w:rPr>
          <w:rFonts w:ascii="Lato" w:hAnsi="Lato"/>
          <w:sz w:val="22"/>
          <w:szCs w:val="22"/>
        </w:rPr>
      </w:pPr>
      <w:r w:rsidRPr="00286EAC">
        <w:rPr>
          <w:rFonts w:ascii="Lato" w:hAnsi="Lato"/>
          <w:sz w:val="22"/>
          <w:szCs w:val="22"/>
        </w:rPr>
        <w:t>For in person</w:t>
      </w:r>
      <w:r w:rsidR="00D0704B" w:rsidRPr="00286EAC">
        <w:rPr>
          <w:rFonts w:ascii="Lato" w:hAnsi="Lato"/>
          <w:sz w:val="22"/>
          <w:szCs w:val="22"/>
        </w:rPr>
        <w:t xml:space="preserve"> interviews, </w:t>
      </w:r>
      <w:r w:rsidRPr="00286EAC">
        <w:rPr>
          <w:rFonts w:ascii="Lato" w:hAnsi="Lato"/>
          <w:sz w:val="22"/>
          <w:szCs w:val="22"/>
        </w:rPr>
        <w:t>phone interviews</w:t>
      </w:r>
      <w:r w:rsidR="00E11C73" w:rsidRPr="00286EAC">
        <w:rPr>
          <w:rFonts w:ascii="Lato" w:hAnsi="Lato"/>
          <w:sz w:val="22"/>
          <w:szCs w:val="22"/>
        </w:rPr>
        <w:t>,</w:t>
      </w:r>
      <w:r w:rsidR="00D0704B" w:rsidRPr="00286EAC">
        <w:rPr>
          <w:rFonts w:ascii="Lato" w:hAnsi="Lato"/>
          <w:sz w:val="22"/>
          <w:szCs w:val="22"/>
        </w:rPr>
        <w:t xml:space="preserve"> and focus groups</w:t>
      </w:r>
      <w:r w:rsidRPr="00286EAC">
        <w:rPr>
          <w:rFonts w:ascii="Lato" w:hAnsi="Lato"/>
          <w:sz w:val="22"/>
          <w:szCs w:val="22"/>
        </w:rPr>
        <w:t xml:space="preserve"> with program staff, </w:t>
      </w:r>
      <w:r w:rsidR="00E979A0" w:rsidRPr="00286EAC">
        <w:rPr>
          <w:rFonts w:ascii="Lato" w:hAnsi="Lato"/>
          <w:sz w:val="22"/>
          <w:szCs w:val="22"/>
        </w:rPr>
        <w:t>Urban</w:t>
      </w:r>
      <w:r w:rsidRPr="00286EAC">
        <w:rPr>
          <w:rFonts w:ascii="Lato" w:hAnsi="Lato"/>
          <w:sz w:val="22"/>
          <w:szCs w:val="22"/>
        </w:rPr>
        <w:t xml:space="preserve"> will use the informed consent document (</w:t>
      </w:r>
      <w:r w:rsidR="005243F4" w:rsidRPr="00286EAC">
        <w:rPr>
          <w:rFonts w:ascii="Lato" w:hAnsi="Lato"/>
          <w:sz w:val="22"/>
          <w:szCs w:val="22"/>
        </w:rPr>
        <w:t>attachment 4</w:t>
      </w:r>
      <w:r w:rsidRPr="00286EAC">
        <w:rPr>
          <w:rFonts w:ascii="Lato" w:hAnsi="Lato"/>
          <w:sz w:val="22"/>
          <w:szCs w:val="22"/>
        </w:rPr>
        <w:t>)</w:t>
      </w:r>
      <w:r w:rsidR="00D0704B" w:rsidRPr="00286EAC">
        <w:rPr>
          <w:rFonts w:ascii="Lato" w:hAnsi="Lato"/>
          <w:sz w:val="22"/>
          <w:szCs w:val="22"/>
        </w:rPr>
        <w:t xml:space="preserve"> to obtain consent for participation in the study from program staff</w:t>
      </w:r>
      <w:r w:rsidRPr="00286EAC">
        <w:rPr>
          <w:rFonts w:ascii="Lato" w:hAnsi="Lato"/>
          <w:sz w:val="22"/>
          <w:szCs w:val="22"/>
        </w:rPr>
        <w:t xml:space="preserve">. This form details the risks and benefits of participating and the level of expected privacy for each participant. </w:t>
      </w:r>
      <w:r w:rsidR="00E979A0" w:rsidRPr="00286EAC">
        <w:rPr>
          <w:rFonts w:ascii="Lato" w:hAnsi="Lato"/>
          <w:sz w:val="22"/>
          <w:szCs w:val="22"/>
        </w:rPr>
        <w:t>Program leaders, staff, program partners, and other stakeholders are</w:t>
      </w:r>
      <w:r w:rsidR="00E979A0" w:rsidRPr="00286EAC">
        <w:rPr>
          <w:rFonts w:ascii="Lato" w:hAnsi="Lato"/>
          <w:i/>
          <w:sz w:val="22"/>
          <w:szCs w:val="22"/>
        </w:rPr>
        <w:t xml:space="preserve"> </w:t>
      </w:r>
      <w:r w:rsidR="00E979A0" w:rsidRPr="00286EAC">
        <w:rPr>
          <w:rFonts w:ascii="Lato" w:hAnsi="Lato"/>
          <w:sz w:val="22"/>
          <w:szCs w:val="22"/>
        </w:rPr>
        <w:t xml:space="preserve">categories of respondents not designated as vulnerable populations, and the information the </w:t>
      </w:r>
      <w:r w:rsidR="006A00B1" w:rsidRPr="00286EAC">
        <w:rPr>
          <w:rFonts w:ascii="Lato" w:hAnsi="Lato"/>
          <w:sz w:val="22"/>
          <w:szCs w:val="22"/>
        </w:rPr>
        <w:t xml:space="preserve">evaluation </w:t>
      </w:r>
      <w:r w:rsidR="00E979A0" w:rsidRPr="00286EAC">
        <w:rPr>
          <w:rFonts w:ascii="Lato" w:hAnsi="Lato"/>
          <w:sz w:val="22"/>
          <w:szCs w:val="22"/>
        </w:rPr>
        <w:t xml:space="preserve">team will collect is not highly sensitive.  The team will ask respondents for factual information about their programs (e.g., what the programs do, the number of people they serve, who is eligible, the outreach and referral process).  </w:t>
      </w:r>
      <w:r w:rsidR="00901AC3" w:rsidRPr="00286EAC">
        <w:rPr>
          <w:rFonts w:ascii="Lato" w:hAnsi="Lato"/>
          <w:sz w:val="22"/>
          <w:szCs w:val="22"/>
        </w:rPr>
        <w:t xml:space="preserve">Because </w:t>
      </w:r>
      <w:r w:rsidR="00E979A0" w:rsidRPr="00286EAC">
        <w:rPr>
          <w:rFonts w:ascii="Lato" w:hAnsi="Lato"/>
          <w:sz w:val="22"/>
          <w:szCs w:val="22"/>
        </w:rPr>
        <w:t>some study participants will be</w:t>
      </w:r>
      <w:r w:rsidR="00D0704B" w:rsidRPr="00286EAC">
        <w:rPr>
          <w:rFonts w:ascii="Lato" w:hAnsi="Lato"/>
          <w:sz w:val="22"/>
          <w:szCs w:val="22"/>
        </w:rPr>
        <w:t xml:space="preserve"> local agency or organization</w:t>
      </w:r>
      <w:r w:rsidR="00E979A0" w:rsidRPr="00286EAC">
        <w:rPr>
          <w:rFonts w:ascii="Lato" w:hAnsi="Lato"/>
          <w:sz w:val="22"/>
          <w:szCs w:val="22"/>
        </w:rPr>
        <w:t xml:space="preserve"> leaders, administrators or staff members, and because the team will name the </w:t>
      </w:r>
      <w:r w:rsidR="004623CD" w:rsidRPr="00286EAC">
        <w:rPr>
          <w:rFonts w:ascii="Lato" w:hAnsi="Lato"/>
          <w:sz w:val="22"/>
          <w:szCs w:val="22"/>
        </w:rPr>
        <w:t>sites</w:t>
      </w:r>
      <w:r w:rsidR="00D0704B" w:rsidRPr="00286EAC">
        <w:rPr>
          <w:rFonts w:ascii="Lato" w:hAnsi="Lato"/>
          <w:sz w:val="22"/>
          <w:szCs w:val="22"/>
        </w:rPr>
        <w:t xml:space="preserve"> </w:t>
      </w:r>
      <w:r w:rsidR="00E979A0" w:rsidRPr="00286EAC">
        <w:rPr>
          <w:rFonts w:ascii="Lato" w:hAnsi="Lato"/>
          <w:sz w:val="22"/>
          <w:szCs w:val="22"/>
        </w:rPr>
        <w:t xml:space="preserve">in our reports, individuals reading the reports may be able to attribute particular information or comments to that respondent.  The </w:t>
      </w:r>
      <w:r w:rsidR="006A00B1" w:rsidRPr="00286EAC">
        <w:rPr>
          <w:rFonts w:ascii="Lato" w:hAnsi="Lato"/>
          <w:sz w:val="22"/>
          <w:szCs w:val="22"/>
        </w:rPr>
        <w:t xml:space="preserve">evaluation </w:t>
      </w:r>
      <w:r w:rsidR="00E979A0" w:rsidRPr="00286EAC">
        <w:rPr>
          <w:rFonts w:ascii="Lato" w:hAnsi="Lato"/>
          <w:sz w:val="22"/>
          <w:szCs w:val="22"/>
        </w:rPr>
        <w:t xml:space="preserve">team will tell respondents about this potential risk.  </w:t>
      </w:r>
    </w:p>
    <w:p w14:paraId="5EF54D76" w14:textId="77777777" w:rsidR="0071157E" w:rsidRPr="00286EAC" w:rsidRDefault="0071157E" w:rsidP="00937A18">
      <w:pPr>
        <w:pStyle w:val="BodyTextFirstIndent"/>
        <w:ind w:firstLine="0"/>
        <w:rPr>
          <w:rFonts w:ascii="Lato" w:hAnsi="Lato"/>
          <w:sz w:val="22"/>
          <w:szCs w:val="22"/>
        </w:rPr>
      </w:pPr>
    </w:p>
    <w:p w14:paraId="75FF55C1" w14:textId="17BEFB12" w:rsidR="00E979A0" w:rsidRPr="00286EAC" w:rsidRDefault="00E979A0" w:rsidP="00937A18">
      <w:pPr>
        <w:pStyle w:val="BodyTextFirstIndent"/>
        <w:ind w:firstLine="0"/>
        <w:rPr>
          <w:rFonts w:ascii="Lato" w:hAnsi="Lato" w:cs="Lato Regular"/>
          <w:sz w:val="22"/>
          <w:szCs w:val="22"/>
          <w:bdr w:val="none" w:sz="0" w:space="0" w:color="auto" w:frame="1"/>
        </w:rPr>
      </w:pPr>
      <w:r w:rsidRPr="00286EAC">
        <w:rPr>
          <w:rFonts w:ascii="Lato" w:hAnsi="Lato" w:cs="Lato Regular"/>
          <w:sz w:val="22"/>
          <w:szCs w:val="22"/>
          <w:bdr w:val="none" w:sz="0" w:space="0" w:color="auto" w:frame="1"/>
        </w:rPr>
        <w:t xml:space="preserve">Information </w:t>
      </w:r>
      <w:r w:rsidR="0071157E" w:rsidRPr="00286EAC">
        <w:rPr>
          <w:rFonts w:ascii="Lato" w:hAnsi="Lato" w:cs="Lato Regular"/>
          <w:sz w:val="22"/>
          <w:szCs w:val="22"/>
          <w:bdr w:val="none" w:sz="0" w:space="0" w:color="auto" w:frame="1"/>
        </w:rPr>
        <w:t xml:space="preserve">collected from all interviews and focus groups </w:t>
      </w:r>
      <w:r w:rsidRPr="00286EAC">
        <w:rPr>
          <w:rFonts w:ascii="Lato" w:hAnsi="Lato" w:cs="Lato Regular"/>
          <w:sz w:val="22"/>
          <w:szCs w:val="22"/>
          <w:bdr w:val="none" w:sz="0" w:space="0" w:color="auto" w:frame="1"/>
        </w:rPr>
        <w:t xml:space="preserve">will not be maintained in a paper or electronic </w:t>
      </w:r>
      <w:r w:rsidR="00237EF2" w:rsidRPr="00286EAC">
        <w:rPr>
          <w:rFonts w:ascii="Lato" w:hAnsi="Lato" w:cs="Lato Regular"/>
          <w:sz w:val="22"/>
          <w:szCs w:val="22"/>
          <w:bdr w:val="none" w:sz="0" w:space="0" w:color="auto" w:frame="1"/>
        </w:rPr>
        <w:t>form that includes the</w:t>
      </w:r>
      <w:r w:rsidRPr="00286EAC">
        <w:rPr>
          <w:rFonts w:ascii="Lato" w:hAnsi="Lato" w:cs="Lato Regular"/>
          <w:sz w:val="22"/>
          <w:szCs w:val="22"/>
          <w:bdr w:val="none" w:sz="0" w:space="0" w:color="auto" w:frame="1"/>
        </w:rPr>
        <w:t xml:space="preserve"> individual</w:t>
      </w:r>
      <w:r w:rsidR="005D732C" w:rsidRPr="00286EAC">
        <w:rPr>
          <w:rFonts w:ascii="Lato" w:hAnsi="Lato" w:cs="Lato Regular"/>
          <w:sz w:val="22"/>
          <w:szCs w:val="22"/>
          <w:bdr w:val="none" w:sz="0" w:space="0" w:color="auto" w:frame="1"/>
        </w:rPr>
        <w:t>’</w:t>
      </w:r>
      <w:r w:rsidRPr="00286EAC">
        <w:rPr>
          <w:rFonts w:ascii="Lato" w:hAnsi="Lato" w:cs="Lato Regular"/>
          <w:sz w:val="22"/>
          <w:szCs w:val="22"/>
          <w:bdr w:val="none" w:sz="0" w:space="0" w:color="auto" w:frame="1"/>
        </w:rPr>
        <w:t>s personal identifier.</w:t>
      </w:r>
      <w:r w:rsidR="00D0704B" w:rsidRPr="00286EAC">
        <w:rPr>
          <w:rFonts w:ascii="Lato" w:hAnsi="Lato" w:cs="Lato Regular"/>
          <w:sz w:val="22"/>
          <w:szCs w:val="22"/>
          <w:bdr w:val="none" w:sz="0" w:space="0" w:color="auto" w:frame="1"/>
        </w:rPr>
        <w:t xml:space="preserve"> </w:t>
      </w:r>
      <w:r w:rsidR="005D732C" w:rsidRPr="00286EAC">
        <w:rPr>
          <w:rFonts w:ascii="Lato" w:hAnsi="Lato" w:cs="Lato Regular"/>
          <w:sz w:val="22"/>
          <w:szCs w:val="22"/>
          <w:bdr w:val="none" w:sz="0" w:space="0" w:color="auto" w:frame="1"/>
        </w:rPr>
        <w:t>T</w:t>
      </w:r>
      <w:r w:rsidR="00D0704B" w:rsidRPr="00286EAC">
        <w:rPr>
          <w:rFonts w:ascii="Lato" w:hAnsi="Lato" w:cs="Lato Regular"/>
          <w:sz w:val="22"/>
          <w:szCs w:val="22"/>
          <w:bdr w:val="none" w:sz="0" w:space="0" w:color="auto" w:frame="1"/>
        </w:rPr>
        <w:t xml:space="preserve">o achieve this, we will develop </w:t>
      </w:r>
      <w:r w:rsidR="005D732C" w:rsidRPr="00286EAC">
        <w:rPr>
          <w:rFonts w:ascii="Lato" w:hAnsi="Lato" w:cs="Lato Regular"/>
          <w:sz w:val="22"/>
          <w:szCs w:val="22"/>
          <w:bdr w:val="none" w:sz="0" w:space="0" w:color="auto" w:frame="1"/>
        </w:rPr>
        <w:t>a project ID and a</w:t>
      </w:r>
      <w:r w:rsidR="00D0704B" w:rsidRPr="00286EAC">
        <w:rPr>
          <w:rFonts w:ascii="Lato" w:hAnsi="Lato" w:cs="Lato Regular"/>
          <w:sz w:val="22"/>
          <w:szCs w:val="22"/>
          <w:bdr w:val="none" w:sz="0" w:space="0" w:color="auto" w:frame="1"/>
        </w:rPr>
        <w:t>ll notes will use th</w:t>
      </w:r>
      <w:r w:rsidR="005D732C" w:rsidRPr="00286EAC">
        <w:rPr>
          <w:rFonts w:ascii="Lato" w:hAnsi="Lato" w:cs="Lato Regular"/>
          <w:sz w:val="22"/>
          <w:szCs w:val="22"/>
          <w:bdr w:val="none" w:sz="0" w:space="0" w:color="auto" w:frame="1"/>
        </w:rPr>
        <w:t>is</w:t>
      </w:r>
      <w:r w:rsidR="00D0704B" w:rsidRPr="00286EAC">
        <w:rPr>
          <w:rFonts w:ascii="Lato" w:hAnsi="Lato" w:cs="Lato Regular"/>
          <w:sz w:val="22"/>
          <w:szCs w:val="22"/>
          <w:bdr w:val="none" w:sz="0" w:space="0" w:color="auto" w:frame="1"/>
        </w:rPr>
        <w:t xml:space="preserve"> deidentified </w:t>
      </w:r>
      <w:r w:rsidR="005D732C" w:rsidRPr="00286EAC">
        <w:rPr>
          <w:rFonts w:ascii="Lato" w:hAnsi="Lato" w:cs="Lato Regular"/>
          <w:sz w:val="22"/>
          <w:szCs w:val="22"/>
          <w:bdr w:val="none" w:sz="0" w:space="0" w:color="auto" w:frame="1"/>
        </w:rPr>
        <w:t>ID</w:t>
      </w:r>
      <w:r w:rsidR="00D0704B" w:rsidRPr="00286EAC">
        <w:rPr>
          <w:rFonts w:ascii="Lato" w:hAnsi="Lato" w:cs="Lato Regular"/>
          <w:sz w:val="22"/>
          <w:szCs w:val="22"/>
          <w:bdr w:val="none" w:sz="0" w:space="0" w:color="auto" w:frame="1"/>
        </w:rPr>
        <w:t>.</w:t>
      </w:r>
      <w:r w:rsidR="005D732C" w:rsidRPr="00286EAC">
        <w:rPr>
          <w:rFonts w:ascii="Lato" w:hAnsi="Lato" w:cs="Lato Regular"/>
          <w:sz w:val="22"/>
          <w:szCs w:val="22"/>
          <w:bdr w:val="none" w:sz="0" w:space="0" w:color="auto" w:frame="1"/>
        </w:rPr>
        <w:t xml:space="preserve"> We will maintain a crosswalk of project IDs with individual identifiers. </w:t>
      </w:r>
      <w:r w:rsidR="00D0704B" w:rsidRPr="00286EAC">
        <w:rPr>
          <w:rFonts w:ascii="Lato" w:hAnsi="Lato" w:cs="Lato Regular"/>
          <w:sz w:val="22"/>
          <w:szCs w:val="22"/>
          <w:bdr w:val="none" w:sz="0" w:space="0" w:color="auto" w:frame="1"/>
        </w:rPr>
        <w:t xml:space="preserve">The crosswalk will be the only document with the </w:t>
      </w:r>
      <w:r w:rsidR="00445A16" w:rsidRPr="00286EAC">
        <w:rPr>
          <w:rFonts w:ascii="Lato" w:hAnsi="Lato" w:cs="Lato Regular"/>
          <w:sz w:val="22"/>
          <w:szCs w:val="22"/>
          <w:bdr w:val="none" w:sz="0" w:space="0" w:color="auto" w:frame="1"/>
        </w:rPr>
        <w:t>individual’s</w:t>
      </w:r>
      <w:r w:rsidR="00D0704B" w:rsidRPr="00286EAC">
        <w:rPr>
          <w:rFonts w:ascii="Lato" w:hAnsi="Lato" w:cs="Lato Regular"/>
          <w:sz w:val="22"/>
          <w:szCs w:val="22"/>
          <w:bdr w:val="none" w:sz="0" w:space="0" w:color="auto" w:frame="1"/>
        </w:rPr>
        <w:t xml:space="preserve"> identifiers</w:t>
      </w:r>
      <w:r w:rsidR="005D732C" w:rsidRPr="00286EAC">
        <w:rPr>
          <w:rFonts w:ascii="Lato" w:hAnsi="Lato" w:cs="Lato Regular"/>
          <w:sz w:val="22"/>
          <w:szCs w:val="22"/>
          <w:bdr w:val="none" w:sz="0" w:space="0" w:color="auto" w:frame="1"/>
        </w:rPr>
        <w:t xml:space="preserve"> and will be maintained separately from any documents that include either personal identifiers or project IDs.</w:t>
      </w:r>
    </w:p>
    <w:p w14:paraId="75E32C9C" w14:textId="0AFF0176" w:rsidR="00E979A0" w:rsidRPr="00286EAC" w:rsidRDefault="00E979A0" w:rsidP="00E979A0">
      <w:pPr>
        <w:pStyle w:val="BodyTextFirstIndent"/>
        <w:ind w:firstLine="0"/>
        <w:rPr>
          <w:rFonts w:ascii="Lato" w:hAnsi="Lato" w:cs="Lato Regular"/>
          <w:sz w:val="22"/>
          <w:szCs w:val="22"/>
          <w:bdr w:val="none" w:sz="0" w:space="0" w:color="auto" w:frame="1"/>
        </w:rPr>
      </w:pPr>
    </w:p>
    <w:p w14:paraId="73E7BCA5" w14:textId="3938895F" w:rsidR="005243F4" w:rsidRPr="00286EAC" w:rsidRDefault="005243F4" w:rsidP="00E979A0">
      <w:pPr>
        <w:pStyle w:val="BodyTextFirstIndent"/>
        <w:ind w:firstLine="0"/>
        <w:rPr>
          <w:rFonts w:ascii="Lato" w:hAnsi="Lato"/>
          <w:sz w:val="22"/>
          <w:szCs w:val="22"/>
        </w:rPr>
      </w:pPr>
      <w:r w:rsidRPr="00286EAC">
        <w:rPr>
          <w:rFonts w:ascii="Lato" w:hAnsi="Lato"/>
          <w:sz w:val="22"/>
          <w:szCs w:val="22"/>
        </w:rPr>
        <w:t>For in-depth interviews with parents, Urban will use the informed consent for parents (</w:t>
      </w:r>
      <w:r w:rsidR="00461C3F">
        <w:rPr>
          <w:rFonts w:ascii="Lato" w:hAnsi="Lato"/>
          <w:sz w:val="22"/>
          <w:szCs w:val="22"/>
        </w:rPr>
        <w:t>attachment</w:t>
      </w:r>
      <w:r w:rsidRPr="00286EAC">
        <w:rPr>
          <w:rFonts w:ascii="Lato" w:hAnsi="Lato"/>
          <w:sz w:val="22"/>
          <w:szCs w:val="22"/>
        </w:rPr>
        <w:t xml:space="preserve"> 3).  This consent statement details the risks and benefits of participating and the level of expected privacy for each participant. Although there are some sensitive questions that will be asked, the questions primarily revolve around the parent’s experience with FUP.  Parents will be informed that they may choose not to answer any and all questions during the interview.  Information collected during the in-depth interviews with parents will be handled in the same way as with agency personnel, using the project-specific ID created during the referral process.</w:t>
      </w:r>
    </w:p>
    <w:p w14:paraId="75A5850A" w14:textId="77777777" w:rsidR="005243F4" w:rsidRPr="00286EAC" w:rsidRDefault="005243F4" w:rsidP="00E979A0">
      <w:pPr>
        <w:pStyle w:val="BodyTextFirstIndent"/>
        <w:ind w:firstLine="0"/>
        <w:rPr>
          <w:rFonts w:ascii="Lato" w:hAnsi="Lato" w:cs="Lato Regular"/>
          <w:sz w:val="22"/>
          <w:szCs w:val="22"/>
          <w:bdr w:val="none" w:sz="0" w:space="0" w:color="auto" w:frame="1"/>
        </w:rPr>
      </w:pPr>
    </w:p>
    <w:p w14:paraId="79BD9AAC" w14:textId="56E75BAF" w:rsidR="005D732C" w:rsidRDefault="00A817AC" w:rsidP="005243F4">
      <w:pPr>
        <w:rPr>
          <w:rFonts w:ascii="Lato" w:hAnsi="Lato"/>
          <w:sz w:val="22"/>
          <w:szCs w:val="22"/>
        </w:rPr>
      </w:pPr>
      <w:r w:rsidRPr="00286EAC">
        <w:rPr>
          <w:rFonts w:ascii="Lato" w:hAnsi="Lato"/>
          <w:sz w:val="22"/>
          <w:szCs w:val="22"/>
        </w:rPr>
        <w:t>Our intent is for t</w:t>
      </w:r>
      <w:r w:rsidR="00B2302B" w:rsidRPr="00286EAC">
        <w:rPr>
          <w:rFonts w:ascii="Lato" w:hAnsi="Lato"/>
          <w:sz w:val="22"/>
          <w:szCs w:val="22"/>
        </w:rPr>
        <w:t xml:space="preserve">he information we will collect on </w:t>
      </w:r>
      <w:r w:rsidR="00E979A0" w:rsidRPr="00286EAC">
        <w:rPr>
          <w:rFonts w:ascii="Lato" w:hAnsi="Lato"/>
          <w:sz w:val="22"/>
          <w:szCs w:val="22"/>
        </w:rPr>
        <w:t xml:space="preserve">FUP </w:t>
      </w:r>
      <w:r w:rsidR="00B2302B" w:rsidRPr="00286EAC">
        <w:rPr>
          <w:rFonts w:ascii="Lato" w:hAnsi="Lato"/>
          <w:sz w:val="22"/>
          <w:szCs w:val="22"/>
        </w:rPr>
        <w:t xml:space="preserve">participants </w:t>
      </w:r>
      <w:r w:rsidRPr="00286EAC">
        <w:rPr>
          <w:rFonts w:ascii="Lato" w:hAnsi="Lato"/>
          <w:sz w:val="22"/>
          <w:szCs w:val="22"/>
        </w:rPr>
        <w:t>to</w:t>
      </w:r>
      <w:r w:rsidR="00B2302B" w:rsidRPr="00286EAC">
        <w:rPr>
          <w:rFonts w:ascii="Lato" w:hAnsi="Lato"/>
          <w:sz w:val="22"/>
          <w:szCs w:val="22"/>
        </w:rPr>
        <w:t xml:space="preserve"> be de-identified. </w:t>
      </w:r>
      <w:r w:rsidR="00F76287" w:rsidRPr="00286EAC">
        <w:rPr>
          <w:rFonts w:ascii="Lato" w:hAnsi="Lato"/>
          <w:sz w:val="22"/>
          <w:szCs w:val="22"/>
        </w:rPr>
        <w:t xml:space="preserve">We will work with each site </w:t>
      </w:r>
      <w:r w:rsidR="00B75A44" w:rsidRPr="00286EAC">
        <w:rPr>
          <w:rFonts w:ascii="Lato" w:hAnsi="Lato"/>
          <w:sz w:val="22"/>
          <w:szCs w:val="22"/>
        </w:rPr>
        <w:t>to develop a method to assign e</w:t>
      </w:r>
      <w:r w:rsidR="00F76287" w:rsidRPr="00286EAC">
        <w:rPr>
          <w:rFonts w:ascii="Lato" w:hAnsi="Lato"/>
          <w:sz w:val="22"/>
          <w:szCs w:val="22"/>
        </w:rPr>
        <w:t xml:space="preserve">ach family member </w:t>
      </w:r>
      <w:r w:rsidR="00E979A0" w:rsidRPr="00286EAC">
        <w:rPr>
          <w:rFonts w:ascii="Lato" w:hAnsi="Lato"/>
          <w:sz w:val="22"/>
          <w:szCs w:val="22"/>
        </w:rPr>
        <w:t xml:space="preserve">a </w:t>
      </w:r>
      <w:r w:rsidR="00F76287" w:rsidRPr="00286EAC">
        <w:rPr>
          <w:rFonts w:ascii="Lato" w:hAnsi="Lato"/>
          <w:sz w:val="22"/>
          <w:szCs w:val="22"/>
        </w:rPr>
        <w:t xml:space="preserve">project-specific ID </w:t>
      </w:r>
      <w:r w:rsidRPr="00286EAC">
        <w:rPr>
          <w:rFonts w:ascii="Lato" w:hAnsi="Lato"/>
          <w:sz w:val="22"/>
          <w:szCs w:val="22"/>
        </w:rPr>
        <w:t>as part of the referral process; the ID will</w:t>
      </w:r>
      <w:r w:rsidR="00F76287" w:rsidRPr="00286EAC">
        <w:rPr>
          <w:rFonts w:ascii="Lato" w:hAnsi="Lato"/>
          <w:sz w:val="22"/>
          <w:szCs w:val="22"/>
        </w:rPr>
        <w:t xml:space="preserve"> not </w:t>
      </w:r>
      <w:r w:rsidRPr="00286EAC">
        <w:rPr>
          <w:rFonts w:ascii="Lato" w:hAnsi="Lato"/>
          <w:sz w:val="22"/>
          <w:szCs w:val="22"/>
        </w:rPr>
        <w:t xml:space="preserve">be </w:t>
      </w:r>
      <w:r w:rsidR="00F76287" w:rsidRPr="00286EAC">
        <w:rPr>
          <w:rFonts w:ascii="Lato" w:hAnsi="Lato"/>
          <w:sz w:val="22"/>
          <w:szCs w:val="22"/>
        </w:rPr>
        <w:t xml:space="preserve">related to anything identifiable outside the FUP agencies. </w:t>
      </w:r>
      <w:r w:rsidR="00BE6F99" w:rsidRPr="00286EAC">
        <w:rPr>
          <w:rFonts w:ascii="Lato" w:hAnsi="Lato"/>
          <w:sz w:val="22"/>
          <w:szCs w:val="22"/>
        </w:rPr>
        <w:t>P</w:t>
      </w:r>
      <w:r w:rsidRPr="00286EAC">
        <w:rPr>
          <w:rFonts w:ascii="Lato" w:hAnsi="Lato"/>
          <w:sz w:val="22"/>
          <w:szCs w:val="22"/>
        </w:rPr>
        <w:t xml:space="preserve">ersonal identifiers </w:t>
      </w:r>
      <w:r w:rsidR="00BE6F99" w:rsidRPr="00286EAC">
        <w:rPr>
          <w:rFonts w:ascii="Lato" w:hAnsi="Lato"/>
          <w:sz w:val="22"/>
          <w:szCs w:val="22"/>
        </w:rPr>
        <w:t>appear</w:t>
      </w:r>
      <w:r w:rsidRPr="00286EAC">
        <w:rPr>
          <w:rFonts w:ascii="Lato" w:hAnsi="Lato"/>
          <w:sz w:val="22"/>
          <w:szCs w:val="22"/>
        </w:rPr>
        <w:t xml:space="preserve"> on the referral form,</w:t>
      </w:r>
      <w:r w:rsidR="00BE6F99" w:rsidRPr="00286EAC">
        <w:rPr>
          <w:rFonts w:ascii="Lato" w:hAnsi="Lato"/>
          <w:sz w:val="22"/>
          <w:szCs w:val="22"/>
        </w:rPr>
        <w:t xml:space="preserve"> but we will ask the sites to redact this information before transmitting it as part of the randomization process. </w:t>
      </w:r>
      <w:r w:rsidR="00B2302B" w:rsidRPr="00286EAC">
        <w:rPr>
          <w:rFonts w:ascii="Lato" w:hAnsi="Lato"/>
          <w:sz w:val="22"/>
          <w:szCs w:val="22"/>
        </w:rPr>
        <w:t xml:space="preserve">The randomization tool, dashboard, and </w:t>
      </w:r>
      <w:r w:rsidR="00BD4EBE" w:rsidRPr="00286EAC">
        <w:rPr>
          <w:rFonts w:ascii="Lato" w:hAnsi="Lato"/>
          <w:sz w:val="22"/>
          <w:szCs w:val="22"/>
        </w:rPr>
        <w:t xml:space="preserve">the housing assistance and ongoing </w:t>
      </w:r>
      <w:r w:rsidR="00D148AD" w:rsidRPr="00286EAC">
        <w:rPr>
          <w:rFonts w:ascii="Lato" w:hAnsi="Lato"/>
          <w:sz w:val="22"/>
          <w:szCs w:val="22"/>
        </w:rPr>
        <w:t>services</w:t>
      </w:r>
      <w:r w:rsidR="00B2302B" w:rsidRPr="00286EAC">
        <w:rPr>
          <w:rFonts w:ascii="Lato" w:hAnsi="Lato"/>
          <w:sz w:val="22"/>
          <w:szCs w:val="22"/>
        </w:rPr>
        <w:t xml:space="preserve"> </w:t>
      </w:r>
      <w:r w:rsidR="00D148AD" w:rsidRPr="00286EAC">
        <w:rPr>
          <w:rFonts w:ascii="Lato" w:hAnsi="Lato"/>
          <w:sz w:val="22"/>
          <w:szCs w:val="22"/>
        </w:rPr>
        <w:t>questionnaires</w:t>
      </w:r>
      <w:r w:rsidR="00B2302B" w:rsidRPr="00286EAC">
        <w:rPr>
          <w:rFonts w:ascii="Lato" w:hAnsi="Lato"/>
          <w:sz w:val="22"/>
          <w:szCs w:val="22"/>
        </w:rPr>
        <w:t xml:space="preserve"> will </w:t>
      </w:r>
      <w:r w:rsidR="00BE6F99" w:rsidRPr="00286EAC">
        <w:rPr>
          <w:rFonts w:ascii="Lato" w:hAnsi="Lato"/>
          <w:sz w:val="22"/>
          <w:szCs w:val="22"/>
        </w:rPr>
        <w:t xml:space="preserve">also include only the project-specific ID and </w:t>
      </w:r>
      <w:r w:rsidR="00B2302B" w:rsidRPr="00286EAC">
        <w:rPr>
          <w:rFonts w:ascii="Lato" w:hAnsi="Lato"/>
          <w:sz w:val="22"/>
          <w:szCs w:val="22"/>
        </w:rPr>
        <w:t>not include any identifying information such</w:t>
      </w:r>
      <w:r w:rsidR="00F76287" w:rsidRPr="00286EAC">
        <w:rPr>
          <w:rFonts w:ascii="Lato" w:hAnsi="Lato"/>
          <w:sz w:val="22"/>
          <w:szCs w:val="22"/>
        </w:rPr>
        <w:t xml:space="preserve"> as</w:t>
      </w:r>
      <w:r w:rsidR="00B2302B" w:rsidRPr="00286EAC">
        <w:rPr>
          <w:rFonts w:ascii="Lato" w:hAnsi="Lato"/>
          <w:sz w:val="22"/>
          <w:szCs w:val="22"/>
        </w:rPr>
        <w:t xml:space="preserve"> name, social security number, address</w:t>
      </w:r>
      <w:r w:rsidR="001F5895" w:rsidRPr="00286EAC">
        <w:rPr>
          <w:rFonts w:ascii="Lato" w:hAnsi="Lato"/>
          <w:sz w:val="22"/>
          <w:szCs w:val="22"/>
        </w:rPr>
        <w:t>,</w:t>
      </w:r>
      <w:r w:rsidR="00B2302B" w:rsidRPr="00286EAC">
        <w:rPr>
          <w:rFonts w:ascii="Lato" w:hAnsi="Lato"/>
          <w:sz w:val="22"/>
          <w:szCs w:val="22"/>
        </w:rPr>
        <w:t xml:space="preserve"> or phone number. </w:t>
      </w:r>
      <w:r w:rsidR="00BE6F99" w:rsidRPr="00286EAC">
        <w:rPr>
          <w:rFonts w:ascii="Lato" w:hAnsi="Lato"/>
          <w:sz w:val="22"/>
          <w:szCs w:val="22"/>
        </w:rPr>
        <w:t>Furthermore, w</w:t>
      </w:r>
      <w:r w:rsidR="004623CD" w:rsidRPr="00286EAC">
        <w:rPr>
          <w:rFonts w:ascii="Lato" w:hAnsi="Lato"/>
          <w:sz w:val="22"/>
          <w:szCs w:val="22"/>
        </w:rPr>
        <w:t>e will</w:t>
      </w:r>
      <w:r w:rsidRPr="00286EAC">
        <w:rPr>
          <w:rFonts w:ascii="Lato" w:hAnsi="Lato"/>
          <w:sz w:val="22"/>
          <w:szCs w:val="22"/>
        </w:rPr>
        <w:t xml:space="preserve"> </w:t>
      </w:r>
      <w:r w:rsidR="004623CD" w:rsidRPr="00286EAC">
        <w:rPr>
          <w:rFonts w:ascii="Lato" w:hAnsi="Lato"/>
          <w:sz w:val="22"/>
          <w:szCs w:val="22"/>
        </w:rPr>
        <w:t xml:space="preserve">request that the </w:t>
      </w:r>
      <w:r w:rsidRPr="00286EAC">
        <w:rPr>
          <w:rFonts w:ascii="Lato" w:hAnsi="Lato"/>
          <w:sz w:val="22"/>
          <w:szCs w:val="22"/>
        </w:rPr>
        <w:t xml:space="preserve">project-specific IDs be attached to </w:t>
      </w:r>
      <w:r w:rsidR="004623CD" w:rsidRPr="00286EAC">
        <w:rPr>
          <w:rFonts w:ascii="Lato" w:hAnsi="Lato"/>
          <w:sz w:val="22"/>
          <w:szCs w:val="22"/>
        </w:rPr>
        <w:t>administrative data</w:t>
      </w:r>
      <w:r w:rsidRPr="00286EAC">
        <w:rPr>
          <w:rFonts w:ascii="Lato" w:hAnsi="Lato"/>
          <w:sz w:val="22"/>
          <w:szCs w:val="22"/>
        </w:rPr>
        <w:t xml:space="preserve"> and personal identifiers be removed</w:t>
      </w:r>
      <w:r w:rsidR="004623CD" w:rsidRPr="00286EAC">
        <w:rPr>
          <w:rFonts w:ascii="Lato" w:hAnsi="Lato"/>
          <w:sz w:val="22"/>
          <w:szCs w:val="22"/>
        </w:rPr>
        <w:t xml:space="preserve">.  </w:t>
      </w:r>
    </w:p>
    <w:p w14:paraId="04B52497" w14:textId="0CC08504" w:rsidR="00E54ACA" w:rsidRPr="00E54ACA" w:rsidRDefault="00E54ACA" w:rsidP="00E54ACA">
      <w:pPr>
        <w:rPr>
          <w:rFonts w:ascii="Lato" w:hAnsi="Lato"/>
          <w:sz w:val="22"/>
        </w:rPr>
      </w:pPr>
    </w:p>
    <w:p w14:paraId="50BBA32C" w14:textId="3BB587C8" w:rsidR="00E54ACA" w:rsidRPr="00E54ACA" w:rsidRDefault="00E54ACA" w:rsidP="00E54ACA">
      <w:pPr>
        <w:rPr>
          <w:rFonts w:ascii="Lato" w:hAnsi="Lato"/>
          <w:sz w:val="22"/>
        </w:rPr>
      </w:pPr>
      <w:r w:rsidRPr="00E54ACA">
        <w:rPr>
          <w:rFonts w:ascii="Lato" w:hAnsi="Lato"/>
          <w:sz w:val="22"/>
        </w:rPr>
        <w:t>Information will not be maintained in a paper or electronic system from which they are actually or directly retrieved by an individuals’ personal identifier.</w:t>
      </w:r>
    </w:p>
    <w:p w14:paraId="207E7AFB" w14:textId="77777777" w:rsidR="00B2302B" w:rsidRPr="00B2302B" w:rsidRDefault="00B2302B" w:rsidP="00B2302B">
      <w:pPr>
        <w:rPr>
          <w:rFonts w:ascii="Lato Regular" w:hAnsi="Lato Regular"/>
          <w:sz w:val="20"/>
        </w:rPr>
      </w:pPr>
    </w:p>
    <w:p w14:paraId="770C99CE" w14:textId="5EB6D33E" w:rsidR="00945CD6" w:rsidRDefault="00292B70" w:rsidP="00354192">
      <w:pPr>
        <w:pStyle w:val="Heading4"/>
      </w:pPr>
      <w:r w:rsidRPr="00B44862">
        <w:t xml:space="preserve">A11. </w:t>
      </w:r>
      <w:r w:rsidR="00945CD6" w:rsidRPr="00B44862">
        <w:t>Sensitive Questions</w:t>
      </w:r>
    </w:p>
    <w:p w14:paraId="26D2E477" w14:textId="25715C29" w:rsidR="00505A43" w:rsidRPr="00505A43" w:rsidRDefault="00505A43" w:rsidP="00505A43"/>
    <w:p w14:paraId="2FCB212F" w14:textId="14B93023" w:rsidR="00012013" w:rsidRPr="00CC244A" w:rsidRDefault="00012013" w:rsidP="00C52641">
      <w:pPr>
        <w:rPr>
          <w:rFonts w:ascii="Lato" w:hAnsi="Lato" w:cs="TimesNewRoman"/>
          <w:sz w:val="22"/>
          <w:szCs w:val="22"/>
        </w:rPr>
      </w:pPr>
      <w:r w:rsidRPr="00CC244A">
        <w:rPr>
          <w:rFonts w:ascii="Lato" w:hAnsi="Lato" w:cs="TimesNewRoman"/>
          <w:sz w:val="22"/>
          <w:szCs w:val="22"/>
        </w:rPr>
        <w:t xml:space="preserve">There are no sensitive questions that will be asked of program staff.  </w:t>
      </w:r>
      <w:r w:rsidR="00BF5CAF" w:rsidRPr="00CC244A">
        <w:rPr>
          <w:rFonts w:ascii="Lato" w:hAnsi="Lato" w:cs="TimesNewRoman"/>
          <w:sz w:val="22"/>
          <w:szCs w:val="22"/>
        </w:rPr>
        <w:t xml:space="preserve">The only sensitive questions that will be asked as a part of the data collection are in the guide for the implementation study for parents (appendix K). </w:t>
      </w:r>
      <w:r w:rsidR="00136EF9" w:rsidRPr="00CC244A">
        <w:rPr>
          <w:rFonts w:ascii="Lato" w:hAnsi="Lato" w:cs="TimesNewRoman"/>
          <w:sz w:val="22"/>
          <w:szCs w:val="22"/>
        </w:rPr>
        <w:t xml:space="preserve"> Th</w:t>
      </w:r>
      <w:r w:rsidR="00EF0EC9" w:rsidRPr="00CC244A">
        <w:rPr>
          <w:rFonts w:ascii="Lato" w:hAnsi="Lato" w:cs="TimesNewRoman"/>
          <w:sz w:val="22"/>
          <w:szCs w:val="22"/>
        </w:rPr>
        <w:t>e goal of these</w:t>
      </w:r>
      <w:r w:rsidRPr="00CC244A">
        <w:rPr>
          <w:rFonts w:ascii="Lato" w:hAnsi="Lato" w:cs="TimesNewRoman"/>
          <w:sz w:val="22"/>
          <w:szCs w:val="22"/>
        </w:rPr>
        <w:t xml:space="preserve"> </w:t>
      </w:r>
      <w:r w:rsidR="00136EF9" w:rsidRPr="00CC244A">
        <w:rPr>
          <w:rFonts w:ascii="Lato" w:hAnsi="Lato" w:cs="TimesNewRoman"/>
          <w:sz w:val="22"/>
          <w:szCs w:val="22"/>
        </w:rPr>
        <w:t>in-depth interview</w:t>
      </w:r>
      <w:r w:rsidRPr="00CC244A">
        <w:rPr>
          <w:rFonts w:ascii="Lato" w:hAnsi="Lato" w:cs="TimesNewRoman"/>
          <w:sz w:val="22"/>
          <w:szCs w:val="22"/>
        </w:rPr>
        <w:t>s</w:t>
      </w:r>
      <w:r w:rsidR="00136EF9" w:rsidRPr="00CC244A">
        <w:rPr>
          <w:rFonts w:ascii="Lato" w:hAnsi="Lato" w:cs="TimesNewRoman"/>
          <w:sz w:val="22"/>
          <w:szCs w:val="22"/>
        </w:rPr>
        <w:t xml:space="preserve"> with parent</w:t>
      </w:r>
      <w:r w:rsidR="00EF0EC9" w:rsidRPr="00CC244A">
        <w:rPr>
          <w:rFonts w:ascii="Lato" w:hAnsi="Lato" w:cs="TimesNewRoman"/>
          <w:sz w:val="22"/>
          <w:szCs w:val="22"/>
        </w:rPr>
        <w:t>s is to understand how they have experienced</w:t>
      </w:r>
      <w:r w:rsidR="00136EF9" w:rsidRPr="00CC244A">
        <w:rPr>
          <w:rFonts w:ascii="Lato" w:hAnsi="Lato" w:cs="TimesNewRoman"/>
          <w:sz w:val="22"/>
          <w:szCs w:val="22"/>
        </w:rPr>
        <w:t xml:space="preserve"> the FUP program including </w:t>
      </w:r>
      <w:r w:rsidR="00EF0EC9" w:rsidRPr="00CC244A">
        <w:rPr>
          <w:rFonts w:ascii="Lato" w:hAnsi="Lato" w:cs="TimesNewRoman"/>
          <w:sz w:val="22"/>
          <w:szCs w:val="22"/>
        </w:rPr>
        <w:t xml:space="preserve">what </w:t>
      </w:r>
      <w:r w:rsidR="00136EF9" w:rsidRPr="00CC244A">
        <w:rPr>
          <w:rFonts w:ascii="Lato" w:hAnsi="Lato" w:cs="TimesNewRoman"/>
          <w:sz w:val="22"/>
          <w:szCs w:val="22"/>
        </w:rPr>
        <w:t>services they receive</w:t>
      </w:r>
      <w:r w:rsidR="00C82EC8" w:rsidRPr="00CC244A">
        <w:rPr>
          <w:rFonts w:ascii="Lato" w:hAnsi="Lato" w:cs="TimesNewRoman"/>
          <w:sz w:val="22"/>
          <w:szCs w:val="22"/>
        </w:rPr>
        <w:t>d</w:t>
      </w:r>
      <w:r w:rsidRPr="00CC244A">
        <w:rPr>
          <w:rFonts w:ascii="Lato" w:hAnsi="Lato" w:cs="TimesNewRoman"/>
          <w:sz w:val="22"/>
          <w:szCs w:val="22"/>
        </w:rPr>
        <w:t xml:space="preserve"> and how FUP has affected their lives</w:t>
      </w:r>
      <w:r w:rsidR="00136EF9" w:rsidRPr="00CC244A">
        <w:rPr>
          <w:rFonts w:ascii="Lato" w:hAnsi="Lato" w:cs="TimesNewRoman"/>
          <w:sz w:val="22"/>
          <w:szCs w:val="22"/>
        </w:rPr>
        <w:t>.</w:t>
      </w:r>
      <w:r w:rsidRPr="00CC244A">
        <w:rPr>
          <w:rFonts w:ascii="Lato" w:hAnsi="Lato"/>
          <w:sz w:val="22"/>
          <w:szCs w:val="22"/>
        </w:rPr>
        <w:t xml:space="preserve"> </w:t>
      </w:r>
      <w:r w:rsidRPr="00CC244A">
        <w:rPr>
          <w:rFonts w:ascii="Lato" w:hAnsi="Lato" w:cs="TimesNewRoman"/>
          <w:sz w:val="22"/>
          <w:szCs w:val="22"/>
        </w:rPr>
        <w:t>All sensitive questions are asked purely in the context of how the families experience the program.</w:t>
      </w:r>
      <w:r w:rsidR="00EF0EC9" w:rsidRPr="00CC244A">
        <w:rPr>
          <w:rFonts w:ascii="Lato" w:hAnsi="Lato" w:cs="TimesNewRoman"/>
          <w:sz w:val="22"/>
          <w:szCs w:val="22"/>
        </w:rPr>
        <w:t xml:space="preserve"> These questions will be used to describe the program from the family’s perspective.</w:t>
      </w:r>
      <w:r w:rsidR="00136EF9" w:rsidRPr="00CC244A">
        <w:rPr>
          <w:rFonts w:ascii="Lato" w:hAnsi="Lato" w:cs="TimesNewRoman"/>
          <w:sz w:val="22"/>
          <w:szCs w:val="22"/>
        </w:rPr>
        <w:t xml:space="preserve">  </w:t>
      </w:r>
      <w:r w:rsidRPr="00CC244A">
        <w:rPr>
          <w:rFonts w:ascii="Lato" w:hAnsi="Lato" w:cs="TimesNewRoman"/>
          <w:sz w:val="22"/>
          <w:szCs w:val="22"/>
        </w:rPr>
        <w:t xml:space="preserve">The sensitive topics include: </w:t>
      </w:r>
    </w:p>
    <w:p w14:paraId="10E157FD" w14:textId="77777777" w:rsidR="00012013" w:rsidRPr="00CC244A" w:rsidRDefault="00012013" w:rsidP="00C52641">
      <w:pPr>
        <w:rPr>
          <w:rFonts w:ascii="Lato" w:hAnsi="Lato" w:cs="TimesNewRoman"/>
          <w:sz w:val="22"/>
          <w:szCs w:val="22"/>
        </w:rPr>
      </w:pPr>
    </w:p>
    <w:p w14:paraId="7E4580CC" w14:textId="22CF9502" w:rsidR="00012013" w:rsidRPr="00CC244A" w:rsidRDefault="00012013" w:rsidP="009C4C3F">
      <w:pPr>
        <w:pStyle w:val="ListParagraph"/>
        <w:numPr>
          <w:ilvl w:val="0"/>
          <w:numId w:val="20"/>
        </w:numPr>
        <w:rPr>
          <w:rFonts w:ascii="Lato" w:hAnsi="Lato" w:cs="TimesNewRoman"/>
          <w:sz w:val="22"/>
          <w:szCs w:val="22"/>
        </w:rPr>
      </w:pPr>
      <w:r w:rsidRPr="00CC244A">
        <w:rPr>
          <w:rFonts w:ascii="Lato" w:hAnsi="Lato" w:cs="TimesNewRoman"/>
          <w:b/>
          <w:sz w:val="22"/>
          <w:szCs w:val="22"/>
        </w:rPr>
        <w:t xml:space="preserve">Mental Health and Substance Abuse Service Receipt.  </w:t>
      </w:r>
      <w:r w:rsidRPr="00CC244A">
        <w:rPr>
          <w:rFonts w:ascii="Lato" w:hAnsi="Lato" w:cs="TimesNewRoman"/>
          <w:sz w:val="22"/>
          <w:szCs w:val="22"/>
        </w:rPr>
        <w:t>There are questions in the guide that ask</w:t>
      </w:r>
      <w:r w:rsidR="00136EF9" w:rsidRPr="00CC244A">
        <w:rPr>
          <w:rFonts w:ascii="Lato" w:hAnsi="Lato" w:cs="TimesNewRoman"/>
          <w:sz w:val="22"/>
          <w:szCs w:val="22"/>
        </w:rPr>
        <w:t xml:space="preserve"> whether they received counseling or substance abuse treatment.</w:t>
      </w:r>
      <w:r w:rsidRPr="00CC244A">
        <w:rPr>
          <w:rFonts w:ascii="Lato" w:hAnsi="Lato" w:cs="TimesNewRoman"/>
          <w:sz w:val="22"/>
          <w:szCs w:val="22"/>
        </w:rPr>
        <w:t xml:space="preserve">  The guide does not ask about mental health or substance abuse beyond receiving services.</w:t>
      </w:r>
    </w:p>
    <w:p w14:paraId="32AFD33A" w14:textId="7A2D1AC2" w:rsidR="00012013" w:rsidRPr="00CC244A" w:rsidRDefault="00012013" w:rsidP="009C4C3F">
      <w:pPr>
        <w:pStyle w:val="ListParagraph"/>
        <w:numPr>
          <w:ilvl w:val="0"/>
          <w:numId w:val="20"/>
        </w:numPr>
        <w:rPr>
          <w:rFonts w:ascii="Lato" w:hAnsi="Lato" w:cs="TimesNewRoman"/>
          <w:sz w:val="22"/>
          <w:szCs w:val="22"/>
        </w:rPr>
      </w:pPr>
      <w:r w:rsidRPr="00CC244A">
        <w:rPr>
          <w:rFonts w:ascii="Lato" w:hAnsi="Lato" w:cs="TimesNewRoman"/>
          <w:b/>
          <w:sz w:val="22"/>
          <w:szCs w:val="22"/>
        </w:rPr>
        <w:t xml:space="preserve">Child Welfare Involvement. </w:t>
      </w:r>
      <w:r w:rsidRPr="00CC244A">
        <w:rPr>
          <w:rFonts w:ascii="Lato" w:hAnsi="Lato" w:cs="TimesNewRoman"/>
          <w:sz w:val="22"/>
          <w:szCs w:val="22"/>
        </w:rPr>
        <w:t xml:space="preserve">All families in the study will </w:t>
      </w:r>
      <w:r w:rsidR="00C82EC8" w:rsidRPr="00CC244A">
        <w:rPr>
          <w:rFonts w:ascii="Lato" w:hAnsi="Lato" w:cs="TimesNewRoman"/>
          <w:sz w:val="22"/>
          <w:szCs w:val="22"/>
        </w:rPr>
        <w:t xml:space="preserve">have </w:t>
      </w:r>
      <w:r w:rsidRPr="00CC244A">
        <w:rPr>
          <w:rFonts w:ascii="Lato" w:hAnsi="Lato" w:cs="TimesNewRoman"/>
          <w:sz w:val="22"/>
          <w:szCs w:val="22"/>
        </w:rPr>
        <w:t>be</w:t>
      </w:r>
      <w:r w:rsidR="00C82EC8" w:rsidRPr="00CC244A">
        <w:rPr>
          <w:rFonts w:ascii="Lato" w:hAnsi="Lato" w:cs="TimesNewRoman"/>
          <w:sz w:val="22"/>
          <w:szCs w:val="22"/>
        </w:rPr>
        <w:t>en</w:t>
      </w:r>
      <w:r w:rsidRPr="00CC244A">
        <w:rPr>
          <w:rFonts w:ascii="Lato" w:hAnsi="Lato" w:cs="TimesNewRoman"/>
          <w:sz w:val="22"/>
          <w:szCs w:val="22"/>
        </w:rPr>
        <w:t xml:space="preserve"> child welfare involved.  In the guide, we ask questions about how the program has impacted their child welfare case.  </w:t>
      </w:r>
    </w:p>
    <w:p w14:paraId="15EB0330" w14:textId="22932279" w:rsidR="00012013" w:rsidRPr="00CC244A" w:rsidRDefault="00012013" w:rsidP="009C4C3F">
      <w:pPr>
        <w:pStyle w:val="ListParagraph"/>
        <w:numPr>
          <w:ilvl w:val="0"/>
          <w:numId w:val="20"/>
        </w:numPr>
        <w:rPr>
          <w:rFonts w:ascii="Lato" w:hAnsi="Lato" w:cs="TimesNewRoman"/>
          <w:sz w:val="22"/>
          <w:szCs w:val="22"/>
        </w:rPr>
      </w:pPr>
      <w:r w:rsidRPr="00CC244A">
        <w:rPr>
          <w:rFonts w:ascii="Lato" w:hAnsi="Lato" w:cs="TimesNewRoman"/>
          <w:b/>
          <w:sz w:val="22"/>
          <w:szCs w:val="22"/>
        </w:rPr>
        <w:t xml:space="preserve">Material Hardship.  </w:t>
      </w:r>
      <w:r w:rsidRPr="00CC244A">
        <w:rPr>
          <w:rFonts w:ascii="Lato" w:hAnsi="Lato" w:cs="TimesNewRoman"/>
          <w:sz w:val="22"/>
          <w:szCs w:val="22"/>
        </w:rPr>
        <w:t>The guide also covers how the program has impacted the</w:t>
      </w:r>
      <w:r w:rsidR="00C82EC8" w:rsidRPr="00CC244A">
        <w:rPr>
          <w:rFonts w:ascii="Lato" w:hAnsi="Lato" w:cs="TimesNewRoman"/>
          <w:sz w:val="22"/>
          <w:szCs w:val="22"/>
        </w:rPr>
        <w:t xml:space="preserve"> family’s ability to pay for things they need.</w:t>
      </w:r>
      <w:r w:rsidRPr="00CC244A">
        <w:rPr>
          <w:rFonts w:ascii="Lato" w:hAnsi="Lato" w:cs="TimesNewRoman"/>
          <w:sz w:val="22"/>
          <w:szCs w:val="22"/>
        </w:rPr>
        <w:t xml:space="preserve">  </w:t>
      </w:r>
    </w:p>
    <w:p w14:paraId="5ED47203" w14:textId="77777777" w:rsidR="00012013" w:rsidRPr="00CC244A" w:rsidRDefault="00012013" w:rsidP="009C4C3F">
      <w:pPr>
        <w:pStyle w:val="ListParagraph"/>
        <w:rPr>
          <w:rFonts w:ascii="Lato" w:hAnsi="Lato" w:cs="TimesNewRoman"/>
          <w:sz w:val="22"/>
          <w:szCs w:val="22"/>
        </w:rPr>
      </w:pPr>
    </w:p>
    <w:p w14:paraId="4F973B93" w14:textId="1E4334B6" w:rsidR="0071157E" w:rsidRPr="00CC244A" w:rsidRDefault="00012013" w:rsidP="00923595">
      <w:pPr>
        <w:rPr>
          <w:rFonts w:ascii="Lato" w:hAnsi="Lato" w:cs="TimesNewRoman"/>
          <w:sz w:val="22"/>
          <w:szCs w:val="22"/>
        </w:rPr>
      </w:pPr>
      <w:r w:rsidRPr="00CC244A">
        <w:rPr>
          <w:rFonts w:ascii="Lato" w:hAnsi="Lato" w:cs="TimesNewRoman"/>
          <w:sz w:val="22"/>
          <w:szCs w:val="22"/>
        </w:rPr>
        <w:t>Before starting the in-depth interviews, all respondents will be informed that their identities will be kept private and that they do not have to answer any question that makes them uncomfortable. Although such questions may be sensitive for many respondents, they have been successfully asked of similar respondents in other data collection efforts, such as</w:t>
      </w:r>
      <w:r w:rsidR="00EF0EC9" w:rsidRPr="00CC244A">
        <w:rPr>
          <w:rFonts w:ascii="Lato" w:hAnsi="Lato" w:cs="TimesNewRoman"/>
          <w:sz w:val="22"/>
          <w:szCs w:val="22"/>
        </w:rPr>
        <w:t xml:space="preserve"> in the in-depth parent interviews conducted for</w:t>
      </w:r>
      <w:r w:rsidRPr="00CC244A">
        <w:rPr>
          <w:rFonts w:ascii="Lato" w:hAnsi="Lato" w:cs="TimesNewRoman"/>
          <w:sz w:val="22"/>
          <w:szCs w:val="22"/>
        </w:rPr>
        <w:t xml:space="preserve"> the supportive housing study of child welfare involved families (Cunningham et al</w:t>
      </w:r>
      <w:r w:rsidR="00486F31" w:rsidRPr="00CC244A">
        <w:rPr>
          <w:rFonts w:ascii="Lato" w:hAnsi="Lato" w:cs="TimesNewRoman"/>
          <w:sz w:val="22"/>
          <w:szCs w:val="22"/>
        </w:rPr>
        <w:t>.</w:t>
      </w:r>
      <w:r w:rsidRPr="00CC244A">
        <w:rPr>
          <w:rFonts w:ascii="Lato" w:hAnsi="Lato" w:cs="TimesNewRoman"/>
          <w:sz w:val="22"/>
          <w:szCs w:val="22"/>
        </w:rPr>
        <w:t xml:space="preserve"> 2014).  </w:t>
      </w:r>
    </w:p>
    <w:p w14:paraId="6A3C3D8E" w14:textId="77777777" w:rsidR="00586DE7" w:rsidRPr="00B44862" w:rsidRDefault="00586DE7" w:rsidP="00923595">
      <w:pPr>
        <w:rPr>
          <w:rFonts w:ascii="Lato" w:hAnsi="Lato"/>
          <w:b/>
          <w:sz w:val="20"/>
          <w:szCs w:val="20"/>
        </w:rPr>
      </w:pPr>
    </w:p>
    <w:p w14:paraId="241257D7" w14:textId="6AC5B958" w:rsidR="00945CD6" w:rsidRDefault="0071157E" w:rsidP="00354192">
      <w:pPr>
        <w:pStyle w:val="Heading4"/>
      </w:pPr>
      <w:r>
        <w:t>A</w:t>
      </w:r>
      <w:r w:rsidR="00292B70" w:rsidRPr="00B44862">
        <w:t xml:space="preserve">12. </w:t>
      </w:r>
      <w:r w:rsidR="00945CD6" w:rsidRPr="00B44862">
        <w:t>Estimation of Information Collection Burden</w:t>
      </w:r>
    </w:p>
    <w:p w14:paraId="4619B079" w14:textId="10056DFF" w:rsidR="008644F4" w:rsidRPr="00F700DE" w:rsidRDefault="008644F4" w:rsidP="008644F4">
      <w:pPr>
        <w:rPr>
          <w:rFonts w:ascii="Lato" w:hAnsi="Lato"/>
        </w:rPr>
      </w:pPr>
    </w:p>
    <w:p w14:paraId="6FD34ECF" w14:textId="4AF1BB85" w:rsidR="008644F4" w:rsidRPr="00B44862" w:rsidRDefault="008644F4" w:rsidP="008644F4">
      <w:pPr>
        <w:rPr>
          <w:rFonts w:ascii="Lato" w:hAnsi="Lato"/>
          <w:b/>
          <w:i/>
          <w:sz w:val="20"/>
          <w:szCs w:val="20"/>
        </w:rPr>
      </w:pPr>
      <w:r>
        <w:rPr>
          <w:rFonts w:ascii="Lato" w:hAnsi="Lato"/>
          <w:b/>
          <w:i/>
          <w:sz w:val="20"/>
          <w:szCs w:val="20"/>
        </w:rPr>
        <w:t>Burden Hours</w:t>
      </w:r>
    </w:p>
    <w:p w14:paraId="02A892D4" w14:textId="77777777" w:rsidR="00A83E48" w:rsidRPr="00F700DE" w:rsidRDefault="00A83E48" w:rsidP="00A83E48">
      <w:pPr>
        <w:shd w:val="clear" w:color="auto" w:fill="FFFFFF"/>
        <w:rPr>
          <w:rFonts w:ascii="Lato" w:hAnsi="Lato"/>
          <w:color w:val="548DD4" w:themeColor="text2" w:themeTint="99"/>
        </w:rPr>
      </w:pPr>
    </w:p>
    <w:p w14:paraId="266D0890" w14:textId="1B73CE25" w:rsidR="009C4C3F" w:rsidRPr="00CC244A" w:rsidRDefault="009C4C3F" w:rsidP="009C4C3F">
      <w:pPr>
        <w:shd w:val="clear" w:color="auto" w:fill="FFFFFF"/>
        <w:rPr>
          <w:rFonts w:ascii="Lato" w:hAnsi="Lato"/>
          <w:sz w:val="22"/>
          <w:szCs w:val="22"/>
        </w:rPr>
      </w:pPr>
      <w:r w:rsidRPr="00CC244A">
        <w:rPr>
          <w:rFonts w:ascii="Lato" w:hAnsi="Lato"/>
          <w:sz w:val="22"/>
          <w:szCs w:val="22"/>
        </w:rPr>
        <w:t>Data collection activities will span 3 years.</w:t>
      </w:r>
    </w:p>
    <w:p w14:paraId="3E18BB3C" w14:textId="77777777" w:rsidR="00486F31" w:rsidRPr="00CC244A" w:rsidRDefault="00486F31" w:rsidP="009C4C3F">
      <w:pPr>
        <w:shd w:val="clear" w:color="auto" w:fill="FFFFFF"/>
        <w:rPr>
          <w:rFonts w:ascii="Lato" w:hAnsi="Lato"/>
          <w:sz w:val="22"/>
          <w:szCs w:val="22"/>
        </w:rPr>
      </w:pPr>
    </w:p>
    <w:p w14:paraId="61A06B71" w14:textId="16C1B3CF" w:rsidR="00280FCB" w:rsidRDefault="00547448" w:rsidP="009C4C3F">
      <w:pPr>
        <w:rPr>
          <w:rFonts w:ascii="Lato" w:hAnsi="Lato"/>
          <w:sz w:val="20"/>
          <w:szCs w:val="20"/>
        </w:rPr>
      </w:pPr>
      <w:r w:rsidRPr="00547448">
        <w:rPr>
          <w:rFonts w:ascii="Lato" w:hAnsi="Lato"/>
          <w:sz w:val="22"/>
          <w:szCs w:val="22"/>
        </w:rPr>
        <w:t>Implementation study data collection will occur at three points in time: (1) prior to the implementation (“first site visit”), (2) 6–9 months into the implementation (“second site visit”</w:t>
      </w:r>
      <w:r w:rsidR="0079453A">
        <w:rPr>
          <w:rFonts w:ascii="Lato" w:hAnsi="Lato"/>
          <w:sz w:val="22"/>
          <w:szCs w:val="22"/>
        </w:rPr>
        <w:t>)</w:t>
      </w:r>
      <w:r w:rsidRPr="00547448">
        <w:rPr>
          <w:rFonts w:ascii="Lato" w:hAnsi="Lato"/>
          <w:sz w:val="22"/>
          <w:szCs w:val="22"/>
        </w:rPr>
        <w:t xml:space="preserve">, and (3) 18–21 months into implementation (“third site visit”). Semi-structured interviews will be conducted with agency/organization management (first and second site visits) and FUP management (second and third site visits), and focus groups will be conducted with front-line staff (second and third site visits). In addition, semi-structured interviews will be conducted with parents (second and third site visits). Program data, collected using a housing status form, a referral form and questionnaires about housing assistance and other services, will be completed by frontline staff. FUP management staff will complete an online randomization tool and a form (“dashboard”) to facilitate monitoring of the evaluation. </w:t>
      </w:r>
    </w:p>
    <w:p w14:paraId="26E61AA5" w14:textId="1FA8556D" w:rsidR="00C86D70" w:rsidRPr="00286EAC" w:rsidRDefault="00C86D70" w:rsidP="00C86D70">
      <w:pPr>
        <w:pStyle w:val="FigureTableNumber"/>
        <w:rPr>
          <w:rFonts w:ascii="Lato" w:hAnsi="Lato"/>
          <w:sz w:val="20"/>
          <w:szCs w:val="20"/>
          <w:lang w:eastAsia="zh-CN" w:bidi="hi-IN"/>
        </w:rPr>
      </w:pPr>
      <w:r w:rsidRPr="00286EAC">
        <w:rPr>
          <w:rFonts w:ascii="Lato" w:hAnsi="Lato"/>
          <w:sz w:val="20"/>
          <w:szCs w:val="20"/>
          <w:lang w:eastAsia="zh-CN" w:bidi="hi-IN"/>
        </w:rPr>
        <w:t xml:space="preserve">Table </w:t>
      </w:r>
      <w:r w:rsidR="002F0769" w:rsidRPr="00286EAC">
        <w:rPr>
          <w:rFonts w:ascii="Lato" w:hAnsi="Lato"/>
          <w:sz w:val="20"/>
          <w:szCs w:val="20"/>
          <w:lang w:eastAsia="zh-CN" w:bidi="hi-IN"/>
        </w:rPr>
        <w:t>A3</w:t>
      </w:r>
    </w:p>
    <w:p w14:paraId="138C900B" w14:textId="6A33F1CD" w:rsidR="007473C0" w:rsidRPr="00286EAC" w:rsidRDefault="00DB5709" w:rsidP="00C86D70">
      <w:pPr>
        <w:rPr>
          <w:rFonts w:ascii="Lato" w:hAnsi="Lato"/>
          <w:sz w:val="20"/>
          <w:szCs w:val="20"/>
        </w:rPr>
      </w:pPr>
      <w:r w:rsidRPr="00286EAC">
        <w:rPr>
          <w:rFonts w:ascii="Lato" w:hAnsi="Lato"/>
          <w:sz w:val="20"/>
          <w:szCs w:val="20"/>
          <w:lang w:eastAsia="zh-CN" w:bidi="hi-IN"/>
        </w:rPr>
        <w:t>Burden Estimates</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340"/>
        <w:gridCol w:w="1340"/>
        <w:gridCol w:w="1253"/>
        <w:gridCol w:w="1051"/>
        <w:gridCol w:w="979"/>
        <w:gridCol w:w="1238"/>
        <w:gridCol w:w="1736"/>
      </w:tblGrid>
      <w:tr w:rsidR="00EF0EC9" w:rsidRPr="005356F5" w14:paraId="6211E168" w14:textId="77777777" w:rsidTr="0091703C">
        <w:trPr>
          <w:trHeight w:val="603"/>
          <w:tblHeader/>
        </w:trPr>
        <w:tc>
          <w:tcPr>
            <w:tcW w:w="1779" w:type="dxa"/>
            <w:shd w:val="clear" w:color="auto" w:fill="auto"/>
            <w:vAlign w:val="bottom"/>
            <w:hideMark/>
          </w:tcPr>
          <w:p w14:paraId="3AC821BD" w14:textId="498A3071" w:rsidR="00EF0EC9" w:rsidRPr="005356F5" w:rsidRDefault="0079453A" w:rsidP="00EF0EC9">
            <w:pPr>
              <w:rPr>
                <w:rFonts w:ascii="Lato" w:hAnsi="Lato"/>
                <w:i/>
                <w:sz w:val="20"/>
                <w:szCs w:val="20"/>
              </w:rPr>
            </w:pPr>
            <w:r>
              <w:rPr>
                <w:rFonts w:ascii="Lato" w:hAnsi="Lato"/>
                <w:i/>
                <w:sz w:val="20"/>
                <w:szCs w:val="20"/>
              </w:rPr>
              <w:t>Instrument</w:t>
            </w:r>
          </w:p>
        </w:tc>
        <w:tc>
          <w:tcPr>
            <w:tcW w:w="1340" w:type="dxa"/>
            <w:shd w:val="clear" w:color="auto" w:fill="auto"/>
            <w:vAlign w:val="bottom"/>
            <w:hideMark/>
          </w:tcPr>
          <w:p w14:paraId="2AC3271A" w14:textId="7200F950" w:rsidR="00EF0EC9" w:rsidRPr="005356F5" w:rsidRDefault="00EF0EC9" w:rsidP="00EF0EC9">
            <w:pPr>
              <w:rPr>
                <w:rFonts w:ascii="Lato" w:hAnsi="Lato"/>
                <w:i/>
                <w:color w:val="000000"/>
                <w:sz w:val="20"/>
                <w:szCs w:val="20"/>
              </w:rPr>
            </w:pPr>
            <w:r w:rsidRPr="005356F5">
              <w:rPr>
                <w:rFonts w:ascii="Lato" w:hAnsi="Lato" w:cs="Courier New"/>
                <w:i/>
                <w:color w:val="000000"/>
                <w:sz w:val="20"/>
                <w:szCs w:val="20"/>
              </w:rPr>
              <w:t>Total number of respondents</w:t>
            </w:r>
          </w:p>
        </w:tc>
        <w:tc>
          <w:tcPr>
            <w:tcW w:w="1340" w:type="dxa"/>
            <w:shd w:val="clear" w:color="auto" w:fill="auto"/>
            <w:vAlign w:val="bottom"/>
            <w:hideMark/>
          </w:tcPr>
          <w:p w14:paraId="1BBFE950" w14:textId="289100A0" w:rsidR="00EF0EC9" w:rsidRPr="005356F5" w:rsidRDefault="00EF0EC9" w:rsidP="00EF0EC9">
            <w:pPr>
              <w:rPr>
                <w:rFonts w:ascii="Lato" w:hAnsi="Lato"/>
                <w:i/>
                <w:color w:val="000000"/>
                <w:sz w:val="20"/>
                <w:szCs w:val="20"/>
              </w:rPr>
            </w:pPr>
            <w:r w:rsidRPr="005356F5">
              <w:rPr>
                <w:rFonts w:ascii="Lato" w:hAnsi="Lato" w:cs="Courier New"/>
                <w:i/>
                <w:color w:val="000000"/>
                <w:sz w:val="20"/>
                <w:szCs w:val="20"/>
              </w:rPr>
              <w:t>Annual number of respondents</w:t>
            </w:r>
          </w:p>
        </w:tc>
        <w:tc>
          <w:tcPr>
            <w:tcW w:w="1253" w:type="dxa"/>
            <w:shd w:val="clear" w:color="auto" w:fill="auto"/>
            <w:vAlign w:val="bottom"/>
            <w:hideMark/>
          </w:tcPr>
          <w:p w14:paraId="2C6665E0" w14:textId="55532130" w:rsidR="00EF0EC9" w:rsidRPr="005356F5" w:rsidRDefault="00EF0EC9" w:rsidP="00EF0EC9">
            <w:pPr>
              <w:rPr>
                <w:rFonts w:ascii="Lato" w:hAnsi="Lato"/>
                <w:i/>
                <w:color w:val="000000"/>
                <w:sz w:val="20"/>
                <w:szCs w:val="20"/>
              </w:rPr>
            </w:pPr>
            <w:r w:rsidRPr="005356F5">
              <w:rPr>
                <w:rFonts w:ascii="Lato" w:hAnsi="Lato" w:cs="Courier New"/>
                <w:i/>
                <w:color w:val="000000"/>
                <w:sz w:val="20"/>
                <w:szCs w:val="20"/>
              </w:rPr>
              <w:t>Number of responses per respondent</w:t>
            </w:r>
          </w:p>
        </w:tc>
        <w:tc>
          <w:tcPr>
            <w:tcW w:w="1051" w:type="dxa"/>
            <w:shd w:val="clear" w:color="auto" w:fill="auto"/>
            <w:vAlign w:val="bottom"/>
            <w:hideMark/>
          </w:tcPr>
          <w:p w14:paraId="6F5F049C" w14:textId="676CBFEC" w:rsidR="00EF0EC9" w:rsidRPr="005356F5" w:rsidRDefault="00EF0EC9" w:rsidP="00EF0EC9">
            <w:pPr>
              <w:rPr>
                <w:rFonts w:ascii="Lato" w:hAnsi="Lato"/>
                <w:i/>
                <w:color w:val="000000"/>
                <w:sz w:val="20"/>
                <w:szCs w:val="20"/>
              </w:rPr>
            </w:pPr>
            <w:r w:rsidRPr="005356F5">
              <w:rPr>
                <w:rFonts w:ascii="Lato" w:hAnsi="Lato" w:cs="Courier New"/>
                <w:i/>
                <w:color w:val="000000"/>
                <w:sz w:val="20"/>
                <w:szCs w:val="20"/>
              </w:rPr>
              <w:t>Average burden hour per response</w:t>
            </w:r>
          </w:p>
        </w:tc>
        <w:tc>
          <w:tcPr>
            <w:tcW w:w="979" w:type="dxa"/>
            <w:shd w:val="clear" w:color="auto" w:fill="auto"/>
            <w:vAlign w:val="bottom"/>
            <w:hideMark/>
          </w:tcPr>
          <w:p w14:paraId="2B40C464" w14:textId="69230F8A" w:rsidR="00EF0EC9" w:rsidRPr="005356F5" w:rsidRDefault="00EF0EC9" w:rsidP="00EF0EC9">
            <w:pPr>
              <w:rPr>
                <w:rFonts w:ascii="Lato" w:hAnsi="Lato"/>
                <w:i/>
                <w:color w:val="000000"/>
                <w:sz w:val="20"/>
                <w:szCs w:val="20"/>
              </w:rPr>
            </w:pPr>
            <w:r w:rsidRPr="005356F5">
              <w:rPr>
                <w:rFonts w:ascii="Lato" w:hAnsi="Lato" w:cs="Courier New"/>
                <w:i/>
                <w:color w:val="000000"/>
                <w:sz w:val="20"/>
                <w:szCs w:val="20"/>
              </w:rPr>
              <w:t>Annual burden hours</w:t>
            </w:r>
          </w:p>
        </w:tc>
        <w:tc>
          <w:tcPr>
            <w:tcW w:w="1238" w:type="dxa"/>
            <w:shd w:val="clear" w:color="auto" w:fill="auto"/>
            <w:vAlign w:val="bottom"/>
            <w:hideMark/>
          </w:tcPr>
          <w:p w14:paraId="6EBB0392" w14:textId="77777777" w:rsidR="00EF0EC9" w:rsidRPr="005356F5" w:rsidRDefault="00EF0EC9" w:rsidP="00EF0EC9">
            <w:pPr>
              <w:rPr>
                <w:rFonts w:ascii="Lato" w:hAnsi="Lato"/>
                <w:i/>
                <w:color w:val="000000"/>
                <w:sz w:val="20"/>
                <w:szCs w:val="20"/>
              </w:rPr>
            </w:pPr>
            <w:r w:rsidRPr="005356F5">
              <w:rPr>
                <w:rFonts w:ascii="Lato" w:hAnsi="Lato"/>
                <w:i/>
                <w:color w:val="000000"/>
                <w:sz w:val="20"/>
                <w:szCs w:val="20"/>
              </w:rPr>
              <w:t>Hourly wage rate</w:t>
            </w:r>
          </w:p>
        </w:tc>
        <w:tc>
          <w:tcPr>
            <w:tcW w:w="1736" w:type="dxa"/>
            <w:shd w:val="clear" w:color="auto" w:fill="auto"/>
            <w:vAlign w:val="bottom"/>
            <w:hideMark/>
          </w:tcPr>
          <w:p w14:paraId="1784F0AD" w14:textId="77777777" w:rsidR="00EF0EC9" w:rsidRPr="005356F5" w:rsidRDefault="00EF0EC9" w:rsidP="00EF0EC9">
            <w:pPr>
              <w:rPr>
                <w:rFonts w:ascii="Lato" w:hAnsi="Lato"/>
                <w:i/>
                <w:color w:val="000000"/>
                <w:sz w:val="20"/>
                <w:szCs w:val="20"/>
              </w:rPr>
            </w:pPr>
            <w:r w:rsidRPr="005356F5">
              <w:rPr>
                <w:rFonts w:ascii="Lato" w:hAnsi="Lato"/>
                <w:i/>
                <w:color w:val="000000"/>
                <w:sz w:val="20"/>
                <w:szCs w:val="20"/>
              </w:rPr>
              <w:t>Annual Respondent Cost</w:t>
            </w:r>
          </w:p>
        </w:tc>
      </w:tr>
      <w:tr w:rsidR="009C4C3F" w:rsidRPr="005356F5" w14:paraId="41157199" w14:textId="77777777" w:rsidTr="0091703C">
        <w:trPr>
          <w:trHeight w:val="279"/>
        </w:trPr>
        <w:tc>
          <w:tcPr>
            <w:tcW w:w="1779" w:type="dxa"/>
            <w:shd w:val="clear" w:color="auto" w:fill="auto"/>
            <w:noWrap/>
            <w:vAlign w:val="bottom"/>
            <w:hideMark/>
          </w:tcPr>
          <w:p w14:paraId="63013456" w14:textId="6BCD7F4F" w:rsidR="009C4C3F" w:rsidRPr="005356F5" w:rsidRDefault="00780FC1" w:rsidP="009C4C3F">
            <w:pPr>
              <w:rPr>
                <w:rFonts w:ascii="Lato" w:hAnsi="Lato"/>
                <w:color w:val="000000"/>
                <w:sz w:val="20"/>
                <w:szCs w:val="20"/>
              </w:rPr>
            </w:pPr>
            <w:r>
              <w:rPr>
                <w:rFonts w:ascii="Lato" w:hAnsi="Lato" w:cs="Courier New"/>
                <w:color w:val="000000"/>
                <w:sz w:val="20"/>
                <w:szCs w:val="20"/>
              </w:rPr>
              <w:t xml:space="preserve">Appendix A: </w:t>
            </w:r>
            <w:r w:rsidR="009C4C3F" w:rsidRPr="005356F5">
              <w:rPr>
                <w:rFonts w:ascii="Lato" w:hAnsi="Lato" w:cs="Courier New"/>
                <w:color w:val="000000"/>
                <w:sz w:val="20"/>
                <w:szCs w:val="20"/>
              </w:rPr>
              <w:t>Guide for Recruitment with PHA and PCWA Administrators</w:t>
            </w:r>
          </w:p>
        </w:tc>
        <w:tc>
          <w:tcPr>
            <w:tcW w:w="1340" w:type="dxa"/>
            <w:shd w:val="clear" w:color="auto" w:fill="auto"/>
            <w:noWrap/>
            <w:hideMark/>
          </w:tcPr>
          <w:p w14:paraId="4041B41D" w14:textId="7AC680C7" w:rsidR="009C4C3F" w:rsidRPr="005356F5" w:rsidRDefault="009C4C3F" w:rsidP="009C4C3F">
            <w:pPr>
              <w:jc w:val="right"/>
              <w:rPr>
                <w:rFonts w:ascii="Lato" w:hAnsi="Lato"/>
                <w:color w:val="000000"/>
                <w:sz w:val="20"/>
                <w:szCs w:val="20"/>
              </w:rPr>
            </w:pPr>
            <w:r w:rsidRPr="005356F5">
              <w:rPr>
                <w:rFonts w:ascii="Lato" w:hAnsi="Lato"/>
                <w:sz w:val="20"/>
                <w:szCs w:val="20"/>
              </w:rPr>
              <w:t>30</w:t>
            </w:r>
          </w:p>
        </w:tc>
        <w:tc>
          <w:tcPr>
            <w:tcW w:w="1340" w:type="dxa"/>
            <w:shd w:val="clear" w:color="auto" w:fill="auto"/>
            <w:noWrap/>
            <w:hideMark/>
          </w:tcPr>
          <w:p w14:paraId="33A79374" w14:textId="48AA5312"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253" w:type="dxa"/>
            <w:shd w:val="clear" w:color="auto" w:fill="auto"/>
            <w:noWrap/>
            <w:hideMark/>
          </w:tcPr>
          <w:p w14:paraId="3ED09797" w14:textId="79B93454"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63545C83" w14:textId="57D969EF"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366DF391" w14:textId="347CCD58"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238" w:type="dxa"/>
            <w:shd w:val="clear" w:color="auto" w:fill="auto"/>
            <w:noWrap/>
            <w:hideMark/>
          </w:tcPr>
          <w:p w14:paraId="3325E3AF" w14:textId="1A563304"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4F9C7A87" w14:textId="48A1CC1D"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$339.10 </w:t>
            </w:r>
          </w:p>
        </w:tc>
      </w:tr>
      <w:tr w:rsidR="009C4C3F" w:rsidRPr="005356F5" w14:paraId="0C873F4C" w14:textId="77777777" w:rsidTr="0091703C">
        <w:trPr>
          <w:trHeight w:val="279"/>
        </w:trPr>
        <w:tc>
          <w:tcPr>
            <w:tcW w:w="1779" w:type="dxa"/>
            <w:shd w:val="clear" w:color="auto" w:fill="auto"/>
            <w:noWrap/>
            <w:vAlign w:val="bottom"/>
            <w:hideMark/>
          </w:tcPr>
          <w:p w14:paraId="6EB3CB47" w14:textId="1FEDFE22"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B: </w:t>
            </w:r>
            <w:r w:rsidR="009C4C3F" w:rsidRPr="005356F5">
              <w:rPr>
                <w:rFonts w:ascii="Lato" w:hAnsi="Lato" w:cs="Courier New"/>
                <w:color w:val="000000"/>
                <w:sz w:val="20"/>
                <w:szCs w:val="20"/>
              </w:rPr>
              <w:t>Guide to Develop an Evaluation Plan for PCWA FUP Management</w:t>
            </w:r>
          </w:p>
        </w:tc>
        <w:tc>
          <w:tcPr>
            <w:tcW w:w="1340" w:type="dxa"/>
            <w:shd w:val="clear" w:color="auto" w:fill="auto"/>
            <w:noWrap/>
            <w:hideMark/>
          </w:tcPr>
          <w:p w14:paraId="028A54B0" w14:textId="2BA81358"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0FDF9B03" w14:textId="56E48CB0"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104A88FA" w14:textId="375A3AAD"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1675A2DC" w14:textId="117E92CB"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39F582B3" w14:textId="000DB8A5"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1AA3F063" w14:textId="7A5E4195"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1E49B3E6" w14:textId="5ECF76C4"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5126E2BB" w14:textId="77777777" w:rsidTr="0091703C">
        <w:trPr>
          <w:trHeight w:val="279"/>
        </w:trPr>
        <w:tc>
          <w:tcPr>
            <w:tcW w:w="1779" w:type="dxa"/>
            <w:shd w:val="clear" w:color="auto" w:fill="auto"/>
            <w:noWrap/>
            <w:vAlign w:val="bottom"/>
            <w:hideMark/>
          </w:tcPr>
          <w:p w14:paraId="3B93F7B0" w14:textId="5E6D8083"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C: </w:t>
            </w:r>
            <w:r w:rsidR="009C4C3F" w:rsidRPr="005356F5">
              <w:rPr>
                <w:rFonts w:ascii="Lato" w:hAnsi="Lato" w:cs="Courier New"/>
                <w:color w:val="000000"/>
                <w:sz w:val="20"/>
                <w:szCs w:val="20"/>
              </w:rPr>
              <w:t>Guide to Develop an Evaluation Plan for PHA FUP Management</w:t>
            </w:r>
          </w:p>
        </w:tc>
        <w:tc>
          <w:tcPr>
            <w:tcW w:w="1340" w:type="dxa"/>
            <w:shd w:val="clear" w:color="auto" w:fill="auto"/>
            <w:noWrap/>
            <w:hideMark/>
          </w:tcPr>
          <w:p w14:paraId="3691F3CE" w14:textId="62F0F1C3"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1842E9A6" w14:textId="1991783D"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5A0A478A" w14:textId="30BF3289"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576768DA" w14:textId="23FB10A5"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352E465E" w14:textId="10BC0495"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4B4E4F73" w14:textId="17A044D0"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164ADDAD" w14:textId="1901EE38"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14EA405F" w14:textId="77777777" w:rsidTr="0091703C">
        <w:trPr>
          <w:trHeight w:val="279"/>
        </w:trPr>
        <w:tc>
          <w:tcPr>
            <w:tcW w:w="1779" w:type="dxa"/>
            <w:shd w:val="clear" w:color="auto" w:fill="auto"/>
            <w:noWrap/>
            <w:vAlign w:val="bottom"/>
            <w:hideMark/>
          </w:tcPr>
          <w:p w14:paraId="5BD4F234" w14:textId="2C6C5BB0"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D: </w:t>
            </w:r>
            <w:r w:rsidR="009C4C3F" w:rsidRPr="005356F5">
              <w:rPr>
                <w:rFonts w:ascii="Lato" w:hAnsi="Lato" w:cs="Courier New"/>
                <w:color w:val="000000"/>
                <w:sz w:val="20"/>
                <w:szCs w:val="20"/>
              </w:rPr>
              <w:t>Guide for Implementation Study for PCWA Management</w:t>
            </w:r>
          </w:p>
        </w:tc>
        <w:tc>
          <w:tcPr>
            <w:tcW w:w="1340" w:type="dxa"/>
            <w:shd w:val="clear" w:color="auto" w:fill="auto"/>
            <w:noWrap/>
            <w:hideMark/>
          </w:tcPr>
          <w:p w14:paraId="135C9FAB" w14:textId="37FA5A9D"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63661060" w14:textId="48A58FB5"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5D8F27FD" w14:textId="5BE7A3A2"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57FDEB14" w14:textId="44F2E374"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433033C2" w14:textId="43CAD264"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2B3E7CFC" w14:textId="39097CA4"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174D8B6B" w14:textId="53210CB2"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3AD68AEE" w14:textId="77777777" w:rsidTr="0091703C">
        <w:trPr>
          <w:trHeight w:val="279"/>
        </w:trPr>
        <w:tc>
          <w:tcPr>
            <w:tcW w:w="1779" w:type="dxa"/>
            <w:shd w:val="clear" w:color="auto" w:fill="auto"/>
            <w:noWrap/>
            <w:vAlign w:val="bottom"/>
            <w:hideMark/>
          </w:tcPr>
          <w:p w14:paraId="79B42E56" w14:textId="5E35DB80"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E: </w:t>
            </w:r>
            <w:r w:rsidR="009C4C3F" w:rsidRPr="005356F5">
              <w:rPr>
                <w:rFonts w:ascii="Lato" w:hAnsi="Lato" w:cs="Courier New"/>
                <w:color w:val="000000"/>
                <w:sz w:val="20"/>
                <w:szCs w:val="20"/>
              </w:rPr>
              <w:t>Guide for Implementation Study for PHA Management</w:t>
            </w:r>
          </w:p>
        </w:tc>
        <w:tc>
          <w:tcPr>
            <w:tcW w:w="1340" w:type="dxa"/>
            <w:shd w:val="clear" w:color="auto" w:fill="auto"/>
            <w:noWrap/>
            <w:hideMark/>
          </w:tcPr>
          <w:p w14:paraId="1062916E" w14:textId="78C61726"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3071E9ED" w14:textId="708DB114"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1D27EF15" w14:textId="567C6E62"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200BC522" w14:textId="60518FC0"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7E966E48" w14:textId="2E5BBDD2"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6C11C48D" w14:textId="3243EE86"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00AE53EE" w14:textId="06E1F1BD"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332CDD01" w14:textId="77777777" w:rsidTr="0091703C">
        <w:trPr>
          <w:trHeight w:val="279"/>
        </w:trPr>
        <w:tc>
          <w:tcPr>
            <w:tcW w:w="1779" w:type="dxa"/>
            <w:shd w:val="clear" w:color="auto" w:fill="auto"/>
            <w:noWrap/>
            <w:vAlign w:val="bottom"/>
            <w:hideMark/>
          </w:tcPr>
          <w:p w14:paraId="539CB283" w14:textId="57B30A6B"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F: </w:t>
            </w:r>
            <w:r w:rsidR="009C4C3F" w:rsidRPr="005356F5">
              <w:rPr>
                <w:rFonts w:ascii="Lato" w:hAnsi="Lato" w:cs="Courier New"/>
                <w:color w:val="000000"/>
                <w:sz w:val="20"/>
                <w:szCs w:val="20"/>
              </w:rPr>
              <w:t>Guide for Implementation Study for CoC Management</w:t>
            </w:r>
          </w:p>
        </w:tc>
        <w:tc>
          <w:tcPr>
            <w:tcW w:w="1340" w:type="dxa"/>
            <w:shd w:val="clear" w:color="auto" w:fill="auto"/>
            <w:noWrap/>
            <w:hideMark/>
          </w:tcPr>
          <w:p w14:paraId="3D794007" w14:textId="13700B91"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6F9A30B8" w14:textId="418A93A7"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094BFD6E" w14:textId="08321B02"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43461EBB" w14:textId="6C9B6C03"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7415C77E" w14:textId="04A2FB16"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02932BA2" w14:textId="0C1CE29F"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62FD86E5" w14:textId="598754D4"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5121F6B6" w14:textId="77777777" w:rsidTr="0091703C">
        <w:trPr>
          <w:trHeight w:val="279"/>
        </w:trPr>
        <w:tc>
          <w:tcPr>
            <w:tcW w:w="1779" w:type="dxa"/>
            <w:shd w:val="clear" w:color="auto" w:fill="auto"/>
            <w:noWrap/>
            <w:vAlign w:val="bottom"/>
            <w:hideMark/>
          </w:tcPr>
          <w:p w14:paraId="5B2749BA" w14:textId="1EBE93D6"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G: </w:t>
            </w:r>
            <w:r w:rsidR="009C4C3F" w:rsidRPr="005356F5">
              <w:rPr>
                <w:rFonts w:ascii="Lato" w:hAnsi="Lato" w:cs="Courier New"/>
                <w:color w:val="000000"/>
                <w:sz w:val="20"/>
                <w:szCs w:val="20"/>
              </w:rPr>
              <w:t>Guide for Implementation Study for Referral Provider Administrators</w:t>
            </w:r>
          </w:p>
        </w:tc>
        <w:tc>
          <w:tcPr>
            <w:tcW w:w="1340" w:type="dxa"/>
            <w:shd w:val="clear" w:color="auto" w:fill="auto"/>
            <w:noWrap/>
            <w:hideMark/>
          </w:tcPr>
          <w:p w14:paraId="0D4440A9" w14:textId="7A7DB8D5" w:rsidR="009C4C3F" w:rsidRPr="005356F5" w:rsidRDefault="009C4C3F" w:rsidP="009C4C3F">
            <w:pPr>
              <w:jc w:val="right"/>
              <w:rPr>
                <w:rFonts w:ascii="Lato" w:hAnsi="Lato"/>
                <w:color w:val="000000"/>
                <w:sz w:val="20"/>
                <w:szCs w:val="20"/>
              </w:rPr>
            </w:pPr>
            <w:r w:rsidRPr="005356F5">
              <w:rPr>
                <w:rFonts w:ascii="Lato" w:hAnsi="Lato"/>
                <w:sz w:val="20"/>
                <w:szCs w:val="20"/>
              </w:rPr>
              <w:t>14</w:t>
            </w:r>
          </w:p>
        </w:tc>
        <w:tc>
          <w:tcPr>
            <w:tcW w:w="1340" w:type="dxa"/>
            <w:shd w:val="clear" w:color="auto" w:fill="auto"/>
            <w:noWrap/>
            <w:hideMark/>
          </w:tcPr>
          <w:p w14:paraId="0E714FF1" w14:textId="6712A8D8" w:rsidR="009C4C3F" w:rsidRPr="005356F5" w:rsidRDefault="009C4C3F" w:rsidP="009C4C3F">
            <w:pPr>
              <w:jc w:val="right"/>
              <w:rPr>
                <w:rFonts w:ascii="Lato" w:hAnsi="Lato"/>
                <w:color w:val="000000"/>
                <w:sz w:val="20"/>
                <w:szCs w:val="20"/>
              </w:rPr>
            </w:pPr>
            <w:r w:rsidRPr="005356F5">
              <w:rPr>
                <w:rFonts w:ascii="Lato" w:hAnsi="Lato"/>
                <w:sz w:val="20"/>
                <w:szCs w:val="20"/>
              </w:rPr>
              <w:t>5</w:t>
            </w:r>
          </w:p>
        </w:tc>
        <w:tc>
          <w:tcPr>
            <w:tcW w:w="1253" w:type="dxa"/>
            <w:shd w:val="clear" w:color="auto" w:fill="auto"/>
            <w:noWrap/>
            <w:hideMark/>
          </w:tcPr>
          <w:p w14:paraId="2C147B09" w14:textId="40805A76"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28C0E1BC" w14:textId="09D06D21"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0AA0BE7E" w14:textId="776649ED" w:rsidR="009C4C3F" w:rsidRPr="005356F5" w:rsidRDefault="009C4C3F" w:rsidP="009C4C3F">
            <w:pPr>
              <w:jc w:val="right"/>
              <w:rPr>
                <w:rFonts w:ascii="Lato" w:hAnsi="Lato"/>
                <w:color w:val="000000"/>
                <w:sz w:val="20"/>
                <w:szCs w:val="20"/>
              </w:rPr>
            </w:pPr>
            <w:r w:rsidRPr="005356F5">
              <w:rPr>
                <w:rFonts w:ascii="Lato" w:hAnsi="Lato"/>
                <w:sz w:val="20"/>
                <w:szCs w:val="20"/>
              </w:rPr>
              <w:t>5</w:t>
            </w:r>
          </w:p>
        </w:tc>
        <w:tc>
          <w:tcPr>
            <w:tcW w:w="1238" w:type="dxa"/>
            <w:shd w:val="clear" w:color="auto" w:fill="auto"/>
            <w:noWrap/>
            <w:hideMark/>
          </w:tcPr>
          <w:p w14:paraId="53B8AF67" w14:textId="66BEA096"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6F2DF521" w14:textId="00323006"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$169.55 </w:t>
            </w:r>
          </w:p>
        </w:tc>
      </w:tr>
      <w:tr w:rsidR="009C4C3F" w:rsidRPr="005356F5" w14:paraId="57935552" w14:textId="77777777" w:rsidTr="0091703C">
        <w:trPr>
          <w:trHeight w:val="279"/>
        </w:trPr>
        <w:tc>
          <w:tcPr>
            <w:tcW w:w="1779" w:type="dxa"/>
            <w:shd w:val="clear" w:color="auto" w:fill="auto"/>
            <w:noWrap/>
            <w:vAlign w:val="bottom"/>
            <w:hideMark/>
          </w:tcPr>
          <w:p w14:paraId="1F028A8C" w14:textId="00336D17"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H: </w:t>
            </w:r>
            <w:r w:rsidR="009C4C3F" w:rsidRPr="005356F5">
              <w:rPr>
                <w:rFonts w:ascii="Lato" w:hAnsi="Lato" w:cs="Courier New"/>
                <w:color w:val="000000"/>
                <w:sz w:val="20"/>
                <w:szCs w:val="20"/>
              </w:rPr>
              <w:t>Guide for Implementation Study with PCWA FUP Management (Second)</w:t>
            </w:r>
          </w:p>
        </w:tc>
        <w:tc>
          <w:tcPr>
            <w:tcW w:w="1340" w:type="dxa"/>
            <w:shd w:val="clear" w:color="auto" w:fill="auto"/>
            <w:noWrap/>
            <w:hideMark/>
          </w:tcPr>
          <w:p w14:paraId="3F89DBF3" w14:textId="7A678F66"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26C7D0DF" w14:textId="6532C308"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5AA4BB73" w14:textId="7664286D"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7CB80CB5" w14:textId="0E660A2C"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3BCC651B" w14:textId="65C2F08F"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2B4F7F46" w14:textId="6F084ACF"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23D25854" w14:textId="04D404E8"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6622705A" w14:textId="77777777" w:rsidTr="0091703C">
        <w:trPr>
          <w:trHeight w:val="279"/>
        </w:trPr>
        <w:tc>
          <w:tcPr>
            <w:tcW w:w="1779" w:type="dxa"/>
            <w:shd w:val="clear" w:color="auto" w:fill="auto"/>
            <w:noWrap/>
            <w:vAlign w:val="bottom"/>
            <w:hideMark/>
          </w:tcPr>
          <w:p w14:paraId="4A3D1D94" w14:textId="27542401" w:rsidR="009C4C3F" w:rsidRPr="005356F5" w:rsidRDefault="00BD7A1D" w:rsidP="009C4C3F">
            <w:pPr>
              <w:rPr>
                <w:rFonts w:ascii="Lato" w:hAnsi="Lato"/>
                <w:color w:val="000000"/>
                <w:sz w:val="20"/>
                <w:szCs w:val="20"/>
              </w:rPr>
            </w:pPr>
            <w:r>
              <w:rPr>
                <w:rFonts w:ascii="Lato" w:hAnsi="Lato" w:cs="Courier New"/>
                <w:color w:val="000000"/>
                <w:sz w:val="20"/>
                <w:szCs w:val="20"/>
              </w:rPr>
              <w:t xml:space="preserve">Appendix I: </w:t>
            </w:r>
            <w:r w:rsidR="009C4C3F" w:rsidRPr="005356F5">
              <w:rPr>
                <w:rFonts w:ascii="Lato" w:hAnsi="Lato" w:cs="Courier New"/>
                <w:color w:val="000000"/>
                <w:sz w:val="20"/>
                <w:szCs w:val="20"/>
              </w:rPr>
              <w:t xml:space="preserve">Guide for Implementation Study for PHA FUP Management </w:t>
            </w:r>
          </w:p>
        </w:tc>
        <w:tc>
          <w:tcPr>
            <w:tcW w:w="1340" w:type="dxa"/>
            <w:shd w:val="clear" w:color="auto" w:fill="auto"/>
            <w:noWrap/>
            <w:hideMark/>
          </w:tcPr>
          <w:p w14:paraId="25A49B19" w14:textId="55F5D235"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36DEC9E0" w14:textId="2F5070F4"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1BF36E45" w14:textId="6864EC59"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64DA0303" w14:textId="6785DF3F"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1AB281E7" w14:textId="40785BAF"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hideMark/>
          </w:tcPr>
          <w:p w14:paraId="4D2E3F67" w14:textId="24928563"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hideMark/>
          </w:tcPr>
          <w:p w14:paraId="02432D03" w14:textId="2C9E0576"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286EAC" w:rsidRPr="005356F5" w14:paraId="31ADC335" w14:textId="77777777" w:rsidTr="0091703C">
        <w:trPr>
          <w:trHeight w:val="279"/>
        </w:trPr>
        <w:tc>
          <w:tcPr>
            <w:tcW w:w="1779" w:type="dxa"/>
            <w:shd w:val="clear" w:color="auto" w:fill="auto"/>
            <w:noWrap/>
            <w:vAlign w:val="bottom"/>
          </w:tcPr>
          <w:p w14:paraId="56D56BAA" w14:textId="28544A60" w:rsidR="00286EAC" w:rsidRPr="005356F5" w:rsidRDefault="007E38FA" w:rsidP="00286EAC">
            <w:pPr>
              <w:rPr>
                <w:rFonts w:ascii="Lato" w:hAnsi="Lato" w:cs="Courier New"/>
                <w:color w:val="000000"/>
                <w:sz w:val="20"/>
                <w:szCs w:val="20"/>
              </w:rPr>
            </w:pPr>
            <w:r>
              <w:rPr>
                <w:rFonts w:ascii="Lato" w:hAnsi="Lato" w:cs="Courier New"/>
                <w:color w:val="000000"/>
                <w:sz w:val="20"/>
                <w:szCs w:val="20"/>
              </w:rPr>
              <w:t xml:space="preserve">Appendix J: </w:t>
            </w:r>
            <w:r w:rsidR="00286EAC" w:rsidRPr="005356F5">
              <w:rPr>
                <w:rFonts w:ascii="Lato" w:hAnsi="Lato" w:cs="Courier New"/>
                <w:color w:val="000000"/>
                <w:sz w:val="20"/>
                <w:szCs w:val="20"/>
              </w:rPr>
              <w:t>Guide for Implementation Study Focus Groups with PHA Frontline Workers</w:t>
            </w:r>
          </w:p>
        </w:tc>
        <w:tc>
          <w:tcPr>
            <w:tcW w:w="1340" w:type="dxa"/>
            <w:shd w:val="clear" w:color="auto" w:fill="auto"/>
            <w:noWrap/>
          </w:tcPr>
          <w:p w14:paraId="54904C99" w14:textId="10DCBF90" w:rsidR="00286EAC" w:rsidRPr="005356F5" w:rsidRDefault="00286EAC" w:rsidP="00286EAC">
            <w:pPr>
              <w:jc w:val="right"/>
              <w:rPr>
                <w:rFonts w:ascii="Lato" w:hAnsi="Lato"/>
                <w:sz w:val="20"/>
                <w:szCs w:val="20"/>
              </w:rPr>
            </w:pPr>
            <w:r w:rsidRPr="005356F5">
              <w:rPr>
                <w:rFonts w:ascii="Lato" w:hAnsi="Lato"/>
                <w:sz w:val="20"/>
                <w:szCs w:val="20"/>
              </w:rPr>
              <w:t>30</w:t>
            </w:r>
          </w:p>
        </w:tc>
        <w:tc>
          <w:tcPr>
            <w:tcW w:w="1340" w:type="dxa"/>
            <w:shd w:val="clear" w:color="auto" w:fill="auto"/>
            <w:noWrap/>
          </w:tcPr>
          <w:p w14:paraId="3ED75C61" w14:textId="7FADC47C" w:rsidR="00286EAC" w:rsidRPr="005356F5" w:rsidRDefault="00286EAC" w:rsidP="00286EAC">
            <w:pPr>
              <w:jc w:val="right"/>
              <w:rPr>
                <w:rFonts w:ascii="Lato" w:hAnsi="Lato"/>
                <w:sz w:val="20"/>
                <w:szCs w:val="20"/>
              </w:rPr>
            </w:pPr>
            <w:r w:rsidRPr="005356F5">
              <w:rPr>
                <w:rFonts w:ascii="Lato" w:hAnsi="Lato"/>
                <w:sz w:val="20"/>
                <w:szCs w:val="20"/>
              </w:rPr>
              <w:t>10</w:t>
            </w:r>
          </w:p>
        </w:tc>
        <w:tc>
          <w:tcPr>
            <w:tcW w:w="1253" w:type="dxa"/>
            <w:shd w:val="clear" w:color="auto" w:fill="auto"/>
            <w:noWrap/>
          </w:tcPr>
          <w:p w14:paraId="66FFC410" w14:textId="4857CCB2" w:rsidR="00286EAC" w:rsidRPr="005356F5" w:rsidRDefault="00286EAC" w:rsidP="00286EAC">
            <w:pPr>
              <w:jc w:val="right"/>
              <w:rPr>
                <w:rFonts w:ascii="Lato" w:hAnsi="Lato"/>
                <w:sz w:val="20"/>
                <w:szCs w:val="20"/>
              </w:rPr>
            </w:pPr>
            <w:r w:rsidRPr="005356F5">
              <w:rPr>
                <w:rFonts w:ascii="Lato" w:hAnsi="Lato"/>
                <w:sz w:val="20"/>
                <w:szCs w:val="20"/>
              </w:rPr>
              <w:t>1</w:t>
            </w:r>
          </w:p>
        </w:tc>
        <w:tc>
          <w:tcPr>
            <w:tcW w:w="1051" w:type="dxa"/>
            <w:shd w:val="clear" w:color="auto" w:fill="auto"/>
            <w:noWrap/>
          </w:tcPr>
          <w:p w14:paraId="7D1176F2" w14:textId="6B54A80C" w:rsidR="00286EAC" w:rsidRPr="005356F5" w:rsidRDefault="00286EAC" w:rsidP="00286EAC">
            <w:pPr>
              <w:jc w:val="right"/>
              <w:rPr>
                <w:rFonts w:ascii="Lato" w:hAnsi="Lato"/>
                <w:sz w:val="20"/>
                <w:szCs w:val="20"/>
              </w:rPr>
            </w:pPr>
            <w:r w:rsidRPr="005356F5">
              <w:rPr>
                <w:rFonts w:ascii="Lato" w:hAnsi="Lato"/>
                <w:sz w:val="20"/>
                <w:szCs w:val="20"/>
              </w:rPr>
              <w:t>1.50</w:t>
            </w:r>
          </w:p>
        </w:tc>
        <w:tc>
          <w:tcPr>
            <w:tcW w:w="979" w:type="dxa"/>
            <w:shd w:val="clear" w:color="auto" w:fill="auto"/>
            <w:noWrap/>
          </w:tcPr>
          <w:p w14:paraId="220D19A7" w14:textId="29BFB6F7" w:rsidR="00286EAC" w:rsidRPr="005356F5" w:rsidRDefault="00286EAC" w:rsidP="00286EAC">
            <w:pPr>
              <w:jc w:val="right"/>
              <w:rPr>
                <w:rFonts w:ascii="Lato" w:hAnsi="Lato"/>
                <w:sz w:val="20"/>
                <w:szCs w:val="20"/>
              </w:rPr>
            </w:pPr>
            <w:r w:rsidRPr="005356F5">
              <w:rPr>
                <w:rFonts w:ascii="Lato" w:hAnsi="Lato"/>
                <w:sz w:val="20"/>
                <w:szCs w:val="20"/>
              </w:rPr>
              <w:t>15</w:t>
            </w:r>
          </w:p>
        </w:tc>
        <w:tc>
          <w:tcPr>
            <w:tcW w:w="1238" w:type="dxa"/>
            <w:shd w:val="clear" w:color="auto" w:fill="auto"/>
            <w:noWrap/>
          </w:tcPr>
          <w:p w14:paraId="6B9DD955" w14:textId="3ADAFD12" w:rsidR="00286EAC" w:rsidRPr="005356F5" w:rsidRDefault="00286EAC" w:rsidP="00286EAC">
            <w:pPr>
              <w:jc w:val="right"/>
              <w:rPr>
                <w:rFonts w:ascii="Lato" w:hAnsi="Lato"/>
                <w:sz w:val="20"/>
                <w:szCs w:val="20"/>
              </w:rPr>
            </w:pPr>
            <w:r w:rsidRPr="005356F5">
              <w:rPr>
                <w:rFonts w:ascii="Lato" w:hAnsi="Lato"/>
                <w:sz w:val="20"/>
                <w:szCs w:val="20"/>
              </w:rPr>
              <w:t xml:space="preserve">$23.28 </w:t>
            </w:r>
          </w:p>
        </w:tc>
        <w:tc>
          <w:tcPr>
            <w:tcW w:w="1736" w:type="dxa"/>
            <w:shd w:val="clear" w:color="auto" w:fill="auto"/>
            <w:noWrap/>
          </w:tcPr>
          <w:p w14:paraId="21A77E87" w14:textId="7E2B5F1F" w:rsidR="00286EAC" w:rsidRPr="005356F5" w:rsidRDefault="00286EAC" w:rsidP="00286EAC">
            <w:pPr>
              <w:jc w:val="right"/>
              <w:rPr>
                <w:rFonts w:ascii="Lato" w:hAnsi="Lato"/>
                <w:sz w:val="20"/>
                <w:szCs w:val="20"/>
              </w:rPr>
            </w:pPr>
            <w:r w:rsidRPr="005356F5">
              <w:rPr>
                <w:rFonts w:ascii="Lato" w:hAnsi="Lato"/>
                <w:sz w:val="20"/>
                <w:szCs w:val="20"/>
              </w:rPr>
              <w:t xml:space="preserve">$349.20 </w:t>
            </w:r>
          </w:p>
        </w:tc>
      </w:tr>
      <w:tr w:rsidR="009C4C3F" w:rsidRPr="005356F5" w14:paraId="0E30F15D" w14:textId="77777777" w:rsidTr="0091703C">
        <w:trPr>
          <w:trHeight w:val="279"/>
        </w:trPr>
        <w:tc>
          <w:tcPr>
            <w:tcW w:w="1779" w:type="dxa"/>
            <w:shd w:val="clear" w:color="auto" w:fill="auto"/>
            <w:noWrap/>
            <w:vAlign w:val="bottom"/>
            <w:hideMark/>
          </w:tcPr>
          <w:p w14:paraId="523D299A" w14:textId="13AB07EF" w:rsidR="009C4C3F" w:rsidRPr="005356F5" w:rsidRDefault="007E38FA" w:rsidP="009C4C3F">
            <w:pPr>
              <w:rPr>
                <w:rFonts w:ascii="Lato" w:hAnsi="Lato"/>
                <w:color w:val="000000"/>
                <w:sz w:val="20"/>
                <w:szCs w:val="20"/>
              </w:rPr>
            </w:pPr>
            <w:r>
              <w:rPr>
                <w:rFonts w:ascii="Lato" w:hAnsi="Lato" w:cs="Courier New"/>
                <w:color w:val="000000"/>
                <w:sz w:val="20"/>
                <w:szCs w:val="20"/>
              </w:rPr>
              <w:t xml:space="preserve">Appendix K: </w:t>
            </w:r>
            <w:r w:rsidR="009C4C3F" w:rsidRPr="005356F5">
              <w:rPr>
                <w:rFonts w:ascii="Lato" w:hAnsi="Lato" w:cs="Courier New"/>
                <w:color w:val="000000"/>
                <w:sz w:val="20"/>
                <w:szCs w:val="20"/>
              </w:rPr>
              <w:t>Guide for Implementation Study for Parents (Second, Third)</w:t>
            </w:r>
          </w:p>
        </w:tc>
        <w:tc>
          <w:tcPr>
            <w:tcW w:w="1340" w:type="dxa"/>
            <w:shd w:val="clear" w:color="auto" w:fill="auto"/>
            <w:noWrap/>
            <w:hideMark/>
          </w:tcPr>
          <w:p w14:paraId="0F71E1EC" w14:textId="66B16EC6" w:rsidR="009C4C3F" w:rsidRPr="005356F5" w:rsidRDefault="009C4C3F" w:rsidP="009C4C3F">
            <w:pPr>
              <w:jc w:val="right"/>
              <w:rPr>
                <w:rFonts w:ascii="Lato" w:hAnsi="Lato"/>
                <w:color w:val="000000"/>
                <w:sz w:val="20"/>
                <w:szCs w:val="20"/>
              </w:rPr>
            </w:pPr>
            <w:r w:rsidRPr="005356F5">
              <w:rPr>
                <w:rFonts w:ascii="Lato" w:hAnsi="Lato"/>
                <w:sz w:val="20"/>
                <w:szCs w:val="20"/>
              </w:rPr>
              <w:t>120</w:t>
            </w:r>
          </w:p>
        </w:tc>
        <w:tc>
          <w:tcPr>
            <w:tcW w:w="1340" w:type="dxa"/>
            <w:shd w:val="clear" w:color="auto" w:fill="auto"/>
            <w:noWrap/>
            <w:hideMark/>
          </w:tcPr>
          <w:p w14:paraId="1EF4E092" w14:textId="7DC5A4DE" w:rsidR="009C4C3F" w:rsidRPr="005356F5" w:rsidRDefault="009C4C3F" w:rsidP="009C4C3F">
            <w:pPr>
              <w:jc w:val="right"/>
              <w:rPr>
                <w:rFonts w:ascii="Lato" w:hAnsi="Lato"/>
                <w:color w:val="000000"/>
                <w:sz w:val="20"/>
                <w:szCs w:val="20"/>
              </w:rPr>
            </w:pPr>
            <w:r w:rsidRPr="005356F5">
              <w:rPr>
                <w:rFonts w:ascii="Lato" w:hAnsi="Lato"/>
                <w:sz w:val="20"/>
                <w:szCs w:val="20"/>
              </w:rPr>
              <w:t>40</w:t>
            </w:r>
          </w:p>
        </w:tc>
        <w:tc>
          <w:tcPr>
            <w:tcW w:w="1253" w:type="dxa"/>
            <w:shd w:val="clear" w:color="auto" w:fill="auto"/>
            <w:noWrap/>
            <w:hideMark/>
          </w:tcPr>
          <w:p w14:paraId="3357FF9B" w14:textId="60E862D6"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51F5AA7C" w14:textId="6AE60E22" w:rsidR="009C4C3F" w:rsidRPr="005356F5" w:rsidRDefault="009C4C3F" w:rsidP="009C4C3F">
            <w:pPr>
              <w:jc w:val="right"/>
              <w:rPr>
                <w:rFonts w:ascii="Lato" w:hAnsi="Lato"/>
                <w:color w:val="000000"/>
                <w:sz w:val="20"/>
                <w:szCs w:val="20"/>
              </w:rPr>
            </w:pPr>
            <w:r w:rsidRPr="005356F5">
              <w:rPr>
                <w:rFonts w:ascii="Lato" w:hAnsi="Lato"/>
                <w:sz w:val="20"/>
                <w:szCs w:val="20"/>
              </w:rPr>
              <w:t>1.50</w:t>
            </w:r>
          </w:p>
        </w:tc>
        <w:tc>
          <w:tcPr>
            <w:tcW w:w="979" w:type="dxa"/>
            <w:shd w:val="clear" w:color="auto" w:fill="auto"/>
            <w:noWrap/>
            <w:hideMark/>
          </w:tcPr>
          <w:p w14:paraId="589A3455" w14:textId="58083D18" w:rsidR="009C4C3F" w:rsidRPr="005356F5" w:rsidRDefault="009C4C3F" w:rsidP="009C4C3F">
            <w:pPr>
              <w:jc w:val="right"/>
              <w:rPr>
                <w:rFonts w:ascii="Lato" w:hAnsi="Lato"/>
                <w:color w:val="000000"/>
                <w:sz w:val="20"/>
                <w:szCs w:val="20"/>
              </w:rPr>
            </w:pPr>
            <w:r w:rsidRPr="005356F5">
              <w:rPr>
                <w:rFonts w:ascii="Lato" w:hAnsi="Lato"/>
                <w:sz w:val="20"/>
                <w:szCs w:val="20"/>
              </w:rPr>
              <w:t>60</w:t>
            </w:r>
          </w:p>
        </w:tc>
        <w:tc>
          <w:tcPr>
            <w:tcW w:w="1238" w:type="dxa"/>
            <w:shd w:val="clear" w:color="auto" w:fill="auto"/>
            <w:noWrap/>
          </w:tcPr>
          <w:p w14:paraId="2ED68030" w14:textId="1A4E8EAE" w:rsidR="009C4C3F" w:rsidRPr="005356F5" w:rsidRDefault="009C4C3F" w:rsidP="009C4C3F">
            <w:pPr>
              <w:jc w:val="right"/>
              <w:rPr>
                <w:rFonts w:ascii="Lato" w:hAnsi="Lato"/>
                <w:color w:val="000000"/>
                <w:sz w:val="20"/>
                <w:szCs w:val="20"/>
              </w:rPr>
            </w:pPr>
            <w:r w:rsidRPr="005356F5">
              <w:rPr>
                <w:rFonts w:ascii="Lato" w:hAnsi="Lato"/>
                <w:sz w:val="20"/>
                <w:szCs w:val="20"/>
              </w:rPr>
              <w:t xml:space="preserve">$7.25 </w:t>
            </w:r>
          </w:p>
        </w:tc>
        <w:tc>
          <w:tcPr>
            <w:tcW w:w="1736" w:type="dxa"/>
            <w:shd w:val="clear" w:color="auto" w:fill="auto"/>
            <w:noWrap/>
          </w:tcPr>
          <w:p w14:paraId="76008D12" w14:textId="54C25F7A" w:rsidR="009C4C3F" w:rsidRPr="005356F5" w:rsidRDefault="009C4C3F" w:rsidP="009C4C3F">
            <w:pPr>
              <w:jc w:val="right"/>
              <w:rPr>
                <w:rFonts w:ascii="Lato" w:hAnsi="Lato"/>
                <w:color w:val="000000"/>
                <w:sz w:val="20"/>
                <w:szCs w:val="20"/>
              </w:rPr>
            </w:pPr>
            <w:r w:rsidRPr="005356F5">
              <w:rPr>
                <w:rFonts w:ascii="Lato" w:hAnsi="Lato"/>
                <w:sz w:val="20"/>
                <w:szCs w:val="20"/>
              </w:rPr>
              <w:t xml:space="preserve">$435.00 </w:t>
            </w:r>
          </w:p>
        </w:tc>
      </w:tr>
      <w:tr w:rsidR="009C4C3F" w:rsidRPr="005356F5" w14:paraId="6029369B" w14:textId="77777777" w:rsidTr="0091703C">
        <w:trPr>
          <w:trHeight w:val="279"/>
        </w:trPr>
        <w:tc>
          <w:tcPr>
            <w:tcW w:w="1779" w:type="dxa"/>
            <w:shd w:val="clear" w:color="auto" w:fill="auto"/>
            <w:noWrap/>
            <w:vAlign w:val="bottom"/>
            <w:hideMark/>
          </w:tcPr>
          <w:p w14:paraId="06A84026" w14:textId="143E8523" w:rsidR="009C4C3F" w:rsidRPr="005356F5" w:rsidRDefault="007E38FA" w:rsidP="009C4C3F">
            <w:pPr>
              <w:rPr>
                <w:rFonts w:ascii="Lato" w:hAnsi="Lato"/>
                <w:color w:val="000000"/>
                <w:sz w:val="20"/>
                <w:szCs w:val="20"/>
              </w:rPr>
            </w:pPr>
            <w:r>
              <w:rPr>
                <w:rFonts w:ascii="Lato" w:hAnsi="Lato" w:cs="Courier New"/>
                <w:color w:val="000000"/>
                <w:sz w:val="20"/>
                <w:szCs w:val="20"/>
              </w:rPr>
              <w:t xml:space="preserve">Appendix L: </w:t>
            </w:r>
            <w:r w:rsidR="009C4C3F" w:rsidRPr="005356F5">
              <w:rPr>
                <w:rFonts w:ascii="Lato" w:hAnsi="Lato" w:cs="Courier New"/>
                <w:color w:val="000000"/>
                <w:sz w:val="20"/>
                <w:szCs w:val="20"/>
              </w:rPr>
              <w:t>Guide for Implementation Study Focus Groups with Frontline Workers</w:t>
            </w:r>
          </w:p>
        </w:tc>
        <w:tc>
          <w:tcPr>
            <w:tcW w:w="1340" w:type="dxa"/>
            <w:shd w:val="clear" w:color="auto" w:fill="auto"/>
            <w:noWrap/>
            <w:hideMark/>
          </w:tcPr>
          <w:p w14:paraId="7FB1B097" w14:textId="01F18A49" w:rsidR="009C4C3F" w:rsidRPr="005356F5" w:rsidRDefault="009C4C3F" w:rsidP="009C4C3F">
            <w:pPr>
              <w:jc w:val="right"/>
              <w:rPr>
                <w:rFonts w:ascii="Lato" w:hAnsi="Lato"/>
                <w:color w:val="000000"/>
                <w:sz w:val="20"/>
                <w:szCs w:val="20"/>
              </w:rPr>
            </w:pPr>
            <w:r w:rsidRPr="005356F5">
              <w:rPr>
                <w:rFonts w:ascii="Lato" w:hAnsi="Lato"/>
                <w:sz w:val="20"/>
                <w:szCs w:val="20"/>
              </w:rPr>
              <w:t>440</w:t>
            </w:r>
          </w:p>
        </w:tc>
        <w:tc>
          <w:tcPr>
            <w:tcW w:w="1340" w:type="dxa"/>
            <w:shd w:val="clear" w:color="auto" w:fill="auto"/>
            <w:noWrap/>
            <w:hideMark/>
          </w:tcPr>
          <w:p w14:paraId="5ED0994C" w14:textId="45E9E925" w:rsidR="009C4C3F" w:rsidRPr="005356F5" w:rsidRDefault="009C4C3F" w:rsidP="009C4C3F">
            <w:pPr>
              <w:jc w:val="right"/>
              <w:rPr>
                <w:rFonts w:ascii="Lato" w:hAnsi="Lato"/>
                <w:color w:val="000000"/>
                <w:sz w:val="20"/>
                <w:szCs w:val="20"/>
              </w:rPr>
            </w:pPr>
            <w:r w:rsidRPr="005356F5">
              <w:rPr>
                <w:rFonts w:ascii="Lato" w:hAnsi="Lato"/>
                <w:sz w:val="20"/>
                <w:szCs w:val="20"/>
              </w:rPr>
              <w:t>147</w:t>
            </w:r>
          </w:p>
        </w:tc>
        <w:tc>
          <w:tcPr>
            <w:tcW w:w="1253" w:type="dxa"/>
            <w:shd w:val="clear" w:color="auto" w:fill="auto"/>
            <w:noWrap/>
            <w:hideMark/>
          </w:tcPr>
          <w:p w14:paraId="0395EFF9" w14:textId="195CF33A"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2A23E47F" w14:textId="76295FA1" w:rsidR="009C4C3F" w:rsidRPr="005356F5" w:rsidRDefault="009C4C3F" w:rsidP="009C4C3F">
            <w:pPr>
              <w:jc w:val="right"/>
              <w:rPr>
                <w:rFonts w:ascii="Lato" w:hAnsi="Lato"/>
                <w:color w:val="000000"/>
                <w:sz w:val="20"/>
                <w:szCs w:val="20"/>
              </w:rPr>
            </w:pPr>
            <w:r w:rsidRPr="005356F5">
              <w:rPr>
                <w:rFonts w:ascii="Lato" w:hAnsi="Lato"/>
                <w:sz w:val="20"/>
                <w:szCs w:val="20"/>
              </w:rPr>
              <w:t>1.50</w:t>
            </w:r>
          </w:p>
        </w:tc>
        <w:tc>
          <w:tcPr>
            <w:tcW w:w="979" w:type="dxa"/>
            <w:shd w:val="clear" w:color="auto" w:fill="auto"/>
            <w:noWrap/>
            <w:hideMark/>
          </w:tcPr>
          <w:p w14:paraId="3E01A917" w14:textId="2D9DC811" w:rsidR="009C4C3F" w:rsidRPr="005356F5" w:rsidRDefault="009C4C3F" w:rsidP="009C4C3F">
            <w:pPr>
              <w:jc w:val="right"/>
              <w:rPr>
                <w:rFonts w:ascii="Lato" w:hAnsi="Lato"/>
                <w:color w:val="000000"/>
                <w:sz w:val="20"/>
                <w:szCs w:val="20"/>
              </w:rPr>
            </w:pPr>
            <w:r w:rsidRPr="005356F5">
              <w:rPr>
                <w:rFonts w:ascii="Lato" w:hAnsi="Lato"/>
                <w:sz w:val="20"/>
                <w:szCs w:val="20"/>
              </w:rPr>
              <w:t>221</w:t>
            </w:r>
          </w:p>
        </w:tc>
        <w:tc>
          <w:tcPr>
            <w:tcW w:w="1238" w:type="dxa"/>
            <w:shd w:val="clear" w:color="auto" w:fill="auto"/>
            <w:noWrap/>
          </w:tcPr>
          <w:p w14:paraId="60C09FBC" w14:textId="3AB30AE6" w:rsidR="009C4C3F" w:rsidRPr="005356F5" w:rsidRDefault="009C4C3F" w:rsidP="009C4C3F">
            <w:pPr>
              <w:jc w:val="right"/>
              <w:rPr>
                <w:rFonts w:ascii="Lato" w:hAnsi="Lato"/>
                <w:color w:val="000000"/>
                <w:sz w:val="20"/>
                <w:szCs w:val="20"/>
              </w:rPr>
            </w:pPr>
            <w:r w:rsidRPr="005356F5">
              <w:rPr>
                <w:rFonts w:ascii="Lato" w:hAnsi="Lato"/>
                <w:sz w:val="20"/>
                <w:szCs w:val="20"/>
              </w:rPr>
              <w:t xml:space="preserve">$23.28 </w:t>
            </w:r>
          </w:p>
        </w:tc>
        <w:tc>
          <w:tcPr>
            <w:tcW w:w="1736" w:type="dxa"/>
            <w:shd w:val="clear" w:color="auto" w:fill="auto"/>
            <w:noWrap/>
          </w:tcPr>
          <w:p w14:paraId="58BCDAF8" w14:textId="6A20A71E" w:rsidR="009C4C3F" w:rsidRPr="005356F5" w:rsidRDefault="009C4C3F" w:rsidP="0091703C">
            <w:pPr>
              <w:jc w:val="right"/>
              <w:rPr>
                <w:rFonts w:ascii="Lato" w:hAnsi="Lato"/>
                <w:color w:val="000000"/>
                <w:sz w:val="20"/>
                <w:szCs w:val="20"/>
              </w:rPr>
            </w:pPr>
            <w:r w:rsidRPr="005356F5">
              <w:rPr>
                <w:rFonts w:ascii="Lato" w:hAnsi="Lato"/>
                <w:sz w:val="20"/>
                <w:szCs w:val="20"/>
              </w:rPr>
              <w:t>$5,</w:t>
            </w:r>
            <w:r w:rsidR="0091703C">
              <w:rPr>
                <w:rFonts w:ascii="Lato" w:hAnsi="Lato"/>
                <w:sz w:val="20"/>
                <w:szCs w:val="20"/>
              </w:rPr>
              <w:t>144.88</w:t>
            </w:r>
            <w:r w:rsidRPr="005356F5">
              <w:rPr>
                <w:rFonts w:ascii="Lato" w:hAnsi="Lato"/>
                <w:sz w:val="20"/>
                <w:szCs w:val="20"/>
              </w:rPr>
              <w:t xml:space="preserve"> </w:t>
            </w:r>
          </w:p>
        </w:tc>
      </w:tr>
      <w:tr w:rsidR="009C4C3F" w:rsidRPr="005356F5" w14:paraId="69C077E2" w14:textId="77777777" w:rsidTr="0091703C">
        <w:trPr>
          <w:trHeight w:val="279"/>
        </w:trPr>
        <w:tc>
          <w:tcPr>
            <w:tcW w:w="1779" w:type="dxa"/>
            <w:shd w:val="clear" w:color="auto" w:fill="auto"/>
            <w:noWrap/>
            <w:vAlign w:val="bottom"/>
            <w:hideMark/>
          </w:tcPr>
          <w:p w14:paraId="2B7267EC" w14:textId="55EEC3EE" w:rsidR="009C4C3F" w:rsidRPr="005356F5" w:rsidRDefault="007E38FA" w:rsidP="009C4C3F">
            <w:pPr>
              <w:rPr>
                <w:rFonts w:ascii="Lato" w:hAnsi="Lato"/>
                <w:color w:val="000000"/>
                <w:sz w:val="20"/>
                <w:szCs w:val="20"/>
              </w:rPr>
            </w:pPr>
            <w:r>
              <w:rPr>
                <w:rFonts w:ascii="Lato" w:hAnsi="Lato" w:cs="Courier New"/>
                <w:color w:val="000000"/>
                <w:sz w:val="20"/>
                <w:szCs w:val="20"/>
              </w:rPr>
              <w:t xml:space="preserve">Appendix M: </w:t>
            </w:r>
            <w:r w:rsidR="009C4C3F" w:rsidRPr="005356F5">
              <w:rPr>
                <w:rFonts w:ascii="Lato" w:hAnsi="Lato" w:cs="Courier New"/>
                <w:color w:val="000000"/>
                <w:sz w:val="20"/>
                <w:szCs w:val="20"/>
              </w:rPr>
              <w:t>Guide for Implementation Study for PCWA FUP Management (Third)</w:t>
            </w:r>
          </w:p>
        </w:tc>
        <w:tc>
          <w:tcPr>
            <w:tcW w:w="1340" w:type="dxa"/>
            <w:shd w:val="clear" w:color="auto" w:fill="auto"/>
            <w:noWrap/>
            <w:hideMark/>
          </w:tcPr>
          <w:p w14:paraId="5F0987BF" w14:textId="76BE0CE5" w:rsidR="009C4C3F" w:rsidRPr="005356F5" w:rsidRDefault="009C4C3F" w:rsidP="009C4C3F">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0BA9A160" w14:textId="7F37CF81"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05A0A470" w14:textId="496FCD2A"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7ED117E1" w14:textId="6FB50A77"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368DFF9C" w14:textId="5B369D5A" w:rsidR="009C4C3F" w:rsidRPr="005356F5" w:rsidRDefault="009C4C3F" w:rsidP="009C4C3F">
            <w:pPr>
              <w:jc w:val="right"/>
              <w:rPr>
                <w:rFonts w:ascii="Lato" w:hAnsi="Lato"/>
                <w:color w:val="000000"/>
                <w:sz w:val="20"/>
                <w:szCs w:val="20"/>
              </w:rPr>
            </w:pPr>
            <w:r w:rsidRPr="005356F5">
              <w:rPr>
                <w:rFonts w:ascii="Lato" w:hAnsi="Lato"/>
                <w:sz w:val="20"/>
                <w:szCs w:val="20"/>
              </w:rPr>
              <w:t>4</w:t>
            </w:r>
          </w:p>
        </w:tc>
        <w:tc>
          <w:tcPr>
            <w:tcW w:w="1238" w:type="dxa"/>
            <w:shd w:val="clear" w:color="auto" w:fill="auto"/>
            <w:noWrap/>
          </w:tcPr>
          <w:p w14:paraId="0093DAAB" w14:textId="6EBF8242"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tcPr>
          <w:p w14:paraId="4338812D" w14:textId="2C8E0827" w:rsidR="009C4C3F" w:rsidRPr="005356F5" w:rsidRDefault="009C4C3F" w:rsidP="009C4C3F">
            <w:pPr>
              <w:jc w:val="right"/>
              <w:rPr>
                <w:rFonts w:ascii="Lato" w:hAnsi="Lato"/>
                <w:color w:val="000000"/>
                <w:sz w:val="20"/>
                <w:szCs w:val="20"/>
              </w:rPr>
            </w:pPr>
            <w:r w:rsidRPr="005356F5">
              <w:rPr>
                <w:rFonts w:ascii="Lato" w:hAnsi="Lato"/>
                <w:sz w:val="20"/>
                <w:szCs w:val="20"/>
              </w:rPr>
              <w:t xml:space="preserve">$135.64 </w:t>
            </w:r>
          </w:p>
        </w:tc>
      </w:tr>
      <w:tr w:rsidR="009C4C3F" w:rsidRPr="005356F5" w14:paraId="4E2A254C" w14:textId="77777777" w:rsidTr="0091703C">
        <w:trPr>
          <w:trHeight w:val="279"/>
        </w:trPr>
        <w:tc>
          <w:tcPr>
            <w:tcW w:w="1779" w:type="dxa"/>
            <w:shd w:val="clear" w:color="auto" w:fill="auto"/>
            <w:noWrap/>
            <w:vAlign w:val="bottom"/>
            <w:hideMark/>
          </w:tcPr>
          <w:p w14:paraId="17C40AEC" w14:textId="2B606918" w:rsidR="009C4C3F" w:rsidRPr="005356F5" w:rsidRDefault="007E38FA" w:rsidP="009C4C3F">
            <w:pPr>
              <w:rPr>
                <w:rFonts w:ascii="Lato" w:hAnsi="Lato"/>
                <w:color w:val="000000"/>
                <w:sz w:val="20"/>
                <w:szCs w:val="20"/>
              </w:rPr>
            </w:pPr>
            <w:r>
              <w:rPr>
                <w:rFonts w:ascii="Lato" w:hAnsi="Lato" w:cs="Courier New"/>
                <w:color w:val="000000"/>
                <w:sz w:val="20"/>
                <w:szCs w:val="20"/>
              </w:rPr>
              <w:t xml:space="preserve">Appendix N: </w:t>
            </w:r>
            <w:r w:rsidR="009C4C3F" w:rsidRPr="005356F5">
              <w:rPr>
                <w:rFonts w:ascii="Lato" w:hAnsi="Lato" w:cs="Courier New"/>
                <w:color w:val="000000"/>
                <w:sz w:val="20"/>
                <w:szCs w:val="20"/>
              </w:rPr>
              <w:t xml:space="preserve">Guide for Implementation Study for Service Provider Management </w:t>
            </w:r>
          </w:p>
        </w:tc>
        <w:tc>
          <w:tcPr>
            <w:tcW w:w="1340" w:type="dxa"/>
            <w:shd w:val="clear" w:color="auto" w:fill="auto"/>
            <w:noWrap/>
            <w:hideMark/>
          </w:tcPr>
          <w:p w14:paraId="56E3AFD6" w14:textId="0554400D" w:rsidR="009C4C3F" w:rsidRPr="005356F5" w:rsidRDefault="009C4C3F" w:rsidP="009C4C3F">
            <w:pPr>
              <w:jc w:val="right"/>
              <w:rPr>
                <w:rFonts w:ascii="Lato" w:hAnsi="Lato"/>
                <w:color w:val="000000"/>
                <w:sz w:val="20"/>
                <w:szCs w:val="20"/>
              </w:rPr>
            </w:pPr>
            <w:r w:rsidRPr="005356F5">
              <w:rPr>
                <w:rFonts w:ascii="Lato" w:hAnsi="Lato"/>
                <w:sz w:val="20"/>
                <w:szCs w:val="20"/>
              </w:rPr>
              <w:t>18</w:t>
            </w:r>
          </w:p>
        </w:tc>
        <w:tc>
          <w:tcPr>
            <w:tcW w:w="1340" w:type="dxa"/>
            <w:shd w:val="clear" w:color="auto" w:fill="auto"/>
            <w:noWrap/>
            <w:hideMark/>
          </w:tcPr>
          <w:p w14:paraId="77DD961B" w14:textId="3E5CE51B" w:rsidR="009C4C3F" w:rsidRPr="005356F5" w:rsidRDefault="009C4C3F" w:rsidP="009C4C3F">
            <w:pPr>
              <w:jc w:val="right"/>
              <w:rPr>
                <w:rFonts w:ascii="Lato" w:hAnsi="Lato"/>
                <w:color w:val="000000"/>
                <w:sz w:val="20"/>
                <w:szCs w:val="20"/>
              </w:rPr>
            </w:pPr>
            <w:r w:rsidRPr="005356F5">
              <w:rPr>
                <w:rFonts w:ascii="Lato" w:hAnsi="Lato"/>
                <w:sz w:val="20"/>
                <w:szCs w:val="20"/>
              </w:rPr>
              <w:t>6</w:t>
            </w:r>
          </w:p>
        </w:tc>
        <w:tc>
          <w:tcPr>
            <w:tcW w:w="1253" w:type="dxa"/>
            <w:shd w:val="clear" w:color="auto" w:fill="auto"/>
            <w:noWrap/>
            <w:hideMark/>
          </w:tcPr>
          <w:p w14:paraId="0AD48332" w14:textId="57C9612D" w:rsidR="009C4C3F" w:rsidRPr="005356F5" w:rsidRDefault="009C4C3F" w:rsidP="009C4C3F">
            <w:pPr>
              <w:jc w:val="right"/>
              <w:rPr>
                <w:rFonts w:ascii="Lato" w:hAnsi="Lato"/>
                <w:color w:val="000000"/>
                <w:sz w:val="20"/>
                <w:szCs w:val="20"/>
              </w:rPr>
            </w:pPr>
            <w:r w:rsidRPr="005356F5">
              <w:rPr>
                <w:rFonts w:ascii="Lato" w:hAnsi="Lato"/>
                <w:sz w:val="20"/>
                <w:szCs w:val="20"/>
              </w:rPr>
              <w:t>1</w:t>
            </w:r>
          </w:p>
        </w:tc>
        <w:tc>
          <w:tcPr>
            <w:tcW w:w="1051" w:type="dxa"/>
            <w:shd w:val="clear" w:color="auto" w:fill="auto"/>
            <w:noWrap/>
            <w:hideMark/>
          </w:tcPr>
          <w:p w14:paraId="15B9D289" w14:textId="5411B1E0" w:rsidR="009C4C3F" w:rsidRPr="005356F5" w:rsidRDefault="009C4C3F" w:rsidP="009C4C3F">
            <w:pPr>
              <w:jc w:val="right"/>
              <w:rPr>
                <w:rFonts w:ascii="Lato" w:hAnsi="Lato"/>
                <w:color w:val="000000"/>
                <w:sz w:val="20"/>
                <w:szCs w:val="20"/>
              </w:rPr>
            </w:pPr>
            <w:r w:rsidRPr="005356F5">
              <w:rPr>
                <w:rFonts w:ascii="Lato" w:hAnsi="Lato"/>
                <w:sz w:val="20"/>
                <w:szCs w:val="20"/>
              </w:rPr>
              <w:t>1.00</w:t>
            </w:r>
          </w:p>
        </w:tc>
        <w:tc>
          <w:tcPr>
            <w:tcW w:w="979" w:type="dxa"/>
            <w:shd w:val="clear" w:color="auto" w:fill="auto"/>
            <w:noWrap/>
            <w:hideMark/>
          </w:tcPr>
          <w:p w14:paraId="14CE7C2F" w14:textId="7E7C1220" w:rsidR="009C4C3F" w:rsidRPr="005356F5" w:rsidRDefault="009C4C3F" w:rsidP="009C4C3F">
            <w:pPr>
              <w:jc w:val="right"/>
              <w:rPr>
                <w:rFonts w:ascii="Lato" w:hAnsi="Lato"/>
                <w:color w:val="000000"/>
                <w:sz w:val="20"/>
                <w:szCs w:val="20"/>
              </w:rPr>
            </w:pPr>
            <w:r w:rsidRPr="005356F5">
              <w:rPr>
                <w:rFonts w:ascii="Lato" w:hAnsi="Lato"/>
                <w:sz w:val="20"/>
                <w:szCs w:val="20"/>
              </w:rPr>
              <w:t>6</w:t>
            </w:r>
          </w:p>
        </w:tc>
        <w:tc>
          <w:tcPr>
            <w:tcW w:w="1238" w:type="dxa"/>
            <w:shd w:val="clear" w:color="auto" w:fill="auto"/>
            <w:noWrap/>
          </w:tcPr>
          <w:p w14:paraId="507EC335" w14:textId="69B06C40" w:rsidR="009C4C3F" w:rsidRPr="005356F5" w:rsidRDefault="009C4C3F" w:rsidP="009C4C3F">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tcPr>
          <w:p w14:paraId="2A13A192" w14:textId="16A59860" w:rsidR="009C4C3F" w:rsidRPr="005356F5" w:rsidRDefault="009C4C3F" w:rsidP="009C4C3F">
            <w:pPr>
              <w:jc w:val="right"/>
              <w:rPr>
                <w:rFonts w:ascii="Lato" w:hAnsi="Lato"/>
                <w:color w:val="000000"/>
                <w:sz w:val="20"/>
                <w:szCs w:val="20"/>
              </w:rPr>
            </w:pPr>
            <w:r w:rsidRPr="005356F5">
              <w:rPr>
                <w:rFonts w:ascii="Lato" w:hAnsi="Lato"/>
                <w:sz w:val="20"/>
                <w:szCs w:val="20"/>
              </w:rPr>
              <w:t xml:space="preserve">$203.46 </w:t>
            </w:r>
          </w:p>
        </w:tc>
      </w:tr>
      <w:tr w:rsidR="0091703C" w:rsidRPr="005356F5" w14:paraId="15661FA4" w14:textId="77777777" w:rsidTr="0091703C">
        <w:trPr>
          <w:trHeight w:val="279"/>
        </w:trPr>
        <w:tc>
          <w:tcPr>
            <w:tcW w:w="1779" w:type="dxa"/>
            <w:shd w:val="clear" w:color="auto" w:fill="auto"/>
            <w:noWrap/>
            <w:vAlign w:val="bottom"/>
            <w:hideMark/>
          </w:tcPr>
          <w:p w14:paraId="41E5A47C" w14:textId="454D9A1F"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O: </w:t>
            </w:r>
            <w:r w:rsidR="0091703C" w:rsidRPr="005356F5">
              <w:rPr>
                <w:rFonts w:ascii="Lato" w:hAnsi="Lato" w:cs="Courier New"/>
                <w:color w:val="000000"/>
                <w:sz w:val="20"/>
                <w:szCs w:val="20"/>
              </w:rPr>
              <w:t>Housing Status Form</w:t>
            </w:r>
          </w:p>
        </w:tc>
        <w:tc>
          <w:tcPr>
            <w:tcW w:w="1340" w:type="dxa"/>
            <w:shd w:val="clear" w:color="auto" w:fill="auto"/>
            <w:noWrap/>
            <w:hideMark/>
          </w:tcPr>
          <w:p w14:paraId="21E3F4A7" w14:textId="6B23DC59" w:rsidR="0091703C" w:rsidRPr="005356F5" w:rsidRDefault="0091703C" w:rsidP="0091703C">
            <w:pPr>
              <w:jc w:val="right"/>
              <w:rPr>
                <w:rFonts w:ascii="Lato" w:hAnsi="Lato"/>
                <w:color w:val="000000"/>
                <w:sz w:val="20"/>
                <w:szCs w:val="20"/>
              </w:rPr>
            </w:pPr>
            <w:r w:rsidRPr="005356F5">
              <w:rPr>
                <w:rFonts w:ascii="Lato" w:hAnsi="Lato"/>
                <w:sz w:val="20"/>
                <w:szCs w:val="20"/>
              </w:rPr>
              <w:t>616</w:t>
            </w:r>
          </w:p>
        </w:tc>
        <w:tc>
          <w:tcPr>
            <w:tcW w:w="1340" w:type="dxa"/>
            <w:shd w:val="clear" w:color="auto" w:fill="auto"/>
            <w:noWrap/>
            <w:hideMark/>
          </w:tcPr>
          <w:p w14:paraId="412D68B5" w14:textId="152D8002" w:rsidR="0091703C" w:rsidRPr="005356F5" w:rsidRDefault="0091703C" w:rsidP="0091703C">
            <w:pPr>
              <w:jc w:val="right"/>
              <w:rPr>
                <w:rFonts w:ascii="Lato" w:hAnsi="Lato"/>
                <w:color w:val="000000"/>
                <w:sz w:val="20"/>
                <w:szCs w:val="20"/>
              </w:rPr>
            </w:pPr>
            <w:r w:rsidRPr="005356F5">
              <w:rPr>
                <w:rFonts w:ascii="Lato" w:hAnsi="Lato"/>
                <w:sz w:val="20"/>
                <w:szCs w:val="20"/>
              </w:rPr>
              <w:t>206</w:t>
            </w:r>
          </w:p>
        </w:tc>
        <w:tc>
          <w:tcPr>
            <w:tcW w:w="1253" w:type="dxa"/>
            <w:shd w:val="clear" w:color="auto" w:fill="auto"/>
            <w:noWrap/>
            <w:hideMark/>
          </w:tcPr>
          <w:p w14:paraId="0616D0E2" w14:textId="15BC346B" w:rsidR="0091703C" w:rsidRPr="005356F5" w:rsidRDefault="0091703C" w:rsidP="0091703C">
            <w:pPr>
              <w:jc w:val="right"/>
              <w:rPr>
                <w:rFonts w:ascii="Lato" w:hAnsi="Lato"/>
                <w:color w:val="000000"/>
                <w:sz w:val="20"/>
                <w:szCs w:val="20"/>
              </w:rPr>
            </w:pPr>
            <w:r w:rsidRPr="005356F5">
              <w:rPr>
                <w:rFonts w:ascii="Lato" w:hAnsi="Lato"/>
                <w:sz w:val="20"/>
                <w:szCs w:val="20"/>
              </w:rPr>
              <w:t>31</w:t>
            </w:r>
          </w:p>
        </w:tc>
        <w:tc>
          <w:tcPr>
            <w:tcW w:w="1051" w:type="dxa"/>
            <w:shd w:val="clear" w:color="auto" w:fill="auto"/>
            <w:noWrap/>
            <w:hideMark/>
          </w:tcPr>
          <w:p w14:paraId="34581B82" w14:textId="08E01965" w:rsidR="0091703C" w:rsidRPr="005356F5" w:rsidRDefault="0091703C" w:rsidP="0091703C">
            <w:pPr>
              <w:jc w:val="right"/>
              <w:rPr>
                <w:rFonts w:ascii="Lato" w:hAnsi="Lato"/>
                <w:color w:val="000000"/>
                <w:sz w:val="20"/>
                <w:szCs w:val="20"/>
              </w:rPr>
            </w:pPr>
            <w:r w:rsidRPr="005356F5">
              <w:rPr>
                <w:rFonts w:ascii="Lato" w:hAnsi="Lato"/>
                <w:sz w:val="20"/>
                <w:szCs w:val="20"/>
              </w:rPr>
              <w:t>0.04</w:t>
            </w:r>
          </w:p>
        </w:tc>
        <w:tc>
          <w:tcPr>
            <w:tcW w:w="979" w:type="dxa"/>
            <w:shd w:val="clear" w:color="auto" w:fill="auto"/>
            <w:noWrap/>
            <w:hideMark/>
          </w:tcPr>
          <w:p w14:paraId="332426EA" w14:textId="78E4C1DE" w:rsidR="0091703C" w:rsidRPr="005356F5" w:rsidRDefault="0091703C" w:rsidP="0091703C">
            <w:pPr>
              <w:jc w:val="right"/>
              <w:rPr>
                <w:rFonts w:ascii="Lato" w:hAnsi="Lato"/>
                <w:color w:val="000000"/>
                <w:sz w:val="20"/>
                <w:szCs w:val="20"/>
              </w:rPr>
            </w:pPr>
            <w:r w:rsidRPr="005356F5">
              <w:rPr>
                <w:rFonts w:ascii="Lato" w:hAnsi="Lato"/>
                <w:sz w:val="20"/>
                <w:szCs w:val="20"/>
              </w:rPr>
              <w:t>255</w:t>
            </w:r>
          </w:p>
        </w:tc>
        <w:tc>
          <w:tcPr>
            <w:tcW w:w="1238" w:type="dxa"/>
            <w:shd w:val="clear" w:color="auto" w:fill="auto"/>
            <w:noWrap/>
          </w:tcPr>
          <w:p w14:paraId="0CF5ACF0" w14:textId="353066C7" w:rsidR="0091703C" w:rsidRPr="005356F5" w:rsidRDefault="0091703C" w:rsidP="0091703C">
            <w:pPr>
              <w:jc w:val="right"/>
              <w:rPr>
                <w:rFonts w:ascii="Lato" w:hAnsi="Lato"/>
                <w:color w:val="000000"/>
                <w:sz w:val="20"/>
                <w:szCs w:val="20"/>
              </w:rPr>
            </w:pPr>
            <w:r w:rsidRPr="005356F5">
              <w:rPr>
                <w:rFonts w:ascii="Lato" w:hAnsi="Lato"/>
                <w:sz w:val="20"/>
                <w:szCs w:val="20"/>
              </w:rPr>
              <w:t xml:space="preserve">$23.28 </w:t>
            </w:r>
          </w:p>
        </w:tc>
        <w:tc>
          <w:tcPr>
            <w:tcW w:w="1736" w:type="dxa"/>
            <w:shd w:val="clear" w:color="auto" w:fill="auto"/>
            <w:noWrap/>
          </w:tcPr>
          <w:p w14:paraId="47F82311" w14:textId="13D7CED2" w:rsidR="0091703C" w:rsidRPr="0091703C" w:rsidRDefault="0091703C" w:rsidP="0091703C">
            <w:pPr>
              <w:jc w:val="right"/>
              <w:rPr>
                <w:rFonts w:ascii="Lato" w:hAnsi="Lato"/>
                <w:color w:val="000000"/>
                <w:sz w:val="20"/>
                <w:szCs w:val="20"/>
              </w:rPr>
            </w:pPr>
            <w:r w:rsidRPr="0091703C">
              <w:rPr>
                <w:rFonts w:ascii="Lato" w:hAnsi="Lato"/>
                <w:sz w:val="20"/>
                <w:szCs w:val="20"/>
              </w:rPr>
              <w:t xml:space="preserve">$5,936.40 </w:t>
            </w:r>
          </w:p>
        </w:tc>
      </w:tr>
      <w:tr w:rsidR="0091703C" w:rsidRPr="005356F5" w14:paraId="0F6DD446" w14:textId="77777777" w:rsidTr="0091703C">
        <w:trPr>
          <w:trHeight w:val="279"/>
        </w:trPr>
        <w:tc>
          <w:tcPr>
            <w:tcW w:w="1779" w:type="dxa"/>
            <w:shd w:val="clear" w:color="auto" w:fill="auto"/>
            <w:noWrap/>
            <w:vAlign w:val="bottom"/>
            <w:hideMark/>
          </w:tcPr>
          <w:p w14:paraId="09D88F9A" w14:textId="27862590"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P: </w:t>
            </w:r>
            <w:r w:rsidR="0091703C" w:rsidRPr="005356F5">
              <w:rPr>
                <w:rFonts w:ascii="Lato" w:hAnsi="Lato" w:cs="Courier New"/>
                <w:color w:val="000000"/>
                <w:sz w:val="20"/>
                <w:szCs w:val="20"/>
              </w:rPr>
              <w:t>Referral Form</w:t>
            </w:r>
          </w:p>
        </w:tc>
        <w:tc>
          <w:tcPr>
            <w:tcW w:w="1340" w:type="dxa"/>
            <w:shd w:val="clear" w:color="auto" w:fill="auto"/>
            <w:noWrap/>
            <w:hideMark/>
          </w:tcPr>
          <w:p w14:paraId="5409C330" w14:textId="44DF2D74" w:rsidR="0091703C" w:rsidRPr="005356F5" w:rsidRDefault="0091703C" w:rsidP="0091703C">
            <w:pPr>
              <w:jc w:val="right"/>
              <w:rPr>
                <w:rFonts w:ascii="Lato" w:hAnsi="Lato"/>
                <w:color w:val="000000"/>
                <w:sz w:val="20"/>
                <w:szCs w:val="20"/>
              </w:rPr>
            </w:pPr>
            <w:r w:rsidRPr="005356F5">
              <w:rPr>
                <w:rFonts w:ascii="Lato" w:hAnsi="Lato"/>
                <w:sz w:val="20"/>
                <w:szCs w:val="20"/>
              </w:rPr>
              <w:t>200</w:t>
            </w:r>
          </w:p>
        </w:tc>
        <w:tc>
          <w:tcPr>
            <w:tcW w:w="1340" w:type="dxa"/>
            <w:shd w:val="clear" w:color="auto" w:fill="auto"/>
            <w:noWrap/>
            <w:hideMark/>
          </w:tcPr>
          <w:p w14:paraId="1591E3C7" w14:textId="5C6332DB" w:rsidR="0091703C" w:rsidRPr="005356F5" w:rsidRDefault="0091703C" w:rsidP="0091703C">
            <w:pPr>
              <w:jc w:val="right"/>
              <w:rPr>
                <w:rFonts w:ascii="Lato" w:hAnsi="Lato"/>
                <w:color w:val="000000"/>
                <w:sz w:val="20"/>
                <w:szCs w:val="20"/>
              </w:rPr>
            </w:pPr>
            <w:r w:rsidRPr="005356F5">
              <w:rPr>
                <w:rFonts w:ascii="Lato" w:hAnsi="Lato"/>
                <w:sz w:val="20"/>
                <w:szCs w:val="20"/>
              </w:rPr>
              <w:t>67</w:t>
            </w:r>
          </w:p>
        </w:tc>
        <w:tc>
          <w:tcPr>
            <w:tcW w:w="1253" w:type="dxa"/>
            <w:shd w:val="clear" w:color="auto" w:fill="auto"/>
            <w:noWrap/>
            <w:hideMark/>
          </w:tcPr>
          <w:p w14:paraId="18DC0CE2" w14:textId="55D03C80" w:rsidR="0091703C" w:rsidRPr="005356F5" w:rsidRDefault="0091703C" w:rsidP="0091703C">
            <w:pPr>
              <w:jc w:val="right"/>
              <w:rPr>
                <w:rFonts w:ascii="Lato" w:hAnsi="Lato"/>
                <w:color w:val="000000"/>
                <w:sz w:val="20"/>
                <w:szCs w:val="20"/>
              </w:rPr>
            </w:pPr>
            <w:r w:rsidRPr="005356F5">
              <w:rPr>
                <w:rFonts w:ascii="Lato" w:hAnsi="Lato"/>
                <w:sz w:val="20"/>
                <w:szCs w:val="20"/>
              </w:rPr>
              <w:t>6</w:t>
            </w:r>
          </w:p>
        </w:tc>
        <w:tc>
          <w:tcPr>
            <w:tcW w:w="1051" w:type="dxa"/>
            <w:shd w:val="clear" w:color="auto" w:fill="auto"/>
            <w:noWrap/>
            <w:hideMark/>
          </w:tcPr>
          <w:p w14:paraId="4CE6E76F" w14:textId="1B5B3561" w:rsidR="0091703C" w:rsidRPr="005356F5" w:rsidRDefault="0091703C" w:rsidP="0091703C">
            <w:pPr>
              <w:jc w:val="right"/>
              <w:rPr>
                <w:rFonts w:ascii="Lato" w:hAnsi="Lato"/>
                <w:color w:val="000000"/>
                <w:sz w:val="20"/>
                <w:szCs w:val="20"/>
              </w:rPr>
            </w:pPr>
            <w:r w:rsidRPr="005356F5">
              <w:rPr>
                <w:rFonts w:ascii="Lato" w:hAnsi="Lato"/>
                <w:sz w:val="20"/>
                <w:szCs w:val="20"/>
              </w:rPr>
              <w:t>0.17</w:t>
            </w:r>
          </w:p>
        </w:tc>
        <w:tc>
          <w:tcPr>
            <w:tcW w:w="979" w:type="dxa"/>
            <w:shd w:val="clear" w:color="auto" w:fill="auto"/>
            <w:noWrap/>
            <w:hideMark/>
          </w:tcPr>
          <w:p w14:paraId="5149630B" w14:textId="1D4CF653" w:rsidR="0091703C" w:rsidRPr="005356F5" w:rsidRDefault="0091703C" w:rsidP="0091703C">
            <w:pPr>
              <w:jc w:val="right"/>
              <w:rPr>
                <w:rFonts w:ascii="Lato" w:hAnsi="Lato"/>
                <w:color w:val="000000"/>
                <w:sz w:val="20"/>
                <w:szCs w:val="20"/>
              </w:rPr>
            </w:pPr>
            <w:r w:rsidRPr="005356F5">
              <w:rPr>
                <w:rFonts w:ascii="Lato" w:hAnsi="Lato"/>
                <w:sz w:val="20"/>
                <w:szCs w:val="20"/>
              </w:rPr>
              <w:t>68</w:t>
            </w:r>
          </w:p>
        </w:tc>
        <w:tc>
          <w:tcPr>
            <w:tcW w:w="1238" w:type="dxa"/>
            <w:shd w:val="clear" w:color="auto" w:fill="auto"/>
            <w:noWrap/>
          </w:tcPr>
          <w:p w14:paraId="07696F0C" w14:textId="21C81B3D" w:rsidR="0091703C" w:rsidRPr="005356F5" w:rsidRDefault="0091703C" w:rsidP="0091703C">
            <w:pPr>
              <w:jc w:val="right"/>
              <w:rPr>
                <w:rFonts w:ascii="Lato" w:hAnsi="Lato"/>
                <w:color w:val="000000"/>
                <w:sz w:val="20"/>
                <w:szCs w:val="20"/>
              </w:rPr>
            </w:pPr>
            <w:r w:rsidRPr="005356F5">
              <w:rPr>
                <w:rFonts w:ascii="Lato" w:hAnsi="Lato"/>
                <w:sz w:val="20"/>
                <w:szCs w:val="20"/>
              </w:rPr>
              <w:t xml:space="preserve">$23.28 </w:t>
            </w:r>
          </w:p>
        </w:tc>
        <w:tc>
          <w:tcPr>
            <w:tcW w:w="1736" w:type="dxa"/>
            <w:shd w:val="clear" w:color="auto" w:fill="auto"/>
            <w:noWrap/>
          </w:tcPr>
          <w:p w14:paraId="72D5CEDC" w14:textId="4983CD43" w:rsidR="0091703C" w:rsidRPr="0091703C" w:rsidRDefault="0091703C" w:rsidP="0091703C">
            <w:pPr>
              <w:jc w:val="right"/>
              <w:rPr>
                <w:rFonts w:ascii="Lato" w:hAnsi="Lato"/>
                <w:color w:val="000000"/>
                <w:sz w:val="20"/>
                <w:szCs w:val="20"/>
              </w:rPr>
            </w:pPr>
            <w:r w:rsidRPr="0091703C">
              <w:rPr>
                <w:rFonts w:ascii="Lato" w:hAnsi="Lato"/>
                <w:sz w:val="20"/>
                <w:szCs w:val="20"/>
              </w:rPr>
              <w:t xml:space="preserve">$1,583.04 </w:t>
            </w:r>
          </w:p>
        </w:tc>
      </w:tr>
      <w:tr w:rsidR="0091703C" w:rsidRPr="005356F5" w14:paraId="11435F16" w14:textId="77777777" w:rsidTr="0091703C">
        <w:trPr>
          <w:trHeight w:val="279"/>
        </w:trPr>
        <w:tc>
          <w:tcPr>
            <w:tcW w:w="1779" w:type="dxa"/>
            <w:shd w:val="clear" w:color="auto" w:fill="auto"/>
            <w:noWrap/>
            <w:vAlign w:val="bottom"/>
            <w:hideMark/>
          </w:tcPr>
          <w:p w14:paraId="037528C5" w14:textId="126D201F"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Q: </w:t>
            </w:r>
            <w:r w:rsidR="0091703C" w:rsidRPr="005356F5">
              <w:rPr>
                <w:rFonts w:ascii="Lato" w:hAnsi="Lato" w:cs="Courier New"/>
                <w:color w:val="000000"/>
                <w:sz w:val="20"/>
                <w:szCs w:val="20"/>
              </w:rPr>
              <w:t>Randomization Tool</w:t>
            </w:r>
          </w:p>
        </w:tc>
        <w:tc>
          <w:tcPr>
            <w:tcW w:w="1340" w:type="dxa"/>
            <w:shd w:val="clear" w:color="auto" w:fill="auto"/>
            <w:noWrap/>
            <w:hideMark/>
          </w:tcPr>
          <w:p w14:paraId="40A9CEE7" w14:textId="4B3E7530" w:rsidR="0091703C" w:rsidRPr="005356F5" w:rsidRDefault="0091703C" w:rsidP="0091703C">
            <w:pPr>
              <w:jc w:val="right"/>
              <w:rPr>
                <w:rFonts w:ascii="Lato" w:hAnsi="Lato"/>
                <w:color w:val="000000"/>
                <w:sz w:val="20"/>
                <w:szCs w:val="20"/>
              </w:rPr>
            </w:pPr>
            <w:r w:rsidRPr="005356F5">
              <w:rPr>
                <w:rFonts w:ascii="Lato" w:hAnsi="Lato"/>
                <w:sz w:val="20"/>
                <w:szCs w:val="20"/>
              </w:rPr>
              <w:t>10</w:t>
            </w:r>
          </w:p>
        </w:tc>
        <w:tc>
          <w:tcPr>
            <w:tcW w:w="1340" w:type="dxa"/>
            <w:shd w:val="clear" w:color="auto" w:fill="auto"/>
            <w:noWrap/>
            <w:hideMark/>
          </w:tcPr>
          <w:p w14:paraId="4D735CBE" w14:textId="690173B8" w:rsidR="0091703C" w:rsidRPr="005356F5" w:rsidRDefault="0091703C" w:rsidP="0091703C">
            <w:pPr>
              <w:jc w:val="right"/>
              <w:rPr>
                <w:rFonts w:ascii="Lato" w:hAnsi="Lato"/>
                <w:color w:val="000000"/>
                <w:sz w:val="20"/>
                <w:szCs w:val="20"/>
              </w:rPr>
            </w:pPr>
            <w:r w:rsidRPr="005356F5">
              <w:rPr>
                <w:rFonts w:ascii="Lato" w:hAnsi="Lato"/>
                <w:sz w:val="20"/>
                <w:szCs w:val="20"/>
              </w:rPr>
              <w:t>4</w:t>
            </w:r>
          </w:p>
        </w:tc>
        <w:tc>
          <w:tcPr>
            <w:tcW w:w="1253" w:type="dxa"/>
            <w:shd w:val="clear" w:color="auto" w:fill="auto"/>
            <w:noWrap/>
            <w:hideMark/>
          </w:tcPr>
          <w:p w14:paraId="5DB9C348" w14:textId="4B867F9F" w:rsidR="0091703C" w:rsidRPr="005356F5" w:rsidRDefault="0091703C" w:rsidP="0091703C">
            <w:pPr>
              <w:jc w:val="right"/>
              <w:rPr>
                <w:rFonts w:ascii="Lato" w:hAnsi="Lato"/>
                <w:color w:val="000000"/>
                <w:sz w:val="20"/>
                <w:szCs w:val="20"/>
              </w:rPr>
            </w:pPr>
            <w:r w:rsidRPr="005356F5">
              <w:rPr>
                <w:rFonts w:ascii="Lato" w:hAnsi="Lato"/>
                <w:sz w:val="20"/>
                <w:szCs w:val="20"/>
              </w:rPr>
              <w:t>106</w:t>
            </w:r>
          </w:p>
        </w:tc>
        <w:tc>
          <w:tcPr>
            <w:tcW w:w="1051" w:type="dxa"/>
            <w:shd w:val="clear" w:color="auto" w:fill="auto"/>
            <w:noWrap/>
            <w:hideMark/>
          </w:tcPr>
          <w:p w14:paraId="3A858E54" w14:textId="4583D2F5" w:rsidR="0091703C" w:rsidRPr="005356F5" w:rsidRDefault="0091703C" w:rsidP="0091703C">
            <w:pPr>
              <w:jc w:val="right"/>
              <w:rPr>
                <w:rFonts w:ascii="Lato" w:hAnsi="Lato"/>
                <w:color w:val="000000"/>
                <w:sz w:val="20"/>
                <w:szCs w:val="20"/>
              </w:rPr>
            </w:pPr>
            <w:r w:rsidRPr="005356F5">
              <w:rPr>
                <w:rFonts w:ascii="Lato" w:hAnsi="Lato"/>
                <w:sz w:val="20"/>
                <w:szCs w:val="20"/>
              </w:rPr>
              <w:t>0.02</w:t>
            </w:r>
          </w:p>
        </w:tc>
        <w:tc>
          <w:tcPr>
            <w:tcW w:w="979" w:type="dxa"/>
            <w:shd w:val="clear" w:color="auto" w:fill="auto"/>
            <w:noWrap/>
            <w:hideMark/>
          </w:tcPr>
          <w:p w14:paraId="30B1F8F2" w14:textId="6D3DABF3" w:rsidR="0091703C" w:rsidRPr="005356F5" w:rsidRDefault="0091703C" w:rsidP="0091703C">
            <w:pPr>
              <w:jc w:val="right"/>
              <w:rPr>
                <w:rFonts w:ascii="Lato" w:hAnsi="Lato"/>
                <w:color w:val="000000"/>
                <w:sz w:val="20"/>
                <w:szCs w:val="20"/>
              </w:rPr>
            </w:pPr>
            <w:r w:rsidRPr="005356F5">
              <w:rPr>
                <w:rFonts w:ascii="Lato" w:hAnsi="Lato"/>
                <w:sz w:val="20"/>
                <w:szCs w:val="20"/>
              </w:rPr>
              <w:t>9</w:t>
            </w:r>
          </w:p>
        </w:tc>
        <w:tc>
          <w:tcPr>
            <w:tcW w:w="1238" w:type="dxa"/>
            <w:shd w:val="clear" w:color="auto" w:fill="auto"/>
            <w:noWrap/>
          </w:tcPr>
          <w:p w14:paraId="36A819E1" w14:textId="324E12E2" w:rsidR="0091703C" w:rsidRPr="005356F5" w:rsidRDefault="0091703C" w:rsidP="0091703C">
            <w:pPr>
              <w:jc w:val="right"/>
              <w:rPr>
                <w:rFonts w:ascii="Lato" w:hAnsi="Lato"/>
                <w:color w:val="000000"/>
                <w:sz w:val="20"/>
                <w:szCs w:val="20"/>
              </w:rPr>
            </w:pPr>
            <w:r w:rsidRPr="005356F5">
              <w:rPr>
                <w:rFonts w:ascii="Lato" w:hAnsi="Lato"/>
                <w:sz w:val="20"/>
                <w:szCs w:val="20"/>
              </w:rPr>
              <w:t xml:space="preserve">$33.91 </w:t>
            </w:r>
          </w:p>
        </w:tc>
        <w:tc>
          <w:tcPr>
            <w:tcW w:w="1736" w:type="dxa"/>
            <w:shd w:val="clear" w:color="auto" w:fill="auto"/>
            <w:noWrap/>
          </w:tcPr>
          <w:p w14:paraId="69F5AEE4" w14:textId="0B6AD80A" w:rsidR="0091703C" w:rsidRPr="0091703C" w:rsidRDefault="0091703C" w:rsidP="0091703C">
            <w:pPr>
              <w:jc w:val="right"/>
              <w:rPr>
                <w:rFonts w:ascii="Lato" w:hAnsi="Lato"/>
                <w:sz w:val="20"/>
                <w:szCs w:val="20"/>
              </w:rPr>
            </w:pPr>
            <w:r w:rsidRPr="0091703C">
              <w:rPr>
                <w:rFonts w:ascii="Lato" w:hAnsi="Lato"/>
                <w:sz w:val="20"/>
                <w:szCs w:val="20"/>
              </w:rPr>
              <w:t xml:space="preserve">$305.19 </w:t>
            </w:r>
          </w:p>
        </w:tc>
      </w:tr>
      <w:tr w:rsidR="0091703C" w:rsidRPr="005356F5" w14:paraId="31B9A0ED" w14:textId="77777777" w:rsidTr="0091703C">
        <w:trPr>
          <w:trHeight w:val="279"/>
        </w:trPr>
        <w:tc>
          <w:tcPr>
            <w:tcW w:w="1779" w:type="dxa"/>
            <w:shd w:val="clear" w:color="auto" w:fill="auto"/>
            <w:noWrap/>
            <w:vAlign w:val="bottom"/>
            <w:hideMark/>
          </w:tcPr>
          <w:p w14:paraId="60A384F0" w14:textId="1E770AE0"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R: </w:t>
            </w:r>
            <w:r w:rsidR="0091703C" w:rsidRPr="005356F5">
              <w:rPr>
                <w:rFonts w:ascii="Lato" w:hAnsi="Lato" w:cs="Courier New"/>
                <w:color w:val="000000"/>
                <w:sz w:val="20"/>
                <w:szCs w:val="20"/>
              </w:rPr>
              <w:t>Housing Assistance Questionnaire</w:t>
            </w:r>
          </w:p>
        </w:tc>
        <w:tc>
          <w:tcPr>
            <w:tcW w:w="1340" w:type="dxa"/>
            <w:shd w:val="clear" w:color="auto" w:fill="auto"/>
            <w:noWrap/>
            <w:hideMark/>
          </w:tcPr>
          <w:p w14:paraId="7C2FE2FF" w14:textId="2C4548FF" w:rsidR="0091703C" w:rsidRPr="005356F5" w:rsidRDefault="0091703C" w:rsidP="0091703C">
            <w:pPr>
              <w:jc w:val="right"/>
              <w:rPr>
                <w:rFonts w:ascii="Lato" w:hAnsi="Lato"/>
                <w:color w:val="000000"/>
                <w:sz w:val="20"/>
                <w:szCs w:val="20"/>
              </w:rPr>
            </w:pPr>
            <w:r w:rsidRPr="005356F5">
              <w:rPr>
                <w:rFonts w:ascii="Lato" w:hAnsi="Lato"/>
                <w:sz w:val="20"/>
                <w:szCs w:val="20"/>
              </w:rPr>
              <w:t>200</w:t>
            </w:r>
          </w:p>
        </w:tc>
        <w:tc>
          <w:tcPr>
            <w:tcW w:w="1340" w:type="dxa"/>
            <w:shd w:val="clear" w:color="auto" w:fill="auto"/>
            <w:noWrap/>
            <w:hideMark/>
          </w:tcPr>
          <w:p w14:paraId="54243B7C" w14:textId="2E6636DA" w:rsidR="0091703C" w:rsidRPr="005356F5" w:rsidRDefault="0091703C" w:rsidP="0091703C">
            <w:pPr>
              <w:jc w:val="right"/>
              <w:rPr>
                <w:rFonts w:ascii="Lato" w:hAnsi="Lato"/>
                <w:color w:val="000000"/>
                <w:sz w:val="20"/>
                <w:szCs w:val="20"/>
              </w:rPr>
            </w:pPr>
            <w:r w:rsidRPr="005356F5">
              <w:rPr>
                <w:rFonts w:ascii="Lato" w:hAnsi="Lato"/>
                <w:sz w:val="20"/>
                <w:szCs w:val="20"/>
              </w:rPr>
              <w:t>67</w:t>
            </w:r>
          </w:p>
        </w:tc>
        <w:tc>
          <w:tcPr>
            <w:tcW w:w="1253" w:type="dxa"/>
            <w:shd w:val="clear" w:color="auto" w:fill="auto"/>
            <w:noWrap/>
            <w:hideMark/>
          </w:tcPr>
          <w:p w14:paraId="0D0ADECA" w14:textId="682F3C10" w:rsidR="0091703C" w:rsidRPr="005356F5" w:rsidRDefault="0091703C" w:rsidP="0091703C">
            <w:pPr>
              <w:jc w:val="right"/>
              <w:rPr>
                <w:rFonts w:ascii="Lato" w:hAnsi="Lato"/>
                <w:color w:val="000000"/>
                <w:sz w:val="20"/>
                <w:szCs w:val="20"/>
              </w:rPr>
            </w:pPr>
            <w:r w:rsidRPr="005356F5">
              <w:rPr>
                <w:rFonts w:ascii="Lato" w:hAnsi="Lato"/>
                <w:sz w:val="20"/>
                <w:szCs w:val="20"/>
              </w:rPr>
              <w:t>3</w:t>
            </w:r>
          </w:p>
        </w:tc>
        <w:tc>
          <w:tcPr>
            <w:tcW w:w="1051" w:type="dxa"/>
            <w:shd w:val="clear" w:color="auto" w:fill="auto"/>
            <w:noWrap/>
            <w:hideMark/>
          </w:tcPr>
          <w:p w14:paraId="75119D95" w14:textId="275FA9D2" w:rsidR="0091703C" w:rsidRPr="005356F5" w:rsidRDefault="0091703C" w:rsidP="0091703C">
            <w:pPr>
              <w:jc w:val="right"/>
              <w:rPr>
                <w:rFonts w:ascii="Lato" w:hAnsi="Lato"/>
                <w:color w:val="000000"/>
                <w:sz w:val="20"/>
                <w:szCs w:val="20"/>
              </w:rPr>
            </w:pPr>
            <w:r w:rsidRPr="005356F5">
              <w:rPr>
                <w:rFonts w:ascii="Lato" w:hAnsi="Lato"/>
                <w:sz w:val="20"/>
                <w:szCs w:val="20"/>
              </w:rPr>
              <w:t>0.09</w:t>
            </w:r>
          </w:p>
        </w:tc>
        <w:tc>
          <w:tcPr>
            <w:tcW w:w="979" w:type="dxa"/>
            <w:shd w:val="clear" w:color="auto" w:fill="auto"/>
            <w:noWrap/>
            <w:hideMark/>
          </w:tcPr>
          <w:p w14:paraId="3FD751CB" w14:textId="50ACE487" w:rsidR="0091703C" w:rsidRPr="005356F5" w:rsidRDefault="0091703C" w:rsidP="0091703C">
            <w:pPr>
              <w:jc w:val="right"/>
              <w:rPr>
                <w:rFonts w:ascii="Lato" w:hAnsi="Lato"/>
                <w:color w:val="000000"/>
                <w:sz w:val="20"/>
                <w:szCs w:val="20"/>
              </w:rPr>
            </w:pPr>
            <w:r w:rsidRPr="005356F5">
              <w:rPr>
                <w:rFonts w:ascii="Lato" w:hAnsi="Lato"/>
                <w:sz w:val="20"/>
                <w:szCs w:val="20"/>
              </w:rPr>
              <w:t>18</w:t>
            </w:r>
          </w:p>
        </w:tc>
        <w:tc>
          <w:tcPr>
            <w:tcW w:w="1238" w:type="dxa"/>
            <w:shd w:val="clear" w:color="auto" w:fill="auto"/>
            <w:noWrap/>
          </w:tcPr>
          <w:p w14:paraId="4269AB8B" w14:textId="144C0216" w:rsidR="0091703C" w:rsidRPr="005356F5" w:rsidRDefault="0091703C" w:rsidP="0091703C">
            <w:pPr>
              <w:jc w:val="right"/>
              <w:rPr>
                <w:rFonts w:ascii="Lato" w:hAnsi="Lato"/>
                <w:color w:val="000000"/>
                <w:sz w:val="20"/>
                <w:szCs w:val="20"/>
              </w:rPr>
            </w:pPr>
            <w:r w:rsidRPr="005356F5">
              <w:rPr>
                <w:rFonts w:ascii="Lato" w:hAnsi="Lato"/>
                <w:sz w:val="20"/>
                <w:szCs w:val="20"/>
              </w:rPr>
              <w:t xml:space="preserve">$23.28 </w:t>
            </w:r>
          </w:p>
        </w:tc>
        <w:tc>
          <w:tcPr>
            <w:tcW w:w="1736" w:type="dxa"/>
            <w:shd w:val="clear" w:color="auto" w:fill="auto"/>
            <w:noWrap/>
          </w:tcPr>
          <w:p w14:paraId="6AE6C252" w14:textId="07439A13" w:rsidR="0091703C" w:rsidRPr="0091703C" w:rsidRDefault="0091703C" w:rsidP="0091703C">
            <w:pPr>
              <w:jc w:val="right"/>
              <w:rPr>
                <w:rFonts w:ascii="Lato" w:hAnsi="Lato"/>
                <w:sz w:val="20"/>
                <w:szCs w:val="20"/>
              </w:rPr>
            </w:pPr>
            <w:r w:rsidRPr="0091703C">
              <w:rPr>
                <w:rFonts w:ascii="Lato" w:hAnsi="Lato"/>
                <w:sz w:val="20"/>
                <w:szCs w:val="20"/>
              </w:rPr>
              <w:t xml:space="preserve">$419.04 </w:t>
            </w:r>
          </w:p>
        </w:tc>
      </w:tr>
      <w:tr w:rsidR="0091703C" w:rsidRPr="005356F5" w14:paraId="4529CEE0" w14:textId="77777777" w:rsidTr="0091703C">
        <w:trPr>
          <w:trHeight w:val="279"/>
        </w:trPr>
        <w:tc>
          <w:tcPr>
            <w:tcW w:w="1779" w:type="dxa"/>
            <w:shd w:val="clear" w:color="auto" w:fill="auto"/>
            <w:noWrap/>
            <w:vAlign w:val="bottom"/>
            <w:hideMark/>
          </w:tcPr>
          <w:p w14:paraId="395F758C" w14:textId="2720E68D"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S: </w:t>
            </w:r>
            <w:r w:rsidR="0091703C" w:rsidRPr="005356F5">
              <w:rPr>
                <w:rFonts w:ascii="Lato" w:hAnsi="Lato" w:cs="Courier New"/>
                <w:color w:val="000000"/>
                <w:sz w:val="20"/>
                <w:szCs w:val="20"/>
              </w:rPr>
              <w:t>Ongoing Services Questionnaire</w:t>
            </w:r>
          </w:p>
        </w:tc>
        <w:tc>
          <w:tcPr>
            <w:tcW w:w="1340" w:type="dxa"/>
            <w:shd w:val="clear" w:color="auto" w:fill="auto"/>
            <w:noWrap/>
            <w:hideMark/>
          </w:tcPr>
          <w:p w14:paraId="1E2D4059" w14:textId="3074AE69" w:rsidR="0091703C" w:rsidRPr="005356F5" w:rsidRDefault="0091703C" w:rsidP="0091703C">
            <w:pPr>
              <w:jc w:val="right"/>
              <w:rPr>
                <w:rFonts w:ascii="Lato" w:hAnsi="Lato"/>
                <w:color w:val="000000"/>
                <w:sz w:val="20"/>
                <w:szCs w:val="20"/>
              </w:rPr>
            </w:pPr>
            <w:r w:rsidRPr="005356F5">
              <w:rPr>
                <w:rFonts w:ascii="Lato" w:hAnsi="Lato"/>
                <w:sz w:val="20"/>
                <w:szCs w:val="20"/>
              </w:rPr>
              <w:t>200</w:t>
            </w:r>
          </w:p>
        </w:tc>
        <w:tc>
          <w:tcPr>
            <w:tcW w:w="1340" w:type="dxa"/>
            <w:shd w:val="clear" w:color="auto" w:fill="auto"/>
            <w:noWrap/>
            <w:hideMark/>
          </w:tcPr>
          <w:p w14:paraId="490A4A8F" w14:textId="33BCE01E" w:rsidR="0091703C" w:rsidRPr="005356F5" w:rsidRDefault="0091703C" w:rsidP="0091703C">
            <w:pPr>
              <w:jc w:val="right"/>
              <w:rPr>
                <w:rFonts w:ascii="Lato" w:hAnsi="Lato"/>
                <w:color w:val="000000"/>
                <w:sz w:val="20"/>
                <w:szCs w:val="20"/>
              </w:rPr>
            </w:pPr>
            <w:r w:rsidRPr="005356F5">
              <w:rPr>
                <w:rFonts w:ascii="Lato" w:hAnsi="Lato"/>
                <w:sz w:val="20"/>
                <w:szCs w:val="20"/>
              </w:rPr>
              <w:t>67</w:t>
            </w:r>
          </w:p>
        </w:tc>
        <w:tc>
          <w:tcPr>
            <w:tcW w:w="1253" w:type="dxa"/>
            <w:shd w:val="clear" w:color="auto" w:fill="auto"/>
            <w:noWrap/>
            <w:hideMark/>
          </w:tcPr>
          <w:p w14:paraId="2ADB1A94" w14:textId="337444DE" w:rsidR="0091703C" w:rsidRPr="005356F5" w:rsidRDefault="0091703C" w:rsidP="0091703C">
            <w:pPr>
              <w:jc w:val="right"/>
              <w:rPr>
                <w:rFonts w:ascii="Lato" w:hAnsi="Lato"/>
                <w:color w:val="000000"/>
                <w:sz w:val="20"/>
                <w:szCs w:val="20"/>
              </w:rPr>
            </w:pPr>
            <w:r w:rsidRPr="005356F5">
              <w:rPr>
                <w:rFonts w:ascii="Lato" w:hAnsi="Lato"/>
                <w:sz w:val="20"/>
                <w:szCs w:val="20"/>
              </w:rPr>
              <w:t>3</w:t>
            </w:r>
          </w:p>
        </w:tc>
        <w:tc>
          <w:tcPr>
            <w:tcW w:w="1051" w:type="dxa"/>
            <w:shd w:val="clear" w:color="auto" w:fill="auto"/>
            <w:noWrap/>
            <w:hideMark/>
          </w:tcPr>
          <w:p w14:paraId="3297764F" w14:textId="4C44D1E9" w:rsidR="0091703C" w:rsidRPr="005356F5" w:rsidRDefault="0091703C" w:rsidP="0091703C">
            <w:pPr>
              <w:jc w:val="right"/>
              <w:rPr>
                <w:rFonts w:ascii="Lato" w:hAnsi="Lato"/>
                <w:color w:val="000000"/>
                <w:sz w:val="20"/>
                <w:szCs w:val="20"/>
              </w:rPr>
            </w:pPr>
            <w:r w:rsidRPr="005356F5">
              <w:rPr>
                <w:rFonts w:ascii="Lato" w:hAnsi="Lato"/>
                <w:sz w:val="20"/>
                <w:szCs w:val="20"/>
              </w:rPr>
              <w:t>0.09</w:t>
            </w:r>
          </w:p>
        </w:tc>
        <w:tc>
          <w:tcPr>
            <w:tcW w:w="979" w:type="dxa"/>
            <w:shd w:val="clear" w:color="auto" w:fill="auto"/>
            <w:noWrap/>
            <w:hideMark/>
          </w:tcPr>
          <w:p w14:paraId="77A286AB" w14:textId="3F87317B" w:rsidR="0091703C" w:rsidRPr="005356F5" w:rsidRDefault="0091703C" w:rsidP="0091703C">
            <w:pPr>
              <w:jc w:val="right"/>
              <w:rPr>
                <w:rFonts w:ascii="Lato" w:hAnsi="Lato"/>
                <w:color w:val="000000"/>
                <w:sz w:val="20"/>
                <w:szCs w:val="20"/>
              </w:rPr>
            </w:pPr>
            <w:r w:rsidRPr="005356F5">
              <w:rPr>
                <w:rFonts w:ascii="Lato" w:hAnsi="Lato"/>
                <w:sz w:val="20"/>
                <w:szCs w:val="20"/>
              </w:rPr>
              <w:t>18</w:t>
            </w:r>
          </w:p>
        </w:tc>
        <w:tc>
          <w:tcPr>
            <w:tcW w:w="1238" w:type="dxa"/>
            <w:shd w:val="clear" w:color="auto" w:fill="auto"/>
            <w:noWrap/>
          </w:tcPr>
          <w:p w14:paraId="31154363" w14:textId="7CFD12FB" w:rsidR="0091703C" w:rsidRPr="005356F5" w:rsidRDefault="0091703C" w:rsidP="0091703C">
            <w:pPr>
              <w:jc w:val="right"/>
              <w:rPr>
                <w:rFonts w:ascii="Lato" w:hAnsi="Lato"/>
                <w:color w:val="000000"/>
                <w:sz w:val="20"/>
                <w:szCs w:val="20"/>
              </w:rPr>
            </w:pPr>
            <w:r w:rsidRPr="005356F5">
              <w:rPr>
                <w:rFonts w:ascii="Lato" w:hAnsi="Lato"/>
                <w:sz w:val="20"/>
                <w:szCs w:val="20"/>
              </w:rPr>
              <w:t xml:space="preserve">$23.28 </w:t>
            </w:r>
          </w:p>
        </w:tc>
        <w:tc>
          <w:tcPr>
            <w:tcW w:w="1736" w:type="dxa"/>
            <w:shd w:val="clear" w:color="auto" w:fill="auto"/>
            <w:noWrap/>
          </w:tcPr>
          <w:p w14:paraId="17C6EAC9" w14:textId="79A9DA91" w:rsidR="0091703C" w:rsidRPr="0091703C" w:rsidRDefault="0091703C" w:rsidP="0091703C">
            <w:pPr>
              <w:jc w:val="right"/>
              <w:rPr>
                <w:rFonts w:ascii="Lato" w:hAnsi="Lato"/>
                <w:sz w:val="20"/>
                <w:szCs w:val="20"/>
              </w:rPr>
            </w:pPr>
            <w:r w:rsidRPr="0091703C">
              <w:rPr>
                <w:rFonts w:ascii="Lato" w:hAnsi="Lato"/>
                <w:sz w:val="20"/>
                <w:szCs w:val="20"/>
              </w:rPr>
              <w:t xml:space="preserve">$419.04 </w:t>
            </w:r>
          </w:p>
        </w:tc>
      </w:tr>
      <w:tr w:rsidR="0091703C" w:rsidRPr="005356F5" w14:paraId="700179CE" w14:textId="77777777" w:rsidTr="0091703C">
        <w:trPr>
          <w:trHeight w:val="279"/>
        </w:trPr>
        <w:tc>
          <w:tcPr>
            <w:tcW w:w="1779" w:type="dxa"/>
            <w:shd w:val="clear" w:color="auto" w:fill="auto"/>
            <w:noWrap/>
            <w:vAlign w:val="bottom"/>
            <w:hideMark/>
          </w:tcPr>
          <w:p w14:paraId="6FF24781" w14:textId="11F25C63"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T: </w:t>
            </w:r>
            <w:r w:rsidR="0091703C" w:rsidRPr="005356F5">
              <w:rPr>
                <w:rFonts w:ascii="Lato" w:hAnsi="Lato" w:cs="Courier New"/>
                <w:color w:val="000000"/>
                <w:sz w:val="20"/>
                <w:szCs w:val="20"/>
              </w:rPr>
              <w:t>Dashboard</w:t>
            </w:r>
          </w:p>
        </w:tc>
        <w:tc>
          <w:tcPr>
            <w:tcW w:w="1340" w:type="dxa"/>
            <w:shd w:val="clear" w:color="auto" w:fill="auto"/>
            <w:noWrap/>
            <w:hideMark/>
          </w:tcPr>
          <w:p w14:paraId="3CAE21CA" w14:textId="3E4F5106" w:rsidR="0091703C" w:rsidRPr="005356F5" w:rsidRDefault="0091703C" w:rsidP="0091703C">
            <w:pPr>
              <w:jc w:val="right"/>
              <w:rPr>
                <w:rFonts w:ascii="Lato" w:hAnsi="Lato"/>
                <w:color w:val="000000"/>
                <w:sz w:val="20"/>
                <w:szCs w:val="20"/>
              </w:rPr>
            </w:pPr>
            <w:r w:rsidRPr="005356F5">
              <w:rPr>
                <w:rFonts w:ascii="Lato" w:hAnsi="Lato"/>
                <w:sz w:val="20"/>
                <w:szCs w:val="20"/>
              </w:rPr>
              <w:t>20</w:t>
            </w:r>
          </w:p>
        </w:tc>
        <w:tc>
          <w:tcPr>
            <w:tcW w:w="1340" w:type="dxa"/>
            <w:shd w:val="clear" w:color="auto" w:fill="auto"/>
            <w:noWrap/>
            <w:hideMark/>
          </w:tcPr>
          <w:p w14:paraId="7F531B05" w14:textId="63D3A829" w:rsidR="0091703C" w:rsidRPr="005356F5" w:rsidRDefault="0091703C" w:rsidP="0091703C">
            <w:pPr>
              <w:jc w:val="right"/>
              <w:rPr>
                <w:rFonts w:ascii="Lato" w:hAnsi="Lato"/>
                <w:color w:val="000000"/>
                <w:sz w:val="20"/>
                <w:szCs w:val="20"/>
              </w:rPr>
            </w:pPr>
            <w:r w:rsidRPr="005356F5">
              <w:rPr>
                <w:rFonts w:ascii="Lato" w:hAnsi="Lato"/>
                <w:sz w:val="20"/>
                <w:szCs w:val="20"/>
              </w:rPr>
              <w:t>7</w:t>
            </w:r>
          </w:p>
        </w:tc>
        <w:tc>
          <w:tcPr>
            <w:tcW w:w="1253" w:type="dxa"/>
            <w:shd w:val="clear" w:color="auto" w:fill="auto"/>
            <w:noWrap/>
            <w:hideMark/>
          </w:tcPr>
          <w:p w14:paraId="32408A73" w14:textId="3F4AA859" w:rsidR="0091703C" w:rsidRPr="005356F5" w:rsidRDefault="0091703C" w:rsidP="0091703C">
            <w:pPr>
              <w:jc w:val="right"/>
              <w:rPr>
                <w:rFonts w:ascii="Lato" w:hAnsi="Lato"/>
                <w:color w:val="000000"/>
                <w:sz w:val="20"/>
                <w:szCs w:val="20"/>
              </w:rPr>
            </w:pPr>
            <w:r w:rsidRPr="005356F5">
              <w:rPr>
                <w:rFonts w:ascii="Lato" w:hAnsi="Lato"/>
                <w:sz w:val="20"/>
                <w:szCs w:val="20"/>
              </w:rPr>
              <w:t>27</w:t>
            </w:r>
          </w:p>
        </w:tc>
        <w:tc>
          <w:tcPr>
            <w:tcW w:w="1051" w:type="dxa"/>
            <w:shd w:val="clear" w:color="auto" w:fill="auto"/>
            <w:noWrap/>
            <w:hideMark/>
          </w:tcPr>
          <w:p w14:paraId="710C2C86" w14:textId="7E4002F2" w:rsidR="0091703C" w:rsidRPr="005356F5" w:rsidRDefault="0091703C" w:rsidP="0091703C">
            <w:pPr>
              <w:jc w:val="right"/>
              <w:rPr>
                <w:rFonts w:ascii="Lato" w:hAnsi="Lato"/>
                <w:color w:val="000000"/>
                <w:sz w:val="20"/>
                <w:szCs w:val="20"/>
              </w:rPr>
            </w:pPr>
            <w:r w:rsidRPr="005356F5">
              <w:rPr>
                <w:rFonts w:ascii="Lato" w:hAnsi="Lato"/>
                <w:sz w:val="20"/>
                <w:szCs w:val="20"/>
              </w:rPr>
              <w:t>0.17</w:t>
            </w:r>
          </w:p>
        </w:tc>
        <w:tc>
          <w:tcPr>
            <w:tcW w:w="979" w:type="dxa"/>
            <w:shd w:val="clear" w:color="auto" w:fill="auto"/>
            <w:noWrap/>
            <w:hideMark/>
          </w:tcPr>
          <w:p w14:paraId="7B150D35" w14:textId="281BF6D3" w:rsidR="0091703C" w:rsidRPr="005356F5" w:rsidRDefault="0091703C" w:rsidP="0091703C">
            <w:pPr>
              <w:jc w:val="right"/>
              <w:rPr>
                <w:rFonts w:ascii="Lato" w:hAnsi="Lato"/>
                <w:color w:val="000000"/>
                <w:sz w:val="20"/>
                <w:szCs w:val="20"/>
              </w:rPr>
            </w:pPr>
            <w:r w:rsidRPr="005356F5">
              <w:rPr>
                <w:rFonts w:ascii="Lato" w:hAnsi="Lato"/>
                <w:sz w:val="20"/>
                <w:szCs w:val="20"/>
              </w:rPr>
              <w:t>32</w:t>
            </w:r>
          </w:p>
        </w:tc>
        <w:tc>
          <w:tcPr>
            <w:tcW w:w="1238" w:type="dxa"/>
            <w:shd w:val="clear" w:color="auto" w:fill="auto"/>
            <w:noWrap/>
          </w:tcPr>
          <w:p w14:paraId="71A8A642" w14:textId="52F7F26F" w:rsidR="0091703C" w:rsidRPr="005356F5" w:rsidRDefault="0091703C" w:rsidP="0091703C">
            <w:pPr>
              <w:jc w:val="right"/>
              <w:rPr>
                <w:rFonts w:ascii="Lato" w:hAnsi="Lato"/>
                <w:color w:val="000000"/>
                <w:sz w:val="20"/>
                <w:szCs w:val="20"/>
              </w:rPr>
            </w:pPr>
            <w:r w:rsidRPr="005356F5">
              <w:rPr>
                <w:rFonts w:ascii="Lato" w:hAnsi="Lato"/>
                <w:sz w:val="20"/>
                <w:szCs w:val="20"/>
              </w:rPr>
              <w:t xml:space="preserve">$33.38 </w:t>
            </w:r>
          </w:p>
        </w:tc>
        <w:tc>
          <w:tcPr>
            <w:tcW w:w="1736" w:type="dxa"/>
            <w:shd w:val="clear" w:color="auto" w:fill="auto"/>
            <w:noWrap/>
          </w:tcPr>
          <w:p w14:paraId="6DFF237E" w14:textId="1C3546B7" w:rsidR="0091703C" w:rsidRPr="0091703C" w:rsidRDefault="0091703C" w:rsidP="0091703C">
            <w:pPr>
              <w:jc w:val="right"/>
              <w:rPr>
                <w:rFonts w:ascii="Lato" w:hAnsi="Lato"/>
                <w:color w:val="000000"/>
                <w:sz w:val="20"/>
                <w:szCs w:val="20"/>
              </w:rPr>
            </w:pPr>
            <w:r w:rsidRPr="0091703C">
              <w:rPr>
                <w:rFonts w:ascii="Lato" w:hAnsi="Lato"/>
                <w:sz w:val="20"/>
                <w:szCs w:val="20"/>
              </w:rPr>
              <w:t xml:space="preserve">$1,068.16 </w:t>
            </w:r>
          </w:p>
        </w:tc>
      </w:tr>
      <w:tr w:rsidR="0091703C" w:rsidRPr="005356F5" w14:paraId="5D56E3AC" w14:textId="77777777" w:rsidTr="0091703C">
        <w:trPr>
          <w:trHeight w:val="279"/>
        </w:trPr>
        <w:tc>
          <w:tcPr>
            <w:tcW w:w="1779" w:type="dxa"/>
            <w:shd w:val="clear" w:color="auto" w:fill="auto"/>
            <w:noWrap/>
            <w:vAlign w:val="bottom"/>
          </w:tcPr>
          <w:p w14:paraId="5243E4B3" w14:textId="0F0FB974" w:rsidR="0091703C" w:rsidRPr="005356F5" w:rsidRDefault="007E38FA" w:rsidP="0091703C">
            <w:pPr>
              <w:rPr>
                <w:rFonts w:ascii="Lato" w:hAnsi="Lato"/>
                <w:color w:val="000000"/>
                <w:sz w:val="20"/>
                <w:szCs w:val="20"/>
              </w:rPr>
            </w:pPr>
            <w:r>
              <w:rPr>
                <w:rFonts w:ascii="Lato" w:hAnsi="Lato" w:cs="Courier New"/>
                <w:color w:val="000000"/>
                <w:sz w:val="20"/>
                <w:szCs w:val="20"/>
              </w:rPr>
              <w:t xml:space="preserve">Appendix U: </w:t>
            </w:r>
            <w:r w:rsidR="0091703C" w:rsidRPr="005356F5">
              <w:rPr>
                <w:rFonts w:ascii="Lato" w:hAnsi="Lato" w:cs="Courier New"/>
                <w:color w:val="000000"/>
                <w:sz w:val="20"/>
                <w:szCs w:val="20"/>
              </w:rPr>
              <w:t>Administrative Data List</w:t>
            </w:r>
          </w:p>
        </w:tc>
        <w:tc>
          <w:tcPr>
            <w:tcW w:w="1340" w:type="dxa"/>
            <w:shd w:val="clear" w:color="auto" w:fill="auto"/>
            <w:noWrap/>
          </w:tcPr>
          <w:p w14:paraId="11A9976C" w14:textId="6561E877" w:rsidR="0091703C" w:rsidRPr="005356F5" w:rsidRDefault="0091703C" w:rsidP="0091703C">
            <w:pPr>
              <w:jc w:val="right"/>
              <w:rPr>
                <w:rFonts w:ascii="Lato" w:hAnsi="Lato"/>
                <w:color w:val="000000"/>
                <w:sz w:val="20"/>
                <w:szCs w:val="20"/>
              </w:rPr>
            </w:pPr>
            <w:r w:rsidRPr="005356F5">
              <w:rPr>
                <w:rFonts w:ascii="Lato" w:hAnsi="Lato"/>
                <w:sz w:val="20"/>
                <w:szCs w:val="20"/>
              </w:rPr>
              <w:t>30</w:t>
            </w:r>
          </w:p>
        </w:tc>
        <w:tc>
          <w:tcPr>
            <w:tcW w:w="1340" w:type="dxa"/>
            <w:shd w:val="clear" w:color="auto" w:fill="auto"/>
            <w:noWrap/>
          </w:tcPr>
          <w:p w14:paraId="3222CF65" w14:textId="007B1B01" w:rsidR="0091703C" w:rsidRPr="005356F5" w:rsidRDefault="0091703C" w:rsidP="0091703C">
            <w:pPr>
              <w:jc w:val="right"/>
              <w:rPr>
                <w:rFonts w:ascii="Lato" w:hAnsi="Lato"/>
                <w:color w:val="000000"/>
                <w:sz w:val="20"/>
                <w:szCs w:val="20"/>
              </w:rPr>
            </w:pPr>
            <w:r w:rsidRPr="005356F5">
              <w:rPr>
                <w:rFonts w:ascii="Lato" w:hAnsi="Lato"/>
                <w:sz w:val="20"/>
                <w:szCs w:val="20"/>
              </w:rPr>
              <w:t>10</w:t>
            </w:r>
          </w:p>
        </w:tc>
        <w:tc>
          <w:tcPr>
            <w:tcW w:w="1253" w:type="dxa"/>
            <w:shd w:val="clear" w:color="auto" w:fill="auto"/>
            <w:noWrap/>
          </w:tcPr>
          <w:p w14:paraId="7C7B2244" w14:textId="3F269778" w:rsidR="0091703C" w:rsidRPr="005356F5" w:rsidRDefault="0091703C" w:rsidP="0091703C">
            <w:pPr>
              <w:jc w:val="right"/>
              <w:rPr>
                <w:rFonts w:ascii="Lato" w:hAnsi="Lato"/>
                <w:color w:val="000000"/>
                <w:sz w:val="20"/>
                <w:szCs w:val="20"/>
              </w:rPr>
            </w:pPr>
            <w:r w:rsidRPr="005356F5">
              <w:rPr>
                <w:rFonts w:ascii="Lato" w:hAnsi="Lato"/>
                <w:sz w:val="20"/>
                <w:szCs w:val="20"/>
              </w:rPr>
              <w:t>2</w:t>
            </w:r>
          </w:p>
        </w:tc>
        <w:tc>
          <w:tcPr>
            <w:tcW w:w="1051" w:type="dxa"/>
            <w:shd w:val="clear" w:color="auto" w:fill="auto"/>
            <w:noWrap/>
          </w:tcPr>
          <w:p w14:paraId="1ADE7CF9" w14:textId="44CBF310" w:rsidR="0091703C" w:rsidRPr="005356F5" w:rsidRDefault="0091703C" w:rsidP="0091703C">
            <w:pPr>
              <w:jc w:val="right"/>
              <w:rPr>
                <w:rFonts w:ascii="Lato" w:hAnsi="Lato"/>
                <w:color w:val="000000"/>
                <w:sz w:val="20"/>
                <w:szCs w:val="20"/>
              </w:rPr>
            </w:pPr>
            <w:r w:rsidRPr="005356F5">
              <w:rPr>
                <w:rFonts w:ascii="Lato" w:hAnsi="Lato"/>
                <w:sz w:val="20"/>
                <w:szCs w:val="20"/>
              </w:rPr>
              <w:t>5.00</w:t>
            </w:r>
          </w:p>
        </w:tc>
        <w:tc>
          <w:tcPr>
            <w:tcW w:w="979" w:type="dxa"/>
            <w:shd w:val="clear" w:color="auto" w:fill="auto"/>
            <w:noWrap/>
          </w:tcPr>
          <w:p w14:paraId="646D1015" w14:textId="1824F43D" w:rsidR="0091703C" w:rsidRPr="005356F5" w:rsidRDefault="0091703C" w:rsidP="0091703C">
            <w:pPr>
              <w:jc w:val="right"/>
              <w:rPr>
                <w:rFonts w:ascii="Lato" w:hAnsi="Lato"/>
                <w:color w:val="000000"/>
                <w:sz w:val="20"/>
                <w:szCs w:val="20"/>
              </w:rPr>
            </w:pPr>
            <w:r w:rsidRPr="005356F5">
              <w:rPr>
                <w:rFonts w:ascii="Lato" w:hAnsi="Lato"/>
                <w:sz w:val="20"/>
                <w:szCs w:val="20"/>
              </w:rPr>
              <w:t>100</w:t>
            </w:r>
          </w:p>
        </w:tc>
        <w:tc>
          <w:tcPr>
            <w:tcW w:w="1238" w:type="dxa"/>
            <w:shd w:val="clear" w:color="auto" w:fill="auto"/>
            <w:noWrap/>
          </w:tcPr>
          <w:p w14:paraId="470ED53D" w14:textId="78DB313F" w:rsidR="0091703C" w:rsidRPr="005356F5" w:rsidRDefault="0091703C" w:rsidP="0091703C">
            <w:pPr>
              <w:jc w:val="right"/>
              <w:rPr>
                <w:rFonts w:ascii="Lato" w:hAnsi="Lato"/>
                <w:color w:val="000000"/>
                <w:sz w:val="20"/>
                <w:szCs w:val="20"/>
              </w:rPr>
            </w:pPr>
            <w:r w:rsidRPr="005356F5">
              <w:rPr>
                <w:rFonts w:ascii="Lato" w:hAnsi="Lato"/>
                <w:sz w:val="20"/>
                <w:szCs w:val="20"/>
              </w:rPr>
              <w:t xml:space="preserve">$23.60 </w:t>
            </w:r>
          </w:p>
        </w:tc>
        <w:tc>
          <w:tcPr>
            <w:tcW w:w="1736" w:type="dxa"/>
            <w:shd w:val="clear" w:color="auto" w:fill="auto"/>
            <w:noWrap/>
          </w:tcPr>
          <w:p w14:paraId="1F17564F" w14:textId="00E1ADD4" w:rsidR="0091703C" w:rsidRPr="0091703C" w:rsidRDefault="0091703C" w:rsidP="0091703C">
            <w:pPr>
              <w:jc w:val="right"/>
              <w:rPr>
                <w:rFonts w:ascii="Lato" w:hAnsi="Lato"/>
                <w:color w:val="000000"/>
                <w:sz w:val="20"/>
                <w:szCs w:val="20"/>
              </w:rPr>
            </w:pPr>
            <w:r w:rsidRPr="0091703C">
              <w:rPr>
                <w:rFonts w:ascii="Lato" w:hAnsi="Lato"/>
                <w:sz w:val="20"/>
                <w:szCs w:val="20"/>
              </w:rPr>
              <w:t xml:space="preserve">$2,360.00 </w:t>
            </w:r>
          </w:p>
        </w:tc>
      </w:tr>
      <w:tr w:rsidR="00EF0EC9" w:rsidRPr="005356F5" w14:paraId="24FEF206" w14:textId="77777777" w:rsidTr="0091703C">
        <w:trPr>
          <w:trHeight w:val="279"/>
        </w:trPr>
        <w:tc>
          <w:tcPr>
            <w:tcW w:w="1779" w:type="dxa"/>
            <w:shd w:val="clear" w:color="auto" w:fill="auto"/>
            <w:noWrap/>
            <w:vAlign w:val="bottom"/>
          </w:tcPr>
          <w:p w14:paraId="6C582FCB" w14:textId="79ADCA64" w:rsidR="00EF0EC9" w:rsidRPr="005356F5" w:rsidRDefault="00EF0EC9" w:rsidP="00EF0EC9">
            <w:pPr>
              <w:rPr>
                <w:rFonts w:ascii="Lato" w:hAnsi="Lato" w:cs="Courier New"/>
                <w:color w:val="000000"/>
                <w:sz w:val="20"/>
                <w:szCs w:val="20"/>
              </w:rPr>
            </w:pPr>
            <w:r w:rsidRPr="005356F5">
              <w:rPr>
                <w:rFonts w:ascii="Lato" w:hAnsi="Lato" w:cs="Courier New"/>
                <w:color w:val="000000"/>
                <w:sz w:val="20"/>
                <w:szCs w:val="20"/>
              </w:rPr>
              <w:t>Totals</w:t>
            </w:r>
          </w:p>
        </w:tc>
        <w:tc>
          <w:tcPr>
            <w:tcW w:w="1340" w:type="dxa"/>
            <w:shd w:val="clear" w:color="auto" w:fill="auto"/>
            <w:noWrap/>
            <w:vAlign w:val="bottom"/>
          </w:tcPr>
          <w:p w14:paraId="0E2E622E" w14:textId="77777777" w:rsidR="00EF0EC9" w:rsidRPr="005356F5" w:rsidRDefault="00EF0EC9" w:rsidP="00EF0EC9">
            <w:pPr>
              <w:jc w:val="right"/>
              <w:rPr>
                <w:rFonts w:ascii="Lato" w:hAnsi="Lato" w:cs="Courier New"/>
                <w:color w:val="000000"/>
                <w:sz w:val="20"/>
                <w:szCs w:val="20"/>
              </w:rPr>
            </w:pPr>
          </w:p>
        </w:tc>
        <w:tc>
          <w:tcPr>
            <w:tcW w:w="1340" w:type="dxa"/>
            <w:shd w:val="clear" w:color="auto" w:fill="auto"/>
            <w:noWrap/>
            <w:vAlign w:val="bottom"/>
          </w:tcPr>
          <w:p w14:paraId="247933B0" w14:textId="77777777" w:rsidR="00EF0EC9" w:rsidRPr="005356F5" w:rsidRDefault="00EF0EC9" w:rsidP="00EF0EC9">
            <w:pPr>
              <w:jc w:val="right"/>
              <w:rPr>
                <w:rFonts w:ascii="Lato" w:hAnsi="Lato" w:cs="Courier New"/>
                <w:color w:val="000000"/>
                <w:sz w:val="20"/>
                <w:szCs w:val="20"/>
              </w:rPr>
            </w:pPr>
          </w:p>
        </w:tc>
        <w:tc>
          <w:tcPr>
            <w:tcW w:w="1253" w:type="dxa"/>
            <w:shd w:val="clear" w:color="auto" w:fill="auto"/>
            <w:noWrap/>
            <w:vAlign w:val="bottom"/>
          </w:tcPr>
          <w:p w14:paraId="58C0AA86" w14:textId="77777777" w:rsidR="00EF0EC9" w:rsidRPr="005356F5" w:rsidRDefault="00EF0EC9" w:rsidP="00EF0EC9">
            <w:pPr>
              <w:jc w:val="right"/>
              <w:rPr>
                <w:rFonts w:ascii="Lato" w:hAnsi="Lato" w:cs="Courier New"/>
                <w:color w:val="000000"/>
                <w:sz w:val="20"/>
                <w:szCs w:val="20"/>
              </w:rPr>
            </w:pPr>
          </w:p>
        </w:tc>
        <w:tc>
          <w:tcPr>
            <w:tcW w:w="1051" w:type="dxa"/>
            <w:shd w:val="clear" w:color="auto" w:fill="auto"/>
            <w:noWrap/>
            <w:vAlign w:val="bottom"/>
          </w:tcPr>
          <w:p w14:paraId="725AAA5F" w14:textId="77777777" w:rsidR="00EF0EC9" w:rsidRPr="005356F5" w:rsidRDefault="00EF0EC9" w:rsidP="00EF0EC9">
            <w:pPr>
              <w:jc w:val="right"/>
              <w:rPr>
                <w:rFonts w:ascii="Lato" w:hAnsi="Lato" w:cs="Courier New"/>
                <w:color w:val="000000"/>
                <w:sz w:val="20"/>
                <w:szCs w:val="20"/>
              </w:rPr>
            </w:pPr>
          </w:p>
        </w:tc>
        <w:tc>
          <w:tcPr>
            <w:tcW w:w="979" w:type="dxa"/>
            <w:shd w:val="clear" w:color="auto" w:fill="auto"/>
            <w:noWrap/>
            <w:vAlign w:val="bottom"/>
          </w:tcPr>
          <w:p w14:paraId="1B46FA98" w14:textId="7B00713A" w:rsidR="00EF0EC9" w:rsidRPr="005356F5" w:rsidRDefault="005243F4" w:rsidP="00EF0EC9">
            <w:pPr>
              <w:jc w:val="right"/>
              <w:rPr>
                <w:rFonts w:ascii="Lato" w:hAnsi="Lato" w:cs="Courier New"/>
                <w:color w:val="000000"/>
                <w:sz w:val="20"/>
                <w:szCs w:val="20"/>
              </w:rPr>
            </w:pPr>
            <w:r w:rsidRPr="005356F5">
              <w:rPr>
                <w:rFonts w:ascii="Lato" w:hAnsi="Lato" w:cs="Courier New"/>
                <w:color w:val="000000"/>
                <w:sz w:val="20"/>
                <w:szCs w:val="20"/>
              </w:rPr>
              <w:t>849</w:t>
            </w:r>
          </w:p>
        </w:tc>
        <w:tc>
          <w:tcPr>
            <w:tcW w:w="1238" w:type="dxa"/>
            <w:shd w:val="clear" w:color="auto" w:fill="auto"/>
            <w:noWrap/>
            <w:vAlign w:val="bottom"/>
          </w:tcPr>
          <w:p w14:paraId="0D086B45" w14:textId="77777777" w:rsidR="00EF0EC9" w:rsidRPr="005356F5" w:rsidRDefault="00EF0EC9" w:rsidP="00EF0EC9">
            <w:pPr>
              <w:jc w:val="right"/>
              <w:rPr>
                <w:rFonts w:ascii="Lato" w:hAnsi="Lato"/>
                <w:color w:val="000000"/>
                <w:sz w:val="20"/>
                <w:szCs w:val="20"/>
              </w:rPr>
            </w:pPr>
          </w:p>
        </w:tc>
        <w:tc>
          <w:tcPr>
            <w:tcW w:w="1736" w:type="dxa"/>
            <w:shd w:val="clear" w:color="auto" w:fill="auto"/>
            <w:noWrap/>
            <w:vAlign w:val="bottom"/>
          </w:tcPr>
          <w:p w14:paraId="1707E593" w14:textId="00F1DBE8" w:rsidR="00EF0EC9" w:rsidRPr="005356F5" w:rsidRDefault="005243F4" w:rsidP="0091703C">
            <w:pPr>
              <w:jc w:val="right"/>
              <w:rPr>
                <w:rFonts w:ascii="Lato" w:hAnsi="Lato"/>
                <w:color w:val="000000"/>
                <w:sz w:val="20"/>
                <w:szCs w:val="20"/>
              </w:rPr>
            </w:pPr>
            <w:r w:rsidRPr="005356F5">
              <w:rPr>
                <w:rFonts w:ascii="Lato" w:hAnsi="Lato"/>
                <w:color w:val="000000"/>
                <w:sz w:val="20"/>
                <w:szCs w:val="20"/>
              </w:rPr>
              <w:t>$19,</w:t>
            </w:r>
            <w:r w:rsidR="0091703C">
              <w:rPr>
                <w:rFonts w:ascii="Lato" w:hAnsi="Lato"/>
                <w:color w:val="000000"/>
                <w:sz w:val="20"/>
                <w:szCs w:val="20"/>
              </w:rPr>
              <w:t>817.18</w:t>
            </w:r>
          </w:p>
        </w:tc>
      </w:tr>
    </w:tbl>
    <w:p w14:paraId="36E883C2" w14:textId="7239E6B0" w:rsidR="00AF6D7B" w:rsidRPr="00AF6D7B" w:rsidRDefault="00AF6D7B" w:rsidP="007473C0">
      <w:pPr>
        <w:tabs>
          <w:tab w:val="left" w:pos="540"/>
        </w:tabs>
        <w:rPr>
          <w:rFonts w:ascii="Lato" w:hAnsi="Lato"/>
          <w:sz w:val="18"/>
          <w:szCs w:val="18"/>
        </w:rPr>
      </w:pPr>
    </w:p>
    <w:p w14:paraId="394A703B" w14:textId="3313A74C" w:rsidR="008644F4" w:rsidRDefault="008644F4" w:rsidP="008644F4"/>
    <w:p w14:paraId="77C0695D" w14:textId="0CDAC3D2" w:rsidR="008644F4" w:rsidRPr="00286EAC" w:rsidRDefault="008644F4" w:rsidP="008644F4">
      <w:pPr>
        <w:rPr>
          <w:rFonts w:ascii="Lato" w:hAnsi="Lato"/>
          <w:b/>
          <w:i/>
          <w:sz w:val="22"/>
          <w:szCs w:val="22"/>
        </w:rPr>
      </w:pPr>
      <w:r w:rsidRPr="00286EAC">
        <w:rPr>
          <w:rFonts w:ascii="Lato" w:hAnsi="Lato"/>
          <w:b/>
          <w:i/>
          <w:sz w:val="22"/>
          <w:szCs w:val="22"/>
        </w:rPr>
        <w:t>Total Annual Cost</w:t>
      </w:r>
    </w:p>
    <w:p w14:paraId="7A67BE7F" w14:textId="77777777" w:rsidR="00841115" w:rsidRPr="00F700DE" w:rsidRDefault="00841115" w:rsidP="00AF6D7B">
      <w:pPr>
        <w:tabs>
          <w:tab w:val="left" w:pos="360"/>
        </w:tabs>
        <w:rPr>
          <w:rFonts w:ascii="Lato" w:hAnsi="Lato" w:cs="Arial"/>
          <w:color w:val="548DD4" w:themeColor="text2" w:themeTint="99"/>
          <w:sz w:val="22"/>
          <w:szCs w:val="22"/>
        </w:rPr>
      </w:pPr>
    </w:p>
    <w:p w14:paraId="6A395377" w14:textId="344642D1" w:rsidR="00505A43" w:rsidRPr="00286EAC" w:rsidRDefault="00AF6D7B" w:rsidP="00AF6D7B">
      <w:pPr>
        <w:tabs>
          <w:tab w:val="left" w:pos="360"/>
        </w:tabs>
        <w:rPr>
          <w:rFonts w:ascii="Lato" w:hAnsi="Lato"/>
          <w:sz w:val="22"/>
          <w:szCs w:val="22"/>
        </w:rPr>
      </w:pPr>
      <w:r w:rsidRPr="00286EAC">
        <w:rPr>
          <w:rFonts w:ascii="Lato" w:hAnsi="Lato"/>
          <w:sz w:val="22"/>
          <w:szCs w:val="22"/>
        </w:rPr>
        <w:t xml:space="preserve">The total annual cost burden to respondents is approximately </w:t>
      </w:r>
      <w:r w:rsidR="00D256DB" w:rsidRPr="00286EAC">
        <w:rPr>
          <w:rFonts w:ascii="Lato" w:hAnsi="Lato"/>
          <w:sz w:val="22"/>
          <w:szCs w:val="22"/>
        </w:rPr>
        <w:t>$</w:t>
      </w:r>
      <w:r w:rsidR="00237EF2" w:rsidRPr="00286EAC">
        <w:rPr>
          <w:rFonts w:ascii="Lato" w:hAnsi="Lato"/>
          <w:sz w:val="22"/>
          <w:szCs w:val="22"/>
        </w:rPr>
        <w:t>19,</w:t>
      </w:r>
      <w:r w:rsidR="0091703C">
        <w:rPr>
          <w:rFonts w:ascii="Lato" w:hAnsi="Lato"/>
          <w:sz w:val="22"/>
          <w:szCs w:val="22"/>
        </w:rPr>
        <w:t>817.18</w:t>
      </w:r>
      <w:r w:rsidRPr="00286EAC">
        <w:rPr>
          <w:rFonts w:ascii="Lato" w:hAnsi="Lato"/>
          <w:sz w:val="22"/>
          <w:szCs w:val="22"/>
        </w:rPr>
        <w:t xml:space="preserve">, as shown in </w:t>
      </w:r>
      <w:r w:rsidR="00D256DB" w:rsidRPr="00286EAC">
        <w:rPr>
          <w:rFonts w:ascii="Lato" w:hAnsi="Lato"/>
          <w:sz w:val="22"/>
          <w:szCs w:val="22"/>
        </w:rPr>
        <w:t>t</w:t>
      </w:r>
      <w:r w:rsidRPr="00286EAC">
        <w:rPr>
          <w:rFonts w:ascii="Lato" w:hAnsi="Lato"/>
          <w:sz w:val="22"/>
          <w:szCs w:val="22"/>
        </w:rPr>
        <w:t xml:space="preserve">able </w:t>
      </w:r>
      <w:r w:rsidR="002F0769" w:rsidRPr="00286EAC">
        <w:rPr>
          <w:rFonts w:ascii="Lato" w:hAnsi="Lato"/>
          <w:sz w:val="22"/>
          <w:szCs w:val="22"/>
        </w:rPr>
        <w:t>A3</w:t>
      </w:r>
      <w:r w:rsidRPr="00286EAC">
        <w:rPr>
          <w:rFonts w:ascii="Lato" w:hAnsi="Lato"/>
          <w:sz w:val="22"/>
          <w:szCs w:val="22"/>
        </w:rPr>
        <w:t>. For program leaders and program partners the figure ($</w:t>
      </w:r>
      <w:r w:rsidR="00C86D70" w:rsidRPr="00286EAC">
        <w:rPr>
          <w:rFonts w:ascii="Lato" w:hAnsi="Lato"/>
          <w:sz w:val="22"/>
          <w:szCs w:val="22"/>
        </w:rPr>
        <w:t>33.91</w:t>
      </w:r>
      <w:r w:rsidRPr="00286EAC">
        <w:rPr>
          <w:rFonts w:ascii="Lato" w:hAnsi="Lato"/>
          <w:sz w:val="22"/>
          <w:szCs w:val="22"/>
        </w:rPr>
        <w:t xml:space="preserve">/hr) is based on the mean wages for “Social and Community Services Managers;” as reported in the </w:t>
      </w:r>
      <w:r w:rsidR="00C86D70" w:rsidRPr="00286EAC">
        <w:rPr>
          <w:rFonts w:ascii="Lato" w:hAnsi="Lato"/>
          <w:sz w:val="22"/>
          <w:szCs w:val="22"/>
        </w:rPr>
        <w:t xml:space="preserve">2017 </w:t>
      </w:r>
      <w:r w:rsidRPr="00286EAC">
        <w:rPr>
          <w:rFonts w:ascii="Lato" w:hAnsi="Lato"/>
          <w:sz w:val="22"/>
          <w:szCs w:val="22"/>
        </w:rPr>
        <w:t>U.S. Department of Labor, Bureau of Labor Statistics, Occupational Employment and Wage Estimates.  For program front-line staff the figure ($</w:t>
      </w:r>
      <w:r w:rsidR="00C86D70" w:rsidRPr="00286EAC">
        <w:rPr>
          <w:rFonts w:ascii="Lato" w:hAnsi="Lato"/>
          <w:sz w:val="22"/>
          <w:szCs w:val="22"/>
        </w:rPr>
        <w:t>23.28</w:t>
      </w:r>
      <w:r w:rsidR="00C86D70" w:rsidRPr="00286EAC" w:rsidDel="00C86D70">
        <w:rPr>
          <w:rFonts w:ascii="Lato" w:hAnsi="Lato"/>
          <w:sz w:val="22"/>
          <w:szCs w:val="22"/>
        </w:rPr>
        <w:t xml:space="preserve"> </w:t>
      </w:r>
      <w:r w:rsidRPr="00286EAC">
        <w:rPr>
          <w:rFonts w:ascii="Lato" w:hAnsi="Lato"/>
          <w:sz w:val="22"/>
          <w:szCs w:val="22"/>
        </w:rPr>
        <w:t xml:space="preserve">/hr) is based on the mean wages for “Child, Family and School Social Workers,” as reported in the </w:t>
      </w:r>
      <w:r w:rsidR="00C86D70" w:rsidRPr="00286EAC">
        <w:rPr>
          <w:rFonts w:ascii="Lato" w:hAnsi="Lato"/>
          <w:sz w:val="22"/>
          <w:szCs w:val="22"/>
        </w:rPr>
        <w:t xml:space="preserve">2017 </w:t>
      </w:r>
      <w:r w:rsidRPr="00286EAC">
        <w:rPr>
          <w:rFonts w:ascii="Lato" w:hAnsi="Lato"/>
          <w:sz w:val="22"/>
          <w:szCs w:val="22"/>
        </w:rPr>
        <w:t xml:space="preserve">U.S. Department of Labor, Bureau of Labor Statistics, Occupational Employment and Wage Estimates.  For the compilation and submission of data files, the figure </w:t>
      </w:r>
      <w:r w:rsidR="00C86D70" w:rsidRPr="00286EAC">
        <w:rPr>
          <w:rFonts w:ascii="Lato" w:hAnsi="Lato"/>
          <w:sz w:val="22"/>
          <w:szCs w:val="22"/>
        </w:rPr>
        <w:t>$23.60</w:t>
      </w:r>
      <w:r w:rsidR="00C86D70" w:rsidRPr="00286EAC" w:rsidDel="00C86D70">
        <w:rPr>
          <w:rFonts w:ascii="Lato" w:hAnsi="Lato"/>
          <w:sz w:val="22"/>
          <w:szCs w:val="22"/>
        </w:rPr>
        <w:t xml:space="preserve"> </w:t>
      </w:r>
      <w:r w:rsidRPr="00286EAC">
        <w:rPr>
          <w:rFonts w:ascii="Lato" w:hAnsi="Lato"/>
          <w:sz w:val="22"/>
          <w:szCs w:val="22"/>
        </w:rPr>
        <w:t>/hr) is based on the mean wages for “Statistical Assistants</w:t>
      </w:r>
      <w:r w:rsidR="00486F31" w:rsidRPr="00286EAC">
        <w:rPr>
          <w:rFonts w:ascii="Lato" w:hAnsi="Lato"/>
          <w:sz w:val="22"/>
          <w:szCs w:val="22"/>
        </w:rPr>
        <w:t>,</w:t>
      </w:r>
      <w:r w:rsidRPr="00286EAC">
        <w:rPr>
          <w:rFonts w:ascii="Lato" w:hAnsi="Lato"/>
          <w:sz w:val="22"/>
          <w:szCs w:val="22"/>
        </w:rPr>
        <w:t xml:space="preserve">” as reported in the </w:t>
      </w:r>
      <w:r w:rsidR="00C86D70" w:rsidRPr="00286EAC">
        <w:rPr>
          <w:rFonts w:ascii="Lato" w:hAnsi="Lato"/>
          <w:sz w:val="22"/>
          <w:szCs w:val="22"/>
        </w:rPr>
        <w:t xml:space="preserve">2017 </w:t>
      </w:r>
      <w:r w:rsidRPr="00286EAC">
        <w:rPr>
          <w:rFonts w:ascii="Lato" w:hAnsi="Lato"/>
          <w:sz w:val="22"/>
          <w:szCs w:val="22"/>
        </w:rPr>
        <w:t xml:space="preserve">U.S. Department of Labor, Bureau of Labor Statistics, Occupational Employment and Wage Estimates.  </w:t>
      </w:r>
    </w:p>
    <w:p w14:paraId="061789B2" w14:textId="354A9D5B" w:rsidR="00445752" w:rsidRPr="00286EAC" w:rsidRDefault="00445752" w:rsidP="00AF6D7B">
      <w:pPr>
        <w:tabs>
          <w:tab w:val="left" w:pos="360"/>
        </w:tabs>
        <w:rPr>
          <w:rFonts w:ascii="Lato" w:hAnsi="Lato"/>
          <w:sz w:val="22"/>
          <w:szCs w:val="22"/>
        </w:rPr>
      </w:pPr>
    </w:p>
    <w:p w14:paraId="0A837591" w14:textId="7286F7B8" w:rsidR="00445752" w:rsidRPr="00286EAC" w:rsidRDefault="00445752" w:rsidP="00445752">
      <w:pPr>
        <w:tabs>
          <w:tab w:val="left" w:pos="540"/>
        </w:tabs>
        <w:rPr>
          <w:rFonts w:ascii="Lato" w:hAnsi="Lato"/>
          <w:sz w:val="22"/>
          <w:szCs w:val="22"/>
        </w:rPr>
      </w:pPr>
      <w:r w:rsidRPr="00286EAC">
        <w:rPr>
          <w:rFonts w:ascii="Lato" w:hAnsi="Lato"/>
          <w:sz w:val="22"/>
          <w:szCs w:val="22"/>
        </w:rPr>
        <w:t xml:space="preserve">Wage data for focus group participants is based on the federal minimum wage of $7.25/hr as set by the U.S. Department of Labor.  </w:t>
      </w:r>
    </w:p>
    <w:p w14:paraId="2D5E85CF" w14:textId="77777777" w:rsidR="00C2046D" w:rsidRPr="00B44862" w:rsidRDefault="00C2046D" w:rsidP="00923595">
      <w:pPr>
        <w:rPr>
          <w:rFonts w:ascii="Lato" w:hAnsi="Lato"/>
          <w:sz w:val="20"/>
          <w:szCs w:val="20"/>
        </w:rPr>
      </w:pPr>
    </w:p>
    <w:p w14:paraId="1E4030B7" w14:textId="77777777" w:rsidR="009079DC" w:rsidRPr="00B44862" w:rsidRDefault="009079DC" w:rsidP="00354192">
      <w:pPr>
        <w:pStyle w:val="Heading4"/>
      </w:pPr>
      <w:r w:rsidRPr="00B44862">
        <w:t>A13. Cost Burden to Respondents or Record Keepers</w:t>
      </w:r>
    </w:p>
    <w:p w14:paraId="0839B22A" w14:textId="77777777" w:rsidR="00486F31" w:rsidRPr="00A83E48" w:rsidRDefault="00486F31" w:rsidP="00A83E48">
      <w:pPr>
        <w:shd w:val="clear" w:color="auto" w:fill="FFFFFF"/>
        <w:rPr>
          <w:rFonts w:ascii="Lato" w:hAnsi="Lato"/>
          <w:color w:val="548DD4" w:themeColor="text2" w:themeTint="99"/>
          <w:sz w:val="20"/>
          <w:szCs w:val="20"/>
        </w:rPr>
      </w:pPr>
    </w:p>
    <w:p w14:paraId="1F99A025" w14:textId="76F31AFC" w:rsidR="009079DC" w:rsidRPr="00286EAC" w:rsidRDefault="009079DC" w:rsidP="009079DC">
      <w:pPr>
        <w:rPr>
          <w:rFonts w:ascii="Lato" w:hAnsi="Lato"/>
          <w:sz w:val="22"/>
          <w:szCs w:val="22"/>
        </w:rPr>
      </w:pPr>
      <w:r w:rsidRPr="00286EAC">
        <w:rPr>
          <w:rFonts w:ascii="Lato" w:hAnsi="Lato"/>
          <w:sz w:val="22"/>
          <w:szCs w:val="22"/>
        </w:rPr>
        <w:t>There are no additional costs to respondents.</w:t>
      </w:r>
    </w:p>
    <w:p w14:paraId="63A15FBD" w14:textId="77777777" w:rsidR="009079DC" w:rsidRPr="00B44862" w:rsidRDefault="009079DC" w:rsidP="009079DC">
      <w:pPr>
        <w:rPr>
          <w:rFonts w:ascii="Lato" w:hAnsi="Lato"/>
          <w:sz w:val="20"/>
          <w:szCs w:val="20"/>
          <w:highlight w:val="yellow"/>
        </w:rPr>
      </w:pPr>
    </w:p>
    <w:p w14:paraId="40E2CD9F" w14:textId="6529929F" w:rsidR="009079DC" w:rsidRDefault="009079DC" w:rsidP="00354192">
      <w:pPr>
        <w:pStyle w:val="Heading4"/>
      </w:pPr>
      <w:r w:rsidRPr="00B44862">
        <w:t>A14. Estimate of Cost to the Federal Government</w:t>
      </w:r>
    </w:p>
    <w:p w14:paraId="46CA8251" w14:textId="77777777" w:rsidR="00486F31" w:rsidRPr="00F700DE" w:rsidRDefault="00486F31" w:rsidP="00505A43">
      <w:pPr>
        <w:rPr>
          <w:rFonts w:ascii="Lato" w:hAnsi="Lato" w:cs="Arial"/>
          <w:color w:val="548DD4" w:themeColor="text2" w:themeTint="99"/>
          <w:sz w:val="20"/>
          <w:szCs w:val="20"/>
        </w:rPr>
      </w:pPr>
    </w:p>
    <w:p w14:paraId="6D542A66" w14:textId="3ED33486" w:rsidR="00633E14" w:rsidRPr="00CC244A" w:rsidRDefault="00633E14" w:rsidP="00633E14">
      <w:pPr>
        <w:autoSpaceDE w:val="0"/>
        <w:autoSpaceDN w:val="0"/>
        <w:rPr>
          <w:rFonts w:ascii="Lato" w:hAnsi="Lato"/>
          <w:sz w:val="22"/>
          <w:szCs w:val="22"/>
          <w:highlight w:val="yellow"/>
        </w:rPr>
      </w:pPr>
      <w:r w:rsidRPr="00CC244A">
        <w:rPr>
          <w:rFonts w:ascii="Lato" w:hAnsi="Lato"/>
          <w:sz w:val="22"/>
          <w:szCs w:val="22"/>
        </w:rPr>
        <w:t>The total cost for the data collection activities under this current request are estimated to be $1,351,037 for an annualized amount of $450,346. The estimate includes the costs of project staff time to draft the discussion guides, collect the information, analyze the responses, and write up the results</w:t>
      </w:r>
      <w:r w:rsidR="00192124" w:rsidRPr="00CC244A">
        <w:rPr>
          <w:rFonts w:ascii="Lato" w:hAnsi="Lato"/>
          <w:sz w:val="22"/>
          <w:szCs w:val="22"/>
        </w:rPr>
        <w:t>.</w:t>
      </w:r>
    </w:p>
    <w:p w14:paraId="3E74206C" w14:textId="77777777" w:rsidR="00D37244" w:rsidRDefault="00D37244" w:rsidP="009079DC">
      <w:pPr>
        <w:rPr>
          <w:rFonts w:ascii="Lato" w:hAnsi="Lato"/>
          <w:b/>
          <w:sz w:val="20"/>
          <w:szCs w:val="20"/>
        </w:rPr>
      </w:pPr>
    </w:p>
    <w:p w14:paraId="080C9A9E" w14:textId="4D4386D0" w:rsidR="009079DC" w:rsidRDefault="009079DC" w:rsidP="00354192">
      <w:pPr>
        <w:pStyle w:val="Heading4"/>
      </w:pPr>
      <w:r w:rsidRPr="00B44862">
        <w:t>A15. Change in Burden</w:t>
      </w:r>
    </w:p>
    <w:p w14:paraId="5E92624A" w14:textId="77777777" w:rsidR="00505A43" w:rsidRPr="00F700DE" w:rsidRDefault="00505A43" w:rsidP="00505A43">
      <w:pPr>
        <w:rPr>
          <w:rFonts w:ascii="Lato" w:hAnsi="Lato"/>
        </w:rPr>
      </w:pPr>
    </w:p>
    <w:p w14:paraId="66944888" w14:textId="77777777" w:rsidR="009079DC" w:rsidRPr="00CC244A" w:rsidRDefault="009079DC" w:rsidP="009079DC">
      <w:pPr>
        <w:autoSpaceDE w:val="0"/>
        <w:autoSpaceDN w:val="0"/>
        <w:adjustRightInd w:val="0"/>
        <w:rPr>
          <w:rFonts w:ascii="Lato" w:hAnsi="Lato" w:cs="TimesNewRoman"/>
          <w:sz w:val="22"/>
          <w:szCs w:val="22"/>
        </w:rPr>
      </w:pPr>
      <w:r w:rsidRPr="00CC244A">
        <w:rPr>
          <w:rFonts w:ascii="Lato" w:hAnsi="Lato" w:cs="TimesNewRoman"/>
          <w:sz w:val="22"/>
          <w:szCs w:val="22"/>
        </w:rPr>
        <w:t>This is a new data collection.</w:t>
      </w:r>
    </w:p>
    <w:p w14:paraId="61AF7EE4" w14:textId="77777777" w:rsidR="009079DC" w:rsidRPr="00B44862" w:rsidRDefault="009079DC" w:rsidP="009079DC">
      <w:pPr>
        <w:autoSpaceDE w:val="0"/>
        <w:autoSpaceDN w:val="0"/>
        <w:adjustRightInd w:val="0"/>
        <w:rPr>
          <w:rFonts w:ascii="Lato" w:hAnsi="Lato" w:cs="TimesNewRoman"/>
          <w:sz w:val="20"/>
          <w:szCs w:val="20"/>
        </w:rPr>
      </w:pPr>
    </w:p>
    <w:p w14:paraId="24A3E9D7" w14:textId="77777777" w:rsidR="009079DC" w:rsidRPr="00B44862" w:rsidRDefault="009079DC" w:rsidP="00354192">
      <w:pPr>
        <w:pStyle w:val="Heading4"/>
      </w:pPr>
      <w:r w:rsidRPr="00B44862">
        <w:t>A16. Plan and Time Schedule for Information Collection, Tabulation and Publication</w:t>
      </w:r>
    </w:p>
    <w:p w14:paraId="42C52D85" w14:textId="77777777" w:rsidR="009A49C2" w:rsidRDefault="009A49C2" w:rsidP="008644F4">
      <w:pPr>
        <w:rPr>
          <w:rFonts w:ascii="Lato" w:hAnsi="Lato"/>
          <w:b/>
          <w:i/>
          <w:sz w:val="20"/>
          <w:szCs w:val="20"/>
        </w:rPr>
      </w:pPr>
    </w:p>
    <w:p w14:paraId="5DB9E9DB" w14:textId="56450A90" w:rsidR="00170397" w:rsidRPr="00567636" w:rsidRDefault="00170397" w:rsidP="00170397">
      <w:pPr>
        <w:rPr>
          <w:rFonts w:ascii="Lato" w:hAnsi="Lato"/>
          <w:sz w:val="22"/>
          <w:szCs w:val="22"/>
        </w:rPr>
      </w:pPr>
      <w:r w:rsidRPr="00567636">
        <w:rPr>
          <w:rFonts w:ascii="Lato" w:hAnsi="Lato"/>
          <w:sz w:val="22"/>
          <w:szCs w:val="22"/>
        </w:rPr>
        <w:t>The evaluation of the Family Unification Program (FUP) will consist of an impact stud</w:t>
      </w:r>
      <w:r>
        <w:rPr>
          <w:rFonts w:ascii="Lato" w:hAnsi="Lato"/>
          <w:sz w:val="22"/>
          <w:szCs w:val="22"/>
        </w:rPr>
        <w:t xml:space="preserve">y and an implementation study </w:t>
      </w:r>
      <w:r w:rsidRPr="00567636">
        <w:rPr>
          <w:rFonts w:ascii="Lato" w:hAnsi="Lato"/>
          <w:sz w:val="22"/>
          <w:szCs w:val="22"/>
        </w:rPr>
        <w:t>in up to 10 sites</w:t>
      </w:r>
      <w:r>
        <w:rPr>
          <w:rFonts w:ascii="Lato" w:hAnsi="Lato"/>
          <w:sz w:val="22"/>
          <w:szCs w:val="22"/>
        </w:rPr>
        <w:t xml:space="preserve">. </w:t>
      </w:r>
      <w:r w:rsidRPr="00567636">
        <w:rPr>
          <w:rFonts w:ascii="Lato" w:hAnsi="Lato"/>
          <w:sz w:val="22"/>
          <w:szCs w:val="22"/>
        </w:rPr>
        <w:t>The impact study will employ a</w:t>
      </w:r>
      <w:r w:rsidR="00A24C13">
        <w:rPr>
          <w:rFonts w:ascii="Lato" w:hAnsi="Lato"/>
          <w:sz w:val="22"/>
          <w:szCs w:val="22"/>
        </w:rPr>
        <w:t>n</w:t>
      </w:r>
      <w:r w:rsidRPr="00567636">
        <w:rPr>
          <w:rFonts w:ascii="Lato" w:hAnsi="Lato"/>
          <w:sz w:val="22"/>
          <w:szCs w:val="22"/>
        </w:rPr>
        <w:t xml:space="preserve"> RCT. </w:t>
      </w:r>
      <w:r w:rsidR="00A24C13">
        <w:rPr>
          <w:rFonts w:ascii="Lato" w:hAnsi="Lato"/>
          <w:sz w:val="22"/>
          <w:szCs w:val="22"/>
        </w:rPr>
        <w:t xml:space="preserve">Families </w:t>
      </w:r>
      <w:r w:rsidRPr="00567636">
        <w:rPr>
          <w:rFonts w:ascii="Lato" w:hAnsi="Lato"/>
          <w:sz w:val="22"/>
          <w:szCs w:val="22"/>
        </w:rPr>
        <w:t xml:space="preserve">will </w:t>
      </w:r>
      <w:r w:rsidR="00A24C13">
        <w:rPr>
          <w:rFonts w:ascii="Lato" w:hAnsi="Lato"/>
          <w:sz w:val="22"/>
          <w:szCs w:val="22"/>
        </w:rPr>
        <w:t xml:space="preserve">be </w:t>
      </w:r>
      <w:r w:rsidRPr="00567636">
        <w:rPr>
          <w:rFonts w:ascii="Lato" w:hAnsi="Lato"/>
          <w:sz w:val="22"/>
          <w:szCs w:val="22"/>
        </w:rPr>
        <w:t>randomly assign</w:t>
      </w:r>
      <w:r w:rsidR="00A24C13">
        <w:rPr>
          <w:rFonts w:ascii="Lato" w:hAnsi="Lato"/>
          <w:sz w:val="22"/>
          <w:szCs w:val="22"/>
        </w:rPr>
        <w:t>ed</w:t>
      </w:r>
      <w:r w:rsidRPr="00567636">
        <w:rPr>
          <w:rFonts w:ascii="Lato" w:hAnsi="Lato"/>
          <w:sz w:val="22"/>
          <w:szCs w:val="22"/>
        </w:rPr>
        <w:t xml:space="preserve"> to be referred either to receive a FUP voucher or to receive services as usual.  Data collected for the impact study will come from existing administrative data.  The data will be analyzed to determine the impact of the program on child welfare outcomes. In addition, we will explore the effects of the program on the mediating outcome of housing stability as measured by emergency shelter stays. The implementation study data collection will consist of interviews, focus groups, and forms collecting program data to be filled out by staff from organizations involved in implementing FUP as well as existing public housing authority and child welfare administrative data. In addition, data collection will include in-depth interviews with parents. Implementation study data will be analyzed using qualitative and quantitative methods to understand how the program is implemented across sites. </w:t>
      </w:r>
      <w:r w:rsidR="005B495B">
        <w:rPr>
          <w:rFonts w:ascii="Lato" w:hAnsi="Lato"/>
          <w:sz w:val="22"/>
          <w:szCs w:val="22"/>
        </w:rPr>
        <w:t xml:space="preserve">See Supporting Statement B for additional information. </w:t>
      </w:r>
      <w:r w:rsidRPr="00567636">
        <w:rPr>
          <w:rFonts w:ascii="Lato" w:hAnsi="Lato"/>
          <w:sz w:val="22"/>
          <w:szCs w:val="22"/>
        </w:rPr>
        <w:t xml:space="preserve">    </w:t>
      </w:r>
    </w:p>
    <w:p w14:paraId="58C7D13B" w14:textId="77777777" w:rsidR="00384D5D" w:rsidRPr="00286EAC" w:rsidRDefault="00384D5D" w:rsidP="00384D5D">
      <w:pPr>
        <w:rPr>
          <w:rFonts w:ascii="Lato" w:hAnsi="Lato"/>
          <w:sz w:val="22"/>
          <w:szCs w:val="22"/>
        </w:rPr>
      </w:pPr>
    </w:p>
    <w:p w14:paraId="5ABC0524" w14:textId="72598431" w:rsidR="00505A43" w:rsidRPr="00286EAC" w:rsidRDefault="00505A43" w:rsidP="00505A43">
      <w:pPr>
        <w:rPr>
          <w:rFonts w:ascii="Lato" w:hAnsi="Lato"/>
          <w:b/>
          <w:i/>
          <w:sz w:val="22"/>
          <w:szCs w:val="22"/>
        </w:rPr>
      </w:pPr>
      <w:r w:rsidRPr="00286EAC">
        <w:rPr>
          <w:rFonts w:ascii="Lato" w:hAnsi="Lato"/>
          <w:b/>
          <w:i/>
          <w:sz w:val="22"/>
          <w:szCs w:val="22"/>
        </w:rPr>
        <w:t>Time Schedule and Publication</w:t>
      </w:r>
    </w:p>
    <w:p w14:paraId="1B7388B4" w14:textId="77777777" w:rsidR="00841115" w:rsidRPr="00286EAC" w:rsidRDefault="00841115" w:rsidP="00505A43">
      <w:pPr>
        <w:rPr>
          <w:rFonts w:ascii="Lato" w:hAnsi="Lato" w:cs="Arial"/>
          <w:color w:val="548DD4" w:themeColor="text2" w:themeTint="99"/>
          <w:sz w:val="22"/>
          <w:szCs w:val="22"/>
        </w:rPr>
      </w:pPr>
    </w:p>
    <w:p w14:paraId="3E349E45" w14:textId="48D7FE66" w:rsidR="0064607C" w:rsidRPr="00286EAC" w:rsidRDefault="002F0769" w:rsidP="00505A43">
      <w:pPr>
        <w:rPr>
          <w:rFonts w:ascii="Lato" w:hAnsi="Lato"/>
          <w:sz w:val="22"/>
          <w:szCs w:val="22"/>
        </w:rPr>
      </w:pPr>
      <w:r w:rsidRPr="00286EAC">
        <w:rPr>
          <w:rFonts w:ascii="Lato" w:hAnsi="Lato"/>
          <w:sz w:val="22"/>
          <w:szCs w:val="22"/>
        </w:rPr>
        <w:t>T</w:t>
      </w:r>
      <w:r w:rsidR="0064607C" w:rsidRPr="00286EAC">
        <w:rPr>
          <w:rFonts w:ascii="Lato" w:hAnsi="Lato"/>
          <w:sz w:val="22"/>
          <w:szCs w:val="22"/>
        </w:rPr>
        <w:t xml:space="preserve">able </w:t>
      </w:r>
      <w:r w:rsidRPr="00286EAC">
        <w:rPr>
          <w:rFonts w:ascii="Lato" w:hAnsi="Lato"/>
          <w:sz w:val="22"/>
          <w:szCs w:val="22"/>
        </w:rPr>
        <w:t>A</w:t>
      </w:r>
      <w:r w:rsidR="005356F5" w:rsidRPr="00286EAC">
        <w:rPr>
          <w:rFonts w:ascii="Lato" w:hAnsi="Lato"/>
          <w:sz w:val="22"/>
          <w:szCs w:val="22"/>
        </w:rPr>
        <w:t>1 above</w:t>
      </w:r>
      <w:r w:rsidRPr="00286EAC">
        <w:rPr>
          <w:rFonts w:ascii="Lato" w:hAnsi="Lato"/>
          <w:sz w:val="22"/>
          <w:szCs w:val="22"/>
        </w:rPr>
        <w:t xml:space="preserve"> </w:t>
      </w:r>
      <w:r w:rsidR="005356F5" w:rsidRPr="00286EAC">
        <w:rPr>
          <w:rFonts w:ascii="Lato" w:hAnsi="Lato"/>
          <w:sz w:val="22"/>
          <w:szCs w:val="22"/>
        </w:rPr>
        <w:t>provides a detailed</w:t>
      </w:r>
      <w:r w:rsidR="0064607C" w:rsidRPr="00286EAC">
        <w:rPr>
          <w:rFonts w:ascii="Lato" w:hAnsi="Lato"/>
          <w:sz w:val="22"/>
          <w:szCs w:val="22"/>
        </w:rPr>
        <w:t xml:space="preserve"> data collection schedule</w:t>
      </w:r>
      <w:r w:rsidR="005356F5" w:rsidRPr="00286EAC">
        <w:rPr>
          <w:rFonts w:ascii="Lato" w:hAnsi="Lato"/>
          <w:sz w:val="22"/>
          <w:szCs w:val="22"/>
        </w:rPr>
        <w:t>. According to the 2018 NOFA, grant award</w:t>
      </w:r>
      <w:r w:rsidR="0029465C">
        <w:rPr>
          <w:rFonts w:ascii="Lato" w:hAnsi="Lato"/>
          <w:sz w:val="22"/>
          <w:szCs w:val="22"/>
        </w:rPr>
        <w:t>s are</w:t>
      </w:r>
      <w:r w:rsidR="005356F5" w:rsidRPr="00286EAC">
        <w:rPr>
          <w:rFonts w:ascii="Lato" w:hAnsi="Lato"/>
          <w:sz w:val="22"/>
          <w:szCs w:val="22"/>
        </w:rPr>
        <w:t xml:space="preserve"> expected by September 24, 2018 and program implementation is expected </w:t>
      </w:r>
      <w:r w:rsidR="0029465C">
        <w:rPr>
          <w:rFonts w:ascii="Lato" w:hAnsi="Lato"/>
          <w:sz w:val="22"/>
          <w:szCs w:val="22"/>
        </w:rPr>
        <w:t>to begin</w:t>
      </w:r>
      <w:r w:rsidR="005356F5" w:rsidRPr="00286EAC">
        <w:rPr>
          <w:rFonts w:ascii="Lato" w:hAnsi="Lato"/>
          <w:sz w:val="22"/>
          <w:szCs w:val="22"/>
        </w:rPr>
        <w:t xml:space="preserve"> October 24, 2018.  </w:t>
      </w:r>
      <w:r w:rsidR="00604E29">
        <w:rPr>
          <w:rFonts w:ascii="Lato" w:hAnsi="Lato"/>
          <w:sz w:val="22"/>
          <w:szCs w:val="22"/>
        </w:rPr>
        <w:t>Pending OMB approval, p</w:t>
      </w:r>
      <w:r w:rsidR="005356F5" w:rsidRPr="00286EAC">
        <w:rPr>
          <w:rFonts w:ascii="Lato" w:hAnsi="Lato"/>
          <w:sz w:val="22"/>
          <w:szCs w:val="22"/>
        </w:rPr>
        <w:t xml:space="preserve">reliminary phone calls related to recruitment and evaluation plan development will occur within 2 weeks of grant award. The first site visit, which will consist of one interview with program staff and setting up processes necessary for implementing the evaluation, will occur 1 week prior to program implementation.  The second site visit, which will consist of interviews with program staff, focus groups with front line workers and interviews with parents, will occur 6-9 months after program implementation.  Program data collection prior to referral will occur on an on-going basis from program implementation to 12 months after program implementation.  The third site visit, which will again consist of interviews with program staff, focus groups with frontline workers and interviews with parents, will occur 18-21 months after program implementation.   Program data collection after referral will occur on an on-going basis from program implementation to 24 months after program implementation. Finally, administrative data collection will occur at 24 months and 36 months after program implementation.  </w:t>
      </w:r>
    </w:p>
    <w:p w14:paraId="4B48C0C4" w14:textId="77777777" w:rsidR="00660D18" w:rsidRDefault="00660D18" w:rsidP="00F81D65">
      <w:pPr>
        <w:rPr>
          <w:rFonts w:ascii="Lato" w:hAnsi="Lato"/>
          <w:sz w:val="20"/>
          <w:szCs w:val="20"/>
        </w:rPr>
      </w:pPr>
    </w:p>
    <w:p w14:paraId="353A94D7" w14:textId="6DF518C9" w:rsidR="00C86D70" w:rsidRPr="00CC244A" w:rsidRDefault="0064607C" w:rsidP="00F81D65">
      <w:pPr>
        <w:rPr>
          <w:rFonts w:ascii="Lato" w:hAnsi="Lato"/>
          <w:sz w:val="22"/>
          <w:szCs w:val="22"/>
        </w:rPr>
      </w:pPr>
      <w:r w:rsidRPr="00CC244A">
        <w:rPr>
          <w:rFonts w:ascii="Lato" w:hAnsi="Lato"/>
          <w:sz w:val="22"/>
          <w:szCs w:val="22"/>
        </w:rPr>
        <w:t>Implementation study analysis will be completed at two points: qualitative data analysis will be completed after the third site visit and quantitative analysis will be completed after the receipt of all program and administrative data. Impact analysis will be completed after the receipt of all child welfare administrative data.</w:t>
      </w:r>
    </w:p>
    <w:p w14:paraId="544085D9" w14:textId="77777777" w:rsidR="00C86D70" w:rsidRPr="00CC244A" w:rsidRDefault="00C86D70" w:rsidP="00F81D65">
      <w:pPr>
        <w:rPr>
          <w:rFonts w:ascii="Lato" w:hAnsi="Lato"/>
          <w:sz w:val="22"/>
          <w:szCs w:val="22"/>
        </w:rPr>
      </w:pPr>
    </w:p>
    <w:p w14:paraId="77D096D9" w14:textId="175BBBA6" w:rsidR="002E7FDC" w:rsidRPr="00CC244A" w:rsidRDefault="002E7FDC" w:rsidP="00F81D65">
      <w:pPr>
        <w:rPr>
          <w:rFonts w:ascii="Lato" w:hAnsi="Lato"/>
          <w:sz w:val="22"/>
          <w:szCs w:val="22"/>
        </w:rPr>
      </w:pPr>
      <w:r w:rsidRPr="00CC244A">
        <w:rPr>
          <w:rFonts w:ascii="Lato" w:hAnsi="Lato"/>
          <w:sz w:val="22"/>
          <w:szCs w:val="22"/>
        </w:rPr>
        <w:t>The evaluation will result in three publications:</w:t>
      </w:r>
    </w:p>
    <w:p w14:paraId="32276D61" w14:textId="77777777" w:rsidR="002E7FDC" w:rsidRPr="00CC244A" w:rsidRDefault="002E7FDC" w:rsidP="00F81D65">
      <w:pPr>
        <w:rPr>
          <w:rFonts w:ascii="Lato" w:hAnsi="Lato"/>
          <w:sz w:val="22"/>
          <w:szCs w:val="22"/>
        </w:rPr>
      </w:pPr>
    </w:p>
    <w:p w14:paraId="5D4DB8B3" w14:textId="7497C634" w:rsidR="00F81D65" w:rsidRPr="00CC244A" w:rsidRDefault="00381DE6" w:rsidP="009C6429">
      <w:pPr>
        <w:pStyle w:val="ListParagraph"/>
        <w:numPr>
          <w:ilvl w:val="0"/>
          <w:numId w:val="3"/>
        </w:numPr>
        <w:rPr>
          <w:rFonts w:ascii="Lato" w:hAnsi="Lato"/>
          <w:sz w:val="22"/>
          <w:szCs w:val="22"/>
        </w:rPr>
      </w:pPr>
      <w:r w:rsidRPr="00CC244A">
        <w:rPr>
          <w:rFonts w:ascii="Lato" w:hAnsi="Lato"/>
          <w:sz w:val="22"/>
          <w:szCs w:val="22"/>
        </w:rPr>
        <w:t>Technical R</w:t>
      </w:r>
      <w:r w:rsidR="002E7FDC" w:rsidRPr="00CC244A">
        <w:rPr>
          <w:rFonts w:ascii="Lato" w:hAnsi="Lato"/>
          <w:sz w:val="22"/>
          <w:szCs w:val="22"/>
        </w:rPr>
        <w:t xml:space="preserve">eport describing the </w:t>
      </w:r>
      <w:r w:rsidRPr="00CC244A">
        <w:rPr>
          <w:rFonts w:ascii="Lato" w:hAnsi="Lato"/>
          <w:sz w:val="22"/>
          <w:szCs w:val="22"/>
        </w:rPr>
        <w:t xml:space="preserve">study design, implementation findings, and impact findings.  Approximately 18 months after data collection is </w:t>
      </w:r>
      <w:r w:rsidR="0022480C" w:rsidRPr="00CC244A">
        <w:rPr>
          <w:rFonts w:ascii="Lato" w:hAnsi="Lato"/>
          <w:sz w:val="22"/>
          <w:szCs w:val="22"/>
        </w:rPr>
        <w:t>complete</w:t>
      </w:r>
      <w:r w:rsidRPr="00CC244A">
        <w:rPr>
          <w:rFonts w:ascii="Lato" w:hAnsi="Lato"/>
          <w:sz w:val="22"/>
          <w:szCs w:val="22"/>
        </w:rPr>
        <w:t>.</w:t>
      </w:r>
    </w:p>
    <w:p w14:paraId="4E13CCA9" w14:textId="0461B862" w:rsidR="00381DE6" w:rsidRPr="00CC244A" w:rsidRDefault="00381DE6" w:rsidP="009C6429">
      <w:pPr>
        <w:pStyle w:val="ListParagraph"/>
        <w:numPr>
          <w:ilvl w:val="0"/>
          <w:numId w:val="3"/>
        </w:numPr>
        <w:rPr>
          <w:rFonts w:ascii="Lato" w:hAnsi="Lato"/>
          <w:sz w:val="22"/>
          <w:szCs w:val="22"/>
        </w:rPr>
      </w:pPr>
      <w:r w:rsidRPr="00CC244A">
        <w:rPr>
          <w:rFonts w:ascii="Lato" w:hAnsi="Lato"/>
          <w:sz w:val="22"/>
          <w:szCs w:val="22"/>
        </w:rPr>
        <w:t>Practitioner-Focused Brief describing evaluation findings of relevance to practitioners and in a manner consistent with a non-technical audience.</w:t>
      </w:r>
    </w:p>
    <w:p w14:paraId="33EB371B" w14:textId="7D9BAD67" w:rsidR="00381DE6" w:rsidRPr="00CC244A" w:rsidRDefault="00381DE6" w:rsidP="00381DE6">
      <w:pPr>
        <w:ind w:left="720"/>
        <w:rPr>
          <w:rFonts w:ascii="Lato" w:hAnsi="Lato"/>
          <w:sz w:val="22"/>
          <w:szCs w:val="22"/>
        </w:rPr>
      </w:pPr>
      <w:r w:rsidRPr="00CC244A">
        <w:rPr>
          <w:rFonts w:ascii="Lato" w:hAnsi="Lato"/>
          <w:sz w:val="22"/>
          <w:szCs w:val="22"/>
        </w:rPr>
        <w:t xml:space="preserve">Approximately 18 months after data collection is </w:t>
      </w:r>
      <w:r w:rsidR="0022480C" w:rsidRPr="00CC244A">
        <w:rPr>
          <w:rFonts w:ascii="Lato" w:hAnsi="Lato"/>
          <w:sz w:val="22"/>
          <w:szCs w:val="22"/>
        </w:rPr>
        <w:t>complete</w:t>
      </w:r>
      <w:r w:rsidRPr="00CC244A">
        <w:rPr>
          <w:rFonts w:ascii="Lato" w:hAnsi="Lato"/>
          <w:sz w:val="22"/>
          <w:szCs w:val="22"/>
        </w:rPr>
        <w:t>.</w:t>
      </w:r>
    </w:p>
    <w:p w14:paraId="50574339" w14:textId="585833A4" w:rsidR="00381DE6" w:rsidRPr="00CC244A" w:rsidRDefault="00381DE6" w:rsidP="009C6429">
      <w:pPr>
        <w:pStyle w:val="ListParagraph"/>
        <w:numPr>
          <w:ilvl w:val="0"/>
          <w:numId w:val="3"/>
        </w:numPr>
        <w:rPr>
          <w:rFonts w:ascii="Lato" w:hAnsi="Lato"/>
          <w:sz w:val="22"/>
          <w:szCs w:val="22"/>
        </w:rPr>
      </w:pPr>
      <w:r w:rsidRPr="00CC244A">
        <w:rPr>
          <w:rFonts w:ascii="Lato" w:hAnsi="Lato"/>
          <w:sz w:val="22"/>
          <w:szCs w:val="22"/>
        </w:rPr>
        <w:t xml:space="preserve">Journal Article </w:t>
      </w:r>
      <w:r w:rsidR="0022480C" w:rsidRPr="00CC244A">
        <w:rPr>
          <w:rFonts w:ascii="Lato" w:hAnsi="Lato"/>
          <w:sz w:val="22"/>
          <w:szCs w:val="22"/>
        </w:rPr>
        <w:t xml:space="preserve">that presents the </w:t>
      </w:r>
      <w:r w:rsidRPr="00CC244A">
        <w:rPr>
          <w:rFonts w:ascii="Lato" w:hAnsi="Lato"/>
          <w:sz w:val="22"/>
          <w:szCs w:val="22"/>
        </w:rPr>
        <w:t>evaluation findings with</w:t>
      </w:r>
      <w:r w:rsidR="0022480C" w:rsidRPr="00CC244A">
        <w:rPr>
          <w:rFonts w:ascii="Lato" w:hAnsi="Lato"/>
          <w:sz w:val="22"/>
          <w:szCs w:val="22"/>
        </w:rPr>
        <w:t xml:space="preserve"> the</w:t>
      </w:r>
      <w:r w:rsidRPr="00CC244A">
        <w:rPr>
          <w:rFonts w:ascii="Lato" w:hAnsi="Lato"/>
          <w:sz w:val="22"/>
          <w:szCs w:val="22"/>
        </w:rPr>
        <w:t xml:space="preserve"> information required to be rated by the California Evidence Based Clearinghouse on Child Welfare.</w:t>
      </w:r>
    </w:p>
    <w:p w14:paraId="348F9A22" w14:textId="2F35BA6D" w:rsidR="00381DE6" w:rsidRPr="00CC244A" w:rsidRDefault="00381DE6" w:rsidP="00381DE6">
      <w:pPr>
        <w:pStyle w:val="ListParagraph"/>
        <w:rPr>
          <w:rFonts w:ascii="Lato" w:hAnsi="Lato"/>
          <w:sz w:val="22"/>
          <w:szCs w:val="22"/>
        </w:rPr>
      </w:pPr>
      <w:r w:rsidRPr="00CC244A">
        <w:rPr>
          <w:rFonts w:ascii="Lato" w:hAnsi="Lato"/>
          <w:sz w:val="22"/>
          <w:szCs w:val="22"/>
        </w:rPr>
        <w:t>Timing of submission to a journal to be determined after data collection is completed.</w:t>
      </w:r>
    </w:p>
    <w:p w14:paraId="09B3A504" w14:textId="77777777" w:rsidR="00F81D65" w:rsidRPr="007F5B5C" w:rsidRDefault="00F81D65" w:rsidP="009079DC">
      <w:pPr>
        <w:rPr>
          <w:rFonts w:ascii="Lato" w:hAnsi="Lato"/>
          <w:sz w:val="20"/>
          <w:szCs w:val="20"/>
        </w:rPr>
      </w:pPr>
    </w:p>
    <w:p w14:paraId="4BCE49D8" w14:textId="2C552B20" w:rsidR="009079DC" w:rsidRPr="00CC244A" w:rsidRDefault="009079DC" w:rsidP="00354192">
      <w:pPr>
        <w:pStyle w:val="Heading4"/>
        <w:rPr>
          <w:szCs w:val="24"/>
        </w:rPr>
      </w:pPr>
      <w:r w:rsidRPr="00CC244A">
        <w:rPr>
          <w:szCs w:val="24"/>
        </w:rPr>
        <w:t>A17. Reasons Not to Display OMB Expiration Date</w:t>
      </w:r>
    </w:p>
    <w:p w14:paraId="1063B549" w14:textId="77777777" w:rsidR="00505A43" w:rsidRPr="00F700DE" w:rsidRDefault="00505A43" w:rsidP="00505A43">
      <w:pPr>
        <w:rPr>
          <w:rFonts w:ascii="Lato" w:hAnsi="Lato"/>
          <w:sz w:val="22"/>
          <w:szCs w:val="22"/>
        </w:rPr>
      </w:pPr>
    </w:p>
    <w:p w14:paraId="43F3B092" w14:textId="77777777" w:rsidR="009079DC" w:rsidRPr="00B44862" w:rsidRDefault="009079DC" w:rsidP="009079DC">
      <w:pPr>
        <w:rPr>
          <w:rFonts w:ascii="Lato" w:hAnsi="Lato"/>
          <w:sz w:val="20"/>
          <w:szCs w:val="20"/>
        </w:rPr>
      </w:pPr>
      <w:r w:rsidRPr="00CC244A">
        <w:rPr>
          <w:rFonts w:ascii="Lato" w:hAnsi="Lato"/>
          <w:sz w:val="22"/>
          <w:szCs w:val="22"/>
        </w:rPr>
        <w:t>All instruments will display the expiration date for OMB approval</w:t>
      </w:r>
      <w:r w:rsidRPr="00B44862">
        <w:rPr>
          <w:rFonts w:ascii="Lato" w:hAnsi="Lato"/>
          <w:sz w:val="20"/>
          <w:szCs w:val="20"/>
        </w:rPr>
        <w:t>.</w:t>
      </w:r>
    </w:p>
    <w:p w14:paraId="76C9A75A" w14:textId="77777777" w:rsidR="009079DC" w:rsidRPr="00B44862" w:rsidRDefault="009079DC" w:rsidP="009079DC">
      <w:pPr>
        <w:ind w:left="360"/>
        <w:rPr>
          <w:rFonts w:ascii="Lato" w:hAnsi="Lato"/>
          <w:sz w:val="20"/>
          <w:szCs w:val="20"/>
        </w:rPr>
      </w:pPr>
    </w:p>
    <w:p w14:paraId="3126317D" w14:textId="3FE369F7" w:rsidR="009079DC" w:rsidRDefault="009079DC" w:rsidP="00354192">
      <w:pPr>
        <w:pStyle w:val="Heading4"/>
      </w:pPr>
      <w:r w:rsidRPr="00B44862">
        <w:t>A18. Exceptions to Certification for Paperwork Reduction Act Submissions</w:t>
      </w:r>
    </w:p>
    <w:p w14:paraId="1265098A" w14:textId="77777777" w:rsidR="00505A43" w:rsidRPr="00F700DE" w:rsidRDefault="00505A43" w:rsidP="00505A43">
      <w:pPr>
        <w:rPr>
          <w:rFonts w:ascii="Lato" w:hAnsi="Lato"/>
          <w:sz w:val="22"/>
          <w:szCs w:val="22"/>
        </w:rPr>
      </w:pPr>
    </w:p>
    <w:p w14:paraId="214563C0" w14:textId="33A655D3" w:rsidR="0072204D" w:rsidRPr="00CC244A" w:rsidRDefault="009079DC" w:rsidP="009079DC">
      <w:pPr>
        <w:rPr>
          <w:rFonts w:ascii="Lato" w:hAnsi="Lato"/>
          <w:sz w:val="22"/>
          <w:szCs w:val="22"/>
        </w:rPr>
      </w:pPr>
      <w:r w:rsidRPr="00CC244A">
        <w:rPr>
          <w:rFonts w:ascii="Lato" w:hAnsi="Lato"/>
          <w:sz w:val="22"/>
          <w:szCs w:val="22"/>
        </w:rPr>
        <w:t>No exceptions are necessary for this information collection.</w:t>
      </w:r>
      <w:r w:rsidRPr="00CC244A">
        <w:rPr>
          <w:rFonts w:ascii="Lato" w:hAnsi="Lato"/>
          <w:sz w:val="22"/>
          <w:szCs w:val="22"/>
        </w:rPr>
        <w:tab/>
      </w:r>
    </w:p>
    <w:p w14:paraId="0F3748EF" w14:textId="46FD8313" w:rsidR="000B7C2F" w:rsidRDefault="000B7C2F">
      <w:pPr>
        <w:rPr>
          <w:rFonts w:ascii="Lato" w:hAnsi="Lato"/>
          <w:sz w:val="20"/>
          <w:szCs w:val="20"/>
        </w:rPr>
      </w:pPr>
      <w:r>
        <w:rPr>
          <w:rFonts w:ascii="Lato" w:hAnsi="Lato"/>
          <w:sz w:val="20"/>
          <w:szCs w:val="20"/>
        </w:rPr>
        <w:br w:type="page"/>
      </w:r>
    </w:p>
    <w:p w14:paraId="069A3F08" w14:textId="6224EEE6" w:rsidR="000B7C2F" w:rsidRPr="008F2D93" w:rsidRDefault="000B7C2F" w:rsidP="000E020E">
      <w:pPr>
        <w:pStyle w:val="Heading4"/>
        <w:rPr>
          <w:sz w:val="22"/>
          <w:szCs w:val="22"/>
        </w:rPr>
      </w:pPr>
      <w:r w:rsidRPr="008F2D93">
        <w:rPr>
          <w:sz w:val="22"/>
          <w:szCs w:val="22"/>
        </w:rPr>
        <w:t>References</w:t>
      </w:r>
    </w:p>
    <w:p w14:paraId="1ABA01EB" w14:textId="34A01D0A" w:rsidR="00486F31" w:rsidRPr="008F2D93" w:rsidRDefault="00486F31" w:rsidP="0008494C">
      <w:pPr>
        <w:rPr>
          <w:rFonts w:ascii="Lato" w:hAnsi="Lato"/>
          <w:sz w:val="22"/>
          <w:szCs w:val="22"/>
        </w:rPr>
      </w:pPr>
    </w:p>
    <w:p w14:paraId="5554F6BD" w14:textId="43D4B881" w:rsidR="00B8025B" w:rsidRPr="008F2D93" w:rsidRDefault="00B8025B" w:rsidP="00B8025B">
      <w:pPr>
        <w:rPr>
          <w:rFonts w:ascii="Lato" w:hAnsi="Lato"/>
          <w:sz w:val="22"/>
          <w:szCs w:val="22"/>
        </w:rPr>
      </w:pPr>
      <w:r w:rsidRPr="008F2D93">
        <w:rPr>
          <w:rFonts w:ascii="Lato" w:hAnsi="Lato"/>
          <w:sz w:val="22"/>
          <w:szCs w:val="22"/>
        </w:rPr>
        <w:t xml:space="preserve">Angrist, Joshua, Guido W. Imbens and Donald Rubin. “Identification of Causal Effects Using Instrumental Variables.” </w:t>
      </w:r>
      <w:r w:rsidRPr="008F2D93">
        <w:rPr>
          <w:rFonts w:ascii="Lato" w:hAnsi="Lato"/>
          <w:i/>
          <w:sz w:val="22"/>
          <w:szCs w:val="22"/>
        </w:rPr>
        <w:t xml:space="preserve">Journal of the American Statistical Association. </w:t>
      </w:r>
      <w:r w:rsidRPr="008F2D93">
        <w:rPr>
          <w:rFonts w:ascii="Lato" w:hAnsi="Lato"/>
          <w:sz w:val="22"/>
          <w:szCs w:val="22"/>
        </w:rPr>
        <w:t xml:space="preserve">91.434 (1996): 444-455. </w:t>
      </w:r>
    </w:p>
    <w:p w14:paraId="52B70188" w14:textId="77777777" w:rsidR="00B8025B" w:rsidRPr="008F2D93" w:rsidRDefault="00B8025B" w:rsidP="00B8025B">
      <w:pPr>
        <w:rPr>
          <w:rFonts w:ascii="Lato" w:hAnsi="Lato"/>
          <w:sz w:val="22"/>
          <w:szCs w:val="22"/>
        </w:rPr>
      </w:pPr>
    </w:p>
    <w:p w14:paraId="5135DCC3" w14:textId="0A09A8E3" w:rsidR="00B8025B" w:rsidRPr="008F2D93" w:rsidRDefault="00B8025B" w:rsidP="0008494C">
      <w:pPr>
        <w:rPr>
          <w:rFonts w:ascii="Lato" w:hAnsi="Lato" w:cs="Arial"/>
          <w:color w:val="222222"/>
          <w:sz w:val="22"/>
          <w:szCs w:val="22"/>
          <w:shd w:val="clear" w:color="auto" w:fill="FFFFFF"/>
        </w:rPr>
      </w:pPr>
      <w:r w:rsidRPr="008F2D93">
        <w:rPr>
          <w:rFonts w:ascii="Lato" w:hAnsi="Lato" w:cs="Arial"/>
          <w:color w:val="222222"/>
          <w:sz w:val="22"/>
          <w:szCs w:val="22"/>
          <w:shd w:val="clear" w:color="auto" w:fill="FFFFFF"/>
        </w:rPr>
        <w:t>Berlin, Martha, et al. "An experiment in monetary incentives." </w:t>
      </w:r>
      <w:r w:rsidRPr="008F2D93">
        <w:rPr>
          <w:rFonts w:ascii="Lato" w:hAnsi="Lato" w:cs="Arial"/>
          <w:i/>
          <w:iCs/>
          <w:color w:val="222222"/>
          <w:sz w:val="22"/>
          <w:szCs w:val="22"/>
          <w:shd w:val="clear" w:color="auto" w:fill="FFFFFF"/>
        </w:rPr>
        <w:t>Proceedings of the Survey Research Methods Section of the American Statistical Association</w:t>
      </w:r>
      <w:r w:rsidRPr="008F2D93">
        <w:rPr>
          <w:rFonts w:ascii="Lato" w:hAnsi="Lato" w:cs="Arial"/>
          <w:color w:val="222222"/>
          <w:sz w:val="22"/>
          <w:szCs w:val="22"/>
          <w:shd w:val="clear" w:color="auto" w:fill="FFFFFF"/>
        </w:rPr>
        <w:t>. 1992.</w:t>
      </w:r>
    </w:p>
    <w:p w14:paraId="11F6339F" w14:textId="77777777" w:rsidR="00FA0184" w:rsidRPr="008F2D93" w:rsidRDefault="00FA0184" w:rsidP="0008494C">
      <w:pPr>
        <w:rPr>
          <w:rFonts w:ascii="Lato" w:hAnsi="Lato"/>
          <w:sz w:val="22"/>
          <w:szCs w:val="22"/>
        </w:rPr>
      </w:pPr>
    </w:p>
    <w:p w14:paraId="5A3FC101" w14:textId="13861AAC" w:rsidR="0008494C" w:rsidRPr="008F2D93" w:rsidRDefault="0008494C" w:rsidP="0008494C">
      <w:pPr>
        <w:rPr>
          <w:rFonts w:ascii="Lato" w:hAnsi="Lato"/>
          <w:sz w:val="22"/>
          <w:szCs w:val="22"/>
        </w:rPr>
      </w:pPr>
      <w:r w:rsidRPr="008F2D93">
        <w:rPr>
          <w:rFonts w:ascii="Lato" w:hAnsi="Lato"/>
          <w:sz w:val="22"/>
          <w:szCs w:val="22"/>
        </w:rPr>
        <w:t xml:space="preserve">Cunningham, Mary, Michael Pergamit, Maeve Gearing, Simone Zhang, Brent Howell. 2014. </w:t>
      </w:r>
      <w:r w:rsidRPr="008F2D93">
        <w:rPr>
          <w:rFonts w:ascii="Lato" w:hAnsi="Lato"/>
          <w:i/>
          <w:sz w:val="22"/>
          <w:szCs w:val="22"/>
        </w:rPr>
        <w:t>Supportive Housing for High-Need Families in the Child Welfare System</w:t>
      </w:r>
      <w:r w:rsidRPr="008F2D93">
        <w:rPr>
          <w:rFonts w:ascii="Lato" w:hAnsi="Lato"/>
          <w:sz w:val="22"/>
          <w:szCs w:val="22"/>
        </w:rPr>
        <w:t xml:space="preserve">. Urban Institute. </w:t>
      </w:r>
      <w:hyperlink r:id="rId11" w:history="1">
        <w:r w:rsidRPr="008F2D93">
          <w:rPr>
            <w:rStyle w:val="Hyperlink"/>
            <w:rFonts w:ascii="Lato" w:hAnsi="Lato"/>
            <w:sz w:val="22"/>
            <w:szCs w:val="22"/>
          </w:rPr>
          <w:t>https://www.urban.org/research/publication/supportive-housing-high-need-families-child-welfare-system</w:t>
        </w:r>
      </w:hyperlink>
    </w:p>
    <w:p w14:paraId="0C8469C1" w14:textId="77777777" w:rsidR="0008494C" w:rsidRPr="008F2D93" w:rsidRDefault="0008494C" w:rsidP="0008494C">
      <w:pPr>
        <w:rPr>
          <w:rFonts w:ascii="Lato" w:hAnsi="Lato"/>
          <w:sz w:val="22"/>
          <w:szCs w:val="22"/>
        </w:rPr>
      </w:pPr>
    </w:p>
    <w:p w14:paraId="7691A0B4" w14:textId="445BB03A" w:rsidR="0008494C" w:rsidRPr="008F2D93" w:rsidRDefault="0008494C" w:rsidP="0008494C">
      <w:pPr>
        <w:rPr>
          <w:rFonts w:ascii="Lato" w:hAnsi="Lato"/>
          <w:sz w:val="22"/>
          <w:szCs w:val="22"/>
        </w:rPr>
      </w:pPr>
      <w:r w:rsidRPr="008F2D93">
        <w:rPr>
          <w:rFonts w:ascii="Lato" w:hAnsi="Lato"/>
          <w:sz w:val="22"/>
          <w:szCs w:val="22"/>
        </w:rPr>
        <w:t>Cunningham, Mary</w:t>
      </w:r>
      <w:r w:rsidR="00C519C4" w:rsidRPr="008F2D93">
        <w:rPr>
          <w:rFonts w:ascii="Lato" w:hAnsi="Lato"/>
          <w:sz w:val="22"/>
          <w:szCs w:val="22"/>
        </w:rPr>
        <w:t>, Michael Pergamit, Abigail Baum, Jessica Luna</w:t>
      </w:r>
      <w:r w:rsidRPr="008F2D93">
        <w:rPr>
          <w:rFonts w:ascii="Lato" w:hAnsi="Lato"/>
          <w:sz w:val="22"/>
          <w:szCs w:val="22"/>
        </w:rPr>
        <w:t xml:space="preserve">. 2015. </w:t>
      </w:r>
      <w:r w:rsidRPr="008F2D93">
        <w:rPr>
          <w:rFonts w:ascii="Lato" w:hAnsi="Lato"/>
          <w:i/>
          <w:sz w:val="22"/>
          <w:szCs w:val="22"/>
        </w:rPr>
        <w:t xml:space="preserve">Helping Families Involved in the Child Welfare System Achieve Housing Stability: Implementation of the Family Unification Program in Eight Sites. </w:t>
      </w:r>
      <w:r w:rsidRPr="008F2D93">
        <w:rPr>
          <w:rFonts w:ascii="Lato" w:hAnsi="Lato"/>
          <w:sz w:val="22"/>
          <w:szCs w:val="22"/>
        </w:rPr>
        <w:t xml:space="preserve">Urban Institute. </w:t>
      </w:r>
      <w:hyperlink r:id="rId12" w:history="1">
        <w:r w:rsidRPr="008F2D93">
          <w:rPr>
            <w:rStyle w:val="Hyperlink"/>
            <w:rFonts w:ascii="Lato" w:hAnsi="Lato"/>
            <w:sz w:val="22"/>
            <w:szCs w:val="22"/>
          </w:rPr>
          <w:t>https://www.urban.org/sites/default/files/publication/41621/2000105-Helping-Families-Involved-in-the-Child-Welfare-System-Achieve-Housing-Stability.pdf</w:t>
        </w:r>
      </w:hyperlink>
    </w:p>
    <w:p w14:paraId="2A02A3D1" w14:textId="1B7C1794" w:rsidR="0008494C" w:rsidRPr="008F2D93" w:rsidRDefault="0008494C" w:rsidP="0008494C">
      <w:pPr>
        <w:rPr>
          <w:rFonts w:ascii="Lato" w:hAnsi="Lato"/>
          <w:sz w:val="22"/>
          <w:szCs w:val="22"/>
        </w:rPr>
      </w:pPr>
    </w:p>
    <w:p w14:paraId="3B35EC58" w14:textId="58D80698" w:rsidR="00C519C4" w:rsidRPr="008F2D93" w:rsidRDefault="0008494C" w:rsidP="00C519C4">
      <w:pPr>
        <w:rPr>
          <w:rFonts w:ascii="Lato" w:hAnsi="Lato"/>
          <w:sz w:val="22"/>
          <w:szCs w:val="22"/>
        </w:rPr>
      </w:pPr>
      <w:r w:rsidRPr="008F2D93">
        <w:rPr>
          <w:rFonts w:ascii="Lato" w:hAnsi="Lato"/>
          <w:sz w:val="22"/>
          <w:szCs w:val="22"/>
        </w:rPr>
        <w:t xml:space="preserve">Cunningham, Mary, </w:t>
      </w:r>
      <w:r w:rsidR="00322F3A" w:rsidRPr="008F2D93">
        <w:rPr>
          <w:rFonts w:ascii="Lato" w:hAnsi="Lato"/>
          <w:sz w:val="22"/>
          <w:szCs w:val="22"/>
        </w:rPr>
        <w:t xml:space="preserve">Michael </w:t>
      </w:r>
      <w:r w:rsidRPr="008F2D93">
        <w:rPr>
          <w:rFonts w:ascii="Lato" w:hAnsi="Lato"/>
          <w:sz w:val="22"/>
          <w:szCs w:val="22"/>
        </w:rPr>
        <w:t xml:space="preserve">Pergamit, Sarah Gillespie, Devlin Hanson, Shiva Kooragayala. 2016. </w:t>
      </w:r>
      <w:r w:rsidRPr="008F2D93">
        <w:rPr>
          <w:rFonts w:ascii="Lato" w:hAnsi="Lato"/>
          <w:i/>
          <w:sz w:val="22"/>
          <w:szCs w:val="22"/>
        </w:rPr>
        <w:t xml:space="preserve">Denver Supportive Housing Social Impact Bond Initiative: Evaluation and Research Design. </w:t>
      </w:r>
      <w:r w:rsidRPr="008F2D93">
        <w:rPr>
          <w:rFonts w:ascii="Lato" w:hAnsi="Lato"/>
          <w:sz w:val="22"/>
          <w:szCs w:val="22"/>
        </w:rPr>
        <w:t xml:space="preserve">Urban Institute. </w:t>
      </w:r>
      <w:hyperlink r:id="rId13" w:history="1">
        <w:r w:rsidRPr="008F2D93">
          <w:rPr>
            <w:rStyle w:val="Hyperlink"/>
            <w:rFonts w:ascii="Lato" w:hAnsi="Lato"/>
            <w:sz w:val="22"/>
            <w:szCs w:val="22"/>
          </w:rPr>
          <w:t>https://www.urban.org/sites/default/files/publication/79041/2000690-Denver-Supportive-Housing-Social-Impact-Bond-Initiative-Evaluation-and-Research-Design.pdf</w:t>
        </w:r>
      </w:hyperlink>
    </w:p>
    <w:p w14:paraId="122A2C3A" w14:textId="229C7DB1" w:rsidR="006045AC" w:rsidRPr="008F2D93" w:rsidRDefault="006045AC" w:rsidP="00C519C4">
      <w:pPr>
        <w:rPr>
          <w:rFonts w:ascii="Lato" w:hAnsi="Lato"/>
          <w:sz w:val="22"/>
          <w:szCs w:val="22"/>
        </w:rPr>
      </w:pPr>
    </w:p>
    <w:p w14:paraId="27A047B0" w14:textId="77777777" w:rsidR="00486F31" w:rsidRPr="008F2D93" w:rsidRDefault="006045AC" w:rsidP="00C519C4">
      <w:pPr>
        <w:rPr>
          <w:rFonts w:ascii="Lato" w:hAnsi="Lato"/>
          <w:sz w:val="22"/>
          <w:szCs w:val="22"/>
        </w:rPr>
      </w:pPr>
      <w:r w:rsidRPr="008F2D93">
        <w:rPr>
          <w:rFonts w:ascii="Lato" w:hAnsi="Lato"/>
          <w:sz w:val="22"/>
          <w:szCs w:val="22"/>
        </w:rPr>
        <w:t xml:space="preserve">Epstein, Diana and Jacob Alex Klerman. “When Is a Program Ready for Rigorous Impact Evaluation? The Role of a Falsifiable Logic Model.” </w:t>
      </w:r>
      <w:r w:rsidRPr="008F2D93">
        <w:rPr>
          <w:rFonts w:ascii="Lato" w:hAnsi="Lato"/>
          <w:i/>
          <w:sz w:val="22"/>
          <w:szCs w:val="22"/>
        </w:rPr>
        <w:t>Evaluation Review</w:t>
      </w:r>
      <w:r w:rsidRPr="008F2D93">
        <w:rPr>
          <w:rFonts w:ascii="Lato" w:hAnsi="Lato"/>
          <w:sz w:val="22"/>
          <w:szCs w:val="22"/>
        </w:rPr>
        <w:t xml:space="preserve"> 60.36 (2012): 375-401.</w:t>
      </w:r>
    </w:p>
    <w:p w14:paraId="453A614D" w14:textId="77777777" w:rsidR="00486F31" w:rsidRPr="008F2D93" w:rsidRDefault="00486F31" w:rsidP="00C519C4">
      <w:pPr>
        <w:rPr>
          <w:rFonts w:ascii="Lato" w:hAnsi="Lato"/>
          <w:sz w:val="22"/>
          <w:szCs w:val="22"/>
        </w:rPr>
      </w:pPr>
    </w:p>
    <w:p w14:paraId="688EBB33" w14:textId="7FCFDBC3" w:rsidR="006045AC" w:rsidRPr="008F2D93" w:rsidRDefault="00486F31" w:rsidP="00C519C4">
      <w:pPr>
        <w:rPr>
          <w:rFonts w:ascii="Lato" w:hAnsi="Lato"/>
          <w:sz w:val="22"/>
          <w:szCs w:val="22"/>
        </w:rPr>
      </w:pPr>
      <w:r w:rsidRPr="008F2D93">
        <w:rPr>
          <w:rFonts w:ascii="Lato" w:hAnsi="Lato"/>
          <w:sz w:val="22"/>
          <w:szCs w:val="22"/>
        </w:rPr>
        <w:t xml:space="preserve">Fowler, Patrick and Dina Chavira. “Family Unification Program: Housing Services for Homeless Child Welfare-Involved Families.” </w:t>
      </w:r>
      <w:r w:rsidRPr="008F2D93">
        <w:rPr>
          <w:rFonts w:ascii="Lato" w:hAnsi="Lato"/>
          <w:i/>
          <w:sz w:val="22"/>
          <w:szCs w:val="22"/>
        </w:rPr>
        <w:t>Housing Policy Debate</w:t>
      </w:r>
      <w:r w:rsidRPr="008F2D93">
        <w:rPr>
          <w:rFonts w:ascii="Lato" w:hAnsi="Lato"/>
          <w:sz w:val="22"/>
          <w:szCs w:val="22"/>
        </w:rPr>
        <w:t xml:space="preserve"> 24.4 (2014): 802-814.</w:t>
      </w:r>
      <w:r w:rsidR="006045AC" w:rsidRPr="008F2D93">
        <w:rPr>
          <w:rFonts w:ascii="Lato" w:hAnsi="Lato"/>
          <w:sz w:val="22"/>
          <w:szCs w:val="22"/>
        </w:rPr>
        <w:t xml:space="preserve"> </w:t>
      </w:r>
    </w:p>
    <w:p w14:paraId="642ED381" w14:textId="350CAAFD" w:rsidR="00486F31" w:rsidRPr="00ED5DEE" w:rsidRDefault="00486F31" w:rsidP="00C519C4">
      <w:pPr>
        <w:rPr>
          <w:rFonts w:ascii="Lato" w:hAnsi="Lato"/>
          <w:sz w:val="22"/>
          <w:szCs w:val="22"/>
        </w:rPr>
      </w:pPr>
    </w:p>
    <w:p w14:paraId="043CAC34" w14:textId="77777777" w:rsidR="00ED5DEE" w:rsidRDefault="00ED5DEE" w:rsidP="00ED5DEE">
      <w:pPr>
        <w:rPr>
          <w:rFonts w:ascii="Lato" w:hAnsi="Lato" w:cs="Arial"/>
          <w:color w:val="0A0A0A"/>
          <w:sz w:val="22"/>
          <w:szCs w:val="22"/>
          <w:lang w:val="en"/>
        </w:rPr>
      </w:pPr>
      <w:r w:rsidRPr="00ED5DEE">
        <w:rPr>
          <w:rFonts w:ascii="Lato" w:hAnsi="Lato" w:cs="Arial"/>
          <w:color w:val="0A0A0A"/>
          <w:sz w:val="22"/>
          <w:szCs w:val="22"/>
          <w:lang w:val="en"/>
        </w:rPr>
        <w:t xml:space="preserve">Fredrickson, Doren D, </w:t>
      </w:r>
      <w:r>
        <w:rPr>
          <w:rFonts w:ascii="Lato" w:hAnsi="Lato" w:cs="Arial"/>
          <w:color w:val="0A0A0A"/>
          <w:sz w:val="22"/>
          <w:szCs w:val="22"/>
          <w:lang w:val="en"/>
        </w:rPr>
        <w:t xml:space="preserve">Teresa L. </w:t>
      </w:r>
      <w:r w:rsidRPr="00ED5DEE">
        <w:rPr>
          <w:rFonts w:ascii="Lato" w:hAnsi="Lato" w:cs="Arial"/>
          <w:color w:val="0A0A0A"/>
          <w:sz w:val="22"/>
          <w:szCs w:val="22"/>
          <w:lang w:val="en"/>
        </w:rPr>
        <w:t>Jones,</w:t>
      </w:r>
      <w:r>
        <w:rPr>
          <w:rFonts w:ascii="Lato" w:hAnsi="Lato" w:cs="Arial"/>
          <w:color w:val="0A0A0A"/>
          <w:sz w:val="22"/>
          <w:szCs w:val="22"/>
          <w:lang w:val="en"/>
        </w:rPr>
        <w:t xml:space="preserve"> Craig A.</w:t>
      </w:r>
      <w:r w:rsidRPr="00ED5DEE">
        <w:rPr>
          <w:rFonts w:ascii="Lato" w:hAnsi="Lato" w:cs="Arial"/>
          <w:color w:val="0A0A0A"/>
          <w:sz w:val="22"/>
          <w:szCs w:val="22"/>
          <w:lang w:val="en"/>
        </w:rPr>
        <w:t xml:space="preserve"> Molgaard, </w:t>
      </w:r>
      <w:r>
        <w:rPr>
          <w:rFonts w:ascii="Lato" w:hAnsi="Lato" w:cs="Arial"/>
          <w:color w:val="0A0A0A"/>
          <w:sz w:val="22"/>
          <w:szCs w:val="22"/>
          <w:lang w:val="en"/>
        </w:rPr>
        <w:t xml:space="preserve">Claudia G. </w:t>
      </w:r>
      <w:r w:rsidRPr="00ED5DEE">
        <w:rPr>
          <w:rFonts w:ascii="Lato" w:hAnsi="Lato" w:cs="Arial"/>
          <w:color w:val="0A0A0A"/>
          <w:sz w:val="22"/>
          <w:szCs w:val="22"/>
          <w:lang w:val="en"/>
        </w:rPr>
        <w:t xml:space="preserve">Carman, </w:t>
      </w:r>
      <w:r>
        <w:rPr>
          <w:rFonts w:ascii="Lato" w:hAnsi="Lato" w:cs="Arial"/>
          <w:color w:val="0A0A0A"/>
          <w:sz w:val="22"/>
          <w:szCs w:val="22"/>
          <w:lang w:val="en"/>
        </w:rPr>
        <w:t xml:space="preserve">Jay </w:t>
      </w:r>
      <w:r w:rsidRPr="00ED5DEE">
        <w:rPr>
          <w:rFonts w:ascii="Lato" w:hAnsi="Lato" w:cs="Arial"/>
          <w:color w:val="0A0A0A"/>
          <w:sz w:val="22"/>
          <w:szCs w:val="22"/>
          <w:lang w:val="en"/>
        </w:rPr>
        <w:t xml:space="preserve">Schukman, </w:t>
      </w:r>
      <w:r>
        <w:rPr>
          <w:rFonts w:ascii="Lato" w:hAnsi="Lato" w:cs="Arial"/>
          <w:color w:val="0A0A0A"/>
          <w:sz w:val="22"/>
          <w:szCs w:val="22"/>
          <w:lang w:val="en"/>
        </w:rPr>
        <w:t xml:space="preserve">S. Edwards </w:t>
      </w:r>
      <w:r w:rsidRPr="00ED5DEE">
        <w:rPr>
          <w:rFonts w:ascii="Lato" w:hAnsi="Lato" w:cs="Arial"/>
          <w:color w:val="0A0A0A"/>
          <w:sz w:val="22"/>
          <w:szCs w:val="22"/>
          <w:lang w:val="en"/>
        </w:rPr>
        <w:t xml:space="preserve">Dismuke, </w:t>
      </w:r>
      <w:r>
        <w:rPr>
          <w:rFonts w:ascii="Lato" w:hAnsi="Lato" w:cs="Arial"/>
          <w:color w:val="0A0A0A"/>
          <w:sz w:val="22"/>
          <w:szCs w:val="22"/>
          <w:lang w:val="en"/>
        </w:rPr>
        <w:t xml:space="preserve">and Elizabeth </w:t>
      </w:r>
      <w:r w:rsidRPr="00ED5DEE">
        <w:rPr>
          <w:rFonts w:ascii="Lato" w:hAnsi="Lato" w:cs="Arial"/>
          <w:color w:val="0A0A0A"/>
          <w:sz w:val="22"/>
          <w:szCs w:val="22"/>
          <w:lang w:val="en"/>
        </w:rPr>
        <w:t xml:space="preserve">Ablah. "Optimal Design Features for Surveying Low-Income Populations." </w:t>
      </w:r>
      <w:r w:rsidRPr="00ED5DEE">
        <w:rPr>
          <w:rFonts w:ascii="Lato" w:hAnsi="Lato" w:cs="Arial"/>
          <w:i/>
          <w:iCs/>
          <w:color w:val="0A0A0A"/>
          <w:sz w:val="22"/>
          <w:szCs w:val="22"/>
          <w:lang w:val="en"/>
        </w:rPr>
        <w:t>Journal of Health Care for the Poor and Underserved</w:t>
      </w:r>
      <w:r w:rsidRPr="00ED5DEE">
        <w:rPr>
          <w:rFonts w:ascii="Lato" w:hAnsi="Lato" w:cs="Arial"/>
          <w:color w:val="0A0A0A"/>
          <w:sz w:val="22"/>
          <w:szCs w:val="22"/>
          <w:lang w:val="en"/>
        </w:rPr>
        <w:t xml:space="preserve">, </w:t>
      </w:r>
      <w:r>
        <w:rPr>
          <w:rFonts w:ascii="Lato" w:hAnsi="Lato" w:cs="Arial"/>
          <w:color w:val="0A0A0A"/>
          <w:sz w:val="22"/>
          <w:szCs w:val="22"/>
          <w:lang w:val="en"/>
        </w:rPr>
        <w:t>1</w:t>
      </w:r>
      <w:r w:rsidRPr="00ED5DEE">
        <w:rPr>
          <w:rFonts w:ascii="Lato" w:hAnsi="Lato" w:cs="Arial"/>
          <w:color w:val="0A0A0A"/>
          <w:sz w:val="22"/>
          <w:szCs w:val="22"/>
          <w:lang w:val="en"/>
        </w:rPr>
        <w:t>6</w:t>
      </w:r>
      <w:r>
        <w:rPr>
          <w:rFonts w:ascii="Lato" w:hAnsi="Lato" w:cs="Arial"/>
          <w:color w:val="0A0A0A"/>
          <w:sz w:val="22"/>
          <w:szCs w:val="22"/>
          <w:lang w:val="en"/>
        </w:rPr>
        <w:t>,</w:t>
      </w:r>
      <w:r w:rsidRPr="00ED5DEE">
        <w:rPr>
          <w:rFonts w:ascii="Lato" w:hAnsi="Lato" w:cs="Arial"/>
          <w:color w:val="0A0A0A"/>
          <w:sz w:val="22"/>
          <w:szCs w:val="22"/>
          <w:lang w:val="en"/>
        </w:rPr>
        <w:t xml:space="preserve"> 4 </w:t>
      </w:r>
      <w:r>
        <w:rPr>
          <w:rFonts w:ascii="Lato" w:hAnsi="Lato" w:cs="Arial"/>
          <w:color w:val="0A0A0A"/>
          <w:sz w:val="22"/>
          <w:szCs w:val="22"/>
          <w:lang w:val="en"/>
        </w:rPr>
        <w:t>(</w:t>
      </w:r>
      <w:r w:rsidRPr="00ED5DEE">
        <w:rPr>
          <w:rFonts w:ascii="Lato" w:hAnsi="Lato" w:cs="Arial"/>
          <w:color w:val="0A0A0A"/>
          <w:sz w:val="22"/>
          <w:szCs w:val="22"/>
          <w:lang w:val="en"/>
        </w:rPr>
        <w:t>2005): 677-690.</w:t>
      </w:r>
    </w:p>
    <w:p w14:paraId="26A6FAAB" w14:textId="77777777" w:rsidR="00ED5DEE" w:rsidRPr="00ED5DEE" w:rsidRDefault="00ED5DEE" w:rsidP="00ED5DEE">
      <w:pPr>
        <w:rPr>
          <w:rFonts w:ascii="Lato" w:hAnsi="Lato" w:cs="Arial"/>
          <w:color w:val="0A0A0A"/>
          <w:sz w:val="22"/>
          <w:szCs w:val="22"/>
          <w:lang w:val="en"/>
        </w:rPr>
      </w:pPr>
    </w:p>
    <w:p w14:paraId="7D8D517B" w14:textId="3215385F" w:rsidR="00486F31" w:rsidRPr="008F2D93" w:rsidRDefault="00486F31" w:rsidP="00C519C4">
      <w:pPr>
        <w:rPr>
          <w:rStyle w:val="Hyperlink"/>
          <w:rFonts w:ascii="Lato" w:hAnsi="Lato"/>
          <w:color w:val="auto"/>
          <w:sz w:val="22"/>
          <w:szCs w:val="22"/>
          <w:u w:val="none"/>
        </w:rPr>
      </w:pPr>
      <w:r w:rsidRPr="008F2D93">
        <w:rPr>
          <w:rFonts w:ascii="Lato" w:hAnsi="Lato"/>
          <w:sz w:val="22"/>
          <w:szCs w:val="22"/>
        </w:rPr>
        <w:t xml:space="preserve">James, </w:t>
      </w:r>
      <w:r w:rsidR="00FA0184" w:rsidRPr="008F2D93">
        <w:rPr>
          <w:rFonts w:ascii="Lato" w:hAnsi="Lato"/>
          <w:sz w:val="22"/>
          <w:szCs w:val="22"/>
        </w:rPr>
        <w:t>Jeannine and Richard Bolstein. “The Effect of Monetary Incentives and Follow-Up Mailings on the Response Rate and Response Quality in Mail Surveys.”</w:t>
      </w:r>
      <w:r w:rsidRPr="008F2D93">
        <w:rPr>
          <w:rFonts w:ascii="Lato" w:hAnsi="Lato"/>
          <w:sz w:val="22"/>
          <w:szCs w:val="22"/>
        </w:rPr>
        <w:t xml:space="preserve"> </w:t>
      </w:r>
      <w:r w:rsidR="00FA0184" w:rsidRPr="008F2D93">
        <w:rPr>
          <w:rFonts w:ascii="Lato" w:hAnsi="Lato"/>
          <w:sz w:val="22"/>
          <w:szCs w:val="22"/>
        </w:rPr>
        <w:t xml:space="preserve">54.3 (1990): 346-361. </w:t>
      </w:r>
    </w:p>
    <w:p w14:paraId="74C87579" w14:textId="77777777" w:rsidR="00486F31" w:rsidRPr="008F2D93" w:rsidRDefault="00486F31" w:rsidP="00C519C4">
      <w:pPr>
        <w:rPr>
          <w:rStyle w:val="Hyperlink"/>
          <w:rFonts w:ascii="Lato" w:hAnsi="Lato"/>
          <w:sz w:val="22"/>
          <w:szCs w:val="22"/>
        </w:rPr>
      </w:pPr>
    </w:p>
    <w:p w14:paraId="3BD2CA78" w14:textId="77777777" w:rsidR="0008494C" w:rsidRPr="008F2D93" w:rsidRDefault="0008494C" w:rsidP="0008494C">
      <w:pPr>
        <w:pStyle w:val="FootnoteText"/>
        <w:rPr>
          <w:rFonts w:ascii="Lato" w:hAnsi="Lato"/>
          <w:sz w:val="22"/>
          <w:szCs w:val="22"/>
        </w:rPr>
      </w:pPr>
      <w:r w:rsidRPr="008F2D93">
        <w:rPr>
          <w:rFonts w:ascii="Lato" w:hAnsi="Lato"/>
          <w:sz w:val="22"/>
          <w:szCs w:val="22"/>
        </w:rPr>
        <w:t xml:space="preserve">Pergamit, Michael, Mary Cunningham, Julia Gelatt, Devlin Hanson. 2016. </w:t>
      </w:r>
      <w:r w:rsidRPr="008F2D93">
        <w:rPr>
          <w:rFonts w:ascii="Lato" w:hAnsi="Lato"/>
          <w:i/>
          <w:sz w:val="22"/>
          <w:szCs w:val="22"/>
        </w:rPr>
        <w:t xml:space="preserve">Analysis Plan for Interim Impact Study: Supportive Housing for Child Welfare Families Research Partnership. </w:t>
      </w:r>
      <w:r w:rsidRPr="008F2D93">
        <w:rPr>
          <w:rFonts w:ascii="Lato" w:hAnsi="Lato"/>
          <w:sz w:val="22"/>
          <w:szCs w:val="22"/>
        </w:rPr>
        <w:t xml:space="preserve">Urban Institute. </w:t>
      </w:r>
    </w:p>
    <w:p w14:paraId="20AE25C0" w14:textId="3501ADE6" w:rsidR="0008494C" w:rsidRPr="008F2D93" w:rsidRDefault="00F20835" w:rsidP="0008494C">
      <w:pPr>
        <w:pStyle w:val="FootnoteText"/>
        <w:rPr>
          <w:rFonts w:ascii="Lato" w:hAnsi="Lato"/>
          <w:sz w:val="22"/>
          <w:szCs w:val="22"/>
        </w:rPr>
      </w:pPr>
      <w:hyperlink r:id="rId14" w:history="1">
        <w:r w:rsidR="0008494C" w:rsidRPr="008F2D93">
          <w:rPr>
            <w:rStyle w:val="Hyperlink"/>
            <w:rFonts w:ascii="Lato" w:hAnsi="Lato"/>
            <w:sz w:val="22"/>
            <w:szCs w:val="22"/>
          </w:rPr>
          <w:t>https://www.urban.org/sites/default/files/publication/80986/2000802-Analysis-Plan-for-Interim-Impact-Study-Supportive-Housing-for-Child-Welfare-Families-Research-Partnership.pdf</w:t>
        </w:r>
      </w:hyperlink>
    </w:p>
    <w:p w14:paraId="1C7927D9" w14:textId="77777777" w:rsidR="0008494C" w:rsidRPr="008F2D93" w:rsidRDefault="0008494C" w:rsidP="0008494C">
      <w:pPr>
        <w:pStyle w:val="FootnoteText"/>
        <w:rPr>
          <w:rFonts w:ascii="Lato" w:hAnsi="Lato"/>
          <w:sz w:val="22"/>
          <w:szCs w:val="22"/>
        </w:rPr>
      </w:pPr>
    </w:p>
    <w:p w14:paraId="1DCBEA96" w14:textId="7B078A8E" w:rsidR="00C519C4" w:rsidRPr="008F2D93" w:rsidRDefault="00C519C4" w:rsidP="00C519C4">
      <w:pPr>
        <w:pStyle w:val="FootnoteText"/>
        <w:rPr>
          <w:rFonts w:ascii="Lato" w:hAnsi="Lato"/>
          <w:sz w:val="22"/>
          <w:szCs w:val="22"/>
        </w:rPr>
      </w:pPr>
      <w:r w:rsidRPr="008F2D93">
        <w:rPr>
          <w:rFonts w:ascii="Lato" w:hAnsi="Lato"/>
          <w:sz w:val="22"/>
          <w:szCs w:val="22"/>
        </w:rPr>
        <w:t>Pergamit, Michael, Mary Cunningham, and Devlin Hanson. "The impact of family unification housing vouchers on child welfare outcomes." American</w:t>
      </w:r>
      <w:r w:rsidR="0008494C" w:rsidRPr="008F2D93">
        <w:rPr>
          <w:rFonts w:ascii="Lato" w:hAnsi="Lato"/>
          <w:sz w:val="22"/>
          <w:szCs w:val="22"/>
        </w:rPr>
        <w:t xml:space="preserve"> Journal of Community P</w:t>
      </w:r>
      <w:r w:rsidRPr="008F2D93">
        <w:rPr>
          <w:rFonts w:ascii="Lato" w:hAnsi="Lato"/>
          <w:sz w:val="22"/>
          <w:szCs w:val="22"/>
        </w:rPr>
        <w:t>sychology 60.1-2 (2017): 103-113.</w:t>
      </w:r>
    </w:p>
    <w:p w14:paraId="0D77A473" w14:textId="4F1AB578" w:rsidR="00C519C4" w:rsidRPr="005206FF" w:rsidRDefault="00C519C4" w:rsidP="00C519C4">
      <w:pPr>
        <w:pStyle w:val="FootnoteText"/>
        <w:rPr>
          <w:rFonts w:ascii="Lato" w:hAnsi="Lato"/>
          <w:sz w:val="18"/>
          <w:szCs w:val="18"/>
        </w:rPr>
      </w:pPr>
    </w:p>
    <w:sectPr w:rsidR="00C519C4" w:rsidRPr="005206FF" w:rsidSect="00633E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DA83A" w14:textId="77777777" w:rsidR="008A078D" w:rsidRDefault="008A078D">
      <w:r>
        <w:separator/>
      </w:r>
    </w:p>
  </w:endnote>
  <w:endnote w:type="continuationSeparator" w:id="0">
    <w:p w14:paraId="1844999B" w14:textId="77777777" w:rsidR="008A078D" w:rsidRDefault="008A078D">
      <w:r>
        <w:continuationSeparator/>
      </w:r>
    </w:p>
  </w:endnote>
  <w:endnote w:type="continuationNotice" w:id="1">
    <w:p w14:paraId="272E7693" w14:textId="77777777" w:rsidR="008A078D" w:rsidRDefault="008A0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F788" w14:textId="2276E7EC" w:rsidR="008A078D" w:rsidRDefault="008A078D">
    <w:pPr>
      <w:pStyle w:val="Footer"/>
      <w:jc w:val="center"/>
    </w:pPr>
    <w:r>
      <w:fldChar w:fldCharType="begin"/>
    </w:r>
    <w:r>
      <w:instrText xml:space="preserve"> PAGE   \* MERGEFORMAT </w:instrText>
    </w:r>
    <w:r>
      <w:fldChar w:fldCharType="separate"/>
    </w:r>
    <w:r w:rsidR="00F20835">
      <w:rPr>
        <w:noProof/>
      </w:rPr>
      <w:t>1</w:t>
    </w:r>
    <w:r>
      <w:fldChar w:fldCharType="end"/>
    </w:r>
  </w:p>
  <w:p w14:paraId="03DFF5BA" w14:textId="77777777" w:rsidR="008A078D" w:rsidRDefault="008A078D"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ADC58" w14:textId="77777777" w:rsidR="008A078D" w:rsidRDefault="008A078D">
      <w:r>
        <w:separator/>
      </w:r>
    </w:p>
  </w:footnote>
  <w:footnote w:type="continuationSeparator" w:id="0">
    <w:p w14:paraId="063A608E" w14:textId="77777777" w:rsidR="008A078D" w:rsidRDefault="008A078D">
      <w:r>
        <w:continuationSeparator/>
      </w:r>
    </w:p>
  </w:footnote>
  <w:footnote w:type="continuationNotice" w:id="1">
    <w:p w14:paraId="206FAEB1" w14:textId="77777777" w:rsidR="008A078D" w:rsidRDefault="008A07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42F90" w14:textId="77777777" w:rsidR="008A078D" w:rsidRDefault="008A0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8F9"/>
    <w:multiLevelType w:val="hybridMultilevel"/>
    <w:tmpl w:val="B9A0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E3C25"/>
    <w:multiLevelType w:val="hybridMultilevel"/>
    <w:tmpl w:val="16BEDFA6"/>
    <w:lvl w:ilvl="0" w:tplc="EF227BAC">
      <w:start w:val="1"/>
      <w:numFmt w:val="bullet"/>
      <w:lvlText w:val="-"/>
      <w:lvlJc w:val="left"/>
      <w:pPr>
        <w:ind w:left="720" w:hanging="360"/>
      </w:pPr>
      <w:rPr>
        <w:rFonts w:ascii="Lato" w:eastAsia="Times New Roman" w:hAnsi="Lato"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6313B"/>
    <w:multiLevelType w:val="hybridMultilevel"/>
    <w:tmpl w:val="B03E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32D92"/>
    <w:multiLevelType w:val="hybridMultilevel"/>
    <w:tmpl w:val="A56E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01EE0"/>
    <w:multiLevelType w:val="hybridMultilevel"/>
    <w:tmpl w:val="7EBA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15022"/>
    <w:multiLevelType w:val="hybridMultilevel"/>
    <w:tmpl w:val="FE30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B4FD9"/>
    <w:multiLevelType w:val="multilevel"/>
    <w:tmpl w:val="E5F45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E74549F"/>
    <w:multiLevelType w:val="hybridMultilevel"/>
    <w:tmpl w:val="3D44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279C8"/>
    <w:multiLevelType w:val="hybridMultilevel"/>
    <w:tmpl w:val="7AB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236FA"/>
    <w:multiLevelType w:val="hybridMultilevel"/>
    <w:tmpl w:val="A262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A720E"/>
    <w:multiLevelType w:val="hybridMultilevel"/>
    <w:tmpl w:val="0EE0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B4B2E"/>
    <w:multiLevelType w:val="hybridMultilevel"/>
    <w:tmpl w:val="19F6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F2680"/>
    <w:multiLevelType w:val="hybridMultilevel"/>
    <w:tmpl w:val="895A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8132F"/>
    <w:multiLevelType w:val="hybridMultilevel"/>
    <w:tmpl w:val="6F9E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E5E42"/>
    <w:multiLevelType w:val="hybridMultilevel"/>
    <w:tmpl w:val="873C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C61C2"/>
    <w:multiLevelType w:val="hybridMultilevel"/>
    <w:tmpl w:val="CC34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E09B1"/>
    <w:multiLevelType w:val="hybridMultilevel"/>
    <w:tmpl w:val="0AE2F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B71866"/>
    <w:multiLevelType w:val="hybridMultilevel"/>
    <w:tmpl w:val="82B8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25492"/>
    <w:multiLevelType w:val="hybridMultilevel"/>
    <w:tmpl w:val="7D62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F82C37"/>
    <w:multiLevelType w:val="hybridMultilevel"/>
    <w:tmpl w:val="D924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906B4"/>
    <w:multiLevelType w:val="hybridMultilevel"/>
    <w:tmpl w:val="B202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9E0863"/>
    <w:multiLevelType w:val="hybridMultilevel"/>
    <w:tmpl w:val="E80A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5"/>
  </w:num>
  <w:num w:numId="4">
    <w:abstractNumId w:val="2"/>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3"/>
  </w:num>
  <w:num w:numId="14">
    <w:abstractNumId w:val="5"/>
  </w:num>
  <w:num w:numId="15">
    <w:abstractNumId w:val="18"/>
  </w:num>
  <w:num w:numId="16">
    <w:abstractNumId w:val="3"/>
  </w:num>
  <w:num w:numId="17">
    <w:abstractNumId w:val="20"/>
  </w:num>
  <w:num w:numId="18">
    <w:abstractNumId w:val="4"/>
  </w:num>
  <w:num w:numId="19">
    <w:abstractNumId w:val="10"/>
  </w:num>
  <w:num w:numId="20">
    <w:abstractNumId w:val="1"/>
  </w:num>
  <w:num w:numId="21">
    <w:abstractNumId w:val="8"/>
  </w:num>
  <w:num w:numId="22">
    <w:abstractNumId w:val="19"/>
  </w:num>
  <w:num w:numId="23">
    <w:abstractNumId w:val="22"/>
  </w:num>
  <w:num w:numId="24">
    <w:abstractNumId w:val="17"/>
  </w:num>
  <w:num w:numId="25">
    <w:abstractNumId w:val="11"/>
  </w:num>
  <w:num w:numId="26">
    <w:abstractNumId w:val="12"/>
  </w:num>
  <w:num w:numId="27">
    <w:abstractNumId w:val="7"/>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1900"/>
    <w:rsid w:val="00001A25"/>
    <w:rsid w:val="00001B71"/>
    <w:rsid w:val="00002909"/>
    <w:rsid w:val="00002AD5"/>
    <w:rsid w:val="00002F27"/>
    <w:rsid w:val="00004269"/>
    <w:rsid w:val="000046C5"/>
    <w:rsid w:val="00004CCC"/>
    <w:rsid w:val="00007E16"/>
    <w:rsid w:val="00012013"/>
    <w:rsid w:val="00012833"/>
    <w:rsid w:val="00015A58"/>
    <w:rsid w:val="00016AC7"/>
    <w:rsid w:val="00022622"/>
    <w:rsid w:val="00022FD0"/>
    <w:rsid w:val="00024453"/>
    <w:rsid w:val="00025635"/>
    <w:rsid w:val="00026238"/>
    <w:rsid w:val="00026620"/>
    <w:rsid w:val="00032366"/>
    <w:rsid w:val="000333E1"/>
    <w:rsid w:val="0003457E"/>
    <w:rsid w:val="0003646A"/>
    <w:rsid w:val="0003673A"/>
    <w:rsid w:val="00036EE8"/>
    <w:rsid w:val="00041511"/>
    <w:rsid w:val="000419B7"/>
    <w:rsid w:val="000431B8"/>
    <w:rsid w:val="00043A73"/>
    <w:rsid w:val="00043E1C"/>
    <w:rsid w:val="00043EDB"/>
    <w:rsid w:val="00044560"/>
    <w:rsid w:val="00046650"/>
    <w:rsid w:val="00046A2E"/>
    <w:rsid w:val="00050251"/>
    <w:rsid w:val="00050895"/>
    <w:rsid w:val="0005367D"/>
    <w:rsid w:val="000544BC"/>
    <w:rsid w:val="0005456B"/>
    <w:rsid w:val="000562A9"/>
    <w:rsid w:val="000563D5"/>
    <w:rsid w:val="000621D8"/>
    <w:rsid w:val="000632C4"/>
    <w:rsid w:val="00063382"/>
    <w:rsid w:val="00064E45"/>
    <w:rsid w:val="0006603B"/>
    <w:rsid w:val="000662E8"/>
    <w:rsid w:val="0006669F"/>
    <w:rsid w:val="00066E04"/>
    <w:rsid w:val="00071362"/>
    <w:rsid w:val="00072FFE"/>
    <w:rsid w:val="00074021"/>
    <w:rsid w:val="00076F07"/>
    <w:rsid w:val="0008027A"/>
    <w:rsid w:val="00083919"/>
    <w:rsid w:val="0008494C"/>
    <w:rsid w:val="00085461"/>
    <w:rsid w:val="000855C6"/>
    <w:rsid w:val="00087DDE"/>
    <w:rsid w:val="00091C59"/>
    <w:rsid w:val="00092B96"/>
    <w:rsid w:val="00092C71"/>
    <w:rsid w:val="00096B6B"/>
    <w:rsid w:val="0009722E"/>
    <w:rsid w:val="000A1A63"/>
    <w:rsid w:val="000A20B2"/>
    <w:rsid w:val="000A37F0"/>
    <w:rsid w:val="000A3D99"/>
    <w:rsid w:val="000A4890"/>
    <w:rsid w:val="000A4EB7"/>
    <w:rsid w:val="000A5816"/>
    <w:rsid w:val="000A75B6"/>
    <w:rsid w:val="000A7A82"/>
    <w:rsid w:val="000B11E0"/>
    <w:rsid w:val="000B27B5"/>
    <w:rsid w:val="000B3069"/>
    <w:rsid w:val="000B3E6D"/>
    <w:rsid w:val="000B5EA8"/>
    <w:rsid w:val="000B6D83"/>
    <w:rsid w:val="000B70E9"/>
    <w:rsid w:val="000B7C2F"/>
    <w:rsid w:val="000B7FF2"/>
    <w:rsid w:val="000C06B9"/>
    <w:rsid w:val="000C3B5B"/>
    <w:rsid w:val="000C46F6"/>
    <w:rsid w:val="000C5DEB"/>
    <w:rsid w:val="000C61FC"/>
    <w:rsid w:val="000C625A"/>
    <w:rsid w:val="000C7A38"/>
    <w:rsid w:val="000D24FE"/>
    <w:rsid w:val="000D2CC9"/>
    <w:rsid w:val="000D4C1F"/>
    <w:rsid w:val="000D53DF"/>
    <w:rsid w:val="000D556B"/>
    <w:rsid w:val="000D664B"/>
    <w:rsid w:val="000D706C"/>
    <w:rsid w:val="000D708F"/>
    <w:rsid w:val="000E020E"/>
    <w:rsid w:val="000E06AB"/>
    <w:rsid w:val="000E1483"/>
    <w:rsid w:val="000E261A"/>
    <w:rsid w:val="000E2F46"/>
    <w:rsid w:val="000E32CC"/>
    <w:rsid w:val="000E7D79"/>
    <w:rsid w:val="000F1A01"/>
    <w:rsid w:val="000F2140"/>
    <w:rsid w:val="000F2DBC"/>
    <w:rsid w:val="000F32A4"/>
    <w:rsid w:val="000F7CF8"/>
    <w:rsid w:val="001026BF"/>
    <w:rsid w:val="001056B9"/>
    <w:rsid w:val="0010580F"/>
    <w:rsid w:val="00105A98"/>
    <w:rsid w:val="00106180"/>
    <w:rsid w:val="00106940"/>
    <w:rsid w:val="0010722C"/>
    <w:rsid w:val="001105D4"/>
    <w:rsid w:val="001115F0"/>
    <w:rsid w:val="001138AA"/>
    <w:rsid w:val="00114523"/>
    <w:rsid w:val="001148A4"/>
    <w:rsid w:val="00116B3D"/>
    <w:rsid w:val="00116C15"/>
    <w:rsid w:val="001171F7"/>
    <w:rsid w:val="00117DBA"/>
    <w:rsid w:val="00120828"/>
    <w:rsid w:val="00122777"/>
    <w:rsid w:val="00122CDE"/>
    <w:rsid w:val="00122DDC"/>
    <w:rsid w:val="0012321B"/>
    <w:rsid w:val="00124303"/>
    <w:rsid w:val="00124E2E"/>
    <w:rsid w:val="00124EBF"/>
    <w:rsid w:val="00125A0E"/>
    <w:rsid w:val="00126EC7"/>
    <w:rsid w:val="001322B4"/>
    <w:rsid w:val="00134422"/>
    <w:rsid w:val="0013471A"/>
    <w:rsid w:val="00136EF9"/>
    <w:rsid w:val="00142281"/>
    <w:rsid w:val="00142290"/>
    <w:rsid w:val="00142495"/>
    <w:rsid w:val="00142828"/>
    <w:rsid w:val="00143408"/>
    <w:rsid w:val="0014391A"/>
    <w:rsid w:val="00144570"/>
    <w:rsid w:val="00150B4D"/>
    <w:rsid w:val="0015133F"/>
    <w:rsid w:val="00151774"/>
    <w:rsid w:val="00153011"/>
    <w:rsid w:val="00154CEB"/>
    <w:rsid w:val="0016012E"/>
    <w:rsid w:val="00160F1E"/>
    <w:rsid w:val="0016223E"/>
    <w:rsid w:val="00164E2A"/>
    <w:rsid w:val="00165EB3"/>
    <w:rsid w:val="0016634E"/>
    <w:rsid w:val="0016730B"/>
    <w:rsid w:val="00167F0F"/>
    <w:rsid w:val="00170397"/>
    <w:rsid w:val="00172023"/>
    <w:rsid w:val="00175318"/>
    <w:rsid w:val="00175BE3"/>
    <w:rsid w:val="00176572"/>
    <w:rsid w:val="00180FE2"/>
    <w:rsid w:val="00183C0F"/>
    <w:rsid w:val="00186A3F"/>
    <w:rsid w:val="00190146"/>
    <w:rsid w:val="00190ADA"/>
    <w:rsid w:val="00192124"/>
    <w:rsid w:val="00192657"/>
    <w:rsid w:val="00193C82"/>
    <w:rsid w:val="00194296"/>
    <w:rsid w:val="001946DE"/>
    <w:rsid w:val="00194EF4"/>
    <w:rsid w:val="0019591E"/>
    <w:rsid w:val="00195957"/>
    <w:rsid w:val="00196277"/>
    <w:rsid w:val="00196F6C"/>
    <w:rsid w:val="0019715B"/>
    <w:rsid w:val="0019765B"/>
    <w:rsid w:val="00197870"/>
    <w:rsid w:val="001A0450"/>
    <w:rsid w:val="001A5926"/>
    <w:rsid w:val="001A5AF9"/>
    <w:rsid w:val="001A6BF4"/>
    <w:rsid w:val="001A6CD8"/>
    <w:rsid w:val="001B2F98"/>
    <w:rsid w:val="001B3857"/>
    <w:rsid w:val="001B4537"/>
    <w:rsid w:val="001B5777"/>
    <w:rsid w:val="001B5A60"/>
    <w:rsid w:val="001B661A"/>
    <w:rsid w:val="001B6CEC"/>
    <w:rsid w:val="001B7753"/>
    <w:rsid w:val="001B791A"/>
    <w:rsid w:val="001B7E2A"/>
    <w:rsid w:val="001C15FC"/>
    <w:rsid w:val="001C3136"/>
    <w:rsid w:val="001C339F"/>
    <w:rsid w:val="001C4D60"/>
    <w:rsid w:val="001C631A"/>
    <w:rsid w:val="001D0AFF"/>
    <w:rsid w:val="001D10C8"/>
    <w:rsid w:val="001D1254"/>
    <w:rsid w:val="001D267A"/>
    <w:rsid w:val="001D3324"/>
    <w:rsid w:val="001D4B98"/>
    <w:rsid w:val="001D5064"/>
    <w:rsid w:val="001D740E"/>
    <w:rsid w:val="001D7A65"/>
    <w:rsid w:val="001E18DF"/>
    <w:rsid w:val="001E4254"/>
    <w:rsid w:val="001E4D17"/>
    <w:rsid w:val="001E5790"/>
    <w:rsid w:val="001E613F"/>
    <w:rsid w:val="001E7421"/>
    <w:rsid w:val="001F034D"/>
    <w:rsid w:val="001F0428"/>
    <w:rsid w:val="001F1A81"/>
    <w:rsid w:val="001F343E"/>
    <w:rsid w:val="001F3AF0"/>
    <w:rsid w:val="001F4988"/>
    <w:rsid w:val="001F5895"/>
    <w:rsid w:val="001F65E5"/>
    <w:rsid w:val="001F69B7"/>
    <w:rsid w:val="00200422"/>
    <w:rsid w:val="00200A08"/>
    <w:rsid w:val="002019EA"/>
    <w:rsid w:val="00201A67"/>
    <w:rsid w:val="00202A84"/>
    <w:rsid w:val="0020382F"/>
    <w:rsid w:val="00204075"/>
    <w:rsid w:val="00204631"/>
    <w:rsid w:val="002058D8"/>
    <w:rsid w:val="00205F8F"/>
    <w:rsid w:val="002060EB"/>
    <w:rsid w:val="0020712F"/>
    <w:rsid w:val="002104F5"/>
    <w:rsid w:val="0021177E"/>
    <w:rsid w:val="002123BA"/>
    <w:rsid w:val="0021266A"/>
    <w:rsid w:val="00213A53"/>
    <w:rsid w:val="00215766"/>
    <w:rsid w:val="00215B90"/>
    <w:rsid w:val="002163C1"/>
    <w:rsid w:val="002231FA"/>
    <w:rsid w:val="00223B9C"/>
    <w:rsid w:val="00224542"/>
    <w:rsid w:val="002246CE"/>
    <w:rsid w:val="0022480C"/>
    <w:rsid w:val="002261DC"/>
    <w:rsid w:val="00227271"/>
    <w:rsid w:val="00227800"/>
    <w:rsid w:val="0023060C"/>
    <w:rsid w:val="002318F8"/>
    <w:rsid w:val="002338AC"/>
    <w:rsid w:val="00233D1D"/>
    <w:rsid w:val="00233D42"/>
    <w:rsid w:val="00234E4E"/>
    <w:rsid w:val="00234E8D"/>
    <w:rsid w:val="002350F2"/>
    <w:rsid w:val="00235A6D"/>
    <w:rsid w:val="00235CAD"/>
    <w:rsid w:val="00236396"/>
    <w:rsid w:val="002366E2"/>
    <w:rsid w:val="00237EF2"/>
    <w:rsid w:val="00237F96"/>
    <w:rsid w:val="00240633"/>
    <w:rsid w:val="002408DE"/>
    <w:rsid w:val="002411F1"/>
    <w:rsid w:val="002413D3"/>
    <w:rsid w:val="002434A6"/>
    <w:rsid w:val="002438BD"/>
    <w:rsid w:val="002440C6"/>
    <w:rsid w:val="00245166"/>
    <w:rsid w:val="0025173C"/>
    <w:rsid w:val="00252953"/>
    <w:rsid w:val="00253148"/>
    <w:rsid w:val="002548A5"/>
    <w:rsid w:val="00255E04"/>
    <w:rsid w:val="00257288"/>
    <w:rsid w:val="00260590"/>
    <w:rsid w:val="002614B8"/>
    <w:rsid w:val="0026156F"/>
    <w:rsid w:val="00262C6C"/>
    <w:rsid w:val="00266023"/>
    <w:rsid w:val="00270D97"/>
    <w:rsid w:val="00272C62"/>
    <w:rsid w:val="00274138"/>
    <w:rsid w:val="00274224"/>
    <w:rsid w:val="002747F1"/>
    <w:rsid w:val="00275178"/>
    <w:rsid w:val="002762E6"/>
    <w:rsid w:val="00280196"/>
    <w:rsid w:val="00280FCB"/>
    <w:rsid w:val="002818CC"/>
    <w:rsid w:val="002818FB"/>
    <w:rsid w:val="002849B6"/>
    <w:rsid w:val="0028570E"/>
    <w:rsid w:val="002862AD"/>
    <w:rsid w:val="00286EAC"/>
    <w:rsid w:val="002879C4"/>
    <w:rsid w:val="00291658"/>
    <w:rsid w:val="00291CCE"/>
    <w:rsid w:val="00292B70"/>
    <w:rsid w:val="00293DCE"/>
    <w:rsid w:val="0029465C"/>
    <w:rsid w:val="00294717"/>
    <w:rsid w:val="0029493C"/>
    <w:rsid w:val="00294ED2"/>
    <w:rsid w:val="00295B5F"/>
    <w:rsid w:val="002975D1"/>
    <w:rsid w:val="002A1F68"/>
    <w:rsid w:val="002A24E8"/>
    <w:rsid w:val="002A258E"/>
    <w:rsid w:val="002A3E13"/>
    <w:rsid w:val="002A49CC"/>
    <w:rsid w:val="002A4DDB"/>
    <w:rsid w:val="002A508C"/>
    <w:rsid w:val="002A61C7"/>
    <w:rsid w:val="002A71B1"/>
    <w:rsid w:val="002B135A"/>
    <w:rsid w:val="002B2BDF"/>
    <w:rsid w:val="002B333A"/>
    <w:rsid w:val="002B3913"/>
    <w:rsid w:val="002B4024"/>
    <w:rsid w:val="002B4D8A"/>
    <w:rsid w:val="002B4DBE"/>
    <w:rsid w:val="002B688E"/>
    <w:rsid w:val="002B76B5"/>
    <w:rsid w:val="002B7EC5"/>
    <w:rsid w:val="002C0D82"/>
    <w:rsid w:val="002C176B"/>
    <w:rsid w:val="002C1F17"/>
    <w:rsid w:val="002C448E"/>
    <w:rsid w:val="002C4F75"/>
    <w:rsid w:val="002C5330"/>
    <w:rsid w:val="002C5585"/>
    <w:rsid w:val="002C5A74"/>
    <w:rsid w:val="002C783A"/>
    <w:rsid w:val="002D0AC3"/>
    <w:rsid w:val="002D1894"/>
    <w:rsid w:val="002D2FDE"/>
    <w:rsid w:val="002D48ED"/>
    <w:rsid w:val="002D5E0B"/>
    <w:rsid w:val="002D7576"/>
    <w:rsid w:val="002E02FE"/>
    <w:rsid w:val="002E1BD2"/>
    <w:rsid w:val="002E1F06"/>
    <w:rsid w:val="002E24D4"/>
    <w:rsid w:val="002E3032"/>
    <w:rsid w:val="002E3F2D"/>
    <w:rsid w:val="002E41D7"/>
    <w:rsid w:val="002E5427"/>
    <w:rsid w:val="002E5FFF"/>
    <w:rsid w:val="002E777F"/>
    <w:rsid w:val="002E7FDC"/>
    <w:rsid w:val="002F0394"/>
    <w:rsid w:val="002F0769"/>
    <w:rsid w:val="002F20FA"/>
    <w:rsid w:val="002F2F56"/>
    <w:rsid w:val="002F3E72"/>
    <w:rsid w:val="002F456A"/>
    <w:rsid w:val="002F50EA"/>
    <w:rsid w:val="002F70CC"/>
    <w:rsid w:val="003016DB"/>
    <w:rsid w:val="00302539"/>
    <w:rsid w:val="00303B71"/>
    <w:rsid w:val="003047D6"/>
    <w:rsid w:val="003058FF"/>
    <w:rsid w:val="00307499"/>
    <w:rsid w:val="003104EC"/>
    <w:rsid w:val="00310B01"/>
    <w:rsid w:val="00312240"/>
    <w:rsid w:val="0031240B"/>
    <w:rsid w:val="003134E9"/>
    <w:rsid w:val="003146F1"/>
    <w:rsid w:val="00316E92"/>
    <w:rsid w:val="00322F3A"/>
    <w:rsid w:val="00327B2E"/>
    <w:rsid w:val="00327C6F"/>
    <w:rsid w:val="003315F7"/>
    <w:rsid w:val="00331970"/>
    <w:rsid w:val="003322EF"/>
    <w:rsid w:val="00332EE7"/>
    <w:rsid w:val="003334FE"/>
    <w:rsid w:val="003337D5"/>
    <w:rsid w:val="00336E93"/>
    <w:rsid w:val="003413E1"/>
    <w:rsid w:val="00341538"/>
    <w:rsid w:val="00341CFC"/>
    <w:rsid w:val="00346283"/>
    <w:rsid w:val="0034748E"/>
    <w:rsid w:val="00347973"/>
    <w:rsid w:val="00350E9E"/>
    <w:rsid w:val="00354192"/>
    <w:rsid w:val="00354E4A"/>
    <w:rsid w:val="00356955"/>
    <w:rsid w:val="00360A55"/>
    <w:rsid w:val="00360CF5"/>
    <w:rsid w:val="00365018"/>
    <w:rsid w:val="0036587F"/>
    <w:rsid w:val="00365BBC"/>
    <w:rsid w:val="003667B4"/>
    <w:rsid w:val="003673CF"/>
    <w:rsid w:val="003675BA"/>
    <w:rsid w:val="00367C3E"/>
    <w:rsid w:val="00371857"/>
    <w:rsid w:val="0037203C"/>
    <w:rsid w:val="00372514"/>
    <w:rsid w:val="00374DAB"/>
    <w:rsid w:val="003751BA"/>
    <w:rsid w:val="0037602D"/>
    <w:rsid w:val="00377E86"/>
    <w:rsid w:val="00381DE6"/>
    <w:rsid w:val="0038291A"/>
    <w:rsid w:val="00383039"/>
    <w:rsid w:val="00384512"/>
    <w:rsid w:val="003849B2"/>
    <w:rsid w:val="00384D5D"/>
    <w:rsid w:val="00385100"/>
    <w:rsid w:val="00385554"/>
    <w:rsid w:val="00385EAF"/>
    <w:rsid w:val="0038797F"/>
    <w:rsid w:val="003902C9"/>
    <w:rsid w:val="0039143A"/>
    <w:rsid w:val="00391F2F"/>
    <w:rsid w:val="00392320"/>
    <w:rsid w:val="00392635"/>
    <w:rsid w:val="00393036"/>
    <w:rsid w:val="00395676"/>
    <w:rsid w:val="00395C75"/>
    <w:rsid w:val="003A2A33"/>
    <w:rsid w:val="003A3680"/>
    <w:rsid w:val="003A4C3F"/>
    <w:rsid w:val="003A74AB"/>
    <w:rsid w:val="003B0530"/>
    <w:rsid w:val="003B10ED"/>
    <w:rsid w:val="003B4FD4"/>
    <w:rsid w:val="003B76BF"/>
    <w:rsid w:val="003C00A5"/>
    <w:rsid w:val="003C0210"/>
    <w:rsid w:val="003C2066"/>
    <w:rsid w:val="003C3042"/>
    <w:rsid w:val="003C4C60"/>
    <w:rsid w:val="003C5695"/>
    <w:rsid w:val="003C62EA"/>
    <w:rsid w:val="003C6304"/>
    <w:rsid w:val="003C7F48"/>
    <w:rsid w:val="003D0579"/>
    <w:rsid w:val="003D1CD4"/>
    <w:rsid w:val="003D265C"/>
    <w:rsid w:val="003D287F"/>
    <w:rsid w:val="003D3FE6"/>
    <w:rsid w:val="003D41BB"/>
    <w:rsid w:val="003D5231"/>
    <w:rsid w:val="003D5246"/>
    <w:rsid w:val="003E1248"/>
    <w:rsid w:val="003E3805"/>
    <w:rsid w:val="003E3906"/>
    <w:rsid w:val="003E3C5C"/>
    <w:rsid w:val="003F0CEE"/>
    <w:rsid w:val="003F26CE"/>
    <w:rsid w:val="003F4726"/>
    <w:rsid w:val="003F59F6"/>
    <w:rsid w:val="003F6D7C"/>
    <w:rsid w:val="003F7412"/>
    <w:rsid w:val="003F79B8"/>
    <w:rsid w:val="003F7A74"/>
    <w:rsid w:val="00401404"/>
    <w:rsid w:val="00402E12"/>
    <w:rsid w:val="00404656"/>
    <w:rsid w:val="004047F3"/>
    <w:rsid w:val="00406432"/>
    <w:rsid w:val="0041149A"/>
    <w:rsid w:val="004128CD"/>
    <w:rsid w:val="00413442"/>
    <w:rsid w:val="00413F41"/>
    <w:rsid w:val="00415321"/>
    <w:rsid w:val="0041629E"/>
    <w:rsid w:val="00416508"/>
    <w:rsid w:val="004165C2"/>
    <w:rsid w:val="00416950"/>
    <w:rsid w:val="00417F4C"/>
    <w:rsid w:val="004222F8"/>
    <w:rsid w:val="00422AB4"/>
    <w:rsid w:val="00422C1B"/>
    <w:rsid w:val="0042479E"/>
    <w:rsid w:val="004247CC"/>
    <w:rsid w:val="00427461"/>
    <w:rsid w:val="00430FE6"/>
    <w:rsid w:val="00432684"/>
    <w:rsid w:val="00432F0E"/>
    <w:rsid w:val="004364E2"/>
    <w:rsid w:val="004376AE"/>
    <w:rsid w:val="00440AD3"/>
    <w:rsid w:val="00442F60"/>
    <w:rsid w:val="00443130"/>
    <w:rsid w:val="00443F42"/>
    <w:rsid w:val="0044488D"/>
    <w:rsid w:val="00444FE8"/>
    <w:rsid w:val="0044567A"/>
    <w:rsid w:val="00445752"/>
    <w:rsid w:val="00445A16"/>
    <w:rsid w:val="00446A7E"/>
    <w:rsid w:val="00447C84"/>
    <w:rsid w:val="00450FC1"/>
    <w:rsid w:val="004522FF"/>
    <w:rsid w:val="004546E3"/>
    <w:rsid w:val="004554B1"/>
    <w:rsid w:val="00456E2F"/>
    <w:rsid w:val="00456EC3"/>
    <w:rsid w:val="00457A98"/>
    <w:rsid w:val="00460D93"/>
    <w:rsid w:val="00461C3F"/>
    <w:rsid w:val="0046225C"/>
    <w:rsid w:val="004623CD"/>
    <w:rsid w:val="00465C39"/>
    <w:rsid w:val="00470A44"/>
    <w:rsid w:val="004732A9"/>
    <w:rsid w:val="004735C5"/>
    <w:rsid w:val="00474558"/>
    <w:rsid w:val="00474C98"/>
    <w:rsid w:val="00477E4C"/>
    <w:rsid w:val="004825F1"/>
    <w:rsid w:val="00482870"/>
    <w:rsid w:val="00482DDE"/>
    <w:rsid w:val="00486862"/>
    <w:rsid w:val="00486F31"/>
    <w:rsid w:val="004879D8"/>
    <w:rsid w:val="00487B0D"/>
    <w:rsid w:val="00491415"/>
    <w:rsid w:val="00492DBB"/>
    <w:rsid w:val="004A0293"/>
    <w:rsid w:val="004A03A7"/>
    <w:rsid w:val="004A0B53"/>
    <w:rsid w:val="004A1552"/>
    <w:rsid w:val="004A44DD"/>
    <w:rsid w:val="004A4968"/>
    <w:rsid w:val="004A52AC"/>
    <w:rsid w:val="004A74D8"/>
    <w:rsid w:val="004A77C3"/>
    <w:rsid w:val="004B2228"/>
    <w:rsid w:val="004B383C"/>
    <w:rsid w:val="004B46C3"/>
    <w:rsid w:val="004B4FE5"/>
    <w:rsid w:val="004B5268"/>
    <w:rsid w:val="004B587E"/>
    <w:rsid w:val="004C04B3"/>
    <w:rsid w:val="004C0DC7"/>
    <w:rsid w:val="004C241B"/>
    <w:rsid w:val="004C2ADD"/>
    <w:rsid w:val="004C3F75"/>
    <w:rsid w:val="004C40BB"/>
    <w:rsid w:val="004C4CA2"/>
    <w:rsid w:val="004C6DC0"/>
    <w:rsid w:val="004C7144"/>
    <w:rsid w:val="004D10A9"/>
    <w:rsid w:val="004D16C4"/>
    <w:rsid w:val="004D369D"/>
    <w:rsid w:val="004D396B"/>
    <w:rsid w:val="004D444E"/>
    <w:rsid w:val="004D5364"/>
    <w:rsid w:val="004D6076"/>
    <w:rsid w:val="004D6CA9"/>
    <w:rsid w:val="004D72B3"/>
    <w:rsid w:val="004D771A"/>
    <w:rsid w:val="004E0D3F"/>
    <w:rsid w:val="004E14BB"/>
    <w:rsid w:val="004E2930"/>
    <w:rsid w:val="004E3FAC"/>
    <w:rsid w:val="004E482D"/>
    <w:rsid w:val="004F0556"/>
    <w:rsid w:val="004F10DF"/>
    <w:rsid w:val="004F222C"/>
    <w:rsid w:val="004F2819"/>
    <w:rsid w:val="004F3545"/>
    <w:rsid w:val="004F4E1D"/>
    <w:rsid w:val="004F5C89"/>
    <w:rsid w:val="004F6E03"/>
    <w:rsid w:val="00501002"/>
    <w:rsid w:val="005022F8"/>
    <w:rsid w:val="00502F77"/>
    <w:rsid w:val="005046F0"/>
    <w:rsid w:val="00505A43"/>
    <w:rsid w:val="00513B5B"/>
    <w:rsid w:val="00514458"/>
    <w:rsid w:val="00515960"/>
    <w:rsid w:val="00515B06"/>
    <w:rsid w:val="005164CD"/>
    <w:rsid w:val="00517800"/>
    <w:rsid w:val="00517EC6"/>
    <w:rsid w:val="005206FF"/>
    <w:rsid w:val="00520737"/>
    <w:rsid w:val="00521379"/>
    <w:rsid w:val="005213F5"/>
    <w:rsid w:val="00521441"/>
    <w:rsid w:val="005243F4"/>
    <w:rsid w:val="005257C7"/>
    <w:rsid w:val="00525AED"/>
    <w:rsid w:val="005260ED"/>
    <w:rsid w:val="00530562"/>
    <w:rsid w:val="005314C0"/>
    <w:rsid w:val="0053260D"/>
    <w:rsid w:val="00532DF3"/>
    <w:rsid w:val="005353B7"/>
    <w:rsid w:val="005356F5"/>
    <w:rsid w:val="005361A1"/>
    <w:rsid w:val="00536888"/>
    <w:rsid w:val="00536FCA"/>
    <w:rsid w:val="005375F6"/>
    <w:rsid w:val="005409AC"/>
    <w:rsid w:val="00541024"/>
    <w:rsid w:val="00543043"/>
    <w:rsid w:val="0054386D"/>
    <w:rsid w:val="00543B45"/>
    <w:rsid w:val="00543CD9"/>
    <w:rsid w:val="00543D69"/>
    <w:rsid w:val="0054422D"/>
    <w:rsid w:val="00547448"/>
    <w:rsid w:val="00550532"/>
    <w:rsid w:val="0055220C"/>
    <w:rsid w:val="00552CD3"/>
    <w:rsid w:val="00553096"/>
    <w:rsid w:val="00553604"/>
    <w:rsid w:val="005537A4"/>
    <w:rsid w:val="00555710"/>
    <w:rsid w:val="005604B4"/>
    <w:rsid w:val="0056212B"/>
    <w:rsid w:val="005642F9"/>
    <w:rsid w:val="00564F0F"/>
    <w:rsid w:val="00566CB7"/>
    <w:rsid w:val="00570545"/>
    <w:rsid w:val="005712DB"/>
    <w:rsid w:val="00571365"/>
    <w:rsid w:val="0057194D"/>
    <w:rsid w:val="00571F9A"/>
    <w:rsid w:val="005720D7"/>
    <w:rsid w:val="0057222D"/>
    <w:rsid w:val="0057400C"/>
    <w:rsid w:val="00575FD3"/>
    <w:rsid w:val="005804BF"/>
    <w:rsid w:val="00581CBC"/>
    <w:rsid w:val="00582F4A"/>
    <w:rsid w:val="00585818"/>
    <w:rsid w:val="00586DE7"/>
    <w:rsid w:val="0058732B"/>
    <w:rsid w:val="005908FE"/>
    <w:rsid w:val="00591747"/>
    <w:rsid w:val="00592846"/>
    <w:rsid w:val="00592B6B"/>
    <w:rsid w:val="00594DD7"/>
    <w:rsid w:val="00597BB0"/>
    <w:rsid w:val="005A0258"/>
    <w:rsid w:val="005A3013"/>
    <w:rsid w:val="005A64C5"/>
    <w:rsid w:val="005B0A6D"/>
    <w:rsid w:val="005B1422"/>
    <w:rsid w:val="005B1BEA"/>
    <w:rsid w:val="005B26A2"/>
    <w:rsid w:val="005B41DA"/>
    <w:rsid w:val="005B495B"/>
    <w:rsid w:val="005B52AF"/>
    <w:rsid w:val="005B6615"/>
    <w:rsid w:val="005B6C10"/>
    <w:rsid w:val="005B7280"/>
    <w:rsid w:val="005C20FD"/>
    <w:rsid w:val="005C496F"/>
    <w:rsid w:val="005C4ECB"/>
    <w:rsid w:val="005C5AC4"/>
    <w:rsid w:val="005C75C9"/>
    <w:rsid w:val="005D0C0E"/>
    <w:rsid w:val="005D0C6E"/>
    <w:rsid w:val="005D1F4C"/>
    <w:rsid w:val="005D218E"/>
    <w:rsid w:val="005D4DF6"/>
    <w:rsid w:val="005D575C"/>
    <w:rsid w:val="005D5C45"/>
    <w:rsid w:val="005D6CDF"/>
    <w:rsid w:val="005D732C"/>
    <w:rsid w:val="005F13F3"/>
    <w:rsid w:val="005F2061"/>
    <w:rsid w:val="005F21D0"/>
    <w:rsid w:val="005F2572"/>
    <w:rsid w:val="005F5CFC"/>
    <w:rsid w:val="005F68EA"/>
    <w:rsid w:val="005F702E"/>
    <w:rsid w:val="005F74F5"/>
    <w:rsid w:val="006006BD"/>
    <w:rsid w:val="00600F0D"/>
    <w:rsid w:val="00602FC8"/>
    <w:rsid w:val="00603FCF"/>
    <w:rsid w:val="006045AC"/>
    <w:rsid w:val="00604E29"/>
    <w:rsid w:val="00605352"/>
    <w:rsid w:val="00607351"/>
    <w:rsid w:val="00607914"/>
    <w:rsid w:val="006128A1"/>
    <w:rsid w:val="0061330C"/>
    <w:rsid w:val="00613C0D"/>
    <w:rsid w:val="006155E0"/>
    <w:rsid w:val="006200AC"/>
    <w:rsid w:val="00622D24"/>
    <w:rsid w:val="00623B77"/>
    <w:rsid w:val="00630F5B"/>
    <w:rsid w:val="00632038"/>
    <w:rsid w:val="0063242B"/>
    <w:rsid w:val="006334C3"/>
    <w:rsid w:val="006335C5"/>
    <w:rsid w:val="00633E14"/>
    <w:rsid w:val="00634901"/>
    <w:rsid w:val="00635C16"/>
    <w:rsid w:val="00636B28"/>
    <w:rsid w:val="0063729A"/>
    <w:rsid w:val="006422B2"/>
    <w:rsid w:val="00643A61"/>
    <w:rsid w:val="00643A7A"/>
    <w:rsid w:val="00644692"/>
    <w:rsid w:val="0064607C"/>
    <w:rsid w:val="00647ED7"/>
    <w:rsid w:val="00651DBA"/>
    <w:rsid w:val="00652B7C"/>
    <w:rsid w:val="00653C9B"/>
    <w:rsid w:val="00654C35"/>
    <w:rsid w:val="006551B4"/>
    <w:rsid w:val="006551DD"/>
    <w:rsid w:val="006565B4"/>
    <w:rsid w:val="00657424"/>
    <w:rsid w:val="00657CE8"/>
    <w:rsid w:val="00657F28"/>
    <w:rsid w:val="00660D18"/>
    <w:rsid w:val="00661DA5"/>
    <w:rsid w:val="00662057"/>
    <w:rsid w:val="006622CA"/>
    <w:rsid w:val="00662848"/>
    <w:rsid w:val="00662BF0"/>
    <w:rsid w:val="00662D9C"/>
    <w:rsid w:val="00664DD8"/>
    <w:rsid w:val="0066505D"/>
    <w:rsid w:val="00667630"/>
    <w:rsid w:val="00670675"/>
    <w:rsid w:val="006724A4"/>
    <w:rsid w:val="006732F0"/>
    <w:rsid w:val="00674893"/>
    <w:rsid w:val="0067665E"/>
    <w:rsid w:val="006806B0"/>
    <w:rsid w:val="00684D41"/>
    <w:rsid w:val="00684EF0"/>
    <w:rsid w:val="006859E0"/>
    <w:rsid w:val="00690166"/>
    <w:rsid w:val="00690993"/>
    <w:rsid w:val="006917B0"/>
    <w:rsid w:val="006925DB"/>
    <w:rsid w:val="0069344E"/>
    <w:rsid w:val="006940C5"/>
    <w:rsid w:val="006951E4"/>
    <w:rsid w:val="00697D87"/>
    <w:rsid w:val="006A00B1"/>
    <w:rsid w:val="006A00FB"/>
    <w:rsid w:val="006A295E"/>
    <w:rsid w:val="006A3528"/>
    <w:rsid w:val="006A54FB"/>
    <w:rsid w:val="006A706D"/>
    <w:rsid w:val="006B057F"/>
    <w:rsid w:val="006B1851"/>
    <w:rsid w:val="006B1CA2"/>
    <w:rsid w:val="006B1EC4"/>
    <w:rsid w:val="006B27C0"/>
    <w:rsid w:val="006B588D"/>
    <w:rsid w:val="006B6845"/>
    <w:rsid w:val="006B756C"/>
    <w:rsid w:val="006C0DE9"/>
    <w:rsid w:val="006C3FE4"/>
    <w:rsid w:val="006D0635"/>
    <w:rsid w:val="006D0C32"/>
    <w:rsid w:val="006D0F1E"/>
    <w:rsid w:val="006D1F1F"/>
    <w:rsid w:val="006D21B6"/>
    <w:rsid w:val="006D41BF"/>
    <w:rsid w:val="006D53FF"/>
    <w:rsid w:val="006D607F"/>
    <w:rsid w:val="006D6277"/>
    <w:rsid w:val="006E0699"/>
    <w:rsid w:val="006E0F32"/>
    <w:rsid w:val="006E2697"/>
    <w:rsid w:val="006E4561"/>
    <w:rsid w:val="006E6B93"/>
    <w:rsid w:val="006E7DA6"/>
    <w:rsid w:val="006F2700"/>
    <w:rsid w:val="006F6821"/>
    <w:rsid w:val="007006D8"/>
    <w:rsid w:val="00701045"/>
    <w:rsid w:val="007016BE"/>
    <w:rsid w:val="00702B01"/>
    <w:rsid w:val="00702EA3"/>
    <w:rsid w:val="0070388B"/>
    <w:rsid w:val="0070564C"/>
    <w:rsid w:val="00705BC2"/>
    <w:rsid w:val="0071157E"/>
    <w:rsid w:val="00711BC5"/>
    <w:rsid w:val="00711FB5"/>
    <w:rsid w:val="007125C1"/>
    <w:rsid w:val="00713844"/>
    <w:rsid w:val="00716FEB"/>
    <w:rsid w:val="007178D0"/>
    <w:rsid w:val="00717DDB"/>
    <w:rsid w:val="00720BB7"/>
    <w:rsid w:val="0072204D"/>
    <w:rsid w:val="00722541"/>
    <w:rsid w:val="00723399"/>
    <w:rsid w:val="00724799"/>
    <w:rsid w:val="00730C1C"/>
    <w:rsid w:val="007335EE"/>
    <w:rsid w:val="007351EF"/>
    <w:rsid w:val="0073595A"/>
    <w:rsid w:val="00735D0C"/>
    <w:rsid w:val="00736F1D"/>
    <w:rsid w:val="007410C5"/>
    <w:rsid w:val="007412B3"/>
    <w:rsid w:val="00742573"/>
    <w:rsid w:val="00743E59"/>
    <w:rsid w:val="00745E7C"/>
    <w:rsid w:val="007473C0"/>
    <w:rsid w:val="0074783F"/>
    <w:rsid w:val="0075040B"/>
    <w:rsid w:val="00751935"/>
    <w:rsid w:val="00752923"/>
    <w:rsid w:val="0075393A"/>
    <w:rsid w:val="007559BB"/>
    <w:rsid w:val="00756A51"/>
    <w:rsid w:val="0075758B"/>
    <w:rsid w:val="007578CA"/>
    <w:rsid w:val="007601CF"/>
    <w:rsid w:val="0076054C"/>
    <w:rsid w:val="00761B5E"/>
    <w:rsid w:val="00762173"/>
    <w:rsid w:val="00762230"/>
    <w:rsid w:val="00762DDA"/>
    <w:rsid w:val="00762DE7"/>
    <w:rsid w:val="007637CB"/>
    <w:rsid w:val="00764884"/>
    <w:rsid w:val="00766766"/>
    <w:rsid w:val="00766B65"/>
    <w:rsid w:val="0076794C"/>
    <w:rsid w:val="00770085"/>
    <w:rsid w:val="007701BC"/>
    <w:rsid w:val="0077115F"/>
    <w:rsid w:val="00772457"/>
    <w:rsid w:val="007742B8"/>
    <w:rsid w:val="007747EF"/>
    <w:rsid w:val="0077780F"/>
    <w:rsid w:val="0077788D"/>
    <w:rsid w:val="00777C31"/>
    <w:rsid w:val="00780FC1"/>
    <w:rsid w:val="0078211E"/>
    <w:rsid w:val="00782931"/>
    <w:rsid w:val="007829A8"/>
    <w:rsid w:val="00784137"/>
    <w:rsid w:val="0078474C"/>
    <w:rsid w:val="0078524E"/>
    <w:rsid w:val="00785D4F"/>
    <w:rsid w:val="00786A4C"/>
    <w:rsid w:val="0078748D"/>
    <w:rsid w:val="007875F9"/>
    <w:rsid w:val="00787F82"/>
    <w:rsid w:val="00791514"/>
    <w:rsid w:val="0079215E"/>
    <w:rsid w:val="00792E21"/>
    <w:rsid w:val="007932BA"/>
    <w:rsid w:val="00793606"/>
    <w:rsid w:val="0079453A"/>
    <w:rsid w:val="00795891"/>
    <w:rsid w:val="00796948"/>
    <w:rsid w:val="007A1527"/>
    <w:rsid w:val="007A1CEE"/>
    <w:rsid w:val="007A3381"/>
    <w:rsid w:val="007A3694"/>
    <w:rsid w:val="007A380C"/>
    <w:rsid w:val="007A3BAB"/>
    <w:rsid w:val="007A46B7"/>
    <w:rsid w:val="007A7CB4"/>
    <w:rsid w:val="007A7FAF"/>
    <w:rsid w:val="007B0F0D"/>
    <w:rsid w:val="007B1111"/>
    <w:rsid w:val="007B20C9"/>
    <w:rsid w:val="007B6219"/>
    <w:rsid w:val="007C1DF1"/>
    <w:rsid w:val="007C1DF9"/>
    <w:rsid w:val="007C2E33"/>
    <w:rsid w:val="007C46C1"/>
    <w:rsid w:val="007C4871"/>
    <w:rsid w:val="007C5090"/>
    <w:rsid w:val="007C7BDE"/>
    <w:rsid w:val="007D295D"/>
    <w:rsid w:val="007D410B"/>
    <w:rsid w:val="007D463F"/>
    <w:rsid w:val="007D4801"/>
    <w:rsid w:val="007D6FD2"/>
    <w:rsid w:val="007D751C"/>
    <w:rsid w:val="007E12B8"/>
    <w:rsid w:val="007E2925"/>
    <w:rsid w:val="007E2C8E"/>
    <w:rsid w:val="007E2EAA"/>
    <w:rsid w:val="007E38FA"/>
    <w:rsid w:val="007E552B"/>
    <w:rsid w:val="007E591F"/>
    <w:rsid w:val="007E5A46"/>
    <w:rsid w:val="007E5BD3"/>
    <w:rsid w:val="007E5BEF"/>
    <w:rsid w:val="007E69AF"/>
    <w:rsid w:val="007F022F"/>
    <w:rsid w:val="007F12A5"/>
    <w:rsid w:val="007F1CAD"/>
    <w:rsid w:val="007F350B"/>
    <w:rsid w:val="007F4F46"/>
    <w:rsid w:val="007F6CEE"/>
    <w:rsid w:val="008000B5"/>
    <w:rsid w:val="0080199C"/>
    <w:rsid w:val="00803F3E"/>
    <w:rsid w:val="008048AA"/>
    <w:rsid w:val="00804F7D"/>
    <w:rsid w:val="00806FED"/>
    <w:rsid w:val="008072CB"/>
    <w:rsid w:val="008075FA"/>
    <w:rsid w:val="008105FD"/>
    <w:rsid w:val="00810CBF"/>
    <w:rsid w:val="00811308"/>
    <w:rsid w:val="0081190E"/>
    <w:rsid w:val="00811D22"/>
    <w:rsid w:val="00812DA3"/>
    <w:rsid w:val="00813A3F"/>
    <w:rsid w:val="008147A7"/>
    <w:rsid w:val="008148AB"/>
    <w:rsid w:val="00815B30"/>
    <w:rsid w:val="00820D28"/>
    <w:rsid w:val="008219BE"/>
    <w:rsid w:val="00823B78"/>
    <w:rsid w:val="00827192"/>
    <w:rsid w:val="00830A20"/>
    <w:rsid w:val="00830D08"/>
    <w:rsid w:val="00830E0F"/>
    <w:rsid w:val="00831231"/>
    <w:rsid w:val="008312B2"/>
    <w:rsid w:val="00831E1E"/>
    <w:rsid w:val="008320CC"/>
    <w:rsid w:val="00832AED"/>
    <w:rsid w:val="00834189"/>
    <w:rsid w:val="0083748E"/>
    <w:rsid w:val="00841115"/>
    <w:rsid w:val="0084475C"/>
    <w:rsid w:val="008453E1"/>
    <w:rsid w:val="00850D62"/>
    <w:rsid w:val="00851177"/>
    <w:rsid w:val="00851363"/>
    <w:rsid w:val="00852DD2"/>
    <w:rsid w:val="00853120"/>
    <w:rsid w:val="008541C1"/>
    <w:rsid w:val="00854231"/>
    <w:rsid w:val="008543B6"/>
    <w:rsid w:val="00854AD7"/>
    <w:rsid w:val="00855506"/>
    <w:rsid w:val="00855D88"/>
    <w:rsid w:val="00860818"/>
    <w:rsid w:val="00860BE5"/>
    <w:rsid w:val="008616AC"/>
    <w:rsid w:val="00862874"/>
    <w:rsid w:val="008633DF"/>
    <w:rsid w:val="008644F4"/>
    <w:rsid w:val="00864D35"/>
    <w:rsid w:val="00865393"/>
    <w:rsid w:val="00870CAB"/>
    <w:rsid w:val="00871538"/>
    <w:rsid w:val="0087234E"/>
    <w:rsid w:val="008730AF"/>
    <w:rsid w:val="00873145"/>
    <w:rsid w:val="0087491A"/>
    <w:rsid w:val="00876AEC"/>
    <w:rsid w:val="008778B0"/>
    <w:rsid w:val="00880C89"/>
    <w:rsid w:val="00883069"/>
    <w:rsid w:val="00883622"/>
    <w:rsid w:val="008852EC"/>
    <w:rsid w:val="00886B3C"/>
    <w:rsid w:val="00892A72"/>
    <w:rsid w:val="008930CB"/>
    <w:rsid w:val="00896181"/>
    <w:rsid w:val="008976B4"/>
    <w:rsid w:val="008A078D"/>
    <w:rsid w:val="008A13B5"/>
    <w:rsid w:val="008A1CE0"/>
    <w:rsid w:val="008A38F1"/>
    <w:rsid w:val="008A6854"/>
    <w:rsid w:val="008A7640"/>
    <w:rsid w:val="008B126D"/>
    <w:rsid w:val="008B1B2D"/>
    <w:rsid w:val="008B3237"/>
    <w:rsid w:val="008B3DAE"/>
    <w:rsid w:val="008B5739"/>
    <w:rsid w:val="008B5F79"/>
    <w:rsid w:val="008B5FCA"/>
    <w:rsid w:val="008B7E99"/>
    <w:rsid w:val="008B7F2C"/>
    <w:rsid w:val="008C3177"/>
    <w:rsid w:val="008C6783"/>
    <w:rsid w:val="008C7A7D"/>
    <w:rsid w:val="008D1DF6"/>
    <w:rsid w:val="008D24A0"/>
    <w:rsid w:val="008D24DB"/>
    <w:rsid w:val="008D3473"/>
    <w:rsid w:val="008D3E01"/>
    <w:rsid w:val="008D57A4"/>
    <w:rsid w:val="008D6B3B"/>
    <w:rsid w:val="008D6BCF"/>
    <w:rsid w:val="008D76D8"/>
    <w:rsid w:val="008D7D8D"/>
    <w:rsid w:val="008E4BC8"/>
    <w:rsid w:val="008E4DD2"/>
    <w:rsid w:val="008E5E60"/>
    <w:rsid w:val="008E6D72"/>
    <w:rsid w:val="008F10A2"/>
    <w:rsid w:val="008F12E4"/>
    <w:rsid w:val="008F1562"/>
    <w:rsid w:val="008F2D93"/>
    <w:rsid w:val="008F2E52"/>
    <w:rsid w:val="008F300F"/>
    <w:rsid w:val="008F30C4"/>
    <w:rsid w:val="008F3A62"/>
    <w:rsid w:val="008F3B25"/>
    <w:rsid w:val="008F3B26"/>
    <w:rsid w:val="008F3CD8"/>
    <w:rsid w:val="008F4C8C"/>
    <w:rsid w:val="008F4DFA"/>
    <w:rsid w:val="008F6EED"/>
    <w:rsid w:val="008F7D89"/>
    <w:rsid w:val="00901AC3"/>
    <w:rsid w:val="00905ED7"/>
    <w:rsid w:val="009061D7"/>
    <w:rsid w:val="00906A0F"/>
    <w:rsid w:val="009076C0"/>
    <w:rsid w:val="009079DC"/>
    <w:rsid w:val="009107B2"/>
    <w:rsid w:val="00911D90"/>
    <w:rsid w:val="00913AD2"/>
    <w:rsid w:val="00915AE9"/>
    <w:rsid w:val="0091703C"/>
    <w:rsid w:val="009178FB"/>
    <w:rsid w:val="00917D24"/>
    <w:rsid w:val="00920A3B"/>
    <w:rsid w:val="009227DC"/>
    <w:rsid w:val="00922B65"/>
    <w:rsid w:val="00923595"/>
    <w:rsid w:val="00924174"/>
    <w:rsid w:val="0092488B"/>
    <w:rsid w:val="00924BC1"/>
    <w:rsid w:val="009264A6"/>
    <w:rsid w:val="00930501"/>
    <w:rsid w:val="00930944"/>
    <w:rsid w:val="009318E9"/>
    <w:rsid w:val="00931A27"/>
    <w:rsid w:val="00932D71"/>
    <w:rsid w:val="00933493"/>
    <w:rsid w:val="00933874"/>
    <w:rsid w:val="00933AC0"/>
    <w:rsid w:val="00933AF9"/>
    <w:rsid w:val="00934EA9"/>
    <w:rsid w:val="00936520"/>
    <w:rsid w:val="0093786A"/>
    <w:rsid w:val="00937A18"/>
    <w:rsid w:val="009406EE"/>
    <w:rsid w:val="00940764"/>
    <w:rsid w:val="0094334A"/>
    <w:rsid w:val="009436E3"/>
    <w:rsid w:val="009441AB"/>
    <w:rsid w:val="009449E4"/>
    <w:rsid w:val="00944D79"/>
    <w:rsid w:val="00945CD6"/>
    <w:rsid w:val="00947DB2"/>
    <w:rsid w:val="0095131D"/>
    <w:rsid w:val="00953451"/>
    <w:rsid w:val="00953A5A"/>
    <w:rsid w:val="009542E0"/>
    <w:rsid w:val="009548D1"/>
    <w:rsid w:val="0095539C"/>
    <w:rsid w:val="009572C7"/>
    <w:rsid w:val="00957AE3"/>
    <w:rsid w:val="00957BCD"/>
    <w:rsid w:val="00960B34"/>
    <w:rsid w:val="00960F89"/>
    <w:rsid w:val="00962B2F"/>
    <w:rsid w:val="009639AF"/>
    <w:rsid w:val="0096408B"/>
    <w:rsid w:val="009648CE"/>
    <w:rsid w:val="00966C09"/>
    <w:rsid w:val="009701BA"/>
    <w:rsid w:val="009712CB"/>
    <w:rsid w:val="0097181F"/>
    <w:rsid w:val="00973500"/>
    <w:rsid w:val="00974852"/>
    <w:rsid w:val="00976620"/>
    <w:rsid w:val="00977941"/>
    <w:rsid w:val="00982C5B"/>
    <w:rsid w:val="00982FEF"/>
    <w:rsid w:val="00984CA2"/>
    <w:rsid w:val="00990BF5"/>
    <w:rsid w:val="009913BD"/>
    <w:rsid w:val="0099149E"/>
    <w:rsid w:val="009920C6"/>
    <w:rsid w:val="009940C3"/>
    <w:rsid w:val="009948A5"/>
    <w:rsid w:val="00995642"/>
    <w:rsid w:val="00995BBB"/>
    <w:rsid w:val="0099675E"/>
    <w:rsid w:val="009978DF"/>
    <w:rsid w:val="00997DCC"/>
    <w:rsid w:val="009A082C"/>
    <w:rsid w:val="009A2791"/>
    <w:rsid w:val="009A27D4"/>
    <w:rsid w:val="009A3AE9"/>
    <w:rsid w:val="009A3DE0"/>
    <w:rsid w:val="009A49C2"/>
    <w:rsid w:val="009A5D15"/>
    <w:rsid w:val="009A603C"/>
    <w:rsid w:val="009A6A04"/>
    <w:rsid w:val="009B1638"/>
    <w:rsid w:val="009B193F"/>
    <w:rsid w:val="009B29E1"/>
    <w:rsid w:val="009B560B"/>
    <w:rsid w:val="009B6BE3"/>
    <w:rsid w:val="009B6C13"/>
    <w:rsid w:val="009B7814"/>
    <w:rsid w:val="009B7E5C"/>
    <w:rsid w:val="009C2002"/>
    <w:rsid w:val="009C33CC"/>
    <w:rsid w:val="009C3736"/>
    <w:rsid w:val="009C381E"/>
    <w:rsid w:val="009C444B"/>
    <w:rsid w:val="009C493B"/>
    <w:rsid w:val="009C4A9C"/>
    <w:rsid w:val="009C4C3F"/>
    <w:rsid w:val="009C5F04"/>
    <w:rsid w:val="009C6429"/>
    <w:rsid w:val="009C7817"/>
    <w:rsid w:val="009D07CA"/>
    <w:rsid w:val="009D0857"/>
    <w:rsid w:val="009D1F84"/>
    <w:rsid w:val="009D2B0E"/>
    <w:rsid w:val="009D340E"/>
    <w:rsid w:val="009D4119"/>
    <w:rsid w:val="009D42E1"/>
    <w:rsid w:val="009D47D2"/>
    <w:rsid w:val="009D4863"/>
    <w:rsid w:val="009D621F"/>
    <w:rsid w:val="009D7E10"/>
    <w:rsid w:val="009E02A1"/>
    <w:rsid w:val="009E27DE"/>
    <w:rsid w:val="009E3652"/>
    <w:rsid w:val="009E3DBA"/>
    <w:rsid w:val="009E4407"/>
    <w:rsid w:val="009E5605"/>
    <w:rsid w:val="009E56AE"/>
    <w:rsid w:val="009E5B0C"/>
    <w:rsid w:val="009E7565"/>
    <w:rsid w:val="009F18D9"/>
    <w:rsid w:val="009F197F"/>
    <w:rsid w:val="009F293A"/>
    <w:rsid w:val="009F4AC6"/>
    <w:rsid w:val="009F5A82"/>
    <w:rsid w:val="009F7A4C"/>
    <w:rsid w:val="00A0057F"/>
    <w:rsid w:val="00A01F8C"/>
    <w:rsid w:val="00A02B5E"/>
    <w:rsid w:val="00A03BDF"/>
    <w:rsid w:val="00A05A37"/>
    <w:rsid w:val="00A062D8"/>
    <w:rsid w:val="00A139E0"/>
    <w:rsid w:val="00A20E09"/>
    <w:rsid w:val="00A24C13"/>
    <w:rsid w:val="00A269DA"/>
    <w:rsid w:val="00A26F23"/>
    <w:rsid w:val="00A316E7"/>
    <w:rsid w:val="00A35B0D"/>
    <w:rsid w:val="00A35E23"/>
    <w:rsid w:val="00A408C7"/>
    <w:rsid w:val="00A40C8E"/>
    <w:rsid w:val="00A41090"/>
    <w:rsid w:val="00A41DA1"/>
    <w:rsid w:val="00A42894"/>
    <w:rsid w:val="00A440A2"/>
    <w:rsid w:val="00A44209"/>
    <w:rsid w:val="00A47B43"/>
    <w:rsid w:val="00A47CEE"/>
    <w:rsid w:val="00A505A5"/>
    <w:rsid w:val="00A509A0"/>
    <w:rsid w:val="00A50DB1"/>
    <w:rsid w:val="00A52022"/>
    <w:rsid w:val="00A52483"/>
    <w:rsid w:val="00A53A5B"/>
    <w:rsid w:val="00A55190"/>
    <w:rsid w:val="00A56898"/>
    <w:rsid w:val="00A605EF"/>
    <w:rsid w:val="00A61169"/>
    <w:rsid w:val="00A61884"/>
    <w:rsid w:val="00A631B9"/>
    <w:rsid w:val="00A67BBC"/>
    <w:rsid w:val="00A67CCB"/>
    <w:rsid w:val="00A67E2C"/>
    <w:rsid w:val="00A718C3"/>
    <w:rsid w:val="00A72435"/>
    <w:rsid w:val="00A73742"/>
    <w:rsid w:val="00A73C62"/>
    <w:rsid w:val="00A76374"/>
    <w:rsid w:val="00A76CDE"/>
    <w:rsid w:val="00A817AC"/>
    <w:rsid w:val="00A825F5"/>
    <w:rsid w:val="00A8367F"/>
    <w:rsid w:val="00A83E48"/>
    <w:rsid w:val="00A85E36"/>
    <w:rsid w:val="00A90DA2"/>
    <w:rsid w:val="00A91A78"/>
    <w:rsid w:val="00A923B3"/>
    <w:rsid w:val="00A92689"/>
    <w:rsid w:val="00A93F4A"/>
    <w:rsid w:val="00A956C6"/>
    <w:rsid w:val="00AA2087"/>
    <w:rsid w:val="00AA29C0"/>
    <w:rsid w:val="00AA48AF"/>
    <w:rsid w:val="00AA5ABA"/>
    <w:rsid w:val="00AA6C07"/>
    <w:rsid w:val="00AB0B42"/>
    <w:rsid w:val="00AB1A28"/>
    <w:rsid w:val="00AB2196"/>
    <w:rsid w:val="00AB299E"/>
    <w:rsid w:val="00AB2FAD"/>
    <w:rsid w:val="00AB525E"/>
    <w:rsid w:val="00AB7F91"/>
    <w:rsid w:val="00AC285C"/>
    <w:rsid w:val="00AC2EFD"/>
    <w:rsid w:val="00AC3232"/>
    <w:rsid w:val="00AC5200"/>
    <w:rsid w:val="00AC744C"/>
    <w:rsid w:val="00AD04C1"/>
    <w:rsid w:val="00AD41A9"/>
    <w:rsid w:val="00AD5A71"/>
    <w:rsid w:val="00AD696D"/>
    <w:rsid w:val="00AD6F84"/>
    <w:rsid w:val="00AE09D7"/>
    <w:rsid w:val="00AE1BBF"/>
    <w:rsid w:val="00AE2313"/>
    <w:rsid w:val="00AE2788"/>
    <w:rsid w:val="00AE5CC6"/>
    <w:rsid w:val="00AE6567"/>
    <w:rsid w:val="00AE6772"/>
    <w:rsid w:val="00AE76A4"/>
    <w:rsid w:val="00AF1B46"/>
    <w:rsid w:val="00AF1D68"/>
    <w:rsid w:val="00AF20A1"/>
    <w:rsid w:val="00AF2857"/>
    <w:rsid w:val="00AF34F2"/>
    <w:rsid w:val="00AF3FA8"/>
    <w:rsid w:val="00AF4DC7"/>
    <w:rsid w:val="00AF64A4"/>
    <w:rsid w:val="00AF6D7B"/>
    <w:rsid w:val="00AF7EAA"/>
    <w:rsid w:val="00B0106C"/>
    <w:rsid w:val="00B011C5"/>
    <w:rsid w:val="00B030A1"/>
    <w:rsid w:val="00B035D1"/>
    <w:rsid w:val="00B03DED"/>
    <w:rsid w:val="00B062E5"/>
    <w:rsid w:val="00B07700"/>
    <w:rsid w:val="00B10651"/>
    <w:rsid w:val="00B11F61"/>
    <w:rsid w:val="00B14396"/>
    <w:rsid w:val="00B17F9A"/>
    <w:rsid w:val="00B200BD"/>
    <w:rsid w:val="00B22C96"/>
    <w:rsid w:val="00B2302B"/>
    <w:rsid w:val="00B24013"/>
    <w:rsid w:val="00B2467E"/>
    <w:rsid w:val="00B30632"/>
    <w:rsid w:val="00B341AC"/>
    <w:rsid w:val="00B3450D"/>
    <w:rsid w:val="00B36836"/>
    <w:rsid w:val="00B36F67"/>
    <w:rsid w:val="00B36FC2"/>
    <w:rsid w:val="00B37658"/>
    <w:rsid w:val="00B40D60"/>
    <w:rsid w:val="00B41379"/>
    <w:rsid w:val="00B44340"/>
    <w:rsid w:val="00B44862"/>
    <w:rsid w:val="00B44C68"/>
    <w:rsid w:val="00B45C83"/>
    <w:rsid w:val="00B46435"/>
    <w:rsid w:val="00B47223"/>
    <w:rsid w:val="00B50C19"/>
    <w:rsid w:val="00B50D01"/>
    <w:rsid w:val="00B526F5"/>
    <w:rsid w:val="00B565B6"/>
    <w:rsid w:val="00B61A8C"/>
    <w:rsid w:val="00B634ED"/>
    <w:rsid w:val="00B6378A"/>
    <w:rsid w:val="00B64916"/>
    <w:rsid w:val="00B66874"/>
    <w:rsid w:val="00B73A96"/>
    <w:rsid w:val="00B73ACF"/>
    <w:rsid w:val="00B75A44"/>
    <w:rsid w:val="00B77063"/>
    <w:rsid w:val="00B7762B"/>
    <w:rsid w:val="00B77BE3"/>
    <w:rsid w:val="00B8025B"/>
    <w:rsid w:val="00B802F1"/>
    <w:rsid w:val="00B80FF5"/>
    <w:rsid w:val="00B82C9A"/>
    <w:rsid w:val="00B82F2A"/>
    <w:rsid w:val="00B830E8"/>
    <w:rsid w:val="00B83C29"/>
    <w:rsid w:val="00B85B80"/>
    <w:rsid w:val="00B86F2E"/>
    <w:rsid w:val="00B878A3"/>
    <w:rsid w:val="00B906A1"/>
    <w:rsid w:val="00B91A0F"/>
    <w:rsid w:val="00B91D97"/>
    <w:rsid w:val="00B94E3B"/>
    <w:rsid w:val="00BA0E75"/>
    <w:rsid w:val="00BA22EE"/>
    <w:rsid w:val="00BA2C7C"/>
    <w:rsid w:val="00BA2F11"/>
    <w:rsid w:val="00BA31CA"/>
    <w:rsid w:val="00BA3858"/>
    <w:rsid w:val="00BA5683"/>
    <w:rsid w:val="00BA5AE9"/>
    <w:rsid w:val="00BA6436"/>
    <w:rsid w:val="00BB1837"/>
    <w:rsid w:val="00BB3484"/>
    <w:rsid w:val="00BB3FE4"/>
    <w:rsid w:val="00BB45D8"/>
    <w:rsid w:val="00BB6232"/>
    <w:rsid w:val="00BB653D"/>
    <w:rsid w:val="00BB7ECB"/>
    <w:rsid w:val="00BC3148"/>
    <w:rsid w:val="00BC354E"/>
    <w:rsid w:val="00BC5D70"/>
    <w:rsid w:val="00BC61B0"/>
    <w:rsid w:val="00BD1F14"/>
    <w:rsid w:val="00BD3861"/>
    <w:rsid w:val="00BD4CFB"/>
    <w:rsid w:val="00BD4EBE"/>
    <w:rsid w:val="00BD64CC"/>
    <w:rsid w:val="00BD6A1C"/>
    <w:rsid w:val="00BD6F5E"/>
    <w:rsid w:val="00BD7A1D"/>
    <w:rsid w:val="00BE1DA0"/>
    <w:rsid w:val="00BE4D26"/>
    <w:rsid w:val="00BE655E"/>
    <w:rsid w:val="00BE6F99"/>
    <w:rsid w:val="00BE7397"/>
    <w:rsid w:val="00BE7952"/>
    <w:rsid w:val="00BF191D"/>
    <w:rsid w:val="00BF2873"/>
    <w:rsid w:val="00BF28C4"/>
    <w:rsid w:val="00BF5CAF"/>
    <w:rsid w:val="00C00354"/>
    <w:rsid w:val="00C007BE"/>
    <w:rsid w:val="00C01421"/>
    <w:rsid w:val="00C01509"/>
    <w:rsid w:val="00C03CAC"/>
    <w:rsid w:val="00C043CE"/>
    <w:rsid w:val="00C053B0"/>
    <w:rsid w:val="00C05D45"/>
    <w:rsid w:val="00C0629A"/>
    <w:rsid w:val="00C062DE"/>
    <w:rsid w:val="00C06688"/>
    <w:rsid w:val="00C06769"/>
    <w:rsid w:val="00C06D52"/>
    <w:rsid w:val="00C079E9"/>
    <w:rsid w:val="00C1152F"/>
    <w:rsid w:val="00C12B95"/>
    <w:rsid w:val="00C12FFC"/>
    <w:rsid w:val="00C138BE"/>
    <w:rsid w:val="00C15C42"/>
    <w:rsid w:val="00C15F97"/>
    <w:rsid w:val="00C1674B"/>
    <w:rsid w:val="00C2046D"/>
    <w:rsid w:val="00C207A3"/>
    <w:rsid w:val="00C20978"/>
    <w:rsid w:val="00C22310"/>
    <w:rsid w:val="00C23AAF"/>
    <w:rsid w:val="00C241A9"/>
    <w:rsid w:val="00C2441C"/>
    <w:rsid w:val="00C26624"/>
    <w:rsid w:val="00C267D2"/>
    <w:rsid w:val="00C26A18"/>
    <w:rsid w:val="00C26DA7"/>
    <w:rsid w:val="00C30777"/>
    <w:rsid w:val="00C33184"/>
    <w:rsid w:val="00C334E4"/>
    <w:rsid w:val="00C33A9F"/>
    <w:rsid w:val="00C36BA1"/>
    <w:rsid w:val="00C425F4"/>
    <w:rsid w:val="00C44F84"/>
    <w:rsid w:val="00C45322"/>
    <w:rsid w:val="00C456C4"/>
    <w:rsid w:val="00C45770"/>
    <w:rsid w:val="00C46F63"/>
    <w:rsid w:val="00C47A43"/>
    <w:rsid w:val="00C50AA0"/>
    <w:rsid w:val="00C50D31"/>
    <w:rsid w:val="00C50E61"/>
    <w:rsid w:val="00C519C4"/>
    <w:rsid w:val="00C51A99"/>
    <w:rsid w:val="00C52641"/>
    <w:rsid w:val="00C53E9F"/>
    <w:rsid w:val="00C5404D"/>
    <w:rsid w:val="00C5462F"/>
    <w:rsid w:val="00C55FE4"/>
    <w:rsid w:val="00C56EA9"/>
    <w:rsid w:val="00C5711B"/>
    <w:rsid w:val="00C5734A"/>
    <w:rsid w:val="00C57C71"/>
    <w:rsid w:val="00C6436A"/>
    <w:rsid w:val="00C65A6C"/>
    <w:rsid w:val="00C6649C"/>
    <w:rsid w:val="00C66A41"/>
    <w:rsid w:val="00C6746C"/>
    <w:rsid w:val="00C70D6C"/>
    <w:rsid w:val="00C713B3"/>
    <w:rsid w:val="00C743B1"/>
    <w:rsid w:val="00C74E92"/>
    <w:rsid w:val="00C76777"/>
    <w:rsid w:val="00C76E60"/>
    <w:rsid w:val="00C81CDF"/>
    <w:rsid w:val="00C821DD"/>
    <w:rsid w:val="00C8221D"/>
    <w:rsid w:val="00C82EC8"/>
    <w:rsid w:val="00C838B4"/>
    <w:rsid w:val="00C83F8C"/>
    <w:rsid w:val="00C86D70"/>
    <w:rsid w:val="00C91225"/>
    <w:rsid w:val="00C92B57"/>
    <w:rsid w:val="00C92BFB"/>
    <w:rsid w:val="00C9353B"/>
    <w:rsid w:val="00C94A92"/>
    <w:rsid w:val="00C94D05"/>
    <w:rsid w:val="00C94F26"/>
    <w:rsid w:val="00CA1529"/>
    <w:rsid w:val="00CA404D"/>
    <w:rsid w:val="00CA4F4B"/>
    <w:rsid w:val="00CA575F"/>
    <w:rsid w:val="00CA700D"/>
    <w:rsid w:val="00CB074F"/>
    <w:rsid w:val="00CB289F"/>
    <w:rsid w:val="00CB39E2"/>
    <w:rsid w:val="00CB3A49"/>
    <w:rsid w:val="00CB3E94"/>
    <w:rsid w:val="00CB539C"/>
    <w:rsid w:val="00CB6519"/>
    <w:rsid w:val="00CB6927"/>
    <w:rsid w:val="00CC0138"/>
    <w:rsid w:val="00CC116D"/>
    <w:rsid w:val="00CC244A"/>
    <w:rsid w:val="00CC2C1D"/>
    <w:rsid w:val="00CC3499"/>
    <w:rsid w:val="00CC58B4"/>
    <w:rsid w:val="00CC5DDB"/>
    <w:rsid w:val="00CC6456"/>
    <w:rsid w:val="00CC6AED"/>
    <w:rsid w:val="00CC7BA3"/>
    <w:rsid w:val="00CD028A"/>
    <w:rsid w:val="00CD5960"/>
    <w:rsid w:val="00CD60EB"/>
    <w:rsid w:val="00CD65CC"/>
    <w:rsid w:val="00CD6D6D"/>
    <w:rsid w:val="00CE138E"/>
    <w:rsid w:val="00CE1953"/>
    <w:rsid w:val="00CE1D3A"/>
    <w:rsid w:val="00CE34BA"/>
    <w:rsid w:val="00CE43AF"/>
    <w:rsid w:val="00CE56EF"/>
    <w:rsid w:val="00CE5835"/>
    <w:rsid w:val="00CE6EFF"/>
    <w:rsid w:val="00CE78D4"/>
    <w:rsid w:val="00CE794F"/>
    <w:rsid w:val="00CF01B7"/>
    <w:rsid w:val="00CF10A4"/>
    <w:rsid w:val="00CF1543"/>
    <w:rsid w:val="00CF2F38"/>
    <w:rsid w:val="00CF63B0"/>
    <w:rsid w:val="00D00B39"/>
    <w:rsid w:val="00D012A6"/>
    <w:rsid w:val="00D018E4"/>
    <w:rsid w:val="00D03362"/>
    <w:rsid w:val="00D03E22"/>
    <w:rsid w:val="00D0492A"/>
    <w:rsid w:val="00D0584F"/>
    <w:rsid w:val="00D06D5F"/>
    <w:rsid w:val="00D0704B"/>
    <w:rsid w:val="00D10185"/>
    <w:rsid w:val="00D10504"/>
    <w:rsid w:val="00D11EAA"/>
    <w:rsid w:val="00D1240D"/>
    <w:rsid w:val="00D12CFC"/>
    <w:rsid w:val="00D13CA2"/>
    <w:rsid w:val="00D148AD"/>
    <w:rsid w:val="00D14EBA"/>
    <w:rsid w:val="00D165D7"/>
    <w:rsid w:val="00D166A1"/>
    <w:rsid w:val="00D204A1"/>
    <w:rsid w:val="00D21510"/>
    <w:rsid w:val="00D22129"/>
    <w:rsid w:val="00D24835"/>
    <w:rsid w:val="00D24B64"/>
    <w:rsid w:val="00D24DAA"/>
    <w:rsid w:val="00D256DB"/>
    <w:rsid w:val="00D274E1"/>
    <w:rsid w:val="00D30F6E"/>
    <w:rsid w:val="00D30F85"/>
    <w:rsid w:val="00D31358"/>
    <w:rsid w:val="00D32C6F"/>
    <w:rsid w:val="00D330E3"/>
    <w:rsid w:val="00D35F1E"/>
    <w:rsid w:val="00D3658F"/>
    <w:rsid w:val="00D36751"/>
    <w:rsid w:val="00D37244"/>
    <w:rsid w:val="00D3777B"/>
    <w:rsid w:val="00D42ABB"/>
    <w:rsid w:val="00D42F9F"/>
    <w:rsid w:val="00D450D5"/>
    <w:rsid w:val="00D45715"/>
    <w:rsid w:val="00D4751A"/>
    <w:rsid w:val="00D47C71"/>
    <w:rsid w:val="00D518A3"/>
    <w:rsid w:val="00D519D9"/>
    <w:rsid w:val="00D52EB9"/>
    <w:rsid w:val="00D54975"/>
    <w:rsid w:val="00D56E44"/>
    <w:rsid w:val="00D57370"/>
    <w:rsid w:val="00D6044E"/>
    <w:rsid w:val="00D61092"/>
    <w:rsid w:val="00D61C84"/>
    <w:rsid w:val="00D61DA4"/>
    <w:rsid w:val="00D62B75"/>
    <w:rsid w:val="00D62BAA"/>
    <w:rsid w:val="00D652EE"/>
    <w:rsid w:val="00D67634"/>
    <w:rsid w:val="00D72D93"/>
    <w:rsid w:val="00D730FA"/>
    <w:rsid w:val="00D75F58"/>
    <w:rsid w:val="00D7653E"/>
    <w:rsid w:val="00D76658"/>
    <w:rsid w:val="00D76DFE"/>
    <w:rsid w:val="00D76FC4"/>
    <w:rsid w:val="00D778B5"/>
    <w:rsid w:val="00D77E30"/>
    <w:rsid w:val="00D80819"/>
    <w:rsid w:val="00D808CB"/>
    <w:rsid w:val="00D810CE"/>
    <w:rsid w:val="00D82762"/>
    <w:rsid w:val="00D8418F"/>
    <w:rsid w:val="00D877A3"/>
    <w:rsid w:val="00D90DA1"/>
    <w:rsid w:val="00D90E31"/>
    <w:rsid w:val="00D90EF6"/>
    <w:rsid w:val="00D92658"/>
    <w:rsid w:val="00D94B80"/>
    <w:rsid w:val="00D94C02"/>
    <w:rsid w:val="00D97193"/>
    <w:rsid w:val="00D97571"/>
    <w:rsid w:val="00D97CB8"/>
    <w:rsid w:val="00D97E47"/>
    <w:rsid w:val="00DA1B04"/>
    <w:rsid w:val="00DA1DEF"/>
    <w:rsid w:val="00DB2E23"/>
    <w:rsid w:val="00DB3B0D"/>
    <w:rsid w:val="00DB5709"/>
    <w:rsid w:val="00DB5ED5"/>
    <w:rsid w:val="00DB6595"/>
    <w:rsid w:val="00DC0207"/>
    <w:rsid w:val="00DC0F15"/>
    <w:rsid w:val="00DC16F2"/>
    <w:rsid w:val="00DC1FA7"/>
    <w:rsid w:val="00DD4173"/>
    <w:rsid w:val="00DE164D"/>
    <w:rsid w:val="00DE1A36"/>
    <w:rsid w:val="00DE2AA5"/>
    <w:rsid w:val="00DE6C57"/>
    <w:rsid w:val="00DE6F50"/>
    <w:rsid w:val="00DE7291"/>
    <w:rsid w:val="00DE75CC"/>
    <w:rsid w:val="00DF13FC"/>
    <w:rsid w:val="00DF1E02"/>
    <w:rsid w:val="00DF261D"/>
    <w:rsid w:val="00DF2B5A"/>
    <w:rsid w:val="00DF3803"/>
    <w:rsid w:val="00DF4019"/>
    <w:rsid w:val="00DF759C"/>
    <w:rsid w:val="00DF7A12"/>
    <w:rsid w:val="00E005A7"/>
    <w:rsid w:val="00E00712"/>
    <w:rsid w:val="00E00860"/>
    <w:rsid w:val="00E00F82"/>
    <w:rsid w:val="00E03DCC"/>
    <w:rsid w:val="00E049E5"/>
    <w:rsid w:val="00E04D8F"/>
    <w:rsid w:val="00E05A0A"/>
    <w:rsid w:val="00E06534"/>
    <w:rsid w:val="00E07447"/>
    <w:rsid w:val="00E1006B"/>
    <w:rsid w:val="00E10680"/>
    <w:rsid w:val="00E10EF9"/>
    <w:rsid w:val="00E11C73"/>
    <w:rsid w:val="00E12189"/>
    <w:rsid w:val="00E124FD"/>
    <w:rsid w:val="00E12FA1"/>
    <w:rsid w:val="00E14598"/>
    <w:rsid w:val="00E15C9B"/>
    <w:rsid w:val="00E16253"/>
    <w:rsid w:val="00E17482"/>
    <w:rsid w:val="00E17E56"/>
    <w:rsid w:val="00E22635"/>
    <w:rsid w:val="00E23804"/>
    <w:rsid w:val="00E272C0"/>
    <w:rsid w:val="00E27B6E"/>
    <w:rsid w:val="00E27FEB"/>
    <w:rsid w:val="00E31664"/>
    <w:rsid w:val="00E34C23"/>
    <w:rsid w:val="00E34F4A"/>
    <w:rsid w:val="00E36C3D"/>
    <w:rsid w:val="00E36C76"/>
    <w:rsid w:val="00E37C33"/>
    <w:rsid w:val="00E416DC"/>
    <w:rsid w:val="00E419E3"/>
    <w:rsid w:val="00E41D46"/>
    <w:rsid w:val="00E43A60"/>
    <w:rsid w:val="00E454BA"/>
    <w:rsid w:val="00E457D7"/>
    <w:rsid w:val="00E464E5"/>
    <w:rsid w:val="00E47736"/>
    <w:rsid w:val="00E51B3D"/>
    <w:rsid w:val="00E51C6F"/>
    <w:rsid w:val="00E52239"/>
    <w:rsid w:val="00E53590"/>
    <w:rsid w:val="00E543B5"/>
    <w:rsid w:val="00E54ACA"/>
    <w:rsid w:val="00E550DF"/>
    <w:rsid w:val="00E5722B"/>
    <w:rsid w:val="00E60987"/>
    <w:rsid w:val="00E63384"/>
    <w:rsid w:val="00E6424C"/>
    <w:rsid w:val="00E64928"/>
    <w:rsid w:val="00E6530D"/>
    <w:rsid w:val="00E65741"/>
    <w:rsid w:val="00E67B22"/>
    <w:rsid w:val="00E70801"/>
    <w:rsid w:val="00E71376"/>
    <w:rsid w:val="00E72E9A"/>
    <w:rsid w:val="00E72F9B"/>
    <w:rsid w:val="00E73065"/>
    <w:rsid w:val="00E746AD"/>
    <w:rsid w:val="00E74B10"/>
    <w:rsid w:val="00E75FA3"/>
    <w:rsid w:val="00E8039E"/>
    <w:rsid w:val="00E82F3C"/>
    <w:rsid w:val="00E83C77"/>
    <w:rsid w:val="00E8518B"/>
    <w:rsid w:val="00E854C0"/>
    <w:rsid w:val="00E86DB9"/>
    <w:rsid w:val="00E86DDB"/>
    <w:rsid w:val="00E86EE6"/>
    <w:rsid w:val="00E8718B"/>
    <w:rsid w:val="00E87986"/>
    <w:rsid w:val="00E87FEB"/>
    <w:rsid w:val="00E90CFB"/>
    <w:rsid w:val="00E92534"/>
    <w:rsid w:val="00E93C8E"/>
    <w:rsid w:val="00E9597F"/>
    <w:rsid w:val="00E96F25"/>
    <w:rsid w:val="00E979A0"/>
    <w:rsid w:val="00EA1E45"/>
    <w:rsid w:val="00EA361D"/>
    <w:rsid w:val="00EA4A93"/>
    <w:rsid w:val="00EA73DE"/>
    <w:rsid w:val="00EA7C45"/>
    <w:rsid w:val="00EB08AA"/>
    <w:rsid w:val="00EB0BCF"/>
    <w:rsid w:val="00EB2457"/>
    <w:rsid w:val="00EB32B3"/>
    <w:rsid w:val="00EB3A75"/>
    <w:rsid w:val="00EB3F3C"/>
    <w:rsid w:val="00EB4DC4"/>
    <w:rsid w:val="00EB5B54"/>
    <w:rsid w:val="00EB7547"/>
    <w:rsid w:val="00EB7AF0"/>
    <w:rsid w:val="00EC0B3A"/>
    <w:rsid w:val="00EC1DBE"/>
    <w:rsid w:val="00EC329F"/>
    <w:rsid w:val="00EC3F58"/>
    <w:rsid w:val="00EC43E5"/>
    <w:rsid w:val="00EC4D5E"/>
    <w:rsid w:val="00EC51F7"/>
    <w:rsid w:val="00EC64DD"/>
    <w:rsid w:val="00EC6FC5"/>
    <w:rsid w:val="00EC76A4"/>
    <w:rsid w:val="00ED049A"/>
    <w:rsid w:val="00ED16BE"/>
    <w:rsid w:val="00ED1C99"/>
    <w:rsid w:val="00ED430A"/>
    <w:rsid w:val="00ED4984"/>
    <w:rsid w:val="00ED4998"/>
    <w:rsid w:val="00ED59DA"/>
    <w:rsid w:val="00ED5DEE"/>
    <w:rsid w:val="00ED61A8"/>
    <w:rsid w:val="00ED680F"/>
    <w:rsid w:val="00EE2740"/>
    <w:rsid w:val="00EE2CAD"/>
    <w:rsid w:val="00EE3775"/>
    <w:rsid w:val="00EE413C"/>
    <w:rsid w:val="00EE6DB0"/>
    <w:rsid w:val="00EF0EC9"/>
    <w:rsid w:val="00EF1C91"/>
    <w:rsid w:val="00EF2428"/>
    <w:rsid w:val="00EF26CD"/>
    <w:rsid w:val="00EF28C1"/>
    <w:rsid w:val="00EF4C77"/>
    <w:rsid w:val="00EF5DC4"/>
    <w:rsid w:val="00F00A3F"/>
    <w:rsid w:val="00F02EFF"/>
    <w:rsid w:val="00F02F74"/>
    <w:rsid w:val="00F04847"/>
    <w:rsid w:val="00F04B1F"/>
    <w:rsid w:val="00F057E2"/>
    <w:rsid w:val="00F06A77"/>
    <w:rsid w:val="00F07B62"/>
    <w:rsid w:val="00F07C35"/>
    <w:rsid w:val="00F10298"/>
    <w:rsid w:val="00F1093B"/>
    <w:rsid w:val="00F11829"/>
    <w:rsid w:val="00F11A49"/>
    <w:rsid w:val="00F1261F"/>
    <w:rsid w:val="00F17264"/>
    <w:rsid w:val="00F17CB0"/>
    <w:rsid w:val="00F20835"/>
    <w:rsid w:val="00F21188"/>
    <w:rsid w:val="00F216EF"/>
    <w:rsid w:val="00F22433"/>
    <w:rsid w:val="00F22E58"/>
    <w:rsid w:val="00F22F61"/>
    <w:rsid w:val="00F23CF9"/>
    <w:rsid w:val="00F24E2A"/>
    <w:rsid w:val="00F25074"/>
    <w:rsid w:val="00F260D9"/>
    <w:rsid w:val="00F26DD4"/>
    <w:rsid w:val="00F27882"/>
    <w:rsid w:val="00F32EF8"/>
    <w:rsid w:val="00F34DDA"/>
    <w:rsid w:val="00F36666"/>
    <w:rsid w:val="00F368A8"/>
    <w:rsid w:val="00F369C0"/>
    <w:rsid w:val="00F40599"/>
    <w:rsid w:val="00F411EE"/>
    <w:rsid w:val="00F41514"/>
    <w:rsid w:val="00F41BE0"/>
    <w:rsid w:val="00F43E80"/>
    <w:rsid w:val="00F44299"/>
    <w:rsid w:val="00F45579"/>
    <w:rsid w:val="00F46F84"/>
    <w:rsid w:val="00F5099E"/>
    <w:rsid w:val="00F50FB7"/>
    <w:rsid w:val="00F51547"/>
    <w:rsid w:val="00F54C14"/>
    <w:rsid w:val="00F54CD4"/>
    <w:rsid w:val="00F55306"/>
    <w:rsid w:val="00F57602"/>
    <w:rsid w:val="00F61492"/>
    <w:rsid w:val="00F65BD0"/>
    <w:rsid w:val="00F6635E"/>
    <w:rsid w:val="00F67484"/>
    <w:rsid w:val="00F700DE"/>
    <w:rsid w:val="00F70EDC"/>
    <w:rsid w:val="00F713B6"/>
    <w:rsid w:val="00F724A0"/>
    <w:rsid w:val="00F73374"/>
    <w:rsid w:val="00F733C2"/>
    <w:rsid w:val="00F73EC7"/>
    <w:rsid w:val="00F741A4"/>
    <w:rsid w:val="00F74B21"/>
    <w:rsid w:val="00F76287"/>
    <w:rsid w:val="00F76777"/>
    <w:rsid w:val="00F76EF4"/>
    <w:rsid w:val="00F77E1E"/>
    <w:rsid w:val="00F80458"/>
    <w:rsid w:val="00F81D65"/>
    <w:rsid w:val="00F8246C"/>
    <w:rsid w:val="00F85090"/>
    <w:rsid w:val="00F85D1F"/>
    <w:rsid w:val="00F864E8"/>
    <w:rsid w:val="00F868AA"/>
    <w:rsid w:val="00F86EBD"/>
    <w:rsid w:val="00F87E5D"/>
    <w:rsid w:val="00F90764"/>
    <w:rsid w:val="00F90DB3"/>
    <w:rsid w:val="00F912D3"/>
    <w:rsid w:val="00F919B2"/>
    <w:rsid w:val="00F922FB"/>
    <w:rsid w:val="00F937B4"/>
    <w:rsid w:val="00F9561E"/>
    <w:rsid w:val="00F95951"/>
    <w:rsid w:val="00F962CE"/>
    <w:rsid w:val="00F963FD"/>
    <w:rsid w:val="00FA0184"/>
    <w:rsid w:val="00FA05FE"/>
    <w:rsid w:val="00FA48AF"/>
    <w:rsid w:val="00FA6752"/>
    <w:rsid w:val="00FB0133"/>
    <w:rsid w:val="00FB0380"/>
    <w:rsid w:val="00FB13E9"/>
    <w:rsid w:val="00FB2090"/>
    <w:rsid w:val="00FB315F"/>
    <w:rsid w:val="00FB3B62"/>
    <w:rsid w:val="00FB4739"/>
    <w:rsid w:val="00FB47B3"/>
    <w:rsid w:val="00FB4F59"/>
    <w:rsid w:val="00FB6440"/>
    <w:rsid w:val="00FB67C2"/>
    <w:rsid w:val="00FB6FD0"/>
    <w:rsid w:val="00FC04C5"/>
    <w:rsid w:val="00FC1FC4"/>
    <w:rsid w:val="00FC3B88"/>
    <w:rsid w:val="00FC3E8E"/>
    <w:rsid w:val="00FC63FE"/>
    <w:rsid w:val="00FD13FB"/>
    <w:rsid w:val="00FD148D"/>
    <w:rsid w:val="00FD1950"/>
    <w:rsid w:val="00FD1B70"/>
    <w:rsid w:val="00FD3093"/>
    <w:rsid w:val="00FD35A2"/>
    <w:rsid w:val="00FD38D1"/>
    <w:rsid w:val="00FD3CED"/>
    <w:rsid w:val="00FD4062"/>
    <w:rsid w:val="00FD666E"/>
    <w:rsid w:val="00FD7600"/>
    <w:rsid w:val="00FE1C86"/>
    <w:rsid w:val="00FE212F"/>
    <w:rsid w:val="00FE650F"/>
    <w:rsid w:val="00FF0628"/>
    <w:rsid w:val="00FF0B3E"/>
    <w:rsid w:val="00FF0CAA"/>
    <w:rsid w:val="00FF19AD"/>
    <w:rsid w:val="00FF2799"/>
    <w:rsid w:val="00FF3048"/>
    <w:rsid w:val="00FF559D"/>
    <w:rsid w:val="00FF5928"/>
    <w:rsid w:val="00FF5C88"/>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A1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qFormat="1"/>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54192"/>
    <w:pPr>
      <w:keepNext/>
      <w:spacing w:before="240" w:after="60"/>
      <w:jc w:val="center"/>
      <w:outlineLvl w:val="0"/>
    </w:pPr>
    <w:rPr>
      <w:rFonts w:ascii="Lato" w:hAnsi="Lato"/>
      <w:b/>
      <w:bCs/>
      <w:kern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0E020E"/>
    <w:pPr>
      <w:keepNext/>
      <w:outlineLvl w:val="3"/>
    </w:pPr>
    <w:rPr>
      <w:rFonts w:ascii="Lato" w:hAnsi="Lato"/>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354192"/>
    <w:rPr>
      <w:rFonts w:ascii="Lato" w:hAnsi="Lato"/>
      <w:b/>
      <w:bCs/>
      <w:kern w:val="32"/>
      <w:sz w:val="24"/>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0E020E"/>
    <w:rPr>
      <w:rFonts w:ascii="Lato" w:hAnsi="Lato"/>
      <w:b/>
      <w:bCs/>
      <w:sz w:val="24"/>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 w:type="paragraph" w:styleId="BodyText">
    <w:name w:val="Body Text"/>
    <w:basedOn w:val="Normal"/>
    <w:link w:val="BodyTextChar"/>
    <w:rsid w:val="003C00A5"/>
    <w:pPr>
      <w:spacing w:after="120"/>
    </w:pPr>
  </w:style>
  <w:style w:type="character" w:customStyle="1" w:styleId="BodyTextChar">
    <w:name w:val="Body Text Char"/>
    <w:basedOn w:val="DefaultParagraphFont"/>
    <w:link w:val="BodyText"/>
    <w:rsid w:val="003C00A5"/>
    <w:rPr>
      <w:sz w:val="24"/>
      <w:szCs w:val="24"/>
    </w:rPr>
  </w:style>
  <w:style w:type="paragraph" w:styleId="BodyTextFirstIndent">
    <w:name w:val="Body Text First Indent"/>
    <w:basedOn w:val="BodyText"/>
    <w:link w:val="BodyTextFirstIndentChar"/>
    <w:qFormat/>
    <w:rsid w:val="003C00A5"/>
    <w:pPr>
      <w:spacing w:after="0"/>
      <w:ind w:firstLine="360"/>
    </w:pPr>
  </w:style>
  <w:style w:type="character" w:customStyle="1" w:styleId="BodyTextFirstIndentChar">
    <w:name w:val="Body Text First Indent Char"/>
    <w:basedOn w:val="BodyTextChar"/>
    <w:link w:val="BodyTextFirstIndent"/>
    <w:rsid w:val="003C00A5"/>
    <w:rPr>
      <w:sz w:val="24"/>
      <w:szCs w:val="24"/>
    </w:rPr>
  </w:style>
  <w:style w:type="table" w:styleId="TableGrid">
    <w:name w:val="Table Grid"/>
    <w:basedOn w:val="TableNormal"/>
    <w:uiPriority w:val="59"/>
    <w:rsid w:val="0079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846"/>
    <w:rPr>
      <w:sz w:val="24"/>
      <w:szCs w:val="24"/>
    </w:rPr>
  </w:style>
  <w:style w:type="character" w:customStyle="1" w:styleId="Mention1">
    <w:name w:val="Mention1"/>
    <w:basedOn w:val="DefaultParagraphFont"/>
    <w:uiPriority w:val="99"/>
    <w:semiHidden/>
    <w:unhideWhenUsed/>
    <w:rsid w:val="00E04D8F"/>
    <w:rPr>
      <w:color w:val="2B579A"/>
      <w:shd w:val="clear" w:color="auto" w:fill="E6E6E6"/>
    </w:rPr>
  </w:style>
  <w:style w:type="paragraph" w:customStyle="1" w:styleId="FigureTableNumber">
    <w:name w:val="Figure/Table Number"/>
    <w:basedOn w:val="Normal"/>
    <w:qFormat/>
    <w:rsid w:val="004B383C"/>
    <w:pPr>
      <w:keepNext/>
      <w:spacing w:before="360" w:after="40" w:line="240" w:lineRule="exact"/>
    </w:pPr>
    <w:rPr>
      <w:rFonts w:ascii="Lato Regular" w:eastAsia="Calibri" w:hAnsi="Lato Regular"/>
      <w:caps/>
      <w:color w:val="0096D2"/>
      <w:sz w:val="18"/>
      <w:szCs w:val="18"/>
    </w:rPr>
  </w:style>
  <w:style w:type="paragraph" w:customStyle="1" w:styleId="FigureTableTitle">
    <w:name w:val="Figure/Table Title"/>
    <w:basedOn w:val="Normal"/>
    <w:qFormat/>
    <w:rsid w:val="004B383C"/>
    <w:pPr>
      <w:keepNext/>
      <w:spacing w:line="300" w:lineRule="exact"/>
    </w:pPr>
    <w:rPr>
      <w:rFonts w:ascii="Lato" w:eastAsiaTheme="minorHAnsi" w:hAnsi="Lato" w:cstheme="minorBidi"/>
      <w:b/>
      <w:sz w:val="20"/>
      <w:szCs w:val="28"/>
    </w:rPr>
  </w:style>
  <w:style w:type="character" w:styleId="FollowedHyperlink">
    <w:name w:val="FollowedHyperlink"/>
    <w:basedOn w:val="DefaultParagraphFont"/>
    <w:semiHidden/>
    <w:unhideWhenUsed/>
    <w:rsid w:val="00713844"/>
    <w:rPr>
      <w:color w:val="800080" w:themeColor="followedHyperlink"/>
      <w:u w:val="single"/>
    </w:rPr>
  </w:style>
  <w:style w:type="paragraph" w:customStyle="1" w:styleId="P1-StandPara">
    <w:name w:val="P1-Stand Para"/>
    <w:uiPriority w:val="99"/>
    <w:rsid w:val="00E63384"/>
    <w:pPr>
      <w:spacing w:line="480" w:lineRule="atLeast"/>
      <w:ind w:firstLine="1152"/>
    </w:pPr>
    <w:rPr>
      <w:sz w:val="24"/>
      <w:szCs w:val="24"/>
    </w:rPr>
  </w:style>
  <w:style w:type="paragraph" w:customStyle="1" w:styleId="Heading5D-leveltextheading">
    <w:name w:val="Heading 5 (D-level text heading)"/>
    <w:basedOn w:val="BodyText"/>
    <w:next w:val="BodyTextFirstIndent"/>
    <w:link w:val="Heading5D-leveltextheadingChar"/>
    <w:rsid w:val="00660D18"/>
    <w:pPr>
      <w:spacing w:after="180" w:line="264" w:lineRule="auto"/>
    </w:pPr>
    <w:rPr>
      <w:rFonts w:asciiTheme="minorHAnsi" w:hAnsiTheme="minorHAnsi" w:cstheme="minorBidi"/>
      <w:b/>
      <w:bCs/>
      <w:i/>
    </w:rPr>
  </w:style>
  <w:style w:type="character" w:customStyle="1" w:styleId="Heading5D-leveltextheadingChar">
    <w:name w:val="Heading 5 (D-level text heading) Char"/>
    <w:basedOn w:val="BodyTextChar"/>
    <w:link w:val="Heading5D-leveltextheading"/>
    <w:rsid w:val="00660D18"/>
    <w:rPr>
      <w:rFonts w:asciiTheme="minorHAnsi" w:hAnsiTheme="minorHAnsi" w:cstheme="minorBidi"/>
      <w:b/>
      <w:bCs/>
      <w:i/>
      <w:sz w:val="24"/>
      <w:szCs w:val="24"/>
    </w:rPr>
  </w:style>
  <w:style w:type="paragraph" w:customStyle="1" w:styleId="TableRow">
    <w:name w:val="Table Row"/>
    <w:basedOn w:val="FigureTableTitle"/>
    <w:rsid w:val="00660D18"/>
    <w:pPr>
      <w:keepNext w:val="0"/>
      <w:spacing w:line="240" w:lineRule="auto"/>
    </w:pPr>
    <w:rPr>
      <w:rFonts w:asciiTheme="minorHAnsi" w:eastAsiaTheme="minorEastAsia" w:hAnsiTheme="minorHAnsi"/>
      <w:b w:val="0"/>
      <w:sz w:val="18"/>
      <w:szCs w:val="24"/>
    </w:rPr>
  </w:style>
  <w:style w:type="character" w:customStyle="1" w:styleId="Mention2">
    <w:name w:val="Mention2"/>
    <w:basedOn w:val="DefaultParagraphFont"/>
    <w:uiPriority w:val="99"/>
    <w:semiHidden/>
    <w:unhideWhenUsed/>
    <w:rsid w:val="0008494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qFormat="1"/>
    <w:lsdException w:name="Strong" w:semiHidden="0"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54192"/>
    <w:pPr>
      <w:keepNext/>
      <w:spacing w:before="240" w:after="60"/>
      <w:jc w:val="center"/>
      <w:outlineLvl w:val="0"/>
    </w:pPr>
    <w:rPr>
      <w:rFonts w:ascii="Lato" w:hAnsi="Lato"/>
      <w:b/>
      <w:bCs/>
      <w:kern w:val="32"/>
      <w:szCs w:val="32"/>
    </w:rPr>
  </w:style>
  <w:style w:type="paragraph" w:styleId="Heading2">
    <w:name w:val="heading 2"/>
    <w:basedOn w:val="Normal"/>
    <w:next w:val="Normal"/>
    <w:link w:val="Heading2Char"/>
    <w:semiHidden/>
    <w:unhideWhenUsed/>
    <w:qFormat/>
    <w:rsid w:val="00514458"/>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0E020E"/>
    <w:pPr>
      <w:keepNext/>
      <w:outlineLvl w:val="3"/>
    </w:pPr>
    <w:rPr>
      <w:rFonts w:ascii="Lato" w:hAnsi="Lato"/>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354192"/>
    <w:rPr>
      <w:rFonts w:ascii="Lato" w:hAnsi="Lato"/>
      <w:b/>
      <w:bCs/>
      <w:kern w:val="32"/>
      <w:sz w:val="24"/>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0E020E"/>
    <w:rPr>
      <w:rFonts w:ascii="Lato" w:hAnsi="Lato"/>
      <w:b/>
      <w:bCs/>
      <w:sz w:val="24"/>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uiPriority w:val="34"/>
    <w:qFormat/>
    <w:rsid w:val="007D410B"/>
    <w:pPr>
      <w:ind w:left="720"/>
    </w:pPr>
  </w:style>
  <w:style w:type="character" w:customStyle="1" w:styleId="Num-DocParagraphChar1">
    <w:name w:val="Num-Doc Paragraph Char1"/>
    <w:link w:val="Num-DocParagraph"/>
    <w:uiPriority w:val="99"/>
    <w:locked/>
    <w:rsid w:val="00C23AAF"/>
    <w:rPr>
      <w:rFonts w:ascii="Calibri" w:eastAsia="Calibri" w:hAnsi="Calibri" w:cs="Calibri"/>
    </w:rPr>
  </w:style>
  <w:style w:type="paragraph" w:customStyle="1" w:styleId="Num-DocParagraph">
    <w:name w:val="Num-Doc Paragraph"/>
    <w:link w:val="Num-DocParagraphChar1"/>
    <w:uiPriority w:val="99"/>
    <w:rsid w:val="00C23AAF"/>
    <w:pPr>
      <w:spacing w:after="200" w:line="276" w:lineRule="auto"/>
    </w:pPr>
    <w:rPr>
      <w:rFonts w:ascii="Calibri" w:eastAsia="Calibri" w:hAnsi="Calibri" w:cs="Calibri"/>
    </w:rPr>
  </w:style>
  <w:style w:type="character" w:styleId="FootnoteReference">
    <w:name w:val="footnote reference"/>
    <w:uiPriority w:val="99"/>
    <w:rsid w:val="003C0210"/>
  </w:style>
  <w:style w:type="paragraph" w:styleId="FootnoteText">
    <w:name w:val="footnote text"/>
    <w:basedOn w:val="Normal"/>
    <w:link w:val="FootnoteTextChar"/>
    <w:uiPriority w:val="99"/>
    <w:rsid w:val="003C0210"/>
    <w:rPr>
      <w:sz w:val="20"/>
      <w:szCs w:val="20"/>
    </w:rPr>
  </w:style>
  <w:style w:type="character" w:customStyle="1" w:styleId="FootnoteTextChar">
    <w:name w:val="Footnote Text Char"/>
    <w:basedOn w:val="DefaultParagraphFont"/>
    <w:link w:val="FootnoteText"/>
    <w:uiPriority w:val="99"/>
    <w:rsid w:val="003C0210"/>
  </w:style>
  <w:style w:type="character" w:customStyle="1" w:styleId="Heading2Char">
    <w:name w:val="Heading 2 Char"/>
    <w:link w:val="Heading2"/>
    <w:semiHidden/>
    <w:rsid w:val="00514458"/>
    <w:rPr>
      <w:rFonts w:ascii="Cambria" w:eastAsia="Times New Roman" w:hAnsi="Cambria" w:cs="Times New Roman"/>
      <w:b/>
      <w:bCs/>
      <w:i/>
      <w:iCs/>
      <w:sz w:val="28"/>
      <w:szCs w:val="28"/>
    </w:rPr>
  </w:style>
  <w:style w:type="paragraph" w:customStyle="1" w:styleId="Answer">
    <w:name w:val="Answer"/>
    <w:basedOn w:val="Normal"/>
    <w:rsid w:val="00EC1DBE"/>
    <w:pPr>
      <w:spacing w:after="240"/>
      <w:ind w:left="475"/>
    </w:pPr>
  </w:style>
  <w:style w:type="paragraph" w:styleId="BodyText">
    <w:name w:val="Body Text"/>
    <w:basedOn w:val="Normal"/>
    <w:link w:val="BodyTextChar"/>
    <w:rsid w:val="003C00A5"/>
    <w:pPr>
      <w:spacing w:after="120"/>
    </w:pPr>
  </w:style>
  <w:style w:type="character" w:customStyle="1" w:styleId="BodyTextChar">
    <w:name w:val="Body Text Char"/>
    <w:basedOn w:val="DefaultParagraphFont"/>
    <w:link w:val="BodyText"/>
    <w:rsid w:val="003C00A5"/>
    <w:rPr>
      <w:sz w:val="24"/>
      <w:szCs w:val="24"/>
    </w:rPr>
  </w:style>
  <w:style w:type="paragraph" w:styleId="BodyTextFirstIndent">
    <w:name w:val="Body Text First Indent"/>
    <w:basedOn w:val="BodyText"/>
    <w:link w:val="BodyTextFirstIndentChar"/>
    <w:qFormat/>
    <w:rsid w:val="003C00A5"/>
    <w:pPr>
      <w:spacing w:after="0"/>
      <w:ind w:firstLine="360"/>
    </w:pPr>
  </w:style>
  <w:style w:type="character" w:customStyle="1" w:styleId="BodyTextFirstIndentChar">
    <w:name w:val="Body Text First Indent Char"/>
    <w:basedOn w:val="BodyTextChar"/>
    <w:link w:val="BodyTextFirstIndent"/>
    <w:rsid w:val="003C00A5"/>
    <w:rPr>
      <w:sz w:val="24"/>
      <w:szCs w:val="24"/>
    </w:rPr>
  </w:style>
  <w:style w:type="table" w:styleId="TableGrid">
    <w:name w:val="Table Grid"/>
    <w:basedOn w:val="TableNormal"/>
    <w:uiPriority w:val="59"/>
    <w:rsid w:val="0079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846"/>
    <w:rPr>
      <w:sz w:val="24"/>
      <w:szCs w:val="24"/>
    </w:rPr>
  </w:style>
  <w:style w:type="character" w:customStyle="1" w:styleId="Mention1">
    <w:name w:val="Mention1"/>
    <w:basedOn w:val="DefaultParagraphFont"/>
    <w:uiPriority w:val="99"/>
    <w:semiHidden/>
    <w:unhideWhenUsed/>
    <w:rsid w:val="00E04D8F"/>
    <w:rPr>
      <w:color w:val="2B579A"/>
      <w:shd w:val="clear" w:color="auto" w:fill="E6E6E6"/>
    </w:rPr>
  </w:style>
  <w:style w:type="paragraph" w:customStyle="1" w:styleId="FigureTableNumber">
    <w:name w:val="Figure/Table Number"/>
    <w:basedOn w:val="Normal"/>
    <w:qFormat/>
    <w:rsid w:val="004B383C"/>
    <w:pPr>
      <w:keepNext/>
      <w:spacing w:before="360" w:after="40" w:line="240" w:lineRule="exact"/>
    </w:pPr>
    <w:rPr>
      <w:rFonts w:ascii="Lato Regular" w:eastAsia="Calibri" w:hAnsi="Lato Regular"/>
      <w:caps/>
      <w:color w:val="0096D2"/>
      <w:sz w:val="18"/>
      <w:szCs w:val="18"/>
    </w:rPr>
  </w:style>
  <w:style w:type="paragraph" w:customStyle="1" w:styleId="FigureTableTitle">
    <w:name w:val="Figure/Table Title"/>
    <w:basedOn w:val="Normal"/>
    <w:qFormat/>
    <w:rsid w:val="004B383C"/>
    <w:pPr>
      <w:keepNext/>
      <w:spacing w:line="300" w:lineRule="exact"/>
    </w:pPr>
    <w:rPr>
      <w:rFonts w:ascii="Lato" w:eastAsiaTheme="minorHAnsi" w:hAnsi="Lato" w:cstheme="minorBidi"/>
      <w:b/>
      <w:sz w:val="20"/>
      <w:szCs w:val="28"/>
    </w:rPr>
  </w:style>
  <w:style w:type="character" w:styleId="FollowedHyperlink">
    <w:name w:val="FollowedHyperlink"/>
    <w:basedOn w:val="DefaultParagraphFont"/>
    <w:semiHidden/>
    <w:unhideWhenUsed/>
    <w:rsid w:val="00713844"/>
    <w:rPr>
      <w:color w:val="800080" w:themeColor="followedHyperlink"/>
      <w:u w:val="single"/>
    </w:rPr>
  </w:style>
  <w:style w:type="paragraph" w:customStyle="1" w:styleId="P1-StandPara">
    <w:name w:val="P1-Stand Para"/>
    <w:uiPriority w:val="99"/>
    <w:rsid w:val="00E63384"/>
    <w:pPr>
      <w:spacing w:line="480" w:lineRule="atLeast"/>
      <w:ind w:firstLine="1152"/>
    </w:pPr>
    <w:rPr>
      <w:sz w:val="24"/>
      <w:szCs w:val="24"/>
    </w:rPr>
  </w:style>
  <w:style w:type="paragraph" w:customStyle="1" w:styleId="Heading5D-leveltextheading">
    <w:name w:val="Heading 5 (D-level text heading)"/>
    <w:basedOn w:val="BodyText"/>
    <w:next w:val="BodyTextFirstIndent"/>
    <w:link w:val="Heading5D-leveltextheadingChar"/>
    <w:rsid w:val="00660D18"/>
    <w:pPr>
      <w:spacing w:after="180" w:line="264" w:lineRule="auto"/>
    </w:pPr>
    <w:rPr>
      <w:rFonts w:asciiTheme="minorHAnsi" w:hAnsiTheme="minorHAnsi" w:cstheme="minorBidi"/>
      <w:b/>
      <w:bCs/>
      <w:i/>
    </w:rPr>
  </w:style>
  <w:style w:type="character" w:customStyle="1" w:styleId="Heading5D-leveltextheadingChar">
    <w:name w:val="Heading 5 (D-level text heading) Char"/>
    <w:basedOn w:val="BodyTextChar"/>
    <w:link w:val="Heading5D-leveltextheading"/>
    <w:rsid w:val="00660D18"/>
    <w:rPr>
      <w:rFonts w:asciiTheme="minorHAnsi" w:hAnsiTheme="minorHAnsi" w:cstheme="minorBidi"/>
      <w:b/>
      <w:bCs/>
      <w:i/>
      <w:sz w:val="24"/>
      <w:szCs w:val="24"/>
    </w:rPr>
  </w:style>
  <w:style w:type="paragraph" w:customStyle="1" w:styleId="TableRow">
    <w:name w:val="Table Row"/>
    <w:basedOn w:val="FigureTableTitle"/>
    <w:rsid w:val="00660D18"/>
    <w:pPr>
      <w:keepNext w:val="0"/>
      <w:spacing w:line="240" w:lineRule="auto"/>
    </w:pPr>
    <w:rPr>
      <w:rFonts w:asciiTheme="minorHAnsi" w:eastAsiaTheme="minorEastAsia" w:hAnsiTheme="minorHAnsi"/>
      <w:b w:val="0"/>
      <w:sz w:val="18"/>
      <w:szCs w:val="24"/>
    </w:rPr>
  </w:style>
  <w:style w:type="character" w:customStyle="1" w:styleId="Mention2">
    <w:name w:val="Mention2"/>
    <w:basedOn w:val="DefaultParagraphFont"/>
    <w:uiPriority w:val="99"/>
    <w:semiHidden/>
    <w:unhideWhenUsed/>
    <w:rsid w:val="000849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877">
      <w:bodyDiv w:val="1"/>
      <w:marLeft w:val="0"/>
      <w:marRight w:val="0"/>
      <w:marTop w:val="0"/>
      <w:marBottom w:val="0"/>
      <w:divBdr>
        <w:top w:val="none" w:sz="0" w:space="0" w:color="auto"/>
        <w:left w:val="none" w:sz="0" w:space="0" w:color="auto"/>
        <w:bottom w:val="none" w:sz="0" w:space="0" w:color="auto"/>
        <w:right w:val="none" w:sz="0" w:space="0" w:color="auto"/>
      </w:divBdr>
      <w:divsChild>
        <w:div w:id="280110395">
          <w:marLeft w:val="0"/>
          <w:marRight w:val="0"/>
          <w:marTop w:val="0"/>
          <w:marBottom w:val="0"/>
          <w:divBdr>
            <w:top w:val="none" w:sz="0" w:space="0" w:color="auto"/>
            <w:left w:val="none" w:sz="0" w:space="0" w:color="auto"/>
            <w:bottom w:val="none" w:sz="0" w:space="0" w:color="auto"/>
            <w:right w:val="none" w:sz="0" w:space="0" w:color="auto"/>
          </w:divBdr>
        </w:div>
        <w:div w:id="712389581">
          <w:marLeft w:val="0"/>
          <w:marRight w:val="0"/>
          <w:marTop w:val="0"/>
          <w:marBottom w:val="0"/>
          <w:divBdr>
            <w:top w:val="none" w:sz="0" w:space="0" w:color="auto"/>
            <w:left w:val="none" w:sz="0" w:space="0" w:color="auto"/>
            <w:bottom w:val="none" w:sz="0" w:space="0" w:color="auto"/>
            <w:right w:val="none" w:sz="0" w:space="0" w:color="auto"/>
          </w:divBdr>
        </w:div>
        <w:div w:id="767430634">
          <w:marLeft w:val="0"/>
          <w:marRight w:val="0"/>
          <w:marTop w:val="0"/>
          <w:marBottom w:val="0"/>
          <w:divBdr>
            <w:top w:val="none" w:sz="0" w:space="0" w:color="auto"/>
            <w:left w:val="none" w:sz="0" w:space="0" w:color="auto"/>
            <w:bottom w:val="none" w:sz="0" w:space="0" w:color="auto"/>
            <w:right w:val="none" w:sz="0" w:space="0" w:color="auto"/>
          </w:divBdr>
        </w:div>
        <w:div w:id="837233709">
          <w:marLeft w:val="0"/>
          <w:marRight w:val="0"/>
          <w:marTop w:val="0"/>
          <w:marBottom w:val="0"/>
          <w:divBdr>
            <w:top w:val="none" w:sz="0" w:space="0" w:color="auto"/>
            <w:left w:val="none" w:sz="0" w:space="0" w:color="auto"/>
            <w:bottom w:val="none" w:sz="0" w:space="0" w:color="auto"/>
            <w:right w:val="none" w:sz="0" w:space="0" w:color="auto"/>
          </w:divBdr>
        </w:div>
        <w:div w:id="958604478">
          <w:marLeft w:val="0"/>
          <w:marRight w:val="0"/>
          <w:marTop w:val="0"/>
          <w:marBottom w:val="0"/>
          <w:divBdr>
            <w:top w:val="none" w:sz="0" w:space="0" w:color="auto"/>
            <w:left w:val="none" w:sz="0" w:space="0" w:color="auto"/>
            <w:bottom w:val="none" w:sz="0" w:space="0" w:color="auto"/>
            <w:right w:val="none" w:sz="0" w:space="0" w:color="auto"/>
          </w:divBdr>
        </w:div>
        <w:div w:id="995305317">
          <w:marLeft w:val="0"/>
          <w:marRight w:val="0"/>
          <w:marTop w:val="0"/>
          <w:marBottom w:val="0"/>
          <w:divBdr>
            <w:top w:val="none" w:sz="0" w:space="0" w:color="auto"/>
            <w:left w:val="none" w:sz="0" w:space="0" w:color="auto"/>
            <w:bottom w:val="none" w:sz="0" w:space="0" w:color="auto"/>
            <w:right w:val="none" w:sz="0" w:space="0" w:color="auto"/>
          </w:divBdr>
        </w:div>
        <w:div w:id="1227229880">
          <w:marLeft w:val="0"/>
          <w:marRight w:val="0"/>
          <w:marTop w:val="0"/>
          <w:marBottom w:val="0"/>
          <w:divBdr>
            <w:top w:val="none" w:sz="0" w:space="0" w:color="auto"/>
            <w:left w:val="none" w:sz="0" w:space="0" w:color="auto"/>
            <w:bottom w:val="none" w:sz="0" w:space="0" w:color="auto"/>
            <w:right w:val="none" w:sz="0" w:space="0" w:color="auto"/>
          </w:divBdr>
        </w:div>
        <w:div w:id="1268001864">
          <w:marLeft w:val="0"/>
          <w:marRight w:val="0"/>
          <w:marTop w:val="0"/>
          <w:marBottom w:val="0"/>
          <w:divBdr>
            <w:top w:val="none" w:sz="0" w:space="0" w:color="auto"/>
            <w:left w:val="none" w:sz="0" w:space="0" w:color="auto"/>
            <w:bottom w:val="none" w:sz="0" w:space="0" w:color="auto"/>
            <w:right w:val="none" w:sz="0" w:space="0" w:color="auto"/>
          </w:divBdr>
        </w:div>
        <w:div w:id="1296061030">
          <w:marLeft w:val="0"/>
          <w:marRight w:val="0"/>
          <w:marTop w:val="0"/>
          <w:marBottom w:val="0"/>
          <w:divBdr>
            <w:top w:val="none" w:sz="0" w:space="0" w:color="auto"/>
            <w:left w:val="none" w:sz="0" w:space="0" w:color="auto"/>
            <w:bottom w:val="none" w:sz="0" w:space="0" w:color="auto"/>
            <w:right w:val="none" w:sz="0" w:space="0" w:color="auto"/>
          </w:divBdr>
        </w:div>
        <w:div w:id="1419405380">
          <w:marLeft w:val="0"/>
          <w:marRight w:val="0"/>
          <w:marTop w:val="0"/>
          <w:marBottom w:val="0"/>
          <w:divBdr>
            <w:top w:val="none" w:sz="0" w:space="0" w:color="auto"/>
            <w:left w:val="none" w:sz="0" w:space="0" w:color="auto"/>
            <w:bottom w:val="none" w:sz="0" w:space="0" w:color="auto"/>
            <w:right w:val="none" w:sz="0" w:space="0" w:color="auto"/>
          </w:divBdr>
        </w:div>
        <w:div w:id="1532113961">
          <w:marLeft w:val="0"/>
          <w:marRight w:val="0"/>
          <w:marTop w:val="0"/>
          <w:marBottom w:val="0"/>
          <w:divBdr>
            <w:top w:val="none" w:sz="0" w:space="0" w:color="auto"/>
            <w:left w:val="none" w:sz="0" w:space="0" w:color="auto"/>
            <w:bottom w:val="none" w:sz="0" w:space="0" w:color="auto"/>
            <w:right w:val="none" w:sz="0" w:space="0" w:color="auto"/>
          </w:divBdr>
        </w:div>
        <w:div w:id="1705671270">
          <w:marLeft w:val="0"/>
          <w:marRight w:val="0"/>
          <w:marTop w:val="0"/>
          <w:marBottom w:val="0"/>
          <w:divBdr>
            <w:top w:val="none" w:sz="0" w:space="0" w:color="auto"/>
            <w:left w:val="none" w:sz="0" w:space="0" w:color="auto"/>
            <w:bottom w:val="none" w:sz="0" w:space="0" w:color="auto"/>
            <w:right w:val="none" w:sz="0" w:space="0" w:color="auto"/>
          </w:divBdr>
        </w:div>
        <w:div w:id="1723169196">
          <w:marLeft w:val="0"/>
          <w:marRight w:val="0"/>
          <w:marTop w:val="0"/>
          <w:marBottom w:val="0"/>
          <w:divBdr>
            <w:top w:val="none" w:sz="0" w:space="0" w:color="auto"/>
            <w:left w:val="none" w:sz="0" w:space="0" w:color="auto"/>
            <w:bottom w:val="none" w:sz="0" w:space="0" w:color="auto"/>
            <w:right w:val="none" w:sz="0" w:space="0" w:color="auto"/>
          </w:divBdr>
        </w:div>
        <w:div w:id="1994333168">
          <w:marLeft w:val="0"/>
          <w:marRight w:val="0"/>
          <w:marTop w:val="0"/>
          <w:marBottom w:val="0"/>
          <w:divBdr>
            <w:top w:val="none" w:sz="0" w:space="0" w:color="auto"/>
            <w:left w:val="none" w:sz="0" w:space="0" w:color="auto"/>
            <w:bottom w:val="none" w:sz="0" w:space="0" w:color="auto"/>
            <w:right w:val="none" w:sz="0" w:space="0" w:color="auto"/>
          </w:divBdr>
        </w:div>
      </w:divsChild>
    </w:div>
    <w:div w:id="70322125">
      <w:bodyDiv w:val="1"/>
      <w:marLeft w:val="0"/>
      <w:marRight w:val="0"/>
      <w:marTop w:val="0"/>
      <w:marBottom w:val="0"/>
      <w:divBdr>
        <w:top w:val="none" w:sz="0" w:space="0" w:color="auto"/>
        <w:left w:val="none" w:sz="0" w:space="0" w:color="auto"/>
        <w:bottom w:val="none" w:sz="0" w:space="0" w:color="auto"/>
        <w:right w:val="none" w:sz="0" w:space="0" w:color="auto"/>
      </w:divBdr>
      <w:divsChild>
        <w:div w:id="694499609">
          <w:marLeft w:val="0"/>
          <w:marRight w:val="0"/>
          <w:marTop w:val="0"/>
          <w:marBottom w:val="0"/>
          <w:divBdr>
            <w:top w:val="none" w:sz="0" w:space="0" w:color="auto"/>
            <w:left w:val="none" w:sz="0" w:space="0" w:color="auto"/>
            <w:bottom w:val="none" w:sz="0" w:space="0" w:color="auto"/>
            <w:right w:val="none" w:sz="0" w:space="0" w:color="auto"/>
          </w:divBdr>
          <w:divsChild>
            <w:div w:id="1728338518">
              <w:marLeft w:val="0"/>
              <w:marRight w:val="0"/>
              <w:marTop w:val="0"/>
              <w:marBottom w:val="0"/>
              <w:divBdr>
                <w:top w:val="none" w:sz="0" w:space="0" w:color="auto"/>
                <w:left w:val="none" w:sz="0" w:space="0" w:color="auto"/>
                <w:bottom w:val="none" w:sz="0" w:space="0" w:color="auto"/>
                <w:right w:val="none" w:sz="0" w:space="0" w:color="auto"/>
              </w:divBdr>
              <w:divsChild>
                <w:div w:id="2083328494">
                  <w:marLeft w:val="0"/>
                  <w:marRight w:val="0"/>
                  <w:marTop w:val="0"/>
                  <w:marBottom w:val="0"/>
                  <w:divBdr>
                    <w:top w:val="none" w:sz="0" w:space="0" w:color="auto"/>
                    <w:left w:val="none" w:sz="0" w:space="0" w:color="auto"/>
                    <w:bottom w:val="none" w:sz="0" w:space="0" w:color="auto"/>
                    <w:right w:val="none" w:sz="0" w:space="0" w:color="auto"/>
                  </w:divBdr>
                  <w:divsChild>
                    <w:div w:id="333922418">
                      <w:marLeft w:val="0"/>
                      <w:marRight w:val="0"/>
                      <w:marTop w:val="0"/>
                      <w:marBottom w:val="0"/>
                      <w:divBdr>
                        <w:top w:val="none" w:sz="0" w:space="0" w:color="auto"/>
                        <w:left w:val="none" w:sz="0" w:space="0" w:color="auto"/>
                        <w:bottom w:val="none" w:sz="0" w:space="0" w:color="auto"/>
                        <w:right w:val="none" w:sz="0" w:space="0" w:color="auto"/>
                      </w:divBdr>
                      <w:divsChild>
                        <w:div w:id="617221608">
                          <w:marLeft w:val="0"/>
                          <w:marRight w:val="0"/>
                          <w:marTop w:val="0"/>
                          <w:marBottom w:val="0"/>
                          <w:divBdr>
                            <w:top w:val="none" w:sz="0" w:space="0" w:color="auto"/>
                            <w:left w:val="none" w:sz="0" w:space="0" w:color="auto"/>
                            <w:bottom w:val="none" w:sz="0" w:space="0" w:color="auto"/>
                            <w:right w:val="none" w:sz="0" w:space="0" w:color="auto"/>
                          </w:divBdr>
                          <w:divsChild>
                            <w:div w:id="480121838">
                              <w:marLeft w:val="0"/>
                              <w:marRight w:val="0"/>
                              <w:marTop w:val="0"/>
                              <w:marBottom w:val="0"/>
                              <w:divBdr>
                                <w:top w:val="none" w:sz="0" w:space="0" w:color="auto"/>
                                <w:left w:val="none" w:sz="0" w:space="0" w:color="auto"/>
                                <w:bottom w:val="none" w:sz="0" w:space="0" w:color="auto"/>
                                <w:right w:val="none" w:sz="0" w:space="0" w:color="auto"/>
                              </w:divBdr>
                              <w:divsChild>
                                <w:div w:id="57288724">
                                  <w:marLeft w:val="0"/>
                                  <w:marRight w:val="0"/>
                                  <w:marTop w:val="0"/>
                                  <w:marBottom w:val="0"/>
                                  <w:divBdr>
                                    <w:top w:val="none" w:sz="0" w:space="0" w:color="auto"/>
                                    <w:left w:val="none" w:sz="0" w:space="0" w:color="auto"/>
                                    <w:bottom w:val="none" w:sz="0" w:space="0" w:color="auto"/>
                                    <w:right w:val="none" w:sz="0" w:space="0" w:color="auto"/>
                                  </w:divBdr>
                                  <w:divsChild>
                                    <w:div w:id="1032536249">
                                      <w:marLeft w:val="0"/>
                                      <w:marRight w:val="0"/>
                                      <w:marTop w:val="0"/>
                                      <w:marBottom w:val="0"/>
                                      <w:divBdr>
                                        <w:top w:val="none" w:sz="0" w:space="0" w:color="auto"/>
                                        <w:left w:val="none" w:sz="0" w:space="0" w:color="auto"/>
                                        <w:bottom w:val="none" w:sz="0" w:space="0" w:color="auto"/>
                                        <w:right w:val="none" w:sz="0" w:space="0" w:color="auto"/>
                                      </w:divBdr>
                                      <w:divsChild>
                                        <w:div w:id="1615865723">
                                          <w:marLeft w:val="0"/>
                                          <w:marRight w:val="0"/>
                                          <w:marTop w:val="0"/>
                                          <w:marBottom w:val="0"/>
                                          <w:divBdr>
                                            <w:top w:val="none" w:sz="0" w:space="0" w:color="auto"/>
                                            <w:left w:val="none" w:sz="0" w:space="0" w:color="auto"/>
                                            <w:bottom w:val="none" w:sz="0" w:space="0" w:color="auto"/>
                                            <w:right w:val="none" w:sz="0" w:space="0" w:color="auto"/>
                                          </w:divBdr>
                                          <w:divsChild>
                                            <w:div w:id="989551631">
                                              <w:marLeft w:val="0"/>
                                              <w:marRight w:val="0"/>
                                              <w:marTop w:val="0"/>
                                              <w:marBottom w:val="0"/>
                                              <w:divBdr>
                                                <w:top w:val="none" w:sz="0" w:space="0" w:color="auto"/>
                                                <w:left w:val="none" w:sz="0" w:space="0" w:color="auto"/>
                                                <w:bottom w:val="none" w:sz="0" w:space="0" w:color="auto"/>
                                                <w:right w:val="none" w:sz="0" w:space="0" w:color="auto"/>
                                              </w:divBdr>
                                              <w:divsChild>
                                                <w:div w:id="729381264">
                                                  <w:marLeft w:val="0"/>
                                                  <w:marRight w:val="0"/>
                                                  <w:marTop w:val="0"/>
                                                  <w:marBottom w:val="0"/>
                                                  <w:divBdr>
                                                    <w:top w:val="none" w:sz="0" w:space="0" w:color="auto"/>
                                                    <w:left w:val="none" w:sz="0" w:space="0" w:color="auto"/>
                                                    <w:bottom w:val="none" w:sz="0" w:space="0" w:color="auto"/>
                                                    <w:right w:val="none" w:sz="0" w:space="0" w:color="auto"/>
                                                  </w:divBdr>
                                                  <w:divsChild>
                                                    <w:div w:id="754859604">
                                                      <w:marLeft w:val="0"/>
                                                      <w:marRight w:val="0"/>
                                                      <w:marTop w:val="0"/>
                                                      <w:marBottom w:val="0"/>
                                                      <w:divBdr>
                                                        <w:top w:val="none" w:sz="0" w:space="0" w:color="auto"/>
                                                        <w:left w:val="none" w:sz="0" w:space="0" w:color="auto"/>
                                                        <w:bottom w:val="none" w:sz="0" w:space="0" w:color="auto"/>
                                                        <w:right w:val="none" w:sz="0" w:space="0" w:color="auto"/>
                                                      </w:divBdr>
                                                      <w:divsChild>
                                                        <w:div w:id="1079905672">
                                                          <w:marLeft w:val="0"/>
                                                          <w:marRight w:val="0"/>
                                                          <w:marTop w:val="15"/>
                                                          <w:marBottom w:val="0"/>
                                                          <w:divBdr>
                                                            <w:top w:val="none" w:sz="0" w:space="0" w:color="auto"/>
                                                            <w:left w:val="none" w:sz="0" w:space="0" w:color="auto"/>
                                                            <w:bottom w:val="none" w:sz="0" w:space="0" w:color="auto"/>
                                                            <w:right w:val="none" w:sz="0" w:space="0" w:color="auto"/>
                                                          </w:divBdr>
                                                          <w:divsChild>
                                                            <w:div w:id="486628113">
                                                              <w:marLeft w:val="0"/>
                                                              <w:marRight w:val="0"/>
                                                              <w:marTop w:val="0"/>
                                                              <w:marBottom w:val="0"/>
                                                              <w:divBdr>
                                                                <w:top w:val="none" w:sz="0" w:space="0" w:color="auto"/>
                                                                <w:left w:val="none" w:sz="0" w:space="0" w:color="auto"/>
                                                                <w:bottom w:val="none" w:sz="0" w:space="0" w:color="auto"/>
                                                                <w:right w:val="none" w:sz="0" w:space="0" w:color="auto"/>
                                                              </w:divBdr>
                                                              <w:divsChild>
                                                                <w:div w:id="80294985">
                                                                  <w:marLeft w:val="0"/>
                                                                  <w:marRight w:val="0"/>
                                                                  <w:marTop w:val="0"/>
                                                                  <w:marBottom w:val="0"/>
                                                                  <w:divBdr>
                                                                    <w:top w:val="none" w:sz="0" w:space="0" w:color="auto"/>
                                                                    <w:left w:val="none" w:sz="0" w:space="0" w:color="auto"/>
                                                                    <w:bottom w:val="none" w:sz="0" w:space="0" w:color="auto"/>
                                                                    <w:right w:val="none" w:sz="0" w:space="0" w:color="auto"/>
                                                                  </w:divBdr>
                                                                </w:div>
                                                                <w:div w:id="106433154">
                                                                  <w:marLeft w:val="0"/>
                                                                  <w:marRight w:val="0"/>
                                                                  <w:marTop w:val="0"/>
                                                                  <w:marBottom w:val="0"/>
                                                                  <w:divBdr>
                                                                    <w:top w:val="none" w:sz="0" w:space="0" w:color="auto"/>
                                                                    <w:left w:val="none" w:sz="0" w:space="0" w:color="auto"/>
                                                                    <w:bottom w:val="none" w:sz="0" w:space="0" w:color="auto"/>
                                                                    <w:right w:val="none" w:sz="0" w:space="0" w:color="auto"/>
                                                                  </w:divBdr>
                                                                </w:div>
                                                                <w:div w:id="237980815">
                                                                  <w:marLeft w:val="0"/>
                                                                  <w:marRight w:val="0"/>
                                                                  <w:marTop w:val="0"/>
                                                                  <w:marBottom w:val="0"/>
                                                                  <w:divBdr>
                                                                    <w:top w:val="none" w:sz="0" w:space="0" w:color="auto"/>
                                                                    <w:left w:val="none" w:sz="0" w:space="0" w:color="auto"/>
                                                                    <w:bottom w:val="none" w:sz="0" w:space="0" w:color="auto"/>
                                                                    <w:right w:val="none" w:sz="0" w:space="0" w:color="auto"/>
                                                                  </w:divBdr>
                                                                </w:div>
                                                                <w:div w:id="276909401">
                                                                  <w:marLeft w:val="0"/>
                                                                  <w:marRight w:val="0"/>
                                                                  <w:marTop w:val="0"/>
                                                                  <w:marBottom w:val="0"/>
                                                                  <w:divBdr>
                                                                    <w:top w:val="none" w:sz="0" w:space="0" w:color="auto"/>
                                                                    <w:left w:val="none" w:sz="0" w:space="0" w:color="auto"/>
                                                                    <w:bottom w:val="none" w:sz="0" w:space="0" w:color="auto"/>
                                                                    <w:right w:val="none" w:sz="0" w:space="0" w:color="auto"/>
                                                                  </w:divBdr>
                                                                </w:div>
                                                                <w:div w:id="317148171">
                                                                  <w:marLeft w:val="0"/>
                                                                  <w:marRight w:val="0"/>
                                                                  <w:marTop w:val="0"/>
                                                                  <w:marBottom w:val="0"/>
                                                                  <w:divBdr>
                                                                    <w:top w:val="none" w:sz="0" w:space="0" w:color="auto"/>
                                                                    <w:left w:val="none" w:sz="0" w:space="0" w:color="auto"/>
                                                                    <w:bottom w:val="none" w:sz="0" w:space="0" w:color="auto"/>
                                                                    <w:right w:val="none" w:sz="0" w:space="0" w:color="auto"/>
                                                                  </w:divBdr>
                                                                </w:div>
                                                                <w:div w:id="422143853">
                                                                  <w:marLeft w:val="0"/>
                                                                  <w:marRight w:val="0"/>
                                                                  <w:marTop w:val="0"/>
                                                                  <w:marBottom w:val="0"/>
                                                                  <w:divBdr>
                                                                    <w:top w:val="none" w:sz="0" w:space="0" w:color="auto"/>
                                                                    <w:left w:val="none" w:sz="0" w:space="0" w:color="auto"/>
                                                                    <w:bottom w:val="none" w:sz="0" w:space="0" w:color="auto"/>
                                                                    <w:right w:val="none" w:sz="0" w:space="0" w:color="auto"/>
                                                                  </w:divBdr>
                                                                </w:div>
                                                                <w:div w:id="440609775">
                                                                  <w:marLeft w:val="0"/>
                                                                  <w:marRight w:val="0"/>
                                                                  <w:marTop w:val="0"/>
                                                                  <w:marBottom w:val="0"/>
                                                                  <w:divBdr>
                                                                    <w:top w:val="none" w:sz="0" w:space="0" w:color="auto"/>
                                                                    <w:left w:val="none" w:sz="0" w:space="0" w:color="auto"/>
                                                                    <w:bottom w:val="none" w:sz="0" w:space="0" w:color="auto"/>
                                                                    <w:right w:val="none" w:sz="0" w:space="0" w:color="auto"/>
                                                                  </w:divBdr>
                                                                </w:div>
                                                                <w:div w:id="577131738">
                                                                  <w:marLeft w:val="0"/>
                                                                  <w:marRight w:val="0"/>
                                                                  <w:marTop w:val="0"/>
                                                                  <w:marBottom w:val="0"/>
                                                                  <w:divBdr>
                                                                    <w:top w:val="none" w:sz="0" w:space="0" w:color="auto"/>
                                                                    <w:left w:val="none" w:sz="0" w:space="0" w:color="auto"/>
                                                                    <w:bottom w:val="none" w:sz="0" w:space="0" w:color="auto"/>
                                                                    <w:right w:val="none" w:sz="0" w:space="0" w:color="auto"/>
                                                                  </w:divBdr>
                                                                </w:div>
                                                                <w:div w:id="604772122">
                                                                  <w:marLeft w:val="0"/>
                                                                  <w:marRight w:val="0"/>
                                                                  <w:marTop w:val="0"/>
                                                                  <w:marBottom w:val="0"/>
                                                                  <w:divBdr>
                                                                    <w:top w:val="none" w:sz="0" w:space="0" w:color="auto"/>
                                                                    <w:left w:val="none" w:sz="0" w:space="0" w:color="auto"/>
                                                                    <w:bottom w:val="none" w:sz="0" w:space="0" w:color="auto"/>
                                                                    <w:right w:val="none" w:sz="0" w:space="0" w:color="auto"/>
                                                                  </w:divBdr>
                                                                </w:div>
                                                                <w:div w:id="606616346">
                                                                  <w:marLeft w:val="0"/>
                                                                  <w:marRight w:val="0"/>
                                                                  <w:marTop w:val="0"/>
                                                                  <w:marBottom w:val="0"/>
                                                                  <w:divBdr>
                                                                    <w:top w:val="none" w:sz="0" w:space="0" w:color="auto"/>
                                                                    <w:left w:val="none" w:sz="0" w:space="0" w:color="auto"/>
                                                                    <w:bottom w:val="none" w:sz="0" w:space="0" w:color="auto"/>
                                                                    <w:right w:val="none" w:sz="0" w:space="0" w:color="auto"/>
                                                                  </w:divBdr>
                                                                </w:div>
                                                                <w:div w:id="610167734">
                                                                  <w:marLeft w:val="0"/>
                                                                  <w:marRight w:val="0"/>
                                                                  <w:marTop w:val="0"/>
                                                                  <w:marBottom w:val="0"/>
                                                                  <w:divBdr>
                                                                    <w:top w:val="none" w:sz="0" w:space="0" w:color="auto"/>
                                                                    <w:left w:val="none" w:sz="0" w:space="0" w:color="auto"/>
                                                                    <w:bottom w:val="none" w:sz="0" w:space="0" w:color="auto"/>
                                                                    <w:right w:val="none" w:sz="0" w:space="0" w:color="auto"/>
                                                                  </w:divBdr>
                                                                </w:div>
                                                                <w:div w:id="704595316">
                                                                  <w:marLeft w:val="0"/>
                                                                  <w:marRight w:val="0"/>
                                                                  <w:marTop w:val="0"/>
                                                                  <w:marBottom w:val="0"/>
                                                                  <w:divBdr>
                                                                    <w:top w:val="none" w:sz="0" w:space="0" w:color="auto"/>
                                                                    <w:left w:val="none" w:sz="0" w:space="0" w:color="auto"/>
                                                                    <w:bottom w:val="none" w:sz="0" w:space="0" w:color="auto"/>
                                                                    <w:right w:val="none" w:sz="0" w:space="0" w:color="auto"/>
                                                                  </w:divBdr>
                                                                </w:div>
                                                                <w:div w:id="711809986">
                                                                  <w:marLeft w:val="0"/>
                                                                  <w:marRight w:val="0"/>
                                                                  <w:marTop w:val="0"/>
                                                                  <w:marBottom w:val="0"/>
                                                                  <w:divBdr>
                                                                    <w:top w:val="none" w:sz="0" w:space="0" w:color="auto"/>
                                                                    <w:left w:val="none" w:sz="0" w:space="0" w:color="auto"/>
                                                                    <w:bottom w:val="none" w:sz="0" w:space="0" w:color="auto"/>
                                                                    <w:right w:val="none" w:sz="0" w:space="0" w:color="auto"/>
                                                                  </w:divBdr>
                                                                </w:div>
                                                                <w:div w:id="758865271">
                                                                  <w:marLeft w:val="0"/>
                                                                  <w:marRight w:val="0"/>
                                                                  <w:marTop w:val="0"/>
                                                                  <w:marBottom w:val="0"/>
                                                                  <w:divBdr>
                                                                    <w:top w:val="none" w:sz="0" w:space="0" w:color="auto"/>
                                                                    <w:left w:val="none" w:sz="0" w:space="0" w:color="auto"/>
                                                                    <w:bottom w:val="none" w:sz="0" w:space="0" w:color="auto"/>
                                                                    <w:right w:val="none" w:sz="0" w:space="0" w:color="auto"/>
                                                                  </w:divBdr>
                                                                </w:div>
                                                                <w:div w:id="763264515">
                                                                  <w:marLeft w:val="0"/>
                                                                  <w:marRight w:val="0"/>
                                                                  <w:marTop w:val="0"/>
                                                                  <w:marBottom w:val="0"/>
                                                                  <w:divBdr>
                                                                    <w:top w:val="none" w:sz="0" w:space="0" w:color="auto"/>
                                                                    <w:left w:val="none" w:sz="0" w:space="0" w:color="auto"/>
                                                                    <w:bottom w:val="none" w:sz="0" w:space="0" w:color="auto"/>
                                                                    <w:right w:val="none" w:sz="0" w:space="0" w:color="auto"/>
                                                                  </w:divBdr>
                                                                </w:div>
                                                                <w:div w:id="868687170">
                                                                  <w:marLeft w:val="0"/>
                                                                  <w:marRight w:val="0"/>
                                                                  <w:marTop w:val="0"/>
                                                                  <w:marBottom w:val="0"/>
                                                                  <w:divBdr>
                                                                    <w:top w:val="none" w:sz="0" w:space="0" w:color="auto"/>
                                                                    <w:left w:val="none" w:sz="0" w:space="0" w:color="auto"/>
                                                                    <w:bottom w:val="none" w:sz="0" w:space="0" w:color="auto"/>
                                                                    <w:right w:val="none" w:sz="0" w:space="0" w:color="auto"/>
                                                                  </w:divBdr>
                                                                </w:div>
                                                                <w:div w:id="1166288188">
                                                                  <w:marLeft w:val="0"/>
                                                                  <w:marRight w:val="0"/>
                                                                  <w:marTop w:val="0"/>
                                                                  <w:marBottom w:val="0"/>
                                                                  <w:divBdr>
                                                                    <w:top w:val="none" w:sz="0" w:space="0" w:color="auto"/>
                                                                    <w:left w:val="none" w:sz="0" w:space="0" w:color="auto"/>
                                                                    <w:bottom w:val="none" w:sz="0" w:space="0" w:color="auto"/>
                                                                    <w:right w:val="none" w:sz="0" w:space="0" w:color="auto"/>
                                                                  </w:divBdr>
                                                                </w:div>
                                                                <w:div w:id="1231887200">
                                                                  <w:marLeft w:val="0"/>
                                                                  <w:marRight w:val="0"/>
                                                                  <w:marTop w:val="0"/>
                                                                  <w:marBottom w:val="0"/>
                                                                  <w:divBdr>
                                                                    <w:top w:val="none" w:sz="0" w:space="0" w:color="auto"/>
                                                                    <w:left w:val="none" w:sz="0" w:space="0" w:color="auto"/>
                                                                    <w:bottom w:val="none" w:sz="0" w:space="0" w:color="auto"/>
                                                                    <w:right w:val="none" w:sz="0" w:space="0" w:color="auto"/>
                                                                  </w:divBdr>
                                                                </w:div>
                                                                <w:div w:id="1238900686">
                                                                  <w:marLeft w:val="0"/>
                                                                  <w:marRight w:val="0"/>
                                                                  <w:marTop w:val="0"/>
                                                                  <w:marBottom w:val="0"/>
                                                                  <w:divBdr>
                                                                    <w:top w:val="none" w:sz="0" w:space="0" w:color="auto"/>
                                                                    <w:left w:val="none" w:sz="0" w:space="0" w:color="auto"/>
                                                                    <w:bottom w:val="none" w:sz="0" w:space="0" w:color="auto"/>
                                                                    <w:right w:val="none" w:sz="0" w:space="0" w:color="auto"/>
                                                                  </w:divBdr>
                                                                </w:div>
                                                                <w:div w:id="1251550056">
                                                                  <w:marLeft w:val="0"/>
                                                                  <w:marRight w:val="0"/>
                                                                  <w:marTop w:val="0"/>
                                                                  <w:marBottom w:val="0"/>
                                                                  <w:divBdr>
                                                                    <w:top w:val="none" w:sz="0" w:space="0" w:color="auto"/>
                                                                    <w:left w:val="none" w:sz="0" w:space="0" w:color="auto"/>
                                                                    <w:bottom w:val="none" w:sz="0" w:space="0" w:color="auto"/>
                                                                    <w:right w:val="none" w:sz="0" w:space="0" w:color="auto"/>
                                                                  </w:divBdr>
                                                                </w:div>
                                                                <w:div w:id="1271472981">
                                                                  <w:marLeft w:val="0"/>
                                                                  <w:marRight w:val="0"/>
                                                                  <w:marTop w:val="0"/>
                                                                  <w:marBottom w:val="0"/>
                                                                  <w:divBdr>
                                                                    <w:top w:val="none" w:sz="0" w:space="0" w:color="auto"/>
                                                                    <w:left w:val="none" w:sz="0" w:space="0" w:color="auto"/>
                                                                    <w:bottom w:val="none" w:sz="0" w:space="0" w:color="auto"/>
                                                                    <w:right w:val="none" w:sz="0" w:space="0" w:color="auto"/>
                                                                  </w:divBdr>
                                                                </w:div>
                                                                <w:div w:id="1301963804">
                                                                  <w:marLeft w:val="0"/>
                                                                  <w:marRight w:val="0"/>
                                                                  <w:marTop w:val="0"/>
                                                                  <w:marBottom w:val="0"/>
                                                                  <w:divBdr>
                                                                    <w:top w:val="none" w:sz="0" w:space="0" w:color="auto"/>
                                                                    <w:left w:val="none" w:sz="0" w:space="0" w:color="auto"/>
                                                                    <w:bottom w:val="none" w:sz="0" w:space="0" w:color="auto"/>
                                                                    <w:right w:val="none" w:sz="0" w:space="0" w:color="auto"/>
                                                                  </w:divBdr>
                                                                </w:div>
                                                                <w:div w:id="1382439036">
                                                                  <w:marLeft w:val="0"/>
                                                                  <w:marRight w:val="0"/>
                                                                  <w:marTop w:val="0"/>
                                                                  <w:marBottom w:val="0"/>
                                                                  <w:divBdr>
                                                                    <w:top w:val="none" w:sz="0" w:space="0" w:color="auto"/>
                                                                    <w:left w:val="none" w:sz="0" w:space="0" w:color="auto"/>
                                                                    <w:bottom w:val="none" w:sz="0" w:space="0" w:color="auto"/>
                                                                    <w:right w:val="none" w:sz="0" w:space="0" w:color="auto"/>
                                                                  </w:divBdr>
                                                                </w:div>
                                                                <w:div w:id="1450275349">
                                                                  <w:marLeft w:val="0"/>
                                                                  <w:marRight w:val="0"/>
                                                                  <w:marTop w:val="0"/>
                                                                  <w:marBottom w:val="0"/>
                                                                  <w:divBdr>
                                                                    <w:top w:val="none" w:sz="0" w:space="0" w:color="auto"/>
                                                                    <w:left w:val="none" w:sz="0" w:space="0" w:color="auto"/>
                                                                    <w:bottom w:val="none" w:sz="0" w:space="0" w:color="auto"/>
                                                                    <w:right w:val="none" w:sz="0" w:space="0" w:color="auto"/>
                                                                  </w:divBdr>
                                                                </w:div>
                                                                <w:div w:id="1598825137">
                                                                  <w:marLeft w:val="0"/>
                                                                  <w:marRight w:val="0"/>
                                                                  <w:marTop w:val="0"/>
                                                                  <w:marBottom w:val="0"/>
                                                                  <w:divBdr>
                                                                    <w:top w:val="none" w:sz="0" w:space="0" w:color="auto"/>
                                                                    <w:left w:val="none" w:sz="0" w:space="0" w:color="auto"/>
                                                                    <w:bottom w:val="none" w:sz="0" w:space="0" w:color="auto"/>
                                                                    <w:right w:val="none" w:sz="0" w:space="0" w:color="auto"/>
                                                                  </w:divBdr>
                                                                </w:div>
                                                                <w:div w:id="1609120325">
                                                                  <w:marLeft w:val="0"/>
                                                                  <w:marRight w:val="0"/>
                                                                  <w:marTop w:val="0"/>
                                                                  <w:marBottom w:val="0"/>
                                                                  <w:divBdr>
                                                                    <w:top w:val="none" w:sz="0" w:space="0" w:color="auto"/>
                                                                    <w:left w:val="none" w:sz="0" w:space="0" w:color="auto"/>
                                                                    <w:bottom w:val="none" w:sz="0" w:space="0" w:color="auto"/>
                                                                    <w:right w:val="none" w:sz="0" w:space="0" w:color="auto"/>
                                                                  </w:divBdr>
                                                                </w:div>
                                                                <w:div w:id="1656494367">
                                                                  <w:marLeft w:val="0"/>
                                                                  <w:marRight w:val="0"/>
                                                                  <w:marTop w:val="0"/>
                                                                  <w:marBottom w:val="0"/>
                                                                  <w:divBdr>
                                                                    <w:top w:val="none" w:sz="0" w:space="0" w:color="auto"/>
                                                                    <w:left w:val="none" w:sz="0" w:space="0" w:color="auto"/>
                                                                    <w:bottom w:val="none" w:sz="0" w:space="0" w:color="auto"/>
                                                                    <w:right w:val="none" w:sz="0" w:space="0" w:color="auto"/>
                                                                  </w:divBdr>
                                                                </w:div>
                                                                <w:div w:id="1669744943">
                                                                  <w:marLeft w:val="0"/>
                                                                  <w:marRight w:val="0"/>
                                                                  <w:marTop w:val="0"/>
                                                                  <w:marBottom w:val="0"/>
                                                                  <w:divBdr>
                                                                    <w:top w:val="none" w:sz="0" w:space="0" w:color="auto"/>
                                                                    <w:left w:val="none" w:sz="0" w:space="0" w:color="auto"/>
                                                                    <w:bottom w:val="none" w:sz="0" w:space="0" w:color="auto"/>
                                                                    <w:right w:val="none" w:sz="0" w:space="0" w:color="auto"/>
                                                                  </w:divBdr>
                                                                </w:div>
                                                                <w:div w:id="1757052746">
                                                                  <w:marLeft w:val="0"/>
                                                                  <w:marRight w:val="0"/>
                                                                  <w:marTop w:val="0"/>
                                                                  <w:marBottom w:val="0"/>
                                                                  <w:divBdr>
                                                                    <w:top w:val="none" w:sz="0" w:space="0" w:color="auto"/>
                                                                    <w:left w:val="none" w:sz="0" w:space="0" w:color="auto"/>
                                                                    <w:bottom w:val="none" w:sz="0" w:space="0" w:color="auto"/>
                                                                    <w:right w:val="none" w:sz="0" w:space="0" w:color="auto"/>
                                                                  </w:divBdr>
                                                                </w:div>
                                                                <w:div w:id="1760641325">
                                                                  <w:marLeft w:val="0"/>
                                                                  <w:marRight w:val="0"/>
                                                                  <w:marTop w:val="0"/>
                                                                  <w:marBottom w:val="0"/>
                                                                  <w:divBdr>
                                                                    <w:top w:val="none" w:sz="0" w:space="0" w:color="auto"/>
                                                                    <w:left w:val="none" w:sz="0" w:space="0" w:color="auto"/>
                                                                    <w:bottom w:val="none" w:sz="0" w:space="0" w:color="auto"/>
                                                                    <w:right w:val="none" w:sz="0" w:space="0" w:color="auto"/>
                                                                  </w:divBdr>
                                                                </w:div>
                                                                <w:div w:id="1817531471">
                                                                  <w:marLeft w:val="0"/>
                                                                  <w:marRight w:val="0"/>
                                                                  <w:marTop w:val="0"/>
                                                                  <w:marBottom w:val="0"/>
                                                                  <w:divBdr>
                                                                    <w:top w:val="none" w:sz="0" w:space="0" w:color="auto"/>
                                                                    <w:left w:val="none" w:sz="0" w:space="0" w:color="auto"/>
                                                                    <w:bottom w:val="none" w:sz="0" w:space="0" w:color="auto"/>
                                                                    <w:right w:val="none" w:sz="0" w:space="0" w:color="auto"/>
                                                                  </w:divBdr>
                                                                </w:div>
                                                                <w:div w:id="1863738296">
                                                                  <w:marLeft w:val="0"/>
                                                                  <w:marRight w:val="0"/>
                                                                  <w:marTop w:val="0"/>
                                                                  <w:marBottom w:val="0"/>
                                                                  <w:divBdr>
                                                                    <w:top w:val="none" w:sz="0" w:space="0" w:color="auto"/>
                                                                    <w:left w:val="none" w:sz="0" w:space="0" w:color="auto"/>
                                                                    <w:bottom w:val="none" w:sz="0" w:space="0" w:color="auto"/>
                                                                    <w:right w:val="none" w:sz="0" w:space="0" w:color="auto"/>
                                                                  </w:divBdr>
                                                                </w:div>
                                                                <w:div w:id="2027827625">
                                                                  <w:marLeft w:val="0"/>
                                                                  <w:marRight w:val="0"/>
                                                                  <w:marTop w:val="0"/>
                                                                  <w:marBottom w:val="0"/>
                                                                  <w:divBdr>
                                                                    <w:top w:val="none" w:sz="0" w:space="0" w:color="auto"/>
                                                                    <w:left w:val="none" w:sz="0" w:space="0" w:color="auto"/>
                                                                    <w:bottom w:val="none" w:sz="0" w:space="0" w:color="auto"/>
                                                                    <w:right w:val="none" w:sz="0" w:space="0" w:color="auto"/>
                                                                  </w:divBdr>
                                                                </w:div>
                                                                <w:div w:id="2047634977">
                                                                  <w:marLeft w:val="0"/>
                                                                  <w:marRight w:val="0"/>
                                                                  <w:marTop w:val="0"/>
                                                                  <w:marBottom w:val="0"/>
                                                                  <w:divBdr>
                                                                    <w:top w:val="none" w:sz="0" w:space="0" w:color="auto"/>
                                                                    <w:left w:val="none" w:sz="0" w:space="0" w:color="auto"/>
                                                                    <w:bottom w:val="none" w:sz="0" w:space="0" w:color="auto"/>
                                                                    <w:right w:val="none" w:sz="0" w:space="0" w:color="auto"/>
                                                                  </w:divBdr>
                                                                </w:div>
                                                                <w:div w:id="2049720302">
                                                                  <w:marLeft w:val="0"/>
                                                                  <w:marRight w:val="0"/>
                                                                  <w:marTop w:val="0"/>
                                                                  <w:marBottom w:val="0"/>
                                                                  <w:divBdr>
                                                                    <w:top w:val="none" w:sz="0" w:space="0" w:color="auto"/>
                                                                    <w:left w:val="none" w:sz="0" w:space="0" w:color="auto"/>
                                                                    <w:bottom w:val="none" w:sz="0" w:space="0" w:color="auto"/>
                                                                    <w:right w:val="none" w:sz="0" w:space="0" w:color="auto"/>
                                                                  </w:divBdr>
                                                                </w:div>
                                                                <w:div w:id="2068600899">
                                                                  <w:marLeft w:val="0"/>
                                                                  <w:marRight w:val="0"/>
                                                                  <w:marTop w:val="0"/>
                                                                  <w:marBottom w:val="0"/>
                                                                  <w:divBdr>
                                                                    <w:top w:val="none" w:sz="0" w:space="0" w:color="auto"/>
                                                                    <w:left w:val="none" w:sz="0" w:space="0" w:color="auto"/>
                                                                    <w:bottom w:val="none" w:sz="0" w:space="0" w:color="auto"/>
                                                                    <w:right w:val="none" w:sz="0" w:space="0" w:color="auto"/>
                                                                  </w:divBdr>
                                                                </w:div>
                                                                <w:div w:id="20898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63660">
      <w:bodyDiv w:val="1"/>
      <w:marLeft w:val="0"/>
      <w:marRight w:val="0"/>
      <w:marTop w:val="0"/>
      <w:marBottom w:val="0"/>
      <w:divBdr>
        <w:top w:val="none" w:sz="0" w:space="0" w:color="auto"/>
        <w:left w:val="none" w:sz="0" w:space="0" w:color="auto"/>
        <w:bottom w:val="none" w:sz="0" w:space="0" w:color="auto"/>
        <w:right w:val="none" w:sz="0" w:space="0" w:color="auto"/>
      </w:divBdr>
      <w:divsChild>
        <w:div w:id="296496788">
          <w:marLeft w:val="0"/>
          <w:marRight w:val="0"/>
          <w:marTop w:val="0"/>
          <w:marBottom w:val="0"/>
          <w:divBdr>
            <w:top w:val="none" w:sz="0" w:space="0" w:color="auto"/>
            <w:left w:val="none" w:sz="0" w:space="0" w:color="auto"/>
            <w:bottom w:val="none" w:sz="0" w:space="0" w:color="auto"/>
            <w:right w:val="none" w:sz="0" w:space="0" w:color="auto"/>
          </w:divBdr>
        </w:div>
        <w:div w:id="1017199907">
          <w:marLeft w:val="0"/>
          <w:marRight w:val="0"/>
          <w:marTop w:val="0"/>
          <w:marBottom w:val="0"/>
          <w:divBdr>
            <w:top w:val="none" w:sz="0" w:space="0" w:color="auto"/>
            <w:left w:val="none" w:sz="0" w:space="0" w:color="auto"/>
            <w:bottom w:val="none" w:sz="0" w:space="0" w:color="auto"/>
            <w:right w:val="none" w:sz="0" w:space="0" w:color="auto"/>
          </w:divBdr>
        </w:div>
        <w:div w:id="1201045385">
          <w:marLeft w:val="0"/>
          <w:marRight w:val="0"/>
          <w:marTop w:val="0"/>
          <w:marBottom w:val="0"/>
          <w:divBdr>
            <w:top w:val="none" w:sz="0" w:space="0" w:color="auto"/>
            <w:left w:val="none" w:sz="0" w:space="0" w:color="auto"/>
            <w:bottom w:val="none" w:sz="0" w:space="0" w:color="auto"/>
            <w:right w:val="none" w:sz="0" w:space="0" w:color="auto"/>
          </w:divBdr>
        </w:div>
        <w:div w:id="1568609617">
          <w:marLeft w:val="0"/>
          <w:marRight w:val="0"/>
          <w:marTop w:val="0"/>
          <w:marBottom w:val="0"/>
          <w:divBdr>
            <w:top w:val="none" w:sz="0" w:space="0" w:color="auto"/>
            <w:left w:val="none" w:sz="0" w:space="0" w:color="auto"/>
            <w:bottom w:val="none" w:sz="0" w:space="0" w:color="auto"/>
            <w:right w:val="none" w:sz="0" w:space="0" w:color="auto"/>
          </w:divBdr>
        </w:div>
        <w:div w:id="1593394108">
          <w:marLeft w:val="0"/>
          <w:marRight w:val="0"/>
          <w:marTop w:val="0"/>
          <w:marBottom w:val="0"/>
          <w:divBdr>
            <w:top w:val="none" w:sz="0" w:space="0" w:color="auto"/>
            <w:left w:val="none" w:sz="0" w:space="0" w:color="auto"/>
            <w:bottom w:val="none" w:sz="0" w:space="0" w:color="auto"/>
            <w:right w:val="none" w:sz="0" w:space="0" w:color="auto"/>
          </w:divBdr>
        </w:div>
        <w:div w:id="1899784636">
          <w:marLeft w:val="0"/>
          <w:marRight w:val="0"/>
          <w:marTop w:val="0"/>
          <w:marBottom w:val="0"/>
          <w:divBdr>
            <w:top w:val="none" w:sz="0" w:space="0" w:color="auto"/>
            <w:left w:val="none" w:sz="0" w:space="0" w:color="auto"/>
            <w:bottom w:val="none" w:sz="0" w:space="0" w:color="auto"/>
            <w:right w:val="none" w:sz="0" w:space="0" w:color="auto"/>
          </w:divBdr>
        </w:div>
        <w:div w:id="1946769747">
          <w:marLeft w:val="0"/>
          <w:marRight w:val="0"/>
          <w:marTop w:val="0"/>
          <w:marBottom w:val="0"/>
          <w:divBdr>
            <w:top w:val="none" w:sz="0" w:space="0" w:color="auto"/>
            <w:left w:val="none" w:sz="0" w:space="0" w:color="auto"/>
            <w:bottom w:val="none" w:sz="0" w:space="0" w:color="auto"/>
            <w:right w:val="none" w:sz="0" w:space="0" w:color="auto"/>
          </w:divBdr>
        </w:div>
      </w:divsChild>
    </w:div>
    <w:div w:id="137891321">
      <w:bodyDiv w:val="1"/>
      <w:marLeft w:val="0"/>
      <w:marRight w:val="0"/>
      <w:marTop w:val="0"/>
      <w:marBottom w:val="0"/>
      <w:divBdr>
        <w:top w:val="none" w:sz="0" w:space="0" w:color="auto"/>
        <w:left w:val="none" w:sz="0" w:space="0" w:color="auto"/>
        <w:bottom w:val="none" w:sz="0" w:space="0" w:color="auto"/>
        <w:right w:val="none" w:sz="0" w:space="0" w:color="auto"/>
      </w:divBdr>
      <w:divsChild>
        <w:div w:id="66537108">
          <w:marLeft w:val="0"/>
          <w:marRight w:val="0"/>
          <w:marTop w:val="0"/>
          <w:marBottom w:val="0"/>
          <w:divBdr>
            <w:top w:val="none" w:sz="0" w:space="0" w:color="auto"/>
            <w:left w:val="none" w:sz="0" w:space="0" w:color="auto"/>
            <w:bottom w:val="none" w:sz="0" w:space="0" w:color="auto"/>
            <w:right w:val="none" w:sz="0" w:space="0" w:color="auto"/>
          </w:divBdr>
        </w:div>
        <w:div w:id="184175403">
          <w:marLeft w:val="0"/>
          <w:marRight w:val="0"/>
          <w:marTop w:val="0"/>
          <w:marBottom w:val="0"/>
          <w:divBdr>
            <w:top w:val="none" w:sz="0" w:space="0" w:color="auto"/>
            <w:left w:val="none" w:sz="0" w:space="0" w:color="auto"/>
            <w:bottom w:val="none" w:sz="0" w:space="0" w:color="auto"/>
            <w:right w:val="none" w:sz="0" w:space="0" w:color="auto"/>
          </w:divBdr>
        </w:div>
        <w:div w:id="407464118">
          <w:marLeft w:val="0"/>
          <w:marRight w:val="0"/>
          <w:marTop w:val="0"/>
          <w:marBottom w:val="0"/>
          <w:divBdr>
            <w:top w:val="none" w:sz="0" w:space="0" w:color="auto"/>
            <w:left w:val="none" w:sz="0" w:space="0" w:color="auto"/>
            <w:bottom w:val="none" w:sz="0" w:space="0" w:color="auto"/>
            <w:right w:val="none" w:sz="0" w:space="0" w:color="auto"/>
          </w:divBdr>
        </w:div>
        <w:div w:id="539170570">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01172187">
          <w:marLeft w:val="0"/>
          <w:marRight w:val="0"/>
          <w:marTop w:val="0"/>
          <w:marBottom w:val="0"/>
          <w:divBdr>
            <w:top w:val="none" w:sz="0" w:space="0" w:color="auto"/>
            <w:left w:val="none" w:sz="0" w:space="0" w:color="auto"/>
            <w:bottom w:val="none" w:sz="0" w:space="0" w:color="auto"/>
            <w:right w:val="none" w:sz="0" w:space="0" w:color="auto"/>
          </w:divBdr>
        </w:div>
        <w:div w:id="858814900">
          <w:marLeft w:val="0"/>
          <w:marRight w:val="0"/>
          <w:marTop w:val="0"/>
          <w:marBottom w:val="0"/>
          <w:divBdr>
            <w:top w:val="none" w:sz="0" w:space="0" w:color="auto"/>
            <w:left w:val="none" w:sz="0" w:space="0" w:color="auto"/>
            <w:bottom w:val="none" w:sz="0" w:space="0" w:color="auto"/>
            <w:right w:val="none" w:sz="0" w:space="0" w:color="auto"/>
          </w:divBdr>
        </w:div>
        <w:div w:id="1070344486">
          <w:marLeft w:val="0"/>
          <w:marRight w:val="0"/>
          <w:marTop w:val="0"/>
          <w:marBottom w:val="0"/>
          <w:divBdr>
            <w:top w:val="none" w:sz="0" w:space="0" w:color="auto"/>
            <w:left w:val="none" w:sz="0" w:space="0" w:color="auto"/>
            <w:bottom w:val="none" w:sz="0" w:space="0" w:color="auto"/>
            <w:right w:val="none" w:sz="0" w:space="0" w:color="auto"/>
          </w:divBdr>
        </w:div>
        <w:div w:id="1536624325">
          <w:marLeft w:val="0"/>
          <w:marRight w:val="0"/>
          <w:marTop w:val="0"/>
          <w:marBottom w:val="0"/>
          <w:divBdr>
            <w:top w:val="none" w:sz="0" w:space="0" w:color="auto"/>
            <w:left w:val="none" w:sz="0" w:space="0" w:color="auto"/>
            <w:bottom w:val="none" w:sz="0" w:space="0" w:color="auto"/>
            <w:right w:val="none" w:sz="0" w:space="0" w:color="auto"/>
          </w:divBdr>
        </w:div>
        <w:div w:id="1721056704">
          <w:marLeft w:val="0"/>
          <w:marRight w:val="0"/>
          <w:marTop w:val="0"/>
          <w:marBottom w:val="0"/>
          <w:divBdr>
            <w:top w:val="none" w:sz="0" w:space="0" w:color="auto"/>
            <w:left w:val="none" w:sz="0" w:space="0" w:color="auto"/>
            <w:bottom w:val="none" w:sz="0" w:space="0" w:color="auto"/>
            <w:right w:val="none" w:sz="0" w:space="0" w:color="auto"/>
          </w:divBdr>
        </w:div>
      </w:divsChild>
    </w:div>
    <w:div w:id="180705190">
      <w:bodyDiv w:val="1"/>
      <w:marLeft w:val="0"/>
      <w:marRight w:val="0"/>
      <w:marTop w:val="0"/>
      <w:marBottom w:val="0"/>
      <w:divBdr>
        <w:top w:val="none" w:sz="0" w:space="0" w:color="auto"/>
        <w:left w:val="none" w:sz="0" w:space="0" w:color="auto"/>
        <w:bottom w:val="none" w:sz="0" w:space="0" w:color="auto"/>
        <w:right w:val="none" w:sz="0" w:space="0" w:color="auto"/>
      </w:divBdr>
      <w:divsChild>
        <w:div w:id="188757700">
          <w:marLeft w:val="0"/>
          <w:marRight w:val="0"/>
          <w:marTop w:val="0"/>
          <w:marBottom w:val="0"/>
          <w:divBdr>
            <w:top w:val="none" w:sz="0" w:space="0" w:color="auto"/>
            <w:left w:val="none" w:sz="0" w:space="0" w:color="auto"/>
            <w:bottom w:val="none" w:sz="0" w:space="0" w:color="auto"/>
            <w:right w:val="none" w:sz="0" w:space="0" w:color="auto"/>
          </w:divBdr>
        </w:div>
        <w:div w:id="240139565">
          <w:marLeft w:val="0"/>
          <w:marRight w:val="0"/>
          <w:marTop w:val="0"/>
          <w:marBottom w:val="0"/>
          <w:divBdr>
            <w:top w:val="none" w:sz="0" w:space="0" w:color="auto"/>
            <w:left w:val="none" w:sz="0" w:space="0" w:color="auto"/>
            <w:bottom w:val="none" w:sz="0" w:space="0" w:color="auto"/>
            <w:right w:val="none" w:sz="0" w:space="0" w:color="auto"/>
          </w:divBdr>
        </w:div>
        <w:div w:id="506868786">
          <w:marLeft w:val="0"/>
          <w:marRight w:val="0"/>
          <w:marTop w:val="0"/>
          <w:marBottom w:val="0"/>
          <w:divBdr>
            <w:top w:val="none" w:sz="0" w:space="0" w:color="auto"/>
            <w:left w:val="none" w:sz="0" w:space="0" w:color="auto"/>
            <w:bottom w:val="none" w:sz="0" w:space="0" w:color="auto"/>
            <w:right w:val="none" w:sz="0" w:space="0" w:color="auto"/>
          </w:divBdr>
        </w:div>
        <w:div w:id="1070274162">
          <w:marLeft w:val="0"/>
          <w:marRight w:val="0"/>
          <w:marTop w:val="0"/>
          <w:marBottom w:val="0"/>
          <w:divBdr>
            <w:top w:val="none" w:sz="0" w:space="0" w:color="auto"/>
            <w:left w:val="none" w:sz="0" w:space="0" w:color="auto"/>
            <w:bottom w:val="none" w:sz="0" w:space="0" w:color="auto"/>
            <w:right w:val="none" w:sz="0" w:space="0" w:color="auto"/>
          </w:divBdr>
        </w:div>
        <w:div w:id="1217088320">
          <w:marLeft w:val="0"/>
          <w:marRight w:val="0"/>
          <w:marTop w:val="0"/>
          <w:marBottom w:val="0"/>
          <w:divBdr>
            <w:top w:val="none" w:sz="0" w:space="0" w:color="auto"/>
            <w:left w:val="none" w:sz="0" w:space="0" w:color="auto"/>
            <w:bottom w:val="none" w:sz="0" w:space="0" w:color="auto"/>
            <w:right w:val="none" w:sz="0" w:space="0" w:color="auto"/>
          </w:divBdr>
        </w:div>
        <w:div w:id="1573006768">
          <w:marLeft w:val="0"/>
          <w:marRight w:val="0"/>
          <w:marTop w:val="0"/>
          <w:marBottom w:val="0"/>
          <w:divBdr>
            <w:top w:val="none" w:sz="0" w:space="0" w:color="auto"/>
            <w:left w:val="none" w:sz="0" w:space="0" w:color="auto"/>
            <w:bottom w:val="none" w:sz="0" w:space="0" w:color="auto"/>
            <w:right w:val="none" w:sz="0" w:space="0" w:color="auto"/>
          </w:divBdr>
        </w:div>
        <w:div w:id="1951038090">
          <w:marLeft w:val="0"/>
          <w:marRight w:val="0"/>
          <w:marTop w:val="0"/>
          <w:marBottom w:val="0"/>
          <w:divBdr>
            <w:top w:val="none" w:sz="0" w:space="0" w:color="auto"/>
            <w:left w:val="none" w:sz="0" w:space="0" w:color="auto"/>
            <w:bottom w:val="none" w:sz="0" w:space="0" w:color="auto"/>
            <w:right w:val="none" w:sz="0" w:space="0" w:color="auto"/>
          </w:divBdr>
        </w:div>
      </w:divsChild>
    </w:div>
    <w:div w:id="197086912">
      <w:bodyDiv w:val="1"/>
      <w:marLeft w:val="0"/>
      <w:marRight w:val="0"/>
      <w:marTop w:val="0"/>
      <w:marBottom w:val="0"/>
      <w:divBdr>
        <w:top w:val="none" w:sz="0" w:space="0" w:color="auto"/>
        <w:left w:val="none" w:sz="0" w:space="0" w:color="auto"/>
        <w:bottom w:val="none" w:sz="0" w:space="0" w:color="auto"/>
        <w:right w:val="none" w:sz="0" w:space="0" w:color="auto"/>
      </w:divBdr>
      <w:divsChild>
        <w:div w:id="65810382">
          <w:marLeft w:val="0"/>
          <w:marRight w:val="0"/>
          <w:marTop w:val="0"/>
          <w:marBottom w:val="0"/>
          <w:divBdr>
            <w:top w:val="none" w:sz="0" w:space="0" w:color="auto"/>
            <w:left w:val="none" w:sz="0" w:space="0" w:color="auto"/>
            <w:bottom w:val="none" w:sz="0" w:space="0" w:color="auto"/>
            <w:right w:val="none" w:sz="0" w:space="0" w:color="auto"/>
          </w:divBdr>
        </w:div>
        <w:div w:id="1881358420">
          <w:marLeft w:val="0"/>
          <w:marRight w:val="0"/>
          <w:marTop w:val="0"/>
          <w:marBottom w:val="0"/>
          <w:divBdr>
            <w:top w:val="none" w:sz="0" w:space="0" w:color="auto"/>
            <w:left w:val="none" w:sz="0" w:space="0" w:color="auto"/>
            <w:bottom w:val="none" w:sz="0" w:space="0" w:color="auto"/>
            <w:right w:val="none" w:sz="0" w:space="0" w:color="auto"/>
          </w:divBdr>
        </w:div>
      </w:divsChild>
    </w:div>
    <w:div w:id="199318610">
      <w:bodyDiv w:val="1"/>
      <w:marLeft w:val="0"/>
      <w:marRight w:val="0"/>
      <w:marTop w:val="0"/>
      <w:marBottom w:val="0"/>
      <w:divBdr>
        <w:top w:val="none" w:sz="0" w:space="0" w:color="auto"/>
        <w:left w:val="none" w:sz="0" w:space="0" w:color="auto"/>
        <w:bottom w:val="none" w:sz="0" w:space="0" w:color="auto"/>
        <w:right w:val="none" w:sz="0" w:space="0" w:color="auto"/>
      </w:divBdr>
      <w:divsChild>
        <w:div w:id="120996142">
          <w:marLeft w:val="0"/>
          <w:marRight w:val="0"/>
          <w:marTop w:val="0"/>
          <w:marBottom w:val="0"/>
          <w:divBdr>
            <w:top w:val="none" w:sz="0" w:space="0" w:color="auto"/>
            <w:left w:val="none" w:sz="0" w:space="0" w:color="auto"/>
            <w:bottom w:val="none" w:sz="0" w:space="0" w:color="auto"/>
            <w:right w:val="none" w:sz="0" w:space="0" w:color="auto"/>
          </w:divBdr>
        </w:div>
        <w:div w:id="211625392">
          <w:marLeft w:val="0"/>
          <w:marRight w:val="0"/>
          <w:marTop w:val="0"/>
          <w:marBottom w:val="0"/>
          <w:divBdr>
            <w:top w:val="none" w:sz="0" w:space="0" w:color="auto"/>
            <w:left w:val="none" w:sz="0" w:space="0" w:color="auto"/>
            <w:bottom w:val="none" w:sz="0" w:space="0" w:color="auto"/>
            <w:right w:val="none" w:sz="0" w:space="0" w:color="auto"/>
          </w:divBdr>
        </w:div>
        <w:div w:id="212354744">
          <w:marLeft w:val="0"/>
          <w:marRight w:val="0"/>
          <w:marTop w:val="0"/>
          <w:marBottom w:val="0"/>
          <w:divBdr>
            <w:top w:val="none" w:sz="0" w:space="0" w:color="auto"/>
            <w:left w:val="none" w:sz="0" w:space="0" w:color="auto"/>
            <w:bottom w:val="none" w:sz="0" w:space="0" w:color="auto"/>
            <w:right w:val="none" w:sz="0" w:space="0" w:color="auto"/>
          </w:divBdr>
        </w:div>
        <w:div w:id="286621261">
          <w:marLeft w:val="0"/>
          <w:marRight w:val="0"/>
          <w:marTop w:val="0"/>
          <w:marBottom w:val="0"/>
          <w:divBdr>
            <w:top w:val="none" w:sz="0" w:space="0" w:color="auto"/>
            <w:left w:val="none" w:sz="0" w:space="0" w:color="auto"/>
            <w:bottom w:val="none" w:sz="0" w:space="0" w:color="auto"/>
            <w:right w:val="none" w:sz="0" w:space="0" w:color="auto"/>
          </w:divBdr>
        </w:div>
        <w:div w:id="414327038">
          <w:marLeft w:val="0"/>
          <w:marRight w:val="0"/>
          <w:marTop w:val="0"/>
          <w:marBottom w:val="0"/>
          <w:divBdr>
            <w:top w:val="none" w:sz="0" w:space="0" w:color="auto"/>
            <w:left w:val="none" w:sz="0" w:space="0" w:color="auto"/>
            <w:bottom w:val="none" w:sz="0" w:space="0" w:color="auto"/>
            <w:right w:val="none" w:sz="0" w:space="0" w:color="auto"/>
          </w:divBdr>
        </w:div>
        <w:div w:id="670986520">
          <w:marLeft w:val="0"/>
          <w:marRight w:val="0"/>
          <w:marTop w:val="0"/>
          <w:marBottom w:val="0"/>
          <w:divBdr>
            <w:top w:val="none" w:sz="0" w:space="0" w:color="auto"/>
            <w:left w:val="none" w:sz="0" w:space="0" w:color="auto"/>
            <w:bottom w:val="none" w:sz="0" w:space="0" w:color="auto"/>
            <w:right w:val="none" w:sz="0" w:space="0" w:color="auto"/>
          </w:divBdr>
        </w:div>
        <w:div w:id="709501330">
          <w:marLeft w:val="0"/>
          <w:marRight w:val="0"/>
          <w:marTop w:val="0"/>
          <w:marBottom w:val="0"/>
          <w:divBdr>
            <w:top w:val="none" w:sz="0" w:space="0" w:color="auto"/>
            <w:left w:val="none" w:sz="0" w:space="0" w:color="auto"/>
            <w:bottom w:val="none" w:sz="0" w:space="0" w:color="auto"/>
            <w:right w:val="none" w:sz="0" w:space="0" w:color="auto"/>
          </w:divBdr>
        </w:div>
        <w:div w:id="908811413">
          <w:marLeft w:val="0"/>
          <w:marRight w:val="0"/>
          <w:marTop w:val="0"/>
          <w:marBottom w:val="0"/>
          <w:divBdr>
            <w:top w:val="none" w:sz="0" w:space="0" w:color="auto"/>
            <w:left w:val="none" w:sz="0" w:space="0" w:color="auto"/>
            <w:bottom w:val="none" w:sz="0" w:space="0" w:color="auto"/>
            <w:right w:val="none" w:sz="0" w:space="0" w:color="auto"/>
          </w:divBdr>
        </w:div>
        <w:div w:id="1264652933">
          <w:marLeft w:val="0"/>
          <w:marRight w:val="0"/>
          <w:marTop w:val="0"/>
          <w:marBottom w:val="0"/>
          <w:divBdr>
            <w:top w:val="none" w:sz="0" w:space="0" w:color="auto"/>
            <w:left w:val="none" w:sz="0" w:space="0" w:color="auto"/>
            <w:bottom w:val="none" w:sz="0" w:space="0" w:color="auto"/>
            <w:right w:val="none" w:sz="0" w:space="0" w:color="auto"/>
          </w:divBdr>
        </w:div>
        <w:div w:id="1378629353">
          <w:marLeft w:val="0"/>
          <w:marRight w:val="0"/>
          <w:marTop w:val="0"/>
          <w:marBottom w:val="0"/>
          <w:divBdr>
            <w:top w:val="none" w:sz="0" w:space="0" w:color="auto"/>
            <w:left w:val="none" w:sz="0" w:space="0" w:color="auto"/>
            <w:bottom w:val="none" w:sz="0" w:space="0" w:color="auto"/>
            <w:right w:val="none" w:sz="0" w:space="0" w:color="auto"/>
          </w:divBdr>
        </w:div>
        <w:div w:id="1449348231">
          <w:marLeft w:val="0"/>
          <w:marRight w:val="0"/>
          <w:marTop w:val="0"/>
          <w:marBottom w:val="0"/>
          <w:divBdr>
            <w:top w:val="none" w:sz="0" w:space="0" w:color="auto"/>
            <w:left w:val="none" w:sz="0" w:space="0" w:color="auto"/>
            <w:bottom w:val="none" w:sz="0" w:space="0" w:color="auto"/>
            <w:right w:val="none" w:sz="0" w:space="0" w:color="auto"/>
          </w:divBdr>
        </w:div>
        <w:div w:id="1508598224">
          <w:marLeft w:val="0"/>
          <w:marRight w:val="0"/>
          <w:marTop w:val="0"/>
          <w:marBottom w:val="0"/>
          <w:divBdr>
            <w:top w:val="none" w:sz="0" w:space="0" w:color="auto"/>
            <w:left w:val="none" w:sz="0" w:space="0" w:color="auto"/>
            <w:bottom w:val="none" w:sz="0" w:space="0" w:color="auto"/>
            <w:right w:val="none" w:sz="0" w:space="0" w:color="auto"/>
          </w:divBdr>
        </w:div>
        <w:div w:id="1676035321">
          <w:marLeft w:val="0"/>
          <w:marRight w:val="0"/>
          <w:marTop w:val="0"/>
          <w:marBottom w:val="0"/>
          <w:divBdr>
            <w:top w:val="none" w:sz="0" w:space="0" w:color="auto"/>
            <w:left w:val="none" w:sz="0" w:space="0" w:color="auto"/>
            <w:bottom w:val="none" w:sz="0" w:space="0" w:color="auto"/>
            <w:right w:val="none" w:sz="0" w:space="0" w:color="auto"/>
          </w:divBdr>
        </w:div>
        <w:div w:id="1850484708">
          <w:marLeft w:val="0"/>
          <w:marRight w:val="0"/>
          <w:marTop w:val="0"/>
          <w:marBottom w:val="0"/>
          <w:divBdr>
            <w:top w:val="none" w:sz="0" w:space="0" w:color="auto"/>
            <w:left w:val="none" w:sz="0" w:space="0" w:color="auto"/>
            <w:bottom w:val="none" w:sz="0" w:space="0" w:color="auto"/>
            <w:right w:val="none" w:sz="0" w:space="0" w:color="auto"/>
          </w:divBdr>
        </w:div>
        <w:div w:id="1917474127">
          <w:marLeft w:val="0"/>
          <w:marRight w:val="0"/>
          <w:marTop w:val="0"/>
          <w:marBottom w:val="0"/>
          <w:divBdr>
            <w:top w:val="none" w:sz="0" w:space="0" w:color="auto"/>
            <w:left w:val="none" w:sz="0" w:space="0" w:color="auto"/>
            <w:bottom w:val="none" w:sz="0" w:space="0" w:color="auto"/>
            <w:right w:val="none" w:sz="0" w:space="0" w:color="auto"/>
          </w:divBdr>
        </w:div>
        <w:div w:id="1996030719">
          <w:marLeft w:val="0"/>
          <w:marRight w:val="0"/>
          <w:marTop w:val="0"/>
          <w:marBottom w:val="0"/>
          <w:divBdr>
            <w:top w:val="none" w:sz="0" w:space="0" w:color="auto"/>
            <w:left w:val="none" w:sz="0" w:space="0" w:color="auto"/>
            <w:bottom w:val="none" w:sz="0" w:space="0" w:color="auto"/>
            <w:right w:val="none" w:sz="0" w:space="0" w:color="auto"/>
          </w:divBdr>
        </w:div>
        <w:div w:id="2042390700">
          <w:marLeft w:val="0"/>
          <w:marRight w:val="0"/>
          <w:marTop w:val="0"/>
          <w:marBottom w:val="0"/>
          <w:divBdr>
            <w:top w:val="none" w:sz="0" w:space="0" w:color="auto"/>
            <w:left w:val="none" w:sz="0" w:space="0" w:color="auto"/>
            <w:bottom w:val="none" w:sz="0" w:space="0" w:color="auto"/>
            <w:right w:val="none" w:sz="0" w:space="0" w:color="auto"/>
          </w:divBdr>
        </w:div>
      </w:divsChild>
    </w:div>
    <w:div w:id="219753038">
      <w:bodyDiv w:val="1"/>
      <w:marLeft w:val="0"/>
      <w:marRight w:val="0"/>
      <w:marTop w:val="0"/>
      <w:marBottom w:val="0"/>
      <w:divBdr>
        <w:top w:val="none" w:sz="0" w:space="0" w:color="auto"/>
        <w:left w:val="none" w:sz="0" w:space="0" w:color="auto"/>
        <w:bottom w:val="none" w:sz="0" w:space="0" w:color="auto"/>
        <w:right w:val="none" w:sz="0" w:space="0" w:color="auto"/>
      </w:divBdr>
      <w:divsChild>
        <w:div w:id="339044723">
          <w:marLeft w:val="0"/>
          <w:marRight w:val="0"/>
          <w:marTop w:val="0"/>
          <w:marBottom w:val="0"/>
          <w:divBdr>
            <w:top w:val="none" w:sz="0" w:space="0" w:color="auto"/>
            <w:left w:val="none" w:sz="0" w:space="0" w:color="auto"/>
            <w:bottom w:val="none" w:sz="0" w:space="0" w:color="auto"/>
            <w:right w:val="none" w:sz="0" w:space="0" w:color="auto"/>
          </w:divBdr>
        </w:div>
        <w:div w:id="1410225122">
          <w:marLeft w:val="0"/>
          <w:marRight w:val="0"/>
          <w:marTop w:val="0"/>
          <w:marBottom w:val="0"/>
          <w:divBdr>
            <w:top w:val="none" w:sz="0" w:space="0" w:color="auto"/>
            <w:left w:val="none" w:sz="0" w:space="0" w:color="auto"/>
            <w:bottom w:val="none" w:sz="0" w:space="0" w:color="auto"/>
            <w:right w:val="none" w:sz="0" w:space="0" w:color="auto"/>
          </w:divBdr>
        </w:div>
      </w:divsChild>
    </w:div>
    <w:div w:id="222911594">
      <w:bodyDiv w:val="1"/>
      <w:marLeft w:val="0"/>
      <w:marRight w:val="0"/>
      <w:marTop w:val="0"/>
      <w:marBottom w:val="0"/>
      <w:divBdr>
        <w:top w:val="none" w:sz="0" w:space="0" w:color="auto"/>
        <w:left w:val="none" w:sz="0" w:space="0" w:color="auto"/>
        <w:bottom w:val="none" w:sz="0" w:space="0" w:color="auto"/>
        <w:right w:val="none" w:sz="0" w:space="0" w:color="auto"/>
      </w:divBdr>
      <w:divsChild>
        <w:div w:id="261568021">
          <w:marLeft w:val="0"/>
          <w:marRight w:val="0"/>
          <w:marTop w:val="0"/>
          <w:marBottom w:val="0"/>
          <w:divBdr>
            <w:top w:val="none" w:sz="0" w:space="0" w:color="auto"/>
            <w:left w:val="none" w:sz="0" w:space="0" w:color="auto"/>
            <w:bottom w:val="none" w:sz="0" w:space="0" w:color="auto"/>
            <w:right w:val="none" w:sz="0" w:space="0" w:color="auto"/>
          </w:divBdr>
        </w:div>
        <w:div w:id="584462936">
          <w:marLeft w:val="0"/>
          <w:marRight w:val="0"/>
          <w:marTop w:val="0"/>
          <w:marBottom w:val="0"/>
          <w:divBdr>
            <w:top w:val="none" w:sz="0" w:space="0" w:color="auto"/>
            <w:left w:val="none" w:sz="0" w:space="0" w:color="auto"/>
            <w:bottom w:val="none" w:sz="0" w:space="0" w:color="auto"/>
            <w:right w:val="none" w:sz="0" w:space="0" w:color="auto"/>
          </w:divBdr>
        </w:div>
        <w:div w:id="1592931201">
          <w:marLeft w:val="0"/>
          <w:marRight w:val="0"/>
          <w:marTop w:val="0"/>
          <w:marBottom w:val="0"/>
          <w:divBdr>
            <w:top w:val="none" w:sz="0" w:space="0" w:color="auto"/>
            <w:left w:val="none" w:sz="0" w:space="0" w:color="auto"/>
            <w:bottom w:val="none" w:sz="0" w:space="0" w:color="auto"/>
            <w:right w:val="none" w:sz="0" w:space="0" w:color="auto"/>
          </w:divBdr>
        </w:div>
        <w:div w:id="1653481214">
          <w:marLeft w:val="0"/>
          <w:marRight w:val="0"/>
          <w:marTop w:val="0"/>
          <w:marBottom w:val="0"/>
          <w:divBdr>
            <w:top w:val="none" w:sz="0" w:space="0" w:color="auto"/>
            <w:left w:val="none" w:sz="0" w:space="0" w:color="auto"/>
            <w:bottom w:val="none" w:sz="0" w:space="0" w:color="auto"/>
            <w:right w:val="none" w:sz="0" w:space="0" w:color="auto"/>
          </w:divBdr>
        </w:div>
        <w:div w:id="1834181753">
          <w:marLeft w:val="0"/>
          <w:marRight w:val="0"/>
          <w:marTop w:val="0"/>
          <w:marBottom w:val="0"/>
          <w:divBdr>
            <w:top w:val="none" w:sz="0" w:space="0" w:color="auto"/>
            <w:left w:val="none" w:sz="0" w:space="0" w:color="auto"/>
            <w:bottom w:val="none" w:sz="0" w:space="0" w:color="auto"/>
            <w:right w:val="none" w:sz="0" w:space="0" w:color="auto"/>
          </w:divBdr>
        </w:div>
        <w:div w:id="2098867383">
          <w:marLeft w:val="0"/>
          <w:marRight w:val="0"/>
          <w:marTop w:val="0"/>
          <w:marBottom w:val="0"/>
          <w:divBdr>
            <w:top w:val="none" w:sz="0" w:space="0" w:color="auto"/>
            <w:left w:val="none" w:sz="0" w:space="0" w:color="auto"/>
            <w:bottom w:val="none" w:sz="0" w:space="0" w:color="auto"/>
            <w:right w:val="none" w:sz="0" w:space="0" w:color="auto"/>
          </w:divBdr>
        </w:div>
      </w:divsChild>
    </w:div>
    <w:div w:id="244609783">
      <w:bodyDiv w:val="1"/>
      <w:marLeft w:val="0"/>
      <w:marRight w:val="0"/>
      <w:marTop w:val="0"/>
      <w:marBottom w:val="0"/>
      <w:divBdr>
        <w:top w:val="none" w:sz="0" w:space="0" w:color="auto"/>
        <w:left w:val="none" w:sz="0" w:space="0" w:color="auto"/>
        <w:bottom w:val="none" w:sz="0" w:space="0" w:color="auto"/>
        <w:right w:val="none" w:sz="0" w:space="0" w:color="auto"/>
      </w:divBdr>
      <w:divsChild>
        <w:div w:id="116528396">
          <w:marLeft w:val="0"/>
          <w:marRight w:val="0"/>
          <w:marTop w:val="0"/>
          <w:marBottom w:val="0"/>
          <w:divBdr>
            <w:top w:val="none" w:sz="0" w:space="0" w:color="auto"/>
            <w:left w:val="none" w:sz="0" w:space="0" w:color="auto"/>
            <w:bottom w:val="none" w:sz="0" w:space="0" w:color="auto"/>
            <w:right w:val="none" w:sz="0" w:space="0" w:color="auto"/>
          </w:divBdr>
        </w:div>
        <w:div w:id="132716403">
          <w:marLeft w:val="0"/>
          <w:marRight w:val="0"/>
          <w:marTop w:val="0"/>
          <w:marBottom w:val="0"/>
          <w:divBdr>
            <w:top w:val="none" w:sz="0" w:space="0" w:color="auto"/>
            <w:left w:val="none" w:sz="0" w:space="0" w:color="auto"/>
            <w:bottom w:val="none" w:sz="0" w:space="0" w:color="auto"/>
            <w:right w:val="none" w:sz="0" w:space="0" w:color="auto"/>
          </w:divBdr>
        </w:div>
        <w:div w:id="507796471">
          <w:marLeft w:val="0"/>
          <w:marRight w:val="0"/>
          <w:marTop w:val="0"/>
          <w:marBottom w:val="0"/>
          <w:divBdr>
            <w:top w:val="none" w:sz="0" w:space="0" w:color="auto"/>
            <w:left w:val="none" w:sz="0" w:space="0" w:color="auto"/>
            <w:bottom w:val="none" w:sz="0" w:space="0" w:color="auto"/>
            <w:right w:val="none" w:sz="0" w:space="0" w:color="auto"/>
          </w:divBdr>
        </w:div>
        <w:div w:id="615478319">
          <w:marLeft w:val="0"/>
          <w:marRight w:val="0"/>
          <w:marTop w:val="0"/>
          <w:marBottom w:val="0"/>
          <w:divBdr>
            <w:top w:val="none" w:sz="0" w:space="0" w:color="auto"/>
            <w:left w:val="none" w:sz="0" w:space="0" w:color="auto"/>
            <w:bottom w:val="none" w:sz="0" w:space="0" w:color="auto"/>
            <w:right w:val="none" w:sz="0" w:space="0" w:color="auto"/>
          </w:divBdr>
        </w:div>
        <w:div w:id="719789570">
          <w:marLeft w:val="0"/>
          <w:marRight w:val="0"/>
          <w:marTop w:val="0"/>
          <w:marBottom w:val="0"/>
          <w:divBdr>
            <w:top w:val="none" w:sz="0" w:space="0" w:color="auto"/>
            <w:left w:val="none" w:sz="0" w:space="0" w:color="auto"/>
            <w:bottom w:val="none" w:sz="0" w:space="0" w:color="auto"/>
            <w:right w:val="none" w:sz="0" w:space="0" w:color="auto"/>
          </w:divBdr>
        </w:div>
        <w:div w:id="784276022">
          <w:marLeft w:val="0"/>
          <w:marRight w:val="0"/>
          <w:marTop w:val="0"/>
          <w:marBottom w:val="0"/>
          <w:divBdr>
            <w:top w:val="none" w:sz="0" w:space="0" w:color="auto"/>
            <w:left w:val="none" w:sz="0" w:space="0" w:color="auto"/>
            <w:bottom w:val="none" w:sz="0" w:space="0" w:color="auto"/>
            <w:right w:val="none" w:sz="0" w:space="0" w:color="auto"/>
          </w:divBdr>
        </w:div>
        <w:div w:id="827209152">
          <w:marLeft w:val="0"/>
          <w:marRight w:val="0"/>
          <w:marTop w:val="0"/>
          <w:marBottom w:val="0"/>
          <w:divBdr>
            <w:top w:val="none" w:sz="0" w:space="0" w:color="auto"/>
            <w:left w:val="none" w:sz="0" w:space="0" w:color="auto"/>
            <w:bottom w:val="none" w:sz="0" w:space="0" w:color="auto"/>
            <w:right w:val="none" w:sz="0" w:space="0" w:color="auto"/>
          </w:divBdr>
        </w:div>
        <w:div w:id="870384215">
          <w:marLeft w:val="0"/>
          <w:marRight w:val="0"/>
          <w:marTop w:val="0"/>
          <w:marBottom w:val="0"/>
          <w:divBdr>
            <w:top w:val="none" w:sz="0" w:space="0" w:color="auto"/>
            <w:left w:val="none" w:sz="0" w:space="0" w:color="auto"/>
            <w:bottom w:val="none" w:sz="0" w:space="0" w:color="auto"/>
            <w:right w:val="none" w:sz="0" w:space="0" w:color="auto"/>
          </w:divBdr>
        </w:div>
        <w:div w:id="1077241839">
          <w:marLeft w:val="0"/>
          <w:marRight w:val="0"/>
          <w:marTop w:val="0"/>
          <w:marBottom w:val="0"/>
          <w:divBdr>
            <w:top w:val="none" w:sz="0" w:space="0" w:color="auto"/>
            <w:left w:val="none" w:sz="0" w:space="0" w:color="auto"/>
            <w:bottom w:val="none" w:sz="0" w:space="0" w:color="auto"/>
            <w:right w:val="none" w:sz="0" w:space="0" w:color="auto"/>
          </w:divBdr>
        </w:div>
        <w:div w:id="1206985510">
          <w:marLeft w:val="0"/>
          <w:marRight w:val="0"/>
          <w:marTop w:val="0"/>
          <w:marBottom w:val="0"/>
          <w:divBdr>
            <w:top w:val="none" w:sz="0" w:space="0" w:color="auto"/>
            <w:left w:val="none" w:sz="0" w:space="0" w:color="auto"/>
            <w:bottom w:val="none" w:sz="0" w:space="0" w:color="auto"/>
            <w:right w:val="none" w:sz="0" w:space="0" w:color="auto"/>
          </w:divBdr>
        </w:div>
        <w:div w:id="1293092975">
          <w:marLeft w:val="0"/>
          <w:marRight w:val="0"/>
          <w:marTop w:val="0"/>
          <w:marBottom w:val="0"/>
          <w:divBdr>
            <w:top w:val="none" w:sz="0" w:space="0" w:color="auto"/>
            <w:left w:val="none" w:sz="0" w:space="0" w:color="auto"/>
            <w:bottom w:val="none" w:sz="0" w:space="0" w:color="auto"/>
            <w:right w:val="none" w:sz="0" w:space="0" w:color="auto"/>
          </w:divBdr>
        </w:div>
        <w:div w:id="1315570043">
          <w:marLeft w:val="0"/>
          <w:marRight w:val="0"/>
          <w:marTop w:val="0"/>
          <w:marBottom w:val="0"/>
          <w:divBdr>
            <w:top w:val="none" w:sz="0" w:space="0" w:color="auto"/>
            <w:left w:val="none" w:sz="0" w:space="0" w:color="auto"/>
            <w:bottom w:val="none" w:sz="0" w:space="0" w:color="auto"/>
            <w:right w:val="none" w:sz="0" w:space="0" w:color="auto"/>
          </w:divBdr>
        </w:div>
        <w:div w:id="1602836443">
          <w:marLeft w:val="0"/>
          <w:marRight w:val="0"/>
          <w:marTop w:val="0"/>
          <w:marBottom w:val="0"/>
          <w:divBdr>
            <w:top w:val="none" w:sz="0" w:space="0" w:color="auto"/>
            <w:left w:val="none" w:sz="0" w:space="0" w:color="auto"/>
            <w:bottom w:val="none" w:sz="0" w:space="0" w:color="auto"/>
            <w:right w:val="none" w:sz="0" w:space="0" w:color="auto"/>
          </w:divBdr>
        </w:div>
        <w:div w:id="1807772451">
          <w:marLeft w:val="0"/>
          <w:marRight w:val="0"/>
          <w:marTop w:val="0"/>
          <w:marBottom w:val="0"/>
          <w:divBdr>
            <w:top w:val="none" w:sz="0" w:space="0" w:color="auto"/>
            <w:left w:val="none" w:sz="0" w:space="0" w:color="auto"/>
            <w:bottom w:val="none" w:sz="0" w:space="0" w:color="auto"/>
            <w:right w:val="none" w:sz="0" w:space="0" w:color="auto"/>
          </w:divBdr>
        </w:div>
        <w:div w:id="1902017507">
          <w:marLeft w:val="0"/>
          <w:marRight w:val="0"/>
          <w:marTop w:val="0"/>
          <w:marBottom w:val="0"/>
          <w:divBdr>
            <w:top w:val="none" w:sz="0" w:space="0" w:color="auto"/>
            <w:left w:val="none" w:sz="0" w:space="0" w:color="auto"/>
            <w:bottom w:val="none" w:sz="0" w:space="0" w:color="auto"/>
            <w:right w:val="none" w:sz="0" w:space="0" w:color="auto"/>
          </w:divBdr>
        </w:div>
      </w:divsChild>
    </w:div>
    <w:div w:id="321079794">
      <w:bodyDiv w:val="1"/>
      <w:marLeft w:val="0"/>
      <w:marRight w:val="0"/>
      <w:marTop w:val="0"/>
      <w:marBottom w:val="0"/>
      <w:divBdr>
        <w:top w:val="none" w:sz="0" w:space="0" w:color="auto"/>
        <w:left w:val="none" w:sz="0" w:space="0" w:color="auto"/>
        <w:bottom w:val="none" w:sz="0" w:space="0" w:color="auto"/>
        <w:right w:val="none" w:sz="0" w:space="0" w:color="auto"/>
      </w:divBdr>
      <w:divsChild>
        <w:div w:id="28453200">
          <w:marLeft w:val="0"/>
          <w:marRight w:val="0"/>
          <w:marTop w:val="0"/>
          <w:marBottom w:val="0"/>
          <w:divBdr>
            <w:top w:val="none" w:sz="0" w:space="0" w:color="auto"/>
            <w:left w:val="none" w:sz="0" w:space="0" w:color="auto"/>
            <w:bottom w:val="none" w:sz="0" w:space="0" w:color="auto"/>
            <w:right w:val="none" w:sz="0" w:space="0" w:color="auto"/>
          </w:divBdr>
        </w:div>
        <w:div w:id="525100282">
          <w:marLeft w:val="0"/>
          <w:marRight w:val="0"/>
          <w:marTop w:val="0"/>
          <w:marBottom w:val="0"/>
          <w:divBdr>
            <w:top w:val="none" w:sz="0" w:space="0" w:color="auto"/>
            <w:left w:val="none" w:sz="0" w:space="0" w:color="auto"/>
            <w:bottom w:val="none" w:sz="0" w:space="0" w:color="auto"/>
            <w:right w:val="none" w:sz="0" w:space="0" w:color="auto"/>
          </w:divBdr>
        </w:div>
        <w:div w:id="586308680">
          <w:marLeft w:val="0"/>
          <w:marRight w:val="0"/>
          <w:marTop w:val="0"/>
          <w:marBottom w:val="0"/>
          <w:divBdr>
            <w:top w:val="none" w:sz="0" w:space="0" w:color="auto"/>
            <w:left w:val="none" w:sz="0" w:space="0" w:color="auto"/>
            <w:bottom w:val="none" w:sz="0" w:space="0" w:color="auto"/>
            <w:right w:val="none" w:sz="0" w:space="0" w:color="auto"/>
          </w:divBdr>
        </w:div>
        <w:div w:id="689991335">
          <w:marLeft w:val="0"/>
          <w:marRight w:val="0"/>
          <w:marTop w:val="0"/>
          <w:marBottom w:val="0"/>
          <w:divBdr>
            <w:top w:val="none" w:sz="0" w:space="0" w:color="auto"/>
            <w:left w:val="none" w:sz="0" w:space="0" w:color="auto"/>
            <w:bottom w:val="none" w:sz="0" w:space="0" w:color="auto"/>
            <w:right w:val="none" w:sz="0" w:space="0" w:color="auto"/>
          </w:divBdr>
        </w:div>
        <w:div w:id="916941723">
          <w:marLeft w:val="0"/>
          <w:marRight w:val="0"/>
          <w:marTop w:val="0"/>
          <w:marBottom w:val="0"/>
          <w:divBdr>
            <w:top w:val="none" w:sz="0" w:space="0" w:color="auto"/>
            <w:left w:val="none" w:sz="0" w:space="0" w:color="auto"/>
            <w:bottom w:val="none" w:sz="0" w:space="0" w:color="auto"/>
            <w:right w:val="none" w:sz="0" w:space="0" w:color="auto"/>
          </w:divBdr>
        </w:div>
        <w:div w:id="977228861">
          <w:marLeft w:val="0"/>
          <w:marRight w:val="0"/>
          <w:marTop w:val="0"/>
          <w:marBottom w:val="0"/>
          <w:divBdr>
            <w:top w:val="none" w:sz="0" w:space="0" w:color="auto"/>
            <w:left w:val="none" w:sz="0" w:space="0" w:color="auto"/>
            <w:bottom w:val="none" w:sz="0" w:space="0" w:color="auto"/>
            <w:right w:val="none" w:sz="0" w:space="0" w:color="auto"/>
          </w:divBdr>
        </w:div>
        <w:div w:id="1013069456">
          <w:marLeft w:val="0"/>
          <w:marRight w:val="0"/>
          <w:marTop w:val="0"/>
          <w:marBottom w:val="0"/>
          <w:divBdr>
            <w:top w:val="none" w:sz="0" w:space="0" w:color="auto"/>
            <w:left w:val="none" w:sz="0" w:space="0" w:color="auto"/>
            <w:bottom w:val="none" w:sz="0" w:space="0" w:color="auto"/>
            <w:right w:val="none" w:sz="0" w:space="0" w:color="auto"/>
          </w:divBdr>
        </w:div>
        <w:div w:id="1027949602">
          <w:marLeft w:val="0"/>
          <w:marRight w:val="0"/>
          <w:marTop w:val="0"/>
          <w:marBottom w:val="0"/>
          <w:divBdr>
            <w:top w:val="none" w:sz="0" w:space="0" w:color="auto"/>
            <w:left w:val="none" w:sz="0" w:space="0" w:color="auto"/>
            <w:bottom w:val="none" w:sz="0" w:space="0" w:color="auto"/>
            <w:right w:val="none" w:sz="0" w:space="0" w:color="auto"/>
          </w:divBdr>
        </w:div>
        <w:div w:id="1212232445">
          <w:marLeft w:val="0"/>
          <w:marRight w:val="0"/>
          <w:marTop w:val="0"/>
          <w:marBottom w:val="0"/>
          <w:divBdr>
            <w:top w:val="none" w:sz="0" w:space="0" w:color="auto"/>
            <w:left w:val="none" w:sz="0" w:space="0" w:color="auto"/>
            <w:bottom w:val="none" w:sz="0" w:space="0" w:color="auto"/>
            <w:right w:val="none" w:sz="0" w:space="0" w:color="auto"/>
          </w:divBdr>
        </w:div>
        <w:div w:id="1298487152">
          <w:marLeft w:val="0"/>
          <w:marRight w:val="0"/>
          <w:marTop w:val="0"/>
          <w:marBottom w:val="0"/>
          <w:divBdr>
            <w:top w:val="none" w:sz="0" w:space="0" w:color="auto"/>
            <w:left w:val="none" w:sz="0" w:space="0" w:color="auto"/>
            <w:bottom w:val="none" w:sz="0" w:space="0" w:color="auto"/>
            <w:right w:val="none" w:sz="0" w:space="0" w:color="auto"/>
          </w:divBdr>
        </w:div>
        <w:div w:id="1371221809">
          <w:marLeft w:val="0"/>
          <w:marRight w:val="0"/>
          <w:marTop w:val="0"/>
          <w:marBottom w:val="0"/>
          <w:divBdr>
            <w:top w:val="none" w:sz="0" w:space="0" w:color="auto"/>
            <w:left w:val="none" w:sz="0" w:space="0" w:color="auto"/>
            <w:bottom w:val="none" w:sz="0" w:space="0" w:color="auto"/>
            <w:right w:val="none" w:sz="0" w:space="0" w:color="auto"/>
          </w:divBdr>
        </w:div>
        <w:div w:id="1658454399">
          <w:marLeft w:val="0"/>
          <w:marRight w:val="0"/>
          <w:marTop w:val="0"/>
          <w:marBottom w:val="0"/>
          <w:divBdr>
            <w:top w:val="none" w:sz="0" w:space="0" w:color="auto"/>
            <w:left w:val="none" w:sz="0" w:space="0" w:color="auto"/>
            <w:bottom w:val="none" w:sz="0" w:space="0" w:color="auto"/>
            <w:right w:val="none" w:sz="0" w:space="0" w:color="auto"/>
          </w:divBdr>
        </w:div>
        <w:div w:id="1845824183">
          <w:marLeft w:val="0"/>
          <w:marRight w:val="0"/>
          <w:marTop w:val="0"/>
          <w:marBottom w:val="0"/>
          <w:divBdr>
            <w:top w:val="none" w:sz="0" w:space="0" w:color="auto"/>
            <w:left w:val="none" w:sz="0" w:space="0" w:color="auto"/>
            <w:bottom w:val="none" w:sz="0" w:space="0" w:color="auto"/>
            <w:right w:val="none" w:sz="0" w:space="0" w:color="auto"/>
          </w:divBdr>
        </w:div>
        <w:div w:id="1898397157">
          <w:marLeft w:val="0"/>
          <w:marRight w:val="0"/>
          <w:marTop w:val="0"/>
          <w:marBottom w:val="0"/>
          <w:divBdr>
            <w:top w:val="none" w:sz="0" w:space="0" w:color="auto"/>
            <w:left w:val="none" w:sz="0" w:space="0" w:color="auto"/>
            <w:bottom w:val="none" w:sz="0" w:space="0" w:color="auto"/>
            <w:right w:val="none" w:sz="0" w:space="0" w:color="auto"/>
          </w:divBdr>
        </w:div>
        <w:div w:id="1909874490">
          <w:marLeft w:val="0"/>
          <w:marRight w:val="0"/>
          <w:marTop w:val="0"/>
          <w:marBottom w:val="0"/>
          <w:divBdr>
            <w:top w:val="none" w:sz="0" w:space="0" w:color="auto"/>
            <w:left w:val="none" w:sz="0" w:space="0" w:color="auto"/>
            <w:bottom w:val="none" w:sz="0" w:space="0" w:color="auto"/>
            <w:right w:val="none" w:sz="0" w:space="0" w:color="auto"/>
          </w:divBdr>
        </w:div>
        <w:div w:id="2087140793">
          <w:marLeft w:val="0"/>
          <w:marRight w:val="0"/>
          <w:marTop w:val="0"/>
          <w:marBottom w:val="0"/>
          <w:divBdr>
            <w:top w:val="none" w:sz="0" w:space="0" w:color="auto"/>
            <w:left w:val="none" w:sz="0" w:space="0" w:color="auto"/>
            <w:bottom w:val="none" w:sz="0" w:space="0" w:color="auto"/>
            <w:right w:val="none" w:sz="0" w:space="0" w:color="auto"/>
          </w:divBdr>
        </w:div>
        <w:div w:id="2145074785">
          <w:marLeft w:val="0"/>
          <w:marRight w:val="0"/>
          <w:marTop w:val="0"/>
          <w:marBottom w:val="0"/>
          <w:divBdr>
            <w:top w:val="none" w:sz="0" w:space="0" w:color="auto"/>
            <w:left w:val="none" w:sz="0" w:space="0" w:color="auto"/>
            <w:bottom w:val="none" w:sz="0" w:space="0" w:color="auto"/>
            <w:right w:val="none" w:sz="0" w:space="0" w:color="auto"/>
          </w:divBdr>
        </w:div>
      </w:divsChild>
    </w:div>
    <w:div w:id="337192604">
      <w:bodyDiv w:val="1"/>
      <w:marLeft w:val="0"/>
      <w:marRight w:val="0"/>
      <w:marTop w:val="0"/>
      <w:marBottom w:val="0"/>
      <w:divBdr>
        <w:top w:val="none" w:sz="0" w:space="0" w:color="auto"/>
        <w:left w:val="none" w:sz="0" w:space="0" w:color="auto"/>
        <w:bottom w:val="none" w:sz="0" w:space="0" w:color="auto"/>
        <w:right w:val="none" w:sz="0" w:space="0" w:color="auto"/>
      </w:divBdr>
      <w:divsChild>
        <w:div w:id="55469549">
          <w:marLeft w:val="0"/>
          <w:marRight w:val="0"/>
          <w:marTop w:val="0"/>
          <w:marBottom w:val="0"/>
          <w:divBdr>
            <w:top w:val="none" w:sz="0" w:space="0" w:color="auto"/>
            <w:left w:val="none" w:sz="0" w:space="0" w:color="auto"/>
            <w:bottom w:val="none" w:sz="0" w:space="0" w:color="auto"/>
            <w:right w:val="none" w:sz="0" w:space="0" w:color="auto"/>
          </w:divBdr>
        </w:div>
        <w:div w:id="92436836">
          <w:marLeft w:val="0"/>
          <w:marRight w:val="0"/>
          <w:marTop w:val="0"/>
          <w:marBottom w:val="0"/>
          <w:divBdr>
            <w:top w:val="none" w:sz="0" w:space="0" w:color="auto"/>
            <w:left w:val="none" w:sz="0" w:space="0" w:color="auto"/>
            <w:bottom w:val="none" w:sz="0" w:space="0" w:color="auto"/>
            <w:right w:val="none" w:sz="0" w:space="0" w:color="auto"/>
          </w:divBdr>
        </w:div>
        <w:div w:id="204029878">
          <w:marLeft w:val="0"/>
          <w:marRight w:val="0"/>
          <w:marTop w:val="0"/>
          <w:marBottom w:val="0"/>
          <w:divBdr>
            <w:top w:val="none" w:sz="0" w:space="0" w:color="auto"/>
            <w:left w:val="none" w:sz="0" w:space="0" w:color="auto"/>
            <w:bottom w:val="none" w:sz="0" w:space="0" w:color="auto"/>
            <w:right w:val="none" w:sz="0" w:space="0" w:color="auto"/>
          </w:divBdr>
        </w:div>
        <w:div w:id="226693055">
          <w:marLeft w:val="0"/>
          <w:marRight w:val="0"/>
          <w:marTop w:val="0"/>
          <w:marBottom w:val="0"/>
          <w:divBdr>
            <w:top w:val="none" w:sz="0" w:space="0" w:color="auto"/>
            <w:left w:val="none" w:sz="0" w:space="0" w:color="auto"/>
            <w:bottom w:val="none" w:sz="0" w:space="0" w:color="auto"/>
            <w:right w:val="none" w:sz="0" w:space="0" w:color="auto"/>
          </w:divBdr>
        </w:div>
        <w:div w:id="250165707">
          <w:marLeft w:val="0"/>
          <w:marRight w:val="0"/>
          <w:marTop w:val="0"/>
          <w:marBottom w:val="0"/>
          <w:divBdr>
            <w:top w:val="none" w:sz="0" w:space="0" w:color="auto"/>
            <w:left w:val="none" w:sz="0" w:space="0" w:color="auto"/>
            <w:bottom w:val="none" w:sz="0" w:space="0" w:color="auto"/>
            <w:right w:val="none" w:sz="0" w:space="0" w:color="auto"/>
          </w:divBdr>
        </w:div>
        <w:div w:id="303394441">
          <w:marLeft w:val="0"/>
          <w:marRight w:val="0"/>
          <w:marTop w:val="0"/>
          <w:marBottom w:val="0"/>
          <w:divBdr>
            <w:top w:val="none" w:sz="0" w:space="0" w:color="auto"/>
            <w:left w:val="none" w:sz="0" w:space="0" w:color="auto"/>
            <w:bottom w:val="none" w:sz="0" w:space="0" w:color="auto"/>
            <w:right w:val="none" w:sz="0" w:space="0" w:color="auto"/>
          </w:divBdr>
        </w:div>
        <w:div w:id="340282358">
          <w:marLeft w:val="0"/>
          <w:marRight w:val="0"/>
          <w:marTop w:val="0"/>
          <w:marBottom w:val="0"/>
          <w:divBdr>
            <w:top w:val="none" w:sz="0" w:space="0" w:color="auto"/>
            <w:left w:val="none" w:sz="0" w:space="0" w:color="auto"/>
            <w:bottom w:val="none" w:sz="0" w:space="0" w:color="auto"/>
            <w:right w:val="none" w:sz="0" w:space="0" w:color="auto"/>
          </w:divBdr>
        </w:div>
        <w:div w:id="343702791">
          <w:marLeft w:val="0"/>
          <w:marRight w:val="0"/>
          <w:marTop w:val="0"/>
          <w:marBottom w:val="0"/>
          <w:divBdr>
            <w:top w:val="none" w:sz="0" w:space="0" w:color="auto"/>
            <w:left w:val="none" w:sz="0" w:space="0" w:color="auto"/>
            <w:bottom w:val="none" w:sz="0" w:space="0" w:color="auto"/>
            <w:right w:val="none" w:sz="0" w:space="0" w:color="auto"/>
          </w:divBdr>
        </w:div>
        <w:div w:id="348414206">
          <w:marLeft w:val="0"/>
          <w:marRight w:val="0"/>
          <w:marTop w:val="0"/>
          <w:marBottom w:val="0"/>
          <w:divBdr>
            <w:top w:val="none" w:sz="0" w:space="0" w:color="auto"/>
            <w:left w:val="none" w:sz="0" w:space="0" w:color="auto"/>
            <w:bottom w:val="none" w:sz="0" w:space="0" w:color="auto"/>
            <w:right w:val="none" w:sz="0" w:space="0" w:color="auto"/>
          </w:divBdr>
        </w:div>
        <w:div w:id="445345870">
          <w:marLeft w:val="0"/>
          <w:marRight w:val="0"/>
          <w:marTop w:val="0"/>
          <w:marBottom w:val="0"/>
          <w:divBdr>
            <w:top w:val="none" w:sz="0" w:space="0" w:color="auto"/>
            <w:left w:val="none" w:sz="0" w:space="0" w:color="auto"/>
            <w:bottom w:val="none" w:sz="0" w:space="0" w:color="auto"/>
            <w:right w:val="none" w:sz="0" w:space="0" w:color="auto"/>
          </w:divBdr>
        </w:div>
        <w:div w:id="530338759">
          <w:marLeft w:val="0"/>
          <w:marRight w:val="0"/>
          <w:marTop w:val="0"/>
          <w:marBottom w:val="0"/>
          <w:divBdr>
            <w:top w:val="none" w:sz="0" w:space="0" w:color="auto"/>
            <w:left w:val="none" w:sz="0" w:space="0" w:color="auto"/>
            <w:bottom w:val="none" w:sz="0" w:space="0" w:color="auto"/>
            <w:right w:val="none" w:sz="0" w:space="0" w:color="auto"/>
          </w:divBdr>
        </w:div>
        <w:div w:id="546642767">
          <w:marLeft w:val="0"/>
          <w:marRight w:val="0"/>
          <w:marTop w:val="0"/>
          <w:marBottom w:val="0"/>
          <w:divBdr>
            <w:top w:val="none" w:sz="0" w:space="0" w:color="auto"/>
            <w:left w:val="none" w:sz="0" w:space="0" w:color="auto"/>
            <w:bottom w:val="none" w:sz="0" w:space="0" w:color="auto"/>
            <w:right w:val="none" w:sz="0" w:space="0" w:color="auto"/>
          </w:divBdr>
        </w:div>
        <w:div w:id="571278819">
          <w:marLeft w:val="0"/>
          <w:marRight w:val="0"/>
          <w:marTop w:val="0"/>
          <w:marBottom w:val="0"/>
          <w:divBdr>
            <w:top w:val="none" w:sz="0" w:space="0" w:color="auto"/>
            <w:left w:val="none" w:sz="0" w:space="0" w:color="auto"/>
            <w:bottom w:val="none" w:sz="0" w:space="0" w:color="auto"/>
            <w:right w:val="none" w:sz="0" w:space="0" w:color="auto"/>
          </w:divBdr>
        </w:div>
        <w:div w:id="597176679">
          <w:marLeft w:val="0"/>
          <w:marRight w:val="0"/>
          <w:marTop w:val="0"/>
          <w:marBottom w:val="0"/>
          <w:divBdr>
            <w:top w:val="none" w:sz="0" w:space="0" w:color="auto"/>
            <w:left w:val="none" w:sz="0" w:space="0" w:color="auto"/>
            <w:bottom w:val="none" w:sz="0" w:space="0" w:color="auto"/>
            <w:right w:val="none" w:sz="0" w:space="0" w:color="auto"/>
          </w:divBdr>
        </w:div>
        <w:div w:id="702636539">
          <w:marLeft w:val="0"/>
          <w:marRight w:val="0"/>
          <w:marTop w:val="0"/>
          <w:marBottom w:val="0"/>
          <w:divBdr>
            <w:top w:val="none" w:sz="0" w:space="0" w:color="auto"/>
            <w:left w:val="none" w:sz="0" w:space="0" w:color="auto"/>
            <w:bottom w:val="none" w:sz="0" w:space="0" w:color="auto"/>
            <w:right w:val="none" w:sz="0" w:space="0" w:color="auto"/>
          </w:divBdr>
        </w:div>
        <w:div w:id="742527453">
          <w:marLeft w:val="0"/>
          <w:marRight w:val="0"/>
          <w:marTop w:val="0"/>
          <w:marBottom w:val="0"/>
          <w:divBdr>
            <w:top w:val="none" w:sz="0" w:space="0" w:color="auto"/>
            <w:left w:val="none" w:sz="0" w:space="0" w:color="auto"/>
            <w:bottom w:val="none" w:sz="0" w:space="0" w:color="auto"/>
            <w:right w:val="none" w:sz="0" w:space="0" w:color="auto"/>
          </w:divBdr>
        </w:div>
        <w:div w:id="785776794">
          <w:marLeft w:val="0"/>
          <w:marRight w:val="0"/>
          <w:marTop w:val="0"/>
          <w:marBottom w:val="0"/>
          <w:divBdr>
            <w:top w:val="none" w:sz="0" w:space="0" w:color="auto"/>
            <w:left w:val="none" w:sz="0" w:space="0" w:color="auto"/>
            <w:bottom w:val="none" w:sz="0" w:space="0" w:color="auto"/>
            <w:right w:val="none" w:sz="0" w:space="0" w:color="auto"/>
          </w:divBdr>
        </w:div>
        <w:div w:id="869339199">
          <w:marLeft w:val="0"/>
          <w:marRight w:val="0"/>
          <w:marTop w:val="0"/>
          <w:marBottom w:val="0"/>
          <w:divBdr>
            <w:top w:val="none" w:sz="0" w:space="0" w:color="auto"/>
            <w:left w:val="none" w:sz="0" w:space="0" w:color="auto"/>
            <w:bottom w:val="none" w:sz="0" w:space="0" w:color="auto"/>
            <w:right w:val="none" w:sz="0" w:space="0" w:color="auto"/>
          </w:divBdr>
        </w:div>
        <w:div w:id="889807385">
          <w:marLeft w:val="0"/>
          <w:marRight w:val="0"/>
          <w:marTop w:val="0"/>
          <w:marBottom w:val="0"/>
          <w:divBdr>
            <w:top w:val="none" w:sz="0" w:space="0" w:color="auto"/>
            <w:left w:val="none" w:sz="0" w:space="0" w:color="auto"/>
            <w:bottom w:val="none" w:sz="0" w:space="0" w:color="auto"/>
            <w:right w:val="none" w:sz="0" w:space="0" w:color="auto"/>
          </w:divBdr>
        </w:div>
        <w:div w:id="1101954003">
          <w:marLeft w:val="0"/>
          <w:marRight w:val="0"/>
          <w:marTop w:val="0"/>
          <w:marBottom w:val="0"/>
          <w:divBdr>
            <w:top w:val="none" w:sz="0" w:space="0" w:color="auto"/>
            <w:left w:val="none" w:sz="0" w:space="0" w:color="auto"/>
            <w:bottom w:val="none" w:sz="0" w:space="0" w:color="auto"/>
            <w:right w:val="none" w:sz="0" w:space="0" w:color="auto"/>
          </w:divBdr>
        </w:div>
        <w:div w:id="1110785488">
          <w:marLeft w:val="0"/>
          <w:marRight w:val="0"/>
          <w:marTop w:val="0"/>
          <w:marBottom w:val="0"/>
          <w:divBdr>
            <w:top w:val="none" w:sz="0" w:space="0" w:color="auto"/>
            <w:left w:val="none" w:sz="0" w:space="0" w:color="auto"/>
            <w:bottom w:val="none" w:sz="0" w:space="0" w:color="auto"/>
            <w:right w:val="none" w:sz="0" w:space="0" w:color="auto"/>
          </w:divBdr>
        </w:div>
        <w:div w:id="1165821874">
          <w:marLeft w:val="0"/>
          <w:marRight w:val="0"/>
          <w:marTop w:val="0"/>
          <w:marBottom w:val="0"/>
          <w:divBdr>
            <w:top w:val="none" w:sz="0" w:space="0" w:color="auto"/>
            <w:left w:val="none" w:sz="0" w:space="0" w:color="auto"/>
            <w:bottom w:val="none" w:sz="0" w:space="0" w:color="auto"/>
            <w:right w:val="none" w:sz="0" w:space="0" w:color="auto"/>
          </w:divBdr>
        </w:div>
        <w:div w:id="1197548733">
          <w:marLeft w:val="0"/>
          <w:marRight w:val="0"/>
          <w:marTop w:val="0"/>
          <w:marBottom w:val="0"/>
          <w:divBdr>
            <w:top w:val="none" w:sz="0" w:space="0" w:color="auto"/>
            <w:left w:val="none" w:sz="0" w:space="0" w:color="auto"/>
            <w:bottom w:val="none" w:sz="0" w:space="0" w:color="auto"/>
            <w:right w:val="none" w:sz="0" w:space="0" w:color="auto"/>
          </w:divBdr>
        </w:div>
        <w:div w:id="1254238554">
          <w:marLeft w:val="0"/>
          <w:marRight w:val="0"/>
          <w:marTop w:val="0"/>
          <w:marBottom w:val="0"/>
          <w:divBdr>
            <w:top w:val="none" w:sz="0" w:space="0" w:color="auto"/>
            <w:left w:val="none" w:sz="0" w:space="0" w:color="auto"/>
            <w:bottom w:val="none" w:sz="0" w:space="0" w:color="auto"/>
            <w:right w:val="none" w:sz="0" w:space="0" w:color="auto"/>
          </w:divBdr>
        </w:div>
        <w:div w:id="1324120512">
          <w:marLeft w:val="0"/>
          <w:marRight w:val="0"/>
          <w:marTop w:val="0"/>
          <w:marBottom w:val="0"/>
          <w:divBdr>
            <w:top w:val="none" w:sz="0" w:space="0" w:color="auto"/>
            <w:left w:val="none" w:sz="0" w:space="0" w:color="auto"/>
            <w:bottom w:val="none" w:sz="0" w:space="0" w:color="auto"/>
            <w:right w:val="none" w:sz="0" w:space="0" w:color="auto"/>
          </w:divBdr>
        </w:div>
        <w:div w:id="1509056055">
          <w:marLeft w:val="0"/>
          <w:marRight w:val="0"/>
          <w:marTop w:val="0"/>
          <w:marBottom w:val="0"/>
          <w:divBdr>
            <w:top w:val="none" w:sz="0" w:space="0" w:color="auto"/>
            <w:left w:val="none" w:sz="0" w:space="0" w:color="auto"/>
            <w:bottom w:val="none" w:sz="0" w:space="0" w:color="auto"/>
            <w:right w:val="none" w:sz="0" w:space="0" w:color="auto"/>
          </w:divBdr>
        </w:div>
        <w:div w:id="1538008074">
          <w:marLeft w:val="0"/>
          <w:marRight w:val="0"/>
          <w:marTop w:val="0"/>
          <w:marBottom w:val="0"/>
          <w:divBdr>
            <w:top w:val="none" w:sz="0" w:space="0" w:color="auto"/>
            <w:left w:val="none" w:sz="0" w:space="0" w:color="auto"/>
            <w:bottom w:val="none" w:sz="0" w:space="0" w:color="auto"/>
            <w:right w:val="none" w:sz="0" w:space="0" w:color="auto"/>
          </w:divBdr>
        </w:div>
        <w:div w:id="1572933862">
          <w:marLeft w:val="0"/>
          <w:marRight w:val="0"/>
          <w:marTop w:val="0"/>
          <w:marBottom w:val="0"/>
          <w:divBdr>
            <w:top w:val="none" w:sz="0" w:space="0" w:color="auto"/>
            <w:left w:val="none" w:sz="0" w:space="0" w:color="auto"/>
            <w:bottom w:val="none" w:sz="0" w:space="0" w:color="auto"/>
            <w:right w:val="none" w:sz="0" w:space="0" w:color="auto"/>
          </w:divBdr>
        </w:div>
        <w:div w:id="1659579335">
          <w:marLeft w:val="0"/>
          <w:marRight w:val="0"/>
          <w:marTop w:val="0"/>
          <w:marBottom w:val="0"/>
          <w:divBdr>
            <w:top w:val="none" w:sz="0" w:space="0" w:color="auto"/>
            <w:left w:val="none" w:sz="0" w:space="0" w:color="auto"/>
            <w:bottom w:val="none" w:sz="0" w:space="0" w:color="auto"/>
            <w:right w:val="none" w:sz="0" w:space="0" w:color="auto"/>
          </w:divBdr>
        </w:div>
        <w:div w:id="1677345167">
          <w:marLeft w:val="0"/>
          <w:marRight w:val="0"/>
          <w:marTop w:val="0"/>
          <w:marBottom w:val="0"/>
          <w:divBdr>
            <w:top w:val="none" w:sz="0" w:space="0" w:color="auto"/>
            <w:left w:val="none" w:sz="0" w:space="0" w:color="auto"/>
            <w:bottom w:val="none" w:sz="0" w:space="0" w:color="auto"/>
            <w:right w:val="none" w:sz="0" w:space="0" w:color="auto"/>
          </w:divBdr>
        </w:div>
        <w:div w:id="1708213597">
          <w:marLeft w:val="0"/>
          <w:marRight w:val="0"/>
          <w:marTop w:val="0"/>
          <w:marBottom w:val="0"/>
          <w:divBdr>
            <w:top w:val="none" w:sz="0" w:space="0" w:color="auto"/>
            <w:left w:val="none" w:sz="0" w:space="0" w:color="auto"/>
            <w:bottom w:val="none" w:sz="0" w:space="0" w:color="auto"/>
            <w:right w:val="none" w:sz="0" w:space="0" w:color="auto"/>
          </w:divBdr>
        </w:div>
        <w:div w:id="1713727733">
          <w:marLeft w:val="0"/>
          <w:marRight w:val="0"/>
          <w:marTop w:val="0"/>
          <w:marBottom w:val="0"/>
          <w:divBdr>
            <w:top w:val="none" w:sz="0" w:space="0" w:color="auto"/>
            <w:left w:val="none" w:sz="0" w:space="0" w:color="auto"/>
            <w:bottom w:val="none" w:sz="0" w:space="0" w:color="auto"/>
            <w:right w:val="none" w:sz="0" w:space="0" w:color="auto"/>
          </w:divBdr>
        </w:div>
        <w:div w:id="1731153741">
          <w:marLeft w:val="0"/>
          <w:marRight w:val="0"/>
          <w:marTop w:val="0"/>
          <w:marBottom w:val="0"/>
          <w:divBdr>
            <w:top w:val="none" w:sz="0" w:space="0" w:color="auto"/>
            <w:left w:val="none" w:sz="0" w:space="0" w:color="auto"/>
            <w:bottom w:val="none" w:sz="0" w:space="0" w:color="auto"/>
            <w:right w:val="none" w:sz="0" w:space="0" w:color="auto"/>
          </w:divBdr>
        </w:div>
        <w:div w:id="1758792007">
          <w:marLeft w:val="0"/>
          <w:marRight w:val="0"/>
          <w:marTop w:val="0"/>
          <w:marBottom w:val="0"/>
          <w:divBdr>
            <w:top w:val="none" w:sz="0" w:space="0" w:color="auto"/>
            <w:left w:val="none" w:sz="0" w:space="0" w:color="auto"/>
            <w:bottom w:val="none" w:sz="0" w:space="0" w:color="auto"/>
            <w:right w:val="none" w:sz="0" w:space="0" w:color="auto"/>
          </w:divBdr>
        </w:div>
        <w:div w:id="1899168309">
          <w:marLeft w:val="0"/>
          <w:marRight w:val="0"/>
          <w:marTop w:val="0"/>
          <w:marBottom w:val="0"/>
          <w:divBdr>
            <w:top w:val="none" w:sz="0" w:space="0" w:color="auto"/>
            <w:left w:val="none" w:sz="0" w:space="0" w:color="auto"/>
            <w:bottom w:val="none" w:sz="0" w:space="0" w:color="auto"/>
            <w:right w:val="none" w:sz="0" w:space="0" w:color="auto"/>
          </w:divBdr>
        </w:div>
        <w:div w:id="1916939643">
          <w:marLeft w:val="0"/>
          <w:marRight w:val="0"/>
          <w:marTop w:val="0"/>
          <w:marBottom w:val="0"/>
          <w:divBdr>
            <w:top w:val="none" w:sz="0" w:space="0" w:color="auto"/>
            <w:left w:val="none" w:sz="0" w:space="0" w:color="auto"/>
            <w:bottom w:val="none" w:sz="0" w:space="0" w:color="auto"/>
            <w:right w:val="none" w:sz="0" w:space="0" w:color="auto"/>
          </w:divBdr>
        </w:div>
        <w:div w:id="2028409539">
          <w:marLeft w:val="0"/>
          <w:marRight w:val="0"/>
          <w:marTop w:val="0"/>
          <w:marBottom w:val="0"/>
          <w:divBdr>
            <w:top w:val="none" w:sz="0" w:space="0" w:color="auto"/>
            <w:left w:val="none" w:sz="0" w:space="0" w:color="auto"/>
            <w:bottom w:val="none" w:sz="0" w:space="0" w:color="auto"/>
            <w:right w:val="none" w:sz="0" w:space="0" w:color="auto"/>
          </w:divBdr>
        </w:div>
        <w:div w:id="2104260060">
          <w:marLeft w:val="0"/>
          <w:marRight w:val="0"/>
          <w:marTop w:val="0"/>
          <w:marBottom w:val="0"/>
          <w:divBdr>
            <w:top w:val="none" w:sz="0" w:space="0" w:color="auto"/>
            <w:left w:val="none" w:sz="0" w:space="0" w:color="auto"/>
            <w:bottom w:val="none" w:sz="0" w:space="0" w:color="auto"/>
            <w:right w:val="none" w:sz="0" w:space="0" w:color="auto"/>
          </w:divBdr>
        </w:div>
        <w:div w:id="2109620321">
          <w:marLeft w:val="0"/>
          <w:marRight w:val="0"/>
          <w:marTop w:val="0"/>
          <w:marBottom w:val="0"/>
          <w:divBdr>
            <w:top w:val="none" w:sz="0" w:space="0" w:color="auto"/>
            <w:left w:val="none" w:sz="0" w:space="0" w:color="auto"/>
            <w:bottom w:val="none" w:sz="0" w:space="0" w:color="auto"/>
            <w:right w:val="none" w:sz="0" w:space="0" w:color="auto"/>
          </w:divBdr>
        </w:div>
      </w:divsChild>
    </w:div>
    <w:div w:id="338889722">
      <w:bodyDiv w:val="1"/>
      <w:marLeft w:val="0"/>
      <w:marRight w:val="0"/>
      <w:marTop w:val="0"/>
      <w:marBottom w:val="0"/>
      <w:divBdr>
        <w:top w:val="none" w:sz="0" w:space="0" w:color="auto"/>
        <w:left w:val="none" w:sz="0" w:space="0" w:color="auto"/>
        <w:bottom w:val="none" w:sz="0" w:space="0" w:color="auto"/>
        <w:right w:val="none" w:sz="0" w:space="0" w:color="auto"/>
      </w:divBdr>
    </w:div>
    <w:div w:id="377751905">
      <w:bodyDiv w:val="1"/>
      <w:marLeft w:val="0"/>
      <w:marRight w:val="0"/>
      <w:marTop w:val="0"/>
      <w:marBottom w:val="0"/>
      <w:divBdr>
        <w:top w:val="none" w:sz="0" w:space="0" w:color="auto"/>
        <w:left w:val="none" w:sz="0" w:space="0" w:color="auto"/>
        <w:bottom w:val="none" w:sz="0" w:space="0" w:color="auto"/>
        <w:right w:val="none" w:sz="0" w:space="0" w:color="auto"/>
      </w:divBdr>
    </w:div>
    <w:div w:id="387073318">
      <w:bodyDiv w:val="1"/>
      <w:marLeft w:val="0"/>
      <w:marRight w:val="0"/>
      <w:marTop w:val="0"/>
      <w:marBottom w:val="0"/>
      <w:divBdr>
        <w:top w:val="none" w:sz="0" w:space="0" w:color="auto"/>
        <w:left w:val="none" w:sz="0" w:space="0" w:color="auto"/>
        <w:bottom w:val="none" w:sz="0" w:space="0" w:color="auto"/>
        <w:right w:val="none" w:sz="0" w:space="0" w:color="auto"/>
      </w:divBdr>
    </w:div>
    <w:div w:id="388193369">
      <w:bodyDiv w:val="1"/>
      <w:marLeft w:val="0"/>
      <w:marRight w:val="0"/>
      <w:marTop w:val="0"/>
      <w:marBottom w:val="0"/>
      <w:divBdr>
        <w:top w:val="none" w:sz="0" w:space="0" w:color="auto"/>
        <w:left w:val="none" w:sz="0" w:space="0" w:color="auto"/>
        <w:bottom w:val="none" w:sz="0" w:space="0" w:color="auto"/>
        <w:right w:val="none" w:sz="0" w:space="0" w:color="auto"/>
      </w:divBdr>
      <w:divsChild>
        <w:div w:id="63994512">
          <w:marLeft w:val="0"/>
          <w:marRight w:val="0"/>
          <w:marTop w:val="0"/>
          <w:marBottom w:val="0"/>
          <w:divBdr>
            <w:top w:val="none" w:sz="0" w:space="0" w:color="auto"/>
            <w:left w:val="none" w:sz="0" w:space="0" w:color="auto"/>
            <w:bottom w:val="none" w:sz="0" w:space="0" w:color="auto"/>
            <w:right w:val="none" w:sz="0" w:space="0" w:color="auto"/>
          </w:divBdr>
        </w:div>
        <w:div w:id="113863465">
          <w:marLeft w:val="0"/>
          <w:marRight w:val="0"/>
          <w:marTop w:val="0"/>
          <w:marBottom w:val="0"/>
          <w:divBdr>
            <w:top w:val="none" w:sz="0" w:space="0" w:color="auto"/>
            <w:left w:val="none" w:sz="0" w:space="0" w:color="auto"/>
            <w:bottom w:val="none" w:sz="0" w:space="0" w:color="auto"/>
            <w:right w:val="none" w:sz="0" w:space="0" w:color="auto"/>
          </w:divBdr>
        </w:div>
        <w:div w:id="302587643">
          <w:marLeft w:val="0"/>
          <w:marRight w:val="0"/>
          <w:marTop w:val="0"/>
          <w:marBottom w:val="0"/>
          <w:divBdr>
            <w:top w:val="none" w:sz="0" w:space="0" w:color="auto"/>
            <w:left w:val="none" w:sz="0" w:space="0" w:color="auto"/>
            <w:bottom w:val="none" w:sz="0" w:space="0" w:color="auto"/>
            <w:right w:val="none" w:sz="0" w:space="0" w:color="auto"/>
          </w:divBdr>
        </w:div>
        <w:div w:id="794718203">
          <w:marLeft w:val="0"/>
          <w:marRight w:val="0"/>
          <w:marTop w:val="0"/>
          <w:marBottom w:val="0"/>
          <w:divBdr>
            <w:top w:val="none" w:sz="0" w:space="0" w:color="auto"/>
            <w:left w:val="none" w:sz="0" w:space="0" w:color="auto"/>
            <w:bottom w:val="none" w:sz="0" w:space="0" w:color="auto"/>
            <w:right w:val="none" w:sz="0" w:space="0" w:color="auto"/>
          </w:divBdr>
        </w:div>
        <w:div w:id="810712534">
          <w:marLeft w:val="0"/>
          <w:marRight w:val="0"/>
          <w:marTop w:val="0"/>
          <w:marBottom w:val="0"/>
          <w:divBdr>
            <w:top w:val="none" w:sz="0" w:space="0" w:color="auto"/>
            <w:left w:val="none" w:sz="0" w:space="0" w:color="auto"/>
            <w:bottom w:val="none" w:sz="0" w:space="0" w:color="auto"/>
            <w:right w:val="none" w:sz="0" w:space="0" w:color="auto"/>
          </w:divBdr>
        </w:div>
      </w:divsChild>
    </w:div>
    <w:div w:id="413017716">
      <w:bodyDiv w:val="1"/>
      <w:marLeft w:val="0"/>
      <w:marRight w:val="0"/>
      <w:marTop w:val="0"/>
      <w:marBottom w:val="0"/>
      <w:divBdr>
        <w:top w:val="none" w:sz="0" w:space="0" w:color="auto"/>
        <w:left w:val="none" w:sz="0" w:space="0" w:color="auto"/>
        <w:bottom w:val="none" w:sz="0" w:space="0" w:color="auto"/>
        <w:right w:val="none" w:sz="0" w:space="0" w:color="auto"/>
      </w:divBdr>
      <w:divsChild>
        <w:div w:id="242841386">
          <w:marLeft w:val="0"/>
          <w:marRight w:val="0"/>
          <w:marTop w:val="0"/>
          <w:marBottom w:val="0"/>
          <w:divBdr>
            <w:top w:val="none" w:sz="0" w:space="0" w:color="auto"/>
            <w:left w:val="none" w:sz="0" w:space="0" w:color="auto"/>
            <w:bottom w:val="none" w:sz="0" w:space="0" w:color="auto"/>
            <w:right w:val="none" w:sz="0" w:space="0" w:color="auto"/>
          </w:divBdr>
        </w:div>
        <w:div w:id="820392332">
          <w:marLeft w:val="0"/>
          <w:marRight w:val="0"/>
          <w:marTop w:val="0"/>
          <w:marBottom w:val="0"/>
          <w:divBdr>
            <w:top w:val="none" w:sz="0" w:space="0" w:color="auto"/>
            <w:left w:val="none" w:sz="0" w:space="0" w:color="auto"/>
            <w:bottom w:val="none" w:sz="0" w:space="0" w:color="auto"/>
            <w:right w:val="none" w:sz="0" w:space="0" w:color="auto"/>
          </w:divBdr>
        </w:div>
        <w:div w:id="1854955757">
          <w:marLeft w:val="0"/>
          <w:marRight w:val="0"/>
          <w:marTop w:val="0"/>
          <w:marBottom w:val="0"/>
          <w:divBdr>
            <w:top w:val="none" w:sz="0" w:space="0" w:color="auto"/>
            <w:left w:val="none" w:sz="0" w:space="0" w:color="auto"/>
            <w:bottom w:val="none" w:sz="0" w:space="0" w:color="auto"/>
            <w:right w:val="none" w:sz="0" w:space="0" w:color="auto"/>
          </w:divBdr>
        </w:div>
        <w:div w:id="1882935355">
          <w:marLeft w:val="0"/>
          <w:marRight w:val="0"/>
          <w:marTop w:val="0"/>
          <w:marBottom w:val="0"/>
          <w:divBdr>
            <w:top w:val="none" w:sz="0" w:space="0" w:color="auto"/>
            <w:left w:val="none" w:sz="0" w:space="0" w:color="auto"/>
            <w:bottom w:val="none" w:sz="0" w:space="0" w:color="auto"/>
            <w:right w:val="none" w:sz="0" w:space="0" w:color="auto"/>
          </w:divBdr>
        </w:div>
      </w:divsChild>
    </w:div>
    <w:div w:id="419182054">
      <w:bodyDiv w:val="1"/>
      <w:marLeft w:val="0"/>
      <w:marRight w:val="0"/>
      <w:marTop w:val="0"/>
      <w:marBottom w:val="0"/>
      <w:divBdr>
        <w:top w:val="none" w:sz="0" w:space="0" w:color="auto"/>
        <w:left w:val="none" w:sz="0" w:space="0" w:color="auto"/>
        <w:bottom w:val="none" w:sz="0" w:space="0" w:color="auto"/>
        <w:right w:val="none" w:sz="0" w:space="0" w:color="auto"/>
      </w:divBdr>
      <w:divsChild>
        <w:div w:id="313026718">
          <w:marLeft w:val="0"/>
          <w:marRight w:val="0"/>
          <w:marTop w:val="0"/>
          <w:marBottom w:val="0"/>
          <w:divBdr>
            <w:top w:val="none" w:sz="0" w:space="0" w:color="auto"/>
            <w:left w:val="none" w:sz="0" w:space="0" w:color="auto"/>
            <w:bottom w:val="none" w:sz="0" w:space="0" w:color="auto"/>
            <w:right w:val="none" w:sz="0" w:space="0" w:color="auto"/>
          </w:divBdr>
        </w:div>
        <w:div w:id="361789385">
          <w:marLeft w:val="0"/>
          <w:marRight w:val="0"/>
          <w:marTop w:val="0"/>
          <w:marBottom w:val="0"/>
          <w:divBdr>
            <w:top w:val="none" w:sz="0" w:space="0" w:color="auto"/>
            <w:left w:val="none" w:sz="0" w:space="0" w:color="auto"/>
            <w:bottom w:val="none" w:sz="0" w:space="0" w:color="auto"/>
            <w:right w:val="none" w:sz="0" w:space="0" w:color="auto"/>
          </w:divBdr>
        </w:div>
        <w:div w:id="545681990">
          <w:marLeft w:val="0"/>
          <w:marRight w:val="0"/>
          <w:marTop w:val="0"/>
          <w:marBottom w:val="0"/>
          <w:divBdr>
            <w:top w:val="none" w:sz="0" w:space="0" w:color="auto"/>
            <w:left w:val="none" w:sz="0" w:space="0" w:color="auto"/>
            <w:bottom w:val="none" w:sz="0" w:space="0" w:color="auto"/>
            <w:right w:val="none" w:sz="0" w:space="0" w:color="auto"/>
          </w:divBdr>
        </w:div>
        <w:div w:id="584538372">
          <w:marLeft w:val="0"/>
          <w:marRight w:val="0"/>
          <w:marTop w:val="0"/>
          <w:marBottom w:val="0"/>
          <w:divBdr>
            <w:top w:val="none" w:sz="0" w:space="0" w:color="auto"/>
            <w:left w:val="none" w:sz="0" w:space="0" w:color="auto"/>
            <w:bottom w:val="none" w:sz="0" w:space="0" w:color="auto"/>
            <w:right w:val="none" w:sz="0" w:space="0" w:color="auto"/>
          </w:divBdr>
        </w:div>
        <w:div w:id="1088040614">
          <w:marLeft w:val="0"/>
          <w:marRight w:val="0"/>
          <w:marTop w:val="0"/>
          <w:marBottom w:val="0"/>
          <w:divBdr>
            <w:top w:val="none" w:sz="0" w:space="0" w:color="auto"/>
            <w:left w:val="none" w:sz="0" w:space="0" w:color="auto"/>
            <w:bottom w:val="none" w:sz="0" w:space="0" w:color="auto"/>
            <w:right w:val="none" w:sz="0" w:space="0" w:color="auto"/>
          </w:divBdr>
        </w:div>
        <w:div w:id="1123184564">
          <w:marLeft w:val="0"/>
          <w:marRight w:val="0"/>
          <w:marTop w:val="0"/>
          <w:marBottom w:val="0"/>
          <w:divBdr>
            <w:top w:val="none" w:sz="0" w:space="0" w:color="auto"/>
            <w:left w:val="none" w:sz="0" w:space="0" w:color="auto"/>
            <w:bottom w:val="none" w:sz="0" w:space="0" w:color="auto"/>
            <w:right w:val="none" w:sz="0" w:space="0" w:color="auto"/>
          </w:divBdr>
        </w:div>
        <w:div w:id="1139954943">
          <w:marLeft w:val="0"/>
          <w:marRight w:val="0"/>
          <w:marTop w:val="0"/>
          <w:marBottom w:val="0"/>
          <w:divBdr>
            <w:top w:val="none" w:sz="0" w:space="0" w:color="auto"/>
            <w:left w:val="none" w:sz="0" w:space="0" w:color="auto"/>
            <w:bottom w:val="none" w:sz="0" w:space="0" w:color="auto"/>
            <w:right w:val="none" w:sz="0" w:space="0" w:color="auto"/>
          </w:divBdr>
        </w:div>
        <w:div w:id="1727754870">
          <w:marLeft w:val="0"/>
          <w:marRight w:val="0"/>
          <w:marTop w:val="0"/>
          <w:marBottom w:val="0"/>
          <w:divBdr>
            <w:top w:val="none" w:sz="0" w:space="0" w:color="auto"/>
            <w:left w:val="none" w:sz="0" w:space="0" w:color="auto"/>
            <w:bottom w:val="none" w:sz="0" w:space="0" w:color="auto"/>
            <w:right w:val="none" w:sz="0" w:space="0" w:color="auto"/>
          </w:divBdr>
        </w:div>
        <w:div w:id="1855221669">
          <w:marLeft w:val="0"/>
          <w:marRight w:val="0"/>
          <w:marTop w:val="0"/>
          <w:marBottom w:val="0"/>
          <w:divBdr>
            <w:top w:val="none" w:sz="0" w:space="0" w:color="auto"/>
            <w:left w:val="none" w:sz="0" w:space="0" w:color="auto"/>
            <w:bottom w:val="none" w:sz="0" w:space="0" w:color="auto"/>
            <w:right w:val="none" w:sz="0" w:space="0" w:color="auto"/>
          </w:divBdr>
        </w:div>
        <w:div w:id="1959943727">
          <w:marLeft w:val="0"/>
          <w:marRight w:val="0"/>
          <w:marTop w:val="0"/>
          <w:marBottom w:val="0"/>
          <w:divBdr>
            <w:top w:val="none" w:sz="0" w:space="0" w:color="auto"/>
            <w:left w:val="none" w:sz="0" w:space="0" w:color="auto"/>
            <w:bottom w:val="none" w:sz="0" w:space="0" w:color="auto"/>
            <w:right w:val="none" w:sz="0" w:space="0" w:color="auto"/>
          </w:divBdr>
        </w:div>
        <w:div w:id="2029984239">
          <w:marLeft w:val="0"/>
          <w:marRight w:val="0"/>
          <w:marTop w:val="0"/>
          <w:marBottom w:val="0"/>
          <w:divBdr>
            <w:top w:val="none" w:sz="0" w:space="0" w:color="auto"/>
            <w:left w:val="none" w:sz="0" w:space="0" w:color="auto"/>
            <w:bottom w:val="none" w:sz="0" w:space="0" w:color="auto"/>
            <w:right w:val="none" w:sz="0" w:space="0" w:color="auto"/>
          </w:divBdr>
        </w:div>
        <w:div w:id="2110197498">
          <w:marLeft w:val="0"/>
          <w:marRight w:val="0"/>
          <w:marTop w:val="0"/>
          <w:marBottom w:val="0"/>
          <w:divBdr>
            <w:top w:val="none" w:sz="0" w:space="0" w:color="auto"/>
            <w:left w:val="none" w:sz="0" w:space="0" w:color="auto"/>
            <w:bottom w:val="none" w:sz="0" w:space="0" w:color="auto"/>
            <w:right w:val="none" w:sz="0" w:space="0" w:color="auto"/>
          </w:divBdr>
        </w:div>
      </w:divsChild>
    </w:div>
    <w:div w:id="442110819">
      <w:bodyDiv w:val="1"/>
      <w:marLeft w:val="0"/>
      <w:marRight w:val="0"/>
      <w:marTop w:val="0"/>
      <w:marBottom w:val="0"/>
      <w:divBdr>
        <w:top w:val="none" w:sz="0" w:space="0" w:color="auto"/>
        <w:left w:val="none" w:sz="0" w:space="0" w:color="auto"/>
        <w:bottom w:val="none" w:sz="0" w:space="0" w:color="auto"/>
        <w:right w:val="none" w:sz="0" w:space="0" w:color="auto"/>
      </w:divBdr>
      <w:divsChild>
        <w:div w:id="2708688">
          <w:marLeft w:val="0"/>
          <w:marRight w:val="0"/>
          <w:marTop w:val="0"/>
          <w:marBottom w:val="0"/>
          <w:divBdr>
            <w:top w:val="none" w:sz="0" w:space="0" w:color="auto"/>
            <w:left w:val="none" w:sz="0" w:space="0" w:color="auto"/>
            <w:bottom w:val="none" w:sz="0" w:space="0" w:color="auto"/>
            <w:right w:val="none" w:sz="0" w:space="0" w:color="auto"/>
          </w:divBdr>
        </w:div>
        <w:div w:id="34040506">
          <w:marLeft w:val="0"/>
          <w:marRight w:val="0"/>
          <w:marTop w:val="0"/>
          <w:marBottom w:val="0"/>
          <w:divBdr>
            <w:top w:val="none" w:sz="0" w:space="0" w:color="auto"/>
            <w:left w:val="none" w:sz="0" w:space="0" w:color="auto"/>
            <w:bottom w:val="none" w:sz="0" w:space="0" w:color="auto"/>
            <w:right w:val="none" w:sz="0" w:space="0" w:color="auto"/>
          </w:divBdr>
        </w:div>
        <w:div w:id="58750372">
          <w:marLeft w:val="0"/>
          <w:marRight w:val="0"/>
          <w:marTop w:val="0"/>
          <w:marBottom w:val="0"/>
          <w:divBdr>
            <w:top w:val="none" w:sz="0" w:space="0" w:color="auto"/>
            <w:left w:val="none" w:sz="0" w:space="0" w:color="auto"/>
            <w:bottom w:val="none" w:sz="0" w:space="0" w:color="auto"/>
            <w:right w:val="none" w:sz="0" w:space="0" w:color="auto"/>
          </w:divBdr>
        </w:div>
        <w:div w:id="64453100">
          <w:marLeft w:val="0"/>
          <w:marRight w:val="0"/>
          <w:marTop w:val="0"/>
          <w:marBottom w:val="0"/>
          <w:divBdr>
            <w:top w:val="none" w:sz="0" w:space="0" w:color="auto"/>
            <w:left w:val="none" w:sz="0" w:space="0" w:color="auto"/>
            <w:bottom w:val="none" w:sz="0" w:space="0" w:color="auto"/>
            <w:right w:val="none" w:sz="0" w:space="0" w:color="auto"/>
          </w:divBdr>
        </w:div>
        <w:div w:id="458455466">
          <w:marLeft w:val="0"/>
          <w:marRight w:val="0"/>
          <w:marTop w:val="0"/>
          <w:marBottom w:val="0"/>
          <w:divBdr>
            <w:top w:val="none" w:sz="0" w:space="0" w:color="auto"/>
            <w:left w:val="none" w:sz="0" w:space="0" w:color="auto"/>
            <w:bottom w:val="none" w:sz="0" w:space="0" w:color="auto"/>
            <w:right w:val="none" w:sz="0" w:space="0" w:color="auto"/>
          </w:divBdr>
        </w:div>
        <w:div w:id="466702661">
          <w:marLeft w:val="0"/>
          <w:marRight w:val="0"/>
          <w:marTop w:val="0"/>
          <w:marBottom w:val="0"/>
          <w:divBdr>
            <w:top w:val="none" w:sz="0" w:space="0" w:color="auto"/>
            <w:left w:val="none" w:sz="0" w:space="0" w:color="auto"/>
            <w:bottom w:val="none" w:sz="0" w:space="0" w:color="auto"/>
            <w:right w:val="none" w:sz="0" w:space="0" w:color="auto"/>
          </w:divBdr>
        </w:div>
        <w:div w:id="467937979">
          <w:marLeft w:val="0"/>
          <w:marRight w:val="0"/>
          <w:marTop w:val="0"/>
          <w:marBottom w:val="0"/>
          <w:divBdr>
            <w:top w:val="none" w:sz="0" w:space="0" w:color="auto"/>
            <w:left w:val="none" w:sz="0" w:space="0" w:color="auto"/>
            <w:bottom w:val="none" w:sz="0" w:space="0" w:color="auto"/>
            <w:right w:val="none" w:sz="0" w:space="0" w:color="auto"/>
          </w:divBdr>
        </w:div>
        <w:div w:id="506598238">
          <w:marLeft w:val="0"/>
          <w:marRight w:val="0"/>
          <w:marTop w:val="0"/>
          <w:marBottom w:val="0"/>
          <w:divBdr>
            <w:top w:val="none" w:sz="0" w:space="0" w:color="auto"/>
            <w:left w:val="none" w:sz="0" w:space="0" w:color="auto"/>
            <w:bottom w:val="none" w:sz="0" w:space="0" w:color="auto"/>
            <w:right w:val="none" w:sz="0" w:space="0" w:color="auto"/>
          </w:divBdr>
        </w:div>
        <w:div w:id="526069919">
          <w:marLeft w:val="0"/>
          <w:marRight w:val="0"/>
          <w:marTop w:val="0"/>
          <w:marBottom w:val="0"/>
          <w:divBdr>
            <w:top w:val="none" w:sz="0" w:space="0" w:color="auto"/>
            <w:left w:val="none" w:sz="0" w:space="0" w:color="auto"/>
            <w:bottom w:val="none" w:sz="0" w:space="0" w:color="auto"/>
            <w:right w:val="none" w:sz="0" w:space="0" w:color="auto"/>
          </w:divBdr>
        </w:div>
        <w:div w:id="548079241">
          <w:marLeft w:val="0"/>
          <w:marRight w:val="0"/>
          <w:marTop w:val="0"/>
          <w:marBottom w:val="0"/>
          <w:divBdr>
            <w:top w:val="none" w:sz="0" w:space="0" w:color="auto"/>
            <w:left w:val="none" w:sz="0" w:space="0" w:color="auto"/>
            <w:bottom w:val="none" w:sz="0" w:space="0" w:color="auto"/>
            <w:right w:val="none" w:sz="0" w:space="0" w:color="auto"/>
          </w:divBdr>
        </w:div>
        <w:div w:id="722951987">
          <w:marLeft w:val="0"/>
          <w:marRight w:val="0"/>
          <w:marTop w:val="0"/>
          <w:marBottom w:val="0"/>
          <w:divBdr>
            <w:top w:val="none" w:sz="0" w:space="0" w:color="auto"/>
            <w:left w:val="none" w:sz="0" w:space="0" w:color="auto"/>
            <w:bottom w:val="none" w:sz="0" w:space="0" w:color="auto"/>
            <w:right w:val="none" w:sz="0" w:space="0" w:color="auto"/>
          </w:divBdr>
        </w:div>
        <w:div w:id="760759405">
          <w:marLeft w:val="0"/>
          <w:marRight w:val="0"/>
          <w:marTop w:val="0"/>
          <w:marBottom w:val="0"/>
          <w:divBdr>
            <w:top w:val="none" w:sz="0" w:space="0" w:color="auto"/>
            <w:left w:val="none" w:sz="0" w:space="0" w:color="auto"/>
            <w:bottom w:val="none" w:sz="0" w:space="0" w:color="auto"/>
            <w:right w:val="none" w:sz="0" w:space="0" w:color="auto"/>
          </w:divBdr>
        </w:div>
        <w:div w:id="850527449">
          <w:marLeft w:val="0"/>
          <w:marRight w:val="0"/>
          <w:marTop w:val="0"/>
          <w:marBottom w:val="0"/>
          <w:divBdr>
            <w:top w:val="none" w:sz="0" w:space="0" w:color="auto"/>
            <w:left w:val="none" w:sz="0" w:space="0" w:color="auto"/>
            <w:bottom w:val="none" w:sz="0" w:space="0" w:color="auto"/>
            <w:right w:val="none" w:sz="0" w:space="0" w:color="auto"/>
          </w:divBdr>
        </w:div>
        <w:div w:id="871648989">
          <w:marLeft w:val="0"/>
          <w:marRight w:val="0"/>
          <w:marTop w:val="0"/>
          <w:marBottom w:val="0"/>
          <w:divBdr>
            <w:top w:val="none" w:sz="0" w:space="0" w:color="auto"/>
            <w:left w:val="none" w:sz="0" w:space="0" w:color="auto"/>
            <w:bottom w:val="none" w:sz="0" w:space="0" w:color="auto"/>
            <w:right w:val="none" w:sz="0" w:space="0" w:color="auto"/>
          </w:divBdr>
        </w:div>
        <w:div w:id="881138070">
          <w:marLeft w:val="0"/>
          <w:marRight w:val="0"/>
          <w:marTop w:val="0"/>
          <w:marBottom w:val="0"/>
          <w:divBdr>
            <w:top w:val="none" w:sz="0" w:space="0" w:color="auto"/>
            <w:left w:val="none" w:sz="0" w:space="0" w:color="auto"/>
            <w:bottom w:val="none" w:sz="0" w:space="0" w:color="auto"/>
            <w:right w:val="none" w:sz="0" w:space="0" w:color="auto"/>
          </w:divBdr>
        </w:div>
        <w:div w:id="958292810">
          <w:marLeft w:val="0"/>
          <w:marRight w:val="0"/>
          <w:marTop w:val="0"/>
          <w:marBottom w:val="0"/>
          <w:divBdr>
            <w:top w:val="none" w:sz="0" w:space="0" w:color="auto"/>
            <w:left w:val="none" w:sz="0" w:space="0" w:color="auto"/>
            <w:bottom w:val="none" w:sz="0" w:space="0" w:color="auto"/>
            <w:right w:val="none" w:sz="0" w:space="0" w:color="auto"/>
          </w:divBdr>
        </w:div>
        <w:div w:id="964122553">
          <w:marLeft w:val="0"/>
          <w:marRight w:val="0"/>
          <w:marTop w:val="0"/>
          <w:marBottom w:val="0"/>
          <w:divBdr>
            <w:top w:val="none" w:sz="0" w:space="0" w:color="auto"/>
            <w:left w:val="none" w:sz="0" w:space="0" w:color="auto"/>
            <w:bottom w:val="none" w:sz="0" w:space="0" w:color="auto"/>
            <w:right w:val="none" w:sz="0" w:space="0" w:color="auto"/>
          </w:divBdr>
        </w:div>
        <w:div w:id="1214735592">
          <w:marLeft w:val="0"/>
          <w:marRight w:val="0"/>
          <w:marTop w:val="0"/>
          <w:marBottom w:val="0"/>
          <w:divBdr>
            <w:top w:val="none" w:sz="0" w:space="0" w:color="auto"/>
            <w:left w:val="none" w:sz="0" w:space="0" w:color="auto"/>
            <w:bottom w:val="none" w:sz="0" w:space="0" w:color="auto"/>
            <w:right w:val="none" w:sz="0" w:space="0" w:color="auto"/>
          </w:divBdr>
        </w:div>
        <w:div w:id="1274173952">
          <w:marLeft w:val="0"/>
          <w:marRight w:val="0"/>
          <w:marTop w:val="0"/>
          <w:marBottom w:val="0"/>
          <w:divBdr>
            <w:top w:val="none" w:sz="0" w:space="0" w:color="auto"/>
            <w:left w:val="none" w:sz="0" w:space="0" w:color="auto"/>
            <w:bottom w:val="none" w:sz="0" w:space="0" w:color="auto"/>
            <w:right w:val="none" w:sz="0" w:space="0" w:color="auto"/>
          </w:divBdr>
        </w:div>
        <w:div w:id="1316647313">
          <w:marLeft w:val="0"/>
          <w:marRight w:val="0"/>
          <w:marTop w:val="0"/>
          <w:marBottom w:val="0"/>
          <w:divBdr>
            <w:top w:val="none" w:sz="0" w:space="0" w:color="auto"/>
            <w:left w:val="none" w:sz="0" w:space="0" w:color="auto"/>
            <w:bottom w:val="none" w:sz="0" w:space="0" w:color="auto"/>
            <w:right w:val="none" w:sz="0" w:space="0" w:color="auto"/>
          </w:divBdr>
        </w:div>
        <w:div w:id="1340811207">
          <w:marLeft w:val="0"/>
          <w:marRight w:val="0"/>
          <w:marTop w:val="0"/>
          <w:marBottom w:val="0"/>
          <w:divBdr>
            <w:top w:val="none" w:sz="0" w:space="0" w:color="auto"/>
            <w:left w:val="none" w:sz="0" w:space="0" w:color="auto"/>
            <w:bottom w:val="none" w:sz="0" w:space="0" w:color="auto"/>
            <w:right w:val="none" w:sz="0" w:space="0" w:color="auto"/>
          </w:divBdr>
        </w:div>
        <w:div w:id="1359812389">
          <w:marLeft w:val="0"/>
          <w:marRight w:val="0"/>
          <w:marTop w:val="0"/>
          <w:marBottom w:val="0"/>
          <w:divBdr>
            <w:top w:val="none" w:sz="0" w:space="0" w:color="auto"/>
            <w:left w:val="none" w:sz="0" w:space="0" w:color="auto"/>
            <w:bottom w:val="none" w:sz="0" w:space="0" w:color="auto"/>
            <w:right w:val="none" w:sz="0" w:space="0" w:color="auto"/>
          </w:divBdr>
        </w:div>
        <w:div w:id="1403406460">
          <w:marLeft w:val="0"/>
          <w:marRight w:val="0"/>
          <w:marTop w:val="0"/>
          <w:marBottom w:val="0"/>
          <w:divBdr>
            <w:top w:val="none" w:sz="0" w:space="0" w:color="auto"/>
            <w:left w:val="none" w:sz="0" w:space="0" w:color="auto"/>
            <w:bottom w:val="none" w:sz="0" w:space="0" w:color="auto"/>
            <w:right w:val="none" w:sz="0" w:space="0" w:color="auto"/>
          </w:divBdr>
        </w:div>
        <w:div w:id="1425564983">
          <w:marLeft w:val="0"/>
          <w:marRight w:val="0"/>
          <w:marTop w:val="0"/>
          <w:marBottom w:val="0"/>
          <w:divBdr>
            <w:top w:val="none" w:sz="0" w:space="0" w:color="auto"/>
            <w:left w:val="none" w:sz="0" w:space="0" w:color="auto"/>
            <w:bottom w:val="none" w:sz="0" w:space="0" w:color="auto"/>
            <w:right w:val="none" w:sz="0" w:space="0" w:color="auto"/>
          </w:divBdr>
        </w:div>
        <w:div w:id="1445467344">
          <w:marLeft w:val="0"/>
          <w:marRight w:val="0"/>
          <w:marTop w:val="0"/>
          <w:marBottom w:val="0"/>
          <w:divBdr>
            <w:top w:val="none" w:sz="0" w:space="0" w:color="auto"/>
            <w:left w:val="none" w:sz="0" w:space="0" w:color="auto"/>
            <w:bottom w:val="none" w:sz="0" w:space="0" w:color="auto"/>
            <w:right w:val="none" w:sz="0" w:space="0" w:color="auto"/>
          </w:divBdr>
        </w:div>
        <w:div w:id="1499274184">
          <w:marLeft w:val="0"/>
          <w:marRight w:val="0"/>
          <w:marTop w:val="0"/>
          <w:marBottom w:val="0"/>
          <w:divBdr>
            <w:top w:val="none" w:sz="0" w:space="0" w:color="auto"/>
            <w:left w:val="none" w:sz="0" w:space="0" w:color="auto"/>
            <w:bottom w:val="none" w:sz="0" w:space="0" w:color="auto"/>
            <w:right w:val="none" w:sz="0" w:space="0" w:color="auto"/>
          </w:divBdr>
        </w:div>
        <w:div w:id="1577134480">
          <w:marLeft w:val="0"/>
          <w:marRight w:val="0"/>
          <w:marTop w:val="0"/>
          <w:marBottom w:val="0"/>
          <w:divBdr>
            <w:top w:val="none" w:sz="0" w:space="0" w:color="auto"/>
            <w:left w:val="none" w:sz="0" w:space="0" w:color="auto"/>
            <w:bottom w:val="none" w:sz="0" w:space="0" w:color="auto"/>
            <w:right w:val="none" w:sz="0" w:space="0" w:color="auto"/>
          </w:divBdr>
        </w:div>
        <w:div w:id="1610311410">
          <w:marLeft w:val="0"/>
          <w:marRight w:val="0"/>
          <w:marTop w:val="0"/>
          <w:marBottom w:val="0"/>
          <w:divBdr>
            <w:top w:val="none" w:sz="0" w:space="0" w:color="auto"/>
            <w:left w:val="none" w:sz="0" w:space="0" w:color="auto"/>
            <w:bottom w:val="none" w:sz="0" w:space="0" w:color="auto"/>
            <w:right w:val="none" w:sz="0" w:space="0" w:color="auto"/>
          </w:divBdr>
        </w:div>
        <w:div w:id="1632973959">
          <w:marLeft w:val="0"/>
          <w:marRight w:val="0"/>
          <w:marTop w:val="0"/>
          <w:marBottom w:val="0"/>
          <w:divBdr>
            <w:top w:val="none" w:sz="0" w:space="0" w:color="auto"/>
            <w:left w:val="none" w:sz="0" w:space="0" w:color="auto"/>
            <w:bottom w:val="none" w:sz="0" w:space="0" w:color="auto"/>
            <w:right w:val="none" w:sz="0" w:space="0" w:color="auto"/>
          </w:divBdr>
        </w:div>
        <w:div w:id="1769735216">
          <w:marLeft w:val="0"/>
          <w:marRight w:val="0"/>
          <w:marTop w:val="0"/>
          <w:marBottom w:val="0"/>
          <w:divBdr>
            <w:top w:val="none" w:sz="0" w:space="0" w:color="auto"/>
            <w:left w:val="none" w:sz="0" w:space="0" w:color="auto"/>
            <w:bottom w:val="none" w:sz="0" w:space="0" w:color="auto"/>
            <w:right w:val="none" w:sz="0" w:space="0" w:color="auto"/>
          </w:divBdr>
        </w:div>
        <w:div w:id="1873036177">
          <w:marLeft w:val="0"/>
          <w:marRight w:val="0"/>
          <w:marTop w:val="0"/>
          <w:marBottom w:val="0"/>
          <w:divBdr>
            <w:top w:val="none" w:sz="0" w:space="0" w:color="auto"/>
            <w:left w:val="none" w:sz="0" w:space="0" w:color="auto"/>
            <w:bottom w:val="none" w:sz="0" w:space="0" w:color="auto"/>
            <w:right w:val="none" w:sz="0" w:space="0" w:color="auto"/>
          </w:divBdr>
        </w:div>
        <w:div w:id="1880776416">
          <w:marLeft w:val="0"/>
          <w:marRight w:val="0"/>
          <w:marTop w:val="0"/>
          <w:marBottom w:val="0"/>
          <w:divBdr>
            <w:top w:val="none" w:sz="0" w:space="0" w:color="auto"/>
            <w:left w:val="none" w:sz="0" w:space="0" w:color="auto"/>
            <w:bottom w:val="none" w:sz="0" w:space="0" w:color="auto"/>
            <w:right w:val="none" w:sz="0" w:space="0" w:color="auto"/>
          </w:divBdr>
        </w:div>
        <w:div w:id="1909268344">
          <w:marLeft w:val="0"/>
          <w:marRight w:val="0"/>
          <w:marTop w:val="0"/>
          <w:marBottom w:val="0"/>
          <w:divBdr>
            <w:top w:val="none" w:sz="0" w:space="0" w:color="auto"/>
            <w:left w:val="none" w:sz="0" w:space="0" w:color="auto"/>
            <w:bottom w:val="none" w:sz="0" w:space="0" w:color="auto"/>
            <w:right w:val="none" w:sz="0" w:space="0" w:color="auto"/>
          </w:divBdr>
        </w:div>
        <w:div w:id="1933277447">
          <w:marLeft w:val="0"/>
          <w:marRight w:val="0"/>
          <w:marTop w:val="0"/>
          <w:marBottom w:val="0"/>
          <w:divBdr>
            <w:top w:val="none" w:sz="0" w:space="0" w:color="auto"/>
            <w:left w:val="none" w:sz="0" w:space="0" w:color="auto"/>
            <w:bottom w:val="none" w:sz="0" w:space="0" w:color="auto"/>
            <w:right w:val="none" w:sz="0" w:space="0" w:color="auto"/>
          </w:divBdr>
        </w:div>
        <w:div w:id="2083018636">
          <w:marLeft w:val="0"/>
          <w:marRight w:val="0"/>
          <w:marTop w:val="0"/>
          <w:marBottom w:val="0"/>
          <w:divBdr>
            <w:top w:val="none" w:sz="0" w:space="0" w:color="auto"/>
            <w:left w:val="none" w:sz="0" w:space="0" w:color="auto"/>
            <w:bottom w:val="none" w:sz="0" w:space="0" w:color="auto"/>
            <w:right w:val="none" w:sz="0" w:space="0" w:color="auto"/>
          </w:divBdr>
        </w:div>
        <w:div w:id="2101944631">
          <w:marLeft w:val="0"/>
          <w:marRight w:val="0"/>
          <w:marTop w:val="0"/>
          <w:marBottom w:val="0"/>
          <w:divBdr>
            <w:top w:val="none" w:sz="0" w:space="0" w:color="auto"/>
            <w:left w:val="none" w:sz="0" w:space="0" w:color="auto"/>
            <w:bottom w:val="none" w:sz="0" w:space="0" w:color="auto"/>
            <w:right w:val="none" w:sz="0" w:space="0" w:color="auto"/>
          </w:divBdr>
        </w:div>
        <w:div w:id="2109041269">
          <w:marLeft w:val="0"/>
          <w:marRight w:val="0"/>
          <w:marTop w:val="0"/>
          <w:marBottom w:val="0"/>
          <w:divBdr>
            <w:top w:val="none" w:sz="0" w:space="0" w:color="auto"/>
            <w:left w:val="none" w:sz="0" w:space="0" w:color="auto"/>
            <w:bottom w:val="none" w:sz="0" w:space="0" w:color="auto"/>
            <w:right w:val="none" w:sz="0" w:space="0" w:color="auto"/>
          </w:divBdr>
        </w:div>
        <w:div w:id="2112553764">
          <w:marLeft w:val="0"/>
          <w:marRight w:val="0"/>
          <w:marTop w:val="0"/>
          <w:marBottom w:val="0"/>
          <w:divBdr>
            <w:top w:val="none" w:sz="0" w:space="0" w:color="auto"/>
            <w:left w:val="none" w:sz="0" w:space="0" w:color="auto"/>
            <w:bottom w:val="none" w:sz="0" w:space="0" w:color="auto"/>
            <w:right w:val="none" w:sz="0" w:space="0" w:color="auto"/>
          </w:divBdr>
        </w:div>
      </w:divsChild>
    </w:div>
    <w:div w:id="478305956">
      <w:bodyDiv w:val="1"/>
      <w:marLeft w:val="0"/>
      <w:marRight w:val="0"/>
      <w:marTop w:val="0"/>
      <w:marBottom w:val="0"/>
      <w:divBdr>
        <w:top w:val="none" w:sz="0" w:space="0" w:color="auto"/>
        <w:left w:val="none" w:sz="0" w:space="0" w:color="auto"/>
        <w:bottom w:val="none" w:sz="0" w:space="0" w:color="auto"/>
        <w:right w:val="none" w:sz="0" w:space="0" w:color="auto"/>
      </w:divBdr>
      <w:divsChild>
        <w:div w:id="304283925">
          <w:marLeft w:val="0"/>
          <w:marRight w:val="0"/>
          <w:marTop w:val="0"/>
          <w:marBottom w:val="0"/>
          <w:divBdr>
            <w:top w:val="none" w:sz="0" w:space="0" w:color="auto"/>
            <w:left w:val="none" w:sz="0" w:space="0" w:color="auto"/>
            <w:bottom w:val="none" w:sz="0" w:space="0" w:color="auto"/>
            <w:right w:val="none" w:sz="0" w:space="0" w:color="auto"/>
          </w:divBdr>
        </w:div>
        <w:div w:id="2126188212">
          <w:marLeft w:val="0"/>
          <w:marRight w:val="0"/>
          <w:marTop w:val="0"/>
          <w:marBottom w:val="0"/>
          <w:divBdr>
            <w:top w:val="none" w:sz="0" w:space="0" w:color="auto"/>
            <w:left w:val="none" w:sz="0" w:space="0" w:color="auto"/>
            <w:bottom w:val="none" w:sz="0" w:space="0" w:color="auto"/>
            <w:right w:val="none" w:sz="0" w:space="0" w:color="auto"/>
          </w:divBdr>
        </w:div>
      </w:divsChild>
    </w:div>
    <w:div w:id="480581302">
      <w:bodyDiv w:val="1"/>
      <w:marLeft w:val="0"/>
      <w:marRight w:val="0"/>
      <w:marTop w:val="0"/>
      <w:marBottom w:val="0"/>
      <w:divBdr>
        <w:top w:val="none" w:sz="0" w:space="0" w:color="auto"/>
        <w:left w:val="none" w:sz="0" w:space="0" w:color="auto"/>
        <w:bottom w:val="none" w:sz="0" w:space="0" w:color="auto"/>
        <w:right w:val="none" w:sz="0" w:space="0" w:color="auto"/>
      </w:divBdr>
      <w:divsChild>
        <w:div w:id="690954833">
          <w:marLeft w:val="0"/>
          <w:marRight w:val="0"/>
          <w:marTop w:val="0"/>
          <w:marBottom w:val="0"/>
          <w:divBdr>
            <w:top w:val="none" w:sz="0" w:space="0" w:color="auto"/>
            <w:left w:val="none" w:sz="0" w:space="0" w:color="auto"/>
            <w:bottom w:val="none" w:sz="0" w:space="0" w:color="auto"/>
            <w:right w:val="none" w:sz="0" w:space="0" w:color="auto"/>
          </w:divBdr>
          <w:divsChild>
            <w:div w:id="1767114166">
              <w:marLeft w:val="0"/>
              <w:marRight w:val="0"/>
              <w:marTop w:val="0"/>
              <w:marBottom w:val="0"/>
              <w:divBdr>
                <w:top w:val="none" w:sz="0" w:space="0" w:color="auto"/>
                <w:left w:val="none" w:sz="0" w:space="0" w:color="auto"/>
                <w:bottom w:val="none" w:sz="0" w:space="0" w:color="auto"/>
                <w:right w:val="none" w:sz="0" w:space="0" w:color="auto"/>
              </w:divBdr>
              <w:divsChild>
                <w:div w:id="1764960889">
                  <w:marLeft w:val="0"/>
                  <w:marRight w:val="0"/>
                  <w:marTop w:val="0"/>
                  <w:marBottom w:val="0"/>
                  <w:divBdr>
                    <w:top w:val="none" w:sz="0" w:space="0" w:color="auto"/>
                    <w:left w:val="none" w:sz="0" w:space="0" w:color="auto"/>
                    <w:bottom w:val="none" w:sz="0" w:space="0" w:color="auto"/>
                    <w:right w:val="none" w:sz="0" w:space="0" w:color="auto"/>
                  </w:divBdr>
                  <w:divsChild>
                    <w:div w:id="189800903">
                      <w:marLeft w:val="0"/>
                      <w:marRight w:val="0"/>
                      <w:marTop w:val="0"/>
                      <w:marBottom w:val="0"/>
                      <w:divBdr>
                        <w:top w:val="none" w:sz="0" w:space="0" w:color="auto"/>
                        <w:left w:val="none" w:sz="0" w:space="0" w:color="auto"/>
                        <w:bottom w:val="none" w:sz="0" w:space="0" w:color="auto"/>
                        <w:right w:val="none" w:sz="0" w:space="0" w:color="auto"/>
                      </w:divBdr>
                      <w:divsChild>
                        <w:div w:id="539778278">
                          <w:marLeft w:val="0"/>
                          <w:marRight w:val="0"/>
                          <w:marTop w:val="0"/>
                          <w:marBottom w:val="0"/>
                          <w:divBdr>
                            <w:top w:val="none" w:sz="0" w:space="0" w:color="auto"/>
                            <w:left w:val="none" w:sz="0" w:space="0" w:color="auto"/>
                            <w:bottom w:val="none" w:sz="0" w:space="0" w:color="auto"/>
                            <w:right w:val="none" w:sz="0" w:space="0" w:color="auto"/>
                          </w:divBdr>
                          <w:divsChild>
                            <w:div w:id="2086217371">
                              <w:marLeft w:val="0"/>
                              <w:marRight w:val="0"/>
                              <w:marTop w:val="0"/>
                              <w:marBottom w:val="0"/>
                              <w:divBdr>
                                <w:top w:val="none" w:sz="0" w:space="0" w:color="auto"/>
                                <w:left w:val="none" w:sz="0" w:space="0" w:color="auto"/>
                                <w:bottom w:val="none" w:sz="0" w:space="0" w:color="auto"/>
                                <w:right w:val="none" w:sz="0" w:space="0" w:color="auto"/>
                              </w:divBdr>
                              <w:divsChild>
                                <w:div w:id="1403453443">
                                  <w:marLeft w:val="0"/>
                                  <w:marRight w:val="0"/>
                                  <w:marTop w:val="0"/>
                                  <w:marBottom w:val="0"/>
                                  <w:divBdr>
                                    <w:top w:val="none" w:sz="0" w:space="0" w:color="auto"/>
                                    <w:left w:val="none" w:sz="0" w:space="0" w:color="auto"/>
                                    <w:bottom w:val="none" w:sz="0" w:space="0" w:color="auto"/>
                                    <w:right w:val="none" w:sz="0" w:space="0" w:color="auto"/>
                                  </w:divBdr>
                                  <w:divsChild>
                                    <w:div w:id="819811843">
                                      <w:marLeft w:val="0"/>
                                      <w:marRight w:val="0"/>
                                      <w:marTop w:val="0"/>
                                      <w:marBottom w:val="0"/>
                                      <w:divBdr>
                                        <w:top w:val="none" w:sz="0" w:space="0" w:color="auto"/>
                                        <w:left w:val="none" w:sz="0" w:space="0" w:color="auto"/>
                                        <w:bottom w:val="none" w:sz="0" w:space="0" w:color="auto"/>
                                        <w:right w:val="none" w:sz="0" w:space="0" w:color="auto"/>
                                      </w:divBdr>
                                      <w:divsChild>
                                        <w:div w:id="1560164861">
                                          <w:marLeft w:val="0"/>
                                          <w:marRight w:val="0"/>
                                          <w:marTop w:val="0"/>
                                          <w:marBottom w:val="0"/>
                                          <w:divBdr>
                                            <w:top w:val="none" w:sz="0" w:space="0" w:color="auto"/>
                                            <w:left w:val="none" w:sz="0" w:space="0" w:color="auto"/>
                                            <w:bottom w:val="none" w:sz="0" w:space="0" w:color="auto"/>
                                            <w:right w:val="none" w:sz="0" w:space="0" w:color="auto"/>
                                          </w:divBdr>
                                          <w:divsChild>
                                            <w:div w:id="34278990">
                                              <w:marLeft w:val="0"/>
                                              <w:marRight w:val="0"/>
                                              <w:marTop w:val="0"/>
                                              <w:marBottom w:val="0"/>
                                              <w:divBdr>
                                                <w:top w:val="none" w:sz="0" w:space="0" w:color="auto"/>
                                                <w:left w:val="none" w:sz="0" w:space="0" w:color="auto"/>
                                                <w:bottom w:val="none" w:sz="0" w:space="0" w:color="auto"/>
                                                <w:right w:val="none" w:sz="0" w:space="0" w:color="auto"/>
                                              </w:divBdr>
                                              <w:divsChild>
                                                <w:div w:id="1444105615">
                                                  <w:marLeft w:val="0"/>
                                                  <w:marRight w:val="0"/>
                                                  <w:marTop w:val="0"/>
                                                  <w:marBottom w:val="0"/>
                                                  <w:divBdr>
                                                    <w:top w:val="none" w:sz="0" w:space="0" w:color="auto"/>
                                                    <w:left w:val="none" w:sz="0" w:space="0" w:color="auto"/>
                                                    <w:bottom w:val="none" w:sz="0" w:space="0" w:color="auto"/>
                                                    <w:right w:val="none" w:sz="0" w:space="0" w:color="auto"/>
                                                  </w:divBdr>
                                                  <w:divsChild>
                                                    <w:div w:id="460926674">
                                                      <w:marLeft w:val="0"/>
                                                      <w:marRight w:val="0"/>
                                                      <w:marTop w:val="0"/>
                                                      <w:marBottom w:val="0"/>
                                                      <w:divBdr>
                                                        <w:top w:val="none" w:sz="0" w:space="0" w:color="auto"/>
                                                        <w:left w:val="none" w:sz="0" w:space="0" w:color="auto"/>
                                                        <w:bottom w:val="none" w:sz="0" w:space="0" w:color="auto"/>
                                                        <w:right w:val="none" w:sz="0" w:space="0" w:color="auto"/>
                                                      </w:divBdr>
                                                      <w:divsChild>
                                                        <w:div w:id="1105077852">
                                                          <w:marLeft w:val="0"/>
                                                          <w:marRight w:val="0"/>
                                                          <w:marTop w:val="15"/>
                                                          <w:marBottom w:val="0"/>
                                                          <w:divBdr>
                                                            <w:top w:val="none" w:sz="0" w:space="0" w:color="auto"/>
                                                            <w:left w:val="none" w:sz="0" w:space="0" w:color="auto"/>
                                                            <w:bottom w:val="none" w:sz="0" w:space="0" w:color="auto"/>
                                                            <w:right w:val="none" w:sz="0" w:space="0" w:color="auto"/>
                                                          </w:divBdr>
                                                          <w:divsChild>
                                                            <w:div w:id="1849128486">
                                                              <w:marLeft w:val="0"/>
                                                              <w:marRight w:val="0"/>
                                                              <w:marTop w:val="0"/>
                                                              <w:marBottom w:val="0"/>
                                                              <w:divBdr>
                                                                <w:top w:val="none" w:sz="0" w:space="0" w:color="auto"/>
                                                                <w:left w:val="none" w:sz="0" w:space="0" w:color="auto"/>
                                                                <w:bottom w:val="none" w:sz="0" w:space="0" w:color="auto"/>
                                                                <w:right w:val="none" w:sz="0" w:space="0" w:color="auto"/>
                                                              </w:divBdr>
                                                              <w:divsChild>
                                                                <w:div w:id="422730247">
                                                                  <w:marLeft w:val="0"/>
                                                                  <w:marRight w:val="0"/>
                                                                  <w:marTop w:val="0"/>
                                                                  <w:marBottom w:val="0"/>
                                                                  <w:divBdr>
                                                                    <w:top w:val="none" w:sz="0" w:space="0" w:color="auto"/>
                                                                    <w:left w:val="none" w:sz="0" w:space="0" w:color="auto"/>
                                                                    <w:bottom w:val="none" w:sz="0" w:space="0" w:color="auto"/>
                                                                    <w:right w:val="none" w:sz="0" w:space="0" w:color="auto"/>
                                                                  </w:divBdr>
                                                                </w:div>
                                                                <w:div w:id="554240577">
                                                                  <w:marLeft w:val="0"/>
                                                                  <w:marRight w:val="0"/>
                                                                  <w:marTop w:val="0"/>
                                                                  <w:marBottom w:val="0"/>
                                                                  <w:divBdr>
                                                                    <w:top w:val="none" w:sz="0" w:space="0" w:color="auto"/>
                                                                    <w:left w:val="none" w:sz="0" w:space="0" w:color="auto"/>
                                                                    <w:bottom w:val="none" w:sz="0" w:space="0" w:color="auto"/>
                                                                    <w:right w:val="none" w:sz="0" w:space="0" w:color="auto"/>
                                                                  </w:divBdr>
                                                                </w:div>
                                                                <w:div w:id="645670613">
                                                                  <w:marLeft w:val="0"/>
                                                                  <w:marRight w:val="0"/>
                                                                  <w:marTop w:val="0"/>
                                                                  <w:marBottom w:val="0"/>
                                                                  <w:divBdr>
                                                                    <w:top w:val="none" w:sz="0" w:space="0" w:color="auto"/>
                                                                    <w:left w:val="none" w:sz="0" w:space="0" w:color="auto"/>
                                                                    <w:bottom w:val="none" w:sz="0" w:space="0" w:color="auto"/>
                                                                    <w:right w:val="none" w:sz="0" w:space="0" w:color="auto"/>
                                                                  </w:divBdr>
                                                                </w:div>
                                                                <w:div w:id="694312108">
                                                                  <w:marLeft w:val="0"/>
                                                                  <w:marRight w:val="0"/>
                                                                  <w:marTop w:val="0"/>
                                                                  <w:marBottom w:val="0"/>
                                                                  <w:divBdr>
                                                                    <w:top w:val="none" w:sz="0" w:space="0" w:color="auto"/>
                                                                    <w:left w:val="none" w:sz="0" w:space="0" w:color="auto"/>
                                                                    <w:bottom w:val="none" w:sz="0" w:space="0" w:color="auto"/>
                                                                    <w:right w:val="none" w:sz="0" w:space="0" w:color="auto"/>
                                                                  </w:divBdr>
                                                                </w:div>
                                                                <w:div w:id="777526266">
                                                                  <w:marLeft w:val="0"/>
                                                                  <w:marRight w:val="0"/>
                                                                  <w:marTop w:val="0"/>
                                                                  <w:marBottom w:val="0"/>
                                                                  <w:divBdr>
                                                                    <w:top w:val="none" w:sz="0" w:space="0" w:color="auto"/>
                                                                    <w:left w:val="none" w:sz="0" w:space="0" w:color="auto"/>
                                                                    <w:bottom w:val="none" w:sz="0" w:space="0" w:color="auto"/>
                                                                    <w:right w:val="none" w:sz="0" w:space="0" w:color="auto"/>
                                                                  </w:divBdr>
                                                                </w:div>
                                                                <w:div w:id="830757477">
                                                                  <w:marLeft w:val="0"/>
                                                                  <w:marRight w:val="0"/>
                                                                  <w:marTop w:val="0"/>
                                                                  <w:marBottom w:val="0"/>
                                                                  <w:divBdr>
                                                                    <w:top w:val="none" w:sz="0" w:space="0" w:color="auto"/>
                                                                    <w:left w:val="none" w:sz="0" w:space="0" w:color="auto"/>
                                                                    <w:bottom w:val="none" w:sz="0" w:space="0" w:color="auto"/>
                                                                    <w:right w:val="none" w:sz="0" w:space="0" w:color="auto"/>
                                                                  </w:divBdr>
                                                                </w:div>
                                                                <w:div w:id="1150943602">
                                                                  <w:marLeft w:val="0"/>
                                                                  <w:marRight w:val="0"/>
                                                                  <w:marTop w:val="0"/>
                                                                  <w:marBottom w:val="0"/>
                                                                  <w:divBdr>
                                                                    <w:top w:val="none" w:sz="0" w:space="0" w:color="auto"/>
                                                                    <w:left w:val="none" w:sz="0" w:space="0" w:color="auto"/>
                                                                    <w:bottom w:val="none" w:sz="0" w:space="0" w:color="auto"/>
                                                                    <w:right w:val="none" w:sz="0" w:space="0" w:color="auto"/>
                                                                  </w:divBdr>
                                                                </w:div>
                                                                <w:div w:id="1205950238">
                                                                  <w:marLeft w:val="0"/>
                                                                  <w:marRight w:val="0"/>
                                                                  <w:marTop w:val="0"/>
                                                                  <w:marBottom w:val="0"/>
                                                                  <w:divBdr>
                                                                    <w:top w:val="none" w:sz="0" w:space="0" w:color="auto"/>
                                                                    <w:left w:val="none" w:sz="0" w:space="0" w:color="auto"/>
                                                                    <w:bottom w:val="none" w:sz="0" w:space="0" w:color="auto"/>
                                                                    <w:right w:val="none" w:sz="0" w:space="0" w:color="auto"/>
                                                                  </w:divBdr>
                                                                </w:div>
                                                                <w:div w:id="1371488640">
                                                                  <w:marLeft w:val="0"/>
                                                                  <w:marRight w:val="0"/>
                                                                  <w:marTop w:val="0"/>
                                                                  <w:marBottom w:val="0"/>
                                                                  <w:divBdr>
                                                                    <w:top w:val="none" w:sz="0" w:space="0" w:color="auto"/>
                                                                    <w:left w:val="none" w:sz="0" w:space="0" w:color="auto"/>
                                                                    <w:bottom w:val="none" w:sz="0" w:space="0" w:color="auto"/>
                                                                    <w:right w:val="none" w:sz="0" w:space="0" w:color="auto"/>
                                                                  </w:divBdr>
                                                                </w:div>
                                                                <w:div w:id="1464082056">
                                                                  <w:marLeft w:val="0"/>
                                                                  <w:marRight w:val="0"/>
                                                                  <w:marTop w:val="0"/>
                                                                  <w:marBottom w:val="0"/>
                                                                  <w:divBdr>
                                                                    <w:top w:val="none" w:sz="0" w:space="0" w:color="auto"/>
                                                                    <w:left w:val="none" w:sz="0" w:space="0" w:color="auto"/>
                                                                    <w:bottom w:val="none" w:sz="0" w:space="0" w:color="auto"/>
                                                                    <w:right w:val="none" w:sz="0" w:space="0" w:color="auto"/>
                                                                  </w:divBdr>
                                                                </w:div>
                                                                <w:div w:id="1599295718">
                                                                  <w:marLeft w:val="0"/>
                                                                  <w:marRight w:val="0"/>
                                                                  <w:marTop w:val="0"/>
                                                                  <w:marBottom w:val="0"/>
                                                                  <w:divBdr>
                                                                    <w:top w:val="none" w:sz="0" w:space="0" w:color="auto"/>
                                                                    <w:left w:val="none" w:sz="0" w:space="0" w:color="auto"/>
                                                                    <w:bottom w:val="none" w:sz="0" w:space="0" w:color="auto"/>
                                                                    <w:right w:val="none" w:sz="0" w:space="0" w:color="auto"/>
                                                                  </w:divBdr>
                                                                </w:div>
                                                                <w:div w:id="1601334638">
                                                                  <w:marLeft w:val="0"/>
                                                                  <w:marRight w:val="0"/>
                                                                  <w:marTop w:val="0"/>
                                                                  <w:marBottom w:val="0"/>
                                                                  <w:divBdr>
                                                                    <w:top w:val="none" w:sz="0" w:space="0" w:color="auto"/>
                                                                    <w:left w:val="none" w:sz="0" w:space="0" w:color="auto"/>
                                                                    <w:bottom w:val="none" w:sz="0" w:space="0" w:color="auto"/>
                                                                    <w:right w:val="none" w:sz="0" w:space="0" w:color="auto"/>
                                                                  </w:divBdr>
                                                                </w:div>
                                                                <w:div w:id="1687709093">
                                                                  <w:marLeft w:val="0"/>
                                                                  <w:marRight w:val="0"/>
                                                                  <w:marTop w:val="0"/>
                                                                  <w:marBottom w:val="0"/>
                                                                  <w:divBdr>
                                                                    <w:top w:val="none" w:sz="0" w:space="0" w:color="auto"/>
                                                                    <w:left w:val="none" w:sz="0" w:space="0" w:color="auto"/>
                                                                    <w:bottom w:val="none" w:sz="0" w:space="0" w:color="auto"/>
                                                                    <w:right w:val="none" w:sz="0" w:space="0" w:color="auto"/>
                                                                  </w:divBdr>
                                                                </w:div>
                                                                <w:div w:id="1743022240">
                                                                  <w:marLeft w:val="0"/>
                                                                  <w:marRight w:val="0"/>
                                                                  <w:marTop w:val="0"/>
                                                                  <w:marBottom w:val="0"/>
                                                                  <w:divBdr>
                                                                    <w:top w:val="none" w:sz="0" w:space="0" w:color="auto"/>
                                                                    <w:left w:val="none" w:sz="0" w:space="0" w:color="auto"/>
                                                                    <w:bottom w:val="none" w:sz="0" w:space="0" w:color="auto"/>
                                                                    <w:right w:val="none" w:sz="0" w:space="0" w:color="auto"/>
                                                                  </w:divBdr>
                                                                </w:div>
                                                                <w:div w:id="1788888539">
                                                                  <w:marLeft w:val="0"/>
                                                                  <w:marRight w:val="0"/>
                                                                  <w:marTop w:val="0"/>
                                                                  <w:marBottom w:val="0"/>
                                                                  <w:divBdr>
                                                                    <w:top w:val="none" w:sz="0" w:space="0" w:color="auto"/>
                                                                    <w:left w:val="none" w:sz="0" w:space="0" w:color="auto"/>
                                                                    <w:bottom w:val="none" w:sz="0" w:space="0" w:color="auto"/>
                                                                    <w:right w:val="none" w:sz="0" w:space="0" w:color="auto"/>
                                                                  </w:divBdr>
                                                                </w:div>
                                                                <w:div w:id="1798836309">
                                                                  <w:marLeft w:val="0"/>
                                                                  <w:marRight w:val="0"/>
                                                                  <w:marTop w:val="0"/>
                                                                  <w:marBottom w:val="0"/>
                                                                  <w:divBdr>
                                                                    <w:top w:val="none" w:sz="0" w:space="0" w:color="auto"/>
                                                                    <w:left w:val="none" w:sz="0" w:space="0" w:color="auto"/>
                                                                    <w:bottom w:val="none" w:sz="0" w:space="0" w:color="auto"/>
                                                                    <w:right w:val="none" w:sz="0" w:space="0" w:color="auto"/>
                                                                  </w:divBdr>
                                                                </w:div>
                                                                <w:div w:id="1828399030">
                                                                  <w:marLeft w:val="0"/>
                                                                  <w:marRight w:val="0"/>
                                                                  <w:marTop w:val="0"/>
                                                                  <w:marBottom w:val="0"/>
                                                                  <w:divBdr>
                                                                    <w:top w:val="none" w:sz="0" w:space="0" w:color="auto"/>
                                                                    <w:left w:val="none" w:sz="0" w:space="0" w:color="auto"/>
                                                                    <w:bottom w:val="none" w:sz="0" w:space="0" w:color="auto"/>
                                                                    <w:right w:val="none" w:sz="0" w:space="0" w:color="auto"/>
                                                                  </w:divBdr>
                                                                </w:div>
                                                                <w:div w:id="1921404553">
                                                                  <w:marLeft w:val="0"/>
                                                                  <w:marRight w:val="0"/>
                                                                  <w:marTop w:val="0"/>
                                                                  <w:marBottom w:val="0"/>
                                                                  <w:divBdr>
                                                                    <w:top w:val="none" w:sz="0" w:space="0" w:color="auto"/>
                                                                    <w:left w:val="none" w:sz="0" w:space="0" w:color="auto"/>
                                                                    <w:bottom w:val="none" w:sz="0" w:space="0" w:color="auto"/>
                                                                    <w:right w:val="none" w:sz="0" w:space="0" w:color="auto"/>
                                                                  </w:divBdr>
                                                                </w:div>
                                                                <w:div w:id="2099906744">
                                                                  <w:marLeft w:val="0"/>
                                                                  <w:marRight w:val="0"/>
                                                                  <w:marTop w:val="0"/>
                                                                  <w:marBottom w:val="0"/>
                                                                  <w:divBdr>
                                                                    <w:top w:val="none" w:sz="0" w:space="0" w:color="auto"/>
                                                                    <w:left w:val="none" w:sz="0" w:space="0" w:color="auto"/>
                                                                    <w:bottom w:val="none" w:sz="0" w:space="0" w:color="auto"/>
                                                                    <w:right w:val="none" w:sz="0" w:space="0" w:color="auto"/>
                                                                  </w:divBdr>
                                                                </w:div>
                                                                <w:div w:id="2107260690">
                                                                  <w:marLeft w:val="0"/>
                                                                  <w:marRight w:val="0"/>
                                                                  <w:marTop w:val="0"/>
                                                                  <w:marBottom w:val="0"/>
                                                                  <w:divBdr>
                                                                    <w:top w:val="none" w:sz="0" w:space="0" w:color="auto"/>
                                                                    <w:left w:val="none" w:sz="0" w:space="0" w:color="auto"/>
                                                                    <w:bottom w:val="none" w:sz="0" w:space="0" w:color="auto"/>
                                                                    <w:right w:val="none" w:sz="0" w:space="0" w:color="auto"/>
                                                                  </w:divBdr>
                                                                </w:div>
                                                                <w:div w:id="21121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2373686">
      <w:bodyDiv w:val="1"/>
      <w:marLeft w:val="0"/>
      <w:marRight w:val="0"/>
      <w:marTop w:val="0"/>
      <w:marBottom w:val="0"/>
      <w:divBdr>
        <w:top w:val="none" w:sz="0" w:space="0" w:color="auto"/>
        <w:left w:val="none" w:sz="0" w:space="0" w:color="auto"/>
        <w:bottom w:val="none" w:sz="0" w:space="0" w:color="auto"/>
        <w:right w:val="none" w:sz="0" w:space="0" w:color="auto"/>
      </w:divBdr>
    </w:div>
    <w:div w:id="520976578">
      <w:bodyDiv w:val="1"/>
      <w:marLeft w:val="0"/>
      <w:marRight w:val="0"/>
      <w:marTop w:val="0"/>
      <w:marBottom w:val="0"/>
      <w:divBdr>
        <w:top w:val="none" w:sz="0" w:space="0" w:color="auto"/>
        <w:left w:val="none" w:sz="0" w:space="0" w:color="auto"/>
        <w:bottom w:val="none" w:sz="0" w:space="0" w:color="auto"/>
        <w:right w:val="none" w:sz="0" w:space="0" w:color="auto"/>
      </w:divBdr>
    </w:div>
    <w:div w:id="529731573">
      <w:bodyDiv w:val="1"/>
      <w:marLeft w:val="0"/>
      <w:marRight w:val="0"/>
      <w:marTop w:val="0"/>
      <w:marBottom w:val="0"/>
      <w:divBdr>
        <w:top w:val="none" w:sz="0" w:space="0" w:color="auto"/>
        <w:left w:val="none" w:sz="0" w:space="0" w:color="auto"/>
        <w:bottom w:val="none" w:sz="0" w:space="0" w:color="auto"/>
        <w:right w:val="none" w:sz="0" w:space="0" w:color="auto"/>
      </w:divBdr>
      <w:divsChild>
        <w:div w:id="387655288">
          <w:marLeft w:val="0"/>
          <w:marRight w:val="0"/>
          <w:marTop w:val="0"/>
          <w:marBottom w:val="0"/>
          <w:divBdr>
            <w:top w:val="none" w:sz="0" w:space="0" w:color="auto"/>
            <w:left w:val="none" w:sz="0" w:space="0" w:color="auto"/>
            <w:bottom w:val="none" w:sz="0" w:space="0" w:color="auto"/>
            <w:right w:val="none" w:sz="0" w:space="0" w:color="auto"/>
          </w:divBdr>
        </w:div>
        <w:div w:id="680815418">
          <w:marLeft w:val="0"/>
          <w:marRight w:val="0"/>
          <w:marTop w:val="0"/>
          <w:marBottom w:val="0"/>
          <w:divBdr>
            <w:top w:val="none" w:sz="0" w:space="0" w:color="auto"/>
            <w:left w:val="none" w:sz="0" w:space="0" w:color="auto"/>
            <w:bottom w:val="none" w:sz="0" w:space="0" w:color="auto"/>
            <w:right w:val="none" w:sz="0" w:space="0" w:color="auto"/>
          </w:divBdr>
        </w:div>
        <w:div w:id="868756297">
          <w:marLeft w:val="0"/>
          <w:marRight w:val="0"/>
          <w:marTop w:val="0"/>
          <w:marBottom w:val="0"/>
          <w:divBdr>
            <w:top w:val="none" w:sz="0" w:space="0" w:color="auto"/>
            <w:left w:val="none" w:sz="0" w:space="0" w:color="auto"/>
            <w:bottom w:val="none" w:sz="0" w:space="0" w:color="auto"/>
            <w:right w:val="none" w:sz="0" w:space="0" w:color="auto"/>
          </w:divBdr>
        </w:div>
        <w:div w:id="1151140272">
          <w:marLeft w:val="0"/>
          <w:marRight w:val="0"/>
          <w:marTop w:val="0"/>
          <w:marBottom w:val="0"/>
          <w:divBdr>
            <w:top w:val="none" w:sz="0" w:space="0" w:color="auto"/>
            <w:left w:val="none" w:sz="0" w:space="0" w:color="auto"/>
            <w:bottom w:val="none" w:sz="0" w:space="0" w:color="auto"/>
            <w:right w:val="none" w:sz="0" w:space="0" w:color="auto"/>
          </w:divBdr>
        </w:div>
        <w:div w:id="1270506260">
          <w:marLeft w:val="0"/>
          <w:marRight w:val="0"/>
          <w:marTop w:val="0"/>
          <w:marBottom w:val="0"/>
          <w:divBdr>
            <w:top w:val="none" w:sz="0" w:space="0" w:color="auto"/>
            <w:left w:val="none" w:sz="0" w:space="0" w:color="auto"/>
            <w:bottom w:val="none" w:sz="0" w:space="0" w:color="auto"/>
            <w:right w:val="none" w:sz="0" w:space="0" w:color="auto"/>
          </w:divBdr>
        </w:div>
        <w:div w:id="1295284409">
          <w:marLeft w:val="0"/>
          <w:marRight w:val="0"/>
          <w:marTop w:val="0"/>
          <w:marBottom w:val="0"/>
          <w:divBdr>
            <w:top w:val="none" w:sz="0" w:space="0" w:color="auto"/>
            <w:left w:val="none" w:sz="0" w:space="0" w:color="auto"/>
            <w:bottom w:val="none" w:sz="0" w:space="0" w:color="auto"/>
            <w:right w:val="none" w:sz="0" w:space="0" w:color="auto"/>
          </w:divBdr>
        </w:div>
        <w:div w:id="2037389818">
          <w:marLeft w:val="0"/>
          <w:marRight w:val="0"/>
          <w:marTop w:val="0"/>
          <w:marBottom w:val="0"/>
          <w:divBdr>
            <w:top w:val="none" w:sz="0" w:space="0" w:color="auto"/>
            <w:left w:val="none" w:sz="0" w:space="0" w:color="auto"/>
            <w:bottom w:val="none" w:sz="0" w:space="0" w:color="auto"/>
            <w:right w:val="none" w:sz="0" w:space="0" w:color="auto"/>
          </w:divBdr>
        </w:div>
      </w:divsChild>
    </w:div>
    <w:div w:id="601382690">
      <w:bodyDiv w:val="1"/>
      <w:marLeft w:val="0"/>
      <w:marRight w:val="0"/>
      <w:marTop w:val="0"/>
      <w:marBottom w:val="0"/>
      <w:divBdr>
        <w:top w:val="none" w:sz="0" w:space="0" w:color="auto"/>
        <w:left w:val="none" w:sz="0" w:space="0" w:color="auto"/>
        <w:bottom w:val="none" w:sz="0" w:space="0" w:color="auto"/>
        <w:right w:val="none" w:sz="0" w:space="0" w:color="auto"/>
      </w:divBdr>
    </w:div>
    <w:div w:id="606892771">
      <w:bodyDiv w:val="1"/>
      <w:marLeft w:val="0"/>
      <w:marRight w:val="0"/>
      <w:marTop w:val="0"/>
      <w:marBottom w:val="0"/>
      <w:divBdr>
        <w:top w:val="none" w:sz="0" w:space="0" w:color="auto"/>
        <w:left w:val="none" w:sz="0" w:space="0" w:color="auto"/>
        <w:bottom w:val="none" w:sz="0" w:space="0" w:color="auto"/>
        <w:right w:val="none" w:sz="0" w:space="0" w:color="auto"/>
      </w:divBdr>
    </w:div>
    <w:div w:id="649402799">
      <w:bodyDiv w:val="1"/>
      <w:marLeft w:val="0"/>
      <w:marRight w:val="0"/>
      <w:marTop w:val="0"/>
      <w:marBottom w:val="0"/>
      <w:divBdr>
        <w:top w:val="none" w:sz="0" w:space="0" w:color="auto"/>
        <w:left w:val="none" w:sz="0" w:space="0" w:color="auto"/>
        <w:bottom w:val="none" w:sz="0" w:space="0" w:color="auto"/>
        <w:right w:val="none" w:sz="0" w:space="0" w:color="auto"/>
      </w:divBdr>
      <w:divsChild>
        <w:div w:id="375086572">
          <w:marLeft w:val="0"/>
          <w:marRight w:val="0"/>
          <w:marTop w:val="0"/>
          <w:marBottom w:val="0"/>
          <w:divBdr>
            <w:top w:val="none" w:sz="0" w:space="0" w:color="auto"/>
            <w:left w:val="none" w:sz="0" w:space="0" w:color="auto"/>
            <w:bottom w:val="none" w:sz="0" w:space="0" w:color="auto"/>
            <w:right w:val="none" w:sz="0" w:space="0" w:color="auto"/>
          </w:divBdr>
        </w:div>
        <w:div w:id="495800632">
          <w:marLeft w:val="0"/>
          <w:marRight w:val="0"/>
          <w:marTop w:val="0"/>
          <w:marBottom w:val="0"/>
          <w:divBdr>
            <w:top w:val="none" w:sz="0" w:space="0" w:color="auto"/>
            <w:left w:val="none" w:sz="0" w:space="0" w:color="auto"/>
            <w:bottom w:val="none" w:sz="0" w:space="0" w:color="auto"/>
            <w:right w:val="none" w:sz="0" w:space="0" w:color="auto"/>
          </w:divBdr>
        </w:div>
        <w:div w:id="525826568">
          <w:marLeft w:val="0"/>
          <w:marRight w:val="0"/>
          <w:marTop w:val="0"/>
          <w:marBottom w:val="0"/>
          <w:divBdr>
            <w:top w:val="none" w:sz="0" w:space="0" w:color="auto"/>
            <w:left w:val="none" w:sz="0" w:space="0" w:color="auto"/>
            <w:bottom w:val="none" w:sz="0" w:space="0" w:color="auto"/>
            <w:right w:val="none" w:sz="0" w:space="0" w:color="auto"/>
          </w:divBdr>
        </w:div>
        <w:div w:id="631138709">
          <w:marLeft w:val="0"/>
          <w:marRight w:val="0"/>
          <w:marTop w:val="0"/>
          <w:marBottom w:val="0"/>
          <w:divBdr>
            <w:top w:val="none" w:sz="0" w:space="0" w:color="auto"/>
            <w:left w:val="none" w:sz="0" w:space="0" w:color="auto"/>
            <w:bottom w:val="none" w:sz="0" w:space="0" w:color="auto"/>
            <w:right w:val="none" w:sz="0" w:space="0" w:color="auto"/>
          </w:divBdr>
        </w:div>
        <w:div w:id="810830102">
          <w:marLeft w:val="0"/>
          <w:marRight w:val="0"/>
          <w:marTop w:val="0"/>
          <w:marBottom w:val="0"/>
          <w:divBdr>
            <w:top w:val="none" w:sz="0" w:space="0" w:color="auto"/>
            <w:left w:val="none" w:sz="0" w:space="0" w:color="auto"/>
            <w:bottom w:val="none" w:sz="0" w:space="0" w:color="auto"/>
            <w:right w:val="none" w:sz="0" w:space="0" w:color="auto"/>
          </w:divBdr>
        </w:div>
        <w:div w:id="1032419802">
          <w:marLeft w:val="0"/>
          <w:marRight w:val="0"/>
          <w:marTop w:val="0"/>
          <w:marBottom w:val="0"/>
          <w:divBdr>
            <w:top w:val="none" w:sz="0" w:space="0" w:color="auto"/>
            <w:left w:val="none" w:sz="0" w:space="0" w:color="auto"/>
            <w:bottom w:val="none" w:sz="0" w:space="0" w:color="auto"/>
            <w:right w:val="none" w:sz="0" w:space="0" w:color="auto"/>
          </w:divBdr>
        </w:div>
        <w:div w:id="1220290982">
          <w:marLeft w:val="0"/>
          <w:marRight w:val="0"/>
          <w:marTop w:val="0"/>
          <w:marBottom w:val="0"/>
          <w:divBdr>
            <w:top w:val="none" w:sz="0" w:space="0" w:color="auto"/>
            <w:left w:val="none" w:sz="0" w:space="0" w:color="auto"/>
            <w:bottom w:val="none" w:sz="0" w:space="0" w:color="auto"/>
            <w:right w:val="none" w:sz="0" w:space="0" w:color="auto"/>
          </w:divBdr>
        </w:div>
        <w:div w:id="1289778158">
          <w:marLeft w:val="0"/>
          <w:marRight w:val="0"/>
          <w:marTop w:val="0"/>
          <w:marBottom w:val="0"/>
          <w:divBdr>
            <w:top w:val="none" w:sz="0" w:space="0" w:color="auto"/>
            <w:left w:val="none" w:sz="0" w:space="0" w:color="auto"/>
            <w:bottom w:val="none" w:sz="0" w:space="0" w:color="auto"/>
            <w:right w:val="none" w:sz="0" w:space="0" w:color="auto"/>
          </w:divBdr>
        </w:div>
        <w:div w:id="1465731425">
          <w:marLeft w:val="0"/>
          <w:marRight w:val="0"/>
          <w:marTop w:val="0"/>
          <w:marBottom w:val="0"/>
          <w:divBdr>
            <w:top w:val="none" w:sz="0" w:space="0" w:color="auto"/>
            <w:left w:val="none" w:sz="0" w:space="0" w:color="auto"/>
            <w:bottom w:val="none" w:sz="0" w:space="0" w:color="auto"/>
            <w:right w:val="none" w:sz="0" w:space="0" w:color="auto"/>
          </w:divBdr>
        </w:div>
        <w:div w:id="1593008173">
          <w:marLeft w:val="0"/>
          <w:marRight w:val="0"/>
          <w:marTop w:val="0"/>
          <w:marBottom w:val="0"/>
          <w:divBdr>
            <w:top w:val="none" w:sz="0" w:space="0" w:color="auto"/>
            <w:left w:val="none" w:sz="0" w:space="0" w:color="auto"/>
            <w:bottom w:val="none" w:sz="0" w:space="0" w:color="auto"/>
            <w:right w:val="none" w:sz="0" w:space="0" w:color="auto"/>
          </w:divBdr>
        </w:div>
        <w:div w:id="1853834086">
          <w:marLeft w:val="0"/>
          <w:marRight w:val="0"/>
          <w:marTop w:val="0"/>
          <w:marBottom w:val="0"/>
          <w:divBdr>
            <w:top w:val="none" w:sz="0" w:space="0" w:color="auto"/>
            <w:left w:val="none" w:sz="0" w:space="0" w:color="auto"/>
            <w:bottom w:val="none" w:sz="0" w:space="0" w:color="auto"/>
            <w:right w:val="none" w:sz="0" w:space="0" w:color="auto"/>
          </w:divBdr>
        </w:div>
        <w:div w:id="1954820276">
          <w:marLeft w:val="0"/>
          <w:marRight w:val="0"/>
          <w:marTop w:val="0"/>
          <w:marBottom w:val="0"/>
          <w:divBdr>
            <w:top w:val="none" w:sz="0" w:space="0" w:color="auto"/>
            <w:left w:val="none" w:sz="0" w:space="0" w:color="auto"/>
            <w:bottom w:val="none" w:sz="0" w:space="0" w:color="auto"/>
            <w:right w:val="none" w:sz="0" w:space="0" w:color="auto"/>
          </w:divBdr>
        </w:div>
        <w:div w:id="2001348501">
          <w:marLeft w:val="0"/>
          <w:marRight w:val="0"/>
          <w:marTop w:val="0"/>
          <w:marBottom w:val="0"/>
          <w:divBdr>
            <w:top w:val="none" w:sz="0" w:space="0" w:color="auto"/>
            <w:left w:val="none" w:sz="0" w:space="0" w:color="auto"/>
            <w:bottom w:val="none" w:sz="0" w:space="0" w:color="auto"/>
            <w:right w:val="none" w:sz="0" w:space="0" w:color="auto"/>
          </w:divBdr>
        </w:div>
      </w:divsChild>
    </w:div>
    <w:div w:id="649484083">
      <w:bodyDiv w:val="1"/>
      <w:marLeft w:val="0"/>
      <w:marRight w:val="0"/>
      <w:marTop w:val="0"/>
      <w:marBottom w:val="0"/>
      <w:divBdr>
        <w:top w:val="none" w:sz="0" w:space="0" w:color="auto"/>
        <w:left w:val="none" w:sz="0" w:space="0" w:color="auto"/>
        <w:bottom w:val="none" w:sz="0" w:space="0" w:color="auto"/>
        <w:right w:val="none" w:sz="0" w:space="0" w:color="auto"/>
      </w:divBdr>
    </w:div>
    <w:div w:id="699860467">
      <w:bodyDiv w:val="1"/>
      <w:marLeft w:val="0"/>
      <w:marRight w:val="0"/>
      <w:marTop w:val="0"/>
      <w:marBottom w:val="0"/>
      <w:divBdr>
        <w:top w:val="none" w:sz="0" w:space="0" w:color="auto"/>
        <w:left w:val="none" w:sz="0" w:space="0" w:color="auto"/>
        <w:bottom w:val="none" w:sz="0" w:space="0" w:color="auto"/>
        <w:right w:val="none" w:sz="0" w:space="0" w:color="auto"/>
      </w:divBdr>
      <w:divsChild>
        <w:div w:id="269164887">
          <w:marLeft w:val="0"/>
          <w:marRight w:val="0"/>
          <w:marTop w:val="0"/>
          <w:marBottom w:val="0"/>
          <w:divBdr>
            <w:top w:val="none" w:sz="0" w:space="0" w:color="auto"/>
            <w:left w:val="none" w:sz="0" w:space="0" w:color="auto"/>
            <w:bottom w:val="none" w:sz="0" w:space="0" w:color="auto"/>
            <w:right w:val="none" w:sz="0" w:space="0" w:color="auto"/>
          </w:divBdr>
        </w:div>
        <w:div w:id="283001905">
          <w:marLeft w:val="0"/>
          <w:marRight w:val="0"/>
          <w:marTop w:val="0"/>
          <w:marBottom w:val="0"/>
          <w:divBdr>
            <w:top w:val="none" w:sz="0" w:space="0" w:color="auto"/>
            <w:left w:val="none" w:sz="0" w:space="0" w:color="auto"/>
            <w:bottom w:val="none" w:sz="0" w:space="0" w:color="auto"/>
            <w:right w:val="none" w:sz="0" w:space="0" w:color="auto"/>
          </w:divBdr>
        </w:div>
        <w:div w:id="428962655">
          <w:marLeft w:val="0"/>
          <w:marRight w:val="0"/>
          <w:marTop w:val="0"/>
          <w:marBottom w:val="0"/>
          <w:divBdr>
            <w:top w:val="none" w:sz="0" w:space="0" w:color="auto"/>
            <w:left w:val="none" w:sz="0" w:space="0" w:color="auto"/>
            <w:bottom w:val="none" w:sz="0" w:space="0" w:color="auto"/>
            <w:right w:val="none" w:sz="0" w:space="0" w:color="auto"/>
          </w:divBdr>
        </w:div>
        <w:div w:id="680202473">
          <w:marLeft w:val="0"/>
          <w:marRight w:val="0"/>
          <w:marTop w:val="0"/>
          <w:marBottom w:val="0"/>
          <w:divBdr>
            <w:top w:val="none" w:sz="0" w:space="0" w:color="auto"/>
            <w:left w:val="none" w:sz="0" w:space="0" w:color="auto"/>
            <w:bottom w:val="none" w:sz="0" w:space="0" w:color="auto"/>
            <w:right w:val="none" w:sz="0" w:space="0" w:color="auto"/>
          </w:divBdr>
        </w:div>
        <w:div w:id="807746002">
          <w:marLeft w:val="0"/>
          <w:marRight w:val="0"/>
          <w:marTop w:val="0"/>
          <w:marBottom w:val="0"/>
          <w:divBdr>
            <w:top w:val="none" w:sz="0" w:space="0" w:color="auto"/>
            <w:left w:val="none" w:sz="0" w:space="0" w:color="auto"/>
            <w:bottom w:val="none" w:sz="0" w:space="0" w:color="auto"/>
            <w:right w:val="none" w:sz="0" w:space="0" w:color="auto"/>
          </w:divBdr>
        </w:div>
        <w:div w:id="1087581067">
          <w:marLeft w:val="0"/>
          <w:marRight w:val="0"/>
          <w:marTop w:val="0"/>
          <w:marBottom w:val="0"/>
          <w:divBdr>
            <w:top w:val="none" w:sz="0" w:space="0" w:color="auto"/>
            <w:left w:val="none" w:sz="0" w:space="0" w:color="auto"/>
            <w:bottom w:val="none" w:sz="0" w:space="0" w:color="auto"/>
            <w:right w:val="none" w:sz="0" w:space="0" w:color="auto"/>
          </w:divBdr>
        </w:div>
        <w:div w:id="1311592091">
          <w:marLeft w:val="0"/>
          <w:marRight w:val="0"/>
          <w:marTop w:val="0"/>
          <w:marBottom w:val="0"/>
          <w:divBdr>
            <w:top w:val="none" w:sz="0" w:space="0" w:color="auto"/>
            <w:left w:val="none" w:sz="0" w:space="0" w:color="auto"/>
            <w:bottom w:val="none" w:sz="0" w:space="0" w:color="auto"/>
            <w:right w:val="none" w:sz="0" w:space="0" w:color="auto"/>
          </w:divBdr>
        </w:div>
      </w:divsChild>
    </w:div>
    <w:div w:id="736443086">
      <w:bodyDiv w:val="1"/>
      <w:marLeft w:val="0"/>
      <w:marRight w:val="0"/>
      <w:marTop w:val="0"/>
      <w:marBottom w:val="0"/>
      <w:divBdr>
        <w:top w:val="none" w:sz="0" w:space="0" w:color="auto"/>
        <w:left w:val="none" w:sz="0" w:space="0" w:color="auto"/>
        <w:bottom w:val="none" w:sz="0" w:space="0" w:color="auto"/>
        <w:right w:val="none" w:sz="0" w:space="0" w:color="auto"/>
      </w:divBdr>
      <w:divsChild>
        <w:div w:id="33429906">
          <w:marLeft w:val="0"/>
          <w:marRight w:val="0"/>
          <w:marTop w:val="0"/>
          <w:marBottom w:val="0"/>
          <w:divBdr>
            <w:top w:val="none" w:sz="0" w:space="0" w:color="auto"/>
            <w:left w:val="none" w:sz="0" w:space="0" w:color="auto"/>
            <w:bottom w:val="none" w:sz="0" w:space="0" w:color="auto"/>
            <w:right w:val="none" w:sz="0" w:space="0" w:color="auto"/>
          </w:divBdr>
        </w:div>
        <w:div w:id="40130329">
          <w:marLeft w:val="0"/>
          <w:marRight w:val="0"/>
          <w:marTop w:val="0"/>
          <w:marBottom w:val="0"/>
          <w:divBdr>
            <w:top w:val="none" w:sz="0" w:space="0" w:color="auto"/>
            <w:left w:val="none" w:sz="0" w:space="0" w:color="auto"/>
            <w:bottom w:val="none" w:sz="0" w:space="0" w:color="auto"/>
            <w:right w:val="none" w:sz="0" w:space="0" w:color="auto"/>
          </w:divBdr>
        </w:div>
        <w:div w:id="63723849">
          <w:marLeft w:val="0"/>
          <w:marRight w:val="0"/>
          <w:marTop w:val="0"/>
          <w:marBottom w:val="0"/>
          <w:divBdr>
            <w:top w:val="none" w:sz="0" w:space="0" w:color="auto"/>
            <w:left w:val="none" w:sz="0" w:space="0" w:color="auto"/>
            <w:bottom w:val="none" w:sz="0" w:space="0" w:color="auto"/>
            <w:right w:val="none" w:sz="0" w:space="0" w:color="auto"/>
          </w:divBdr>
        </w:div>
        <w:div w:id="131338157">
          <w:marLeft w:val="0"/>
          <w:marRight w:val="0"/>
          <w:marTop w:val="0"/>
          <w:marBottom w:val="0"/>
          <w:divBdr>
            <w:top w:val="none" w:sz="0" w:space="0" w:color="auto"/>
            <w:left w:val="none" w:sz="0" w:space="0" w:color="auto"/>
            <w:bottom w:val="none" w:sz="0" w:space="0" w:color="auto"/>
            <w:right w:val="none" w:sz="0" w:space="0" w:color="auto"/>
          </w:divBdr>
        </w:div>
        <w:div w:id="165020135">
          <w:marLeft w:val="0"/>
          <w:marRight w:val="0"/>
          <w:marTop w:val="0"/>
          <w:marBottom w:val="0"/>
          <w:divBdr>
            <w:top w:val="none" w:sz="0" w:space="0" w:color="auto"/>
            <w:left w:val="none" w:sz="0" w:space="0" w:color="auto"/>
            <w:bottom w:val="none" w:sz="0" w:space="0" w:color="auto"/>
            <w:right w:val="none" w:sz="0" w:space="0" w:color="auto"/>
          </w:divBdr>
        </w:div>
        <w:div w:id="561017370">
          <w:marLeft w:val="0"/>
          <w:marRight w:val="0"/>
          <w:marTop w:val="0"/>
          <w:marBottom w:val="0"/>
          <w:divBdr>
            <w:top w:val="none" w:sz="0" w:space="0" w:color="auto"/>
            <w:left w:val="none" w:sz="0" w:space="0" w:color="auto"/>
            <w:bottom w:val="none" w:sz="0" w:space="0" w:color="auto"/>
            <w:right w:val="none" w:sz="0" w:space="0" w:color="auto"/>
          </w:divBdr>
        </w:div>
        <w:div w:id="616450193">
          <w:marLeft w:val="0"/>
          <w:marRight w:val="0"/>
          <w:marTop w:val="0"/>
          <w:marBottom w:val="0"/>
          <w:divBdr>
            <w:top w:val="none" w:sz="0" w:space="0" w:color="auto"/>
            <w:left w:val="none" w:sz="0" w:space="0" w:color="auto"/>
            <w:bottom w:val="none" w:sz="0" w:space="0" w:color="auto"/>
            <w:right w:val="none" w:sz="0" w:space="0" w:color="auto"/>
          </w:divBdr>
        </w:div>
        <w:div w:id="897546675">
          <w:marLeft w:val="0"/>
          <w:marRight w:val="0"/>
          <w:marTop w:val="0"/>
          <w:marBottom w:val="0"/>
          <w:divBdr>
            <w:top w:val="none" w:sz="0" w:space="0" w:color="auto"/>
            <w:left w:val="none" w:sz="0" w:space="0" w:color="auto"/>
            <w:bottom w:val="none" w:sz="0" w:space="0" w:color="auto"/>
            <w:right w:val="none" w:sz="0" w:space="0" w:color="auto"/>
          </w:divBdr>
        </w:div>
        <w:div w:id="911308628">
          <w:marLeft w:val="0"/>
          <w:marRight w:val="0"/>
          <w:marTop w:val="0"/>
          <w:marBottom w:val="0"/>
          <w:divBdr>
            <w:top w:val="none" w:sz="0" w:space="0" w:color="auto"/>
            <w:left w:val="none" w:sz="0" w:space="0" w:color="auto"/>
            <w:bottom w:val="none" w:sz="0" w:space="0" w:color="auto"/>
            <w:right w:val="none" w:sz="0" w:space="0" w:color="auto"/>
          </w:divBdr>
        </w:div>
        <w:div w:id="1606186926">
          <w:marLeft w:val="0"/>
          <w:marRight w:val="0"/>
          <w:marTop w:val="0"/>
          <w:marBottom w:val="0"/>
          <w:divBdr>
            <w:top w:val="none" w:sz="0" w:space="0" w:color="auto"/>
            <w:left w:val="none" w:sz="0" w:space="0" w:color="auto"/>
            <w:bottom w:val="none" w:sz="0" w:space="0" w:color="auto"/>
            <w:right w:val="none" w:sz="0" w:space="0" w:color="auto"/>
          </w:divBdr>
        </w:div>
        <w:div w:id="1776318176">
          <w:marLeft w:val="0"/>
          <w:marRight w:val="0"/>
          <w:marTop w:val="0"/>
          <w:marBottom w:val="0"/>
          <w:divBdr>
            <w:top w:val="none" w:sz="0" w:space="0" w:color="auto"/>
            <w:left w:val="none" w:sz="0" w:space="0" w:color="auto"/>
            <w:bottom w:val="none" w:sz="0" w:space="0" w:color="auto"/>
            <w:right w:val="none" w:sz="0" w:space="0" w:color="auto"/>
          </w:divBdr>
        </w:div>
        <w:div w:id="1817529981">
          <w:marLeft w:val="0"/>
          <w:marRight w:val="0"/>
          <w:marTop w:val="0"/>
          <w:marBottom w:val="0"/>
          <w:divBdr>
            <w:top w:val="none" w:sz="0" w:space="0" w:color="auto"/>
            <w:left w:val="none" w:sz="0" w:space="0" w:color="auto"/>
            <w:bottom w:val="none" w:sz="0" w:space="0" w:color="auto"/>
            <w:right w:val="none" w:sz="0" w:space="0" w:color="auto"/>
          </w:divBdr>
        </w:div>
        <w:div w:id="1918662499">
          <w:marLeft w:val="0"/>
          <w:marRight w:val="0"/>
          <w:marTop w:val="0"/>
          <w:marBottom w:val="0"/>
          <w:divBdr>
            <w:top w:val="none" w:sz="0" w:space="0" w:color="auto"/>
            <w:left w:val="none" w:sz="0" w:space="0" w:color="auto"/>
            <w:bottom w:val="none" w:sz="0" w:space="0" w:color="auto"/>
            <w:right w:val="none" w:sz="0" w:space="0" w:color="auto"/>
          </w:divBdr>
        </w:div>
        <w:div w:id="1949584676">
          <w:marLeft w:val="0"/>
          <w:marRight w:val="0"/>
          <w:marTop w:val="0"/>
          <w:marBottom w:val="0"/>
          <w:divBdr>
            <w:top w:val="none" w:sz="0" w:space="0" w:color="auto"/>
            <w:left w:val="none" w:sz="0" w:space="0" w:color="auto"/>
            <w:bottom w:val="none" w:sz="0" w:space="0" w:color="auto"/>
            <w:right w:val="none" w:sz="0" w:space="0" w:color="auto"/>
          </w:divBdr>
        </w:div>
        <w:div w:id="2091998828">
          <w:marLeft w:val="0"/>
          <w:marRight w:val="0"/>
          <w:marTop w:val="0"/>
          <w:marBottom w:val="0"/>
          <w:divBdr>
            <w:top w:val="none" w:sz="0" w:space="0" w:color="auto"/>
            <w:left w:val="none" w:sz="0" w:space="0" w:color="auto"/>
            <w:bottom w:val="none" w:sz="0" w:space="0" w:color="auto"/>
            <w:right w:val="none" w:sz="0" w:space="0" w:color="auto"/>
          </w:divBdr>
        </w:div>
        <w:div w:id="2104109059">
          <w:marLeft w:val="0"/>
          <w:marRight w:val="0"/>
          <w:marTop w:val="0"/>
          <w:marBottom w:val="0"/>
          <w:divBdr>
            <w:top w:val="none" w:sz="0" w:space="0" w:color="auto"/>
            <w:left w:val="none" w:sz="0" w:space="0" w:color="auto"/>
            <w:bottom w:val="none" w:sz="0" w:space="0" w:color="auto"/>
            <w:right w:val="none" w:sz="0" w:space="0" w:color="auto"/>
          </w:divBdr>
        </w:div>
        <w:div w:id="2114471725">
          <w:marLeft w:val="0"/>
          <w:marRight w:val="0"/>
          <w:marTop w:val="0"/>
          <w:marBottom w:val="0"/>
          <w:divBdr>
            <w:top w:val="none" w:sz="0" w:space="0" w:color="auto"/>
            <w:left w:val="none" w:sz="0" w:space="0" w:color="auto"/>
            <w:bottom w:val="none" w:sz="0" w:space="0" w:color="auto"/>
            <w:right w:val="none" w:sz="0" w:space="0" w:color="auto"/>
          </w:divBdr>
        </w:div>
      </w:divsChild>
    </w:div>
    <w:div w:id="790242264">
      <w:bodyDiv w:val="1"/>
      <w:marLeft w:val="0"/>
      <w:marRight w:val="0"/>
      <w:marTop w:val="0"/>
      <w:marBottom w:val="0"/>
      <w:divBdr>
        <w:top w:val="none" w:sz="0" w:space="0" w:color="auto"/>
        <w:left w:val="none" w:sz="0" w:space="0" w:color="auto"/>
        <w:bottom w:val="none" w:sz="0" w:space="0" w:color="auto"/>
        <w:right w:val="none" w:sz="0" w:space="0" w:color="auto"/>
      </w:divBdr>
    </w:div>
    <w:div w:id="822238639">
      <w:bodyDiv w:val="1"/>
      <w:marLeft w:val="0"/>
      <w:marRight w:val="0"/>
      <w:marTop w:val="0"/>
      <w:marBottom w:val="0"/>
      <w:divBdr>
        <w:top w:val="none" w:sz="0" w:space="0" w:color="auto"/>
        <w:left w:val="none" w:sz="0" w:space="0" w:color="auto"/>
        <w:bottom w:val="none" w:sz="0" w:space="0" w:color="auto"/>
        <w:right w:val="none" w:sz="0" w:space="0" w:color="auto"/>
      </w:divBdr>
      <w:divsChild>
        <w:div w:id="26953090">
          <w:marLeft w:val="0"/>
          <w:marRight w:val="0"/>
          <w:marTop w:val="0"/>
          <w:marBottom w:val="0"/>
          <w:divBdr>
            <w:top w:val="none" w:sz="0" w:space="0" w:color="auto"/>
            <w:left w:val="none" w:sz="0" w:space="0" w:color="auto"/>
            <w:bottom w:val="none" w:sz="0" w:space="0" w:color="auto"/>
            <w:right w:val="none" w:sz="0" w:space="0" w:color="auto"/>
          </w:divBdr>
        </w:div>
        <w:div w:id="414669725">
          <w:marLeft w:val="0"/>
          <w:marRight w:val="0"/>
          <w:marTop w:val="0"/>
          <w:marBottom w:val="0"/>
          <w:divBdr>
            <w:top w:val="none" w:sz="0" w:space="0" w:color="auto"/>
            <w:left w:val="none" w:sz="0" w:space="0" w:color="auto"/>
            <w:bottom w:val="none" w:sz="0" w:space="0" w:color="auto"/>
            <w:right w:val="none" w:sz="0" w:space="0" w:color="auto"/>
          </w:divBdr>
        </w:div>
        <w:div w:id="454328234">
          <w:marLeft w:val="0"/>
          <w:marRight w:val="0"/>
          <w:marTop w:val="0"/>
          <w:marBottom w:val="0"/>
          <w:divBdr>
            <w:top w:val="none" w:sz="0" w:space="0" w:color="auto"/>
            <w:left w:val="none" w:sz="0" w:space="0" w:color="auto"/>
            <w:bottom w:val="none" w:sz="0" w:space="0" w:color="auto"/>
            <w:right w:val="none" w:sz="0" w:space="0" w:color="auto"/>
          </w:divBdr>
        </w:div>
        <w:div w:id="1089228662">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457875533">
          <w:marLeft w:val="0"/>
          <w:marRight w:val="0"/>
          <w:marTop w:val="0"/>
          <w:marBottom w:val="0"/>
          <w:divBdr>
            <w:top w:val="none" w:sz="0" w:space="0" w:color="auto"/>
            <w:left w:val="none" w:sz="0" w:space="0" w:color="auto"/>
            <w:bottom w:val="none" w:sz="0" w:space="0" w:color="auto"/>
            <w:right w:val="none" w:sz="0" w:space="0" w:color="auto"/>
          </w:divBdr>
        </w:div>
        <w:div w:id="1925213873">
          <w:marLeft w:val="0"/>
          <w:marRight w:val="0"/>
          <w:marTop w:val="0"/>
          <w:marBottom w:val="0"/>
          <w:divBdr>
            <w:top w:val="none" w:sz="0" w:space="0" w:color="auto"/>
            <w:left w:val="none" w:sz="0" w:space="0" w:color="auto"/>
            <w:bottom w:val="none" w:sz="0" w:space="0" w:color="auto"/>
            <w:right w:val="none" w:sz="0" w:space="0" w:color="auto"/>
          </w:divBdr>
        </w:div>
        <w:div w:id="1959141514">
          <w:marLeft w:val="0"/>
          <w:marRight w:val="0"/>
          <w:marTop w:val="0"/>
          <w:marBottom w:val="0"/>
          <w:divBdr>
            <w:top w:val="none" w:sz="0" w:space="0" w:color="auto"/>
            <w:left w:val="none" w:sz="0" w:space="0" w:color="auto"/>
            <w:bottom w:val="none" w:sz="0" w:space="0" w:color="auto"/>
            <w:right w:val="none" w:sz="0" w:space="0" w:color="auto"/>
          </w:divBdr>
        </w:div>
      </w:divsChild>
    </w:div>
    <w:div w:id="827937336">
      <w:bodyDiv w:val="1"/>
      <w:marLeft w:val="0"/>
      <w:marRight w:val="0"/>
      <w:marTop w:val="0"/>
      <w:marBottom w:val="0"/>
      <w:divBdr>
        <w:top w:val="none" w:sz="0" w:space="0" w:color="auto"/>
        <w:left w:val="none" w:sz="0" w:space="0" w:color="auto"/>
        <w:bottom w:val="none" w:sz="0" w:space="0" w:color="auto"/>
        <w:right w:val="none" w:sz="0" w:space="0" w:color="auto"/>
      </w:divBdr>
      <w:divsChild>
        <w:div w:id="92285932">
          <w:marLeft w:val="0"/>
          <w:marRight w:val="0"/>
          <w:marTop w:val="0"/>
          <w:marBottom w:val="0"/>
          <w:divBdr>
            <w:top w:val="none" w:sz="0" w:space="0" w:color="auto"/>
            <w:left w:val="none" w:sz="0" w:space="0" w:color="auto"/>
            <w:bottom w:val="none" w:sz="0" w:space="0" w:color="auto"/>
            <w:right w:val="none" w:sz="0" w:space="0" w:color="auto"/>
          </w:divBdr>
        </w:div>
        <w:div w:id="243416007">
          <w:marLeft w:val="0"/>
          <w:marRight w:val="0"/>
          <w:marTop w:val="0"/>
          <w:marBottom w:val="0"/>
          <w:divBdr>
            <w:top w:val="none" w:sz="0" w:space="0" w:color="auto"/>
            <w:left w:val="none" w:sz="0" w:space="0" w:color="auto"/>
            <w:bottom w:val="none" w:sz="0" w:space="0" w:color="auto"/>
            <w:right w:val="none" w:sz="0" w:space="0" w:color="auto"/>
          </w:divBdr>
        </w:div>
        <w:div w:id="501631220">
          <w:marLeft w:val="0"/>
          <w:marRight w:val="0"/>
          <w:marTop w:val="0"/>
          <w:marBottom w:val="0"/>
          <w:divBdr>
            <w:top w:val="none" w:sz="0" w:space="0" w:color="auto"/>
            <w:left w:val="none" w:sz="0" w:space="0" w:color="auto"/>
            <w:bottom w:val="none" w:sz="0" w:space="0" w:color="auto"/>
            <w:right w:val="none" w:sz="0" w:space="0" w:color="auto"/>
          </w:divBdr>
        </w:div>
        <w:div w:id="787089345">
          <w:marLeft w:val="0"/>
          <w:marRight w:val="0"/>
          <w:marTop w:val="0"/>
          <w:marBottom w:val="0"/>
          <w:divBdr>
            <w:top w:val="none" w:sz="0" w:space="0" w:color="auto"/>
            <w:left w:val="none" w:sz="0" w:space="0" w:color="auto"/>
            <w:bottom w:val="none" w:sz="0" w:space="0" w:color="auto"/>
            <w:right w:val="none" w:sz="0" w:space="0" w:color="auto"/>
          </w:divBdr>
        </w:div>
        <w:div w:id="892080115">
          <w:marLeft w:val="0"/>
          <w:marRight w:val="0"/>
          <w:marTop w:val="0"/>
          <w:marBottom w:val="0"/>
          <w:divBdr>
            <w:top w:val="none" w:sz="0" w:space="0" w:color="auto"/>
            <w:left w:val="none" w:sz="0" w:space="0" w:color="auto"/>
            <w:bottom w:val="none" w:sz="0" w:space="0" w:color="auto"/>
            <w:right w:val="none" w:sz="0" w:space="0" w:color="auto"/>
          </w:divBdr>
        </w:div>
        <w:div w:id="898444594">
          <w:marLeft w:val="0"/>
          <w:marRight w:val="0"/>
          <w:marTop w:val="0"/>
          <w:marBottom w:val="0"/>
          <w:divBdr>
            <w:top w:val="none" w:sz="0" w:space="0" w:color="auto"/>
            <w:left w:val="none" w:sz="0" w:space="0" w:color="auto"/>
            <w:bottom w:val="none" w:sz="0" w:space="0" w:color="auto"/>
            <w:right w:val="none" w:sz="0" w:space="0" w:color="auto"/>
          </w:divBdr>
        </w:div>
        <w:div w:id="1086461554">
          <w:marLeft w:val="0"/>
          <w:marRight w:val="0"/>
          <w:marTop w:val="0"/>
          <w:marBottom w:val="0"/>
          <w:divBdr>
            <w:top w:val="none" w:sz="0" w:space="0" w:color="auto"/>
            <w:left w:val="none" w:sz="0" w:space="0" w:color="auto"/>
            <w:bottom w:val="none" w:sz="0" w:space="0" w:color="auto"/>
            <w:right w:val="none" w:sz="0" w:space="0" w:color="auto"/>
          </w:divBdr>
        </w:div>
        <w:div w:id="1571381963">
          <w:marLeft w:val="0"/>
          <w:marRight w:val="0"/>
          <w:marTop w:val="0"/>
          <w:marBottom w:val="0"/>
          <w:divBdr>
            <w:top w:val="none" w:sz="0" w:space="0" w:color="auto"/>
            <w:left w:val="none" w:sz="0" w:space="0" w:color="auto"/>
            <w:bottom w:val="none" w:sz="0" w:space="0" w:color="auto"/>
            <w:right w:val="none" w:sz="0" w:space="0" w:color="auto"/>
          </w:divBdr>
        </w:div>
        <w:div w:id="1577013785">
          <w:marLeft w:val="0"/>
          <w:marRight w:val="0"/>
          <w:marTop w:val="0"/>
          <w:marBottom w:val="0"/>
          <w:divBdr>
            <w:top w:val="none" w:sz="0" w:space="0" w:color="auto"/>
            <w:left w:val="none" w:sz="0" w:space="0" w:color="auto"/>
            <w:bottom w:val="none" w:sz="0" w:space="0" w:color="auto"/>
            <w:right w:val="none" w:sz="0" w:space="0" w:color="auto"/>
          </w:divBdr>
        </w:div>
        <w:div w:id="1648586309">
          <w:marLeft w:val="0"/>
          <w:marRight w:val="0"/>
          <w:marTop w:val="0"/>
          <w:marBottom w:val="0"/>
          <w:divBdr>
            <w:top w:val="none" w:sz="0" w:space="0" w:color="auto"/>
            <w:left w:val="none" w:sz="0" w:space="0" w:color="auto"/>
            <w:bottom w:val="none" w:sz="0" w:space="0" w:color="auto"/>
            <w:right w:val="none" w:sz="0" w:space="0" w:color="auto"/>
          </w:divBdr>
        </w:div>
        <w:div w:id="1696270949">
          <w:marLeft w:val="0"/>
          <w:marRight w:val="0"/>
          <w:marTop w:val="0"/>
          <w:marBottom w:val="0"/>
          <w:divBdr>
            <w:top w:val="none" w:sz="0" w:space="0" w:color="auto"/>
            <w:left w:val="none" w:sz="0" w:space="0" w:color="auto"/>
            <w:bottom w:val="none" w:sz="0" w:space="0" w:color="auto"/>
            <w:right w:val="none" w:sz="0" w:space="0" w:color="auto"/>
          </w:divBdr>
        </w:div>
        <w:div w:id="1899903311">
          <w:marLeft w:val="0"/>
          <w:marRight w:val="0"/>
          <w:marTop w:val="0"/>
          <w:marBottom w:val="0"/>
          <w:divBdr>
            <w:top w:val="none" w:sz="0" w:space="0" w:color="auto"/>
            <w:left w:val="none" w:sz="0" w:space="0" w:color="auto"/>
            <w:bottom w:val="none" w:sz="0" w:space="0" w:color="auto"/>
            <w:right w:val="none" w:sz="0" w:space="0" w:color="auto"/>
          </w:divBdr>
        </w:div>
        <w:div w:id="1985354924">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 w:id="2056540354">
          <w:marLeft w:val="0"/>
          <w:marRight w:val="0"/>
          <w:marTop w:val="0"/>
          <w:marBottom w:val="0"/>
          <w:divBdr>
            <w:top w:val="none" w:sz="0" w:space="0" w:color="auto"/>
            <w:left w:val="none" w:sz="0" w:space="0" w:color="auto"/>
            <w:bottom w:val="none" w:sz="0" w:space="0" w:color="auto"/>
            <w:right w:val="none" w:sz="0" w:space="0" w:color="auto"/>
          </w:divBdr>
        </w:div>
        <w:div w:id="2113084366">
          <w:marLeft w:val="0"/>
          <w:marRight w:val="0"/>
          <w:marTop w:val="0"/>
          <w:marBottom w:val="0"/>
          <w:divBdr>
            <w:top w:val="none" w:sz="0" w:space="0" w:color="auto"/>
            <w:left w:val="none" w:sz="0" w:space="0" w:color="auto"/>
            <w:bottom w:val="none" w:sz="0" w:space="0" w:color="auto"/>
            <w:right w:val="none" w:sz="0" w:space="0" w:color="auto"/>
          </w:divBdr>
        </w:div>
      </w:divsChild>
    </w:div>
    <w:div w:id="913273719">
      <w:bodyDiv w:val="1"/>
      <w:marLeft w:val="0"/>
      <w:marRight w:val="0"/>
      <w:marTop w:val="0"/>
      <w:marBottom w:val="0"/>
      <w:divBdr>
        <w:top w:val="none" w:sz="0" w:space="0" w:color="auto"/>
        <w:left w:val="none" w:sz="0" w:space="0" w:color="auto"/>
        <w:bottom w:val="none" w:sz="0" w:space="0" w:color="auto"/>
        <w:right w:val="none" w:sz="0" w:space="0" w:color="auto"/>
      </w:divBdr>
      <w:divsChild>
        <w:div w:id="1961061512">
          <w:marLeft w:val="0"/>
          <w:marRight w:val="0"/>
          <w:marTop w:val="0"/>
          <w:marBottom w:val="0"/>
          <w:divBdr>
            <w:top w:val="none" w:sz="0" w:space="0" w:color="auto"/>
            <w:left w:val="none" w:sz="0" w:space="0" w:color="auto"/>
            <w:bottom w:val="none" w:sz="0" w:space="0" w:color="auto"/>
            <w:right w:val="none" w:sz="0" w:space="0" w:color="auto"/>
          </w:divBdr>
          <w:divsChild>
            <w:div w:id="2017614927">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1956868870">
                      <w:marLeft w:val="0"/>
                      <w:marRight w:val="0"/>
                      <w:marTop w:val="0"/>
                      <w:marBottom w:val="0"/>
                      <w:divBdr>
                        <w:top w:val="none" w:sz="0" w:space="0" w:color="auto"/>
                        <w:left w:val="none" w:sz="0" w:space="0" w:color="auto"/>
                        <w:bottom w:val="none" w:sz="0" w:space="0" w:color="auto"/>
                        <w:right w:val="none" w:sz="0" w:space="0" w:color="auto"/>
                      </w:divBdr>
                      <w:divsChild>
                        <w:div w:id="1093479030">
                          <w:marLeft w:val="0"/>
                          <w:marRight w:val="0"/>
                          <w:marTop w:val="0"/>
                          <w:marBottom w:val="0"/>
                          <w:divBdr>
                            <w:top w:val="none" w:sz="0" w:space="0" w:color="auto"/>
                            <w:left w:val="none" w:sz="0" w:space="0" w:color="auto"/>
                            <w:bottom w:val="none" w:sz="0" w:space="0" w:color="auto"/>
                            <w:right w:val="none" w:sz="0" w:space="0" w:color="auto"/>
                          </w:divBdr>
                          <w:divsChild>
                            <w:div w:id="123814024">
                              <w:marLeft w:val="0"/>
                              <w:marRight w:val="0"/>
                              <w:marTop w:val="0"/>
                              <w:marBottom w:val="0"/>
                              <w:divBdr>
                                <w:top w:val="none" w:sz="0" w:space="0" w:color="auto"/>
                                <w:left w:val="none" w:sz="0" w:space="0" w:color="auto"/>
                                <w:bottom w:val="none" w:sz="0" w:space="0" w:color="auto"/>
                                <w:right w:val="none" w:sz="0" w:space="0" w:color="auto"/>
                              </w:divBdr>
                              <w:divsChild>
                                <w:div w:id="1712221846">
                                  <w:marLeft w:val="0"/>
                                  <w:marRight w:val="0"/>
                                  <w:marTop w:val="0"/>
                                  <w:marBottom w:val="0"/>
                                  <w:divBdr>
                                    <w:top w:val="none" w:sz="0" w:space="0" w:color="auto"/>
                                    <w:left w:val="none" w:sz="0" w:space="0" w:color="auto"/>
                                    <w:bottom w:val="none" w:sz="0" w:space="0" w:color="auto"/>
                                    <w:right w:val="none" w:sz="0" w:space="0" w:color="auto"/>
                                  </w:divBdr>
                                  <w:divsChild>
                                    <w:div w:id="1268853232">
                                      <w:marLeft w:val="0"/>
                                      <w:marRight w:val="0"/>
                                      <w:marTop w:val="0"/>
                                      <w:marBottom w:val="0"/>
                                      <w:divBdr>
                                        <w:top w:val="none" w:sz="0" w:space="0" w:color="auto"/>
                                        <w:left w:val="none" w:sz="0" w:space="0" w:color="auto"/>
                                        <w:bottom w:val="none" w:sz="0" w:space="0" w:color="auto"/>
                                        <w:right w:val="none" w:sz="0" w:space="0" w:color="auto"/>
                                      </w:divBdr>
                                      <w:divsChild>
                                        <w:div w:id="288517720">
                                          <w:marLeft w:val="0"/>
                                          <w:marRight w:val="0"/>
                                          <w:marTop w:val="0"/>
                                          <w:marBottom w:val="0"/>
                                          <w:divBdr>
                                            <w:top w:val="none" w:sz="0" w:space="0" w:color="auto"/>
                                            <w:left w:val="none" w:sz="0" w:space="0" w:color="auto"/>
                                            <w:bottom w:val="none" w:sz="0" w:space="0" w:color="auto"/>
                                            <w:right w:val="none" w:sz="0" w:space="0" w:color="auto"/>
                                          </w:divBdr>
                                          <w:divsChild>
                                            <w:div w:id="1568220903">
                                              <w:marLeft w:val="0"/>
                                              <w:marRight w:val="0"/>
                                              <w:marTop w:val="0"/>
                                              <w:marBottom w:val="0"/>
                                              <w:divBdr>
                                                <w:top w:val="none" w:sz="0" w:space="0" w:color="auto"/>
                                                <w:left w:val="none" w:sz="0" w:space="0" w:color="auto"/>
                                                <w:bottom w:val="none" w:sz="0" w:space="0" w:color="auto"/>
                                                <w:right w:val="none" w:sz="0" w:space="0" w:color="auto"/>
                                              </w:divBdr>
                                              <w:divsChild>
                                                <w:div w:id="61566022">
                                                  <w:marLeft w:val="0"/>
                                                  <w:marRight w:val="0"/>
                                                  <w:marTop w:val="0"/>
                                                  <w:marBottom w:val="0"/>
                                                  <w:divBdr>
                                                    <w:top w:val="none" w:sz="0" w:space="0" w:color="auto"/>
                                                    <w:left w:val="none" w:sz="0" w:space="0" w:color="auto"/>
                                                    <w:bottom w:val="none" w:sz="0" w:space="0" w:color="auto"/>
                                                    <w:right w:val="none" w:sz="0" w:space="0" w:color="auto"/>
                                                  </w:divBdr>
                                                  <w:divsChild>
                                                    <w:div w:id="271479492">
                                                      <w:marLeft w:val="0"/>
                                                      <w:marRight w:val="0"/>
                                                      <w:marTop w:val="0"/>
                                                      <w:marBottom w:val="0"/>
                                                      <w:divBdr>
                                                        <w:top w:val="none" w:sz="0" w:space="0" w:color="auto"/>
                                                        <w:left w:val="none" w:sz="0" w:space="0" w:color="auto"/>
                                                        <w:bottom w:val="none" w:sz="0" w:space="0" w:color="auto"/>
                                                        <w:right w:val="none" w:sz="0" w:space="0" w:color="auto"/>
                                                      </w:divBdr>
                                                      <w:divsChild>
                                                        <w:div w:id="1920289768">
                                                          <w:marLeft w:val="0"/>
                                                          <w:marRight w:val="0"/>
                                                          <w:marTop w:val="15"/>
                                                          <w:marBottom w:val="0"/>
                                                          <w:divBdr>
                                                            <w:top w:val="none" w:sz="0" w:space="0" w:color="auto"/>
                                                            <w:left w:val="none" w:sz="0" w:space="0" w:color="auto"/>
                                                            <w:bottom w:val="none" w:sz="0" w:space="0" w:color="auto"/>
                                                            <w:right w:val="none" w:sz="0" w:space="0" w:color="auto"/>
                                                          </w:divBdr>
                                                          <w:divsChild>
                                                            <w:div w:id="1336345723">
                                                              <w:marLeft w:val="0"/>
                                                              <w:marRight w:val="0"/>
                                                              <w:marTop w:val="0"/>
                                                              <w:marBottom w:val="0"/>
                                                              <w:divBdr>
                                                                <w:top w:val="none" w:sz="0" w:space="0" w:color="auto"/>
                                                                <w:left w:val="none" w:sz="0" w:space="0" w:color="auto"/>
                                                                <w:bottom w:val="none" w:sz="0" w:space="0" w:color="auto"/>
                                                                <w:right w:val="none" w:sz="0" w:space="0" w:color="auto"/>
                                                              </w:divBdr>
                                                              <w:divsChild>
                                                                <w:div w:id="25178220">
                                                                  <w:marLeft w:val="0"/>
                                                                  <w:marRight w:val="0"/>
                                                                  <w:marTop w:val="0"/>
                                                                  <w:marBottom w:val="0"/>
                                                                  <w:divBdr>
                                                                    <w:top w:val="none" w:sz="0" w:space="0" w:color="auto"/>
                                                                    <w:left w:val="none" w:sz="0" w:space="0" w:color="auto"/>
                                                                    <w:bottom w:val="none" w:sz="0" w:space="0" w:color="auto"/>
                                                                    <w:right w:val="none" w:sz="0" w:space="0" w:color="auto"/>
                                                                  </w:divBdr>
                                                                </w:div>
                                                                <w:div w:id="126746929">
                                                                  <w:marLeft w:val="0"/>
                                                                  <w:marRight w:val="0"/>
                                                                  <w:marTop w:val="0"/>
                                                                  <w:marBottom w:val="0"/>
                                                                  <w:divBdr>
                                                                    <w:top w:val="none" w:sz="0" w:space="0" w:color="auto"/>
                                                                    <w:left w:val="none" w:sz="0" w:space="0" w:color="auto"/>
                                                                    <w:bottom w:val="none" w:sz="0" w:space="0" w:color="auto"/>
                                                                    <w:right w:val="none" w:sz="0" w:space="0" w:color="auto"/>
                                                                  </w:divBdr>
                                                                </w:div>
                                                                <w:div w:id="188376550">
                                                                  <w:marLeft w:val="0"/>
                                                                  <w:marRight w:val="0"/>
                                                                  <w:marTop w:val="0"/>
                                                                  <w:marBottom w:val="0"/>
                                                                  <w:divBdr>
                                                                    <w:top w:val="none" w:sz="0" w:space="0" w:color="auto"/>
                                                                    <w:left w:val="none" w:sz="0" w:space="0" w:color="auto"/>
                                                                    <w:bottom w:val="none" w:sz="0" w:space="0" w:color="auto"/>
                                                                    <w:right w:val="none" w:sz="0" w:space="0" w:color="auto"/>
                                                                  </w:divBdr>
                                                                </w:div>
                                                                <w:div w:id="223951598">
                                                                  <w:marLeft w:val="0"/>
                                                                  <w:marRight w:val="0"/>
                                                                  <w:marTop w:val="0"/>
                                                                  <w:marBottom w:val="0"/>
                                                                  <w:divBdr>
                                                                    <w:top w:val="none" w:sz="0" w:space="0" w:color="auto"/>
                                                                    <w:left w:val="none" w:sz="0" w:space="0" w:color="auto"/>
                                                                    <w:bottom w:val="none" w:sz="0" w:space="0" w:color="auto"/>
                                                                    <w:right w:val="none" w:sz="0" w:space="0" w:color="auto"/>
                                                                  </w:divBdr>
                                                                </w:div>
                                                                <w:div w:id="227225910">
                                                                  <w:marLeft w:val="0"/>
                                                                  <w:marRight w:val="0"/>
                                                                  <w:marTop w:val="0"/>
                                                                  <w:marBottom w:val="0"/>
                                                                  <w:divBdr>
                                                                    <w:top w:val="none" w:sz="0" w:space="0" w:color="auto"/>
                                                                    <w:left w:val="none" w:sz="0" w:space="0" w:color="auto"/>
                                                                    <w:bottom w:val="none" w:sz="0" w:space="0" w:color="auto"/>
                                                                    <w:right w:val="none" w:sz="0" w:space="0" w:color="auto"/>
                                                                  </w:divBdr>
                                                                </w:div>
                                                                <w:div w:id="334040395">
                                                                  <w:marLeft w:val="0"/>
                                                                  <w:marRight w:val="0"/>
                                                                  <w:marTop w:val="0"/>
                                                                  <w:marBottom w:val="0"/>
                                                                  <w:divBdr>
                                                                    <w:top w:val="none" w:sz="0" w:space="0" w:color="auto"/>
                                                                    <w:left w:val="none" w:sz="0" w:space="0" w:color="auto"/>
                                                                    <w:bottom w:val="none" w:sz="0" w:space="0" w:color="auto"/>
                                                                    <w:right w:val="none" w:sz="0" w:space="0" w:color="auto"/>
                                                                  </w:divBdr>
                                                                </w:div>
                                                                <w:div w:id="569121015">
                                                                  <w:marLeft w:val="0"/>
                                                                  <w:marRight w:val="0"/>
                                                                  <w:marTop w:val="0"/>
                                                                  <w:marBottom w:val="0"/>
                                                                  <w:divBdr>
                                                                    <w:top w:val="none" w:sz="0" w:space="0" w:color="auto"/>
                                                                    <w:left w:val="none" w:sz="0" w:space="0" w:color="auto"/>
                                                                    <w:bottom w:val="none" w:sz="0" w:space="0" w:color="auto"/>
                                                                    <w:right w:val="none" w:sz="0" w:space="0" w:color="auto"/>
                                                                  </w:divBdr>
                                                                </w:div>
                                                                <w:div w:id="583228517">
                                                                  <w:marLeft w:val="0"/>
                                                                  <w:marRight w:val="0"/>
                                                                  <w:marTop w:val="0"/>
                                                                  <w:marBottom w:val="0"/>
                                                                  <w:divBdr>
                                                                    <w:top w:val="none" w:sz="0" w:space="0" w:color="auto"/>
                                                                    <w:left w:val="none" w:sz="0" w:space="0" w:color="auto"/>
                                                                    <w:bottom w:val="none" w:sz="0" w:space="0" w:color="auto"/>
                                                                    <w:right w:val="none" w:sz="0" w:space="0" w:color="auto"/>
                                                                  </w:divBdr>
                                                                </w:div>
                                                                <w:div w:id="598291357">
                                                                  <w:marLeft w:val="0"/>
                                                                  <w:marRight w:val="0"/>
                                                                  <w:marTop w:val="0"/>
                                                                  <w:marBottom w:val="0"/>
                                                                  <w:divBdr>
                                                                    <w:top w:val="none" w:sz="0" w:space="0" w:color="auto"/>
                                                                    <w:left w:val="none" w:sz="0" w:space="0" w:color="auto"/>
                                                                    <w:bottom w:val="none" w:sz="0" w:space="0" w:color="auto"/>
                                                                    <w:right w:val="none" w:sz="0" w:space="0" w:color="auto"/>
                                                                  </w:divBdr>
                                                                </w:div>
                                                                <w:div w:id="720906013">
                                                                  <w:marLeft w:val="0"/>
                                                                  <w:marRight w:val="0"/>
                                                                  <w:marTop w:val="0"/>
                                                                  <w:marBottom w:val="0"/>
                                                                  <w:divBdr>
                                                                    <w:top w:val="none" w:sz="0" w:space="0" w:color="auto"/>
                                                                    <w:left w:val="none" w:sz="0" w:space="0" w:color="auto"/>
                                                                    <w:bottom w:val="none" w:sz="0" w:space="0" w:color="auto"/>
                                                                    <w:right w:val="none" w:sz="0" w:space="0" w:color="auto"/>
                                                                  </w:divBdr>
                                                                </w:div>
                                                                <w:div w:id="798915565">
                                                                  <w:marLeft w:val="0"/>
                                                                  <w:marRight w:val="0"/>
                                                                  <w:marTop w:val="0"/>
                                                                  <w:marBottom w:val="0"/>
                                                                  <w:divBdr>
                                                                    <w:top w:val="none" w:sz="0" w:space="0" w:color="auto"/>
                                                                    <w:left w:val="none" w:sz="0" w:space="0" w:color="auto"/>
                                                                    <w:bottom w:val="none" w:sz="0" w:space="0" w:color="auto"/>
                                                                    <w:right w:val="none" w:sz="0" w:space="0" w:color="auto"/>
                                                                  </w:divBdr>
                                                                </w:div>
                                                                <w:div w:id="903682470">
                                                                  <w:marLeft w:val="0"/>
                                                                  <w:marRight w:val="0"/>
                                                                  <w:marTop w:val="0"/>
                                                                  <w:marBottom w:val="0"/>
                                                                  <w:divBdr>
                                                                    <w:top w:val="none" w:sz="0" w:space="0" w:color="auto"/>
                                                                    <w:left w:val="none" w:sz="0" w:space="0" w:color="auto"/>
                                                                    <w:bottom w:val="none" w:sz="0" w:space="0" w:color="auto"/>
                                                                    <w:right w:val="none" w:sz="0" w:space="0" w:color="auto"/>
                                                                  </w:divBdr>
                                                                </w:div>
                                                                <w:div w:id="1122067760">
                                                                  <w:marLeft w:val="0"/>
                                                                  <w:marRight w:val="0"/>
                                                                  <w:marTop w:val="0"/>
                                                                  <w:marBottom w:val="0"/>
                                                                  <w:divBdr>
                                                                    <w:top w:val="none" w:sz="0" w:space="0" w:color="auto"/>
                                                                    <w:left w:val="none" w:sz="0" w:space="0" w:color="auto"/>
                                                                    <w:bottom w:val="none" w:sz="0" w:space="0" w:color="auto"/>
                                                                    <w:right w:val="none" w:sz="0" w:space="0" w:color="auto"/>
                                                                  </w:divBdr>
                                                                </w:div>
                                                                <w:div w:id="1134983458">
                                                                  <w:marLeft w:val="0"/>
                                                                  <w:marRight w:val="0"/>
                                                                  <w:marTop w:val="0"/>
                                                                  <w:marBottom w:val="0"/>
                                                                  <w:divBdr>
                                                                    <w:top w:val="none" w:sz="0" w:space="0" w:color="auto"/>
                                                                    <w:left w:val="none" w:sz="0" w:space="0" w:color="auto"/>
                                                                    <w:bottom w:val="none" w:sz="0" w:space="0" w:color="auto"/>
                                                                    <w:right w:val="none" w:sz="0" w:space="0" w:color="auto"/>
                                                                  </w:divBdr>
                                                                </w:div>
                                                                <w:div w:id="1189638022">
                                                                  <w:marLeft w:val="0"/>
                                                                  <w:marRight w:val="0"/>
                                                                  <w:marTop w:val="0"/>
                                                                  <w:marBottom w:val="0"/>
                                                                  <w:divBdr>
                                                                    <w:top w:val="none" w:sz="0" w:space="0" w:color="auto"/>
                                                                    <w:left w:val="none" w:sz="0" w:space="0" w:color="auto"/>
                                                                    <w:bottom w:val="none" w:sz="0" w:space="0" w:color="auto"/>
                                                                    <w:right w:val="none" w:sz="0" w:space="0" w:color="auto"/>
                                                                  </w:divBdr>
                                                                </w:div>
                                                                <w:div w:id="1214468438">
                                                                  <w:marLeft w:val="0"/>
                                                                  <w:marRight w:val="0"/>
                                                                  <w:marTop w:val="0"/>
                                                                  <w:marBottom w:val="0"/>
                                                                  <w:divBdr>
                                                                    <w:top w:val="none" w:sz="0" w:space="0" w:color="auto"/>
                                                                    <w:left w:val="none" w:sz="0" w:space="0" w:color="auto"/>
                                                                    <w:bottom w:val="none" w:sz="0" w:space="0" w:color="auto"/>
                                                                    <w:right w:val="none" w:sz="0" w:space="0" w:color="auto"/>
                                                                  </w:divBdr>
                                                                </w:div>
                                                                <w:div w:id="1234000381">
                                                                  <w:marLeft w:val="0"/>
                                                                  <w:marRight w:val="0"/>
                                                                  <w:marTop w:val="0"/>
                                                                  <w:marBottom w:val="0"/>
                                                                  <w:divBdr>
                                                                    <w:top w:val="none" w:sz="0" w:space="0" w:color="auto"/>
                                                                    <w:left w:val="none" w:sz="0" w:space="0" w:color="auto"/>
                                                                    <w:bottom w:val="none" w:sz="0" w:space="0" w:color="auto"/>
                                                                    <w:right w:val="none" w:sz="0" w:space="0" w:color="auto"/>
                                                                  </w:divBdr>
                                                                </w:div>
                                                                <w:div w:id="1259412173">
                                                                  <w:marLeft w:val="0"/>
                                                                  <w:marRight w:val="0"/>
                                                                  <w:marTop w:val="0"/>
                                                                  <w:marBottom w:val="0"/>
                                                                  <w:divBdr>
                                                                    <w:top w:val="none" w:sz="0" w:space="0" w:color="auto"/>
                                                                    <w:left w:val="none" w:sz="0" w:space="0" w:color="auto"/>
                                                                    <w:bottom w:val="none" w:sz="0" w:space="0" w:color="auto"/>
                                                                    <w:right w:val="none" w:sz="0" w:space="0" w:color="auto"/>
                                                                  </w:divBdr>
                                                                </w:div>
                                                                <w:div w:id="1304777248">
                                                                  <w:marLeft w:val="0"/>
                                                                  <w:marRight w:val="0"/>
                                                                  <w:marTop w:val="0"/>
                                                                  <w:marBottom w:val="0"/>
                                                                  <w:divBdr>
                                                                    <w:top w:val="none" w:sz="0" w:space="0" w:color="auto"/>
                                                                    <w:left w:val="none" w:sz="0" w:space="0" w:color="auto"/>
                                                                    <w:bottom w:val="none" w:sz="0" w:space="0" w:color="auto"/>
                                                                    <w:right w:val="none" w:sz="0" w:space="0" w:color="auto"/>
                                                                  </w:divBdr>
                                                                </w:div>
                                                                <w:div w:id="1372346530">
                                                                  <w:marLeft w:val="0"/>
                                                                  <w:marRight w:val="0"/>
                                                                  <w:marTop w:val="0"/>
                                                                  <w:marBottom w:val="0"/>
                                                                  <w:divBdr>
                                                                    <w:top w:val="none" w:sz="0" w:space="0" w:color="auto"/>
                                                                    <w:left w:val="none" w:sz="0" w:space="0" w:color="auto"/>
                                                                    <w:bottom w:val="none" w:sz="0" w:space="0" w:color="auto"/>
                                                                    <w:right w:val="none" w:sz="0" w:space="0" w:color="auto"/>
                                                                  </w:divBdr>
                                                                </w:div>
                                                                <w:div w:id="1394737815">
                                                                  <w:marLeft w:val="0"/>
                                                                  <w:marRight w:val="0"/>
                                                                  <w:marTop w:val="0"/>
                                                                  <w:marBottom w:val="0"/>
                                                                  <w:divBdr>
                                                                    <w:top w:val="none" w:sz="0" w:space="0" w:color="auto"/>
                                                                    <w:left w:val="none" w:sz="0" w:space="0" w:color="auto"/>
                                                                    <w:bottom w:val="none" w:sz="0" w:space="0" w:color="auto"/>
                                                                    <w:right w:val="none" w:sz="0" w:space="0" w:color="auto"/>
                                                                  </w:divBdr>
                                                                </w:div>
                                                                <w:div w:id="1469861934">
                                                                  <w:marLeft w:val="0"/>
                                                                  <w:marRight w:val="0"/>
                                                                  <w:marTop w:val="0"/>
                                                                  <w:marBottom w:val="0"/>
                                                                  <w:divBdr>
                                                                    <w:top w:val="none" w:sz="0" w:space="0" w:color="auto"/>
                                                                    <w:left w:val="none" w:sz="0" w:space="0" w:color="auto"/>
                                                                    <w:bottom w:val="none" w:sz="0" w:space="0" w:color="auto"/>
                                                                    <w:right w:val="none" w:sz="0" w:space="0" w:color="auto"/>
                                                                  </w:divBdr>
                                                                </w:div>
                                                                <w:div w:id="1489711902">
                                                                  <w:marLeft w:val="0"/>
                                                                  <w:marRight w:val="0"/>
                                                                  <w:marTop w:val="0"/>
                                                                  <w:marBottom w:val="0"/>
                                                                  <w:divBdr>
                                                                    <w:top w:val="none" w:sz="0" w:space="0" w:color="auto"/>
                                                                    <w:left w:val="none" w:sz="0" w:space="0" w:color="auto"/>
                                                                    <w:bottom w:val="none" w:sz="0" w:space="0" w:color="auto"/>
                                                                    <w:right w:val="none" w:sz="0" w:space="0" w:color="auto"/>
                                                                  </w:divBdr>
                                                                </w:div>
                                                                <w:div w:id="1958490956">
                                                                  <w:marLeft w:val="0"/>
                                                                  <w:marRight w:val="0"/>
                                                                  <w:marTop w:val="0"/>
                                                                  <w:marBottom w:val="0"/>
                                                                  <w:divBdr>
                                                                    <w:top w:val="none" w:sz="0" w:space="0" w:color="auto"/>
                                                                    <w:left w:val="none" w:sz="0" w:space="0" w:color="auto"/>
                                                                    <w:bottom w:val="none" w:sz="0" w:space="0" w:color="auto"/>
                                                                    <w:right w:val="none" w:sz="0" w:space="0" w:color="auto"/>
                                                                  </w:divBdr>
                                                                </w:div>
                                                                <w:div w:id="1999848468">
                                                                  <w:marLeft w:val="0"/>
                                                                  <w:marRight w:val="0"/>
                                                                  <w:marTop w:val="0"/>
                                                                  <w:marBottom w:val="0"/>
                                                                  <w:divBdr>
                                                                    <w:top w:val="none" w:sz="0" w:space="0" w:color="auto"/>
                                                                    <w:left w:val="none" w:sz="0" w:space="0" w:color="auto"/>
                                                                    <w:bottom w:val="none" w:sz="0" w:space="0" w:color="auto"/>
                                                                    <w:right w:val="none" w:sz="0" w:space="0" w:color="auto"/>
                                                                  </w:divBdr>
                                                                </w:div>
                                                                <w:div w:id="2048948585">
                                                                  <w:marLeft w:val="0"/>
                                                                  <w:marRight w:val="0"/>
                                                                  <w:marTop w:val="0"/>
                                                                  <w:marBottom w:val="0"/>
                                                                  <w:divBdr>
                                                                    <w:top w:val="none" w:sz="0" w:space="0" w:color="auto"/>
                                                                    <w:left w:val="none" w:sz="0" w:space="0" w:color="auto"/>
                                                                    <w:bottom w:val="none" w:sz="0" w:space="0" w:color="auto"/>
                                                                    <w:right w:val="none" w:sz="0" w:space="0" w:color="auto"/>
                                                                  </w:divBdr>
                                                                </w:div>
                                                                <w:div w:id="2080471382">
                                                                  <w:marLeft w:val="0"/>
                                                                  <w:marRight w:val="0"/>
                                                                  <w:marTop w:val="0"/>
                                                                  <w:marBottom w:val="0"/>
                                                                  <w:divBdr>
                                                                    <w:top w:val="none" w:sz="0" w:space="0" w:color="auto"/>
                                                                    <w:left w:val="none" w:sz="0" w:space="0" w:color="auto"/>
                                                                    <w:bottom w:val="none" w:sz="0" w:space="0" w:color="auto"/>
                                                                    <w:right w:val="none" w:sz="0" w:space="0" w:color="auto"/>
                                                                  </w:divBdr>
                                                                </w:div>
                                                                <w:div w:id="2102330775">
                                                                  <w:marLeft w:val="0"/>
                                                                  <w:marRight w:val="0"/>
                                                                  <w:marTop w:val="0"/>
                                                                  <w:marBottom w:val="0"/>
                                                                  <w:divBdr>
                                                                    <w:top w:val="none" w:sz="0" w:space="0" w:color="auto"/>
                                                                    <w:left w:val="none" w:sz="0" w:space="0" w:color="auto"/>
                                                                    <w:bottom w:val="none" w:sz="0" w:space="0" w:color="auto"/>
                                                                    <w:right w:val="none" w:sz="0" w:space="0" w:color="auto"/>
                                                                  </w:divBdr>
                                                                </w:div>
                                                                <w:div w:id="21245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646167">
      <w:bodyDiv w:val="1"/>
      <w:marLeft w:val="0"/>
      <w:marRight w:val="0"/>
      <w:marTop w:val="0"/>
      <w:marBottom w:val="0"/>
      <w:divBdr>
        <w:top w:val="none" w:sz="0" w:space="0" w:color="auto"/>
        <w:left w:val="none" w:sz="0" w:space="0" w:color="auto"/>
        <w:bottom w:val="none" w:sz="0" w:space="0" w:color="auto"/>
        <w:right w:val="none" w:sz="0" w:space="0" w:color="auto"/>
      </w:divBdr>
    </w:div>
    <w:div w:id="1003818947">
      <w:bodyDiv w:val="1"/>
      <w:marLeft w:val="0"/>
      <w:marRight w:val="0"/>
      <w:marTop w:val="0"/>
      <w:marBottom w:val="0"/>
      <w:divBdr>
        <w:top w:val="none" w:sz="0" w:space="0" w:color="auto"/>
        <w:left w:val="none" w:sz="0" w:space="0" w:color="auto"/>
        <w:bottom w:val="none" w:sz="0" w:space="0" w:color="auto"/>
        <w:right w:val="none" w:sz="0" w:space="0" w:color="auto"/>
      </w:divBdr>
      <w:divsChild>
        <w:div w:id="976030836">
          <w:marLeft w:val="0"/>
          <w:marRight w:val="0"/>
          <w:marTop w:val="0"/>
          <w:marBottom w:val="0"/>
          <w:divBdr>
            <w:top w:val="none" w:sz="0" w:space="0" w:color="auto"/>
            <w:left w:val="none" w:sz="0" w:space="0" w:color="auto"/>
            <w:bottom w:val="none" w:sz="0" w:space="0" w:color="auto"/>
            <w:right w:val="none" w:sz="0" w:space="0" w:color="auto"/>
          </w:divBdr>
          <w:divsChild>
            <w:div w:id="1004670388">
              <w:marLeft w:val="0"/>
              <w:marRight w:val="0"/>
              <w:marTop w:val="0"/>
              <w:marBottom w:val="0"/>
              <w:divBdr>
                <w:top w:val="none" w:sz="0" w:space="0" w:color="auto"/>
                <w:left w:val="none" w:sz="0" w:space="0" w:color="auto"/>
                <w:bottom w:val="none" w:sz="0" w:space="0" w:color="auto"/>
                <w:right w:val="none" w:sz="0" w:space="0" w:color="auto"/>
              </w:divBdr>
              <w:divsChild>
                <w:div w:id="55468998">
                  <w:marLeft w:val="0"/>
                  <w:marRight w:val="0"/>
                  <w:marTop w:val="0"/>
                  <w:marBottom w:val="0"/>
                  <w:divBdr>
                    <w:top w:val="none" w:sz="0" w:space="0" w:color="auto"/>
                    <w:left w:val="none" w:sz="0" w:space="0" w:color="auto"/>
                    <w:bottom w:val="none" w:sz="0" w:space="0" w:color="auto"/>
                    <w:right w:val="none" w:sz="0" w:space="0" w:color="auto"/>
                  </w:divBdr>
                  <w:divsChild>
                    <w:div w:id="976494214">
                      <w:marLeft w:val="0"/>
                      <w:marRight w:val="0"/>
                      <w:marTop w:val="0"/>
                      <w:marBottom w:val="0"/>
                      <w:divBdr>
                        <w:top w:val="none" w:sz="0" w:space="0" w:color="auto"/>
                        <w:left w:val="none" w:sz="0" w:space="0" w:color="auto"/>
                        <w:bottom w:val="none" w:sz="0" w:space="0" w:color="auto"/>
                        <w:right w:val="none" w:sz="0" w:space="0" w:color="auto"/>
                      </w:divBdr>
                      <w:divsChild>
                        <w:div w:id="753672933">
                          <w:marLeft w:val="0"/>
                          <w:marRight w:val="0"/>
                          <w:marTop w:val="0"/>
                          <w:marBottom w:val="0"/>
                          <w:divBdr>
                            <w:top w:val="none" w:sz="0" w:space="0" w:color="auto"/>
                            <w:left w:val="none" w:sz="0" w:space="0" w:color="auto"/>
                            <w:bottom w:val="none" w:sz="0" w:space="0" w:color="auto"/>
                            <w:right w:val="none" w:sz="0" w:space="0" w:color="auto"/>
                          </w:divBdr>
                          <w:divsChild>
                            <w:div w:id="288048000">
                              <w:marLeft w:val="0"/>
                              <w:marRight w:val="0"/>
                              <w:marTop w:val="0"/>
                              <w:marBottom w:val="0"/>
                              <w:divBdr>
                                <w:top w:val="none" w:sz="0" w:space="0" w:color="auto"/>
                                <w:left w:val="none" w:sz="0" w:space="0" w:color="auto"/>
                                <w:bottom w:val="none" w:sz="0" w:space="0" w:color="auto"/>
                                <w:right w:val="none" w:sz="0" w:space="0" w:color="auto"/>
                              </w:divBdr>
                              <w:divsChild>
                                <w:div w:id="1008216588">
                                  <w:marLeft w:val="0"/>
                                  <w:marRight w:val="0"/>
                                  <w:marTop w:val="0"/>
                                  <w:marBottom w:val="0"/>
                                  <w:divBdr>
                                    <w:top w:val="none" w:sz="0" w:space="0" w:color="auto"/>
                                    <w:left w:val="none" w:sz="0" w:space="0" w:color="auto"/>
                                    <w:bottom w:val="none" w:sz="0" w:space="0" w:color="auto"/>
                                    <w:right w:val="none" w:sz="0" w:space="0" w:color="auto"/>
                                  </w:divBdr>
                                  <w:divsChild>
                                    <w:div w:id="1679117119">
                                      <w:marLeft w:val="0"/>
                                      <w:marRight w:val="0"/>
                                      <w:marTop w:val="0"/>
                                      <w:marBottom w:val="0"/>
                                      <w:divBdr>
                                        <w:top w:val="none" w:sz="0" w:space="0" w:color="auto"/>
                                        <w:left w:val="none" w:sz="0" w:space="0" w:color="auto"/>
                                        <w:bottom w:val="none" w:sz="0" w:space="0" w:color="auto"/>
                                        <w:right w:val="none" w:sz="0" w:space="0" w:color="auto"/>
                                      </w:divBdr>
                                      <w:divsChild>
                                        <w:div w:id="13193127">
                                          <w:marLeft w:val="0"/>
                                          <w:marRight w:val="0"/>
                                          <w:marTop w:val="0"/>
                                          <w:marBottom w:val="0"/>
                                          <w:divBdr>
                                            <w:top w:val="none" w:sz="0" w:space="0" w:color="auto"/>
                                            <w:left w:val="none" w:sz="0" w:space="0" w:color="auto"/>
                                            <w:bottom w:val="none" w:sz="0" w:space="0" w:color="auto"/>
                                            <w:right w:val="none" w:sz="0" w:space="0" w:color="auto"/>
                                          </w:divBdr>
                                          <w:divsChild>
                                            <w:div w:id="1442726470">
                                              <w:marLeft w:val="0"/>
                                              <w:marRight w:val="0"/>
                                              <w:marTop w:val="0"/>
                                              <w:marBottom w:val="0"/>
                                              <w:divBdr>
                                                <w:top w:val="none" w:sz="0" w:space="0" w:color="auto"/>
                                                <w:left w:val="none" w:sz="0" w:space="0" w:color="auto"/>
                                                <w:bottom w:val="none" w:sz="0" w:space="0" w:color="auto"/>
                                                <w:right w:val="none" w:sz="0" w:space="0" w:color="auto"/>
                                              </w:divBdr>
                                              <w:divsChild>
                                                <w:div w:id="398209917">
                                                  <w:marLeft w:val="0"/>
                                                  <w:marRight w:val="0"/>
                                                  <w:marTop w:val="0"/>
                                                  <w:marBottom w:val="0"/>
                                                  <w:divBdr>
                                                    <w:top w:val="none" w:sz="0" w:space="0" w:color="auto"/>
                                                    <w:left w:val="none" w:sz="0" w:space="0" w:color="auto"/>
                                                    <w:bottom w:val="none" w:sz="0" w:space="0" w:color="auto"/>
                                                    <w:right w:val="none" w:sz="0" w:space="0" w:color="auto"/>
                                                  </w:divBdr>
                                                  <w:divsChild>
                                                    <w:div w:id="56057329">
                                                      <w:marLeft w:val="0"/>
                                                      <w:marRight w:val="0"/>
                                                      <w:marTop w:val="0"/>
                                                      <w:marBottom w:val="0"/>
                                                      <w:divBdr>
                                                        <w:top w:val="none" w:sz="0" w:space="0" w:color="auto"/>
                                                        <w:left w:val="none" w:sz="0" w:space="0" w:color="auto"/>
                                                        <w:bottom w:val="none" w:sz="0" w:space="0" w:color="auto"/>
                                                        <w:right w:val="none" w:sz="0" w:space="0" w:color="auto"/>
                                                      </w:divBdr>
                                                      <w:divsChild>
                                                        <w:div w:id="29427542">
                                                          <w:marLeft w:val="0"/>
                                                          <w:marRight w:val="0"/>
                                                          <w:marTop w:val="15"/>
                                                          <w:marBottom w:val="0"/>
                                                          <w:divBdr>
                                                            <w:top w:val="none" w:sz="0" w:space="0" w:color="auto"/>
                                                            <w:left w:val="none" w:sz="0" w:space="0" w:color="auto"/>
                                                            <w:bottom w:val="none" w:sz="0" w:space="0" w:color="auto"/>
                                                            <w:right w:val="none" w:sz="0" w:space="0" w:color="auto"/>
                                                          </w:divBdr>
                                                          <w:divsChild>
                                                            <w:div w:id="1917202088">
                                                              <w:marLeft w:val="0"/>
                                                              <w:marRight w:val="0"/>
                                                              <w:marTop w:val="0"/>
                                                              <w:marBottom w:val="0"/>
                                                              <w:divBdr>
                                                                <w:top w:val="none" w:sz="0" w:space="0" w:color="auto"/>
                                                                <w:left w:val="none" w:sz="0" w:space="0" w:color="auto"/>
                                                                <w:bottom w:val="none" w:sz="0" w:space="0" w:color="auto"/>
                                                                <w:right w:val="none" w:sz="0" w:space="0" w:color="auto"/>
                                                              </w:divBdr>
                                                              <w:divsChild>
                                                                <w:div w:id="46805062">
                                                                  <w:marLeft w:val="0"/>
                                                                  <w:marRight w:val="0"/>
                                                                  <w:marTop w:val="0"/>
                                                                  <w:marBottom w:val="0"/>
                                                                  <w:divBdr>
                                                                    <w:top w:val="none" w:sz="0" w:space="0" w:color="auto"/>
                                                                    <w:left w:val="none" w:sz="0" w:space="0" w:color="auto"/>
                                                                    <w:bottom w:val="none" w:sz="0" w:space="0" w:color="auto"/>
                                                                    <w:right w:val="none" w:sz="0" w:space="0" w:color="auto"/>
                                                                  </w:divBdr>
                                                                </w:div>
                                                                <w:div w:id="76172181">
                                                                  <w:marLeft w:val="0"/>
                                                                  <w:marRight w:val="0"/>
                                                                  <w:marTop w:val="0"/>
                                                                  <w:marBottom w:val="0"/>
                                                                  <w:divBdr>
                                                                    <w:top w:val="none" w:sz="0" w:space="0" w:color="auto"/>
                                                                    <w:left w:val="none" w:sz="0" w:space="0" w:color="auto"/>
                                                                    <w:bottom w:val="none" w:sz="0" w:space="0" w:color="auto"/>
                                                                    <w:right w:val="none" w:sz="0" w:space="0" w:color="auto"/>
                                                                  </w:divBdr>
                                                                </w:div>
                                                                <w:div w:id="178398308">
                                                                  <w:marLeft w:val="0"/>
                                                                  <w:marRight w:val="0"/>
                                                                  <w:marTop w:val="0"/>
                                                                  <w:marBottom w:val="0"/>
                                                                  <w:divBdr>
                                                                    <w:top w:val="none" w:sz="0" w:space="0" w:color="auto"/>
                                                                    <w:left w:val="none" w:sz="0" w:space="0" w:color="auto"/>
                                                                    <w:bottom w:val="none" w:sz="0" w:space="0" w:color="auto"/>
                                                                    <w:right w:val="none" w:sz="0" w:space="0" w:color="auto"/>
                                                                  </w:divBdr>
                                                                </w:div>
                                                                <w:div w:id="255208143">
                                                                  <w:marLeft w:val="0"/>
                                                                  <w:marRight w:val="0"/>
                                                                  <w:marTop w:val="0"/>
                                                                  <w:marBottom w:val="0"/>
                                                                  <w:divBdr>
                                                                    <w:top w:val="none" w:sz="0" w:space="0" w:color="auto"/>
                                                                    <w:left w:val="none" w:sz="0" w:space="0" w:color="auto"/>
                                                                    <w:bottom w:val="none" w:sz="0" w:space="0" w:color="auto"/>
                                                                    <w:right w:val="none" w:sz="0" w:space="0" w:color="auto"/>
                                                                  </w:divBdr>
                                                                </w:div>
                                                                <w:div w:id="521434068">
                                                                  <w:marLeft w:val="0"/>
                                                                  <w:marRight w:val="0"/>
                                                                  <w:marTop w:val="0"/>
                                                                  <w:marBottom w:val="0"/>
                                                                  <w:divBdr>
                                                                    <w:top w:val="none" w:sz="0" w:space="0" w:color="auto"/>
                                                                    <w:left w:val="none" w:sz="0" w:space="0" w:color="auto"/>
                                                                    <w:bottom w:val="none" w:sz="0" w:space="0" w:color="auto"/>
                                                                    <w:right w:val="none" w:sz="0" w:space="0" w:color="auto"/>
                                                                  </w:divBdr>
                                                                </w:div>
                                                                <w:div w:id="662205206">
                                                                  <w:marLeft w:val="0"/>
                                                                  <w:marRight w:val="0"/>
                                                                  <w:marTop w:val="0"/>
                                                                  <w:marBottom w:val="0"/>
                                                                  <w:divBdr>
                                                                    <w:top w:val="none" w:sz="0" w:space="0" w:color="auto"/>
                                                                    <w:left w:val="none" w:sz="0" w:space="0" w:color="auto"/>
                                                                    <w:bottom w:val="none" w:sz="0" w:space="0" w:color="auto"/>
                                                                    <w:right w:val="none" w:sz="0" w:space="0" w:color="auto"/>
                                                                  </w:divBdr>
                                                                </w:div>
                                                                <w:div w:id="749081660">
                                                                  <w:marLeft w:val="0"/>
                                                                  <w:marRight w:val="0"/>
                                                                  <w:marTop w:val="0"/>
                                                                  <w:marBottom w:val="0"/>
                                                                  <w:divBdr>
                                                                    <w:top w:val="none" w:sz="0" w:space="0" w:color="auto"/>
                                                                    <w:left w:val="none" w:sz="0" w:space="0" w:color="auto"/>
                                                                    <w:bottom w:val="none" w:sz="0" w:space="0" w:color="auto"/>
                                                                    <w:right w:val="none" w:sz="0" w:space="0" w:color="auto"/>
                                                                  </w:divBdr>
                                                                </w:div>
                                                                <w:div w:id="778527228">
                                                                  <w:marLeft w:val="0"/>
                                                                  <w:marRight w:val="0"/>
                                                                  <w:marTop w:val="0"/>
                                                                  <w:marBottom w:val="0"/>
                                                                  <w:divBdr>
                                                                    <w:top w:val="none" w:sz="0" w:space="0" w:color="auto"/>
                                                                    <w:left w:val="none" w:sz="0" w:space="0" w:color="auto"/>
                                                                    <w:bottom w:val="none" w:sz="0" w:space="0" w:color="auto"/>
                                                                    <w:right w:val="none" w:sz="0" w:space="0" w:color="auto"/>
                                                                  </w:divBdr>
                                                                </w:div>
                                                                <w:div w:id="895821419">
                                                                  <w:marLeft w:val="0"/>
                                                                  <w:marRight w:val="0"/>
                                                                  <w:marTop w:val="0"/>
                                                                  <w:marBottom w:val="0"/>
                                                                  <w:divBdr>
                                                                    <w:top w:val="none" w:sz="0" w:space="0" w:color="auto"/>
                                                                    <w:left w:val="none" w:sz="0" w:space="0" w:color="auto"/>
                                                                    <w:bottom w:val="none" w:sz="0" w:space="0" w:color="auto"/>
                                                                    <w:right w:val="none" w:sz="0" w:space="0" w:color="auto"/>
                                                                  </w:divBdr>
                                                                </w:div>
                                                                <w:div w:id="989792952">
                                                                  <w:marLeft w:val="0"/>
                                                                  <w:marRight w:val="0"/>
                                                                  <w:marTop w:val="0"/>
                                                                  <w:marBottom w:val="0"/>
                                                                  <w:divBdr>
                                                                    <w:top w:val="none" w:sz="0" w:space="0" w:color="auto"/>
                                                                    <w:left w:val="none" w:sz="0" w:space="0" w:color="auto"/>
                                                                    <w:bottom w:val="none" w:sz="0" w:space="0" w:color="auto"/>
                                                                    <w:right w:val="none" w:sz="0" w:space="0" w:color="auto"/>
                                                                  </w:divBdr>
                                                                </w:div>
                                                                <w:div w:id="996570117">
                                                                  <w:marLeft w:val="0"/>
                                                                  <w:marRight w:val="0"/>
                                                                  <w:marTop w:val="0"/>
                                                                  <w:marBottom w:val="0"/>
                                                                  <w:divBdr>
                                                                    <w:top w:val="none" w:sz="0" w:space="0" w:color="auto"/>
                                                                    <w:left w:val="none" w:sz="0" w:space="0" w:color="auto"/>
                                                                    <w:bottom w:val="none" w:sz="0" w:space="0" w:color="auto"/>
                                                                    <w:right w:val="none" w:sz="0" w:space="0" w:color="auto"/>
                                                                  </w:divBdr>
                                                                </w:div>
                                                                <w:div w:id="1012954101">
                                                                  <w:marLeft w:val="0"/>
                                                                  <w:marRight w:val="0"/>
                                                                  <w:marTop w:val="0"/>
                                                                  <w:marBottom w:val="0"/>
                                                                  <w:divBdr>
                                                                    <w:top w:val="none" w:sz="0" w:space="0" w:color="auto"/>
                                                                    <w:left w:val="none" w:sz="0" w:space="0" w:color="auto"/>
                                                                    <w:bottom w:val="none" w:sz="0" w:space="0" w:color="auto"/>
                                                                    <w:right w:val="none" w:sz="0" w:space="0" w:color="auto"/>
                                                                  </w:divBdr>
                                                                </w:div>
                                                                <w:div w:id="1036656309">
                                                                  <w:marLeft w:val="0"/>
                                                                  <w:marRight w:val="0"/>
                                                                  <w:marTop w:val="0"/>
                                                                  <w:marBottom w:val="0"/>
                                                                  <w:divBdr>
                                                                    <w:top w:val="none" w:sz="0" w:space="0" w:color="auto"/>
                                                                    <w:left w:val="none" w:sz="0" w:space="0" w:color="auto"/>
                                                                    <w:bottom w:val="none" w:sz="0" w:space="0" w:color="auto"/>
                                                                    <w:right w:val="none" w:sz="0" w:space="0" w:color="auto"/>
                                                                  </w:divBdr>
                                                                </w:div>
                                                                <w:div w:id="1078602211">
                                                                  <w:marLeft w:val="0"/>
                                                                  <w:marRight w:val="0"/>
                                                                  <w:marTop w:val="0"/>
                                                                  <w:marBottom w:val="0"/>
                                                                  <w:divBdr>
                                                                    <w:top w:val="none" w:sz="0" w:space="0" w:color="auto"/>
                                                                    <w:left w:val="none" w:sz="0" w:space="0" w:color="auto"/>
                                                                    <w:bottom w:val="none" w:sz="0" w:space="0" w:color="auto"/>
                                                                    <w:right w:val="none" w:sz="0" w:space="0" w:color="auto"/>
                                                                  </w:divBdr>
                                                                </w:div>
                                                                <w:div w:id="1210456361">
                                                                  <w:marLeft w:val="0"/>
                                                                  <w:marRight w:val="0"/>
                                                                  <w:marTop w:val="0"/>
                                                                  <w:marBottom w:val="0"/>
                                                                  <w:divBdr>
                                                                    <w:top w:val="none" w:sz="0" w:space="0" w:color="auto"/>
                                                                    <w:left w:val="none" w:sz="0" w:space="0" w:color="auto"/>
                                                                    <w:bottom w:val="none" w:sz="0" w:space="0" w:color="auto"/>
                                                                    <w:right w:val="none" w:sz="0" w:space="0" w:color="auto"/>
                                                                  </w:divBdr>
                                                                </w:div>
                                                                <w:div w:id="1218978363">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377655041">
                                                                  <w:marLeft w:val="0"/>
                                                                  <w:marRight w:val="0"/>
                                                                  <w:marTop w:val="0"/>
                                                                  <w:marBottom w:val="0"/>
                                                                  <w:divBdr>
                                                                    <w:top w:val="none" w:sz="0" w:space="0" w:color="auto"/>
                                                                    <w:left w:val="none" w:sz="0" w:space="0" w:color="auto"/>
                                                                    <w:bottom w:val="none" w:sz="0" w:space="0" w:color="auto"/>
                                                                    <w:right w:val="none" w:sz="0" w:space="0" w:color="auto"/>
                                                                  </w:divBdr>
                                                                </w:div>
                                                                <w:div w:id="1403405112">
                                                                  <w:marLeft w:val="0"/>
                                                                  <w:marRight w:val="0"/>
                                                                  <w:marTop w:val="0"/>
                                                                  <w:marBottom w:val="0"/>
                                                                  <w:divBdr>
                                                                    <w:top w:val="none" w:sz="0" w:space="0" w:color="auto"/>
                                                                    <w:left w:val="none" w:sz="0" w:space="0" w:color="auto"/>
                                                                    <w:bottom w:val="none" w:sz="0" w:space="0" w:color="auto"/>
                                                                    <w:right w:val="none" w:sz="0" w:space="0" w:color="auto"/>
                                                                  </w:divBdr>
                                                                </w:div>
                                                                <w:div w:id="1517572785">
                                                                  <w:marLeft w:val="0"/>
                                                                  <w:marRight w:val="0"/>
                                                                  <w:marTop w:val="0"/>
                                                                  <w:marBottom w:val="0"/>
                                                                  <w:divBdr>
                                                                    <w:top w:val="none" w:sz="0" w:space="0" w:color="auto"/>
                                                                    <w:left w:val="none" w:sz="0" w:space="0" w:color="auto"/>
                                                                    <w:bottom w:val="none" w:sz="0" w:space="0" w:color="auto"/>
                                                                    <w:right w:val="none" w:sz="0" w:space="0" w:color="auto"/>
                                                                  </w:divBdr>
                                                                </w:div>
                                                                <w:div w:id="1549295488">
                                                                  <w:marLeft w:val="0"/>
                                                                  <w:marRight w:val="0"/>
                                                                  <w:marTop w:val="0"/>
                                                                  <w:marBottom w:val="0"/>
                                                                  <w:divBdr>
                                                                    <w:top w:val="none" w:sz="0" w:space="0" w:color="auto"/>
                                                                    <w:left w:val="none" w:sz="0" w:space="0" w:color="auto"/>
                                                                    <w:bottom w:val="none" w:sz="0" w:space="0" w:color="auto"/>
                                                                    <w:right w:val="none" w:sz="0" w:space="0" w:color="auto"/>
                                                                  </w:divBdr>
                                                                </w:div>
                                                                <w:div w:id="1551529008">
                                                                  <w:marLeft w:val="0"/>
                                                                  <w:marRight w:val="0"/>
                                                                  <w:marTop w:val="0"/>
                                                                  <w:marBottom w:val="0"/>
                                                                  <w:divBdr>
                                                                    <w:top w:val="none" w:sz="0" w:space="0" w:color="auto"/>
                                                                    <w:left w:val="none" w:sz="0" w:space="0" w:color="auto"/>
                                                                    <w:bottom w:val="none" w:sz="0" w:space="0" w:color="auto"/>
                                                                    <w:right w:val="none" w:sz="0" w:space="0" w:color="auto"/>
                                                                  </w:divBdr>
                                                                </w:div>
                                                                <w:div w:id="1634561004">
                                                                  <w:marLeft w:val="0"/>
                                                                  <w:marRight w:val="0"/>
                                                                  <w:marTop w:val="0"/>
                                                                  <w:marBottom w:val="0"/>
                                                                  <w:divBdr>
                                                                    <w:top w:val="none" w:sz="0" w:space="0" w:color="auto"/>
                                                                    <w:left w:val="none" w:sz="0" w:space="0" w:color="auto"/>
                                                                    <w:bottom w:val="none" w:sz="0" w:space="0" w:color="auto"/>
                                                                    <w:right w:val="none" w:sz="0" w:space="0" w:color="auto"/>
                                                                  </w:divBdr>
                                                                </w:div>
                                                                <w:div w:id="1721779273">
                                                                  <w:marLeft w:val="0"/>
                                                                  <w:marRight w:val="0"/>
                                                                  <w:marTop w:val="0"/>
                                                                  <w:marBottom w:val="0"/>
                                                                  <w:divBdr>
                                                                    <w:top w:val="none" w:sz="0" w:space="0" w:color="auto"/>
                                                                    <w:left w:val="none" w:sz="0" w:space="0" w:color="auto"/>
                                                                    <w:bottom w:val="none" w:sz="0" w:space="0" w:color="auto"/>
                                                                    <w:right w:val="none" w:sz="0" w:space="0" w:color="auto"/>
                                                                  </w:divBdr>
                                                                </w:div>
                                                                <w:div w:id="1824084399">
                                                                  <w:marLeft w:val="0"/>
                                                                  <w:marRight w:val="0"/>
                                                                  <w:marTop w:val="0"/>
                                                                  <w:marBottom w:val="0"/>
                                                                  <w:divBdr>
                                                                    <w:top w:val="none" w:sz="0" w:space="0" w:color="auto"/>
                                                                    <w:left w:val="none" w:sz="0" w:space="0" w:color="auto"/>
                                                                    <w:bottom w:val="none" w:sz="0" w:space="0" w:color="auto"/>
                                                                    <w:right w:val="none" w:sz="0" w:space="0" w:color="auto"/>
                                                                  </w:divBdr>
                                                                </w:div>
                                                                <w:div w:id="1838953925">
                                                                  <w:marLeft w:val="0"/>
                                                                  <w:marRight w:val="0"/>
                                                                  <w:marTop w:val="0"/>
                                                                  <w:marBottom w:val="0"/>
                                                                  <w:divBdr>
                                                                    <w:top w:val="none" w:sz="0" w:space="0" w:color="auto"/>
                                                                    <w:left w:val="none" w:sz="0" w:space="0" w:color="auto"/>
                                                                    <w:bottom w:val="none" w:sz="0" w:space="0" w:color="auto"/>
                                                                    <w:right w:val="none" w:sz="0" w:space="0" w:color="auto"/>
                                                                  </w:divBdr>
                                                                </w:div>
                                                                <w:div w:id="2021007515">
                                                                  <w:marLeft w:val="0"/>
                                                                  <w:marRight w:val="0"/>
                                                                  <w:marTop w:val="0"/>
                                                                  <w:marBottom w:val="0"/>
                                                                  <w:divBdr>
                                                                    <w:top w:val="none" w:sz="0" w:space="0" w:color="auto"/>
                                                                    <w:left w:val="none" w:sz="0" w:space="0" w:color="auto"/>
                                                                    <w:bottom w:val="none" w:sz="0" w:space="0" w:color="auto"/>
                                                                    <w:right w:val="none" w:sz="0" w:space="0" w:color="auto"/>
                                                                  </w:divBdr>
                                                                </w:div>
                                                                <w:div w:id="21257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6737631">
      <w:bodyDiv w:val="1"/>
      <w:marLeft w:val="0"/>
      <w:marRight w:val="0"/>
      <w:marTop w:val="0"/>
      <w:marBottom w:val="0"/>
      <w:divBdr>
        <w:top w:val="none" w:sz="0" w:space="0" w:color="auto"/>
        <w:left w:val="none" w:sz="0" w:space="0" w:color="auto"/>
        <w:bottom w:val="none" w:sz="0" w:space="0" w:color="auto"/>
        <w:right w:val="none" w:sz="0" w:space="0" w:color="auto"/>
      </w:divBdr>
    </w:div>
    <w:div w:id="1041712610">
      <w:bodyDiv w:val="1"/>
      <w:marLeft w:val="0"/>
      <w:marRight w:val="0"/>
      <w:marTop w:val="0"/>
      <w:marBottom w:val="0"/>
      <w:divBdr>
        <w:top w:val="none" w:sz="0" w:space="0" w:color="auto"/>
        <w:left w:val="none" w:sz="0" w:space="0" w:color="auto"/>
        <w:bottom w:val="none" w:sz="0" w:space="0" w:color="auto"/>
        <w:right w:val="none" w:sz="0" w:space="0" w:color="auto"/>
      </w:divBdr>
      <w:divsChild>
        <w:div w:id="854658785">
          <w:marLeft w:val="0"/>
          <w:marRight w:val="0"/>
          <w:marTop w:val="0"/>
          <w:marBottom w:val="0"/>
          <w:divBdr>
            <w:top w:val="none" w:sz="0" w:space="0" w:color="auto"/>
            <w:left w:val="none" w:sz="0" w:space="0" w:color="auto"/>
            <w:bottom w:val="none" w:sz="0" w:space="0" w:color="auto"/>
            <w:right w:val="none" w:sz="0" w:space="0" w:color="auto"/>
          </w:divBdr>
        </w:div>
        <w:div w:id="1382900825">
          <w:marLeft w:val="0"/>
          <w:marRight w:val="0"/>
          <w:marTop w:val="0"/>
          <w:marBottom w:val="0"/>
          <w:divBdr>
            <w:top w:val="none" w:sz="0" w:space="0" w:color="auto"/>
            <w:left w:val="none" w:sz="0" w:space="0" w:color="auto"/>
            <w:bottom w:val="none" w:sz="0" w:space="0" w:color="auto"/>
            <w:right w:val="none" w:sz="0" w:space="0" w:color="auto"/>
          </w:divBdr>
        </w:div>
      </w:divsChild>
    </w:div>
    <w:div w:id="1104152569">
      <w:bodyDiv w:val="1"/>
      <w:marLeft w:val="0"/>
      <w:marRight w:val="0"/>
      <w:marTop w:val="0"/>
      <w:marBottom w:val="0"/>
      <w:divBdr>
        <w:top w:val="none" w:sz="0" w:space="0" w:color="auto"/>
        <w:left w:val="none" w:sz="0" w:space="0" w:color="auto"/>
        <w:bottom w:val="none" w:sz="0" w:space="0" w:color="auto"/>
        <w:right w:val="none" w:sz="0" w:space="0" w:color="auto"/>
      </w:divBdr>
    </w:div>
    <w:div w:id="1123886340">
      <w:bodyDiv w:val="1"/>
      <w:marLeft w:val="0"/>
      <w:marRight w:val="0"/>
      <w:marTop w:val="0"/>
      <w:marBottom w:val="0"/>
      <w:divBdr>
        <w:top w:val="none" w:sz="0" w:space="0" w:color="auto"/>
        <w:left w:val="none" w:sz="0" w:space="0" w:color="auto"/>
        <w:bottom w:val="none" w:sz="0" w:space="0" w:color="auto"/>
        <w:right w:val="none" w:sz="0" w:space="0" w:color="auto"/>
      </w:divBdr>
      <w:divsChild>
        <w:div w:id="1598756520">
          <w:marLeft w:val="0"/>
          <w:marRight w:val="0"/>
          <w:marTop w:val="0"/>
          <w:marBottom w:val="0"/>
          <w:divBdr>
            <w:top w:val="none" w:sz="0" w:space="0" w:color="auto"/>
            <w:left w:val="none" w:sz="0" w:space="0" w:color="auto"/>
            <w:bottom w:val="none" w:sz="0" w:space="0" w:color="auto"/>
            <w:right w:val="none" w:sz="0" w:space="0" w:color="auto"/>
          </w:divBdr>
          <w:divsChild>
            <w:div w:id="920715964">
              <w:marLeft w:val="0"/>
              <w:marRight w:val="0"/>
              <w:marTop w:val="0"/>
              <w:marBottom w:val="0"/>
              <w:divBdr>
                <w:top w:val="none" w:sz="0" w:space="0" w:color="auto"/>
                <w:left w:val="none" w:sz="0" w:space="0" w:color="auto"/>
                <w:bottom w:val="none" w:sz="0" w:space="0" w:color="auto"/>
                <w:right w:val="none" w:sz="0" w:space="0" w:color="auto"/>
              </w:divBdr>
              <w:divsChild>
                <w:div w:id="1867255413">
                  <w:marLeft w:val="0"/>
                  <w:marRight w:val="0"/>
                  <w:marTop w:val="0"/>
                  <w:marBottom w:val="0"/>
                  <w:divBdr>
                    <w:top w:val="none" w:sz="0" w:space="0" w:color="auto"/>
                    <w:left w:val="none" w:sz="0" w:space="0" w:color="auto"/>
                    <w:bottom w:val="none" w:sz="0" w:space="0" w:color="auto"/>
                    <w:right w:val="none" w:sz="0" w:space="0" w:color="auto"/>
                  </w:divBdr>
                  <w:divsChild>
                    <w:div w:id="1554391285">
                      <w:marLeft w:val="0"/>
                      <w:marRight w:val="0"/>
                      <w:marTop w:val="0"/>
                      <w:marBottom w:val="0"/>
                      <w:divBdr>
                        <w:top w:val="none" w:sz="0" w:space="0" w:color="auto"/>
                        <w:left w:val="none" w:sz="0" w:space="0" w:color="auto"/>
                        <w:bottom w:val="none" w:sz="0" w:space="0" w:color="auto"/>
                        <w:right w:val="none" w:sz="0" w:space="0" w:color="auto"/>
                      </w:divBdr>
                      <w:divsChild>
                        <w:div w:id="1734622982">
                          <w:marLeft w:val="0"/>
                          <w:marRight w:val="0"/>
                          <w:marTop w:val="0"/>
                          <w:marBottom w:val="0"/>
                          <w:divBdr>
                            <w:top w:val="none" w:sz="0" w:space="0" w:color="auto"/>
                            <w:left w:val="none" w:sz="0" w:space="0" w:color="auto"/>
                            <w:bottom w:val="none" w:sz="0" w:space="0" w:color="auto"/>
                            <w:right w:val="none" w:sz="0" w:space="0" w:color="auto"/>
                          </w:divBdr>
                          <w:divsChild>
                            <w:div w:id="1297292833">
                              <w:marLeft w:val="0"/>
                              <w:marRight w:val="0"/>
                              <w:marTop w:val="0"/>
                              <w:marBottom w:val="0"/>
                              <w:divBdr>
                                <w:top w:val="none" w:sz="0" w:space="0" w:color="auto"/>
                                <w:left w:val="none" w:sz="0" w:space="0" w:color="auto"/>
                                <w:bottom w:val="none" w:sz="0" w:space="0" w:color="auto"/>
                                <w:right w:val="none" w:sz="0" w:space="0" w:color="auto"/>
                              </w:divBdr>
                              <w:divsChild>
                                <w:div w:id="1770006226">
                                  <w:marLeft w:val="0"/>
                                  <w:marRight w:val="0"/>
                                  <w:marTop w:val="0"/>
                                  <w:marBottom w:val="0"/>
                                  <w:divBdr>
                                    <w:top w:val="none" w:sz="0" w:space="0" w:color="auto"/>
                                    <w:left w:val="none" w:sz="0" w:space="0" w:color="auto"/>
                                    <w:bottom w:val="none" w:sz="0" w:space="0" w:color="auto"/>
                                    <w:right w:val="none" w:sz="0" w:space="0" w:color="auto"/>
                                  </w:divBdr>
                                  <w:divsChild>
                                    <w:div w:id="2091078878">
                                      <w:marLeft w:val="0"/>
                                      <w:marRight w:val="0"/>
                                      <w:marTop w:val="0"/>
                                      <w:marBottom w:val="0"/>
                                      <w:divBdr>
                                        <w:top w:val="none" w:sz="0" w:space="0" w:color="auto"/>
                                        <w:left w:val="none" w:sz="0" w:space="0" w:color="auto"/>
                                        <w:bottom w:val="none" w:sz="0" w:space="0" w:color="auto"/>
                                        <w:right w:val="none" w:sz="0" w:space="0" w:color="auto"/>
                                      </w:divBdr>
                                      <w:divsChild>
                                        <w:div w:id="841436409">
                                          <w:marLeft w:val="0"/>
                                          <w:marRight w:val="0"/>
                                          <w:marTop w:val="0"/>
                                          <w:marBottom w:val="0"/>
                                          <w:divBdr>
                                            <w:top w:val="none" w:sz="0" w:space="0" w:color="auto"/>
                                            <w:left w:val="none" w:sz="0" w:space="0" w:color="auto"/>
                                            <w:bottom w:val="none" w:sz="0" w:space="0" w:color="auto"/>
                                            <w:right w:val="none" w:sz="0" w:space="0" w:color="auto"/>
                                          </w:divBdr>
                                          <w:divsChild>
                                            <w:div w:id="1263420165">
                                              <w:marLeft w:val="0"/>
                                              <w:marRight w:val="0"/>
                                              <w:marTop w:val="0"/>
                                              <w:marBottom w:val="0"/>
                                              <w:divBdr>
                                                <w:top w:val="none" w:sz="0" w:space="0" w:color="auto"/>
                                                <w:left w:val="none" w:sz="0" w:space="0" w:color="auto"/>
                                                <w:bottom w:val="none" w:sz="0" w:space="0" w:color="auto"/>
                                                <w:right w:val="none" w:sz="0" w:space="0" w:color="auto"/>
                                              </w:divBdr>
                                              <w:divsChild>
                                                <w:div w:id="1339622926">
                                                  <w:marLeft w:val="0"/>
                                                  <w:marRight w:val="0"/>
                                                  <w:marTop w:val="0"/>
                                                  <w:marBottom w:val="0"/>
                                                  <w:divBdr>
                                                    <w:top w:val="none" w:sz="0" w:space="0" w:color="auto"/>
                                                    <w:left w:val="none" w:sz="0" w:space="0" w:color="auto"/>
                                                    <w:bottom w:val="none" w:sz="0" w:space="0" w:color="auto"/>
                                                    <w:right w:val="none" w:sz="0" w:space="0" w:color="auto"/>
                                                  </w:divBdr>
                                                  <w:divsChild>
                                                    <w:div w:id="1295213453">
                                                      <w:marLeft w:val="0"/>
                                                      <w:marRight w:val="0"/>
                                                      <w:marTop w:val="0"/>
                                                      <w:marBottom w:val="0"/>
                                                      <w:divBdr>
                                                        <w:top w:val="none" w:sz="0" w:space="0" w:color="auto"/>
                                                        <w:left w:val="none" w:sz="0" w:space="0" w:color="auto"/>
                                                        <w:bottom w:val="none" w:sz="0" w:space="0" w:color="auto"/>
                                                        <w:right w:val="none" w:sz="0" w:space="0" w:color="auto"/>
                                                      </w:divBdr>
                                                      <w:divsChild>
                                                        <w:div w:id="1556742239">
                                                          <w:marLeft w:val="0"/>
                                                          <w:marRight w:val="0"/>
                                                          <w:marTop w:val="15"/>
                                                          <w:marBottom w:val="0"/>
                                                          <w:divBdr>
                                                            <w:top w:val="none" w:sz="0" w:space="0" w:color="auto"/>
                                                            <w:left w:val="none" w:sz="0" w:space="0" w:color="auto"/>
                                                            <w:bottom w:val="none" w:sz="0" w:space="0" w:color="auto"/>
                                                            <w:right w:val="none" w:sz="0" w:space="0" w:color="auto"/>
                                                          </w:divBdr>
                                                          <w:divsChild>
                                                            <w:div w:id="1910381622">
                                                              <w:marLeft w:val="0"/>
                                                              <w:marRight w:val="0"/>
                                                              <w:marTop w:val="0"/>
                                                              <w:marBottom w:val="0"/>
                                                              <w:divBdr>
                                                                <w:top w:val="none" w:sz="0" w:space="0" w:color="auto"/>
                                                                <w:left w:val="none" w:sz="0" w:space="0" w:color="auto"/>
                                                                <w:bottom w:val="none" w:sz="0" w:space="0" w:color="auto"/>
                                                                <w:right w:val="none" w:sz="0" w:space="0" w:color="auto"/>
                                                              </w:divBdr>
                                                              <w:divsChild>
                                                                <w:div w:id="9651186">
                                                                  <w:marLeft w:val="0"/>
                                                                  <w:marRight w:val="0"/>
                                                                  <w:marTop w:val="0"/>
                                                                  <w:marBottom w:val="0"/>
                                                                  <w:divBdr>
                                                                    <w:top w:val="none" w:sz="0" w:space="0" w:color="auto"/>
                                                                    <w:left w:val="none" w:sz="0" w:space="0" w:color="auto"/>
                                                                    <w:bottom w:val="none" w:sz="0" w:space="0" w:color="auto"/>
                                                                    <w:right w:val="none" w:sz="0" w:space="0" w:color="auto"/>
                                                                  </w:divBdr>
                                                                </w:div>
                                                                <w:div w:id="15468457">
                                                                  <w:marLeft w:val="0"/>
                                                                  <w:marRight w:val="0"/>
                                                                  <w:marTop w:val="0"/>
                                                                  <w:marBottom w:val="0"/>
                                                                  <w:divBdr>
                                                                    <w:top w:val="none" w:sz="0" w:space="0" w:color="auto"/>
                                                                    <w:left w:val="none" w:sz="0" w:space="0" w:color="auto"/>
                                                                    <w:bottom w:val="none" w:sz="0" w:space="0" w:color="auto"/>
                                                                    <w:right w:val="none" w:sz="0" w:space="0" w:color="auto"/>
                                                                  </w:divBdr>
                                                                </w:div>
                                                                <w:div w:id="108399974">
                                                                  <w:marLeft w:val="0"/>
                                                                  <w:marRight w:val="0"/>
                                                                  <w:marTop w:val="0"/>
                                                                  <w:marBottom w:val="0"/>
                                                                  <w:divBdr>
                                                                    <w:top w:val="none" w:sz="0" w:space="0" w:color="auto"/>
                                                                    <w:left w:val="none" w:sz="0" w:space="0" w:color="auto"/>
                                                                    <w:bottom w:val="none" w:sz="0" w:space="0" w:color="auto"/>
                                                                    <w:right w:val="none" w:sz="0" w:space="0" w:color="auto"/>
                                                                  </w:divBdr>
                                                                </w:div>
                                                                <w:div w:id="190993022">
                                                                  <w:marLeft w:val="0"/>
                                                                  <w:marRight w:val="0"/>
                                                                  <w:marTop w:val="0"/>
                                                                  <w:marBottom w:val="0"/>
                                                                  <w:divBdr>
                                                                    <w:top w:val="none" w:sz="0" w:space="0" w:color="auto"/>
                                                                    <w:left w:val="none" w:sz="0" w:space="0" w:color="auto"/>
                                                                    <w:bottom w:val="none" w:sz="0" w:space="0" w:color="auto"/>
                                                                    <w:right w:val="none" w:sz="0" w:space="0" w:color="auto"/>
                                                                  </w:divBdr>
                                                                </w:div>
                                                                <w:div w:id="269240060">
                                                                  <w:marLeft w:val="0"/>
                                                                  <w:marRight w:val="0"/>
                                                                  <w:marTop w:val="0"/>
                                                                  <w:marBottom w:val="0"/>
                                                                  <w:divBdr>
                                                                    <w:top w:val="none" w:sz="0" w:space="0" w:color="auto"/>
                                                                    <w:left w:val="none" w:sz="0" w:space="0" w:color="auto"/>
                                                                    <w:bottom w:val="none" w:sz="0" w:space="0" w:color="auto"/>
                                                                    <w:right w:val="none" w:sz="0" w:space="0" w:color="auto"/>
                                                                  </w:divBdr>
                                                                </w:div>
                                                                <w:div w:id="402066393">
                                                                  <w:marLeft w:val="0"/>
                                                                  <w:marRight w:val="0"/>
                                                                  <w:marTop w:val="0"/>
                                                                  <w:marBottom w:val="0"/>
                                                                  <w:divBdr>
                                                                    <w:top w:val="none" w:sz="0" w:space="0" w:color="auto"/>
                                                                    <w:left w:val="none" w:sz="0" w:space="0" w:color="auto"/>
                                                                    <w:bottom w:val="none" w:sz="0" w:space="0" w:color="auto"/>
                                                                    <w:right w:val="none" w:sz="0" w:space="0" w:color="auto"/>
                                                                  </w:divBdr>
                                                                </w:div>
                                                                <w:div w:id="460539975">
                                                                  <w:marLeft w:val="0"/>
                                                                  <w:marRight w:val="0"/>
                                                                  <w:marTop w:val="0"/>
                                                                  <w:marBottom w:val="0"/>
                                                                  <w:divBdr>
                                                                    <w:top w:val="none" w:sz="0" w:space="0" w:color="auto"/>
                                                                    <w:left w:val="none" w:sz="0" w:space="0" w:color="auto"/>
                                                                    <w:bottom w:val="none" w:sz="0" w:space="0" w:color="auto"/>
                                                                    <w:right w:val="none" w:sz="0" w:space="0" w:color="auto"/>
                                                                  </w:divBdr>
                                                                </w:div>
                                                                <w:div w:id="481432702">
                                                                  <w:marLeft w:val="0"/>
                                                                  <w:marRight w:val="0"/>
                                                                  <w:marTop w:val="0"/>
                                                                  <w:marBottom w:val="0"/>
                                                                  <w:divBdr>
                                                                    <w:top w:val="none" w:sz="0" w:space="0" w:color="auto"/>
                                                                    <w:left w:val="none" w:sz="0" w:space="0" w:color="auto"/>
                                                                    <w:bottom w:val="none" w:sz="0" w:space="0" w:color="auto"/>
                                                                    <w:right w:val="none" w:sz="0" w:space="0" w:color="auto"/>
                                                                  </w:divBdr>
                                                                </w:div>
                                                                <w:div w:id="487290942">
                                                                  <w:marLeft w:val="0"/>
                                                                  <w:marRight w:val="0"/>
                                                                  <w:marTop w:val="0"/>
                                                                  <w:marBottom w:val="0"/>
                                                                  <w:divBdr>
                                                                    <w:top w:val="none" w:sz="0" w:space="0" w:color="auto"/>
                                                                    <w:left w:val="none" w:sz="0" w:space="0" w:color="auto"/>
                                                                    <w:bottom w:val="none" w:sz="0" w:space="0" w:color="auto"/>
                                                                    <w:right w:val="none" w:sz="0" w:space="0" w:color="auto"/>
                                                                  </w:divBdr>
                                                                </w:div>
                                                                <w:div w:id="616058439">
                                                                  <w:marLeft w:val="0"/>
                                                                  <w:marRight w:val="0"/>
                                                                  <w:marTop w:val="0"/>
                                                                  <w:marBottom w:val="0"/>
                                                                  <w:divBdr>
                                                                    <w:top w:val="none" w:sz="0" w:space="0" w:color="auto"/>
                                                                    <w:left w:val="none" w:sz="0" w:space="0" w:color="auto"/>
                                                                    <w:bottom w:val="none" w:sz="0" w:space="0" w:color="auto"/>
                                                                    <w:right w:val="none" w:sz="0" w:space="0" w:color="auto"/>
                                                                  </w:divBdr>
                                                                </w:div>
                                                                <w:div w:id="666632488">
                                                                  <w:marLeft w:val="0"/>
                                                                  <w:marRight w:val="0"/>
                                                                  <w:marTop w:val="0"/>
                                                                  <w:marBottom w:val="0"/>
                                                                  <w:divBdr>
                                                                    <w:top w:val="none" w:sz="0" w:space="0" w:color="auto"/>
                                                                    <w:left w:val="none" w:sz="0" w:space="0" w:color="auto"/>
                                                                    <w:bottom w:val="none" w:sz="0" w:space="0" w:color="auto"/>
                                                                    <w:right w:val="none" w:sz="0" w:space="0" w:color="auto"/>
                                                                  </w:divBdr>
                                                                </w:div>
                                                                <w:div w:id="667056529">
                                                                  <w:marLeft w:val="0"/>
                                                                  <w:marRight w:val="0"/>
                                                                  <w:marTop w:val="0"/>
                                                                  <w:marBottom w:val="0"/>
                                                                  <w:divBdr>
                                                                    <w:top w:val="none" w:sz="0" w:space="0" w:color="auto"/>
                                                                    <w:left w:val="none" w:sz="0" w:space="0" w:color="auto"/>
                                                                    <w:bottom w:val="none" w:sz="0" w:space="0" w:color="auto"/>
                                                                    <w:right w:val="none" w:sz="0" w:space="0" w:color="auto"/>
                                                                  </w:divBdr>
                                                                </w:div>
                                                                <w:div w:id="714696158">
                                                                  <w:marLeft w:val="0"/>
                                                                  <w:marRight w:val="0"/>
                                                                  <w:marTop w:val="0"/>
                                                                  <w:marBottom w:val="0"/>
                                                                  <w:divBdr>
                                                                    <w:top w:val="none" w:sz="0" w:space="0" w:color="auto"/>
                                                                    <w:left w:val="none" w:sz="0" w:space="0" w:color="auto"/>
                                                                    <w:bottom w:val="none" w:sz="0" w:space="0" w:color="auto"/>
                                                                    <w:right w:val="none" w:sz="0" w:space="0" w:color="auto"/>
                                                                  </w:divBdr>
                                                                </w:div>
                                                                <w:div w:id="762652732">
                                                                  <w:marLeft w:val="0"/>
                                                                  <w:marRight w:val="0"/>
                                                                  <w:marTop w:val="0"/>
                                                                  <w:marBottom w:val="0"/>
                                                                  <w:divBdr>
                                                                    <w:top w:val="none" w:sz="0" w:space="0" w:color="auto"/>
                                                                    <w:left w:val="none" w:sz="0" w:space="0" w:color="auto"/>
                                                                    <w:bottom w:val="none" w:sz="0" w:space="0" w:color="auto"/>
                                                                    <w:right w:val="none" w:sz="0" w:space="0" w:color="auto"/>
                                                                  </w:divBdr>
                                                                </w:div>
                                                                <w:div w:id="773935491">
                                                                  <w:marLeft w:val="0"/>
                                                                  <w:marRight w:val="0"/>
                                                                  <w:marTop w:val="0"/>
                                                                  <w:marBottom w:val="0"/>
                                                                  <w:divBdr>
                                                                    <w:top w:val="none" w:sz="0" w:space="0" w:color="auto"/>
                                                                    <w:left w:val="none" w:sz="0" w:space="0" w:color="auto"/>
                                                                    <w:bottom w:val="none" w:sz="0" w:space="0" w:color="auto"/>
                                                                    <w:right w:val="none" w:sz="0" w:space="0" w:color="auto"/>
                                                                  </w:divBdr>
                                                                </w:div>
                                                                <w:div w:id="797378205">
                                                                  <w:marLeft w:val="0"/>
                                                                  <w:marRight w:val="0"/>
                                                                  <w:marTop w:val="0"/>
                                                                  <w:marBottom w:val="0"/>
                                                                  <w:divBdr>
                                                                    <w:top w:val="none" w:sz="0" w:space="0" w:color="auto"/>
                                                                    <w:left w:val="none" w:sz="0" w:space="0" w:color="auto"/>
                                                                    <w:bottom w:val="none" w:sz="0" w:space="0" w:color="auto"/>
                                                                    <w:right w:val="none" w:sz="0" w:space="0" w:color="auto"/>
                                                                  </w:divBdr>
                                                                </w:div>
                                                                <w:div w:id="811212057">
                                                                  <w:marLeft w:val="0"/>
                                                                  <w:marRight w:val="0"/>
                                                                  <w:marTop w:val="0"/>
                                                                  <w:marBottom w:val="0"/>
                                                                  <w:divBdr>
                                                                    <w:top w:val="none" w:sz="0" w:space="0" w:color="auto"/>
                                                                    <w:left w:val="none" w:sz="0" w:space="0" w:color="auto"/>
                                                                    <w:bottom w:val="none" w:sz="0" w:space="0" w:color="auto"/>
                                                                    <w:right w:val="none" w:sz="0" w:space="0" w:color="auto"/>
                                                                  </w:divBdr>
                                                                </w:div>
                                                                <w:div w:id="893927396">
                                                                  <w:marLeft w:val="0"/>
                                                                  <w:marRight w:val="0"/>
                                                                  <w:marTop w:val="0"/>
                                                                  <w:marBottom w:val="0"/>
                                                                  <w:divBdr>
                                                                    <w:top w:val="none" w:sz="0" w:space="0" w:color="auto"/>
                                                                    <w:left w:val="none" w:sz="0" w:space="0" w:color="auto"/>
                                                                    <w:bottom w:val="none" w:sz="0" w:space="0" w:color="auto"/>
                                                                    <w:right w:val="none" w:sz="0" w:space="0" w:color="auto"/>
                                                                  </w:divBdr>
                                                                </w:div>
                                                                <w:div w:id="1112365312">
                                                                  <w:marLeft w:val="0"/>
                                                                  <w:marRight w:val="0"/>
                                                                  <w:marTop w:val="0"/>
                                                                  <w:marBottom w:val="0"/>
                                                                  <w:divBdr>
                                                                    <w:top w:val="none" w:sz="0" w:space="0" w:color="auto"/>
                                                                    <w:left w:val="none" w:sz="0" w:space="0" w:color="auto"/>
                                                                    <w:bottom w:val="none" w:sz="0" w:space="0" w:color="auto"/>
                                                                    <w:right w:val="none" w:sz="0" w:space="0" w:color="auto"/>
                                                                  </w:divBdr>
                                                                </w:div>
                                                                <w:div w:id="1278417016">
                                                                  <w:marLeft w:val="0"/>
                                                                  <w:marRight w:val="0"/>
                                                                  <w:marTop w:val="0"/>
                                                                  <w:marBottom w:val="0"/>
                                                                  <w:divBdr>
                                                                    <w:top w:val="none" w:sz="0" w:space="0" w:color="auto"/>
                                                                    <w:left w:val="none" w:sz="0" w:space="0" w:color="auto"/>
                                                                    <w:bottom w:val="none" w:sz="0" w:space="0" w:color="auto"/>
                                                                    <w:right w:val="none" w:sz="0" w:space="0" w:color="auto"/>
                                                                  </w:divBdr>
                                                                </w:div>
                                                                <w:div w:id="1310672625">
                                                                  <w:marLeft w:val="0"/>
                                                                  <w:marRight w:val="0"/>
                                                                  <w:marTop w:val="0"/>
                                                                  <w:marBottom w:val="0"/>
                                                                  <w:divBdr>
                                                                    <w:top w:val="none" w:sz="0" w:space="0" w:color="auto"/>
                                                                    <w:left w:val="none" w:sz="0" w:space="0" w:color="auto"/>
                                                                    <w:bottom w:val="none" w:sz="0" w:space="0" w:color="auto"/>
                                                                    <w:right w:val="none" w:sz="0" w:space="0" w:color="auto"/>
                                                                  </w:divBdr>
                                                                </w:div>
                                                                <w:div w:id="1351489417">
                                                                  <w:marLeft w:val="0"/>
                                                                  <w:marRight w:val="0"/>
                                                                  <w:marTop w:val="0"/>
                                                                  <w:marBottom w:val="0"/>
                                                                  <w:divBdr>
                                                                    <w:top w:val="none" w:sz="0" w:space="0" w:color="auto"/>
                                                                    <w:left w:val="none" w:sz="0" w:space="0" w:color="auto"/>
                                                                    <w:bottom w:val="none" w:sz="0" w:space="0" w:color="auto"/>
                                                                    <w:right w:val="none" w:sz="0" w:space="0" w:color="auto"/>
                                                                  </w:divBdr>
                                                                </w:div>
                                                                <w:div w:id="1361393948">
                                                                  <w:marLeft w:val="0"/>
                                                                  <w:marRight w:val="0"/>
                                                                  <w:marTop w:val="0"/>
                                                                  <w:marBottom w:val="0"/>
                                                                  <w:divBdr>
                                                                    <w:top w:val="none" w:sz="0" w:space="0" w:color="auto"/>
                                                                    <w:left w:val="none" w:sz="0" w:space="0" w:color="auto"/>
                                                                    <w:bottom w:val="none" w:sz="0" w:space="0" w:color="auto"/>
                                                                    <w:right w:val="none" w:sz="0" w:space="0" w:color="auto"/>
                                                                  </w:divBdr>
                                                                </w:div>
                                                                <w:div w:id="1436319504">
                                                                  <w:marLeft w:val="0"/>
                                                                  <w:marRight w:val="0"/>
                                                                  <w:marTop w:val="0"/>
                                                                  <w:marBottom w:val="0"/>
                                                                  <w:divBdr>
                                                                    <w:top w:val="none" w:sz="0" w:space="0" w:color="auto"/>
                                                                    <w:left w:val="none" w:sz="0" w:space="0" w:color="auto"/>
                                                                    <w:bottom w:val="none" w:sz="0" w:space="0" w:color="auto"/>
                                                                    <w:right w:val="none" w:sz="0" w:space="0" w:color="auto"/>
                                                                  </w:divBdr>
                                                                </w:div>
                                                                <w:div w:id="1514952621">
                                                                  <w:marLeft w:val="0"/>
                                                                  <w:marRight w:val="0"/>
                                                                  <w:marTop w:val="0"/>
                                                                  <w:marBottom w:val="0"/>
                                                                  <w:divBdr>
                                                                    <w:top w:val="none" w:sz="0" w:space="0" w:color="auto"/>
                                                                    <w:left w:val="none" w:sz="0" w:space="0" w:color="auto"/>
                                                                    <w:bottom w:val="none" w:sz="0" w:space="0" w:color="auto"/>
                                                                    <w:right w:val="none" w:sz="0" w:space="0" w:color="auto"/>
                                                                  </w:divBdr>
                                                                </w:div>
                                                                <w:div w:id="1575823942">
                                                                  <w:marLeft w:val="0"/>
                                                                  <w:marRight w:val="0"/>
                                                                  <w:marTop w:val="0"/>
                                                                  <w:marBottom w:val="0"/>
                                                                  <w:divBdr>
                                                                    <w:top w:val="none" w:sz="0" w:space="0" w:color="auto"/>
                                                                    <w:left w:val="none" w:sz="0" w:space="0" w:color="auto"/>
                                                                    <w:bottom w:val="none" w:sz="0" w:space="0" w:color="auto"/>
                                                                    <w:right w:val="none" w:sz="0" w:space="0" w:color="auto"/>
                                                                  </w:divBdr>
                                                                </w:div>
                                                                <w:div w:id="1745951325">
                                                                  <w:marLeft w:val="0"/>
                                                                  <w:marRight w:val="0"/>
                                                                  <w:marTop w:val="0"/>
                                                                  <w:marBottom w:val="0"/>
                                                                  <w:divBdr>
                                                                    <w:top w:val="none" w:sz="0" w:space="0" w:color="auto"/>
                                                                    <w:left w:val="none" w:sz="0" w:space="0" w:color="auto"/>
                                                                    <w:bottom w:val="none" w:sz="0" w:space="0" w:color="auto"/>
                                                                    <w:right w:val="none" w:sz="0" w:space="0" w:color="auto"/>
                                                                  </w:divBdr>
                                                                </w:div>
                                                                <w:div w:id="1992515354">
                                                                  <w:marLeft w:val="0"/>
                                                                  <w:marRight w:val="0"/>
                                                                  <w:marTop w:val="0"/>
                                                                  <w:marBottom w:val="0"/>
                                                                  <w:divBdr>
                                                                    <w:top w:val="none" w:sz="0" w:space="0" w:color="auto"/>
                                                                    <w:left w:val="none" w:sz="0" w:space="0" w:color="auto"/>
                                                                    <w:bottom w:val="none" w:sz="0" w:space="0" w:color="auto"/>
                                                                    <w:right w:val="none" w:sz="0" w:space="0" w:color="auto"/>
                                                                  </w:divBdr>
                                                                </w:div>
                                                                <w:div w:id="20637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242179">
      <w:bodyDiv w:val="1"/>
      <w:marLeft w:val="0"/>
      <w:marRight w:val="0"/>
      <w:marTop w:val="0"/>
      <w:marBottom w:val="0"/>
      <w:divBdr>
        <w:top w:val="none" w:sz="0" w:space="0" w:color="auto"/>
        <w:left w:val="none" w:sz="0" w:space="0" w:color="auto"/>
        <w:bottom w:val="none" w:sz="0" w:space="0" w:color="auto"/>
        <w:right w:val="none" w:sz="0" w:space="0" w:color="auto"/>
      </w:divBdr>
      <w:divsChild>
        <w:div w:id="835614099">
          <w:marLeft w:val="0"/>
          <w:marRight w:val="0"/>
          <w:marTop w:val="0"/>
          <w:marBottom w:val="0"/>
          <w:divBdr>
            <w:top w:val="none" w:sz="0" w:space="0" w:color="auto"/>
            <w:left w:val="none" w:sz="0" w:space="0" w:color="auto"/>
            <w:bottom w:val="none" w:sz="0" w:space="0" w:color="auto"/>
            <w:right w:val="none" w:sz="0" w:space="0" w:color="auto"/>
          </w:divBdr>
        </w:div>
        <w:div w:id="1201013072">
          <w:marLeft w:val="0"/>
          <w:marRight w:val="0"/>
          <w:marTop w:val="0"/>
          <w:marBottom w:val="0"/>
          <w:divBdr>
            <w:top w:val="none" w:sz="0" w:space="0" w:color="auto"/>
            <w:left w:val="none" w:sz="0" w:space="0" w:color="auto"/>
            <w:bottom w:val="none" w:sz="0" w:space="0" w:color="auto"/>
            <w:right w:val="none" w:sz="0" w:space="0" w:color="auto"/>
          </w:divBdr>
        </w:div>
        <w:div w:id="1223105436">
          <w:marLeft w:val="0"/>
          <w:marRight w:val="0"/>
          <w:marTop w:val="0"/>
          <w:marBottom w:val="0"/>
          <w:divBdr>
            <w:top w:val="none" w:sz="0" w:space="0" w:color="auto"/>
            <w:left w:val="none" w:sz="0" w:space="0" w:color="auto"/>
            <w:bottom w:val="none" w:sz="0" w:space="0" w:color="auto"/>
            <w:right w:val="none" w:sz="0" w:space="0" w:color="auto"/>
          </w:divBdr>
        </w:div>
        <w:div w:id="1568147508">
          <w:marLeft w:val="0"/>
          <w:marRight w:val="0"/>
          <w:marTop w:val="0"/>
          <w:marBottom w:val="0"/>
          <w:divBdr>
            <w:top w:val="none" w:sz="0" w:space="0" w:color="auto"/>
            <w:left w:val="none" w:sz="0" w:space="0" w:color="auto"/>
            <w:bottom w:val="none" w:sz="0" w:space="0" w:color="auto"/>
            <w:right w:val="none" w:sz="0" w:space="0" w:color="auto"/>
          </w:divBdr>
        </w:div>
        <w:div w:id="1937707746">
          <w:marLeft w:val="0"/>
          <w:marRight w:val="0"/>
          <w:marTop w:val="0"/>
          <w:marBottom w:val="0"/>
          <w:divBdr>
            <w:top w:val="none" w:sz="0" w:space="0" w:color="auto"/>
            <w:left w:val="none" w:sz="0" w:space="0" w:color="auto"/>
            <w:bottom w:val="none" w:sz="0" w:space="0" w:color="auto"/>
            <w:right w:val="none" w:sz="0" w:space="0" w:color="auto"/>
          </w:divBdr>
        </w:div>
        <w:div w:id="2019499652">
          <w:marLeft w:val="0"/>
          <w:marRight w:val="0"/>
          <w:marTop w:val="0"/>
          <w:marBottom w:val="0"/>
          <w:divBdr>
            <w:top w:val="none" w:sz="0" w:space="0" w:color="auto"/>
            <w:left w:val="none" w:sz="0" w:space="0" w:color="auto"/>
            <w:bottom w:val="none" w:sz="0" w:space="0" w:color="auto"/>
            <w:right w:val="none" w:sz="0" w:space="0" w:color="auto"/>
          </w:divBdr>
        </w:div>
      </w:divsChild>
    </w:div>
    <w:div w:id="1166092660">
      <w:bodyDiv w:val="1"/>
      <w:marLeft w:val="0"/>
      <w:marRight w:val="0"/>
      <w:marTop w:val="0"/>
      <w:marBottom w:val="0"/>
      <w:divBdr>
        <w:top w:val="none" w:sz="0" w:space="0" w:color="auto"/>
        <w:left w:val="none" w:sz="0" w:space="0" w:color="auto"/>
        <w:bottom w:val="none" w:sz="0" w:space="0" w:color="auto"/>
        <w:right w:val="none" w:sz="0" w:space="0" w:color="auto"/>
      </w:divBdr>
    </w:div>
    <w:div w:id="1231119388">
      <w:bodyDiv w:val="1"/>
      <w:marLeft w:val="0"/>
      <w:marRight w:val="0"/>
      <w:marTop w:val="0"/>
      <w:marBottom w:val="0"/>
      <w:divBdr>
        <w:top w:val="none" w:sz="0" w:space="0" w:color="auto"/>
        <w:left w:val="none" w:sz="0" w:space="0" w:color="auto"/>
        <w:bottom w:val="none" w:sz="0" w:space="0" w:color="auto"/>
        <w:right w:val="none" w:sz="0" w:space="0" w:color="auto"/>
      </w:divBdr>
      <w:divsChild>
        <w:div w:id="204102141">
          <w:marLeft w:val="0"/>
          <w:marRight w:val="0"/>
          <w:marTop w:val="0"/>
          <w:marBottom w:val="0"/>
          <w:divBdr>
            <w:top w:val="none" w:sz="0" w:space="0" w:color="auto"/>
            <w:left w:val="none" w:sz="0" w:space="0" w:color="auto"/>
            <w:bottom w:val="none" w:sz="0" w:space="0" w:color="auto"/>
            <w:right w:val="none" w:sz="0" w:space="0" w:color="auto"/>
          </w:divBdr>
        </w:div>
        <w:div w:id="315190169">
          <w:marLeft w:val="0"/>
          <w:marRight w:val="0"/>
          <w:marTop w:val="0"/>
          <w:marBottom w:val="0"/>
          <w:divBdr>
            <w:top w:val="none" w:sz="0" w:space="0" w:color="auto"/>
            <w:left w:val="none" w:sz="0" w:space="0" w:color="auto"/>
            <w:bottom w:val="none" w:sz="0" w:space="0" w:color="auto"/>
            <w:right w:val="none" w:sz="0" w:space="0" w:color="auto"/>
          </w:divBdr>
        </w:div>
        <w:div w:id="643195225">
          <w:marLeft w:val="0"/>
          <w:marRight w:val="0"/>
          <w:marTop w:val="0"/>
          <w:marBottom w:val="0"/>
          <w:divBdr>
            <w:top w:val="none" w:sz="0" w:space="0" w:color="auto"/>
            <w:left w:val="none" w:sz="0" w:space="0" w:color="auto"/>
            <w:bottom w:val="none" w:sz="0" w:space="0" w:color="auto"/>
            <w:right w:val="none" w:sz="0" w:space="0" w:color="auto"/>
          </w:divBdr>
        </w:div>
        <w:div w:id="790783333">
          <w:marLeft w:val="0"/>
          <w:marRight w:val="0"/>
          <w:marTop w:val="0"/>
          <w:marBottom w:val="0"/>
          <w:divBdr>
            <w:top w:val="none" w:sz="0" w:space="0" w:color="auto"/>
            <w:left w:val="none" w:sz="0" w:space="0" w:color="auto"/>
            <w:bottom w:val="none" w:sz="0" w:space="0" w:color="auto"/>
            <w:right w:val="none" w:sz="0" w:space="0" w:color="auto"/>
          </w:divBdr>
        </w:div>
        <w:div w:id="1008101843">
          <w:marLeft w:val="0"/>
          <w:marRight w:val="0"/>
          <w:marTop w:val="0"/>
          <w:marBottom w:val="0"/>
          <w:divBdr>
            <w:top w:val="none" w:sz="0" w:space="0" w:color="auto"/>
            <w:left w:val="none" w:sz="0" w:space="0" w:color="auto"/>
            <w:bottom w:val="none" w:sz="0" w:space="0" w:color="auto"/>
            <w:right w:val="none" w:sz="0" w:space="0" w:color="auto"/>
          </w:divBdr>
        </w:div>
        <w:div w:id="1180581793">
          <w:marLeft w:val="0"/>
          <w:marRight w:val="0"/>
          <w:marTop w:val="0"/>
          <w:marBottom w:val="0"/>
          <w:divBdr>
            <w:top w:val="none" w:sz="0" w:space="0" w:color="auto"/>
            <w:left w:val="none" w:sz="0" w:space="0" w:color="auto"/>
            <w:bottom w:val="none" w:sz="0" w:space="0" w:color="auto"/>
            <w:right w:val="none" w:sz="0" w:space="0" w:color="auto"/>
          </w:divBdr>
        </w:div>
        <w:div w:id="1413235625">
          <w:marLeft w:val="0"/>
          <w:marRight w:val="0"/>
          <w:marTop w:val="0"/>
          <w:marBottom w:val="0"/>
          <w:divBdr>
            <w:top w:val="none" w:sz="0" w:space="0" w:color="auto"/>
            <w:left w:val="none" w:sz="0" w:space="0" w:color="auto"/>
            <w:bottom w:val="none" w:sz="0" w:space="0" w:color="auto"/>
            <w:right w:val="none" w:sz="0" w:space="0" w:color="auto"/>
          </w:divBdr>
        </w:div>
        <w:div w:id="1439062133">
          <w:marLeft w:val="0"/>
          <w:marRight w:val="0"/>
          <w:marTop w:val="0"/>
          <w:marBottom w:val="0"/>
          <w:divBdr>
            <w:top w:val="none" w:sz="0" w:space="0" w:color="auto"/>
            <w:left w:val="none" w:sz="0" w:space="0" w:color="auto"/>
            <w:bottom w:val="none" w:sz="0" w:space="0" w:color="auto"/>
            <w:right w:val="none" w:sz="0" w:space="0" w:color="auto"/>
          </w:divBdr>
        </w:div>
        <w:div w:id="1800957818">
          <w:marLeft w:val="0"/>
          <w:marRight w:val="0"/>
          <w:marTop w:val="0"/>
          <w:marBottom w:val="0"/>
          <w:divBdr>
            <w:top w:val="none" w:sz="0" w:space="0" w:color="auto"/>
            <w:left w:val="none" w:sz="0" w:space="0" w:color="auto"/>
            <w:bottom w:val="none" w:sz="0" w:space="0" w:color="auto"/>
            <w:right w:val="none" w:sz="0" w:space="0" w:color="auto"/>
          </w:divBdr>
        </w:div>
        <w:div w:id="2024286212">
          <w:marLeft w:val="0"/>
          <w:marRight w:val="0"/>
          <w:marTop w:val="0"/>
          <w:marBottom w:val="0"/>
          <w:divBdr>
            <w:top w:val="none" w:sz="0" w:space="0" w:color="auto"/>
            <w:left w:val="none" w:sz="0" w:space="0" w:color="auto"/>
            <w:bottom w:val="none" w:sz="0" w:space="0" w:color="auto"/>
            <w:right w:val="none" w:sz="0" w:space="0" w:color="auto"/>
          </w:divBdr>
        </w:div>
      </w:divsChild>
    </w:div>
    <w:div w:id="1243565955">
      <w:bodyDiv w:val="1"/>
      <w:marLeft w:val="0"/>
      <w:marRight w:val="0"/>
      <w:marTop w:val="0"/>
      <w:marBottom w:val="0"/>
      <w:divBdr>
        <w:top w:val="none" w:sz="0" w:space="0" w:color="auto"/>
        <w:left w:val="none" w:sz="0" w:space="0" w:color="auto"/>
        <w:bottom w:val="none" w:sz="0" w:space="0" w:color="auto"/>
        <w:right w:val="none" w:sz="0" w:space="0" w:color="auto"/>
      </w:divBdr>
    </w:div>
    <w:div w:id="1257594537">
      <w:bodyDiv w:val="1"/>
      <w:marLeft w:val="0"/>
      <w:marRight w:val="0"/>
      <w:marTop w:val="0"/>
      <w:marBottom w:val="0"/>
      <w:divBdr>
        <w:top w:val="none" w:sz="0" w:space="0" w:color="auto"/>
        <w:left w:val="none" w:sz="0" w:space="0" w:color="auto"/>
        <w:bottom w:val="none" w:sz="0" w:space="0" w:color="auto"/>
        <w:right w:val="none" w:sz="0" w:space="0" w:color="auto"/>
      </w:divBdr>
      <w:divsChild>
        <w:div w:id="105007249">
          <w:marLeft w:val="0"/>
          <w:marRight w:val="0"/>
          <w:marTop w:val="0"/>
          <w:marBottom w:val="0"/>
          <w:divBdr>
            <w:top w:val="none" w:sz="0" w:space="0" w:color="auto"/>
            <w:left w:val="none" w:sz="0" w:space="0" w:color="auto"/>
            <w:bottom w:val="none" w:sz="0" w:space="0" w:color="auto"/>
            <w:right w:val="none" w:sz="0" w:space="0" w:color="auto"/>
          </w:divBdr>
        </w:div>
        <w:div w:id="278803100">
          <w:marLeft w:val="0"/>
          <w:marRight w:val="0"/>
          <w:marTop w:val="0"/>
          <w:marBottom w:val="0"/>
          <w:divBdr>
            <w:top w:val="none" w:sz="0" w:space="0" w:color="auto"/>
            <w:left w:val="none" w:sz="0" w:space="0" w:color="auto"/>
            <w:bottom w:val="none" w:sz="0" w:space="0" w:color="auto"/>
            <w:right w:val="none" w:sz="0" w:space="0" w:color="auto"/>
          </w:divBdr>
        </w:div>
        <w:div w:id="416248633">
          <w:marLeft w:val="0"/>
          <w:marRight w:val="0"/>
          <w:marTop w:val="0"/>
          <w:marBottom w:val="0"/>
          <w:divBdr>
            <w:top w:val="none" w:sz="0" w:space="0" w:color="auto"/>
            <w:left w:val="none" w:sz="0" w:space="0" w:color="auto"/>
            <w:bottom w:val="none" w:sz="0" w:space="0" w:color="auto"/>
            <w:right w:val="none" w:sz="0" w:space="0" w:color="auto"/>
          </w:divBdr>
        </w:div>
        <w:div w:id="595794580">
          <w:marLeft w:val="0"/>
          <w:marRight w:val="0"/>
          <w:marTop w:val="0"/>
          <w:marBottom w:val="0"/>
          <w:divBdr>
            <w:top w:val="none" w:sz="0" w:space="0" w:color="auto"/>
            <w:left w:val="none" w:sz="0" w:space="0" w:color="auto"/>
            <w:bottom w:val="none" w:sz="0" w:space="0" w:color="auto"/>
            <w:right w:val="none" w:sz="0" w:space="0" w:color="auto"/>
          </w:divBdr>
        </w:div>
        <w:div w:id="990595140">
          <w:marLeft w:val="0"/>
          <w:marRight w:val="0"/>
          <w:marTop w:val="0"/>
          <w:marBottom w:val="0"/>
          <w:divBdr>
            <w:top w:val="none" w:sz="0" w:space="0" w:color="auto"/>
            <w:left w:val="none" w:sz="0" w:space="0" w:color="auto"/>
            <w:bottom w:val="none" w:sz="0" w:space="0" w:color="auto"/>
            <w:right w:val="none" w:sz="0" w:space="0" w:color="auto"/>
          </w:divBdr>
        </w:div>
        <w:div w:id="1807161481">
          <w:marLeft w:val="0"/>
          <w:marRight w:val="0"/>
          <w:marTop w:val="0"/>
          <w:marBottom w:val="0"/>
          <w:divBdr>
            <w:top w:val="none" w:sz="0" w:space="0" w:color="auto"/>
            <w:left w:val="none" w:sz="0" w:space="0" w:color="auto"/>
            <w:bottom w:val="none" w:sz="0" w:space="0" w:color="auto"/>
            <w:right w:val="none" w:sz="0" w:space="0" w:color="auto"/>
          </w:divBdr>
        </w:div>
        <w:div w:id="2078046417">
          <w:marLeft w:val="0"/>
          <w:marRight w:val="0"/>
          <w:marTop w:val="0"/>
          <w:marBottom w:val="0"/>
          <w:divBdr>
            <w:top w:val="none" w:sz="0" w:space="0" w:color="auto"/>
            <w:left w:val="none" w:sz="0" w:space="0" w:color="auto"/>
            <w:bottom w:val="none" w:sz="0" w:space="0" w:color="auto"/>
            <w:right w:val="none" w:sz="0" w:space="0" w:color="auto"/>
          </w:divBdr>
        </w:div>
      </w:divsChild>
    </w:div>
    <w:div w:id="1337728751">
      <w:bodyDiv w:val="1"/>
      <w:marLeft w:val="0"/>
      <w:marRight w:val="0"/>
      <w:marTop w:val="0"/>
      <w:marBottom w:val="0"/>
      <w:divBdr>
        <w:top w:val="none" w:sz="0" w:space="0" w:color="auto"/>
        <w:left w:val="none" w:sz="0" w:space="0" w:color="auto"/>
        <w:bottom w:val="none" w:sz="0" w:space="0" w:color="auto"/>
        <w:right w:val="none" w:sz="0" w:space="0" w:color="auto"/>
      </w:divBdr>
    </w:div>
    <w:div w:id="1359161292">
      <w:bodyDiv w:val="1"/>
      <w:marLeft w:val="0"/>
      <w:marRight w:val="0"/>
      <w:marTop w:val="0"/>
      <w:marBottom w:val="0"/>
      <w:divBdr>
        <w:top w:val="none" w:sz="0" w:space="0" w:color="auto"/>
        <w:left w:val="none" w:sz="0" w:space="0" w:color="auto"/>
        <w:bottom w:val="none" w:sz="0" w:space="0" w:color="auto"/>
        <w:right w:val="none" w:sz="0" w:space="0" w:color="auto"/>
      </w:divBdr>
      <w:divsChild>
        <w:div w:id="35131980">
          <w:marLeft w:val="0"/>
          <w:marRight w:val="0"/>
          <w:marTop w:val="0"/>
          <w:marBottom w:val="0"/>
          <w:divBdr>
            <w:top w:val="none" w:sz="0" w:space="0" w:color="auto"/>
            <w:left w:val="none" w:sz="0" w:space="0" w:color="auto"/>
            <w:bottom w:val="none" w:sz="0" w:space="0" w:color="auto"/>
            <w:right w:val="none" w:sz="0" w:space="0" w:color="auto"/>
          </w:divBdr>
        </w:div>
        <w:div w:id="138349602">
          <w:marLeft w:val="0"/>
          <w:marRight w:val="0"/>
          <w:marTop w:val="0"/>
          <w:marBottom w:val="0"/>
          <w:divBdr>
            <w:top w:val="none" w:sz="0" w:space="0" w:color="auto"/>
            <w:left w:val="none" w:sz="0" w:space="0" w:color="auto"/>
            <w:bottom w:val="none" w:sz="0" w:space="0" w:color="auto"/>
            <w:right w:val="none" w:sz="0" w:space="0" w:color="auto"/>
          </w:divBdr>
        </w:div>
        <w:div w:id="209846762">
          <w:marLeft w:val="0"/>
          <w:marRight w:val="0"/>
          <w:marTop w:val="0"/>
          <w:marBottom w:val="0"/>
          <w:divBdr>
            <w:top w:val="none" w:sz="0" w:space="0" w:color="auto"/>
            <w:left w:val="none" w:sz="0" w:space="0" w:color="auto"/>
            <w:bottom w:val="none" w:sz="0" w:space="0" w:color="auto"/>
            <w:right w:val="none" w:sz="0" w:space="0" w:color="auto"/>
          </w:divBdr>
        </w:div>
        <w:div w:id="272202489">
          <w:marLeft w:val="0"/>
          <w:marRight w:val="0"/>
          <w:marTop w:val="0"/>
          <w:marBottom w:val="0"/>
          <w:divBdr>
            <w:top w:val="none" w:sz="0" w:space="0" w:color="auto"/>
            <w:left w:val="none" w:sz="0" w:space="0" w:color="auto"/>
            <w:bottom w:val="none" w:sz="0" w:space="0" w:color="auto"/>
            <w:right w:val="none" w:sz="0" w:space="0" w:color="auto"/>
          </w:divBdr>
        </w:div>
        <w:div w:id="300036058">
          <w:marLeft w:val="0"/>
          <w:marRight w:val="0"/>
          <w:marTop w:val="0"/>
          <w:marBottom w:val="0"/>
          <w:divBdr>
            <w:top w:val="none" w:sz="0" w:space="0" w:color="auto"/>
            <w:left w:val="none" w:sz="0" w:space="0" w:color="auto"/>
            <w:bottom w:val="none" w:sz="0" w:space="0" w:color="auto"/>
            <w:right w:val="none" w:sz="0" w:space="0" w:color="auto"/>
          </w:divBdr>
        </w:div>
        <w:div w:id="938370826">
          <w:marLeft w:val="0"/>
          <w:marRight w:val="0"/>
          <w:marTop w:val="0"/>
          <w:marBottom w:val="0"/>
          <w:divBdr>
            <w:top w:val="none" w:sz="0" w:space="0" w:color="auto"/>
            <w:left w:val="none" w:sz="0" w:space="0" w:color="auto"/>
            <w:bottom w:val="none" w:sz="0" w:space="0" w:color="auto"/>
            <w:right w:val="none" w:sz="0" w:space="0" w:color="auto"/>
          </w:divBdr>
        </w:div>
        <w:div w:id="1301687716">
          <w:marLeft w:val="0"/>
          <w:marRight w:val="0"/>
          <w:marTop w:val="0"/>
          <w:marBottom w:val="0"/>
          <w:divBdr>
            <w:top w:val="none" w:sz="0" w:space="0" w:color="auto"/>
            <w:left w:val="none" w:sz="0" w:space="0" w:color="auto"/>
            <w:bottom w:val="none" w:sz="0" w:space="0" w:color="auto"/>
            <w:right w:val="none" w:sz="0" w:space="0" w:color="auto"/>
          </w:divBdr>
        </w:div>
        <w:div w:id="1377462456">
          <w:marLeft w:val="0"/>
          <w:marRight w:val="0"/>
          <w:marTop w:val="0"/>
          <w:marBottom w:val="0"/>
          <w:divBdr>
            <w:top w:val="none" w:sz="0" w:space="0" w:color="auto"/>
            <w:left w:val="none" w:sz="0" w:space="0" w:color="auto"/>
            <w:bottom w:val="none" w:sz="0" w:space="0" w:color="auto"/>
            <w:right w:val="none" w:sz="0" w:space="0" w:color="auto"/>
          </w:divBdr>
        </w:div>
        <w:div w:id="1828865889">
          <w:marLeft w:val="0"/>
          <w:marRight w:val="0"/>
          <w:marTop w:val="0"/>
          <w:marBottom w:val="0"/>
          <w:divBdr>
            <w:top w:val="none" w:sz="0" w:space="0" w:color="auto"/>
            <w:left w:val="none" w:sz="0" w:space="0" w:color="auto"/>
            <w:bottom w:val="none" w:sz="0" w:space="0" w:color="auto"/>
            <w:right w:val="none" w:sz="0" w:space="0" w:color="auto"/>
          </w:divBdr>
        </w:div>
        <w:div w:id="1892039142">
          <w:marLeft w:val="0"/>
          <w:marRight w:val="0"/>
          <w:marTop w:val="0"/>
          <w:marBottom w:val="0"/>
          <w:divBdr>
            <w:top w:val="none" w:sz="0" w:space="0" w:color="auto"/>
            <w:left w:val="none" w:sz="0" w:space="0" w:color="auto"/>
            <w:bottom w:val="none" w:sz="0" w:space="0" w:color="auto"/>
            <w:right w:val="none" w:sz="0" w:space="0" w:color="auto"/>
          </w:divBdr>
        </w:div>
        <w:div w:id="1904876714">
          <w:marLeft w:val="0"/>
          <w:marRight w:val="0"/>
          <w:marTop w:val="0"/>
          <w:marBottom w:val="0"/>
          <w:divBdr>
            <w:top w:val="none" w:sz="0" w:space="0" w:color="auto"/>
            <w:left w:val="none" w:sz="0" w:space="0" w:color="auto"/>
            <w:bottom w:val="none" w:sz="0" w:space="0" w:color="auto"/>
            <w:right w:val="none" w:sz="0" w:space="0" w:color="auto"/>
          </w:divBdr>
        </w:div>
        <w:div w:id="2121756149">
          <w:marLeft w:val="0"/>
          <w:marRight w:val="0"/>
          <w:marTop w:val="0"/>
          <w:marBottom w:val="0"/>
          <w:divBdr>
            <w:top w:val="none" w:sz="0" w:space="0" w:color="auto"/>
            <w:left w:val="none" w:sz="0" w:space="0" w:color="auto"/>
            <w:bottom w:val="none" w:sz="0" w:space="0" w:color="auto"/>
            <w:right w:val="none" w:sz="0" w:space="0" w:color="auto"/>
          </w:divBdr>
        </w:div>
      </w:divsChild>
    </w:div>
    <w:div w:id="1361199291">
      <w:bodyDiv w:val="1"/>
      <w:marLeft w:val="0"/>
      <w:marRight w:val="0"/>
      <w:marTop w:val="0"/>
      <w:marBottom w:val="0"/>
      <w:divBdr>
        <w:top w:val="none" w:sz="0" w:space="0" w:color="auto"/>
        <w:left w:val="none" w:sz="0" w:space="0" w:color="auto"/>
        <w:bottom w:val="none" w:sz="0" w:space="0" w:color="auto"/>
        <w:right w:val="none" w:sz="0" w:space="0" w:color="auto"/>
      </w:divBdr>
    </w:div>
    <w:div w:id="1413311008">
      <w:bodyDiv w:val="1"/>
      <w:marLeft w:val="0"/>
      <w:marRight w:val="0"/>
      <w:marTop w:val="0"/>
      <w:marBottom w:val="0"/>
      <w:divBdr>
        <w:top w:val="none" w:sz="0" w:space="0" w:color="auto"/>
        <w:left w:val="none" w:sz="0" w:space="0" w:color="auto"/>
        <w:bottom w:val="none" w:sz="0" w:space="0" w:color="auto"/>
        <w:right w:val="none" w:sz="0" w:space="0" w:color="auto"/>
      </w:divBdr>
    </w:div>
    <w:div w:id="1465075154">
      <w:bodyDiv w:val="1"/>
      <w:marLeft w:val="0"/>
      <w:marRight w:val="0"/>
      <w:marTop w:val="0"/>
      <w:marBottom w:val="0"/>
      <w:divBdr>
        <w:top w:val="none" w:sz="0" w:space="0" w:color="auto"/>
        <w:left w:val="none" w:sz="0" w:space="0" w:color="auto"/>
        <w:bottom w:val="none" w:sz="0" w:space="0" w:color="auto"/>
        <w:right w:val="none" w:sz="0" w:space="0" w:color="auto"/>
      </w:divBdr>
    </w:div>
    <w:div w:id="1518231510">
      <w:bodyDiv w:val="1"/>
      <w:marLeft w:val="0"/>
      <w:marRight w:val="0"/>
      <w:marTop w:val="0"/>
      <w:marBottom w:val="0"/>
      <w:divBdr>
        <w:top w:val="none" w:sz="0" w:space="0" w:color="auto"/>
        <w:left w:val="none" w:sz="0" w:space="0" w:color="auto"/>
        <w:bottom w:val="none" w:sz="0" w:space="0" w:color="auto"/>
        <w:right w:val="none" w:sz="0" w:space="0" w:color="auto"/>
      </w:divBdr>
    </w:div>
    <w:div w:id="1528640182">
      <w:bodyDiv w:val="1"/>
      <w:marLeft w:val="0"/>
      <w:marRight w:val="0"/>
      <w:marTop w:val="0"/>
      <w:marBottom w:val="0"/>
      <w:divBdr>
        <w:top w:val="none" w:sz="0" w:space="0" w:color="auto"/>
        <w:left w:val="none" w:sz="0" w:space="0" w:color="auto"/>
        <w:bottom w:val="none" w:sz="0" w:space="0" w:color="auto"/>
        <w:right w:val="none" w:sz="0" w:space="0" w:color="auto"/>
      </w:divBdr>
    </w:div>
    <w:div w:id="1555309932">
      <w:bodyDiv w:val="1"/>
      <w:marLeft w:val="0"/>
      <w:marRight w:val="0"/>
      <w:marTop w:val="0"/>
      <w:marBottom w:val="0"/>
      <w:divBdr>
        <w:top w:val="none" w:sz="0" w:space="0" w:color="auto"/>
        <w:left w:val="none" w:sz="0" w:space="0" w:color="auto"/>
        <w:bottom w:val="none" w:sz="0" w:space="0" w:color="auto"/>
        <w:right w:val="none" w:sz="0" w:space="0" w:color="auto"/>
      </w:divBdr>
      <w:divsChild>
        <w:div w:id="15860407">
          <w:marLeft w:val="0"/>
          <w:marRight w:val="0"/>
          <w:marTop w:val="0"/>
          <w:marBottom w:val="0"/>
          <w:divBdr>
            <w:top w:val="none" w:sz="0" w:space="0" w:color="auto"/>
            <w:left w:val="none" w:sz="0" w:space="0" w:color="auto"/>
            <w:bottom w:val="none" w:sz="0" w:space="0" w:color="auto"/>
            <w:right w:val="none" w:sz="0" w:space="0" w:color="auto"/>
          </w:divBdr>
        </w:div>
        <w:div w:id="544372593">
          <w:marLeft w:val="0"/>
          <w:marRight w:val="0"/>
          <w:marTop w:val="0"/>
          <w:marBottom w:val="0"/>
          <w:divBdr>
            <w:top w:val="none" w:sz="0" w:space="0" w:color="auto"/>
            <w:left w:val="none" w:sz="0" w:space="0" w:color="auto"/>
            <w:bottom w:val="none" w:sz="0" w:space="0" w:color="auto"/>
            <w:right w:val="none" w:sz="0" w:space="0" w:color="auto"/>
          </w:divBdr>
        </w:div>
        <w:div w:id="587269540">
          <w:marLeft w:val="0"/>
          <w:marRight w:val="0"/>
          <w:marTop w:val="0"/>
          <w:marBottom w:val="0"/>
          <w:divBdr>
            <w:top w:val="none" w:sz="0" w:space="0" w:color="auto"/>
            <w:left w:val="none" w:sz="0" w:space="0" w:color="auto"/>
            <w:bottom w:val="none" w:sz="0" w:space="0" w:color="auto"/>
            <w:right w:val="none" w:sz="0" w:space="0" w:color="auto"/>
          </w:divBdr>
        </w:div>
        <w:div w:id="634141928">
          <w:marLeft w:val="0"/>
          <w:marRight w:val="0"/>
          <w:marTop w:val="0"/>
          <w:marBottom w:val="0"/>
          <w:divBdr>
            <w:top w:val="none" w:sz="0" w:space="0" w:color="auto"/>
            <w:left w:val="none" w:sz="0" w:space="0" w:color="auto"/>
            <w:bottom w:val="none" w:sz="0" w:space="0" w:color="auto"/>
            <w:right w:val="none" w:sz="0" w:space="0" w:color="auto"/>
          </w:divBdr>
        </w:div>
        <w:div w:id="1333604692">
          <w:marLeft w:val="0"/>
          <w:marRight w:val="0"/>
          <w:marTop w:val="0"/>
          <w:marBottom w:val="0"/>
          <w:divBdr>
            <w:top w:val="none" w:sz="0" w:space="0" w:color="auto"/>
            <w:left w:val="none" w:sz="0" w:space="0" w:color="auto"/>
            <w:bottom w:val="none" w:sz="0" w:space="0" w:color="auto"/>
            <w:right w:val="none" w:sz="0" w:space="0" w:color="auto"/>
          </w:divBdr>
        </w:div>
        <w:div w:id="1735934131">
          <w:marLeft w:val="0"/>
          <w:marRight w:val="0"/>
          <w:marTop w:val="0"/>
          <w:marBottom w:val="0"/>
          <w:divBdr>
            <w:top w:val="none" w:sz="0" w:space="0" w:color="auto"/>
            <w:left w:val="none" w:sz="0" w:space="0" w:color="auto"/>
            <w:bottom w:val="none" w:sz="0" w:space="0" w:color="auto"/>
            <w:right w:val="none" w:sz="0" w:space="0" w:color="auto"/>
          </w:divBdr>
        </w:div>
      </w:divsChild>
    </w:div>
    <w:div w:id="1556625786">
      <w:bodyDiv w:val="1"/>
      <w:marLeft w:val="0"/>
      <w:marRight w:val="0"/>
      <w:marTop w:val="0"/>
      <w:marBottom w:val="0"/>
      <w:divBdr>
        <w:top w:val="none" w:sz="0" w:space="0" w:color="auto"/>
        <w:left w:val="none" w:sz="0" w:space="0" w:color="auto"/>
        <w:bottom w:val="none" w:sz="0" w:space="0" w:color="auto"/>
        <w:right w:val="none" w:sz="0" w:space="0" w:color="auto"/>
      </w:divBdr>
    </w:div>
    <w:div w:id="1613709904">
      <w:bodyDiv w:val="1"/>
      <w:marLeft w:val="0"/>
      <w:marRight w:val="0"/>
      <w:marTop w:val="0"/>
      <w:marBottom w:val="0"/>
      <w:divBdr>
        <w:top w:val="none" w:sz="0" w:space="0" w:color="auto"/>
        <w:left w:val="none" w:sz="0" w:space="0" w:color="auto"/>
        <w:bottom w:val="none" w:sz="0" w:space="0" w:color="auto"/>
        <w:right w:val="none" w:sz="0" w:space="0" w:color="auto"/>
      </w:divBdr>
      <w:divsChild>
        <w:div w:id="1211384206">
          <w:marLeft w:val="0"/>
          <w:marRight w:val="0"/>
          <w:marTop w:val="0"/>
          <w:marBottom w:val="0"/>
          <w:divBdr>
            <w:top w:val="none" w:sz="0" w:space="0" w:color="auto"/>
            <w:left w:val="none" w:sz="0" w:space="0" w:color="auto"/>
            <w:bottom w:val="none" w:sz="0" w:space="0" w:color="auto"/>
            <w:right w:val="none" w:sz="0" w:space="0" w:color="auto"/>
          </w:divBdr>
        </w:div>
        <w:div w:id="1281910236">
          <w:marLeft w:val="0"/>
          <w:marRight w:val="0"/>
          <w:marTop w:val="0"/>
          <w:marBottom w:val="0"/>
          <w:divBdr>
            <w:top w:val="none" w:sz="0" w:space="0" w:color="auto"/>
            <w:left w:val="none" w:sz="0" w:space="0" w:color="auto"/>
            <w:bottom w:val="none" w:sz="0" w:space="0" w:color="auto"/>
            <w:right w:val="none" w:sz="0" w:space="0" w:color="auto"/>
          </w:divBdr>
        </w:div>
        <w:div w:id="1335065781">
          <w:marLeft w:val="0"/>
          <w:marRight w:val="0"/>
          <w:marTop w:val="0"/>
          <w:marBottom w:val="0"/>
          <w:divBdr>
            <w:top w:val="none" w:sz="0" w:space="0" w:color="auto"/>
            <w:left w:val="none" w:sz="0" w:space="0" w:color="auto"/>
            <w:bottom w:val="none" w:sz="0" w:space="0" w:color="auto"/>
            <w:right w:val="none" w:sz="0" w:space="0" w:color="auto"/>
          </w:divBdr>
        </w:div>
        <w:div w:id="1843928355">
          <w:marLeft w:val="0"/>
          <w:marRight w:val="0"/>
          <w:marTop w:val="0"/>
          <w:marBottom w:val="0"/>
          <w:divBdr>
            <w:top w:val="none" w:sz="0" w:space="0" w:color="auto"/>
            <w:left w:val="none" w:sz="0" w:space="0" w:color="auto"/>
            <w:bottom w:val="none" w:sz="0" w:space="0" w:color="auto"/>
            <w:right w:val="none" w:sz="0" w:space="0" w:color="auto"/>
          </w:divBdr>
        </w:div>
      </w:divsChild>
    </w:div>
    <w:div w:id="1614246246">
      <w:bodyDiv w:val="1"/>
      <w:marLeft w:val="0"/>
      <w:marRight w:val="0"/>
      <w:marTop w:val="0"/>
      <w:marBottom w:val="0"/>
      <w:divBdr>
        <w:top w:val="none" w:sz="0" w:space="0" w:color="auto"/>
        <w:left w:val="none" w:sz="0" w:space="0" w:color="auto"/>
        <w:bottom w:val="none" w:sz="0" w:space="0" w:color="auto"/>
        <w:right w:val="none" w:sz="0" w:space="0" w:color="auto"/>
      </w:divBdr>
    </w:div>
    <w:div w:id="1682472153">
      <w:bodyDiv w:val="1"/>
      <w:marLeft w:val="0"/>
      <w:marRight w:val="0"/>
      <w:marTop w:val="0"/>
      <w:marBottom w:val="0"/>
      <w:divBdr>
        <w:top w:val="none" w:sz="0" w:space="0" w:color="auto"/>
        <w:left w:val="none" w:sz="0" w:space="0" w:color="auto"/>
        <w:bottom w:val="none" w:sz="0" w:space="0" w:color="auto"/>
        <w:right w:val="none" w:sz="0" w:space="0" w:color="auto"/>
      </w:divBdr>
      <w:divsChild>
        <w:div w:id="43145248">
          <w:marLeft w:val="0"/>
          <w:marRight w:val="0"/>
          <w:marTop w:val="0"/>
          <w:marBottom w:val="0"/>
          <w:divBdr>
            <w:top w:val="none" w:sz="0" w:space="0" w:color="auto"/>
            <w:left w:val="none" w:sz="0" w:space="0" w:color="auto"/>
            <w:bottom w:val="none" w:sz="0" w:space="0" w:color="auto"/>
            <w:right w:val="none" w:sz="0" w:space="0" w:color="auto"/>
          </w:divBdr>
        </w:div>
        <w:div w:id="62341574">
          <w:marLeft w:val="0"/>
          <w:marRight w:val="0"/>
          <w:marTop w:val="0"/>
          <w:marBottom w:val="0"/>
          <w:divBdr>
            <w:top w:val="none" w:sz="0" w:space="0" w:color="auto"/>
            <w:left w:val="none" w:sz="0" w:space="0" w:color="auto"/>
            <w:bottom w:val="none" w:sz="0" w:space="0" w:color="auto"/>
            <w:right w:val="none" w:sz="0" w:space="0" w:color="auto"/>
          </w:divBdr>
        </w:div>
        <w:div w:id="173151536">
          <w:marLeft w:val="0"/>
          <w:marRight w:val="0"/>
          <w:marTop w:val="0"/>
          <w:marBottom w:val="0"/>
          <w:divBdr>
            <w:top w:val="none" w:sz="0" w:space="0" w:color="auto"/>
            <w:left w:val="none" w:sz="0" w:space="0" w:color="auto"/>
            <w:bottom w:val="none" w:sz="0" w:space="0" w:color="auto"/>
            <w:right w:val="none" w:sz="0" w:space="0" w:color="auto"/>
          </w:divBdr>
        </w:div>
        <w:div w:id="502011399">
          <w:marLeft w:val="0"/>
          <w:marRight w:val="0"/>
          <w:marTop w:val="0"/>
          <w:marBottom w:val="0"/>
          <w:divBdr>
            <w:top w:val="none" w:sz="0" w:space="0" w:color="auto"/>
            <w:left w:val="none" w:sz="0" w:space="0" w:color="auto"/>
            <w:bottom w:val="none" w:sz="0" w:space="0" w:color="auto"/>
            <w:right w:val="none" w:sz="0" w:space="0" w:color="auto"/>
          </w:divBdr>
        </w:div>
        <w:div w:id="615209614">
          <w:marLeft w:val="0"/>
          <w:marRight w:val="0"/>
          <w:marTop w:val="0"/>
          <w:marBottom w:val="0"/>
          <w:divBdr>
            <w:top w:val="none" w:sz="0" w:space="0" w:color="auto"/>
            <w:left w:val="none" w:sz="0" w:space="0" w:color="auto"/>
            <w:bottom w:val="none" w:sz="0" w:space="0" w:color="auto"/>
            <w:right w:val="none" w:sz="0" w:space="0" w:color="auto"/>
          </w:divBdr>
        </w:div>
        <w:div w:id="691567823">
          <w:marLeft w:val="0"/>
          <w:marRight w:val="0"/>
          <w:marTop w:val="0"/>
          <w:marBottom w:val="0"/>
          <w:divBdr>
            <w:top w:val="none" w:sz="0" w:space="0" w:color="auto"/>
            <w:left w:val="none" w:sz="0" w:space="0" w:color="auto"/>
            <w:bottom w:val="none" w:sz="0" w:space="0" w:color="auto"/>
            <w:right w:val="none" w:sz="0" w:space="0" w:color="auto"/>
          </w:divBdr>
        </w:div>
        <w:div w:id="740755837">
          <w:marLeft w:val="0"/>
          <w:marRight w:val="0"/>
          <w:marTop w:val="0"/>
          <w:marBottom w:val="0"/>
          <w:divBdr>
            <w:top w:val="none" w:sz="0" w:space="0" w:color="auto"/>
            <w:left w:val="none" w:sz="0" w:space="0" w:color="auto"/>
            <w:bottom w:val="none" w:sz="0" w:space="0" w:color="auto"/>
            <w:right w:val="none" w:sz="0" w:space="0" w:color="auto"/>
          </w:divBdr>
        </w:div>
        <w:div w:id="824591478">
          <w:marLeft w:val="0"/>
          <w:marRight w:val="0"/>
          <w:marTop w:val="0"/>
          <w:marBottom w:val="0"/>
          <w:divBdr>
            <w:top w:val="none" w:sz="0" w:space="0" w:color="auto"/>
            <w:left w:val="none" w:sz="0" w:space="0" w:color="auto"/>
            <w:bottom w:val="none" w:sz="0" w:space="0" w:color="auto"/>
            <w:right w:val="none" w:sz="0" w:space="0" w:color="auto"/>
          </w:divBdr>
        </w:div>
        <w:div w:id="980574046">
          <w:marLeft w:val="0"/>
          <w:marRight w:val="0"/>
          <w:marTop w:val="0"/>
          <w:marBottom w:val="0"/>
          <w:divBdr>
            <w:top w:val="none" w:sz="0" w:space="0" w:color="auto"/>
            <w:left w:val="none" w:sz="0" w:space="0" w:color="auto"/>
            <w:bottom w:val="none" w:sz="0" w:space="0" w:color="auto"/>
            <w:right w:val="none" w:sz="0" w:space="0" w:color="auto"/>
          </w:divBdr>
        </w:div>
        <w:div w:id="1391071737">
          <w:marLeft w:val="0"/>
          <w:marRight w:val="0"/>
          <w:marTop w:val="0"/>
          <w:marBottom w:val="0"/>
          <w:divBdr>
            <w:top w:val="none" w:sz="0" w:space="0" w:color="auto"/>
            <w:left w:val="none" w:sz="0" w:space="0" w:color="auto"/>
            <w:bottom w:val="none" w:sz="0" w:space="0" w:color="auto"/>
            <w:right w:val="none" w:sz="0" w:space="0" w:color="auto"/>
          </w:divBdr>
        </w:div>
        <w:div w:id="1538346606">
          <w:marLeft w:val="0"/>
          <w:marRight w:val="0"/>
          <w:marTop w:val="0"/>
          <w:marBottom w:val="0"/>
          <w:divBdr>
            <w:top w:val="none" w:sz="0" w:space="0" w:color="auto"/>
            <w:left w:val="none" w:sz="0" w:space="0" w:color="auto"/>
            <w:bottom w:val="none" w:sz="0" w:space="0" w:color="auto"/>
            <w:right w:val="none" w:sz="0" w:space="0" w:color="auto"/>
          </w:divBdr>
        </w:div>
        <w:div w:id="1665670649">
          <w:marLeft w:val="0"/>
          <w:marRight w:val="0"/>
          <w:marTop w:val="0"/>
          <w:marBottom w:val="0"/>
          <w:divBdr>
            <w:top w:val="none" w:sz="0" w:space="0" w:color="auto"/>
            <w:left w:val="none" w:sz="0" w:space="0" w:color="auto"/>
            <w:bottom w:val="none" w:sz="0" w:space="0" w:color="auto"/>
            <w:right w:val="none" w:sz="0" w:space="0" w:color="auto"/>
          </w:divBdr>
        </w:div>
        <w:div w:id="1750151322">
          <w:marLeft w:val="0"/>
          <w:marRight w:val="0"/>
          <w:marTop w:val="0"/>
          <w:marBottom w:val="0"/>
          <w:divBdr>
            <w:top w:val="none" w:sz="0" w:space="0" w:color="auto"/>
            <w:left w:val="none" w:sz="0" w:space="0" w:color="auto"/>
            <w:bottom w:val="none" w:sz="0" w:space="0" w:color="auto"/>
            <w:right w:val="none" w:sz="0" w:space="0" w:color="auto"/>
          </w:divBdr>
        </w:div>
        <w:div w:id="1937008400">
          <w:marLeft w:val="0"/>
          <w:marRight w:val="0"/>
          <w:marTop w:val="0"/>
          <w:marBottom w:val="0"/>
          <w:divBdr>
            <w:top w:val="none" w:sz="0" w:space="0" w:color="auto"/>
            <w:left w:val="none" w:sz="0" w:space="0" w:color="auto"/>
            <w:bottom w:val="none" w:sz="0" w:space="0" w:color="auto"/>
            <w:right w:val="none" w:sz="0" w:space="0" w:color="auto"/>
          </w:divBdr>
        </w:div>
        <w:div w:id="1972207395">
          <w:marLeft w:val="0"/>
          <w:marRight w:val="0"/>
          <w:marTop w:val="0"/>
          <w:marBottom w:val="0"/>
          <w:divBdr>
            <w:top w:val="none" w:sz="0" w:space="0" w:color="auto"/>
            <w:left w:val="none" w:sz="0" w:space="0" w:color="auto"/>
            <w:bottom w:val="none" w:sz="0" w:space="0" w:color="auto"/>
            <w:right w:val="none" w:sz="0" w:space="0" w:color="auto"/>
          </w:divBdr>
        </w:div>
        <w:div w:id="2015914858">
          <w:marLeft w:val="0"/>
          <w:marRight w:val="0"/>
          <w:marTop w:val="0"/>
          <w:marBottom w:val="0"/>
          <w:divBdr>
            <w:top w:val="none" w:sz="0" w:space="0" w:color="auto"/>
            <w:left w:val="none" w:sz="0" w:space="0" w:color="auto"/>
            <w:bottom w:val="none" w:sz="0" w:space="0" w:color="auto"/>
            <w:right w:val="none" w:sz="0" w:space="0" w:color="auto"/>
          </w:divBdr>
        </w:div>
        <w:div w:id="2104060566">
          <w:marLeft w:val="0"/>
          <w:marRight w:val="0"/>
          <w:marTop w:val="0"/>
          <w:marBottom w:val="0"/>
          <w:divBdr>
            <w:top w:val="none" w:sz="0" w:space="0" w:color="auto"/>
            <w:left w:val="none" w:sz="0" w:space="0" w:color="auto"/>
            <w:bottom w:val="none" w:sz="0" w:space="0" w:color="auto"/>
            <w:right w:val="none" w:sz="0" w:space="0" w:color="auto"/>
          </w:divBdr>
        </w:div>
      </w:divsChild>
    </w:div>
    <w:div w:id="1685663982">
      <w:bodyDiv w:val="1"/>
      <w:marLeft w:val="0"/>
      <w:marRight w:val="0"/>
      <w:marTop w:val="0"/>
      <w:marBottom w:val="0"/>
      <w:divBdr>
        <w:top w:val="none" w:sz="0" w:space="0" w:color="auto"/>
        <w:left w:val="none" w:sz="0" w:space="0" w:color="auto"/>
        <w:bottom w:val="none" w:sz="0" w:space="0" w:color="auto"/>
        <w:right w:val="none" w:sz="0" w:space="0" w:color="auto"/>
      </w:divBdr>
    </w:div>
    <w:div w:id="1713647420">
      <w:bodyDiv w:val="1"/>
      <w:marLeft w:val="0"/>
      <w:marRight w:val="0"/>
      <w:marTop w:val="0"/>
      <w:marBottom w:val="0"/>
      <w:divBdr>
        <w:top w:val="none" w:sz="0" w:space="0" w:color="auto"/>
        <w:left w:val="none" w:sz="0" w:space="0" w:color="auto"/>
        <w:bottom w:val="none" w:sz="0" w:space="0" w:color="auto"/>
        <w:right w:val="none" w:sz="0" w:space="0" w:color="auto"/>
      </w:divBdr>
      <w:divsChild>
        <w:div w:id="222448984">
          <w:marLeft w:val="0"/>
          <w:marRight w:val="0"/>
          <w:marTop w:val="0"/>
          <w:marBottom w:val="0"/>
          <w:divBdr>
            <w:top w:val="none" w:sz="0" w:space="0" w:color="auto"/>
            <w:left w:val="none" w:sz="0" w:space="0" w:color="auto"/>
            <w:bottom w:val="none" w:sz="0" w:space="0" w:color="auto"/>
            <w:right w:val="none" w:sz="0" w:space="0" w:color="auto"/>
          </w:divBdr>
        </w:div>
        <w:div w:id="1419446462">
          <w:marLeft w:val="0"/>
          <w:marRight w:val="0"/>
          <w:marTop w:val="0"/>
          <w:marBottom w:val="0"/>
          <w:divBdr>
            <w:top w:val="none" w:sz="0" w:space="0" w:color="auto"/>
            <w:left w:val="none" w:sz="0" w:space="0" w:color="auto"/>
            <w:bottom w:val="none" w:sz="0" w:space="0" w:color="auto"/>
            <w:right w:val="none" w:sz="0" w:space="0" w:color="auto"/>
          </w:divBdr>
        </w:div>
        <w:div w:id="1537742168">
          <w:marLeft w:val="0"/>
          <w:marRight w:val="0"/>
          <w:marTop w:val="0"/>
          <w:marBottom w:val="0"/>
          <w:divBdr>
            <w:top w:val="none" w:sz="0" w:space="0" w:color="auto"/>
            <w:left w:val="none" w:sz="0" w:space="0" w:color="auto"/>
            <w:bottom w:val="none" w:sz="0" w:space="0" w:color="auto"/>
            <w:right w:val="none" w:sz="0" w:space="0" w:color="auto"/>
          </w:divBdr>
        </w:div>
      </w:divsChild>
    </w:div>
    <w:div w:id="1725133440">
      <w:bodyDiv w:val="1"/>
      <w:marLeft w:val="0"/>
      <w:marRight w:val="0"/>
      <w:marTop w:val="0"/>
      <w:marBottom w:val="0"/>
      <w:divBdr>
        <w:top w:val="none" w:sz="0" w:space="0" w:color="auto"/>
        <w:left w:val="none" w:sz="0" w:space="0" w:color="auto"/>
        <w:bottom w:val="none" w:sz="0" w:space="0" w:color="auto"/>
        <w:right w:val="none" w:sz="0" w:space="0" w:color="auto"/>
      </w:divBdr>
    </w:div>
    <w:div w:id="1731265876">
      <w:bodyDiv w:val="1"/>
      <w:marLeft w:val="0"/>
      <w:marRight w:val="0"/>
      <w:marTop w:val="0"/>
      <w:marBottom w:val="0"/>
      <w:divBdr>
        <w:top w:val="none" w:sz="0" w:space="0" w:color="auto"/>
        <w:left w:val="none" w:sz="0" w:space="0" w:color="auto"/>
        <w:bottom w:val="none" w:sz="0" w:space="0" w:color="auto"/>
        <w:right w:val="none" w:sz="0" w:space="0" w:color="auto"/>
      </w:divBdr>
      <w:divsChild>
        <w:div w:id="313070869">
          <w:marLeft w:val="0"/>
          <w:marRight w:val="0"/>
          <w:marTop w:val="0"/>
          <w:marBottom w:val="0"/>
          <w:divBdr>
            <w:top w:val="none" w:sz="0" w:space="0" w:color="auto"/>
            <w:left w:val="none" w:sz="0" w:space="0" w:color="auto"/>
            <w:bottom w:val="none" w:sz="0" w:space="0" w:color="auto"/>
            <w:right w:val="none" w:sz="0" w:space="0" w:color="auto"/>
          </w:divBdr>
        </w:div>
        <w:div w:id="323321254">
          <w:marLeft w:val="0"/>
          <w:marRight w:val="0"/>
          <w:marTop w:val="0"/>
          <w:marBottom w:val="0"/>
          <w:divBdr>
            <w:top w:val="none" w:sz="0" w:space="0" w:color="auto"/>
            <w:left w:val="none" w:sz="0" w:space="0" w:color="auto"/>
            <w:bottom w:val="none" w:sz="0" w:space="0" w:color="auto"/>
            <w:right w:val="none" w:sz="0" w:space="0" w:color="auto"/>
          </w:divBdr>
        </w:div>
        <w:div w:id="415133451">
          <w:marLeft w:val="0"/>
          <w:marRight w:val="0"/>
          <w:marTop w:val="0"/>
          <w:marBottom w:val="0"/>
          <w:divBdr>
            <w:top w:val="none" w:sz="0" w:space="0" w:color="auto"/>
            <w:left w:val="none" w:sz="0" w:space="0" w:color="auto"/>
            <w:bottom w:val="none" w:sz="0" w:space="0" w:color="auto"/>
            <w:right w:val="none" w:sz="0" w:space="0" w:color="auto"/>
          </w:divBdr>
        </w:div>
        <w:div w:id="505361215">
          <w:marLeft w:val="0"/>
          <w:marRight w:val="0"/>
          <w:marTop w:val="0"/>
          <w:marBottom w:val="0"/>
          <w:divBdr>
            <w:top w:val="none" w:sz="0" w:space="0" w:color="auto"/>
            <w:left w:val="none" w:sz="0" w:space="0" w:color="auto"/>
            <w:bottom w:val="none" w:sz="0" w:space="0" w:color="auto"/>
            <w:right w:val="none" w:sz="0" w:space="0" w:color="auto"/>
          </w:divBdr>
        </w:div>
        <w:div w:id="706369044">
          <w:marLeft w:val="0"/>
          <w:marRight w:val="0"/>
          <w:marTop w:val="0"/>
          <w:marBottom w:val="0"/>
          <w:divBdr>
            <w:top w:val="none" w:sz="0" w:space="0" w:color="auto"/>
            <w:left w:val="none" w:sz="0" w:space="0" w:color="auto"/>
            <w:bottom w:val="none" w:sz="0" w:space="0" w:color="auto"/>
            <w:right w:val="none" w:sz="0" w:space="0" w:color="auto"/>
          </w:divBdr>
        </w:div>
        <w:div w:id="769543311">
          <w:marLeft w:val="0"/>
          <w:marRight w:val="0"/>
          <w:marTop w:val="0"/>
          <w:marBottom w:val="0"/>
          <w:divBdr>
            <w:top w:val="none" w:sz="0" w:space="0" w:color="auto"/>
            <w:left w:val="none" w:sz="0" w:space="0" w:color="auto"/>
            <w:bottom w:val="none" w:sz="0" w:space="0" w:color="auto"/>
            <w:right w:val="none" w:sz="0" w:space="0" w:color="auto"/>
          </w:divBdr>
        </w:div>
        <w:div w:id="1734506298">
          <w:marLeft w:val="0"/>
          <w:marRight w:val="0"/>
          <w:marTop w:val="0"/>
          <w:marBottom w:val="0"/>
          <w:divBdr>
            <w:top w:val="none" w:sz="0" w:space="0" w:color="auto"/>
            <w:left w:val="none" w:sz="0" w:space="0" w:color="auto"/>
            <w:bottom w:val="none" w:sz="0" w:space="0" w:color="auto"/>
            <w:right w:val="none" w:sz="0" w:space="0" w:color="auto"/>
          </w:divBdr>
        </w:div>
        <w:div w:id="2011635244">
          <w:marLeft w:val="0"/>
          <w:marRight w:val="0"/>
          <w:marTop w:val="0"/>
          <w:marBottom w:val="0"/>
          <w:divBdr>
            <w:top w:val="none" w:sz="0" w:space="0" w:color="auto"/>
            <w:left w:val="none" w:sz="0" w:space="0" w:color="auto"/>
            <w:bottom w:val="none" w:sz="0" w:space="0" w:color="auto"/>
            <w:right w:val="none" w:sz="0" w:space="0" w:color="auto"/>
          </w:divBdr>
        </w:div>
      </w:divsChild>
    </w:div>
    <w:div w:id="1741246163">
      <w:bodyDiv w:val="1"/>
      <w:marLeft w:val="0"/>
      <w:marRight w:val="0"/>
      <w:marTop w:val="0"/>
      <w:marBottom w:val="0"/>
      <w:divBdr>
        <w:top w:val="none" w:sz="0" w:space="0" w:color="auto"/>
        <w:left w:val="none" w:sz="0" w:space="0" w:color="auto"/>
        <w:bottom w:val="none" w:sz="0" w:space="0" w:color="auto"/>
        <w:right w:val="none" w:sz="0" w:space="0" w:color="auto"/>
      </w:divBdr>
      <w:divsChild>
        <w:div w:id="20479796">
          <w:marLeft w:val="0"/>
          <w:marRight w:val="0"/>
          <w:marTop w:val="0"/>
          <w:marBottom w:val="0"/>
          <w:divBdr>
            <w:top w:val="none" w:sz="0" w:space="0" w:color="auto"/>
            <w:left w:val="none" w:sz="0" w:space="0" w:color="auto"/>
            <w:bottom w:val="none" w:sz="0" w:space="0" w:color="auto"/>
            <w:right w:val="none" w:sz="0" w:space="0" w:color="auto"/>
          </w:divBdr>
        </w:div>
        <w:div w:id="386030377">
          <w:marLeft w:val="0"/>
          <w:marRight w:val="0"/>
          <w:marTop w:val="0"/>
          <w:marBottom w:val="0"/>
          <w:divBdr>
            <w:top w:val="none" w:sz="0" w:space="0" w:color="auto"/>
            <w:left w:val="none" w:sz="0" w:space="0" w:color="auto"/>
            <w:bottom w:val="none" w:sz="0" w:space="0" w:color="auto"/>
            <w:right w:val="none" w:sz="0" w:space="0" w:color="auto"/>
          </w:divBdr>
        </w:div>
        <w:div w:id="594634379">
          <w:marLeft w:val="0"/>
          <w:marRight w:val="0"/>
          <w:marTop w:val="0"/>
          <w:marBottom w:val="0"/>
          <w:divBdr>
            <w:top w:val="none" w:sz="0" w:space="0" w:color="auto"/>
            <w:left w:val="none" w:sz="0" w:space="0" w:color="auto"/>
            <w:bottom w:val="none" w:sz="0" w:space="0" w:color="auto"/>
            <w:right w:val="none" w:sz="0" w:space="0" w:color="auto"/>
          </w:divBdr>
        </w:div>
        <w:div w:id="704211386">
          <w:marLeft w:val="0"/>
          <w:marRight w:val="0"/>
          <w:marTop w:val="0"/>
          <w:marBottom w:val="0"/>
          <w:divBdr>
            <w:top w:val="none" w:sz="0" w:space="0" w:color="auto"/>
            <w:left w:val="none" w:sz="0" w:space="0" w:color="auto"/>
            <w:bottom w:val="none" w:sz="0" w:space="0" w:color="auto"/>
            <w:right w:val="none" w:sz="0" w:space="0" w:color="auto"/>
          </w:divBdr>
        </w:div>
        <w:div w:id="856891354">
          <w:marLeft w:val="0"/>
          <w:marRight w:val="0"/>
          <w:marTop w:val="0"/>
          <w:marBottom w:val="0"/>
          <w:divBdr>
            <w:top w:val="none" w:sz="0" w:space="0" w:color="auto"/>
            <w:left w:val="none" w:sz="0" w:space="0" w:color="auto"/>
            <w:bottom w:val="none" w:sz="0" w:space="0" w:color="auto"/>
            <w:right w:val="none" w:sz="0" w:space="0" w:color="auto"/>
          </w:divBdr>
        </w:div>
        <w:div w:id="1174302543">
          <w:marLeft w:val="0"/>
          <w:marRight w:val="0"/>
          <w:marTop w:val="0"/>
          <w:marBottom w:val="0"/>
          <w:divBdr>
            <w:top w:val="none" w:sz="0" w:space="0" w:color="auto"/>
            <w:left w:val="none" w:sz="0" w:space="0" w:color="auto"/>
            <w:bottom w:val="none" w:sz="0" w:space="0" w:color="auto"/>
            <w:right w:val="none" w:sz="0" w:space="0" w:color="auto"/>
          </w:divBdr>
        </w:div>
        <w:div w:id="1219318089">
          <w:marLeft w:val="0"/>
          <w:marRight w:val="0"/>
          <w:marTop w:val="0"/>
          <w:marBottom w:val="0"/>
          <w:divBdr>
            <w:top w:val="none" w:sz="0" w:space="0" w:color="auto"/>
            <w:left w:val="none" w:sz="0" w:space="0" w:color="auto"/>
            <w:bottom w:val="none" w:sz="0" w:space="0" w:color="auto"/>
            <w:right w:val="none" w:sz="0" w:space="0" w:color="auto"/>
          </w:divBdr>
        </w:div>
        <w:div w:id="1344360018">
          <w:marLeft w:val="0"/>
          <w:marRight w:val="0"/>
          <w:marTop w:val="0"/>
          <w:marBottom w:val="0"/>
          <w:divBdr>
            <w:top w:val="none" w:sz="0" w:space="0" w:color="auto"/>
            <w:left w:val="none" w:sz="0" w:space="0" w:color="auto"/>
            <w:bottom w:val="none" w:sz="0" w:space="0" w:color="auto"/>
            <w:right w:val="none" w:sz="0" w:space="0" w:color="auto"/>
          </w:divBdr>
        </w:div>
        <w:div w:id="1387948301">
          <w:marLeft w:val="0"/>
          <w:marRight w:val="0"/>
          <w:marTop w:val="0"/>
          <w:marBottom w:val="0"/>
          <w:divBdr>
            <w:top w:val="none" w:sz="0" w:space="0" w:color="auto"/>
            <w:left w:val="none" w:sz="0" w:space="0" w:color="auto"/>
            <w:bottom w:val="none" w:sz="0" w:space="0" w:color="auto"/>
            <w:right w:val="none" w:sz="0" w:space="0" w:color="auto"/>
          </w:divBdr>
        </w:div>
        <w:div w:id="1547716749">
          <w:marLeft w:val="0"/>
          <w:marRight w:val="0"/>
          <w:marTop w:val="0"/>
          <w:marBottom w:val="0"/>
          <w:divBdr>
            <w:top w:val="none" w:sz="0" w:space="0" w:color="auto"/>
            <w:left w:val="none" w:sz="0" w:space="0" w:color="auto"/>
            <w:bottom w:val="none" w:sz="0" w:space="0" w:color="auto"/>
            <w:right w:val="none" w:sz="0" w:space="0" w:color="auto"/>
          </w:divBdr>
        </w:div>
        <w:div w:id="1659769736">
          <w:marLeft w:val="0"/>
          <w:marRight w:val="0"/>
          <w:marTop w:val="0"/>
          <w:marBottom w:val="0"/>
          <w:divBdr>
            <w:top w:val="none" w:sz="0" w:space="0" w:color="auto"/>
            <w:left w:val="none" w:sz="0" w:space="0" w:color="auto"/>
            <w:bottom w:val="none" w:sz="0" w:space="0" w:color="auto"/>
            <w:right w:val="none" w:sz="0" w:space="0" w:color="auto"/>
          </w:divBdr>
        </w:div>
        <w:div w:id="1852723109">
          <w:marLeft w:val="0"/>
          <w:marRight w:val="0"/>
          <w:marTop w:val="0"/>
          <w:marBottom w:val="0"/>
          <w:divBdr>
            <w:top w:val="none" w:sz="0" w:space="0" w:color="auto"/>
            <w:left w:val="none" w:sz="0" w:space="0" w:color="auto"/>
            <w:bottom w:val="none" w:sz="0" w:space="0" w:color="auto"/>
            <w:right w:val="none" w:sz="0" w:space="0" w:color="auto"/>
          </w:divBdr>
        </w:div>
        <w:div w:id="1897886110">
          <w:marLeft w:val="0"/>
          <w:marRight w:val="0"/>
          <w:marTop w:val="0"/>
          <w:marBottom w:val="0"/>
          <w:divBdr>
            <w:top w:val="none" w:sz="0" w:space="0" w:color="auto"/>
            <w:left w:val="none" w:sz="0" w:space="0" w:color="auto"/>
            <w:bottom w:val="none" w:sz="0" w:space="0" w:color="auto"/>
            <w:right w:val="none" w:sz="0" w:space="0" w:color="auto"/>
          </w:divBdr>
        </w:div>
        <w:div w:id="1905525220">
          <w:marLeft w:val="0"/>
          <w:marRight w:val="0"/>
          <w:marTop w:val="0"/>
          <w:marBottom w:val="0"/>
          <w:divBdr>
            <w:top w:val="none" w:sz="0" w:space="0" w:color="auto"/>
            <w:left w:val="none" w:sz="0" w:space="0" w:color="auto"/>
            <w:bottom w:val="none" w:sz="0" w:space="0" w:color="auto"/>
            <w:right w:val="none" w:sz="0" w:space="0" w:color="auto"/>
          </w:divBdr>
        </w:div>
        <w:div w:id="2071613847">
          <w:marLeft w:val="0"/>
          <w:marRight w:val="0"/>
          <w:marTop w:val="0"/>
          <w:marBottom w:val="0"/>
          <w:divBdr>
            <w:top w:val="none" w:sz="0" w:space="0" w:color="auto"/>
            <w:left w:val="none" w:sz="0" w:space="0" w:color="auto"/>
            <w:bottom w:val="none" w:sz="0" w:space="0" w:color="auto"/>
            <w:right w:val="none" w:sz="0" w:space="0" w:color="auto"/>
          </w:divBdr>
        </w:div>
        <w:div w:id="2098668245">
          <w:marLeft w:val="0"/>
          <w:marRight w:val="0"/>
          <w:marTop w:val="0"/>
          <w:marBottom w:val="0"/>
          <w:divBdr>
            <w:top w:val="none" w:sz="0" w:space="0" w:color="auto"/>
            <w:left w:val="none" w:sz="0" w:space="0" w:color="auto"/>
            <w:bottom w:val="none" w:sz="0" w:space="0" w:color="auto"/>
            <w:right w:val="none" w:sz="0" w:space="0" w:color="auto"/>
          </w:divBdr>
        </w:div>
      </w:divsChild>
    </w:div>
    <w:div w:id="1749763090">
      <w:bodyDiv w:val="1"/>
      <w:marLeft w:val="0"/>
      <w:marRight w:val="0"/>
      <w:marTop w:val="0"/>
      <w:marBottom w:val="0"/>
      <w:divBdr>
        <w:top w:val="none" w:sz="0" w:space="0" w:color="auto"/>
        <w:left w:val="none" w:sz="0" w:space="0" w:color="auto"/>
        <w:bottom w:val="none" w:sz="0" w:space="0" w:color="auto"/>
        <w:right w:val="none" w:sz="0" w:space="0" w:color="auto"/>
      </w:divBdr>
      <w:divsChild>
        <w:div w:id="237910474">
          <w:marLeft w:val="0"/>
          <w:marRight w:val="0"/>
          <w:marTop w:val="0"/>
          <w:marBottom w:val="0"/>
          <w:divBdr>
            <w:top w:val="none" w:sz="0" w:space="0" w:color="auto"/>
            <w:left w:val="none" w:sz="0" w:space="0" w:color="auto"/>
            <w:bottom w:val="none" w:sz="0" w:space="0" w:color="auto"/>
            <w:right w:val="none" w:sz="0" w:space="0" w:color="auto"/>
          </w:divBdr>
        </w:div>
        <w:div w:id="649598954">
          <w:marLeft w:val="0"/>
          <w:marRight w:val="0"/>
          <w:marTop w:val="0"/>
          <w:marBottom w:val="0"/>
          <w:divBdr>
            <w:top w:val="none" w:sz="0" w:space="0" w:color="auto"/>
            <w:left w:val="none" w:sz="0" w:space="0" w:color="auto"/>
            <w:bottom w:val="none" w:sz="0" w:space="0" w:color="auto"/>
            <w:right w:val="none" w:sz="0" w:space="0" w:color="auto"/>
          </w:divBdr>
        </w:div>
        <w:div w:id="1221555036">
          <w:marLeft w:val="0"/>
          <w:marRight w:val="0"/>
          <w:marTop w:val="0"/>
          <w:marBottom w:val="0"/>
          <w:divBdr>
            <w:top w:val="none" w:sz="0" w:space="0" w:color="auto"/>
            <w:left w:val="none" w:sz="0" w:space="0" w:color="auto"/>
            <w:bottom w:val="none" w:sz="0" w:space="0" w:color="auto"/>
            <w:right w:val="none" w:sz="0" w:space="0" w:color="auto"/>
          </w:divBdr>
        </w:div>
        <w:div w:id="1233656677">
          <w:marLeft w:val="0"/>
          <w:marRight w:val="0"/>
          <w:marTop w:val="0"/>
          <w:marBottom w:val="0"/>
          <w:divBdr>
            <w:top w:val="none" w:sz="0" w:space="0" w:color="auto"/>
            <w:left w:val="none" w:sz="0" w:space="0" w:color="auto"/>
            <w:bottom w:val="none" w:sz="0" w:space="0" w:color="auto"/>
            <w:right w:val="none" w:sz="0" w:space="0" w:color="auto"/>
          </w:divBdr>
        </w:div>
        <w:div w:id="1926067557">
          <w:marLeft w:val="0"/>
          <w:marRight w:val="0"/>
          <w:marTop w:val="0"/>
          <w:marBottom w:val="0"/>
          <w:divBdr>
            <w:top w:val="none" w:sz="0" w:space="0" w:color="auto"/>
            <w:left w:val="none" w:sz="0" w:space="0" w:color="auto"/>
            <w:bottom w:val="none" w:sz="0" w:space="0" w:color="auto"/>
            <w:right w:val="none" w:sz="0" w:space="0" w:color="auto"/>
          </w:divBdr>
        </w:div>
      </w:divsChild>
    </w:div>
    <w:div w:id="1770350356">
      <w:bodyDiv w:val="1"/>
      <w:marLeft w:val="0"/>
      <w:marRight w:val="0"/>
      <w:marTop w:val="0"/>
      <w:marBottom w:val="0"/>
      <w:divBdr>
        <w:top w:val="none" w:sz="0" w:space="0" w:color="auto"/>
        <w:left w:val="none" w:sz="0" w:space="0" w:color="auto"/>
        <w:bottom w:val="none" w:sz="0" w:space="0" w:color="auto"/>
        <w:right w:val="none" w:sz="0" w:space="0" w:color="auto"/>
      </w:divBdr>
      <w:divsChild>
        <w:div w:id="1207714700">
          <w:marLeft w:val="0"/>
          <w:marRight w:val="0"/>
          <w:marTop w:val="0"/>
          <w:marBottom w:val="0"/>
          <w:divBdr>
            <w:top w:val="none" w:sz="0" w:space="0" w:color="auto"/>
            <w:left w:val="none" w:sz="0" w:space="0" w:color="auto"/>
            <w:bottom w:val="none" w:sz="0" w:space="0" w:color="auto"/>
            <w:right w:val="none" w:sz="0" w:space="0" w:color="auto"/>
          </w:divBdr>
          <w:divsChild>
            <w:div w:id="141195574">
              <w:marLeft w:val="0"/>
              <w:marRight w:val="0"/>
              <w:marTop w:val="0"/>
              <w:marBottom w:val="0"/>
              <w:divBdr>
                <w:top w:val="none" w:sz="0" w:space="0" w:color="auto"/>
                <w:left w:val="none" w:sz="0" w:space="0" w:color="auto"/>
                <w:bottom w:val="none" w:sz="0" w:space="0" w:color="auto"/>
                <w:right w:val="none" w:sz="0" w:space="0" w:color="auto"/>
              </w:divBdr>
              <w:divsChild>
                <w:div w:id="80954857">
                  <w:marLeft w:val="0"/>
                  <w:marRight w:val="0"/>
                  <w:marTop w:val="0"/>
                  <w:marBottom w:val="0"/>
                  <w:divBdr>
                    <w:top w:val="none" w:sz="0" w:space="0" w:color="auto"/>
                    <w:left w:val="none" w:sz="0" w:space="0" w:color="auto"/>
                    <w:bottom w:val="none" w:sz="0" w:space="0" w:color="auto"/>
                    <w:right w:val="none" w:sz="0" w:space="0" w:color="auto"/>
                  </w:divBdr>
                  <w:divsChild>
                    <w:div w:id="1758794396">
                      <w:marLeft w:val="0"/>
                      <w:marRight w:val="0"/>
                      <w:marTop w:val="0"/>
                      <w:marBottom w:val="0"/>
                      <w:divBdr>
                        <w:top w:val="none" w:sz="0" w:space="0" w:color="auto"/>
                        <w:left w:val="none" w:sz="0" w:space="0" w:color="auto"/>
                        <w:bottom w:val="none" w:sz="0" w:space="0" w:color="auto"/>
                        <w:right w:val="none" w:sz="0" w:space="0" w:color="auto"/>
                      </w:divBdr>
                      <w:divsChild>
                        <w:div w:id="642854788">
                          <w:marLeft w:val="0"/>
                          <w:marRight w:val="0"/>
                          <w:marTop w:val="0"/>
                          <w:marBottom w:val="0"/>
                          <w:divBdr>
                            <w:top w:val="none" w:sz="0" w:space="0" w:color="auto"/>
                            <w:left w:val="none" w:sz="0" w:space="0" w:color="auto"/>
                            <w:bottom w:val="none" w:sz="0" w:space="0" w:color="auto"/>
                            <w:right w:val="none" w:sz="0" w:space="0" w:color="auto"/>
                          </w:divBdr>
                          <w:divsChild>
                            <w:div w:id="99223213">
                              <w:marLeft w:val="0"/>
                              <w:marRight w:val="0"/>
                              <w:marTop w:val="0"/>
                              <w:marBottom w:val="0"/>
                              <w:divBdr>
                                <w:top w:val="none" w:sz="0" w:space="0" w:color="auto"/>
                                <w:left w:val="none" w:sz="0" w:space="0" w:color="auto"/>
                                <w:bottom w:val="none" w:sz="0" w:space="0" w:color="auto"/>
                                <w:right w:val="none" w:sz="0" w:space="0" w:color="auto"/>
                              </w:divBdr>
                              <w:divsChild>
                                <w:div w:id="1801419845">
                                  <w:marLeft w:val="0"/>
                                  <w:marRight w:val="0"/>
                                  <w:marTop w:val="0"/>
                                  <w:marBottom w:val="0"/>
                                  <w:divBdr>
                                    <w:top w:val="none" w:sz="0" w:space="0" w:color="auto"/>
                                    <w:left w:val="none" w:sz="0" w:space="0" w:color="auto"/>
                                    <w:bottom w:val="none" w:sz="0" w:space="0" w:color="auto"/>
                                    <w:right w:val="none" w:sz="0" w:space="0" w:color="auto"/>
                                  </w:divBdr>
                                  <w:divsChild>
                                    <w:div w:id="1613977572">
                                      <w:marLeft w:val="0"/>
                                      <w:marRight w:val="0"/>
                                      <w:marTop w:val="0"/>
                                      <w:marBottom w:val="0"/>
                                      <w:divBdr>
                                        <w:top w:val="none" w:sz="0" w:space="0" w:color="auto"/>
                                        <w:left w:val="none" w:sz="0" w:space="0" w:color="auto"/>
                                        <w:bottom w:val="none" w:sz="0" w:space="0" w:color="auto"/>
                                        <w:right w:val="none" w:sz="0" w:space="0" w:color="auto"/>
                                      </w:divBdr>
                                      <w:divsChild>
                                        <w:div w:id="1929315234">
                                          <w:marLeft w:val="0"/>
                                          <w:marRight w:val="0"/>
                                          <w:marTop w:val="0"/>
                                          <w:marBottom w:val="0"/>
                                          <w:divBdr>
                                            <w:top w:val="none" w:sz="0" w:space="0" w:color="auto"/>
                                            <w:left w:val="none" w:sz="0" w:space="0" w:color="auto"/>
                                            <w:bottom w:val="none" w:sz="0" w:space="0" w:color="auto"/>
                                            <w:right w:val="none" w:sz="0" w:space="0" w:color="auto"/>
                                          </w:divBdr>
                                          <w:divsChild>
                                            <w:div w:id="2147160305">
                                              <w:marLeft w:val="0"/>
                                              <w:marRight w:val="0"/>
                                              <w:marTop w:val="0"/>
                                              <w:marBottom w:val="0"/>
                                              <w:divBdr>
                                                <w:top w:val="none" w:sz="0" w:space="0" w:color="auto"/>
                                                <w:left w:val="none" w:sz="0" w:space="0" w:color="auto"/>
                                                <w:bottom w:val="none" w:sz="0" w:space="0" w:color="auto"/>
                                                <w:right w:val="none" w:sz="0" w:space="0" w:color="auto"/>
                                              </w:divBdr>
                                              <w:divsChild>
                                                <w:div w:id="1165979419">
                                                  <w:marLeft w:val="0"/>
                                                  <w:marRight w:val="0"/>
                                                  <w:marTop w:val="0"/>
                                                  <w:marBottom w:val="0"/>
                                                  <w:divBdr>
                                                    <w:top w:val="none" w:sz="0" w:space="0" w:color="auto"/>
                                                    <w:left w:val="none" w:sz="0" w:space="0" w:color="auto"/>
                                                    <w:bottom w:val="none" w:sz="0" w:space="0" w:color="auto"/>
                                                    <w:right w:val="none" w:sz="0" w:space="0" w:color="auto"/>
                                                  </w:divBdr>
                                                  <w:divsChild>
                                                    <w:div w:id="344593451">
                                                      <w:marLeft w:val="0"/>
                                                      <w:marRight w:val="0"/>
                                                      <w:marTop w:val="0"/>
                                                      <w:marBottom w:val="0"/>
                                                      <w:divBdr>
                                                        <w:top w:val="none" w:sz="0" w:space="0" w:color="auto"/>
                                                        <w:left w:val="none" w:sz="0" w:space="0" w:color="auto"/>
                                                        <w:bottom w:val="none" w:sz="0" w:space="0" w:color="auto"/>
                                                        <w:right w:val="none" w:sz="0" w:space="0" w:color="auto"/>
                                                      </w:divBdr>
                                                      <w:divsChild>
                                                        <w:div w:id="1474368264">
                                                          <w:marLeft w:val="0"/>
                                                          <w:marRight w:val="0"/>
                                                          <w:marTop w:val="15"/>
                                                          <w:marBottom w:val="0"/>
                                                          <w:divBdr>
                                                            <w:top w:val="none" w:sz="0" w:space="0" w:color="auto"/>
                                                            <w:left w:val="none" w:sz="0" w:space="0" w:color="auto"/>
                                                            <w:bottom w:val="none" w:sz="0" w:space="0" w:color="auto"/>
                                                            <w:right w:val="none" w:sz="0" w:space="0" w:color="auto"/>
                                                          </w:divBdr>
                                                          <w:divsChild>
                                                            <w:div w:id="1076977633">
                                                              <w:marLeft w:val="0"/>
                                                              <w:marRight w:val="0"/>
                                                              <w:marTop w:val="0"/>
                                                              <w:marBottom w:val="0"/>
                                                              <w:divBdr>
                                                                <w:top w:val="none" w:sz="0" w:space="0" w:color="auto"/>
                                                                <w:left w:val="none" w:sz="0" w:space="0" w:color="auto"/>
                                                                <w:bottom w:val="none" w:sz="0" w:space="0" w:color="auto"/>
                                                                <w:right w:val="none" w:sz="0" w:space="0" w:color="auto"/>
                                                              </w:divBdr>
                                                              <w:divsChild>
                                                                <w:div w:id="33965728">
                                                                  <w:marLeft w:val="0"/>
                                                                  <w:marRight w:val="0"/>
                                                                  <w:marTop w:val="0"/>
                                                                  <w:marBottom w:val="0"/>
                                                                  <w:divBdr>
                                                                    <w:top w:val="none" w:sz="0" w:space="0" w:color="auto"/>
                                                                    <w:left w:val="none" w:sz="0" w:space="0" w:color="auto"/>
                                                                    <w:bottom w:val="none" w:sz="0" w:space="0" w:color="auto"/>
                                                                    <w:right w:val="none" w:sz="0" w:space="0" w:color="auto"/>
                                                                  </w:divBdr>
                                                                </w:div>
                                                                <w:div w:id="57293472">
                                                                  <w:marLeft w:val="0"/>
                                                                  <w:marRight w:val="0"/>
                                                                  <w:marTop w:val="0"/>
                                                                  <w:marBottom w:val="0"/>
                                                                  <w:divBdr>
                                                                    <w:top w:val="none" w:sz="0" w:space="0" w:color="auto"/>
                                                                    <w:left w:val="none" w:sz="0" w:space="0" w:color="auto"/>
                                                                    <w:bottom w:val="none" w:sz="0" w:space="0" w:color="auto"/>
                                                                    <w:right w:val="none" w:sz="0" w:space="0" w:color="auto"/>
                                                                  </w:divBdr>
                                                                </w:div>
                                                                <w:div w:id="62526285">
                                                                  <w:marLeft w:val="0"/>
                                                                  <w:marRight w:val="0"/>
                                                                  <w:marTop w:val="0"/>
                                                                  <w:marBottom w:val="0"/>
                                                                  <w:divBdr>
                                                                    <w:top w:val="none" w:sz="0" w:space="0" w:color="auto"/>
                                                                    <w:left w:val="none" w:sz="0" w:space="0" w:color="auto"/>
                                                                    <w:bottom w:val="none" w:sz="0" w:space="0" w:color="auto"/>
                                                                    <w:right w:val="none" w:sz="0" w:space="0" w:color="auto"/>
                                                                  </w:divBdr>
                                                                </w:div>
                                                                <w:div w:id="92744451">
                                                                  <w:marLeft w:val="0"/>
                                                                  <w:marRight w:val="0"/>
                                                                  <w:marTop w:val="0"/>
                                                                  <w:marBottom w:val="0"/>
                                                                  <w:divBdr>
                                                                    <w:top w:val="none" w:sz="0" w:space="0" w:color="auto"/>
                                                                    <w:left w:val="none" w:sz="0" w:space="0" w:color="auto"/>
                                                                    <w:bottom w:val="none" w:sz="0" w:space="0" w:color="auto"/>
                                                                    <w:right w:val="none" w:sz="0" w:space="0" w:color="auto"/>
                                                                  </w:divBdr>
                                                                </w:div>
                                                                <w:div w:id="157815093">
                                                                  <w:marLeft w:val="0"/>
                                                                  <w:marRight w:val="0"/>
                                                                  <w:marTop w:val="0"/>
                                                                  <w:marBottom w:val="0"/>
                                                                  <w:divBdr>
                                                                    <w:top w:val="none" w:sz="0" w:space="0" w:color="auto"/>
                                                                    <w:left w:val="none" w:sz="0" w:space="0" w:color="auto"/>
                                                                    <w:bottom w:val="none" w:sz="0" w:space="0" w:color="auto"/>
                                                                    <w:right w:val="none" w:sz="0" w:space="0" w:color="auto"/>
                                                                  </w:divBdr>
                                                                </w:div>
                                                                <w:div w:id="174921301">
                                                                  <w:marLeft w:val="0"/>
                                                                  <w:marRight w:val="0"/>
                                                                  <w:marTop w:val="0"/>
                                                                  <w:marBottom w:val="0"/>
                                                                  <w:divBdr>
                                                                    <w:top w:val="none" w:sz="0" w:space="0" w:color="auto"/>
                                                                    <w:left w:val="none" w:sz="0" w:space="0" w:color="auto"/>
                                                                    <w:bottom w:val="none" w:sz="0" w:space="0" w:color="auto"/>
                                                                    <w:right w:val="none" w:sz="0" w:space="0" w:color="auto"/>
                                                                  </w:divBdr>
                                                                </w:div>
                                                                <w:div w:id="212229444">
                                                                  <w:marLeft w:val="0"/>
                                                                  <w:marRight w:val="0"/>
                                                                  <w:marTop w:val="0"/>
                                                                  <w:marBottom w:val="0"/>
                                                                  <w:divBdr>
                                                                    <w:top w:val="none" w:sz="0" w:space="0" w:color="auto"/>
                                                                    <w:left w:val="none" w:sz="0" w:space="0" w:color="auto"/>
                                                                    <w:bottom w:val="none" w:sz="0" w:space="0" w:color="auto"/>
                                                                    <w:right w:val="none" w:sz="0" w:space="0" w:color="auto"/>
                                                                  </w:divBdr>
                                                                </w:div>
                                                                <w:div w:id="214976055">
                                                                  <w:marLeft w:val="0"/>
                                                                  <w:marRight w:val="0"/>
                                                                  <w:marTop w:val="0"/>
                                                                  <w:marBottom w:val="0"/>
                                                                  <w:divBdr>
                                                                    <w:top w:val="none" w:sz="0" w:space="0" w:color="auto"/>
                                                                    <w:left w:val="none" w:sz="0" w:space="0" w:color="auto"/>
                                                                    <w:bottom w:val="none" w:sz="0" w:space="0" w:color="auto"/>
                                                                    <w:right w:val="none" w:sz="0" w:space="0" w:color="auto"/>
                                                                  </w:divBdr>
                                                                </w:div>
                                                                <w:div w:id="311713165">
                                                                  <w:marLeft w:val="0"/>
                                                                  <w:marRight w:val="0"/>
                                                                  <w:marTop w:val="0"/>
                                                                  <w:marBottom w:val="0"/>
                                                                  <w:divBdr>
                                                                    <w:top w:val="none" w:sz="0" w:space="0" w:color="auto"/>
                                                                    <w:left w:val="none" w:sz="0" w:space="0" w:color="auto"/>
                                                                    <w:bottom w:val="none" w:sz="0" w:space="0" w:color="auto"/>
                                                                    <w:right w:val="none" w:sz="0" w:space="0" w:color="auto"/>
                                                                  </w:divBdr>
                                                                </w:div>
                                                                <w:div w:id="368143955">
                                                                  <w:marLeft w:val="0"/>
                                                                  <w:marRight w:val="0"/>
                                                                  <w:marTop w:val="0"/>
                                                                  <w:marBottom w:val="0"/>
                                                                  <w:divBdr>
                                                                    <w:top w:val="none" w:sz="0" w:space="0" w:color="auto"/>
                                                                    <w:left w:val="none" w:sz="0" w:space="0" w:color="auto"/>
                                                                    <w:bottom w:val="none" w:sz="0" w:space="0" w:color="auto"/>
                                                                    <w:right w:val="none" w:sz="0" w:space="0" w:color="auto"/>
                                                                  </w:divBdr>
                                                                </w:div>
                                                                <w:div w:id="440994329">
                                                                  <w:marLeft w:val="0"/>
                                                                  <w:marRight w:val="0"/>
                                                                  <w:marTop w:val="0"/>
                                                                  <w:marBottom w:val="0"/>
                                                                  <w:divBdr>
                                                                    <w:top w:val="none" w:sz="0" w:space="0" w:color="auto"/>
                                                                    <w:left w:val="none" w:sz="0" w:space="0" w:color="auto"/>
                                                                    <w:bottom w:val="none" w:sz="0" w:space="0" w:color="auto"/>
                                                                    <w:right w:val="none" w:sz="0" w:space="0" w:color="auto"/>
                                                                  </w:divBdr>
                                                                </w:div>
                                                                <w:div w:id="702706414">
                                                                  <w:marLeft w:val="0"/>
                                                                  <w:marRight w:val="0"/>
                                                                  <w:marTop w:val="0"/>
                                                                  <w:marBottom w:val="0"/>
                                                                  <w:divBdr>
                                                                    <w:top w:val="none" w:sz="0" w:space="0" w:color="auto"/>
                                                                    <w:left w:val="none" w:sz="0" w:space="0" w:color="auto"/>
                                                                    <w:bottom w:val="none" w:sz="0" w:space="0" w:color="auto"/>
                                                                    <w:right w:val="none" w:sz="0" w:space="0" w:color="auto"/>
                                                                  </w:divBdr>
                                                                </w:div>
                                                                <w:div w:id="729308766">
                                                                  <w:marLeft w:val="0"/>
                                                                  <w:marRight w:val="0"/>
                                                                  <w:marTop w:val="0"/>
                                                                  <w:marBottom w:val="0"/>
                                                                  <w:divBdr>
                                                                    <w:top w:val="none" w:sz="0" w:space="0" w:color="auto"/>
                                                                    <w:left w:val="none" w:sz="0" w:space="0" w:color="auto"/>
                                                                    <w:bottom w:val="none" w:sz="0" w:space="0" w:color="auto"/>
                                                                    <w:right w:val="none" w:sz="0" w:space="0" w:color="auto"/>
                                                                  </w:divBdr>
                                                                </w:div>
                                                                <w:div w:id="827133130">
                                                                  <w:marLeft w:val="0"/>
                                                                  <w:marRight w:val="0"/>
                                                                  <w:marTop w:val="0"/>
                                                                  <w:marBottom w:val="0"/>
                                                                  <w:divBdr>
                                                                    <w:top w:val="none" w:sz="0" w:space="0" w:color="auto"/>
                                                                    <w:left w:val="none" w:sz="0" w:space="0" w:color="auto"/>
                                                                    <w:bottom w:val="none" w:sz="0" w:space="0" w:color="auto"/>
                                                                    <w:right w:val="none" w:sz="0" w:space="0" w:color="auto"/>
                                                                  </w:divBdr>
                                                                </w:div>
                                                                <w:div w:id="887957980">
                                                                  <w:marLeft w:val="0"/>
                                                                  <w:marRight w:val="0"/>
                                                                  <w:marTop w:val="0"/>
                                                                  <w:marBottom w:val="0"/>
                                                                  <w:divBdr>
                                                                    <w:top w:val="none" w:sz="0" w:space="0" w:color="auto"/>
                                                                    <w:left w:val="none" w:sz="0" w:space="0" w:color="auto"/>
                                                                    <w:bottom w:val="none" w:sz="0" w:space="0" w:color="auto"/>
                                                                    <w:right w:val="none" w:sz="0" w:space="0" w:color="auto"/>
                                                                  </w:divBdr>
                                                                </w:div>
                                                                <w:div w:id="909460172">
                                                                  <w:marLeft w:val="0"/>
                                                                  <w:marRight w:val="0"/>
                                                                  <w:marTop w:val="0"/>
                                                                  <w:marBottom w:val="0"/>
                                                                  <w:divBdr>
                                                                    <w:top w:val="none" w:sz="0" w:space="0" w:color="auto"/>
                                                                    <w:left w:val="none" w:sz="0" w:space="0" w:color="auto"/>
                                                                    <w:bottom w:val="none" w:sz="0" w:space="0" w:color="auto"/>
                                                                    <w:right w:val="none" w:sz="0" w:space="0" w:color="auto"/>
                                                                  </w:divBdr>
                                                                </w:div>
                                                                <w:div w:id="929004779">
                                                                  <w:marLeft w:val="0"/>
                                                                  <w:marRight w:val="0"/>
                                                                  <w:marTop w:val="0"/>
                                                                  <w:marBottom w:val="0"/>
                                                                  <w:divBdr>
                                                                    <w:top w:val="none" w:sz="0" w:space="0" w:color="auto"/>
                                                                    <w:left w:val="none" w:sz="0" w:space="0" w:color="auto"/>
                                                                    <w:bottom w:val="none" w:sz="0" w:space="0" w:color="auto"/>
                                                                    <w:right w:val="none" w:sz="0" w:space="0" w:color="auto"/>
                                                                  </w:divBdr>
                                                                </w:div>
                                                                <w:div w:id="948895868">
                                                                  <w:marLeft w:val="0"/>
                                                                  <w:marRight w:val="0"/>
                                                                  <w:marTop w:val="0"/>
                                                                  <w:marBottom w:val="0"/>
                                                                  <w:divBdr>
                                                                    <w:top w:val="none" w:sz="0" w:space="0" w:color="auto"/>
                                                                    <w:left w:val="none" w:sz="0" w:space="0" w:color="auto"/>
                                                                    <w:bottom w:val="none" w:sz="0" w:space="0" w:color="auto"/>
                                                                    <w:right w:val="none" w:sz="0" w:space="0" w:color="auto"/>
                                                                  </w:divBdr>
                                                                </w:div>
                                                                <w:div w:id="967970361">
                                                                  <w:marLeft w:val="0"/>
                                                                  <w:marRight w:val="0"/>
                                                                  <w:marTop w:val="0"/>
                                                                  <w:marBottom w:val="0"/>
                                                                  <w:divBdr>
                                                                    <w:top w:val="none" w:sz="0" w:space="0" w:color="auto"/>
                                                                    <w:left w:val="none" w:sz="0" w:space="0" w:color="auto"/>
                                                                    <w:bottom w:val="none" w:sz="0" w:space="0" w:color="auto"/>
                                                                    <w:right w:val="none" w:sz="0" w:space="0" w:color="auto"/>
                                                                  </w:divBdr>
                                                                </w:div>
                                                                <w:div w:id="1035229765">
                                                                  <w:marLeft w:val="0"/>
                                                                  <w:marRight w:val="0"/>
                                                                  <w:marTop w:val="0"/>
                                                                  <w:marBottom w:val="0"/>
                                                                  <w:divBdr>
                                                                    <w:top w:val="none" w:sz="0" w:space="0" w:color="auto"/>
                                                                    <w:left w:val="none" w:sz="0" w:space="0" w:color="auto"/>
                                                                    <w:bottom w:val="none" w:sz="0" w:space="0" w:color="auto"/>
                                                                    <w:right w:val="none" w:sz="0" w:space="0" w:color="auto"/>
                                                                  </w:divBdr>
                                                                </w:div>
                                                                <w:div w:id="1064109234">
                                                                  <w:marLeft w:val="0"/>
                                                                  <w:marRight w:val="0"/>
                                                                  <w:marTop w:val="0"/>
                                                                  <w:marBottom w:val="0"/>
                                                                  <w:divBdr>
                                                                    <w:top w:val="none" w:sz="0" w:space="0" w:color="auto"/>
                                                                    <w:left w:val="none" w:sz="0" w:space="0" w:color="auto"/>
                                                                    <w:bottom w:val="none" w:sz="0" w:space="0" w:color="auto"/>
                                                                    <w:right w:val="none" w:sz="0" w:space="0" w:color="auto"/>
                                                                  </w:divBdr>
                                                                </w:div>
                                                                <w:div w:id="1159611821">
                                                                  <w:marLeft w:val="0"/>
                                                                  <w:marRight w:val="0"/>
                                                                  <w:marTop w:val="0"/>
                                                                  <w:marBottom w:val="0"/>
                                                                  <w:divBdr>
                                                                    <w:top w:val="none" w:sz="0" w:space="0" w:color="auto"/>
                                                                    <w:left w:val="none" w:sz="0" w:space="0" w:color="auto"/>
                                                                    <w:bottom w:val="none" w:sz="0" w:space="0" w:color="auto"/>
                                                                    <w:right w:val="none" w:sz="0" w:space="0" w:color="auto"/>
                                                                  </w:divBdr>
                                                                </w:div>
                                                                <w:div w:id="1554736625">
                                                                  <w:marLeft w:val="0"/>
                                                                  <w:marRight w:val="0"/>
                                                                  <w:marTop w:val="0"/>
                                                                  <w:marBottom w:val="0"/>
                                                                  <w:divBdr>
                                                                    <w:top w:val="none" w:sz="0" w:space="0" w:color="auto"/>
                                                                    <w:left w:val="none" w:sz="0" w:space="0" w:color="auto"/>
                                                                    <w:bottom w:val="none" w:sz="0" w:space="0" w:color="auto"/>
                                                                    <w:right w:val="none" w:sz="0" w:space="0" w:color="auto"/>
                                                                  </w:divBdr>
                                                                </w:div>
                                                                <w:div w:id="1564368806">
                                                                  <w:marLeft w:val="0"/>
                                                                  <w:marRight w:val="0"/>
                                                                  <w:marTop w:val="0"/>
                                                                  <w:marBottom w:val="0"/>
                                                                  <w:divBdr>
                                                                    <w:top w:val="none" w:sz="0" w:space="0" w:color="auto"/>
                                                                    <w:left w:val="none" w:sz="0" w:space="0" w:color="auto"/>
                                                                    <w:bottom w:val="none" w:sz="0" w:space="0" w:color="auto"/>
                                                                    <w:right w:val="none" w:sz="0" w:space="0" w:color="auto"/>
                                                                  </w:divBdr>
                                                                </w:div>
                                                                <w:div w:id="1596475360">
                                                                  <w:marLeft w:val="0"/>
                                                                  <w:marRight w:val="0"/>
                                                                  <w:marTop w:val="0"/>
                                                                  <w:marBottom w:val="0"/>
                                                                  <w:divBdr>
                                                                    <w:top w:val="none" w:sz="0" w:space="0" w:color="auto"/>
                                                                    <w:left w:val="none" w:sz="0" w:space="0" w:color="auto"/>
                                                                    <w:bottom w:val="none" w:sz="0" w:space="0" w:color="auto"/>
                                                                    <w:right w:val="none" w:sz="0" w:space="0" w:color="auto"/>
                                                                  </w:divBdr>
                                                                </w:div>
                                                                <w:div w:id="1602953854">
                                                                  <w:marLeft w:val="0"/>
                                                                  <w:marRight w:val="0"/>
                                                                  <w:marTop w:val="0"/>
                                                                  <w:marBottom w:val="0"/>
                                                                  <w:divBdr>
                                                                    <w:top w:val="none" w:sz="0" w:space="0" w:color="auto"/>
                                                                    <w:left w:val="none" w:sz="0" w:space="0" w:color="auto"/>
                                                                    <w:bottom w:val="none" w:sz="0" w:space="0" w:color="auto"/>
                                                                    <w:right w:val="none" w:sz="0" w:space="0" w:color="auto"/>
                                                                  </w:divBdr>
                                                                </w:div>
                                                                <w:div w:id="1954437996">
                                                                  <w:marLeft w:val="0"/>
                                                                  <w:marRight w:val="0"/>
                                                                  <w:marTop w:val="0"/>
                                                                  <w:marBottom w:val="0"/>
                                                                  <w:divBdr>
                                                                    <w:top w:val="none" w:sz="0" w:space="0" w:color="auto"/>
                                                                    <w:left w:val="none" w:sz="0" w:space="0" w:color="auto"/>
                                                                    <w:bottom w:val="none" w:sz="0" w:space="0" w:color="auto"/>
                                                                    <w:right w:val="none" w:sz="0" w:space="0" w:color="auto"/>
                                                                  </w:divBdr>
                                                                </w:div>
                                                                <w:div w:id="2101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9395205">
      <w:bodyDiv w:val="1"/>
      <w:marLeft w:val="0"/>
      <w:marRight w:val="0"/>
      <w:marTop w:val="0"/>
      <w:marBottom w:val="0"/>
      <w:divBdr>
        <w:top w:val="none" w:sz="0" w:space="0" w:color="auto"/>
        <w:left w:val="none" w:sz="0" w:space="0" w:color="auto"/>
        <w:bottom w:val="none" w:sz="0" w:space="0" w:color="auto"/>
        <w:right w:val="none" w:sz="0" w:space="0" w:color="auto"/>
      </w:divBdr>
      <w:divsChild>
        <w:div w:id="56975653">
          <w:marLeft w:val="0"/>
          <w:marRight w:val="0"/>
          <w:marTop w:val="0"/>
          <w:marBottom w:val="0"/>
          <w:divBdr>
            <w:top w:val="none" w:sz="0" w:space="0" w:color="auto"/>
            <w:left w:val="none" w:sz="0" w:space="0" w:color="auto"/>
            <w:bottom w:val="none" w:sz="0" w:space="0" w:color="auto"/>
            <w:right w:val="none" w:sz="0" w:space="0" w:color="auto"/>
          </w:divBdr>
        </w:div>
        <w:div w:id="149908547">
          <w:marLeft w:val="0"/>
          <w:marRight w:val="0"/>
          <w:marTop w:val="0"/>
          <w:marBottom w:val="0"/>
          <w:divBdr>
            <w:top w:val="none" w:sz="0" w:space="0" w:color="auto"/>
            <w:left w:val="none" w:sz="0" w:space="0" w:color="auto"/>
            <w:bottom w:val="none" w:sz="0" w:space="0" w:color="auto"/>
            <w:right w:val="none" w:sz="0" w:space="0" w:color="auto"/>
          </w:divBdr>
        </w:div>
        <w:div w:id="599920781">
          <w:marLeft w:val="0"/>
          <w:marRight w:val="0"/>
          <w:marTop w:val="0"/>
          <w:marBottom w:val="0"/>
          <w:divBdr>
            <w:top w:val="none" w:sz="0" w:space="0" w:color="auto"/>
            <w:left w:val="none" w:sz="0" w:space="0" w:color="auto"/>
            <w:bottom w:val="none" w:sz="0" w:space="0" w:color="auto"/>
            <w:right w:val="none" w:sz="0" w:space="0" w:color="auto"/>
          </w:divBdr>
        </w:div>
        <w:div w:id="1286734445">
          <w:marLeft w:val="0"/>
          <w:marRight w:val="0"/>
          <w:marTop w:val="0"/>
          <w:marBottom w:val="0"/>
          <w:divBdr>
            <w:top w:val="none" w:sz="0" w:space="0" w:color="auto"/>
            <w:left w:val="none" w:sz="0" w:space="0" w:color="auto"/>
            <w:bottom w:val="none" w:sz="0" w:space="0" w:color="auto"/>
            <w:right w:val="none" w:sz="0" w:space="0" w:color="auto"/>
          </w:divBdr>
        </w:div>
        <w:div w:id="1442994552">
          <w:marLeft w:val="0"/>
          <w:marRight w:val="0"/>
          <w:marTop w:val="0"/>
          <w:marBottom w:val="0"/>
          <w:divBdr>
            <w:top w:val="none" w:sz="0" w:space="0" w:color="auto"/>
            <w:left w:val="none" w:sz="0" w:space="0" w:color="auto"/>
            <w:bottom w:val="none" w:sz="0" w:space="0" w:color="auto"/>
            <w:right w:val="none" w:sz="0" w:space="0" w:color="auto"/>
          </w:divBdr>
        </w:div>
        <w:div w:id="1671327070">
          <w:marLeft w:val="0"/>
          <w:marRight w:val="0"/>
          <w:marTop w:val="0"/>
          <w:marBottom w:val="0"/>
          <w:divBdr>
            <w:top w:val="none" w:sz="0" w:space="0" w:color="auto"/>
            <w:left w:val="none" w:sz="0" w:space="0" w:color="auto"/>
            <w:bottom w:val="none" w:sz="0" w:space="0" w:color="auto"/>
            <w:right w:val="none" w:sz="0" w:space="0" w:color="auto"/>
          </w:divBdr>
        </w:div>
      </w:divsChild>
    </w:div>
    <w:div w:id="1820071444">
      <w:bodyDiv w:val="1"/>
      <w:marLeft w:val="0"/>
      <w:marRight w:val="0"/>
      <w:marTop w:val="0"/>
      <w:marBottom w:val="0"/>
      <w:divBdr>
        <w:top w:val="none" w:sz="0" w:space="0" w:color="auto"/>
        <w:left w:val="none" w:sz="0" w:space="0" w:color="auto"/>
        <w:bottom w:val="none" w:sz="0" w:space="0" w:color="auto"/>
        <w:right w:val="none" w:sz="0" w:space="0" w:color="auto"/>
      </w:divBdr>
    </w:div>
    <w:div w:id="2032802332">
      <w:bodyDiv w:val="1"/>
      <w:marLeft w:val="0"/>
      <w:marRight w:val="0"/>
      <w:marTop w:val="0"/>
      <w:marBottom w:val="0"/>
      <w:divBdr>
        <w:top w:val="none" w:sz="0" w:space="0" w:color="auto"/>
        <w:left w:val="none" w:sz="0" w:space="0" w:color="auto"/>
        <w:bottom w:val="none" w:sz="0" w:space="0" w:color="auto"/>
        <w:right w:val="none" w:sz="0" w:space="0" w:color="auto"/>
      </w:divBdr>
      <w:divsChild>
        <w:div w:id="1998722983">
          <w:marLeft w:val="0"/>
          <w:marRight w:val="0"/>
          <w:marTop w:val="0"/>
          <w:marBottom w:val="0"/>
          <w:divBdr>
            <w:top w:val="none" w:sz="0" w:space="0" w:color="auto"/>
            <w:left w:val="none" w:sz="0" w:space="0" w:color="auto"/>
            <w:bottom w:val="none" w:sz="0" w:space="0" w:color="auto"/>
            <w:right w:val="none" w:sz="0" w:space="0" w:color="auto"/>
          </w:divBdr>
        </w:div>
      </w:divsChild>
    </w:div>
    <w:div w:id="21075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rban.org/sites/default/files/publication/79041/2000690-Denver-Supportive-Housing-Social-Impact-Bond-Initiative-Evaluation-and-Research-Desig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rban.org/sites/default/files/publication/41621/2000105-Helping-Families-Involved-in-the-Child-Welfare-System-Achieve-Housing-Stabilit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rban.org/research/publication/supportive-housing-high-need-families-child-welfare-syst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urban.org/sites/default/files/publication/80986/2000802-Analysis-Plan-for-Interim-Impact-Study-Supportive-Housing-for-Child-Welfare-Families-Research-Part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E067-6E9F-441F-9A13-19AC5D63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64004</CharactersWithSpaces>
  <SharedDoc>false</SharedDoc>
  <HLinks>
    <vt:vector size="18" baseType="variant">
      <vt:variant>
        <vt:i4>3473530</vt:i4>
      </vt:variant>
      <vt:variant>
        <vt:i4>3</vt:i4>
      </vt:variant>
      <vt:variant>
        <vt:i4>0</vt:i4>
      </vt:variant>
      <vt:variant>
        <vt:i4>5</vt:i4>
      </vt:variant>
      <vt:variant>
        <vt:lpwstr>http://www.qualtrics.com/a/showFeatures.do?featureID=6</vt:lpwstr>
      </vt:variant>
      <vt:variant>
        <vt:lpwstr/>
      </vt:variant>
      <vt:variant>
        <vt:i4>6422582</vt:i4>
      </vt:variant>
      <vt:variant>
        <vt:i4>0</vt:i4>
      </vt:variant>
      <vt:variant>
        <vt:i4>0</vt:i4>
      </vt:variant>
      <vt:variant>
        <vt:i4>5</vt:i4>
      </vt:variant>
      <vt:variant>
        <vt:lpwstr>http://www.qualtrics.com/security/</vt:lpwstr>
      </vt:variant>
      <vt:variant>
        <vt:lpwstr/>
      </vt:variant>
      <vt:variant>
        <vt:i4>5046364</vt:i4>
      </vt:variant>
      <vt:variant>
        <vt:i4>3</vt:i4>
      </vt:variant>
      <vt:variant>
        <vt:i4>0</vt:i4>
      </vt:variant>
      <vt:variant>
        <vt:i4>5</vt:i4>
      </vt:variant>
      <vt:variant>
        <vt:lpwstr>http://www.nij.gov/topics/crime/human-trafficking/pages/welcome.aspx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SYSTEM</cp:lastModifiedBy>
  <cp:revision>2</cp:revision>
  <cp:lastPrinted>2018-06-18T19:06:00Z</cp:lastPrinted>
  <dcterms:created xsi:type="dcterms:W3CDTF">2018-09-11T19:45:00Z</dcterms:created>
  <dcterms:modified xsi:type="dcterms:W3CDTF">2018-09-11T19:45:00Z</dcterms:modified>
</cp:coreProperties>
</file>