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C42BA" w14:textId="77777777" w:rsidR="005D0845" w:rsidRPr="008A671F" w:rsidRDefault="005D0845" w:rsidP="005D0845">
      <w:pPr>
        <w:jc w:val="center"/>
        <w:rPr>
          <w:rFonts w:ascii="Arial" w:hAnsi="Arial" w:cs="Arial"/>
          <w:b/>
        </w:rPr>
      </w:pPr>
      <w:bookmarkStart w:id="0" w:name="_GoBack"/>
      <w:bookmarkEnd w:id="0"/>
      <w:r>
        <w:rPr>
          <w:rFonts w:ascii="Arial" w:hAnsi="Arial" w:cs="Arial"/>
          <w:b/>
        </w:rPr>
        <w:t xml:space="preserve">VETS-403 - </w:t>
      </w:r>
      <w:r w:rsidRPr="008A671F">
        <w:rPr>
          <w:rFonts w:ascii="Arial" w:hAnsi="Arial" w:cs="Arial"/>
          <w:b/>
        </w:rPr>
        <w:t xml:space="preserve">Jobs for Veterans State Grant </w:t>
      </w:r>
      <w:r w:rsidR="005415CD">
        <w:rPr>
          <w:rFonts w:ascii="Arial" w:hAnsi="Arial" w:cs="Arial"/>
          <w:b/>
        </w:rPr>
        <w:t>Technical Performance Narrative</w:t>
      </w:r>
      <w:r w:rsidRPr="008A671F">
        <w:rPr>
          <w:rFonts w:ascii="Arial" w:hAnsi="Arial" w:cs="Arial"/>
          <w:b/>
        </w:rPr>
        <w:t xml:space="preserve"> Instructions</w:t>
      </w:r>
    </w:p>
    <w:p w14:paraId="672A6659" w14:textId="77777777" w:rsidR="005D0845" w:rsidRDefault="005D0845" w:rsidP="005D0845">
      <w:pPr>
        <w:rPr>
          <w:rFonts w:ascii="Arial" w:hAnsi="Arial" w:cs="Arial"/>
          <w:b/>
          <w:sz w:val="20"/>
          <w:szCs w:val="20"/>
        </w:rPr>
      </w:pPr>
    </w:p>
    <w:p w14:paraId="3DBA45E0" w14:textId="77777777" w:rsidR="005D0845" w:rsidRPr="008A671F" w:rsidRDefault="005D0845" w:rsidP="005D0845">
      <w:pPr>
        <w:rPr>
          <w:rFonts w:ascii="Arial" w:hAnsi="Arial" w:cs="Arial"/>
          <w:sz w:val="20"/>
          <w:szCs w:val="20"/>
        </w:rPr>
      </w:pPr>
      <w:r w:rsidRPr="008A671F">
        <w:rPr>
          <w:rFonts w:ascii="Arial" w:hAnsi="Arial" w:cs="Arial"/>
          <w:b/>
          <w:sz w:val="20"/>
          <w:szCs w:val="20"/>
        </w:rPr>
        <w:t>Form Use</w:t>
      </w:r>
      <w:r w:rsidRPr="008A671F">
        <w:rPr>
          <w:rFonts w:ascii="Arial" w:hAnsi="Arial" w:cs="Arial"/>
          <w:sz w:val="20"/>
          <w:szCs w:val="20"/>
        </w:rPr>
        <w:t xml:space="preserve">:  </w:t>
      </w:r>
    </w:p>
    <w:p w14:paraId="7C43B101" w14:textId="77777777" w:rsidR="005D0845" w:rsidRDefault="005D0845" w:rsidP="005D0845">
      <w:pPr>
        <w:spacing w:after="240"/>
        <w:rPr>
          <w:rFonts w:ascii="Arial" w:hAnsi="Arial" w:cs="Arial"/>
          <w:sz w:val="20"/>
          <w:szCs w:val="20"/>
        </w:rPr>
      </w:pPr>
      <w:r w:rsidRPr="008A671F">
        <w:rPr>
          <w:rFonts w:ascii="Arial" w:hAnsi="Arial" w:cs="Arial"/>
          <w:sz w:val="20"/>
          <w:szCs w:val="20"/>
        </w:rPr>
        <w:t xml:space="preserve">The Jobs for Veterans State Grant (JVSG) </w:t>
      </w:r>
      <w:r w:rsidR="005415CD">
        <w:rPr>
          <w:rFonts w:ascii="Arial" w:hAnsi="Arial" w:cs="Arial"/>
          <w:sz w:val="20"/>
          <w:szCs w:val="20"/>
        </w:rPr>
        <w:t>Technical Performance Narrative</w:t>
      </w:r>
      <w:r>
        <w:rPr>
          <w:rFonts w:ascii="Arial" w:hAnsi="Arial" w:cs="Arial"/>
          <w:sz w:val="20"/>
          <w:szCs w:val="20"/>
        </w:rPr>
        <w:t xml:space="preserve"> (</w:t>
      </w:r>
      <w:r w:rsidR="005415CD">
        <w:rPr>
          <w:rFonts w:ascii="Arial" w:hAnsi="Arial" w:cs="Arial"/>
          <w:sz w:val="20"/>
          <w:szCs w:val="20"/>
        </w:rPr>
        <w:t>TPN</w:t>
      </w:r>
      <w:r>
        <w:rPr>
          <w:rFonts w:ascii="Arial" w:hAnsi="Arial" w:cs="Arial"/>
          <w:sz w:val="20"/>
          <w:szCs w:val="20"/>
        </w:rPr>
        <w:t>)</w:t>
      </w:r>
      <w:r w:rsidRPr="008A671F">
        <w:rPr>
          <w:rFonts w:ascii="Arial" w:hAnsi="Arial" w:cs="Arial"/>
          <w:sz w:val="20"/>
          <w:szCs w:val="20"/>
        </w:rPr>
        <w:t xml:space="preserve"> is used to report </w:t>
      </w:r>
      <w:r>
        <w:rPr>
          <w:rFonts w:ascii="Arial" w:hAnsi="Arial" w:cs="Arial"/>
          <w:sz w:val="20"/>
          <w:szCs w:val="20"/>
        </w:rPr>
        <w:t xml:space="preserve">quarterly </w:t>
      </w:r>
      <w:r w:rsidR="00A2578A">
        <w:rPr>
          <w:rFonts w:ascii="Arial" w:hAnsi="Arial" w:cs="Arial"/>
          <w:sz w:val="20"/>
          <w:szCs w:val="20"/>
        </w:rPr>
        <w:t>fiscal, staffing and performance data to assure grantees are performing in accordance with their approved annual plan</w:t>
      </w:r>
      <w:r>
        <w:rPr>
          <w:rFonts w:ascii="Arial" w:hAnsi="Arial" w:cs="Arial"/>
          <w:sz w:val="20"/>
          <w:szCs w:val="20"/>
        </w:rPr>
        <w:t>.</w:t>
      </w:r>
      <w:r w:rsidRPr="008A671F">
        <w:rPr>
          <w:rFonts w:ascii="Arial" w:hAnsi="Arial" w:cs="Arial"/>
          <w:sz w:val="20"/>
          <w:szCs w:val="20"/>
        </w:rPr>
        <w:t xml:space="preserve"> </w:t>
      </w:r>
      <w:r>
        <w:rPr>
          <w:rFonts w:ascii="Arial" w:hAnsi="Arial" w:cs="Arial"/>
          <w:sz w:val="20"/>
          <w:szCs w:val="20"/>
        </w:rPr>
        <w:t xml:space="preserve">The detailed information required is used to monitor </w:t>
      </w:r>
      <w:r w:rsidR="00A2578A">
        <w:rPr>
          <w:rFonts w:ascii="Arial" w:hAnsi="Arial" w:cs="Arial"/>
          <w:sz w:val="20"/>
          <w:szCs w:val="20"/>
        </w:rPr>
        <w:t>planned versus actual ratios of Personal Services + Personnel Benefits (PS+PB)/Total Ratio</w:t>
      </w:r>
      <w:r>
        <w:rPr>
          <w:rFonts w:ascii="Arial" w:hAnsi="Arial" w:cs="Arial"/>
          <w:sz w:val="20"/>
          <w:szCs w:val="20"/>
        </w:rPr>
        <w:t xml:space="preserve">, </w:t>
      </w:r>
      <w:r w:rsidR="00A2578A">
        <w:rPr>
          <w:rFonts w:ascii="Arial" w:hAnsi="Arial" w:cs="Arial"/>
          <w:sz w:val="20"/>
          <w:szCs w:val="20"/>
        </w:rPr>
        <w:t>and track recommendations for reallocation of funds.  The form also helps evaluate performance goals versus actual results related to the primary performance indicators for JVSG funded services</w:t>
      </w:r>
      <w:r w:rsidRPr="008A671F">
        <w:rPr>
          <w:rFonts w:ascii="Arial" w:hAnsi="Arial" w:cs="Arial"/>
          <w:sz w:val="20"/>
          <w:szCs w:val="20"/>
        </w:rPr>
        <w:t xml:space="preserve">. </w:t>
      </w:r>
      <w:r>
        <w:rPr>
          <w:rFonts w:ascii="Arial" w:hAnsi="Arial" w:cs="Arial"/>
          <w:sz w:val="20"/>
          <w:szCs w:val="20"/>
        </w:rPr>
        <w:t>Some cells which contain formulas and other cells which do not have been locked to reduce the reporting burden and facilitate form completion.</w:t>
      </w:r>
      <w:r w:rsidRPr="008A671F">
        <w:rPr>
          <w:rFonts w:ascii="Arial" w:hAnsi="Arial" w:cs="Arial"/>
          <w:sz w:val="20"/>
          <w:szCs w:val="20"/>
        </w:rPr>
        <w:t xml:space="preserve"> </w:t>
      </w:r>
    </w:p>
    <w:p w14:paraId="085A486C" w14:textId="77777777" w:rsidR="005D0845" w:rsidRPr="008A671F" w:rsidRDefault="005D0845" w:rsidP="005D0845">
      <w:pPr>
        <w:rPr>
          <w:rFonts w:ascii="Arial" w:hAnsi="Arial" w:cs="Arial"/>
          <w:b/>
          <w:sz w:val="20"/>
          <w:szCs w:val="20"/>
        </w:rPr>
      </w:pPr>
      <w:r w:rsidRPr="008A671F">
        <w:rPr>
          <w:rFonts w:ascii="Arial" w:hAnsi="Arial" w:cs="Arial"/>
          <w:b/>
          <w:sz w:val="20"/>
          <w:szCs w:val="20"/>
        </w:rPr>
        <w:t>Form Submission:</w:t>
      </w:r>
    </w:p>
    <w:p w14:paraId="40B3121A" w14:textId="77777777" w:rsidR="005D0845" w:rsidRDefault="005D0845" w:rsidP="005D0845">
      <w:pPr>
        <w:spacing w:after="240"/>
        <w:rPr>
          <w:rFonts w:ascii="Arial" w:hAnsi="Arial" w:cs="Arial"/>
          <w:sz w:val="20"/>
          <w:szCs w:val="20"/>
        </w:rPr>
      </w:pPr>
      <w:r>
        <w:rPr>
          <w:rFonts w:ascii="Arial" w:hAnsi="Arial" w:cs="Arial"/>
          <w:sz w:val="20"/>
          <w:szCs w:val="20"/>
        </w:rPr>
        <w:t xml:space="preserve">The form </w:t>
      </w:r>
      <w:r w:rsidRPr="008A671F">
        <w:rPr>
          <w:rFonts w:ascii="Arial" w:hAnsi="Arial" w:cs="Arial"/>
          <w:sz w:val="20"/>
          <w:szCs w:val="20"/>
        </w:rPr>
        <w:t>is</w:t>
      </w:r>
      <w:r>
        <w:rPr>
          <w:rFonts w:ascii="Arial" w:hAnsi="Arial" w:cs="Arial"/>
          <w:sz w:val="20"/>
          <w:szCs w:val="20"/>
        </w:rPr>
        <w:t xml:space="preserve"> submitted once per quarter for every fiscal year quarter in which the grant funds are allocated, obligated or liquidated.  </w:t>
      </w:r>
      <w:r w:rsidRPr="00406E53">
        <w:rPr>
          <w:rFonts w:ascii="Arial" w:hAnsi="Arial" w:cs="Arial"/>
          <w:sz w:val="20"/>
          <w:szCs w:val="20"/>
        </w:rPr>
        <w:t>The following report period end dates will be used for quarterly reports: 12/3</w:t>
      </w:r>
      <w:r w:rsidR="00A2578A">
        <w:rPr>
          <w:rFonts w:ascii="Arial" w:hAnsi="Arial" w:cs="Arial"/>
          <w:sz w:val="20"/>
          <w:szCs w:val="20"/>
        </w:rPr>
        <w:t>1</w:t>
      </w:r>
      <w:r w:rsidRPr="00406E53">
        <w:rPr>
          <w:rFonts w:ascii="Arial" w:hAnsi="Arial" w:cs="Arial"/>
          <w:sz w:val="20"/>
          <w:szCs w:val="20"/>
        </w:rPr>
        <w:t>, 3/3</w:t>
      </w:r>
      <w:r w:rsidR="00A2578A">
        <w:rPr>
          <w:rFonts w:ascii="Arial" w:hAnsi="Arial" w:cs="Arial"/>
          <w:sz w:val="20"/>
          <w:szCs w:val="20"/>
        </w:rPr>
        <w:t>1</w:t>
      </w:r>
      <w:r w:rsidRPr="00406E53">
        <w:rPr>
          <w:rFonts w:ascii="Arial" w:hAnsi="Arial" w:cs="Arial"/>
          <w:sz w:val="20"/>
          <w:szCs w:val="20"/>
        </w:rPr>
        <w:t xml:space="preserve">, 6/30, and 9/30.  </w:t>
      </w:r>
      <w:r>
        <w:rPr>
          <w:rFonts w:ascii="Arial" w:hAnsi="Arial" w:cs="Arial"/>
          <w:sz w:val="20"/>
          <w:szCs w:val="20"/>
        </w:rPr>
        <w:t xml:space="preserve">The </w:t>
      </w:r>
      <w:r w:rsidR="00A2578A">
        <w:rPr>
          <w:rFonts w:ascii="Arial" w:hAnsi="Arial" w:cs="Arial"/>
          <w:sz w:val="20"/>
          <w:szCs w:val="20"/>
        </w:rPr>
        <w:t>TPN</w:t>
      </w:r>
      <w:r>
        <w:rPr>
          <w:rFonts w:ascii="Arial" w:hAnsi="Arial" w:cs="Arial"/>
          <w:sz w:val="20"/>
          <w:szCs w:val="20"/>
        </w:rPr>
        <w:t xml:space="preserve"> is</w:t>
      </w:r>
      <w:r w:rsidRPr="00406E53">
        <w:rPr>
          <w:rFonts w:ascii="Arial" w:hAnsi="Arial" w:cs="Arial"/>
          <w:sz w:val="20"/>
          <w:szCs w:val="20"/>
        </w:rPr>
        <w:t xml:space="preserve"> due </w:t>
      </w:r>
      <w:r>
        <w:rPr>
          <w:rFonts w:ascii="Arial" w:hAnsi="Arial" w:cs="Arial"/>
          <w:sz w:val="20"/>
          <w:szCs w:val="20"/>
        </w:rPr>
        <w:t>30</w:t>
      </w:r>
      <w:r w:rsidRPr="00406E53">
        <w:rPr>
          <w:rFonts w:ascii="Arial" w:hAnsi="Arial" w:cs="Arial"/>
          <w:sz w:val="20"/>
          <w:szCs w:val="20"/>
        </w:rPr>
        <w:t xml:space="preserve"> days after the end of the reporting period</w:t>
      </w:r>
      <w:r w:rsidR="00A2578A">
        <w:rPr>
          <w:rFonts w:ascii="Arial" w:hAnsi="Arial" w:cs="Arial"/>
          <w:sz w:val="20"/>
          <w:szCs w:val="20"/>
        </w:rPr>
        <w:t>: 1/30, 4/30, 7/30, and 10/30 corresponding to the submission timeframe of the Expenditure Detail Report (EDR)</w:t>
      </w:r>
      <w:r w:rsidRPr="00406E53">
        <w:rPr>
          <w:rFonts w:ascii="Arial" w:hAnsi="Arial" w:cs="Arial"/>
          <w:sz w:val="20"/>
          <w:szCs w:val="20"/>
        </w:rPr>
        <w:t xml:space="preserve">.     </w:t>
      </w:r>
    </w:p>
    <w:p w14:paraId="3605DDC1" w14:textId="77777777" w:rsidR="005D0845" w:rsidRDefault="005D0845" w:rsidP="005D0845">
      <w:pPr>
        <w:spacing w:after="120"/>
        <w:rPr>
          <w:rFonts w:ascii="Arial" w:hAnsi="Arial" w:cs="Arial"/>
          <w:sz w:val="20"/>
          <w:szCs w:val="20"/>
        </w:rPr>
      </w:pPr>
      <w:r w:rsidRPr="003848C1">
        <w:rPr>
          <w:rFonts w:ascii="Arial" w:hAnsi="Arial" w:cs="Arial"/>
          <w:b/>
          <w:sz w:val="20"/>
          <w:szCs w:val="20"/>
        </w:rPr>
        <w:t>Public Burden Statement</w:t>
      </w:r>
      <w:r>
        <w:rPr>
          <w:rFonts w:ascii="Arial" w:hAnsi="Arial" w:cs="Arial"/>
          <w:sz w:val="20"/>
          <w:szCs w:val="20"/>
        </w:rPr>
        <w:t xml:space="preserve"> - P</w:t>
      </w:r>
      <w:r w:rsidRPr="003848C1">
        <w:rPr>
          <w:rFonts w:ascii="Arial" w:hAnsi="Arial" w:cs="Arial"/>
          <w:sz w:val="20"/>
          <w:szCs w:val="20"/>
        </w:rPr>
        <w:t xml:space="preserve">ersons are </w:t>
      </w:r>
      <w:r>
        <w:rPr>
          <w:rFonts w:ascii="Arial" w:hAnsi="Arial" w:cs="Arial"/>
          <w:sz w:val="20"/>
          <w:szCs w:val="20"/>
        </w:rPr>
        <w:t xml:space="preserve">not </w:t>
      </w:r>
      <w:r w:rsidRPr="003848C1">
        <w:rPr>
          <w:rFonts w:ascii="Arial" w:hAnsi="Arial" w:cs="Arial"/>
          <w:sz w:val="20"/>
          <w:szCs w:val="20"/>
        </w:rPr>
        <w:t xml:space="preserve">required to respond to </w:t>
      </w:r>
      <w:r>
        <w:rPr>
          <w:rFonts w:ascii="Arial" w:hAnsi="Arial" w:cs="Arial"/>
          <w:sz w:val="20"/>
          <w:szCs w:val="20"/>
        </w:rPr>
        <w:t>this</w:t>
      </w:r>
      <w:r w:rsidRPr="003848C1">
        <w:rPr>
          <w:rFonts w:ascii="Arial" w:hAnsi="Arial" w:cs="Arial"/>
          <w:sz w:val="20"/>
          <w:szCs w:val="20"/>
        </w:rPr>
        <w:t xml:space="preserve"> collection of information unless </w:t>
      </w:r>
      <w:r>
        <w:rPr>
          <w:rFonts w:ascii="Arial" w:hAnsi="Arial" w:cs="Arial"/>
          <w:sz w:val="20"/>
          <w:szCs w:val="20"/>
        </w:rPr>
        <w:t>it</w:t>
      </w:r>
      <w:r w:rsidRPr="003848C1">
        <w:rPr>
          <w:rFonts w:ascii="Arial" w:hAnsi="Arial" w:cs="Arial"/>
          <w:sz w:val="20"/>
          <w:szCs w:val="20"/>
        </w:rPr>
        <w:t xml:space="preserve"> displays a</w:t>
      </w:r>
      <w:r>
        <w:rPr>
          <w:rFonts w:ascii="Arial" w:hAnsi="Arial" w:cs="Arial"/>
          <w:sz w:val="20"/>
          <w:szCs w:val="20"/>
        </w:rPr>
        <w:t xml:space="preserve"> currently </w:t>
      </w:r>
      <w:r w:rsidRPr="003848C1">
        <w:rPr>
          <w:rFonts w:ascii="Arial" w:hAnsi="Arial" w:cs="Arial"/>
          <w:sz w:val="20"/>
          <w:szCs w:val="20"/>
        </w:rPr>
        <w:t xml:space="preserve">valid </w:t>
      </w:r>
      <w:r>
        <w:rPr>
          <w:rFonts w:ascii="Arial" w:hAnsi="Arial" w:cs="Arial"/>
          <w:sz w:val="20"/>
          <w:szCs w:val="20"/>
        </w:rPr>
        <w:t>Office of Management and Budget (</w:t>
      </w:r>
      <w:r w:rsidRPr="003848C1">
        <w:rPr>
          <w:rFonts w:ascii="Arial" w:hAnsi="Arial" w:cs="Arial"/>
          <w:sz w:val="20"/>
          <w:szCs w:val="20"/>
        </w:rPr>
        <w:t>OMB</w:t>
      </w:r>
      <w:r>
        <w:rPr>
          <w:rFonts w:ascii="Arial" w:hAnsi="Arial" w:cs="Arial"/>
          <w:sz w:val="20"/>
          <w:szCs w:val="20"/>
        </w:rPr>
        <w:t>)</w:t>
      </w:r>
      <w:r w:rsidRPr="003848C1">
        <w:rPr>
          <w:rFonts w:ascii="Arial" w:hAnsi="Arial" w:cs="Arial"/>
          <w:sz w:val="20"/>
          <w:szCs w:val="20"/>
        </w:rPr>
        <w:t xml:space="preserve"> control number.  </w:t>
      </w:r>
      <w:r>
        <w:rPr>
          <w:rFonts w:ascii="Arial" w:hAnsi="Arial" w:cs="Arial"/>
          <w:sz w:val="20"/>
          <w:szCs w:val="20"/>
        </w:rPr>
        <w:t>Responding is required to obtain or maintain benefits (38 USC 4102A(c)).  Public reporting burden for this collection is estimated to</w:t>
      </w:r>
      <w:r w:rsidRPr="003848C1">
        <w:rPr>
          <w:rFonts w:ascii="Arial" w:hAnsi="Arial" w:cs="Arial"/>
          <w:sz w:val="20"/>
          <w:szCs w:val="20"/>
        </w:rPr>
        <w:t xml:space="preserve"> average of 2 hours per response, including the time </w:t>
      </w:r>
      <w:r>
        <w:rPr>
          <w:rFonts w:ascii="Arial" w:hAnsi="Arial" w:cs="Arial"/>
          <w:sz w:val="20"/>
          <w:szCs w:val="20"/>
        </w:rPr>
        <w:t>for reviewing</w:t>
      </w:r>
      <w:r w:rsidRPr="003848C1">
        <w:rPr>
          <w:rFonts w:ascii="Arial" w:hAnsi="Arial" w:cs="Arial"/>
          <w:sz w:val="20"/>
          <w:szCs w:val="20"/>
        </w:rPr>
        <w:t xml:space="preserve"> instructions, search</w:t>
      </w:r>
      <w:r>
        <w:rPr>
          <w:rFonts w:ascii="Arial" w:hAnsi="Arial" w:cs="Arial"/>
          <w:sz w:val="20"/>
          <w:szCs w:val="20"/>
        </w:rPr>
        <w:t>ing</w:t>
      </w:r>
      <w:r w:rsidRPr="003848C1">
        <w:rPr>
          <w:rFonts w:ascii="Arial" w:hAnsi="Arial" w:cs="Arial"/>
          <w:sz w:val="20"/>
          <w:szCs w:val="20"/>
        </w:rPr>
        <w:t xml:space="preserve"> existing data sources, gather</w:t>
      </w:r>
      <w:r>
        <w:rPr>
          <w:rFonts w:ascii="Arial" w:hAnsi="Arial" w:cs="Arial"/>
          <w:sz w:val="20"/>
          <w:szCs w:val="20"/>
        </w:rPr>
        <w:t>ing and maintaining the data needed, and completing</w:t>
      </w:r>
      <w:r w:rsidRPr="003848C1">
        <w:rPr>
          <w:rFonts w:ascii="Arial" w:hAnsi="Arial" w:cs="Arial"/>
          <w:sz w:val="20"/>
          <w:szCs w:val="20"/>
        </w:rPr>
        <w:t xml:space="preserve"> and review</w:t>
      </w:r>
      <w:r>
        <w:rPr>
          <w:rFonts w:ascii="Arial" w:hAnsi="Arial" w:cs="Arial"/>
          <w:sz w:val="20"/>
          <w:szCs w:val="20"/>
        </w:rPr>
        <w:t xml:space="preserve">ing the collection of </w:t>
      </w:r>
      <w:r w:rsidRPr="003848C1">
        <w:rPr>
          <w:rFonts w:ascii="Arial" w:hAnsi="Arial" w:cs="Arial"/>
          <w:sz w:val="20"/>
          <w:szCs w:val="20"/>
        </w:rPr>
        <w:t>information</w:t>
      </w:r>
      <w:r>
        <w:rPr>
          <w:rFonts w:ascii="Arial" w:hAnsi="Arial" w:cs="Arial"/>
          <w:sz w:val="20"/>
          <w:szCs w:val="20"/>
        </w:rPr>
        <w:t>.</w:t>
      </w:r>
      <w:r w:rsidRPr="003848C1">
        <w:rPr>
          <w:rFonts w:ascii="Arial" w:hAnsi="Arial" w:cs="Arial"/>
          <w:sz w:val="20"/>
          <w:szCs w:val="20"/>
        </w:rPr>
        <w:t xml:space="preserve">  </w:t>
      </w:r>
      <w:r>
        <w:rPr>
          <w:rFonts w:ascii="Arial" w:hAnsi="Arial" w:cs="Arial"/>
          <w:sz w:val="20"/>
          <w:szCs w:val="20"/>
        </w:rPr>
        <w:t>Send</w:t>
      </w:r>
      <w:r w:rsidRPr="003848C1">
        <w:rPr>
          <w:rFonts w:ascii="Arial" w:hAnsi="Arial" w:cs="Arial"/>
          <w:sz w:val="20"/>
          <w:szCs w:val="20"/>
        </w:rPr>
        <w:t xml:space="preserve"> comments </w:t>
      </w:r>
      <w:r>
        <w:rPr>
          <w:rFonts w:ascii="Arial" w:hAnsi="Arial" w:cs="Arial"/>
          <w:sz w:val="20"/>
          <w:szCs w:val="20"/>
        </w:rPr>
        <w:t>regarding this burden estimate or any other aspect of this collection of information, including suggestions for reducing this burden, to the Department of Labor at the address provided below.  (Paperwork Reduction Project 1293-0009).</w:t>
      </w:r>
    </w:p>
    <w:p w14:paraId="18914D76" w14:textId="77777777" w:rsidR="005D0845" w:rsidRDefault="005D0845" w:rsidP="005D0845">
      <w:pPr>
        <w:spacing w:after="120"/>
        <w:jc w:val="center"/>
        <w:rPr>
          <w:rFonts w:ascii="Arial" w:hAnsi="Arial" w:cs="Arial"/>
          <w:b/>
          <w:sz w:val="20"/>
          <w:szCs w:val="20"/>
        </w:rPr>
      </w:pPr>
      <w:r w:rsidRPr="008A671F">
        <w:rPr>
          <w:rFonts w:ascii="Arial" w:hAnsi="Arial" w:cs="Arial"/>
          <w:b/>
          <w:sz w:val="20"/>
          <w:szCs w:val="20"/>
        </w:rPr>
        <w:t xml:space="preserve">Instructions for the JVSG </w:t>
      </w:r>
      <w:r w:rsidR="005415CD">
        <w:rPr>
          <w:rFonts w:ascii="Arial" w:hAnsi="Arial" w:cs="Arial"/>
          <w:b/>
          <w:sz w:val="20"/>
          <w:szCs w:val="20"/>
        </w:rPr>
        <w:t>TPN</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5"/>
      </w:tblGrid>
      <w:tr w:rsidR="005D0845" w:rsidRPr="006B2736" w14:paraId="4D302C4F" w14:textId="77777777" w:rsidTr="57114601">
        <w:trPr>
          <w:trHeight w:val="350"/>
        </w:trPr>
        <w:tc>
          <w:tcPr>
            <w:tcW w:w="11155" w:type="dxa"/>
            <w:shd w:val="clear" w:color="auto" w:fill="auto"/>
            <w:vAlign w:val="center"/>
          </w:tcPr>
          <w:p w14:paraId="3B3969DD" w14:textId="77777777" w:rsidR="005D0845" w:rsidRPr="006B2736" w:rsidRDefault="005415CD" w:rsidP="001C5E37">
            <w:pPr>
              <w:rPr>
                <w:rFonts w:ascii="Arial" w:hAnsi="Arial" w:cs="Arial"/>
                <w:b/>
                <w:sz w:val="20"/>
                <w:szCs w:val="20"/>
              </w:rPr>
            </w:pPr>
            <w:r>
              <w:rPr>
                <w:rFonts w:ascii="Arial" w:hAnsi="Arial" w:cs="Arial"/>
                <w:b/>
                <w:sz w:val="20"/>
                <w:szCs w:val="20"/>
              </w:rPr>
              <w:t>INTRODUCTION</w:t>
            </w:r>
            <w:r w:rsidR="005D0845" w:rsidRPr="006B2736">
              <w:rPr>
                <w:rFonts w:ascii="Arial" w:hAnsi="Arial" w:cs="Arial"/>
                <w:b/>
                <w:sz w:val="20"/>
                <w:szCs w:val="20"/>
              </w:rPr>
              <w:t xml:space="preserve"> – GENERAL INFORMATION – Self-Explanatory</w:t>
            </w:r>
          </w:p>
        </w:tc>
      </w:tr>
      <w:tr w:rsidR="00A2578A" w:rsidRPr="006B2736" w14:paraId="1CCBC3A4" w14:textId="77777777" w:rsidTr="57114601">
        <w:trPr>
          <w:trHeight w:val="1367"/>
        </w:trPr>
        <w:tc>
          <w:tcPr>
            <w:tcW w:w="11155" w:type="dxa"/>
            <w:shd w:val="clear" w:color="auto" w:fill="auto"/>
            <w:vAlign w:val="center"/>
          </w:tcPr>
          <w:p w14:paraId="72C1325B" w14:textId="4C1DC3AF" w:rsidR="00A2578A" w:rsidRPr="00713466" w:rsidRDefault="57114601" w:rsidP="00FE3CCF">
            <w:pPr>
              <w:rPr>
                <w:rFonts w:ascii="Arial" w:hAnsi="Arial" w:cs="Arial"/>
                <w:b/>
                <w:bCs/>
                <w:sz w:val="20"/>
                <w:szCs w:val="20"/>
              </w:rPr>
            </w:pPr>
            <w:r w:rsidRPr="57114601">
              <w:rPr>
                <w:rFonts w:ascii="Arial" w:hAnsi="Arial" w:cs="Arial"/>
                <w:b/>
                <w:bCs/>
                <w:sz w:val="20"/>
                <w:szCs w:val="20"/>
              </w:rPr>
              <w:t xml:space="preserve">ITEM (a) – Outlays and Obligations Comparison:  </w:t>
            </w:r>
            <w:r w:rsidRPr="57114601">
              <w:rPr>
                <w:rFonts w:ascii="Arial" w:hAnsi="Arial" w:cs="Arial"/>
                <w:sz w:val="20"/>
                <w:szCs w:val="20"/>
              </w:rPr>
              <w:t>Provide information on grant funds spent or obligated for ea</w:t>
            </w:r>
            <w:r w:rsidRPr="57114601">
              <w:rPr>
                <w:rFonts w:ascii="Arial" w:eastAsia="Arial" w:hAnsi="Arial" w:cs="Arial"/>
                <w:sz w:val="20"/>
                <w:szCs w:val="20"/>
              </w:rPr>
              <w:t>ch program: Disabled Veterans' Outreach Program (DVOP), Local Veterans' Employment Representative (</w:t>
            </w:r>
            <w:r w:rsidR="00CB320D">
              <w:rPr>
                <w:rFonts w:ascii="Arial" w:eastAsia="Arial" w:hAnsi="Arial" w:cs="Arial"/>
                <w:sz w:val="20"/>
                <w:szCs w:val="20"/>
              </w:rPr>
              <w:t xml:space="preserve">LVER), Consolidated DVOP/LVER, </w:t>
            </w:r>
            <w:r w:rsidRPr="57114601">
              <w:rPr>
                <w:rFonts w:ascii="Arial" w:eastAsia="Arial" w:hAnsi="Arial" w:cs="Arial"/>
                <w:sz w:val="20"/>
                <w:szCs w:val="20"/>
              </w:rPr>
              <w:t xml:space="preserve">and Incentive Award funds.  </w:t>
            </w:r>
            <w:r w:rsidRPr="57114601">
              <w:rPr>
                <w:rFonts w:ascii="Arial" w:hAnsi="Arial" w:cs="Arial"/>
                <w:sz w:val="20"/>
                <w:szCs w:val="20"/>
              </w:rPr>
              <w:t xml:space="preserve">Enter the Planned Cumulative Budget (1st column) and Actual Cumulative Outlays and Obligations (2nd column) for the current reported quarter.  The grantee will only enter information in the first 2 columns.  The final column will self-populate the difference (Under- or Over-Expenditure amount).  </w:t>
            </w:r>
            <w:r w:rsidRPr="57114601">
              <w:rPr>
                <w:rFonts w:ascii="Arial" w:hAnsi="Arial" w:cs="Arial"/>
                <w:b/>
                <w:bCs/>
                <w:sz w:val="20"/>
                <w:szCs w:val="20"/>
              </w:rPr>
              <w:t xml:space="preserve">Provide an analysis/explanation if difference is </w:t>
            </w:r>
            <w:r w:rsidR="00FE3CCF">
              <w:rPr>
                <w:rFonts w:ascii="Arial" w:hAnsi="Arial" w:cs="Arial"/>
                <w:b/>
                <w:bCs/>
                <w:sz w:val="20"/>
                <w:szCs w:val="20"/>
              </w:rPr>
              <w:t>greater</w:t>
            </w:r>
            <w:r w:rsidRPr="57114601">
              <w:rPr>
                <w:rFonts w:ascii="Arial" w:hAnsi="Arial" w:cs="Arial"/>
                <w:b/>
                <w:bCs/>
                <w:sz w:val="20"/>
                <w:szCs w:val="20"/>
              </w:rPr>
              <w:t xml:space="preserve"> than </w:t>
            </w:r>
            <w:r w:rsidR="00FE3CCF">
              <w:rPr>
                <w:rFonts w:ascii="Arial" w:hAnsi="Arial" w:cs="Arial"/>
                <w:b/>
                <w:bCs/>
                <w:sz w:val="20"/>
                <w:szCs w:val="20"/>
              </w:rPr>
              <w:t xml:space="preserve">+/- </w:t>
            </w:r>
            <w:r w:rsidRPr="57114601">
              <w:rPr>
                <w:rFonts w:ascii="Arial" w:hAnsi="Arial" w:cs="Arial"/>
                <w:b/>
                <w:bCs/>
                <w:sz w:val="20"/>
                <w:szCs w:val="20"/>
              </w:rPr>
              <w:t>10% of the planned budget amount for ANY object class category.</w:t>
            </w:r>
          </w:p>
        </w:tc>
      </w:tr>
      <w:tr w:rsidR="00713466" w:rsidRPr="006B2736" w14:paraId="6C636F1C" w14:textId="77777777" w:rsidTr="57114601">
        <w:trPr>
          <w:trHeight w:val="1232"/>
        </w:trPr>
        <w:tc>
          <w:tcPr>
            <w:tcW w:w="11155" w:type="dxa"/>
            <w:shd w:val="clear" w:color="auto" w:fill="auto"/>
            <w:vAlign w:val="center"/>
          </w:tcPr>
          <w:p w14:paraId="53C09709" w14:textId="64B05E0B" w:rsidR="00713466" w:rsidRPr="006B2736" w:rsidRDefault="57114601" w:rsidP="00FE3CCF">
            <w:pPr>
              <w:rPr>
                <w:rFonts w:ascii="Arial" w:hAnsi="Arial" w:cs="Arial"/>
                <w:b/>
                <w:bCs/>
                <w:sz w:val="20"/>
                <w:szCs w:val="20"/>
              </w:rPr>
            </w:pPr>
            <w:r w:rsidRPr="57114601">
              <w:rPr>
                <w:rFonts w:ascii="Arial" w:hAnsi="Arial" w:cs="Arial"/>
                <w:b/>
                <w:bCs/>
                <w:sz w:val="20"/>
                <w:szCs w:val="20"/>
              </w:rPr>
              <w:t xml:space="preserve">ITEM (b) – PS+PB/Total Ratio Comparison:  </w:t>
            </w:r>
            <w:r w:rsidRPr="57114601">
              <w:rPr>
                <w:rFonts w:ascii="Arial" w:hAnsi="Arial" w:cs="Arial"/>
                <w:sz w:val="20"/>
                <w:szCs w:val="20"/>
              </w:rPr>
              <w:t xml:space="preserve">Provide information on PS+PB/Total ratio for each program.  Enter the Planned PS+PB/Total ratio (1st column) and Actual YTD PS+PB/Total ratio (2nd column) for the current reported quarter.  The grantee will only enter information in the first 2 columns.  The final column will self-populate the difference.  </w:t>
            </w:r>
            <w:r w:rsidRPr="57114601">
              <w:rPr>
                <w:rFonts w:ascii="Arial" w:hAnsi="Arial" w:cs="Arial"/>
                <w:b/>
                <w:bCs/>
                <w:sz w:val="20"/>
                <w:szCs w:val="20"/>
              </w:rPr>
              <w:t>Provide an analysis/ex</w:t>
            </w:r>
            <w:r w:rsidR="00FE3CCF">
              <w:rPr>
                <w:rFonts w:ascii="Arial" w:hAnsi="Arial" w:cs="Arial"/>
                <w:b/>
                <w:bCs/>
                <w:sz w:val="20"/>
                <w:szCs w:val="20"/>
              </w:rPr>
              <w:t>planation if difference is greater</w:t>
            </w:r>
            <w:r w:rsidRPr="57114601">
              <w:rPr>
                <w:rFonts w:ascii="Arial" w:hAnsi="Arial" w:cs="Arial"/>
                <w:b/>
                <w:bCs/>
                <w:sz w:val="20"/>
                <w:szCs w:val="20"/>
              </w:rPr>
              <w:t xml:space="preserve"> than </w:t>
            </w:r>
            <w:r w:rsidR="00FE3CCF">
              <w:rPr>
                <w:rFonts w:ascii="Arial" w:hAnsi="Arial" w:cs="Arial"/>
                <w:b/>
                <w:bCs/>
                <w:sz w:val="20"/>
                <w:szCs w:val="20"/>
              </w:rPr>
              <w:t>- 5</w:t>
            </w:r>
            <w:r w:rsidRPr="00FE3CCF">
              <w:rPr>
                <w:rFonts w:ascii="Arial" w:hAnsi="Arial" w:cs="Arial"/>
                <w:b/>
                <w:bCs/>
                <w:sz w:val="20"/>
                <w:szCs w:val="20"/>
              </w:rPr>
              <w:t>%</w:t>
            </w:r>
            <w:r w:rsidRPr="57114601">
              <w:rPr>
                <w:rFonts w:ascii="Arial" w:hAnsi="Arial" w:cs="Arial"/>
                <w:b/>
                <w:bCs/>
                <w:sz w:val="20"/>
                <w:szCs w:val="20"/>
              </w:rPr>
              <w:t xml:space="preserve"> of the planned percentage for ANY object class category.</w:t>
            </w:r>
          </w:p>
        </w:tc>
      </w:tr>
      <w:tr w:rsidR="00713466" w:rsidRPr="006B2736" w14:paraId="1903CBA4" w14:textId="77777777" w:rsidTr="57114601">
        <w:trPr>
          <w:trHeight w:val="350"/>
        </w:trPr>
        <w:tc>
          <w:tcPr>
            <w:tcW w:w="11155" w:type="dxa"/>
            <w:shd w:val="clear" w:color="auto" w:fill="auto"/>
            <w:vAlign w:val="center"/>
          </w:tcPr>
          <w:p w14:paraId="57D40F6E" w14:textId="77777777" w:rsidR="00713466" w:rsidRPr="006B2736" w:rsidRDefault="00F35A8D" w:rsidP="00F35A8D">
            <w:pPr>
              <w:rPr>
                <w:rFonts w:ascii="Arial" w:hAnsi="Arial" w:cs="Arial"/>
                <w:b/>
                <w:sz w:val="20"/>
                <w:szCs w:val="20"/>
              </w:rPr>
            </w:pPr>
            <w:r>
              <w:rPr>
                <w:rFonts w:ascii="Arial" w:hAnsi="Arial" w:cs="Arial"/>
                <w:b/>
                <w:sz w:val="20"/>
                <w:szCs w:val="20"/>
              </w:rPr>
              <w:t>ITEM (c)</w:t>
            </w:r>
            <w:r w:rsidR="00713466" w:rsidRPr="006B2736">
              <w:rPr>
                <w:rFonts w:ascii="Arial" w:hAnsi="Arial" w:cs="Arial"/>
                <w:b/>
                <w:sz w:val="20"/>
                <w:szCs w:val="20"/>
              </w:rPr>
              <w:t xml:space="preserve"> </w:t>
            </w:r>
            <w:r w:rsidR="00713466">
              <w:rPr>
                <w:rFonts w:ascii="Arial" w:hAnsi="Arial" w:cs="Arial"/>
                <w:b/>
                <w:sz w:val="20"/>
                <w:szCs w:val="20"/>
              </w:rPr>
              <w:t>–</w:t>
            </w:r>
            <w:r w:rsidR="00713466" w:rsidRPr="006B2736">
              <w:rPr>
                <w:rFonts w:ascii="Arial" w:hAnsi="Arial" w:cs="Arial"/>
                <w:b/>
                <w:sz w:val="20"/>
                <w:szCs w:val="20"/>
              </w:rPr>
              <w:t xml:space="preserve"> </w:t>
            </w:r>
            <w:r>
              <w:rPr>
                <w:rFonts w:ascii="Arial" w:hAnsi="Arial" w:cs="Arial"/>
                <w:b/>
                <w:sz w:val="20"/>
                <w:szCs w:val="20"/>
              </w:rPr>
              <w:t xml:space="preserve">Self-Explanatory </w:t>
            </w:r>
          </w:p>
        </w:tc>
      </w:tr>
      <w:tr w:rsidR="00F35A8D" w:rsidRPr="006B2736" w14:paraId="307EA74A" w14:textId="77777777" w:rsidTr="57114601">
        <w:trPr>
          <w:trHeight w:val="350"/>
        </w:trPr>
        <w:tc>
          <w:tcPr>
            <w:tcW w:w="11155" w:type="dxa"/>
            <w:shd w:val="clear" w:color="auto" w:fill="auto"/>
            <w:vAlign w:val="center"/>
          </w:tcPr>
          <w:p w14:paraId="06C0E0B9" w14:textId="6077EABE" w:rsidR="00F35A8D" w:rsidRDefault="00F35A8D" w:rsidP="00713466">
            <w:pPr>
              <w:rPr>
                <w:rFonts w:ascii="Arial" w:hAnsi="Arial" w:cs="Arial"/>
                <w:b/>
                <w:sz w:val="20"/>
                <w:szCs w:val="20"/>
              </w:rPr>
            </w:pPr>
            <w:r>
              <w:rPr>
                <w:rFonts w:ascii="Arial" w:hAnsi="Arial" w:cs="Arial"/>
                <w:b/>
                <w:sz w:val="20"/>
                <w:szCs w:val="20"/>
              </w:rPr>
              <w:t>ITEM (d)</w:t>
            </w:r>
            <w:r w:rsidRPr="006B2736">
              <w:rPr>
                <w:rFonts w:ascii="Arial" w:hAnsi="Arial" w:cs="Arial"/>
                <w:b/>
                <w:sz w:val="20"/>
                <w:szCs w:val="20"/>
              </w:rPr>
              <w:t xml:space="preserve"> </w:t>
            </w:r>
            <w:r>
              <w:rPr>
                <w:rFonts w:ascii="Arial" w:hAnsi="Arial" w:cs="Arial"/>
                <w:b/>
                <w:sz w:val="20"/>
                <w:szCs w:val="20"/>
              </w:rPr>
              <w:t>–</w:t>
            </w:r>
            <w:r w:rsidRPr="006B2736">
              <w:rPr>
                <w:rFonts w:ascii="Arial" w:hAnsi="Arial" w:cs="Arial"/>
                <w:b/>
                <w:sz w:val="20"/>
                <w:szCs w:val="20"/>
              </w:rPr>
              <w:t xml:space="preserve"> </w:t>
            </w:r>
            <w:r>
              <w:rPr>
                <w:rFonts w:ascii="Arial" w:hAnsi="Arial" w:cs="Arial"/>
                <w:b/>
                <w:sz w:val="20"/>
                <w:szCs w:val="20"/>
              </w:rPr>
              <w:t>Self-Explanatory</w:t>
            </w:r>
            <w:r w:rsidR="00CB320D">
              <w:rPr>
                <w:rFonts w:ascii="Arial" w:hAnsi="Arial" w:cs="Arial"/>
                <w:b/>
                <w:sz w:val="20"/>
                <w:szCs w:val="20"/>
              </w:rPr>
              <w:t xml:space="preserve"> – </w:t>
            </w:r>
            <w:r w:rsidR="00CB320D" w:rsidRPr="00CB320D">
              <w:rPr>
                <w:rFonts w:ascii="Arial" w:hAnsi="Arial" w:cs="Arial"/>
                <w:sz w:val="20"/>
                <w:szCs w:val="20"/>
              </w:rPr>
              <w:t>Completed for 3</w:t>
            </w:r>
            <w:r w:rsidR="00CB320D" w:rsidRPr="00CB320D">
              <w:rPr>
                <w:rFonts w:ascii="Arial" w:hAnsi="Arial" w:cs="Arial"/>
                <w:sz w:val="20"/>
                <w:szCs w:val="20"/>
                <w:vertAlign w:val="superscript"/>
              </w:rPr>
              <w:t>rd</w:t>
            </w:r>
            <w:r w:rsidR="00CB320D" w:rsidRPr="00CB320D">
              <w:rPr>
                <w:rFonts w:ascii="Arial" w:hAnsi="Arial" w:cs="Arial"/>
                <w:sz w:val="20"/>
                <w:szCs w:val="20"/>
              </w:rPr>
              <w:t xml:space="preserve"> Quarter Reporting ONLY</w:t>
            </w:r>
          </w:p>
        </w:tc>
      </w:tr>
      <w:tr w:rsidR="00713466" w:rsidRPr="006B2736" w14:paraId="07B960E6" w14:textId="77777777" w:rsidTr="57114601">
        <w:trPr>
          <w:trHeight w:val="1880"/>
        </w:trPr>
        <w:tc>
          <w:tcPr>
            <w:tcW w:w="11155" w:type="dxa"/>
            <w:shd w:val="clear" w:color="auto" w:fill="auto"/>
            <w:vAlign w:val="center"/>
          </w:tcPr>
          <w:p w14:paraId="4DB4AE65" w14:textId="77777777" w:rsidR="001F64D9" w:rsidRDefault="00F35A8D" w:rsidP="001F64D9">
            <w:pPr>
              <w:rPr>
                <w:rFonts w:ascii="Arial" w:hAnsi="Arial" w:cs="Arial"/>
                <w:b/>
                <w:sz w:val="20"/>
                <w:szCs w:val="20"/>
              </w:rPr>
            </w:pPr>
            <w:r>
              <w:rPr>
                <w:rFonts w:ascii="Arial" w:hAnsi="Arial" w:cs="Arial"/>
                <w:b/>
                <w:sz w:val="20"/>
                <w:szCs w:val="20"/>
              </w:rPr>
              <w:t>ITEM (e</w:t>
            </w:r>
            <w:r w:rsidR="00713466">
              <w:rPr>
                <w:rFonts w:ascii="Arial" w:hAnsi="Arial" w:cs="Arial"/>
                <w:b/>
                <w:sz w:val="20"/>
                <w:szCs w:val="20"/>
              </w:rPr>
              <w:t>)</w:t>
            </w:r>
            <w:r w:rsidR="00713466" w:rsidRPr="006B2736">
              <w:rPr>
                <w:rFonts w:ascii="Arial" w:hAnsi="Arial" w:cs="Arial"/>
                <w:b/>
                <w:sz w:val="20"/>
                <w:szCs w:val="20"/>
              </w:rPr>
              <w:t xml:space="preserve"> </w:t>
            </w:r>
            <w:r w:rsidR="00713466">
              <w:rPr>
                <w:rFonts w:ascii="Arial" w:hAnsi="Arial" w:cs="Arial"/>
                <w:b/>
                <w:sz w:val="20"/>
                <w:szCs w:val="20"/>
              </w:rPr>
              <w:t>–</w:t>
            </w:r>
            <w:r w:rsidR="00713466" w:rsidRPr="006B2736">
              <w:rPr>
                <w:rFonts w:ascii="Arial" w:hAnsi="Arial" w:cs="Arial"/>
                <w:b/>
                <w:sz w:val="20"/>
                <w:szCs w:val="20"/>
              </w:rPr>
              <w:t xml:space="preserve"> </w:t>
            </w:r>
          </w:p>
          <w:p w14:paraId="1B4A451D" w14:textId="73B5217C" w:rsidR="001F64D9" w:rsidRDefault="57114601" w:rsidP="57114601">
            <w:pPr>
              <w:rPr>
                <w:rFonts w:ascii="Arial" w:hAnsi="Arial" w:cs="Arial"/>
                <w:b/>
                <w:bCs/>
                <w:sz w:val="20"/>
                <w:szCs w:val="20"/>
              </w:rPr>
            </w:pPr>
            <w:r w:rsidRPr="57114601">
              <w:rPr>
                <w:rFonts w:ascii="Arial" w:hAnsi="Arial" w:cs="Arial"/>
                <w:b/>
                <w:bCs/>
                <w:sz w:val="20"/>
                <w:szCs w:val="20"/>
              </w:rPr>
              <w:t xml:space="preserve">Negotiated Goals Comparison:  </w:t>
            </w:r>
            <w:r w:rsidRPr="57114601">
              <w:rPr>
                <w:rFonts w:ascii="Arial" w:hAnsi="Arial" w:cs="Arial"/>
                <w:sz w:val="20"/>
                <w:szCs w:val="20"/>
              </w:rPr>
              <w:t xml:space="preserve">Provide information on grant negotiated performance indicators.  Enter the Negotiated Goal (1st column) and Actual Performance Outcome (2nd column) for each separate performance indicator.  The grantee will select Yes/No (3rd column) to identify if the goal was met for the current reported quarter.  </w:t>
            </w:r>
            <w:r w:rsidRPr="57114601">
              <w:rPr>
                <w:rFonts w:ascii="Arial" w:hAnsi="Arial" w:cs="Arial"/>
                <w:b/>
                <w:bCs/>
                <w:sz w:val="20"/>
                <w:szCs w:val="20"/>
              </w:rPr>
              <w:t>Provide an analysis/explanation for ANY goal not met.</w:t>
            </w:r>
          </w:p>
          <w:p w14:paraId="776B6B3B" w14:textId="77777777" w:rsidR="001F64D9" w:rsidRPr="006B2736" w:rsidRDefault="001F64D9" w:rsidP="001F64D9">
            <w:pPr>
              <w:rPr>
                <w:rFonts w:ascii="Arial" w:hAnsi="Arial" w:cs="Arial"/>
                <w:b/>
                <w:sz w:val="20"/>
                <w:szCs w:val="20"/>
              </w:rPr>
            </w:pPr>
            <w:r>
              <w:rPr>
                <w:rFonts w:ascii="Arial" w:hAnsi="Arial" w:cs="Arial"/>
                <w:b/>
                <w:sz w:val="20"/>
                <w:szCs w:val="20"/>
              </w:rPr>
              <w:t>Individualized Career Services (ICS) Rate Comparison</w:t>
            </w:r>
            <w:r w:rsidRPr="006B2736">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Enter the Individualized Career Services number, Training </w:t>
            </w:r>
            <w:r w:rsidR="00C84664">
              <w:rPr>
                <w:rFonts w:ascii="Arial" w:hAnsi="Arial" w:cs="Arial"/>
                <w:sz w:val="20"/>
                <w:szCs w:val="20"/>
              </w:rPr>
              <w:t>Services number, and Total Current P</w:t>
            </w:r>
            <w:r>
              <w:rPr>
                <w:rFonts w:ascii="Arial" w:hAnsi="Arial" w:cs="Arial"/>
                <w:sz w:val="20"/>
                <w:szCs w:val="20"/>
              </w:rPr>
              <w:t xml:space="preserve">eriod number from Line A.1 of the ETA-9173.  </w:t>
            </w:r>
            <w:r w:rsidRPr="006B2736">
              <w:rPr>
                <w:rFonts w:ascii="Arial" w:hAnsi="Arial" w:cs="Arial"/>
                <w:sz w:val="20"/>
                <w:szCs w:val="20"/>
              </w:rPr>
              <w:t>The</w:t>
            </w:r>
            <w:r>
              <w:rPr>
                <w:rFonts w:ascii="Arial" w:hAnsi="Arial" w:cs="Arial"/>
                <w:sz w:val="20"/>
                <w:szCs w:val="20"/>
              </w:rPr>
              <w:t xml:space="preserve"> final column </w:t>
            </w:r>
            <w:r w:rsidRPr="006B2736">
              <w:rPr>
                <w:rFonts w:ascii="Arial" w:hAnsi="Arial" w:cs="Arial"/>
                <w:sz w:val="20"/>
                <w:szCs w:val="20"/>
              </w:rPr>
              <w:t xml:space="preserve">will self-populate </w:t>
            </w:r>
            <w:r>
              <w:rPr>
                <w:rFonts w:ascii="Arial" w:hAnsi="Arial" w:cs="Arial"/>
                <w:sz w:val="20"/>
                <w:szCs w:val="20"/>
              </w:rPr>
              <w:t xml:space="preserve">the ICS rate.  </w:t>
            </w:r>
            <w:r>
              <w:rPr>
                <w:rFonts w:ascii="Arial" w:hAnsi="Arial" w:cs="Arial"/>
                <w:b/>
                <w:sz w:val="20"/>
                <w:szCs w:val="20"/>
              </w:rPr>
              <w:t>Provide an analysis/explanation if the calculated rate is below 90%.</w:t>
            </w:r>
            <w:r>
              <w:rPr>
                <w:rFonts w:ascii="Arial" w:hAnsi="Arial" w:cs="Arial"/>
                <w:sz w:val="20"/>
                <w:szCs w:val="20"/>
              </w:rPr>
              <w:t xml:space="preserve">   </w:t>
            </w:r>
            <w:r w:rsidRPr="006B2736">
              <w:rPr>
                <w:rFonts w:ascii="Arial" w:hAnsi="Arial" w:cs="Arial"/>
                <w:b/>
                <w:sz w:val="20"/>
                <w:szCs w:val="20"/>
              </w:rPr>
              <w:t xml:space="preserve">  </w:t>
            </w:r>
          </w:p>
        </w:tc>
      </w:tr>
      <w:tr w:rsidR="001F64D9" w:rsidRPr="006B2736" w14:paraId="208E4734" w14:textId="77777777" w:rsidTr="57114601">
        <w:trPr>
          <w:trHeight w:val="800"/>
        </w:trPr>
        <w:tc>
          <w:tcPr>
            <w:tcW w:w="11155" w:type="dxa"/>
            <w:shd w:val="clear" w:color="auto" w:fill="auto"/>
            <w:vAlign w:val="center"/>
          </w:tcPr>
          <w:p w14:paraId="34950EAC" w14:textId="048E62D6" w:rsidR="001F64D9" w:rsidRPr="006B2736" w:rsidRDefault="57114601" w:rsidP="57114601">
            <w:pPr>
              <w:rPr>
                <w:rFonts w:ascii="Arial" w:hAnsi="Arial" w:cs="Arial"/>
                <w:b/>
                <w:bCs/>
                <w:sz w:val="20"/>
                <w:szCs w:val="20"/>
              </w:rPr>
            </w:pPr>
            <w:r w:rsidRPr="57114601">
              <w:rPr>
                <w:rFonts w:ascii="Arial" w:hAnsi="Arial" w:cs="Arial"/>
                <w:b/>
                <w:bCs/>
                <w:sz w:val="20"/>
                <w:szCs w:val="20"/>
              </w:rPr>
              <w:t xml:space="preserve">ITEM (f) – Services to nonveteran Comparison:  </w:t>
            </w:r>
            <w:r w:rsidRPr="57114601">
              <w:rPr>
                <w:rFonts w:ascii="Arial" w:hAnsi="Arial" w:cs="Arial"/>
                <w:sz w:val="20"/>
                <w:szCs w:val="20"/>
              </w:rPr>
              <w:t xml:space="preserve">Provide information on services provided to nonveterans by DVOP staff.  Enter the Eligible Veterans number, and the Total Participants Served number from the Total Current Period column of the ETA-9173.  The final columns will self-populate the ICS rate.  </w:t>
            </w:r>
            <w:r w:rsidRPr="57114601">
              <w:rPr>
                <w:rFonts w:ascii="Arial" w:hAnsi="Arial" w:cs="Arial"/>
                <w:b/>
                <w:bCs/>
                <w:sz w:val="20"/>
                <w:szCs w:val="20"/>
              </w:rPr>
              <w:t>Provide an analysis/explanation if the calculated rate is greater than 0%.</w:t>
            </w:r>
            <w:r w:rsidRPr="57114601">
              <w:rPr>
                <w:rFonts w:ascii="Arial" w:hAnsi="Arial" w:cs="Arial"/>
                <w:sz w:val="20"/>
                <w:szCs w:val="20"/>
              </w:rPr>
              <w:t xml:space="preserve">   </w:t>
            </w:r>
            <w:r w:rsidRPr="57114601">
              <w:rPr>
                <w:rFonts w:ascii="Arial" w:hAnsi="Arial" w:cs="Arial"/>
                <w:b/>
                <w:bCs/>
                <w:sz w:val="20"/>
                <w:szCs w:val="20"/>
              </w:rPr>
              <w:t xml:space="preserve">  </w:t>
            </w:r>
          </w:p>
        </w:tc>
      </w:tr>
      <w:tr w:rsidR="001F64D9" w:rsidRPr="006B2736" w14:paraId="4118EABC" w14:textId="77777777" w:rsidTr="57114601">
        <w:trPr>
          <w:trHeight w:val="1178"/>
        </w:trPr>
        <w:tc>
          <w:tcPr>
            <w:tcW w:w="11155" w:type="dxa"/>
            <w:shd w:val="clear" w:color="auto" w:fill="auto"/>
            <w:vAlign w:val="center"/>
          </w:tcPr>
          <w:p w14:paraId="71234376" w14:textId="30684CF4" w:rsidR="001F64D9" w:rsidRPr="006B2736" w:rsidRDefault="57114601" w:rsidP="00110D57">
            <w:pPr>
              <w:rPr>
                <w:rFonts w:ascii="Arial" w:hAnsi="Arial" w:cs="Arial"/>
                <w:b/>
                <w:bCs/>
                <w:sz w:val="20"/>
                <w:szCs w:val="20"/>
              </w:rPr>
            </w:pPr>
            <w:r w:rsidRPr="57114601">
              <w:rPr>
                <w:rFonts w:ascii="Arial" w:hAnsi="Arial" w:cs="Arial"/>
                <w:b/>
                <w:bCs/>
                <w:sz w:val="20"/>
                <w:szCs w:val="20"/>
              </w:rPr>
              <w:t>ITEM (</w:t>
            </w:r>
            <w:r w:rsidR="00CB320D">
              <w:rPr>
                <w:rFonts w:ascii="Arial" w:hAnsi="Arial" w:cs="Arial"/>
                <w:b/>
                <w:bCs/>
                <w:sz w:val="20"/>
                <w:szCs w:val="20"/>
              </w:rPr>
              <w:t>g</w:t>
            </w:r>
            <w:r w:rsidRPr="57114601">
              <w:rPr>
                <w:rFonts w:ascii="Arial" w:hAnsi="Arial" w:cs="Arial"/>
                <w:b/>
                <w:bCs/>
                <w:sz w:val="20"/>
                <w:szCs w:val="20"/>
              </w:rPr>
              <w:t xml:space="preserve">) – Staff Utilization Rate Comparison:  </w:t>
            </w:r>
            <w:r w:rsidRPr="57114601">
              <w:rPr>
                <w:rFonts w:ascii="Arial" w:hAnsi="Arial" w:cs="Arial"/>
                <w:sz w:val="20"/>
                <w:szCs w:val="20"/>
              </w:rPr>
              <w:t xml:space="preserve">Provide information on staff utilization for program.  Enter the Planned number of Full Time Equivalent (FTE) (1st column) and Actual number of Base Positions Paid (BPP) YTD (2nd column) for the current reported quarter.  The grantee will only enter information in the first 2 columns.  The final column will self-populate the rate.  </w:t>
            </w:r>
            <w:r w:rsidRPr="57114601">
              <w:rPr>
                <w:rFonts w:ascii="Arial" w:hAnsi="Arial" w:cs="Arial"/>
                <w:b/>
                <w:bCs/>
                <w:sz w:val="20"/>
                <w:szCs w:val="20"/>
              </w:rPr>
              <w:t xml:space="preserve">Provide an analysis/explanation if </w:t>
            </w:r>
            <w:r w:rsidR="00110D57">
              <w:rPr>
                <w:rFonts w:ascii="Arial" w:hAnsi="Arial" w:cs="Arial"/>
                <w:b/>
                <w:bCs/>
                <w:sz w:val="20"/>
                <w:szCs w:val="20"/>
              </w:rPr>
              <w:t>under-staffed by more than 80% or over-staffed by more than 125% o</w:t>
            </w:r>
            <w:r w:rsidRPr="57114601">
              <w:rPr>
                <w:rFonts w:ascii="Arial" w:hAnsi="Arial" w:cs="Arial"/>
                <w:b/>
                <w:bCs/>
                <w:sz w:val="20"/>
                <w:szCs w:val="20"/>
              </w:rPr>
              <w:t>f the planned staffing for ANY object class category.</w:t>
            </w:r>
          </w:p>
        </w:tc>
      </w:tr>
      <w:tr w:rsidR="00713466" w:rsidRPr="006B2736" w14:paraId="6858EEB8" w14:textId="77777777" w:rsidTr="57114601">
        <w:trPr>
          <w:trHeight w:val="422"/>
        </w:trPr>
        <w:tc>
          <w:tcPr>
            <w:tcW w:w="11155" w:type="dxa"/>
            <w:shd w:val="clear" w:color="auto" w:fill="auto"/>
            <w:vAlign w:val="center"/>
          </w:tcPr>
          <w:p w14:paraId="481BEE56" w14:textId="71C1CF36" w:rsidR="00713466" w:rsidRPr="0069182A" w:rsidRDefault="00CB320D" w:rsidP="00FE3CCF">
            <w:pPr>
              <w:rPr>
                <w:rFonts w:ascii="Arial" w:hAnsi="Arial" w:cs="Arial"/>
                <w:sz w:val="20"/>
                <w:szCs w:val="20"/>
              </w:rPr>
            </w:pPr>
            <w:r>
              <w:rPr>
                <w:rFonts w:ascii="Arial" w:hAnsi="Arial" w:cs="Arial"/>
                <w:b/>
                <w:sz w:val="20"/>
                <w:szCs w:val="20"/>
              </w:rPr>
              <w:t>ITEM (h</w:t>
            </w:r>
            <w:r w:rsidR="00FF08C1">
              <w:rPr>
                <w:rFonts w:ascii="Arial" w:hAnsi="Arial" w:cs="Arial"/>
                <w:b/>
                <w:sz w:val="20"/>
                <w:szCs w:val="20"/>
              </w:rPr>
              <w:t>)</w:t>
            </w:r>
            <w:r w:rsidR="00FF08C1" w:rsidRPr="006B2736">
              <w:rPr>
                <w:rFonts w:ascii="Arial" w:hAnsi="Arial" w:cs="Arial"/>
                <w:b/>
                <w:sz w:val="20"/>
                <w:szCs w:val="20"/>
              </w:rPr>
              <w:t xml:space="preserve"> </w:t>
            </w:r>
            <w:r w:rsidR="00FF08C1">
              <w:rPr>
                <w:rFonts w:ascii="Arial" w:hAnsi="Arial" w:cs="Arial"/>
                <w:b/>
                <w:sz w:val="20"/>
                <w:szCs w:val="20"/>
              </w:rPr>
              <w:t>–</w:t>
            </w:r>
            <w:r w:rsidR="00FF08C1" w:rsidRPr="006B2736">
              <w:rPr>
                <w:rFonts w:ascii="Arial" w:hAnsi="Arial" w:cs="Arial"/>
                <w:b/>
                <w:sz w:val="20"/>
                <w:szCs w:val="20"/>
              </w:rPr>
              <w:t xml:space="preserve"> </w:t>
            </w:r>
            <w:r w:rsidR="00FE3CCF">
              <w:rPr>
                <w:rFonts w:ascii="Arial" w:hAnsi="Arial" w:cs="Arial"/>
                <w:b/>
                <w:sz w:val="20"/>
                <w:szCs w:val="20"/>
              </w:rPr>
              <w:t xml:space="preserve">Vacancies exceeding 60 days:  </w:t>
            </w:r>
            <w:r w:rsidR="00FE3CCF">
              <w:rPr>
                <w:rFonts w:eastAsia="MS Mincho"/>
                <w:lang w:eastAsia="ja-JP"/>
              </w:rPr>
              <w:t xml:space="preserve">Provide an </w:t>
            </w:r>
            <w:r w:rsidR="00FE3CCF" w:rsidRPr="0025325A">
              <w:rPr>
                <w:rFonts w:eastAsia="MS Mincho"/>
                <w:lang w:eastAsia="ja-JP"/>
              </w:rPr>
              <w:t>analysis</w:t>
            </w:r>
            <w:r w:rsidR="00FE3CCF">
              <w:rPr>
                <w:rFonts w:eastAsia="MS Mincho"/>
                <w:lang w:eastAsia="ja-JP"/>
              </w:rPr>
              <w:t>/</w:t>
            </w:r>
            <w:r w:rsidR="00FE3CCF" w:rsidRPr="0025325A">
              <w:rPr>
                <w:rFonts w:eastAsia="MS Mincho"/>
                <w:lang w:eastAsia="ja-JP"/>
              </w:rPr>
              <w:t xml:space="preserve">explanation of staff positions that were or are vacant 60 days or more during the quarter reported and the actions taken to fulfill the grantee’s staffing plan.  The </w:t>
            </w:r>
            <w:r w:rsidR="00FE3CCF" w:rsidRPr="0025325A">
              <w:rPr>
                <w:rFonts w:eastAsia="MS Mincho"/>
                <w:lang w:eastAsia="ja-JP"/>
              </w:rPr>
              <w:lastRenderedPageBreak/>
              <w:t>analysis should also include positions vacated and filled in the preceding quarter, if the total vacancy period equaled or exceeded 60 days.</w:t>
            </w:r>
          </w:p>
        </w:tc>
      </w:tr>
      <w:tr w:rsidR="00713466" w:rsidRPr="006B2736" w14:paraId="032D779F" w14:textId="77777777" w:rsidTr="57114601">
        <w:trPr>
          <w:trHeight w:val="350"/>
        </w:trPr>
        <w:tc>
          <w:tcPr>
            <w:tcW w:w="11155" w:type="dxa"/>
            <w:shd w:val="clear" w:color="auto" w:fill="auto"/>
            <w:vAlign w:val="center"/>
          </w:tcPr>
          <w:p w14:paraId="0A78AA7B" w14:textId="00273890" w:rsidR="00713466" w:rsidRPr="006B2736" w:rsidRDefault="00FF08C1" w:rsidP="00FE3CCF">
            <w:pPr>
              <w:rPr>
                <w:rFonts w:ascii="Arial" w:hAnsi="Arial" w:cs="Arial"/>
                <w:b/>
                <w:sz w:val="20"/>
                <w:szCs w:val="20"/>
              </w:rPr>
            </w:pPr>
            <w:r>
              <w:rPr>
                <w:rFonts w:ascii="Arial" w:hAnsi="Arial" w:cs="Arial"/>
                <w:b/>
                <w:sz w:val="20"/>
                <w:szCs w:val="20"/>
              </w:rPr>
              <w:lastRenderedPageBreak/>
              <w:t>ITEM (</w:t>
            </w:r>
            <w:r w:rsidR="00FE3CCF">
              <w:rPr>
                <w:rFonts w:ascii="Arial" w:hAnsi="Arial" w:cs="Arial"/>
                <w:b/>
                <w:sz w:val="20"/>
                <w:szCs w:val="20"/>
              </w:rPr>
              <w:t>i</w:t>
            </w:r>
            <w:r>
              <w:rPr>
                <w:rFonts w:ascii="Arial" w:hAnsi="Arial" w:cs="Arial"/>
                <w:b/>
                <w:sz w:val="20"/>
                <w:szCs w:val="20"/>
              </w:rPr>
              <w:t>)</w:t>
            </w:r>
            <w:r w:rsidRPr="006B2736">
              <w:rPr>
                <w:rFonts w:ascii="Arial" w:hAnsi="Arial" w:cs="Arial"/>
                <w:b/>
                <w:sz w:val="20"/>
                <w:szCs w:val="20"/>
              </w:rPr>
              <w:t xml:space="preserve"> </w:t>
            </w:r>
            <w:r>
              <w:rPr>
                <w:rFonts w:ascii="Arial" w:hAnsi="Arial" w:cs="Arial"/>
                <w:b/>
                <w:sz w:val="20"/>
                <w:szCs w:val="20"/>
              </w:rPr>
              <w:t>–</w:t>
            </w:r>
            <w:r w:rsidRPr="006B2736">
              <w:rPr>
                <w:rFonts w:ascii="Arial" w:hAnsi="Arial" w:cs="Arial"/>
                <w:b/>
                <w:sz w:val="20"/>
                <w:szCs w:val="20"/>
              </w:rPr>
              <w:t xml:space="preserve"> </w:t>
            </w:r>
            <w:r w:rsidR="00FE3CCF">
              <w:rPr>
                <w:rFonts w:ascii="Arial" w:hAnsi="Arial" w:cs="Arial"/>
                <w:b/>
                <w:sz w:val="20"/>
                <w:szCs w:val="20"/>
              </w:rPr>
              <w:t xml:space="preserve">JVSG staff positions filled by non-veterans:  </w:t>
            </w:r>
            <w:r w:rsidR="00FE3CCF">
              <w:rPr>
                <w:rFonts w:eastAsia="MS Mincho"/>
                <w:lang w:eastAsia="ja-JP"/>
              </w:rPr>
              <w:t xml:space="preserve">Provide an explanation </w:t>
            </w:r>
            <w:r w:rsidR="00FE3CCF" w:rsidRPr="0025325A">
              <w:rPr>
                <w:rFonts w:eastAsia="MS Mincho"/>
                <w:lang w:eastAsia="ja-JP"/>
              </w:rPr>
              <w:t>of each JVSG funded position filled by a non-veteran for a period of six months or more, including the rationale for staffing the position with a non-veteran.</w:t>
            </w:r>
          </w:p>
        </w:tc>
      </w:tr>
      <w:tr w:rsidR="00713466" w:rsidRPr="006B2736" w14:paraId="3F26D29B" w14:textId="77777777" w:rsidTr="57114601">
        <w:trPr>
          <w:trHeight w:val="350"/>
        </w:trPr>
        <w:tc>
          <w:tcPr>
            <w:tcW w:w="11155" w:type="dxa"/>
            <w:shd w:val="clear" w:color="auto" w:fill="auto"/>
            <w:vAlign w:val="center"/>
          </w:tcPr>
          <w:p w14:paraId="0C32322C" w14:textId="39426FD2" w:rsidR="00713466" w:rsidRPr="00FE3CCF" w:rsidRDefault="00FF08C1" w:rsidP="00FE3CCF">
            <w:pPr>
              <w:rPr>
                <w:rFonts w:ascii="Arial" w:hAnsi="Arial" w:cs="Arial"/>
                <w:sz w:val="20"/>
                <w:szCs w:val="20"/>
              </w:rPr>
            </w:pPr>
            <w:r>
              <w:rPr>
                <w:rFonts w:ascii="Arial" w:hAnsi="Arial" w:cs="Arial"/>
                <w:b/>
                <w:sz w:val="20"/>
                <w:szCs w:val="20"/>
              </w:rPr>
              <w:t>ITEM (</w:t>
            </w:r>
            <w:r w:rsidR="00FE3CCF">
              <w:rPr>
                <w:rFonts w:ascii="Arial" w:hAnsi="Arial" w:cs="Arial"/>
                <w:b/>
                <w:sz w:val="20"/>
                <w:szCs w:val="20"/>
              </w:rPr>
              <w:t>j</w:t>
            </w:r>
            <w:r>
              <w:rPr>
                <w:rFonts w:ascii="Arial" w:hAnsi="Arial" w:cs="Arial"/>
                <w:b/>
                <w:sz w:val="20"/>
                <w:szCs w:val="20"/>
              </w:rPr>
              <w:t>)</w:t>
            </w:r>
            <w:r w:rsidRPr="006B2736">
              <w:rPr>
                <w:rFonts w:ascii="Arial" w:hAnsi="Arial" w:cs="Arial"/>
                <w:b/>
                <w:sz w:val="20"/>
                <w:szCs w:val="20"/>
              </w:rPr>
              <w:t xml:space="preserve"> </w:t>
            </w:r>
            <w:r>
              <w:rPr>
                <w:rFonts w:ascii="Arial" w:hAnsi="Arial" w:cs="Arial"/>
                <w:b/>
                <w:sz w:val="20"/>
                <w:szCs w:val="20"/>
              </w:rPr>
              <w:t>–</w:t>
            </w:r>
            <w:r w:rsidRPr="006B2736">
              <w:rPr>
                <w:rFonts w:ascii="Arial" w:hAnsi="Arial" w:cs="Arial"/>
                <w:b/>
                <w:sz w:val="20"/>
                <w:szCs w:val="20"/>
              </w:rPr>
              <w:t xml:space="preserve"> </w:t>
            </w:r>
            <w:r w:rsidR="00FE3CCF">
              <w:rPr>
                <w:rFonts w:ascii="Arial" w:hAnsi="Arial" w:cs="Arial"/>
                <w:b/>
                <w:sz w:val="20"/>
                <w:szCs w:val="20"/>
              </w:rPr>
              <w:t xml:space="preserve">Special Activities and/or Best Practices for the Hire Vets Medallion Program (HVMP):  </w:t>
            </w:r>
            <w:r w:rsidR="00FE3CCF">
              <w:rPr>
                <w:rFonts w:ascii="Arial" w:hAnsi="Arial" w:cs="Arial"/>
                <w:sz w:val="20"/>
                <w:szCs w:val="20"/>
              </w:rPr>
              <w:t>Provide an analysis of services provided by LVER staff to promote the HIRE Vets Medallion Program.</w:t>
            </w:r>
          </w:p>
        </w:tc>
      </w:tr>
      <w:tr w:rsidR="00713466" w:rsidRPr="006B2736" w14:paraId="0B9D3A8B" w14:textId="77777777" w:rsidTr="57114601">
        <w:trPr>
          <w:trHeight w:val="350"/>
        </w:trPr>
        <w:tc>
          <w:tcPr>
            <w:tcW w:w="11155" w:type="dxa"/>
            <w:shd w:val="clear" w:color="auto" w:fill="auto"/>
            <w:vAlign w:val="center"/>
          </w:tcPr>
          <w:p w14:paraId="1BC41081" w14:textId="68918738" w:rsidR="00713466" w:rsidRPr="006B2736" w:rsidRDefault="00FE3CCF" w:rsidP="00713466">
            <w:pPr>
              <w:rPr>
                <w:rFonts w:ascii="Arial" w:hAnsi="Arial" w:cs="Arial"/>
                <w:b/>
                <w:sz w:val="20"/>
                <w:szCs w:val="20"/>
              </w:rPr>
            </w:pPr>
            <w:r>
              <w:rPr>
                <w:rFonts w:ascii="Arial" w:hAnsi="Arial" w:cs="Arial"/>
                <w:b/>
                <w:sz w:val="20"/>
                <w:szCs w:val="20"/>
              </w:rPr>
              <w:t>ITEM (k</w:t>
            </w:r>
            <w:r w:rsidR="00FF08C1">
              <w:rPr>
                <w:rFonts w:ascii="Arial" w:hAnsi="Arial" w:cs="Arial"/>
                <w:b/>
                <w:sz w:val="20"/>
                <w:szCs w:val="20"/>
              </w:rPr>
              <w:t>)</w:t>
            </w:r>
            <w:r w:rsidR="00FF08C1" w:rsidRPr="006B2736">
              <w:rPr>
                <w:rFonts w:ascii="Arial" w:hAnsi="Arial" w:cs="Arial"/>
                <w:b/>
                <w:sz w:val="20"/>
                <w:szCs w:val="20"/>
              </w:rPr>
              <w:t xml:space="preserve"> </w:t>
            </w:r>
            <w:r w:rsidR="00FF08C1">
              <w:rPr>
                <w:rFonts w:ascii="Arial" w:hAnsi="Arial" w:cs="Arial"/>
                <w:b/>
                <w:sz w:val="20"/>
                <w:szCs w:val="20"/>
              </w:rPr>
              <w:t>–</w:t>
            </w:r>
            <w:r w:rsidR="00FF08C1" w:rsidRPr="006B2736">
              <w:rPr>
                <w:rFonts w:ascii="Arial" w:hAnsi="Arial" w:cs="Arial"/>
                <w:b/>
                <w:sz w:val="20"/>
                <w:szCs w:val="20"/>
              </w:rPr>
              <w:t xml:space="preserve"> </w:t>
            </w:r>
            <w:r w:rsidR="00FF08C1">
              <w:rPr>
                <w:rFonts w:ascii="Arial" w:hAnsi="Arial" w:cs="Arial"/>
                <w:b/>
                <w:sz w:val="20"/>
                <w:szCs w:val="20"/>
              </w:rPr>
              <w:t>Self-Explanatory</w:t>
            </w:r>
          </w:p>
        </w:tc>
      </w:tr>
    </w:tbl>
    <w:p w14:paraId="3BAD4974" w14:textId="77777777" w:rsidR="005D0845" w:rsidRDefault="005D0845" w:rsidP="005D0845">
      <w:pPr>
        <w:spacing w:before="60"/>
        <w:rPr>
          <w:rFonts w:ascii="Arial" w:hAnsi="Arial" w:cs="Arial"/>
          <w:sz w:val="20"/>
          <w:szCs w:val="20"/>
        </w:rPr>
      </w:pPr>
      <w:r>
        <w:rPr>
          <w:rFonts w:ascii="Arial" w:hAnsi="Arial" w:cs="Arial"/>
          <w:b/>
          <w:sz w:val="20"/>
          <w:szCs w:val="20"/>
        </w:rPr>
        <w:t>For information, c</w:t>
      </w:r>
      <w:r w:rsidRPr="003848C1">
        <w:rPr>
          <w:rFonts w:ascii="Arial" w:hAnsi="Arial" w:cs="Arial"/>
          <w:b/>
          <w:sz w:val="20"/>
          <w:szCs w:val="20"/>
        </w:rPr>
        <w:t>ontact the U.S. Department of Labor at</w:t>
      </w:r>
      <w:r w:rsidRPr="003848C1">
        <w:rPr>
          <w:rFonts w:ascii="Arial" w:hAnsi="Arial" w:cs="Arial"/>
          <w:sz w:val="20"/>
          <w:szCs w:val="20"/>
        </w:rPr>
        <w:t>:</w:t>
      </w:r>
    </w:p>
    <w:p w14:paraId="2E1FB906" w14:textId="77777777" w:rsidR="005D0845" w:rsidRPr="003848C1" w:rsidRDefault="005D0845" w:rsidP="005D0845">
      <w:pPr>
        <w:rPr>
          <w:rFonts w:ascii="Arial" w:hAnsi="Arial" w:cs="Arial"/>
          <w:sz w:val="20"/>
          <w:szCs w:val="20"/>
        </w:rPr>
      </w:pPr>
      <w:smartTag w:uri="urn:schemas-microsoft-com:office:smarttags" w:element="country-region">
        <w:smartTag w:uri="urn:schemas-microsoft-com:office:smarttags" w:element="place">
          <w:r w:rsidRPr="003848C1">
            <w:rPr>
              <w:rFonts w:ascii="Arial" w:hAnsi="Arial" w:cs="Arial"/>
              <w:sz w:val="20"/>
              <w:szCs w:val="20"/>
            </w:rPr>
            <w:t>U.S.</w:t>
          </w:r>
        </w:smartTag>
      </w:smartTag>
      <w:r w:rsidRPr="003848C1">
        <w:rPr>
          <w:rFonts w:ascii="Arial" w:hAnsi="Arial" w:cs="Arial"/>
          <w:sz w:val="20"/>
          <w:szCs w:val="20"/>
        </w:rPr>
        <w:t xml:space="preserve"> Department of Labor</w:t>
      </w:r>
    </w:p>
    <w:p w14:paraId="0FFFB2D3" w14:textId="77777777" w:rsidR="005D0845" w:rsidRPr="003848C1" w:rsidRDefault="005D0845" w:rsidP="005D0845">
      <w:pPr>
        <w:rPr>
          <w:rFonts w:ascii="Arial" w:hAnsi="Arial" w:cs="Arial"/>
          <w:sz w:val="20"/>
          <w:szCs w:val="20"/>
        </w:rPr>
      </w:pPr>
      <w:r w:rsidRPr="003848C1">
        <w:rPr>
          <w:rFonts w:ascii="Arial" w:hAnsi="Arial" w:cs="Arial"/>
          <w:sz w:val="20"/>
          <w:szCs w:val="20"/>
        </w:rPr>
        <w:t>Veterans'</w:t>
      </w:r>
      <w:r>
        <w:rPr>
          <w:rFonts w:ascii="Arial" w:hAnsi="Arial" w:cs="Arial"/>
          <w:sz w:val="20"/>
          <w:szCs w:val="20"/>
        </w:rPr>
        <w:t xml:space="preserve"> Employment and Training Service                              Phone      202-693-4700</w:t>
      </w:r>
    </w:p>
    <w:p w14:paraId="6676281F" w14:textId="77777777" w:rsidR="005D0845" w:rsidRPr="003848C1" w:rsidRDefault="005D0845" w:rsidP="005D0845">
      <w:pPr>
        <w:rPr>
          <w:rFonts w:ascii="Arial" w:hAnsi="Arial" w:cs="Arial"/>
          <w:sz w:val="20"/>
          <w:szCs w:val="20"/>
        </w:rPr>
      </w:pPr>
      <w:smartTag w:uri="urn:schemas-microsoft-com:office:smarttags" w:element="Street">
        <w:smartTag w:uri="urn:schemas-microsoft-com:office:smarttags" w:element="address">
          <w:r w:rsidRPr="003848C1">
            <w:rPr>
              <w:rFonts w:ascii="Arial" w:hAnsi="Arial" w:cs="Arial"/>
              <w:sz w:val="20"/>
              <w:szCs w:val="20"/>
            </w:rPr>
            <w:t>200 Constitution Avenue, N.W</w:t>
          </w:r>
          <w:r>
            <w:rPr>
              <w:rFonts w:ascii="Arial" w:hAnsi="Arial" w:cs="Arial"/>
              <w:sz w:val="20"/>
              <w:szCs w:val="20"/>
            </w:rPr>
            <w:t>.</w:t>
          </w:r>
        </w:smartTag>
      </w:smartTag>
      <w:r>
        <w:rPr>
          <w:rFonts w:ascii="Arial" w:hAnsi="Arial" w:cs="Arial"/>
          <w:sz w:val="20"/>
          <w:szCs w:val="20"/>
        </w:rPr>
        <w:t>, Room S-1316                           Fax          202-693-4755</w:t>
      </w:r>
    </w:p>
    <w:p w14:paraId="78759DDC" w14:textId="77777777" w:rsidR="005D0845" w:rsidRPr="00460EFA" w:rsidRDefault="005D0845" w:rsidP="005D0845">
      <w:pPr>
        <w:rPr>
          <w:rFonts w:ascii="Arial" w:hAnsi="Arial" w:cs="Arial"/>
          <w:b/>
          <w:sz w:val="18"/>
          <w:szCs w:val="18"/>
        </w:rPr>
      </w:pPr>
      <w:r w:rsidRPr="003848C1">
        <w:rPr>
          <w:rFonts w:ascii="Arial" w:hAnsi="Arial" w:cs="Arial"/>
          <w:sz w:val="20"/>
          <w:szCs w:val="20"/>
        </w:rPr>
        <w:t>Washington D.C. 20210</w:t>
      </w:r>
      <w:r>
        <w:rPr>
          <w:rFonts w:ascii="Arial" w:hAnsi="Arial" w:cs="Arial"/>
          <w:sz w:val="20"/>
          <w:szCs w:val="20"/>
        </w:rPr>
        <w:t xml:space="preserve">                                                             </w:t>
      </w:r>
      <w:r>
        <w:tab/>
      </w:r>
      <w:r>
        <w:tab/>
      </w:r>
      <w:r>
        <w:tab/>
      </w:r>
      <w:r>
        <w:tab/>
      </w:r>
      <w:r w:rsidRPr="00460EFA">
        <w:rPr>
          <w:sz w:val="20"/>
          <w:szCs w:val="20"/>
        </w:rPr>
        <w:t>OMB Control Number 1293-0009</w:t>
      </w:r>
      <w:r>
        <w:tab/>
      </w:r>
      <w:r>
        <w:tab/>
      </w:r>
      <w:r>
        <w:tab/>
      </w:r>
      <w:r>
        <w:tab/>
      </w:r>
      <w:r>
        <w:tab/>
      </w:r>
      <w:r>
        <w:tab/>
      </w:r>
      <w:r>
        <w:tab/>
      </w:r>
      <w:r>
        <w:tab/>
      </w:r>
      <w:r>
        <w:tab/>
      </w:r>
      <w:r>
        <w:tab/>
      </w:r>
      <w:r>
        <w:tab/>
      </w:r>
      <w:r>
        <w:tab/>
      </w:r>
      <w:r w:rsidRPr="00460EFA">
        <w:rPr>
          <w:rFonts w:ascii="Arial" w:hAnsi="Arial" w:cs="Arial"/>
          <w:b/>
          <w:sz w:val="18"/>
          <w:szCs w:val="18"/>
        </w:rPr>
        <w:t>VETS</w:t>
      </w:r>
      <w:r>
        <w:rPr>
          <w:rFonts w:ascii="Arial" w:hAnsi="Arial" w:cs="Arial"/>
          <w:b/>
          <w:sz w:val="18"/>
          <w:szCs w:val="18"/>
        </w:rPr>
        <w:t>-</w:t>
      </w:r>
      <w:r w:rsidRPr="00460EFA">
        <w:rPr>
          <w:rFonts w:ascii="Arial" w:hAnsi="Arial" w:cs="Arial"/>
          <w:b/>
          <w:sz w:val="18"/>
          <w:szCs w:val="18"/>
        </w:rPr>
        <w:t>40</w:t>
      </w:r>
      <w:r w:rsidR="005415CD">
        <w:rPr>
          <w:rFonts w:ascii="Arial" w:hAnsi="Arial" w:cs="Arial"/>
          <w:b/>
          <w:sz w:val="18"/>
          <w:szCs w:val="18"/>
        </w:rPr>
        <w:t>3</w:t>
      </w:r>
      <w:r w:rsidRPr="00460EFA">
        <w:rPr>
          <w:rFonts w:ascii="Arial" w:hAnsi="Arial" w:cs="Arial"/>
          <w:b/>
          <w:sz w:val="18"/>
          <w:szCs w:val="18"/>
        </w:rPr>
        <w:t xml:space="preserve"> (</w:t>
      </w:r>
      <w:r w:rsidRPr="00E65052">
        <w:rPr>
          <w:rFonts w:ascii="Arial" w:hAnsi="Arial" w:cs="Arial"/>
          <w:b/>
          <w:sz w:val="18"/>
          <w:szCs w:val="18"/>
          <w:highlight w:val="yellow"/>
        </w:rPr>
        <w:t xml:space="preserve">Expires </w:t>
      </w:r>
      <w:r w:rsidR="005415CD">
        <w:rPr>
          <w:rFonts w:ascii="Arial" w:hAnsi="Arial" w:cs="Arial"/>
          <w:b/>
          <w:sz w:val="18"/>
          <w:szCs w:val="18"/>
          <w:highlight w:val="yellow"/>
        </w:rPr>
        <w:t>XX</w:t>
      </w:r>
      <w:r w:rsidRPr="00E65052">
        <w:rPr>
          <w:rFonts w:ascii="Arial" w:hAnsi="Arial" w:cs="Arial"/>
          <w:b/>
          <w:sz w:val="18"/>
          <w:szCs w:val="18"/>
          <w:highlight w:val="yellow"/>
        </w:rPr>
        <w:t>/</w:t>
      </w:r>
      <w:r w:rsidR="005415CD">
        <w:rPr>
          <w:rFonts w:ascii="Arial" w:hAnsi="Arial" w:cs="Arial"/>
          <w:b/>
          <w:sz w:val="18"/>
          <w:szCs w:val="18"/>
          <w:highlight w:val="yellow"/>
        </w:rPr>
        <w:t>XX</w:t>
      </w:r>
      <w:r w:rsidRPr="00E65052">
        <w:rPr>
          <w:rFonts w:ascii="Arial" w:hAnsi="Arial" w:cs="Arial"/>
          <w:b/>
          <w:sz w:val="18"/>
          <w:szCs w:val="18"/>
          <w:highlight w:val="yellow"/>
        </w:rPr>
        <w:t>/20</w:t>
      </w:r>
      <w:r w:rsidR="005415CD">
        <w:rPr>
          <w:rFonts w:ascii="Arial" w:hAnsi="Arial" w:cs="Arial"/>
          <w:b/>
          <w:sz w:val="18"/>
          <w:szCs w:val="18"/>
        </w:rPr>
        <w:t>XX</w:t>
      </w:r>
      <w:r w:rsidRPr="00460EFA">
        <w:rPr>
          <w:rFonts w:ascii="Arial" w:hAnsi="Arial" w:cs="Arial"/>
          <w:b/>
          <w:sz w:val="18"/>
          <w:szCs w:val="18"/>
        </w:rPr>
        <w:t>)</w:t>
      </w:r>
    </w:p>
    <w:p w14:paraId="0A37501D" w14:textId="77777777" w:rsidR="00B543D6" w:rsidRPr="005D0845" w:rsidRDefault="00B543D6" w:rsidP="005D0845"/>
    <w:sectPr w:rsidR="00B543D6" w:rsidRPr="005D0845" w:rsidSect="005D0845">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87"/>
    <w:rsid w:val="00110D57"/>
    <w:rsid w:val="001E102A"/>
    <w:rsid w:val="001F64D9"/>
    <w:rsid w:val="003669FC"/>
    <w:rsid w:val="00390787"/>
    <w:rsid w:val="00492664"/>
    <w:rsid w:val="005415CD"/>
    <w:rsid w:val="005D0845"/>
    <w:rsid w:val="00713466"/>
    <w:rsid w:val="00A2578A"/>
    <w:rsid w:val="00B543D6"/>
    <w:rsid w:val="00B77706"/>
    <w:rsid w:val="00C84664"/>
    <w:rsid w:val="00CB320D"/>
    <w:rsid w:val="00F35A8D"/>
    <w:rsid w:val="00FE3CCF"/>
    <w:rsid w:val="00FF08C1"/>
    <w:rsid w:val="5711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C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Status xmlns="fc1b3b99-889a-46dc-8b49-a789575a789e" xsi:nil="true"/>
    <Region xmlns="fc1b3b99-889a-46dc-8b49-a789575a789e">*National*</Region>
    <Order0 xmlns="fc1b3b99-889a-46dc-8b49-a789575a7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E99769067804EB3A9F503FA4E3669" ma:contentTypeVersion="40" ma:contentTypeDescription="Create a new document." ma:contentTypeScope="" ma:versionID="a95600c1bdbb103b98ea7059655611de">
  <xsd:schema xmlns:xsd="http://www.w3.org/2001/XMLSchema" xmlns:xs="http://www.w3.org/2001/XMLSchema" xmlns:p="http://schemas.microsoft.com/office/2006/metadata/properties" xmlns:ns2="fc1b3b99-889a-46dc-8b49-a789575a789e" xmlns:ns3="d5a3ea50-bd98-42e9-a984-724b215d2ee8" targetNamespace="http://schemas.microsoft.com/office/2006/metadata/properties" ma:root="true" ma:fieldsID="b1008997067092963a0f278bc643b17d" ns2:_="" ns3:_="">
    <xsd:import namespace="fc1b3b99-889a-46dc-8b49-a789575a789e"/>
    <xsd:import namespace="d5a3ea50-bd98-42e9-a984-724b215d2e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gion"/>
                <xsd:element ref="ns2:Review_x0020_Status" minOccurs="0"/>
                <xsd:element ref="ns2:Order0"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3b99-889a-46dc-8b49-a789575a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2" ma:displayName="Region" ma:format="Dropdown" ma:indexed="true" ma:internalName="Region">
      <xsd:simpleType>
        <xsd:restriction base="dms:Choice">
          <xsd:enumeration value="*National*"/>
          <xsd:enumeration value="ATL"/>
          <xsd:enumeration value="BOS"/>
          <xsd:enumeration value="CHI"/>
          <xsd:enumeration value="DAL"/>
          <xsd:enumeration value="PHI"/>
          <xsd:enumeration value="SF"/>
        </xsd:restriction>
      </xsd:simpleType>
    </xsd:element>
    <xsd:element name="Review_x0020_Status" ma:index="13" nillable="true" ma:displayName="Review Status" ma:description="This column allows users to communicate the current status of their TPAR." ma:format="Dropdown" ma:internalName="Review_x0020_Status">
      <xsd:simpleType>
        <xsd:restriction base="dms:Choice">
          <xsd:enumeration value="DVET Review"/>
          <xsd:enumeration value="DVET Final"/>
          <xsd:enumeration value="RO Review"/>
          <xsd:enumeration value="RO Final"/>
          <xsd:enumeration value="NO Review"/>
          <xsd:enumeration value="NO Final"/>
          <xsd:enumeration value="N/A"/>
        </xsd:restriction>
      </xsd:simpleType>
    </xsd:element>
    <xsd:element name="Order0" ma:index="14" nillable="true" ma:displayName="Order" ma:decimals="0" ma:internalName="Order0"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ea50-bd98-42e9-a984-724b215d2e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A9726-D3CC-4976-BA76-21AF07C7F17A}">
  <ds:schemaRefs>
    <ds:schemaRef ds:uri="http://schemas.microsoft.com/office/2006/metadata/properties"/>
    <ds:schemaRef ds:uri="http://schemas.microsoft.com/office/infopath/2007/PartnerControls"/>
    <ds:schemaRef ds:uri="fc1b3b99-889a-46dc-8b49-a789575a789e"/>
  </ds:schemaRefs>
</ds:datastoreItem>
</file>

<file path=customXml/itemProps2.xml><?xml version="1.0" encoding="utf-8"?>
<ds:datastoreItem xmlns:ds="http://schemas.openxmlformats.org/officeDocument/2006/customXml" ds:itemID="{2F6D0FB4-0170-40A1-B6F6-9D84E3014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3b99-889a-46dc-8b49-a789575a789e"/>
    <ds:schemaRef ds:uri="d5a3ea50-bd98-42e9-a984-724b215d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1CF4-66BC-44D1-A153-857453B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Michael J - VETS</dc:creator>
  <cp:keywords/>
  <dc:description/>
  <cp:lastModifiedBy>SYSTEM</cp:lastModifiedBy>
  <cp:revision>2</cp:revision>
  <dcterms:created xsi:type="dcterms:W3CDTF">2019-06-26T13:21:00Z</dcterms:created>
  <dcterms:modified xsi:type="dcterms:W3CDTF">2019-06-26T13:21:00Z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0x010100F43E99769067804EB3A9F503FA4E3669</vt:lpwstr>
  </property>
</Properties>
</file>