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70"/>
        <w:tblW w:w="13495" w:type="dxa"/>
        <w:tblLook w:val="04A0" w:firstRow="1" w:lastRow="0" w:firstColumn="1" w:lastColumn="0" w:noHBand="0" w:noVBand="1"/>
      </w:tblPr>
      <w:tblGrid>
        <w:gridCol w:w="4786"/>
        <w:gridCol w:w="1329"/>
        <w:gridCol w:w="2880"/>
        <w:gridCol w:w="4500"/>
      </w:tblGrid>
      <w:tr w:rsidRPr="00E15EAE" w:rsidR="0054729E" w:rsidTr="0F7625C3" w14:paraId="5AA3C42D" w14:textId="77777777">
        <w:tc>
          <w:tcPr>
            <w:tcW w:w="13495" w:type="dxa"/>
            <w:gridSpan w:val="4"/>
            <w:shd w:val="clear" w:color="auto" w:fill="auto"/>
          </w:tcPr>
          <w:p w:rsidRPr="002D18E1" w:rsidR="0054729E" w:rsidP="005D222A" w:rsidRDefault="0054729E" w14:paraId="689942C7" w14:textId="6315F9D0">
            <w:pPr>
              <w:jc w:val="center"/>
              <w:rPr>
                <w:b/>
                <w:bCs/>
              </w:rPr>
            </w:pPr>
            <w:r w:rsidRPr="002D18E1">
              <w:rPr>
                <w:b/>
                <w:bCs/>
              </w:rPr>
              <w:t>ESSER Annual Data Collection</w:t>
            </w:r>
            <w:r w:rsidR="00387D74">
              <w:rPr>
                <w:b/>
                <w:bCs/>
              </w:rPr>
              <w:t>:</w:t>
            </w:r>
            <w:r w:rsidRPr="002D18E1">
              <w:rPr>
                <w:b/>
                <w:bCs/>
              </w:rPr>
              <w:t xml:space="preserve"> 60-day Comment Responses</w:t>
            </w:r>
          </w:p>
        </w:tc>
      </w:tr>
      <w:tr w:rsidRPr="00E15EAE" w:rsidR="000A0AB6" w:rsidTr="0F7625C3" w14:paraId="6A59A645" w14:textId="77777777">
        <w:tc>
          <w:tcPr>
            <w:tcW w:w="4786" w:type="dxa"/>
            <w:shd w:val="clear" w:color="auto" w:fill="auto"/>
          </w:tcPr>
          <w:p w:rsidRPr="002D18E1" w:rsidR="000A0AB6" w:rsidP="002D18E1" w:rsidRDefault="002D18E1" w14:paraId="2AB2107C" w14:textId="037A7109">
            <w:pPr>
              <w:jc w:val="center"/>
              <w:rPr>
                <w:rFonts w:cstheme="minorHAnsi"/>
                <w:b/>
                <w:bCs/>
                <w:color w:val="000000"/>
              </w:rPr>
            </w:pPr>
            <w:r w:rsidRPr="002D18E1">
              <w:rPr>
                <w:rFonts w:cstheme="minorHAnsi"/>
                <w:b/>
                <w:bCs/>
                <w:color w:val="000000"/>
              </w:rPr>
              <w:t>Summary Comment</w:t>
            </w:r>
          </w:p>
        </w:tc>
        <w:tc>
          <w:tcPr>
            <w:tcW w:w="1329" w:type="dxa"/>
            <w:shd w:val="clear" w:color="auto" w:fill="auto"/>
          </w:tcPr>
          <w:p w:rsidRPr="002D18E1" w:rsidR="000A0AB6" w:rsidP="002D18E1" w:rsidRDefault="002D18E1" w14:paraId="0C2F2A49" w14:textId="3A3E6F57">
            <w:pPr>
              <w:jc w:val="center"/>
              <w:rPr>
                <w:b/>
                <w:bCs/>
              </w:rPr>
            </w:pPr>
            <w:r w:rsidRPr="002D18E1">
              <w:rPr>
                <w:b/>
                <w:bCs/>
              </w:rPr>
              <w:t>Applicable Section</w:t>
            </w:r>
          </w:p>
        </w:tc>
        <w:tc>
          <w:tcPr>
            <w:tcW w:w="2880" w:type="dxa"/>
            <w:shd w:val="clear" w:color="auto" w:fill="auto"/>
          </w:tcPr>
          <w:p w:rsidRPr="002D18E1" w:rsidR="000A0AB6" w:rsidP="023ACB87" w:rsidRDefault="65C1B847" w14:paraId="0875DFB4" w14:textId="2CF414B4">
            <w:pPr>
              <w:jc w:val="center"/>
              <w:rPr>
                <w:b/>
                <w:bCs/>
              </w:rPr>
            </w:pPr>
            <w:r w:rsidRPr="023ACB87">
              <w:rPr>
                <w:b/>
                <w:bCs/>
              </w:rPr>
              <w:t>Commentator</w:t>
            </w:r>
            <w:r w:rsidRPr="023ACB87" w:rsidR="7DAEB372">
              <w:rPr>
                <w:b/>
                <w:bCs/>
              </w:rPr>
              <w:t>(s)</w:t>
            </w:r>
          </w:p>
        </w:tc>
        <w:tc>
          <w:tcPr>
            <w:tcW w:w="4500" w:type="dxa"/>
            <w:shd w:val="clear" w:color="auto" w:fill="auto"/>
          </w:tcPr>
          <w:p w:rsidRPr="002D18E1" w:rsidR="000A0AB6" w:rsidP="002D18E1" w:rsidRDefault="002D18E1" w14:paraId="2D13C42C" w14:textId="49F3BE06">
            <w:pPr>
              <w:jc w:val="center"/>
              <w:rPr>
                <w:rFonts w:cstheme="minorHAnsi"/>
                <w:b/>
                <w:bCs/>
              </w:rPr>
            </w:pPr>
            <w:r w:rsidRPr="002D18E1">
              <w:rPr>
                <w:rFonts w:cstheme="minorHAnsi"/>
                <w:b/>
                <w:bCs/>
              </w:rPr>
              <w:t>ED Response</w:t>
            </w:r>
          </w:p>
        </w:tc>
      </w:tr>
      <w:tr w:rsidRPr="00E15EAE" w:rsidR="005D222A" w:rsidTr="0F7625C3" w14:paraId="6A2887F6" w14:textId="77777777">
        <w:tc>
          <w:tcPr>
            <w:tcW w:w="4786" w:type="dxa"/>
            <w:shd w:val="clear" w:color="auto" w:fill="auto"/>
          </w:tcPr>
          <w:p w:rsidR="005D222A" w:rsidP="005D222A" w:rsidRDefault="005D222A" w14:paraId="3F8D3BF3" w14:textId="5CCF2AB4">
            <w:pPr>
              <w:rPr>
                <w:rFonts w:cstheme="minorHAnsi"/>
                <w:b/>
                <w:bCs/>
                <w:color w:val="000000"/>
                <w:sz w:val="18"/>
                <w:szCs w:val="18"/>
              </w:rPr>
            </w:pPr>
            <w:r w:rsidRPr="007B4445">
              <w:rPr>
                <w:rFonts w:cstheme="minorHAnsi"/>
                <w:b/>
                <w:bCs/>
                <w:color w:val="000000"/>
                <w:sz w:val="18"/>
                <w:szCs w:val="18"/>
              </w:rPr>
              <w:t>Burden</w:t>
            </w:r>
          </w:p>
          <w:p w:rsidR="00341B68" w:rsidP="005D222A" w:rsidRDefault="00341B68" w14:paraId="12A618FB" w14:textId="5C8A67E4">
            <w:pPr>
              <w:rPr>
                <w:rFonts w:cstheme="minorHAnsi"/>
                <w:b/>
                <w:bCs/>
                <w:color w:val="000000"/>
                <w:sz w:val="18"/>
                <w:szCs w:val="18"/>
              </w:rPr>
            </w:pPr>
            <w:r>
              <w:rPr>
                <w:rFonts w:cstheme="minorHAnsi"/>
                <w:color w:val="000000"/>
                <w:sz w:val="18"/>
                <w:szCs w:val="18"/>
              </w:rPr>
              <w:t>This</w:t>
            </w:r>
            <w:r w:rsidRPr="007B4445">
              <w:rPr>
                <w:rFonts w:cstheme="minorHAnsi"/>
                <w:color w:val="000000"/>
                <w:sz w:val="18"/>
                <w:szCs w:val="18"/>
              </w:rPr>
              <w:t xml:space="preserve"> administrative burden will overwork exhausted state and district employees as well as take time away from implementing the amazing programs/systems built to address the needs of students. Many LEAs don't have the human capital to complete such detailed federal reporting annually for </w:t>
            </w:r>
            <w:proofErr w:type="gramStart"/>
            <w:r w:rsidRPr="007B4445">
              <w:rPr>
                <w:rFonts w:cstheme="minorHAnsi"/>
                <w:color w:val="000000"/>
                <w:sz w:val="18"/>
                <w:szCs w:val="18"/>
              </w:rPr>
              <w:t>this many years</w:t>
            </w:r>
            <w:proofErr w:type="gramEnd"/>
            <w:r w:rsidRPr="007B4445">
              <w:rPr>
                <w:rFonts w:cstheme="minorHAnsi"/>
                <w:color w:val="000000"/>
                <w:sz w:val="18"/>
                <w:szCs w:val="18"/>
              </w:rPr>
              <w:t>. They may have to hire additional staff to complete this task which means fewer funds for school level activities that directly benefit students.</w:t>
            </w:r>
          </w:p>
          <w:p w:rsidR="005D222A" w:rsidP="005D222A" w:rsidRDefault="005D222A" w14:paraId="7A818314" w14:textId="729C79E6">
            <w:pPr>
              <w:rPr>
                <w:rFonts w:cstheme="minorHAnsi"/>
                <w:color w:val="000000"/>
                <w:sz w:val="18"/>
                <w:szCs w:val="18"/>
              </w:rPr>
            </w:pPr>
          </w:p>
          <w:p w:rsidR="006444EA" w:rsidP="005D222A" w:rsidRDefault="006444EA" w14:paraId="77FD669C" w14:textId="4F566AD4">
            <w:pPr>
              <w:rPr>
                <w:rFonts w:cstheme="minorHAnsi"/>
                <w:color w:val="000000"/>
                <w:sz w:val="18"/>
                <w:szCs w:val="18"/>
              </w:rPr>
            </w:pPr>
            <w:r w:rsidRPr="007B4445">
              <w:rPr>
                <w:rFonts w:cstheme="minorHAnsi"/>
                <w:sz w:val="18"/>
                <w:szCs w:val="18"/>
              </w:rPr>
              <w:t>As a small school district we are already overwhelmed trying to manage through this pandemic; dealing with mask mandates, social distancing, union demands, confirmed cases, contact tracing, etc. In the midst of this we are required to hold stakeholder meetings and gather input for deciding the best use of these funds. We then have the monumental task of purchasing, receiving, inventorying and distributing this significant influx of new supplies and resources. We are grateful for the funds, but all of the hoops, reporting and regulations are killing us.</w:t>
            </w:r>
          </w:p>
          <w:p w:rsidR="006444EA" w:rsidP="005D222A" w:rsidRDefault="006444EA" w14:paraId="5D1E6884" w14:textId="77777777">
            <w:pPr>
              <w:rPr>
                <w:rFonts w:cstheme="minorHAnsi"/>
                <w:color w:val="000000"/>
                <w:sz w:val="18"/>
                <w:szCs w:val="18"/>
              </w:rPr>
            </w:pPr>
          </w:p>
          <w:p w:rsidR="00FF5BAC" w:rsidP="005D222A" w:rsidRDefault="00FF5BAC" w14:paraId="44B918F6" w14:textId="0316BAF7">
            <w:pPr>
              <w:rPr>
                <w:rFonts w:cstheme="minorHAnsi"/>
                <w:color w:val="000000"/>
                <w:sz w:val="18"/>
                <w:szCs w:val="18"/>
              </w:rPr>
            </w:pPr>
            <w:r w:rsidRPr="007B4445">
              <w:rPr>
                <w:rFonts w:cstheme="minorHAnsi"/>
                <w:color w:val="000000"/>
                <w:sz w:val="18"/>
                <w:szCs w:val="18"/>
              </w:rPr>
              <w:t>Schools are accustomed to tracking and reporting on expenditures, but not in the detail and categories required by ESSER. Student count information for each subgroup will be difficult to compile. This information is not readily available in the State’s data system and would take significant time to manually calculate.</w:t>
            </w:r>
          </w:p>
          <w:p w:rsidRPr="007B4445" w:rsidR="00FF5BAC" w:rsidP="005D222A" w:rsidRDefault="00FF5BAC" w14:paraId="62F2438F" w14:textId="77777777">
            <w:pPr>
              <w:rPr>
                <w:rFonts w:cstheme="minorHAnsi"/>
                <w:color w:val="000000"/>
                <w:sz w:val="18"/>
                <w:szCs w:val="18"/>
              </w:rPr>
            </w:pPr>
          </w:p>
          <w:p w:rsidRPr="007B4445" w:rsidR="005D222A" w:rsidP="005D222A" w:rsidRDefault="005D222A" w14:paraId="558E8529" w14:textId="77777777">
            <w:pPr>
              <w:rPr>
                <w:rFonts w:cstheme="minorHAnsi"/>
                <w:color w:val="000000"/>
                <w:sz w:val="18"/>
                <w:szCs w:val="18"/>
              </w:rPr>
            </w:pPr>
            <w:r w:rsidRPr="007B4445">
              <w:rPr>
                <w:rFonts w:cstheme="minorHAnsi"/>
                <w:color w:val="000000"/>
                <w:sz w:val="18"/>
                <w:szCs w:val="18"/>
              </w:rPr>
              <w:t>We have likely already expended nearing 25 hours just in reviewing USED’s proposed data elements and determining our SEA capacity to collect and report them. USED’s estimate that completing the form will require approximately 25 hours per SEA to complete and 40 hours per LEA is a</w:t>
            </w:r>
          </w:p>
          <w:p w:rsidRPr="00FF5BAC" w:rsidR="005D222A" w:rsidP="005D222A" w:rsidRDefault="005D222A" w14:paraId="61DDBC59" w14:textId="0C3DE93D">
            <w:pPr>
              <w:rPr>
                <w:rFonts w:cstheme="minorHAnsi"/>
                <w:color w:val="000000"/>
                <w:sz w:val="18"/>
                <w:szCs w:val="18"/>
              </w:rPr>
            </w:pPr>
            <w:r w:rsidRPr="007B4445">
              <w:rPr>
                <w:rFonts w:cstheme="minorHAnsi"/>
                <w:color w:val="000000"/>
                <w:sz w:val="18"/>
                <w:szCs w:val="18"/>
              </w:rPr>
              <w:t>significant underestimate.</w:t>
            </w:r>
            <w:r w:rsidRPr="007B4445">
              <w:rPr>
                <w:rFonts w:cstheme="minorHAnsi"/>
                <w:color w:val="000000"/>
                <w:sz w:val="18"/>
                <w:szCs w:val="18"/>
              </w:rPr>
              <w:br/>
            </w:r>
          </w:p>
          <w:p w:rsidRPr="00E15EAE" w:rsidR="005D222A" w:rsidP="007A1535" w:rsidRDefault="005D222A" w14:paraId="57A9E42A" w14:textId="6FC48478">
            <w:pPr>
              <w:rPr>
                <w:b/>
                <w:bCs/>
                <w:sz w:val="20"/>
                <w:szCs w:val="20"/>
              </w:rPr>
            </w:pPr>
          </w:p>
        </w:tc>
        <w:tc>
          <w:tcPr>
            <w:tcW w:w="1329" w:type="dxa"/>
            <w:shd w:val="clear" w:color="auto" w:fill="auto"/>
          </w:tcPr>
          <w:p w:rsidRPr="002D18E1" w:rsidR="005D222A" w:rsidP="005D222A" w:rsidRDefault="002D18E1" w14:paraId="2BA2F5BA" w14:textId="0EA9ECA0">
            <w:pPr>
              <w:jc w:val="center"/>
              <w:rPr>
                <w:sz w:val="20"/>
                <w:szCs w:val="20"/>
              </w:rPr>
            </w:pPr>
            <w:r w:rsidRPr="002D18E1">
              <w:rPr>
                <w:sz w:val="20"/>
                <w:szCs w:val="20"/>
              </w:rPr>
              <w:t>Whole form</w:t>
            </w:r>
          </w:p>
        </w:tc>
        <w:tc>
          <w:tcPr>
            <w:tcW w:w="2880" w:type="dxa"/>
            <w:shd w:val="clear" w:color="auto" w:fill="auto"/>
          </w:tcPr>
          <w:p w:rsidRPr="007B4445" w:rsidR="005D222A" w:rsidP="005D222A" w:rsidRDefault="005D222A" w14:paraId="2825186E" w14:textId="77777777">
            <w:pPr>
              <w:rPr>
                <w:rFonts w:cstheme="minorHAnsi"/>
                <w:sz w:val="18"/>
                <w:szCs w:val="18"/>
              </w:rPr>
            </w:pPr>
            <w:r w:rsidRPr="007B4445">
              <w:rPr>
                <w:rFonts w:cstheme="minorHAnsi"/>
                <w:sz w:val="18"/>
                <w:szCs w:val="18"/>
              </w:rPr>
              <w:t>South Dakota Department of Education – 80;</w:t>
            </w:r>
          </w:p>
          <w:p w:rsidRPr="007B4445" w:rsidR="005D222A" w:rsidP="005D222A" w:rsidRDefault="005D222A" w14:paraId="322702B6" w14:textId="77777777">
            <w:pPr>
              <w:rPr>
                <w:rFonts w:cstheme="minorHAnsi"/>
                <w:sz w:val="18"/>
                <w:szCs w:val="18"/>
              </w:rPr>
            </w:pPr>
            <w:r w:rsidRPr="007B4445">
              <w:rPr>
                <w:rFonts w:cstheme="minorHAnsi"/>
                <w:sz w:val="18"/>
                <w:szCs w:val="18"/>
              </w:rPr>
              <w:t>Council of the Great City Schools – 79;</w:t>
            </w:r>
          </w:p>
          <w:p w:rsidRPr="007B4445" w:rsidR="005D222A" w:rsidP="005D222A" w:rsidRDefault="005D222A" w14:paraId="1D9FD64A" w14:textId="77777777">
            <w:pPr>
              <w:rPr>
                <w:rFonts w:cstheme="minorHAnsi"/>
                <w:sz w:val="18"/>
                <w:szCs w:val="18"/>
              </w:rPr>
            </w:pPr>
            <w:r w:rsidRPr="007B4445">
              <w:rPr>
                <w:rFonts w:cstheme="minorHAnsi"/>
                <w:sz w:val="18"/>
                <w:szCs w:val="18"/>
              </w:rPr>
              <w:t>California Statewide Educational Organizations for School Districts and County Offices of Education, and Los Angeles Unified School District – 77;</w:t>
            </w:r>
          </w:p>
          <w:p w:rsidRPr="007B4445" w:rsidR="003018C9" w:rsidP="003018C9" w:rsidRDefault="003018C9" w14:paraId="20923B35" w14:textId="77777777">
            <w:pPr>
              <w:rPr>
                <w:rFonts w:cstheme="minorHAnsi"/>
                <w:sz w:val="18"/>
                <w:szCs w:val="18"/>
              </w:rPr>
            </w:pPr>
            <w:r w:rsidRPr="003018C9">
              <w:rPr>
                <w:rFonts w:cstheme="minorHAnsi"/>
                <w:sz w:val="18"/>
                <w:szCs w:val="18"/>
              </w:rPr>
              <w:t>Missouri Department of Elementary and Secondary Education</w:t>
            </w:r>
            <w:r w:rsidRPr="007B4445">
              <w:rPr>
                <w:rFonts w:cstheme="minorHAnsi"/>
                <w:sz w:val="18"/>
                <w:szCs w:val="18"/>
              </w:rPr>
              <w:t>– 75;</w:t>
            </w:r>
          </w:p>
          <w:p w:rsidRPr="007B4445" w:rsidR="005D222A" w:rsidP="023ACB87" w:rsidRDefault="65C1B847" w14:paraId="67914A98" w14:textId="5606320E">
            <w:pPr>
              <w:rPr>
                <w:sz w:val="18"/>
                <w:szCs w:val="18"/>
              </w:rPr>
            </w:pPr>
            <w:r w:rsidRPr="023ACB87">
              <w:rPr>
                <w:sz w:val="18"/>
                <w:szCs w:val="18"/>
              </w:rPr>
              <w:t>Commentator</w:t>
            </w:r>
            <w:r w:rsidRPr="023ACB87" w:rsidR="04C3DFD2">
              <w:rPr>
                <w:sz w:val="18"/>
                <w:szCs w:val="18"/>
              </w:rPr>
              <w:t xml:space="preserve"> from TX – 74;</w:t>
            </w:r>
          </w:p>
          <w:p w:rsidRPr="007B4445" w:rsidR="005D222A" w:rsidP="023ACB87" w:rsidRDefault="65C1B847" w14:paraId="4BE78B73" w14:textId="597D3247">
            <w:pPr>
              <w:rPr>
                <w:sz w:val="18"/>
                <w:szCs w:val="18"/>
              </w:rPr>
            </w:pPr>
            <w:r w:rsidRPr="023ACB87">
              <w:rPr>
                <w:sz w:val="18"/>
                <w:szCs w:val="18"/>
              </w:rPr>
              <w:t>Commentator</w:t>
            </w:r>
            <w:r w:rsidRPr="023ACB87" w:rsidR="04C3DFD2">
              <w:rPr>
                <w:sz w:val="18"/>
                <w:szCs w:val="18"/>
              </w:rPr>
              <w:t xml:space="preserve"> from CA – 73;</w:t>
            </w:r>
          </w:p>
          <w:p w:rsidRPr="007B4445" w:rsidR="005D222A" w:rsidP="005D222A" w:rsidRDefault="005D222A" w14:paraId="0CDD99A4" w14:textId="77777777">
            <w:pPr>
              <w:rPr>
                <w:rFonts w:cstheme="minorHAnsi"/>
                <w:sz w:val="18"/>
                <w:szCs w:val="18"/>
              </w:rPr>
            </w:pPr>
            <w:r w:rsidRPr="007B4445">
              <w:rPr>
                <w:rFonts w:cstheme="minorHAnsi"/>
                <w:sz w:val="18"/>
                <w:szCs w:val="18"/>
              </w:rPr>
              <w:t>Oregon Department of Education – 70;</w:t>
            </w:r>
          </w:p>
          <w:p w:rsidRPr="007B4445" w:rsidR="005D222A" w:rsidP="005D222A" w:rsidRDefault="005D222A" w14:paraId="2C5BDA68" w14:textId="77777777">
            <w:pPr>
              <w:rPr>
                <w:rFonts w:cstheme="minorHAnsi"/>
                <w:sz w:val="18"/>
                <w:szCs w:val="18"/>
              </w:rPr>
            </w:pPr>
            <w:r w:rsidRPr="007B4445">
              <w:rPr>
                <w:rFonts w:cstheme="minorHAnsi"/>
                <w:sz w:val="18"/>
                <w:szCs w:val="18"/>
              </w:rPr>
              <w:t>Montana Office of Public Instruction – 69;</w:t>
            </w:r>
          </w:p>
          <w:p w:rsidRPr="007B4445" w:rsidR="005D222A" w:rsidP="005D222A" w:rsidRDefault="005D222A" w14:paraId="5AD6999A" w14:textId="77777777">
            <w:pPr>
              <w:rPr>
                <w:rFonts w:cstheme="minorHAnsi"/>
                <w:sz w:val="18"/>
                <w:szCs w:val="18"/>
              </w:rPr>
            </w:pPr>
            <w:r w:rsidRPr="007B4445">
              <w:rPr>
                <w:rFonts w:cstheme="minorHAnsi"/>
                <w:sz w:val="18"/>
                <w:szCs w:val="18"/>
              </w:rPr>
              <w:t>Arizona Department of Education – 68;</w:t>
            </w:r>
          </w:p>
          <w:p w:rsidRPr="007B4445" w:rsidR="005D222A" w:rsidP="005D222A" w:rsidRDefault="005D222A" w14:paraId="75CF9045" w14:textId="77777777">
            <w:pPr>
              <w:rPr>
                <w:rFonts w:cstheme="minorHAnsi"/>
                <w:sz w:val="18"/>
                <w:szCs w:val="18"/>
              </w:rPr>
            </w:pPr>
            <w:r w:rsidRPr="007B4445">
              <w:rPr>
                <w:rFonts w:cstheme="minorHAnsi"/>
                <w:sz w:val="18"/>
                <w:szCs w:val="18"/>
              </w:rPr>
              <w:t>Eula ISD – 66;</w:t>
            </w:r>
          </w:p>
          <w:p w:rsidRPr="007B4445" w:rsidR="005D222A" w:rsidP="005D222A" w:rsidRDefault="005D222A" w14:paraId="36DE936A" w14:textId="77777777">
            <w:pPr>
              <w:rPr>
                <w:rFonts w:cstheme="minorHAnsi"/>
                <w:sz w:val="18"/>
                <w:szCs w:val="18"/>
              </w:rPr>
            </w:pPr>
            <w:r w:rsidRPr="007B4445">
              <w:rPr>
                <w:rFonts w:cstheme="minorHAnsi"/>
                <w:sz w:val="18"/>
                <w:szCs w:val="18"/>
              </w:rPr>
              <w:t>DC OSSE - 64;</w:t>
            </w:r>
          </w:p>
          <w:p w:rsidRPr="007B4445" w:rsidR="005D222A" w:rsidP="005D222A" w:rsidRDefault="005D222A" w14:paraId="13CA162A" w14:textId="77777777">
            <w:pPr>
              <w:rPr>
                <w:rFonts w:cstheme="minorHAnsi"/>
                <w:sz w:val="18"/>
                <w:szCs w:val="18"/>
              </w:rPr>
            </w:pPr>
            <w:r w:rsidRPr="007B4445">
              <w:rPr>
                <w:rFonts w:cstheme="minorHAnsi"/>
                <w:sz w:val="18"/>
                <w:szCs w:val="18"/>
              </w:rPr>
              <w:t>New York State Education Department – 62;</w:t>
            </w:r>
          </w:p>
          <w:p w:rsidRPr="007B4445" w:rsidR="005D222A" w:rsidP="005D222A" w:rsidRDefault="005D222A" w14:paraId="4AC0F5C4" w14:textId="77777777">
            <w:pPr>
              <w:rPr>
                <w:rFonts w:cstheme="minorHAnsi"/>
                <w:sz w:val="18"/>
                <w:szCs w:val="18"/>
              </w:rPr>
            </w:pPr>
            <w:r w:rsidRPr="007B4445">
              <w:rPr>
                <w:rFonts w:cstheme="minorHAnsi"/>
                <w:sz w:val="18"/>
                <w:szCs w:val="18"/>
              </w:rPr>
              <w:t>Pennsylvania Department of Education – 60;</w:t>
            </w:r>
          </w:p>
          <w:p w:rsidRPr="007B4445" w:rsidR="005D222A" w:rsidP="005D222A" w:rsidRDefault="005D222A" w14:paraId="67A135FE" w14:textId="77777777">
            <w:pPr>
              <w:rPr>
                <w:rFonts w:cstheme="minorHAnsi"/>
                <w:sz w:val="18"/>
                <w:szCs w:val="18"/>
              </w:rPr>
            </w:pPr>
            <w:r w:rsidRPr="007B4445">
              <w:rPr>
                <w:rFonts w:cstheme="minorHAnsi"/>
                <w:sz w:val="18"/>
                <w:szCs w:val="18"/>
              </w:rPr>
              <w:t>Anonymous – 58;</w:t>
            </w:r>
          </w:p>
          <w:p w:rsidRPr="007B4445" w:rsidR="005D222A" w:rsidP="005D222A" w:rsidRDefault="005D222A" w14:paraId="2EA150A7" w14:textId="77777777">
            <w:pPr>
              <w:rPr>
                <w:rFonts w:cstheme="minorHAnsi"/>
                <w:sz w:val="18"/>
                <w:szCs w:val="18"/>
              </w:rPr>
            </w:pPr>
            <w:r w:rsidRPr="007B4445">
              <w:rPr>
                <w:rFonts w:cstheme="minorHAnsi"/>
                <w:sz w:val="18"/>
                <w:szCs w:val="18"/>
              </w:rPr>
              <w:t>Moran ISD – 57;</w:t>
            </w:r>
          </w:p>
          <w:p w:rsidRPr="007B4445" w:rsidR="005D222A" w:rsidP="005D222A" w:rsidRDefault="005D222A" w14:paraId="7D9FE869" w14:textId="77777777">
            <w:pPr>
              <w:rPr>
                <w:rFonts w:cstheme="minorHAnsi"/>
                <w:sz w:val="18"/>
                <w:szCs w:val="18"/>
              </w:rPr>
            </w:pPr>
            <w:r w:rsidRPr="007B4445">
              <w:rPr>
                <w:rFonts w:cstheme="minorHAnsi"/>
                <w:sz w:val="18"/>
                <w:szCs w:val="18"/>
              </w:rPr>
              <w:t>AASA – 56;</w:t>
            </w:r>
          </w:p>
          <w:p w:rsidRPr="007B4445" w:rsidR="005D222A" w:rsidP="005D222A" w:rsidRDefault="005D222A" w14:paraId="7AA40ADD" w14:textId="77777777">
            <w:pPr>
              <w:rPr>
                <w:rFonts w:cstheme="minorHAnsi"/>
                <w:sz w:val="18"/>
                <w:szCs w:val="18"/>
              </w:rPr>
            </w:pPr>
            <w:r w:rsidRPr="007B4445">
              <w:rPr>
                <w:rFonts w:cstheme="minorHAnsi"/>
                <w:sz w:val="18"/>
                <w:szCs w:val="18"/>
              </w:rPr>
              <w:t>California Department of Education – 55;</w:t>
            </w:r>
          </w:p>
          <w:p w:rsidRPr="007B4445" w:rsidR="005D222A" w:rsidP="005D222A" w:rsidRDefault="005D222A" w14:paraId="0241B0E8" w14:textId="77777777">
            <w:pPr>
              <w:rPr>
                <w:rFonts w:cstheme="minorHAnsi"/>
                <w:sz w:val="18"/>
                <w:szCs w:val="18"/>
              </w:rPr>
            </w:pPr>
            <w:r w:rsidRPr="007B4445">
              <w:rPr>
                <w:rFonts w:cstheme="minorHAnsi"/>
                <w:sz w:val="18"/>
                <w:szCs w:val="18"/>
              </w:rPr>
              <w:t>Wisconsin Department of Public Instruction – 54;</w:t>
            </w:r>
          </w:p>
          <w:p w:rsidRPr="007B4445" w:rsidR="005D222A" w:rsidP="005D222A" w:rsidRDefault="005D222A" w14:paraId="2D2C680F" w14:textId="77777777">
            <w:pPr>
              <w:rPr>
                <w:rFonts w:cstheme="minorHAnsi"/>
                <w:sz w:val="18"/>
                <w:szCs w:val="18"/>
              </w:rPr>
            </w:pPr>
            <w:r w:rsidRPr="007B4445">
              <w:rPr>
                <w:rFonts w:cstheme="minorHAnsi"/>
                <w:sz w:val="18"/>
                <w:szCs w:val="18"/>
              </w:rPr>
              <w:t>Rotan ISD – 53;</w:t>
            </w:r>
          </w:p>
          <w:p w:rsidRPr="007B4445" w:rsidR="005D222A" w:rsidP="005D222A" w:rsidRDefault="005D222A" w14:paraId="1BA0CEA3" w14:textId="77777777">
            <w:pPr>
              <w:rPr>
                <w:rFonts w:cstheme="minorHAnsi"/>
                <w:sz w:val="18"/>
                <w:szCs w:val="18"/>
              </w:rPr>
            </w:pPr>
            <w:r w:rsidRPr="007B4445">
              <w:rPr>
                <w:rFonts w:cstheme="minorHAnsi"/>
                <w:sz w:val="18"/>
                <w:szCs w:val="18"/>
              </w:rPr>
              <w:t>Anonymous – 52;</w:t>
            </w:r>
          </w:p>
          <w:p w:rsidRPr="007B4445" w:rsidR="005D222A" w:rsidP="005D222A" w:rsidRDefault="005D222A" w14:paraId="0323FCC4" w14:textId="77777777">
            <w:pPr>
              <w:rPr>
                <w:rFonts w:cstheme="minorHAnsi"/>
                <w:sz w:val="18"/>
                <w:szCs w:val="18"/>
              </w:rPr>
            </w:pPr>
            <w:r w:rsidRPr="007B4445">
              <w:rPr>
                <w:rFonts w:cstheme="minorHAnsi"/>
                <w:sz w:val="18"/>
                <w:szCs w:val="18"/>
              </w:rPr>
              <w:t>Anonymous – 51;</w:t>
            </w:r>
          </w:p>
          <w:p w:rsidRPr="007B4445" w:rsidR="005D222A" w:rsidP="023ACB87" w:rsidRDefault="65C1B847" w14:paraId="16A48B80" w14:textId="64FFABD7">
            <w:pPr>
              <w:rPr>
                <w:sz w:val="18"/>
                <w:szCs w:val="18"/>
              </w:rPr>
            </w:pPr>
            <w:r w:rsidRPr="023ACB87">
              <w:rPr>
                <w:sz w:val="18"/>
                <w:szCs w:val="18"/>
              </w:rPr>
              <w:t>Commentator</w:t>
            </w:r>
            <w:r w:rsidRPr="023ACB87" w:rsidR="04C3DFD2">
              <w:rPr>
                <w:sz w:val="18"/>
                <w:szCs w:val="18"/>
              </w:rPr>
              <w:t xml:space="preserve"> from CA – 49;</w:t>
            </w:r>
          </w:p>
          <w:p w:rsidRPr="007B4445" w:rsidR="005D222A" w:rsidP="023ACB87" w:rsidRDefault="65C1B847" w14:paraId="41886BFE" w14:textId="782D258B">
            <w:pPr>
              <w:rPr>
                <w:sz w:val="18"/>
                <w:szCs w:val="18"/>
              </w:rPr>
            </w:pPr>
            <w:r w:rsidRPr="023ACB87">
              <w:rPr>
                <w:sz w:val="18"/>
                <w:szCs w:val="18"/>
              </w:rPr>
              <w:t>Commentator</w:t>
            </w:r>
            <w:r w:rsidRPr="023ACB87" w:rsidR="04C3DFD2">
              <w:rPr>
                <w:sz w:val="18"/>
                <w:szCs w:val="18"/>
              </w:rPr>
              <w:t xml:space="preserve"> – 48;</w:t>
            </w:r>
          </w:p>
          <w:p w:rsidRPr="007B4445" w:rsidR="005D222A" w:rsidP="023ACB87" w:rsidRDefault="65C1B847" w14:paraId="29A3CC7C" w14:textId="48D520A8">
            <w:pPr>
              <w:rPr>
                <w:sz w:val="18"/>
                <w:szCs w:val="18"/>
              </w:rPr>
            </w:pPr>
            <w:r w:rsidRPr="023ACB87">
              <w:rPr>
                <w:sz w:val="18"/>
                <w:szCs w:val="18"/>
              </w:rPr>
              <w:t>Commentator</w:t>
            </w:r>
            <w:r w:rsidRPr="023ACB87" w:rsidR="04C3DFD2">
              <w:rPr>
                <w:sz w:val="18"/>
                <w:szCs w:val="18"/>
              </w:rPr>
              <w:t xml:space="preserve"> from CO – 46;</w:t>
            </w:r>
          </w:p>
          <w:p w:rsidRPr="007B4445" w:rsidR="005D222A" w:rsidP="005D222A" w:rsidRDefault="005D222A" w14:paraId="0BE88964" w14:textId="77777777">
            <w:pPr>
              <w:rPr>
                <w:rFonts w:cstheme="minorHAnsi"/>
                <w:sz w:val="18"/>
                <w:szCs w:val="18"/>
              </w:rPr>
            </w:pPr>
            <w:r w:rsidRPr="007B4445">
              <w:rPr>
                <w:rFonts w:cstheme="minorHAnsi"/>
                <w:sz w:val="18"/>
                <w:szCs w:val="18"/>
              </w:rPr>
              <w:lastRenderedPageBreak/>
              <w:t>Loraine ISD – 44;</w:t>
            </w:r>
          </w:p>
          <w:p w:rsidRPr="007B4445" w:rsidR="005D222A" w:rsidP="005D222A" w:rsidRDefault="005D222A" w14:paraId="72EB7AB8" w14:textId="77777777">
            <w:pPr>
              <w:rPr>
                <w:rFonts w:cstheme="minorHAnsi"/>
                <w:sz w:val="18"/>
                <w:szCs w:val="18"/>
              </w:rPr>
            </w:pPr>
            <w:r w:rsidRPr="007B4445">
              <w:rPr>
                <w:rFonts w:cstheme="minorHAnsi"/>
                <w:sz w:val="18"/>
                <w:szCs w:val="18"/>
              </w:rPr>
              <w:t>Anonymous – 43;</w:t>
            </w:r>
          </w:p>
          <w:p w:rsidRPr="007B4445" w:rsidR="005D222A" w:rsidP="023ACB87" w:rsidRDefault="65C1B847" w14:paraId="4ECFEA4A" w14:textId="11A34843">
            <w:pPr>
              <w:rPr>
                <w:sz w:val="18"/>
                <w:szCs w:val="18"/>
              </w:rPr>
            </w:pPr>
            <w:r w:rsidRPr="023ACB87">
              <w:rPr>
                <w:sz w:val="18"/>
                <w:szCs w:val="18"/>
              </w:rPr>
              <w:t>Commentator</w:t>
            </w:r>
            <w:r w:rsidRPr="023ACB87" w:rsidR="04C3DFD2">
              <w:rPr>
                <w:sz w:val="18"/>
                <w:szCs w:val="18"/>
              </w:rPr>
              <w:t xml:space="preserve"> from TX – 42;</w:t>
            </w:r>
          </w:p>
          <w:p w:rsidRPr="007B4445" w:rsidR="005D222A" w:rsidP="005D222A" w:rsidRDefault="005D222A" w14:paraId="195C060E" w14:textId="77777777">
            <w:pPr>
              <w:rPr>
                <w:rFonts w:cstheme="minorHAnsi"/>
                <w:sz w:val="18"/>
                <w:szCs w:val="18"/>
              </w:rPr>
            </w:pPr>
            <w:r w:rsidRPr="007B4445">
              <w:rPr>
                <w:rFonts w:cstheme="minorHAnsi"/>
                <w:sz w:val="18"/>
                <w:szCs w:val="18"/>
              </w:rPr>
              <w:t>Highland ISD – 41;</w:t>
            </w:r>
          </w:p>
          <w:p w:rsidRPr="007B4445" w:rsidR="005D222A" w:rsidP="005D222A" w:rsidRDefault="005D222A" w14:paraId="7A611382" w14:textId="77777777">
            <w:pPr>
              <w:rPr>
                <w:rFonts w:cstheme="minorHAnsi"/>
                <w:sz w:val="18"/>
                <w:szCs w:val="18"/>
              </w:rPr>
            </w:pPr>
            <w:r w:rsidRPr="007B4445">
              <w:rPr>
                <w:rFonts w:cstheme="minorHAnsi"/>
                <w:sz w:val="18"/>
                <w:szCs w:val="18"/>
              </w:rPr>
              <w:t>Anonymous – 40;</w:t>
            </w:r>
          </w:p>
          <w:p w:rsidRPr="007B4445" w:rsidR="005D222A" w:rsidP="023ACB87" w:rsidRDefault="65C1B847" w14:paraId="79366CEA" w14:textId="0FA16DAE">
            <w:pPr>
              <w:rPr>
                <w:sz w:val="18"/>
                <w:szCs w:val="18"/>
              </w:rPr>
            </w:pPr>
            <w:r w:rsidRPr="023ACB87">
              <w:rPr>
                <w:sz w:val="18"/>
                <w:szCs w:val="18"/>
              </w:rPr>
              <w:t>Commentator</w:t>
            </w:r>
            <w:r w:rsidRPr="023ACB87" w:rsidR="04C3DFD2">
              <w:rPr>
                <w:sz w:val="18"/>
                <w:szCs w:val="18"/>
              </w:rPr>
              <w:t xml:space="preserve"> from CA – 38;</w:t>
            </w:r>
          </w:p>
          <w:p w:rsidRPr="007B4445" w:rsidR="005D222A" w:rsidP="023ACB87" w:rsidRDefault="65C1B847" w14:paraId="37FD559A" w14:textId="0BC91657">
            <w:pPr>
              <w:rPr>
                <w:sz w:val="18"/>
                <w:szCs w:val="18"/>
              </w:rPr>
            </w:pPr>
            <w:r w:rsidRPr="023ACB87">
              <w:rPr>
                <w:sz w:val="18"/>
                <w:szCs w:val="18"/>
              </w:rPr>
              <w:t>Commentator</w:t>
            </w:r>
            <w:r w:rsidRPr="023ACB87" w:rsidR="04C3DFD2">
              <w:rPr>
                <w:sz w:val="18"/>
                <w:szCs w:val="18"/>
              </w:rPr>
              <w:t xml:space="preserve"> from CA – 37;</w:t>
            </w:r>
          </w:p>
          <w:p w:rsidRPr="007B4445" w:rsidR="005D222A" w:rsidP="005D222A" w:rsidRDefault="005D222A" w14:paraId="0CC9D3E2" w14:textId="77777777">
            <w:pPr>
              <w:rPr>
                <w:rFonts w:cstheme="minorHAnsi"/>
                <w:sz w:val="18"/>
                <w:szCs w:val="18"/>
              </w:rPr>
            </w:pPr>
            <w:r w:rsidRPr="007B4445">
              <w:rPr>
                <w:rFonts w:cstheme="minorHAnsi"/>
                <w:sz w:val="18"/>
                <w:szCs w:val="18"/>
              </w:rPr>
              <w:t>Anonymous – 36;</w:t>
            </w:r>
          </w:p>
          <w:p w:rsidRPr="007B4445" w:rsidR="005D222A" w:rsidP="005D222A" w:rsidRDefault="005D222A" w14:paraId="35D23DE6" w14:textId="77777777">
            <w:pPr>
              <w:rPr>
                <w:rFonts w:cstheme="minorHAnsi"/>
                <w:sz w:val="18"/>
                <w:szCs w:val="18"/>
              </w:rPr>
            </w:pPr>
            <w:r w:rsidRPr="007B4445">
              <w:rPr>
                <w:rFonts w:cstheme="minorHAnsi"/>
                <w:sz w:val="18"/>
                <w:szCs w:val="18"/>
              </w:rPr>
              <w:t>Oakfield JUSD – 35;</w:t>
            </w:r>
          </w:p>
          <w:p w:rsidRPr="007B4445" w:rsidR="005D222A" w:rsidP="005D222A" w:rsidRDefault="005D222A" w14:paraId="5D9D6E41" w14:textId="77777777">
            <w:pPr>
              <w:rPr>
                <w:rFonts w:cstheme="minorHAnsi"/>
                <w:sz w:val="18"/>
                <w:szCs w:val="18"/>
              </w:rPr>
            </w:pPr>
            <w:r w:rsidRPr="007B4445">
              <w:rPr>
                <w:rFonts w:cstheme="minorHAnsi"/>
                <w:sz w:val="18"/>
                <w:szCs w:val="18"/>
              </w:rPr>
              <w:t>Weatherly ASD – 34;</w:t>
            </w:r>
          </w:p>
          <w:p w:rsidRPr="007B4445" w:rsidR="005D222A" w:rsidP="005D222A" w:rsidRDefault="005D222A" w14:paraId="7B9B9B50" w14:textId="77777777">
            <w:pPr>
              <w:rPr>
                <w:rFonts w:cstheme="minorHAnsi"/>
                <w:sz w:val="18"/>
                <w:szCs w:val="18"/>
              </w:rPr>
            </w:pPr>
            <w:r w:rsidRPr="007B4445">
              <w:rPr>
                <w:rFonts w:cstheme="minorHAnsi"/>
                <w:sz w:val="18"/>
                <w:szCs w:val="18"/>
              </w:rPr>
              <w:t>Enterprise Elementary SD – 33;</w:t>
            </w:r>
          </w:p>
          <w:p w:rsidRPr="007B4445" w:rsidR="005D222A" w:rsidP="023ACB87" w:rsidRDefault="65C1B847" w14:paraId="1BA234E4" w14:textId="294AC8CD">
            <w:pPr>
              <w:rPr>
                <w:sz w:val="18"/>
                <w:szCs w:val="18"/>
              </w:rPr>
            </w:pPr>
            <w:r w:rsidRPr="023ACB87">
              <w:rPr>
                <w:sz w:val="18"/>
                <w:szCs w:val="18"/>
              </w:rPr>
              <w:t>Commentator</w:t>
            </w:r>
            <w:r w:rsidRPr="023ACB87" w:rsidR="04C3DFD2">
              <w:rPr>
                <w:sz w:val="18"/>
                <w:szCs w:val="18"/>
              </w:rPr>
              <w:t xml:space="preserve"> from CA – 31;</w:t>
            </w:r>
          </w:p>
          <w:p w:rsidRPr="007B4445" w:rsidR="005D222A" w:rsidP="005D222A" w:rsidRDefault="005D222A" w14:paraId="38D3C6CD" w14:textId="77777777">
            <w:pPr>
              <w:tabs>
                <w:tab w:val="left" w:pos="1573"/>
              </w:tabs>
              <w:rPr>
                <w:rFonts w:cstheme="minorHAnsi"/>
                <w:sz w:val="18"/>
                <w:szCs w:val="18"/>
              </w:rPr>
            </w:pPr>
            <w:r w:rsidRPr="007B4445">
              <w:rPr>
                <w:rFonts w:cstheme="minorHAnsi"/>
                <w:sz w:val="18"/>
                <w:szCs w:val="18"/>
              </w:rPr>
              <w:t>Anonymous – 29;</w:t>
            </w:r>
            <w:r w:rsidRPr="007B4445">
              <w:rPr>
                <w:rFonts w:cstheme="minorHAnsi"/>
                <w:sz w:val="18"/>
                <w:szCs w:val="18"/>
              </w:rPr>
              <w:tab/>
            </w:r>
          </w:p>
          <w:p w:rsidRPr="007B4445" w:rsidR="005D222A" w:rsidP="023ACB87" w:rsidRDefault="65C1B847" w14:paraId="2F7E7440" w14:textId="78C5F3B4">
            <w:pPr>
              <w:rPr>
                <w:sz w:val="18"/>
                <w:szCs w:val="18"/>
              </w:rPr>
            </w:pPr>
            <w:r w:rsidRPr="023ACB87">
              <w:rPr>
                <w:sz w:val="18"/>
                <w:szCs w:val="18"/>
              </w:rPr>
              <w:t>Commentator</w:t>
            </w:r>
            <w:r w:rsidRPr="023ACB87" w:rsidR="04C3DFD2">
              <w:rPr>
                <w:sz w:val="18"/>
                <w:szCs w:val="18"/>
              </w:rPr>
              <w:t xml:space="preserve"> from CA – 28;</w:t>
            </w:r>
          </w:p>
          <w:p w:rsidRPr="007B4445" w:rsidR="005D222A" w:rsidP="005D222A" w:rsidRDefault="005D222A" w14:paraId="213E838F" w14:textId="77777777">
            <w:pPr>
              <w:rPr>
                <w:rFonts w:cstheme="minorHAnsi"/>
                <w:sz w:val="18"/>
                <w:szCs w:val="18"/>
              </w:rPr>
            </w:pPr>
            <w:r w:rsidRPr="007B4445">
              <w:rPr>
                <w:rFonts w:cstheme="minorHAnsi"/>
                <w:sz w:val="18"/>
                <w:szCs w:val="18"/>
              </w:rPr>
              <w:t>Oroville USD – 26;</w:t>
            </w:r>
          </w:p>
          <w:p w:rsidRPr="007B4445" w:rsidR="005D222A" w:rsidP="005D222A" w:rsidRDefault="005D222A" w14:paraId="7649C349" w14:textId="77777777">
            <w:pPr>
              <w:rPr>
                <w:rFonts w:cstheme="minorHAnsi"/>
                <w:sz w:val="18"/>
                <w:szCs w:val="18"/>
              </w:rPr>
            </w:pPr>
            <w:r w:rsidRPr="007B4445">
              <w:rPr>
                <w:rFonts w:cstheme="minorHAnsi"/>
                <w:sz w:val="18"/>
                <w:szCs w:val="18"/>
              </w:rPr>
              <w:t>Napa Valley USD – 25;</w:t>
            </w:r>
          </w:p>
          <w:p w:rsidRPr="007B4445" w:rsidR="005D222A" w:rsidP="3B6FA799" w:rsidRDefault="30DA8AF2" w14:paraId="06D5CC85" w14:textId="77777777">
            <w:pPr>
              <w:rPr>
                <w:sz w:val="18"/>
                <w:szCs w:val="18"/>
              </w:rPr>
            </w:pPr>
            <w:proofErr w:type="spellStart"/>
            <w:r w:rsidRPr="3B6FA799">
              <w:rPr>
                <w:sz w:val="18"/>
                <w:szCs w:val="18"/>
              </w:rPr>
              <w:t>Thermalito</w:t>
            </w:r>
            <w:proofErr w:type="spellEnd"/>
            <w:r w:rsidRPr="3B6FA799">
              <w:rPr>
                <w:sz w:val="18"/>
                <w:szCs w:val="18"/>
              </w:rPr>
              <w:t xml:space="preserve"> Union ESD – 24;</w:t>
            </w:r>
          </w:p>
          <w:p w:rsidRPr="007B4445" w:rsidR="005D222A" w:rsidP="023ACB87" w:rsidRDefault="65C1B847" w14:paraId="5313CDAD" w14:textId="0A4E98B8">
            <w:pPr>
              <w:rPr>
                <w:sz w:val="18"/>
                <w:szCs w:val="18"/>
              </w:rPr>
            </w:pPr>
            <w:r w:rsidRPr="023ACB87">
              <w:rPr>
                <w:sz w:val="18"/>
                <w:szCs w:val="18"/>
              </w:rPr>
              <w:t>Commentator</w:t>
            </w:r>
            <w:r w:rsidRPr="023ACB87" w:rsidR="04C3DFD2">
              <w:rPr>
                <w:sz w:val="18"/>
                <w:szCs w:val="18"/>
              </w:rPr>
              <w:t xml:space="preserve"> from CA – 23;</w:t>
            </w:r>
          </w:p>
          <w:p w:rsidRPr="007B4445" w:rsidR="005D222A" w:rsidP="005D222A" w:rsidRDefault="005D222A" w14:paraId="39C64B00" w14:textId="77777777">
            <w:pPr>
              <w:rPr>
                <w:rFonts w:cstheme="minorHAnsi"/>
                <w:sz w:val="18"/>
                <w:szCs w:val="18"/>
              </w:rPr>
            </w:pPr>
            <w:r w:rsidRPr="007B4445">
              <w:rPr>
                <w:rFonts w:cstheme="minorHAnsi"/>
                <w:sz w:val="18"/>
                <w:szCs w:val="18"/>
              </w:rPr>
              <w:t>Mt. Diablo USD – 22;</w:t>
            </w:r>
          </w:p>
          <w:p w:rsidRPr="007B4445" w:rsidR="005D222A" w:rsidP="005D222A" w:rsidRDefault="005D222A" w14:paraId="07382116" w14:textId="77777777">
            <w:pPr>
              <w:tabs>
                <w:tab w:val="right" w:pos="2664"/>
              </w:tabs>
              <w:rPr>
                <w:rFonts w:cstheme="minorHAnsi"/>
                <w:sz w:val="18"/>
                <w:szCs w:val="18"/>
              </w:rPr>
            </w:pPr>
            <w:r w:rsidRPr="007B4445">
              <w:rPr>
                <w:rFonts w:cstheme="minorHAnsi"/>
                <w:sz w:val="18"/>
                <w:szCs w:val="18"/>
              </w:rPr>
              <w:t>Riverbank USD – 21;</w:t>
            </w:r>
          </w:p>
          <w:p w:rsidRPr="007B4445" w:rsidR="005D222A" w:rsidP="005D222A" w:rsidRDefault="005D222A" w14:paraId="0F59F38E" w14:textId="77777777">
            <w:pPr>
              <w:tabs>
                <w:tab w:val="right" w:pos="2664"/>
              </w:tabs>
              <w:rPr>
                <w:rFonts w:cstheme="minorHAnsi"/>
                <w:sz w:val="18"/>
                <w:szCs w:val="18"/>
              </w:rPr>
            </w:pPr>
            <w:r w:rsidRPr="007B4445">
              <w:rPr>
                <w:rFonts w:cstheme="minorHAnsi"/>
                <w:sz w:val="18"/>
                <w:szCs w:val="18"/>
              </w:rPr>
              <w:t>Green Dot Public Schools – 20;</w:t>
            </w:r>
          </w:p>
          <w:p w:rsidRPr="007B4445" w:rsidR="005D222A" w:rsidP="005D222A" w:rsidRDefault="005D222A" w14:paraId="08E148A9" w14:textId="77777777">
            <w:pPr>
              <w:tabs>
                <w:tab w:val="right" w:pos="2664"/>
              </w:tabs>
              <w:rPr>
                <w:rFonts w:cstheme="minorHAnsi"/>
                <w:sz w:val="18"/>
                <w:szCs w:val="18"/>
              </w:rPr>
            </w:pPr>
            <w:r w:rsidRPr="007B4445">
              <w:rPr>
                <w:rFonts w:cstheme="minorHAnsi"/>
                <w:sz w:val="18"/>
                <w:szCs w:val="18"/>
              </w:rPr>
              <w:t>Keyes Union ESD – 19;</w:t>
            </w:r>
          </w:p>
          <w:p w:rsidRPr="007B4445" w:rsidR="005D222A" w:rsidP="005D222A" w:rsidRDefault="005D222A" w14:paraId="45AD261B" w14:textId="77777777">
            <w:pPr>
              <w:tabs>
                <w:tab w:val="right" w:pos="2664"/>
              </w:tabs>
              <w:rPr>
                <w:rFonts w:cstheme="minorHAnsi"/>
                <w:sz w:val="18"/>
                <w:szCs w:val="18"/>
              </w:rPr>
            </w:pPr>
            <w:r w:rsidRPr="007B4445">
              <w:rPr>
                <w:rFonts w:cstheme="minorHAnsi"/>
                <w:sz w:val="18"/>
                <w:szCs w:val="18"/>
              </w:rPr>
              <w:t>Anonymous – 18;</w:t>
            </w:r>
          </w:p>
          <w:p w:rsidRPr="007B4445" w:rsidR="005D222A" w:rsidP="005D222A" w:rsidRDefault="005D222A" w14:paraId="1E9BA1D1" w14:textId="77777777">
            <w:pPr>
              <w:tabs>
                <w:tab w:val="right" w:pos="2664"/>
              </w:tabs>
              <w:rPr>
                <w:rFonts w:cstheme="minorHAnsi"/>
                <w:sz w:val="18"/>
                <w:szCs w:val="18"/>
              </w:rPr>
            </w:pPr>
            <w:r w:rsidRPr="007B4445">
              <w:rPr>
                <w:rFonts w:cstheme="minorHAnsi"/>
                <w:sz w:val="18"/>
                <w:szCs w:val="18"/>
              </w:rPr>
              <w:t>Nazareth ISD - 13;</w:t>
            </w:r>
          </w:p>
          <w:p w:rsidRPr="007B4445" w:rsidR="005D222A" w:rsidP="005D222A" w:rsidRDefault="005D222A" w14:paraId="539B97C1" w14:textId="77777777">
            <w:pPr>
              <w:tabs>
                <w:tab w:val="right" w:pos="2664"/>
              </w:tabs>
              <w:rPr>
                <w:rFonts w:cstheme="minorHAnsi"/>
                <w:sz w:val="18"/>
                <w:szCs w:val="18"/>
              </w:rPr>
            </w:pPr>
            <w:r w:rsidRPr="007B4445">
              <w:rPr>
                <w:rFonts w:cstheme="minorHAnsi"/>
                <w:sz w:val="18"/>
                <w:szCs w:val="18"/>
              </w:rPr>
              <w:t>Grape Creek ISD – 14;</w:t>
            </w:r>
          </w:p>
          <w:p w:rsidRPr="007B4445" w:rsidR="005D222A" w:rsidP="005D222A" w:rsidRDefault="005D222A" w14:paraId="1319B63C" w14:textId="77777777">
            <w:pPr>
              <w:tabs>
                <w:tab w:val="right" w:pos="2664"/>
              </w:tabs>
              <w:rPr>
                <w:rFonts w:cstheme="minorHAnsi"/>
                <w:sz w:val="18"/>
                <w:szCs w:val="18"/>
              </w:rPr>
            </w:pPr>
            <w:r w:rsidRPr="007B4445">
              <w:rPr>
                <w:rFonts w:cstheme="minorHAnsi"/>
                <w:sz w:val="18"/>
                <w:szCs w:val="18"/>
              </w:rPr>
              <w:t>Stratford ISD – 01;</w:t>
            </w:r>
          </w:p>
          <w:p w:rsidRPr="007B4445" w:rsidR="005D222A" w:rsidP="005D222A" w:rsidRDefault="005D222A" w14:paraId="5C70DD95" w14:textId="77777777">
            <w:pPr>
              <w:tabs>
                <w:tab w:val="right" w:pos="2664"/>
              </w:tabs>
              <w:rPr>
                <w:rFonts w:cstheme="minorHAnsi"/>
                <w:sz w:val="18"/>
                <w:szCs w:val="18"/>
              </w:rPr>
            </w:pPr>
            <w:r w:rsidRPr="007B4445">
              <w:rPr>
                <w:rFonts w:cstheme="minorHAnsi"/>
                <w:sz w:val="18"/>
                <w:szCs w:val="18"/>
              </w:rPr>
              <w:t>Excelsior ISD – 09;</w:t>
            </w:r>
          </w:p>
          <w:p w:rsidRPr="007B4445" w:rsidR="005D222A" w:rsidP="023ACB87" w:rsidRDefault="65C1B847" w14:paraId="70F18966" w14:textId="64BBC72C">
            <w:pPr>
              <w:tabs>
                <w:tab w:val="right" w:pos="2664"/>
              </w:tabs>
              <w:rPr>
                <w:sz w:val="18"/>
                <w:szCs w:val="18"/>
              </w:rPr>
            </w:pPr>
            <w:r w:rsidRPr="023ACB87">
              <w:rPr>
                <w:sz w:val="18"/>
                <w:szCs w:val="18"/>
              </w:rPr>
              <w:t>Commentator</w:t>
            </w:r>
            <w:r w:rsidRPr="023ACB87" w:rsidR="04C3DFD2">
              <w:rPr>
                <w:sz w:val="18"/>
                <w:szCs w:val="18"/>
              </w:rPr>
              <w:t xml:space="preserve"> from TX – 10;</w:t>
            </w:r>
          </w:p>
          <w:p w:rsidRPr="007B4445" w:rsidR="005D222A" w:rsidP="005D222A" w:rsidRDefault="005D222A" w14:paraId="7D30F9F3" w14:textId="77777777">
            <w:pPr>
              <w:tabs>
                <w:tab w:val="right" w:pos="2664"/>
              </w:tabs>
              <w:rPr>
                <w:rFonts w:cstheme="minorHAnsi"/>
                <w:sz w:val="18"/>
                <w:szCs w:val="18"/>
              </w:rPr>
            </w:pPr>
            <w:r w:rsidRPr="007B4445">
              <w:rPr>
                <w:rFonts w:cstheme="minorHAnsi"/>
                <w:sz w:val="18"/>
                <w:szCs w:val="18"/>
              </w:rPr>
              <w:t>Eden CISD – 08;</w:t>
            </w:r>
          </w:p>
          <w:p w:rsidRPr="007B4445" w:rsidR="005D222A" w:rsidP="023ACB87" w:rsidRDefault="65C1B847" w14:paraId="5AF1CEB2" w14:textId="5037507D">
            <w:pPr>
              <w:tabs>
                <w:tab w:val="right" w:pos="2664"/>
              </w:tabs>
              <w:rPr>
                <w:sz w:val="18"/>
                <w:szCs w:val="18"/>
              </w:rPr>
            </w:pPr>
            <w:r w:rsidRPr="023ACB87">
              <w:rPr>
                <w:sz w:val="18"/>
                <w:szCs w:val="18"/>
              </w:rPr>
              <w:t>Commentator</w:t>
            </w:r>
            <w:r w:rsidRPr="023ACB87" w:rsidR="04C3DFD2">
              <w:rPr>
                <w:sz w:val="18"/>
                <w:szCs w:val="18"/>
              </w:rPr>
              <w:t xml:space="preserve"> from TX – 04;</w:t>
            </w:r>
          </w:p>
          <w:p w:rsidRPr="007B4445" w:rsidR="005D222A" w:rsidP="023ACB87" w:rsidRDefault="65C1B847" w14:paraId="09936067" w14:textId="31960A0A">
            <w:pPr>
              <w:tabs>
                <w:tab w:val="right" w:pos="2664"/>
              </w:tabs>
              <w:rPr>
                <w:sz w:val="18"/>
                <w:szCs w:val="18"/>
              </w:rPr>
            </w:pPr>
            <w:r w:rsidRPr="023ACB87">
              <w:rPr>
                <w:sz w:val="18"/>
                <w:szCs w:val="18"/>
              </w:rPr>
              <w:t>Commentator</w:t>
            </w:r>
            <w:r w:rsidRPr="023ACB87" w:rsidR="04C3DFD2">
              <w:rPr>
                <w:sz w:val="18"/>
                <w:szCs w:val="18"/>
              </w:rPr>
              <w:t xml:space="preserve"> from TX – 07;</w:t>
            </w:r>
          </w:p>
          <w:p w:rsidRPr="00EE538E" w:rsidR="005D222A" w:rsidP="4ADC630B" w:rsidRDefault="65C1B847" w14:paraId="72CAF57E" w14:textId="3EB41EBE">
            <w:pPr>
              <w:tabs>
                <w:tab w:val="right" w:pos="2664"/>
              </w:tabs>
              <w:rPr>
                <w:sz w:val="18"/>
                <w:szCs w:val="18"/>
              </w:rPr>
            </w:pPr>
            <w:r w:rsidRPr="023ACB87">
              <w:rPr>
                <w:sz w:val="18"/>
                <w:szCs w:val="18"/>
              </w:rPr>
              <w:t>Commentator</w:t>
            </w:r>
            <w:r w:rsidRPr="023ACB87" w:rsidR="5304C190">
              <w:rPr>
                <w:sz w:val="18"/>
                <w:szCs w:val="18"/>
              </w:rPr>
              <w:t xml:space="preserve"> from TX</w:t>
            </w:r>
            <w:r w:rsidRPr="023ACB87" w:rsidR="49BA41E8">
              <w:rPr>
                <w:sz w:val="18"/>
                <w:szCs w:val="18"/>
              </w:rPr>
              <w:t xml:space="preserve"> – </w:t>
            </w:r>
            <w:r w:rsidRPr="023ACB87" w:rsidR="5304C190">
              <w:rPr>
                <w:sz w:val="18"/>
                <w:szCs w:val="18"/>
              </w:rPr>
              <w:t>06</w:t>
            </w:r>
            <w:r w:rsidRPr="023ACB87" w:rsidR="49BA41E8">
              <w:rPr>
                <w:sz w:val="18"/>
                <w:szCs w:val="18"/>
              </w:rPr>
              <w:t>;</w:t>
            </w:r>
          </w:p>
          <w:p w:rsidRPr="00EE538E" w:rsidR="005D222A" w:rsidP="4ADC630B" w:rsidRDefault="2A41AB01" w14:paraId="25B9AB93" w14:textId="1D9B6900">
            <w:pPr>
              <w:rPr>
                <w:sz w:val="18"/>
                <w:szCs w:val="18"/>
              </w:rPr>
            </w:pPr>
            <w:r w:rsidRPr="3B6FA799">
              <w:rPr>
                <w:sz w:val="18"/>
                <w:szCs w:val="18"/>
              </w:rPr>
              <w:t>Whole Instrument Cognitive Interviews</w:t>
            </w:r>
          </w:p>
        </w:tc>
        <w:tc>
          <w:tcPr>
            <w:tcW w:w="4500" w:type="dxa"/>
            <w:shd w:val="clear" w:color="auto" w:fill="auto"/>
          </w:tcPr>
          <w:p w:rsidR="7AC67547" w:rsidP="3B6FA799" w:rsidRDefault="0AC79B0D" w14:paraId="4E247E93" w14:textId="0E010D2D">
            <w:pPr>
              <w:rPr>
                <w:rFonts w:eastAsiaTheme="minorEastAsia"/>
                <w:color w:val="000000" w:themeColor="text1"/>
                <w:sz w:val="18"/>
                <w:szCs w:val="18"/>
              </w:rPr>
            </w:pPr>
            <w:r w:rsidRPr="3B6FA799">
              <w:rPr>
                <w:rFonts w:eastAsiaTheme="minorEastAsia"/>
                <w:color w:val="000000" w:themeColor="text1"/>
                <w:sz w:val="18"/>
                <w:szCs w:val="18"/>
              </w:rPr>
              <w:lastRenderedPageBreak/>
              <w:t xml:space="preserve">Based on public comment and further review of the amount of time necessary for LEAs and SEAs to compile the information and fill out the data collection form, ED has increased the burden estimate to </w:t>
            </w:r>
            <w:r w:rsidRPr="3B6FA799" w:rsidR="79DB82C7">
              <w:rPr>
                <w:rFonts w:eastAsiaTheme="minorEastAsia"/>
                <w:color w:val="000000" w:themeColor="text1"/>
                <w:sz w:val="18"/>
                <w:szCs w:val="18"/>
              </w:rPr>
              <w:t>120 hours</w:t>
            </w:r>
            <w:r w:rsidRPr="3B6FA799">
              <w:rPr>
                <w:rFonts w:eastAsiaTheme="minorEastAsia"/>
                <w:color w:val="000000" w:themeColor="text1"/>
                <w:sz w:val="18"/>
                <w:szCs w:val="18"/>
              </w:rPr>
              <w:t xml:space="preserve"> for LEAs and </w:t>
            </w:r>
            <w:r w:rsidRPr="3B6FA799" w:rsidR="1087C975">
              <w:rPr>
                <w:rFonts w:eastAsiaTheme="minorEastAsia"/>
                <w:color w:val="000000" w:themeColor="text1"/>
                <w:sz w:val="18"/>
                <w:szCs w:val="18"/>
              </w:rPr>
              <w:t>120</w:t>
            </w:r>
            <w:r w:rsidRPr="3B6FA799" w:rsidR="4F4EE480">
              <w:rPr>
                <w:rFonts w:eastAsiaTheme="minorEastAsia"/>
                <w:color w:val="000000" w:themeColor="text1"/>
                <w:sz w:val="18"/>
                <w:szCs w:val="18"/>
              </w:rPr>
              <w:t xml:space="preserve"> hours</w:t>
            </w:r>
            <w:r w:rsidRPr="3B6FA799">
              <w:rPr>
                <w:rFonts w:eastAsiaTheme="minorEastAsia"/>
                <w:color w:val="000000" w:themeColor="text1"/>
                <w:sz w:val="18"/>
                <w:szCs w:val="18"/>
              </w:rPr>
              <w:t xml:space="preserve"> for SEAs.</w:t>
            </w:r>
          </w:p>
          <w:p w:rsidR="3B6FA799" w:rsidP="3B6FA799" w:rsidRDefault="3B6FA799" w14:paraId="13B3E5CC" w14:textId="14780286">
            <w:pPr>
              <w:rPr>
                <w:rFonts w:eastAsiaTheme="minorEastAsia"/>
                <w:color w:val="000000" w:themeColor="text1"/>
                <w:sz w:val="18"/>
                <w:szCs w:val="18"/>
              </w:rPr>
            </w:pPr>
          </w:p>
          <w:p w:rsidR="2DA15199" w:rsidP="3B6FA799" w:rsidRDefault="2DA15199" w14:paraId="725B5FFD" w14:textId="20A0AFA9">
            <w:pPr>
              <w:rPr>
                <w:sz w:val="18"/>
                <w:szCs w:val="18"/>
              </w:rPr>
            </w:pPr>
            <w:r w:rsidRPr="3B6FA799">
              <w:rPr>
                <w:sz w:val="18"/>
                <w:szCs w:val="18"/>
              </w:rPr>
              <w:t>ED acknowledges that reporting this information results in burden on SEAs and LEAs, that systems may not yet be in place to collect and report the information, and that developing such systems takes time.</w:t>
            </w:r>
          </w:p>
          <w:p w:rsidR="3B6FA799" w:rsidP="3B6FA799" w:rsidRDefault="3B6FA799" w14:paraId="65CC1AAB" w14:textId="317BE81D">
            <w:pPr>
              <w:rPr>
                <w:sz w:val="18"/>
                <w:szCs w:val="18"/>
              </w:rPr>
            </w:pPr>
          </w:p>
          <w:p w:rsidR="01E41CB2" w:rsidP="2B292D84" w:rsidRDefault="14A03326" w14:paraId="398B4EE9" w14:textId="5AA8A7A3">
            <w:pPr>
              <w:rPr>
                <w:sz w:val="18"/>
                <w:szCs w:val="18"/>
              </w:rPr>
            </w:pPr>
            <w:r w:rsidRPr="3B6FA799">
              <w:rPr>
                <w:sz w:val="18"/>
                <w:szCs w:val="18"/>
              </w:rPr>
              <w:t>Several questions will be made optional in this year’s collection to provide grantees with time to establish systems to collect data</w:t>
            </w:r>
            <w:r w:rsidRPr="3B6FA799" w:rsidR="2E2FC185">
              <w:rPr>
                <w:sz w:val="18"/>
                <w:szCs w:val="18"/>
              </w:rPr>
              <w:t>. The questions that are optional in this year’s collection</w:t>
            </w:r>
            <w:r w:rsidRPr="3B6FA799">
              <w:rPr>
                <w:sz w:val="18"/>
                <w:szCs w:val="18"/>
              </w:rPr>
              <w:t xml:space="preserve"> will be </w:t>
            </w:r>
            <w:r w:rsidRPr="3B6FA799" w:rsidR="102E2BF1">
              <w:rPr>
                <w:sz w:val="18"/>
                <w:szCs w:val="18"/>
              </w:rPr>
              <w:t xml:space="preserve">required </w:t>
            </w:r>
            <w:r w:rsidRPr="3B6FA799">
              <w:rPr>
                <w:sz w:val="18"/>
                <w:szCs w:val="18"/>
              </w:rPr>
              <w:t>in next year’s collection.</w:t>
            </w:r>
          </w:p>
          <w:p w:rsidR="2B292D84" w:rsidP="2B292D84" w:rsidRDefault="2B292D84" w14:paraId="7ED05A6A" w14:textId="6C00BA54">
            <w:pPr>
              <w:rPr>
                <w:sz w:val="18"/>
                <w:szCs w:val="18"/>
              </w:rPr>
            </w:pPr>
          </w:p>
          <w:p w:rsidR="7AC67547" w:rsidP="2B292D84" w:rsidRDefault="0AC79B0D" w14:paraId="2AB57828" w14:textId="603C126E">
            <w:pPr>
              <w:rPr>
                <w:sz w:val="18"/>
                <w:szCs w:val="18"/>
              </w:rPr>
            </w:pPr>
            <w:r w:rsidRPr="3B6FA799">
              <w:rPr>
                <w:sz w:val="18"/>
                <w:szCs w:val="18"/>
              </w:rPr>
              <w:t xml:space="preserve">Additionally, the ESSER collection form will be updated to collect data on ‘Planned </w:t>
            </w:r>
            <w:r w:rsidRPr="08FF280E" w:rsidR="3DC7731F">
              <w:rPr>
                <w:sz w:val="18"/>
                <w:szCs w:val="18"/>
              </w:rPr>
              <w:t>Uses of Funds’</w:t>
            </w:r>
            <w:r w:rsidRPr="3B6FA799">
              <w:rPr>
                <w:sz w:val="18"/>
                <w:szCs w:val="18"/>
              </w:rPr>
              <w:t xml:space="preserve"> instead of ‘Obligations’ to lessen the burden on submitters and ensure accurate reporting.</w:t>
            </w:r>
          </w:p>
          <w:p w:rsidRPr="007B4445" w:rsidR="005D222A" w:rsidP="3B6FA799" w:rsidRDefault="005D222A" w14:paraId="5D86D5FD" w14:textId="249C73A2">
            <w:pPr>
              <w:rPr>
                <w:sz w:val="18"/>
                <w:szCs w:val="18"/>
              </w:rPr>
            </w:pPr>
          </w:p>
          <w:p w:rsidRPr="007B4445" w:rsidR="005D222A" w:rsidP="005D222A" w:rsidRDefault="241E4B7E" w14:paraId="18CC2919" w14:textId="48248704">
            <w:pPr>
              <w:rPr>
                <w:sz w:val="18"/>
                <w:szCs w:val="18"/>
              </w:rPr>
            </w:pPr>
            <w:r w:rsidRPr="7E0DCBCE">
              <w:rPr>
                <w:sz w:val="18"/>
                <w:szCs w:val="18"/>
              </w:rPr>
              <w:t>In addition to their primary purposes of ensuring that schools can reopen</w:t>
            </w:r>
            <w:r w:rsidRPr="7E0DCBCE" w:rsidR="2EBBE14B">
              <w:rPr>
                <w:sz w:val="18"/>
                <w:szCs w:val="18"/>
              </w:rPr>
              <w:t xml:space="preserve"> and continue operations</w:t>
            </w:r>
            <w:r w:rsidRPr="7E0DCBCE">
              <w:rPr>
                <w:sz w:val="18"/>
                <w:szCs w:val="18"/>
              </w:rPr>
              <w:t xml:space="preserve"> safely and addressing students’ social</w:t>
            </w:r>
            <w:r w:rsidRPr="7E0DCBCE" w:rsidR="0FA00CBC">
              <w:rPr>
                <w:sz w:val="18"/>
                <w:szCs w:val="18"/>
              </w:rPr>
              <w:t>,</w:t>
            </w:r>
            <w:r w:rsidRPr="7E0DCBCE">
              <w:rPr>
                <w:sz w:val="18"/>
                <w:szCs w:val="18"/>
              </w:rPr>
              <w:t xml:space="preserve"> emotional</w:t>
            </w:r>
            <w:r w:rsidRPr="7E0DCBCE" w:rsidR="0FA00CBC">
              <w:rPr>
                <w:sz w:val="18"/>
                <w:szCs w:val="18"/>
              </w:rPr>
              <w:t xml:space="preserve">, </w:t>
            </w:r>
            <w:r w:rsidRPr="7E0DCBCE">
              <w:rPr>
                <w:sz w:val="18"/>
                <w:szCs w:val="18"/>
              </w:rPr>
              <w:t xml:space="preserve">mental health, and academic </w:t>
            </w:r>
            <w:r w:rsidRPr="7E0DCBCE" w:rsidR="2EBBE14B">
              <w:rPr>
                <w:sz w:val="18"/>
                <w:szCs w:val="18"/>
              </w:rPr>
              <w:t>needs</w:t>
            </w:r>
            <w:r w:rsidRPr="7E0DCBCE" w:rsidR="7ECC9074">
              <w:rPr>
                <w:sz w:val="18"/>
                <w:szCs w:val="18"/>
              </w:rPr>
              <w:t xml:space="preserve"> in response to </w:t>
            </w:r>
            <w:r w:rsidRPr="7E0DCBCE" w:rsidR="72F0575E">
              <w:rPr>
                <w:sz w:val="18"/>
                <w:szCs w:val="18"/>
              </w:rPr>
              <w:t xml:space="preserve">the </w:t>
            </w:r>
            <w:r w:rsidRPr="7E0DCBCE" w:rsidR="7ECC9074">
              <w:rPr>
                <w:sz w:val="18"/>
                <w:szCs w:val="18"/>
              </w:rPr>
              <w:t>COVID-19</w:t>
            </w:r>
            <w:r w:rsidRPr="7E0DCBCE" w:rsidR="72F0575E">
              <w:rPr>
                <w:sz w:val="18"/>
                <w:szCs w:val="18"/>
              </w:rPr>
              <w:t xml:space="preserve"> pandemic</w:t>
            </w:r>
            <w:r w:rsidRPr="7E0DCBCE">
              <w:rPr>
                <w:sz w:val="18"/>
                <w:szCs w:val="18"/>
              </w:rPr>
              <w:t>, ESSER funds may be used for data collection, reporting</w:t>
            </w:r>
            <w:r w:rsidRPr="7E0DCBCE" w:rsidR="3ADF972C">
              <w:rPr>
                <w:sz w:val="18"/>
                <w:szCs w:val="18"/>
              </w:rPr>
              <w:t>,</w:t>
            </w:r>
            <w:r w:rsidRPr="7E0DCBCE">
              <w:rPr>
                <w:sz w:val="18"/>
                <w:szCs w:val="18"/>
              </w:rPr>
              <w:t xml:space="preserve"> and general </w:t>
            </w:r>
            <w:r w:rsidRPr="7E0DCBCE" w:rsidR="3ADF972C">
              <w:rPr>
                <w:sz w:val="18"/>
                <w:szCs w:val="18"/>
              </w:rPr>
              <w:t xml:space="preserve">improvements to </w:t>
            </w:r>
            <w:r w:rsidRPr="7E0DCBCE">
              <w:rPr>
                <w:sz w:val="18"/>
                <w:szCs w:val="18"/>
              </w:rPr>
              <w:t xml:space="preserve">data systems. It is important that parents, educators, and the public have accurate, transparent, and meaningful information about how students are learning during and after the pandemic and what learning opportunities are available. </w:t>
            </w:r>
          </w:p>
          <w:p w:rsidRPr="007B4445" w:rsidR="005D222A" w:rsidP="005D222A" w:rsidRDefault="005D222A" w14:paraId="6B5163EB" w14:textId="77777777">
            <w:pPr>
              <w:rPr>
                <w:rFonts w:cstheme="minorHAnsi"/>
                <w:sz w:val="18"/>
                <w:szCs w:val="18"/>
              </w:rPr>
            </w:pPr>
          </w:p>
          <w:p w:rsidRPr="00E15EAE" w:rsidR="005D222A" w:rsidP="7E0DCBCE" w:rsidRDefault="2FFF683D" w14:paraId="5EF7F96C" w14:textId="6C56953D">
            <w:pPr>
              <w:rPr>
                <w:sz w:val="18"/>
                <w:szCs w:val="18"/>
              </w:rPr>
            </w:pPr>
            <w:r w:rsidRPr="7E0DCBCE">
              <w:rPr>
                <w:sz w:val="18"/>
                <w:szCs w:val="18"/>
              </w:rPr>
              <w:t xml:space="preserve">ED believes the additional burden caused by this data collection, including the disaggregation of data by subgroups, is necessary to effectively monitor the use of funds and to ensure an equitable recovery for those sub-groups most impacted by the COVID-19 pandemic. </w:t>
            </w:r>
          </w:p>
        </w:tc>
      </w:tr>
      <w:tr w:rsidRPr="00E15EAE" w:rsidR="007A1535" w:rsidTr="0F7625C3" w14:paraId="761728DE" w14:textId="77777777">
        <w:tc>
          <w:tcPr>
            <w:tcW w:w="4786" w:type="dxa"/>
            <w:shd w:val="clear" w:color="auto" w:fill="auto"/>
          </w:tcPr>
          <w:p w:rsidRPr="007B4445" w:rsidR="007A1535" w:rsidP="007A1535" w:rsidRDefault="007A1535" w14:paraId="4B2DBAB6" w14:textId="77777777">
            <w:pPr>
              <w:rPr>
                <w:rFonts w:cstheme="minorHAnsi"/>
                <w:b/>
                <w:bCs/>
                <w:sz w:val="18"/>
                <w:szCs w:val="18"/>
              </w:rPr>
            </w:pPr>
            <w:r w:rsidRPr="007B4445">
              <w:rPr>
                <w:rFonts w:cstheme="minorHAnsi"/>
                <w:b/>
                <w:bCs/>
                <w:sz w:val="18"/>
                <w:szCs w:val="18"/>
              </w:rPr>
              <w:t>Timeline</w:t>
            </w:r>
          </w:p>
          <w:p w:rsidRPr="007B4445" w:rsidR="007A1535" w:rsidP="007A1535" w:rsidRDefault="007A1535" w14:paraId="3460BE18" w14:textId="77777777">
            <w:pPr>
              <w:rPr>
                <w:rFonts w:cstheme="minorHAnsi"/>
                <w:sz w:val="18"/>
                <w:szCs w:val="18"/>
              </w:rPr>
            </w:pPr>
            <w:r w:rsidRPr="007B4445">
              <w:rPr>
                <w:rFonts w:cstheme="minorHAnsi"/>
                <w:sz w:val="18"/>
                <w:szCs w:val="18"/>
              </w:rPr>
              <w:t>Please extend the reporting timeline so there is adequate time for LEAs to receive the questions, generate and submit responses, then allow the state agency to submit an aggregate response.</w:t>
            </w:r>
          </w:p>
          <w:p w:rsidRPr="007B4445" w:rsidR="007A1535" w:rsidP="007A1535" w:rsidRDefault="007A1535" w14:paraId="7E6980B9" w14:textId="77777777">
            <w:pPr>
              <w:rPr>
                <w:rFonts w:cstheme="minorHAnsi"/>
                <w:sz w:val="18"/>
                <w:szCs w:val="18"/>
              </w:rPr>
            </w:pPr>
          </w:p>
          <w:p w:rsidRPr="007B4445" w:rsidR="007A1535" w:rsidP="007A1535" w:rsidRDefault="007A1535" w14:paraId="307C2987" w14:textId="77777777">
            <w:pPr>
              <w:rPr>
                <w:rFonts w:cstheme="minorHAnsi"/>
                <w:sz w:val="18"/>
                <w:szCs w:val="18"/>
              </w:rPr>
            </w:pPr>
            <w:r w:rsidRPr="007B4445">
              <w:rPr>
                <w:rFonts w:cstheme="minorHAnsi"/>
                <w:sz w:val="18"/>
                <w:szCs w:val="18"/>
              </w:rPr>
              <w:lastRenderedPageBreak/>
              <w:t>We would strongly encourage USDE to provide states with the final data collection form no less than 4 months from the due date.</w:t>
            </w:r>
          </w:p>
          <w:p w:rsidRPr="007B4445" w:rsidR="007A1535" w:rsidP="007A1535" w:rsidRDefault="007A1535" w14:paraId="2651DE4F" w14:textId="77777777">
            <w:pPr>
              <w:rPr>
                <w:rFonts w:cstheme="minorHAnsi"/>
                <w:sz w:val="18"/>
                <w:szCs w:val="18"/>
              </w:rPr>
            </w:pPr>
          </w:p>
          <w:p w:rsidRPr="007B4445" w:rsidR="007A1535" w:rsidP="007A1535" w:rsidRDefault="007A1535" w14:paraId="600C5AE9" w14:textId="2DCA545E">
            <w:pPr>
              <w:rPr>
                <w:rFonts w:cstheme="minorHAnsi"/>
                <w:b/>
                <w:bCs/>
                <w:color w:val="000000"/>
                <w:sz w:val="18"/>
                <w:szCs w:val="18"/>
              </w:rPr>
            </w:pPr>
            <w:r w:rsidRPr="007B4445">
              <w:rPr>
                <w:rFonts w:cstheme="minorHAnsi"/>
                <w:sz w:val="18"/>
                <w:szCs w:val="18"/>
              </w:rPr>
              <w:t>It would take a significant amount of time for us to develop, test, and deploy an IT system that can adequately collect the immense amount of data that must be collected from over 1,700 LEAs and additional non-LEAs. Given both the volume and diversity of the data, we would also need more time to develop, test, and deploy a system to collect the data, as well as review the data post-collection and work with entities to address any concerns.</w:t>
            </w:r>
          </w:p>
        </w:tc>
        <w:tc>
          <w:tcPr>
            <w:tcW w:w="1329" w:type="dxa"/>
            <w:shd w:val="clear" w:color="auto" w:fill="auto"/>
          </w:tcPr>
          <w:p w:rsidRPr="002D18E1" w:rsidR="007A1535" w:rsidP="007A1535" w:rsidRDefault="002D18E1" w14:paraId="550892E1" w14:textId="582B94A2">
            <w:pPr>
              <w:jc w:val="center"/>
              <w:rPr>
                <w:sz w:val="20"/>
                <w:szCs w:val="20"/>
              </w:rPr>
            </w:pPr>
            <w:r w:rsidRPr="002D18E1">
              <w:rPr>
                <w:sz w:val="20"/>
                <w:szCs w:val="20"/>
              </w:rPr>
              <w:lastRenderedPageBreak/>
              <w:t>Whole form</w:t>
            </w:r>
          </w:p>
        </w:tc>
        <w:tc>
          <w:tcPr>
            <w:tcW w:w="2880" w:type="dxa"/>
            <w:shd w:val="clear" w:color="auto" w:fill="auto"/>
          </w:tcPr>
          <w:p w:rsidRPr="007B4445" w:rsidR="007A1535" w:rsidP="007A1535" w:rsidRDefault="007A1535" w14:paraId="4613618E" w14:textId="77777777">
            <w:pPr>
              <w:rPr>
                <w:rFonts w:cstheme="minorHAnsi"/>
                <w:sz w:val="18"/>
                <w:szCs w:val="18"/>
              </w:rPr>
            </w:pPr>
            <w:r w:rsidRPr="007B4445">
              <w:rPr>
                <w:rFonts w:cstheme="minorHAnsi"/>
                <w:sz w:val="18"/>
                <w:szCs w:val="18"/>
              </w:rPr>
              <w:t>South Dakota Department of Education – 80;</w:t>
            </w:r>
          </w:p>
          <w:p w:rsidRPr="007B4445" w:rsidR="007A1535" w:rsidP="007A1535" w:rsidRDefault="007A1535" w14:paraId="70926265" w14:textId="77777777">
            <w:pPr>
              <w:rPr>
                <w:rFonts w:cstheme="minorHAnsi"/>
                <w:sz w:val="18"/>
                <w:szCs w:val="18"/>
              </w:rPr>
            </w:pPr>
            <w:r w:rsidRPr="007B4445">
              <w:rPr>
                <w:rFonts w:cstheme="minorHAnsi"/>
                <w:sz w:val="18"/>
                <w:szCs w:val="18"/>
              </w:rPr>
              <w:t>Anonymous – 72;</w:t>
            </w:r>
          </w:p>
          <w:p w:rsidRPr="007B4445" w:rsidR="007A1535" w:rsidP="007A1535" w:rsidRDefault="007A1535" w14:paraId="3AD5A66A" w14:textId="77777777">
            <w:pPr>
              <w:rPr>
                <w:rFonts w:cstheme="minorHAnsi"/>
                <w:sz w:val="18"/>
                <w:szCs w:val="18"/>
              </w:rPr>
            </w:pPr>
            <w:r w:rsidRPr="007B4445">
              <w:rPr>
                <w:rFonts w:cstheme="minorHAnsi"/>
                <w:sz w:val="18"/>
                <w:szCs w:val="18"/>
              </w:rPr>
              <w:t>Arizona Department of Education – 68;</w:t>
            </w:r>
          </w:p>
          <w:p w:rsidRPr="007B4445" w:rsidR="007A1535" w:rsidP="023ACB87" w:rsidRDefault="65C1B847" w14:paraId="315E15BD" w14:textId="289BA950">
            <w:pPr>
              <w:rPr>
                <w:sz w:val="18"/>
                <w:szCs w:val="18"/>
              </w:rPr>
            </w:pPr>
            <w:r w:rsidRPr="023ACB87">
              <w:rPr>
                <w:sz w:val="18"/>
                <w:szCs w:val="18"/>
              </w:rPr>
              <w:t>Commentator</w:t>
            </w:r>
            <w:r w:rsidRPr="023ACB87" w:rsidR="4F57D00E">
              <w:rPr>
                <w:sz w:val="18"/>
                <w:szCs w:val="18"/>
              </w:rPr>
              <w:t xml:space="preserve"> from TX – 63;</w:t>
            </w:r>
          </w:p>
          <w:p w:rsidRPr="007B4445" w:rsidR="007A1535" w:rsidP="007A1535" w:rsidRDefault="007A1535" w14:paraId="0174B65A" w14:textId="77777777">
            <w:pPr>
              <w:rPr>
                <w:rFonts w:cstheme="minorHAnsi"/>
                <w:sz w:val="18"/>
                <w:szCs w:val="18"/>
              </w:rPr>
            </w:pPr>
            <w:r w:rsidRPr="007B4445">
              <w:rPr>
                <w:rFonts w:cstheme="minorHAnsi"/>
                <w:sz w:val="18"/>
                <w:szCs w:val="18"/>
              </w:rPr>
              <w:t>New York State Education Department – 62;</w:t>
            </w:r>
          </w:p>
          <w:p w:rsidRPr="007B4445" w:rsidR="007A1535" w:rsidP="007A1535" w:rsidRDefault="007A1535" w14:paraId="75844121" w14:textId="77777777">
            <w:pPr>
              <w:rPr>
                <w:rFonts w:cstheme="minorHAnsi"/>
                <w:sz w:val="18"/>
                <w:szCs w:val="18"/>
              </w:rPr>
            </w:pPr>
            <w:r w:rsidRPr="007B4445">
              <w:rPr>
                <w:rFonts w:cstheme="minorHAnsi"/>
                <w:sz w:val="18"/>
                <w:szCs w:val="18"/>
              </w:rPr>
              <w:lastRenderedPageBreak/>
              <w:t>Moran ISD – 57;</w:t>
            </w:r>
          </w:p>
          <w:p w:rsidRPr="007B4445" w:rsidR="007A1535" w:rsidP="007A1535" w:rsidRDefault="007A1535" w14:paraId="6DC39628" w14:textId="77777777">
            <w:pPr>
              <w:rPr>
                <w:rFonts w:cstheme="minorHAnsi"/>
                <w:sz w:val="18"/>
                <w:szCs w:val="18"/>
              </w:rPr>
            </w:pPr>
            <w:r w:rsidRPr="007B4445">
              <w:rPr>
                <w:rFonts w:cstheme="minorHAnsi"/>
                <w:sz w:val="18"/>
                <w:szCs w:val="18"/>
              </w:rPr>
              <w:t>California Department of Education – 55;</w:t>
            </w:r>
          </w:p>
          <w:p w:rsidRPr="007B4445" w:rsidR="007A1535" w:rsidP="007A1535" w:rsidRDefault="007A1535" w14:paraId="03647BFD" w14:textId="77777777">
            <w:pPr>
              <w:rPr>
                <w:rFonts w:cstheme="minorHAnsi"/>
                <w:sz w:val="18"/>
                <w:szCs w:val="18"/>
              </w:rPr>
            </w:pPr>
            <w:r w:rsidRPr="007B4445">
              <w:rPr>
                <w:rFonts w:cstheme="minorHAnsi"/>
                <w:sz w:val="18"/>
                <w:szCs w:val="18"/>
              </w:rPr>
              <w:t>Rotan ISD – 53;</w:t>
            </w:r>
          </w:p>
          <w:p w:rsidRPr="007B4445" w:rsidR="007A1535" w:rsidP="007A1535" w:rsidRDefault="007A1535" w14:paraId="40F54B56" w14:textId="77777777">
            <w:pPr>
              <w:rPr>
                <w:rFonts w:cstheme="minorHAnsi"/>
                <w:sz w:val="18"/>
                <w:szCs w:val="18"/>
              </w:rPr>
            </w:pPr>
            <w:r w:rsidRPr="007B4445">
              <w:rPr>
                <w:rFonts w:cstheme="minorHAnsi"/>
                <w:sz w:val="18"/>
                <w:szCs w:val="18"/>
              </w:rPr>
              <w:t>Loraine ISD – 44;</w:t>
            </w:r>
          </w:p>
          <w:p w:rsidRPr="007B4445" w:rsidR="007A1535" w:rsidP="007A1535" w:rsidRDefault="007A1535" w14:paraId="1D580573" w14:textId="77777777">
            <w:pPr>
              <w:rPr>
                <w:rFonts w:cstheme="minorHAnsi"/>
                <w:sz w:val="18"/>
                <w:szCs w:val="18"/>
              </w:rPr>
            </w:pPr>
            <w:r w:rsidRPr="007B4445">
              <w:rPr>
                <w:rFonts w:cstheme="minorHAnsi"/>
                <w:sz w:val="18"/>
                <w:szCs w:val="18"/>
              </w:rPr>
              <w:t>Highland ISD – 41;</w:t>
            </w:r>
          </w:p>
          <w:p w:rsidRPr="007B4445" w:rsidR="007A1535" w:rsidP="007A1535" w:rsidRDefault="007A1535" w14:paraId="54D5D322" w14:textId="77777777">
            <w:pPr>
              <w:rPr>
                <w:rFonts w:cstheme="minorHAnsi"/>
                <w:sz w:val="18"/>
                <w:szCs w:val="18"/>
              </w:rPr>
            </w:pPr>
            <w:r w:rsidRPr="007B4445">
              <w:rPr>
                <w:rFonts w:cstheme="minorHAnsi"/>
                <w:sz w:val="18"/>
                <w:szCs w:val="18"/>
              </w:rPr>
              <w:t>Weatherly ASD – 34;</w:t>
            </w:r>
          </w:p>
          <w:p w:rsidRPr="007B4445" w:rsidR="007A1535" w:rsidP="690D7213" w:rsidRDefault="22DC8E95" w14:paraId="2A11AEB2" w14:textId="48A68B10">
            <w:pPr>
              <w:rPr>
                <w:sz w:val="18"/>
                <w:szCs w:val="18"/>
              </w:rPr>
            </w:pPr>
            <w:proofErr w:type="spellStart"/>
            <w:r w:rsidRPr="3B6FA799">
              <w:rPr>
                <w:sz w:val="18"/>
                <w:szCs w:val="18"/>
              </w:rPr>
              <w:t>T</w:t>
            </w:r>
            <w:r w:rsidRPr="3B6FA799" w:rsidR="16CA6AEE">
              <w:rPr>
                <w:sz w:val="18"/>
                <w:szCs w:val="18"/>
              </w:rPr>
              <w:t>h</w:t>
            </w:r>
            <w:r w:rsidRPr="3B6FA799">
              <w:rPr>
                <w:sz w:val="18"/>
                <w:szCs w:val="18"/>
              </w:rPr>
              <w:t>ermalito</w:t>
            </w:r>
            <w:proofErr w:type="spellEnd"/>
            <w:r w:rsidRPr="3B6FA799">
              <w:rPr>
                <w:sz w:val="18"/>
                <w:szCs w:val="18"/>
              </w:rPr>
              <w:t xml:space="preserve"> Union ESD – 24;</w:t>
            </w:r>
          </w:p>
          <w:p w:rsidRPr="007B4445" w:rsidR="007A1535" w:rsidP="007A1535" w:rsidRDefault="007A1535" w14:paraId="0367B95C" w14:textId="77777777">
            <w:pPr>
              <w:tabs>
                <w:tab w:val="right" w:pos="2664"/>
              </w:tabs>
              <w:rPr>
                <w:rFonts w:cstheme="minorHAnsi"/>
                <w:sz w:val="18"/>
                <w:szCs w:val="18"/>
              </w:rPr>
            </w:pPr>
            <w:r w:rsidRPr="007B4445">
              <w:rPr>
                <w:rFonts w:cstheme="minorHAnsi"/>
                <w:sz w:val="18"/>
                <w:szCs w:val="18"/>
              </w:rPr>
              <w:t>Green Dot Public Schools – 20;</w:t>
            </w:r>
          </w:p>
          <w:p w:rsidRPr="007B4445" w:rsidR="007A1535" w:rsidP="023ACB87" w:rsidRDefault="65C1B847" w14:paraId="3D3EB7F8" w14:textId="58E9BC9D">
            <w:pPr>
              <w:rPr>
                <w:sz w:val="18"/>
                <w:szCs w:val="18"/>
              </w:rPr>
            </w:pPr>
            <w:r w:rsidRPr="023ACB87">
              <w:rPr>
                <w:sz w:val="18"/>
                <w:szCs w:val="18"/>
              </w:rPr>
              <w:t>Commentator</w:t>
            </w:r>
            <w:r w:rsidRPr="023ACB87" w:rsidR="4F57D00E">
              <w:rPr>
                <w:sz w:val="18"/>
                <w:szCs w:val="18"/>
              </w:rPr>
              <w:t xml:space="preserve"> from TX – 16;</w:t>
            </w:r>
          </w:p>
          <w:p w:rsidRPr="007B4445" w:rsidR="007A1535" w:rsidP="007A1535" w:rsidRDefault="007A1535" w14:paraId="2A246BC1" w14:textId="77777777">
            <w:pPr>
              <w:tabs>
                <w:tab w:val="right" w:pos="2664"/>
              </w:tabs>
              <w:rPr>
                <w:rFonts w:cstheme="minorHAnsi"/>
                <w:sz w:val="18"/>
                <w:szCs w:val="18"/>
              </w:rPr>
            </w:pPr>
            <w:r w:rsidRPr="007B4445">
              <w:rPr>
                <w:rFonts w:cstheme="minorHAnsi"/>
                <w:sz w:val="18"/>
                <w:szCs w:val="18"/>
              </w:rPr>
              <w:t>Water Valley ISD – 11;</w:t>
            </w:r>
          </w:p>
          <w:p w:rsidRPr="007B4445" w:rsidR="007A1535" w:rsidP="4ADC630B" w:rsidRDefault="65C1B847" w14:paraId="41F0760B" w14:textId="774D3F0E">
            <w:pPr>
              <w:tabs>
                <w:tab w:val="right" w:pos="2664"/>
              </w:tabs>
              <w:rPr>
                <w:sz w:val="18"/>
                <w:szCs w:val="18"/>
              </w:rPr>
            </w:pPr>
            <w:r w:rsidRPr="023ACB87">
              <w:rPr>
                <w:sz w:val="18"/>
                <w:szCs w:val="18"/>
              </w:rPr>
              <w:t>Commentator</w:t>
            </w:r>
            <w:r w:rsidRPr="023ACB87" w:rsidR="73FB7912">
              <w:rPr>
                <w:sz w:val="18"/>
                <w:szCs w:val="18"/>
              </w:rPr>
              <w:t xml:space="preserve"> from TX – 04</w:t>
            </w:r>
            <w:r w:rsidRPr="023ACB87" w:rsidR="65AACE85">
              <w:rPr>
                <w:sz w:val="18"/>
                <w:szCs w:val="18"/>
              </w:rPr>
              <w:t>;</w:t>
            </w:r>
          </w:p>
          <w:p w:rsidRPr="007B4445" w:rsidR="007A1535" w:rsidP="0F7625C3" w:rsidRDefault="54701E91" w14:paraId="44F7B3B4" w14:textId="701E1AD0">
            <w:pPr>
              <w:rPr>
                <w:sz w:val="18"/>
                <w:szCs w:val="18"/>
              </w:rPr>
            </w:pPr>
            <w:r w:rsidRPr="0F7625C3">
              <w:rPr>
                <w:sz w:val="18"/>
                <w:szCs w:val="18"/>
              </w:rPr>
              <w:t xml:space="preserve">Directed Questions </w:t>
            </w:r>
            <w:r w:rsidRPr="0F7625C3" w:rsidR="77E5F07C">
              <w:rPr>
                <w:sz w:val="18"/>
                <w:szCs w:val="18"/>
              </w:rPr>
              <w:t>Cognitive Interviews</w:t>
            </w:r>
          </w:p>
        </w:tc>
        <w:tc>
          <w:tcPr>
            <w:tcW w:w="4500" w:type="dxa"/>
            <w:shd w:val="clear" w:color="auto" w:fill="auto"/>
          </w:tcPr>
          <w:p w:rsidR="00B23471" w:rsidP="007A1535" w:rsidRDefault="05CDDCD4" w14:paraId="48703975" w14:textId="21219559">
            <w:pPr>
              <w:rPr>
                <w:sz w:val="18"/>
                <w:szCs w:val="18"/>
              </w:rPr>
            </w:pPr>
            <w:r w:rsidRPr="3B6FA799">
              <w:rPr>
                <w:sz w:val="18"/>
                <w:szCs w:val="18"/>
              </w:rPr>
              <w:lastRenderedPageBreak/>
              <w:t>Form change</w:t>
            </w:r>
            <w:r w:rsidRPr="3B6FA799" w:rsidR="5E6E4B43">
              <w:rPr>
                <w:sz w:val="18"/>
                <w:szCs w:val="18"/>
              </w:rPr>
              <w:t xml:space="preserve">. </w:t>
            </w:r>
          </w:p>
          <w:p w:rsidR="2B292D84" w:rsidP="2B292D84" w:rsidRDefault="2B292D84" w14:paraId="030CFF65" w14:textId="5CFF370C">
            <w:pPr>
              <w:rPr>
                <w:sz w:val="18"/>
                <w:szCs w:val="18"/>
              </w:rPr>
            </w:pPr>
          </w:p>
          <w:p w:rsidR="00B23471" w:rsidP="3B6FA799" w:rsidRDefault="1A403DF2" w14:paraId="703483D1" w14:textId="5C200D27">
            <w:pPr>
              <w:rPr>
                <w:sz w:val="18"/>
                <w:szCs w:val="18"/>
              </w:rPr>
            </w:pPr>
            <w:r w:rsidRPr="3B6FA799">
              <w:rPr>
                <w:sz w:val="18"/>
                <w:szCs w:val="18"/>
              </w:rPr>
              <w:t xml:space="preserve">The timeline of the collection is dependent on OMB approval, but ED anticipates it will begin after </w:t>
            </w:r>
            <w:r w:rsidRPr="3B6FA799" w:rsidR="002540A2">
              <w:rPr>
                <w:sz w:val="18"/>
                <w:szCs w:val="18"/>
              </w:rPr>
              <w:t>February</w:t>
            </w:r>
            <w:r w:rsidRPr="3B6FA799">
              <w:rPr>
                <w:sz w:val="18"/>
                <w:szCs w:val="18"/>
              </w:rPr>
              <w:t xml:space="preserve"> 2022.</w:t>
            </w:r>
          </w:p>
          <w:p w:rsidR="00B23471" w:rsidP="3B6FA799" w:rsidRDefault="00B23471" w14:paraId="644C6D82" w14:textId="429ABB8A">
            <w:pPr>
              <w:rPr>
                <w:sz w:val="18"/>
                <w:szCs w:val="18"/>
              </w:rPr>
            </w:pPr>
          </w:p>
          <w:p w:rsidRPr="007B4445" w:rsidR="007A1535" w:rsidP="007A1535" w:rsidRDefault="22DC8E95" w14:paraId="6DB5E4CB" w14:textId="44B85AE0">
            <w:r w:rsidRPr="0F7625C3">
              <w:rPr>
                <w:sz w:val="18"/>
                <w:szCs w:val="18"/>
              </w:rPr>
              <w:t xml:space="preserve">ED believes it is important for grantees to report information in a timely manner regarding the </w:t>
            </w:r>
            <w:r w:rsidRPr="0F7625C3">
              <w:rPr>
                <w:sz w:val="18"/>
                <w:szCs w:val="18"/>
              </w:rPr>
              <w:lastRenderedPageBreak/>
              <w:t xml:space="preserve">implementation of ESSER to inform the Department's monitoring and technical assistance and to provide transparency to the public about the uses of the ESSER funds. </w:t>
            </w:r>
          </w:p>
        </w:tc>
      </w:tr>
      <w:tr w:rsidRPr="00E15EAE" w:rsidR="00747AD6" w:rsidTr="0F7625C3" w14:paraId="405B360E" w14:textId="77777777">
        <w:tc>
          <w:tcPr>
            <w:tcW w:w="4786" w:type="dxa"/>
            <w:shd w:val="clear" w:color="auto" w:fill="auto"/>
          </w:tcPr>
          <w:p w:rsidRPr="007B4445" w:rsidR="00747AD6" w:rsidP="00747AD6" w:rsidRDefault="00747AD6" w14:paraId="093FDC30" w14:textId="77777777">
            <w:pPr>
              <w:rPr>
                <w:rFonts w:cstheme="minorHAnsi"/>
                <w:b/>
                <w:bCs/>
                <w:sz w:val="18"/>
                <w:szCs w:val="18"/>
              </w:rPr>
            </w:pPr>
            <w:r w:rsidRPr="007B4445">
              <w:rPr>
                <w:rFonts w:cstheme="minorHAnsi"/>
                <w:b/>
                <w:bCs/>
                <w:sz w:val="18"/>
                <w:szCs w:val="18"/>
              </w:rPr>
              <w:lastRenderedPageBreak/>
              <w:t>Unnecessary/Duplicative Collection</w:t>
            </w:r>
          </w:p>
          <w:p w:rsidRPr="007B4445" w:rsidR="00747AD6" w:rsidP="00747AD6" w:rsidRDefault="00747AD6" w14:paraId="71EED4CF" w14:textId="77777777">
            <w:pPr>
              <w:rPr>
                <w:rFonts w:cstheme="minorHAnsi"/>
                <w:sz w:val="18"/>
                <w:szCs w:val="18"/>
              </w:rPr>
            </w:pPr>
            <w:r w:rsidRPr="007B4445">
              <w:rPr>
                <w:rFonts w:cstheme="minorHAnsi"/>
                <w:sz w:val="18"/>
                <w:szCs w:val="18"/>
              </w:rPr>
              <w:t xml:space="preserve">States already have a monitoring process in place following their subgrantee application, review, and approval process. </w:t>
            </w:r>
          </w:p>
          <w:p w:rsidRPr="007B4445" w:rsidR="00747AD6" w:rsidP="00747AD6" w:rsidRDefault="00747AD6" w14:paraId="7266EBF4" w14:textId="77777777">
            <w:pPr>
              <w:rPr>
                <w:rFonts w:cstheme="minorHAnsi"/>
                <w:sz w:val="18"/>
                <w:szCs w:val="18"/>
              </w:rPr>
            </w:pPr>
          </w:p>
          <w:p w:rsidRPr="007B4445" w:rsidR="00747AD6" w:rsidP="00747AD6" w:rsidRDefault="00747AD6" w14:paraId="7176D910" w14:textId="77777777">
            <w:pPr>
              <w:rPr>
                <w:rFonts w:cstheme="minorHAnsi"/>
                <w:sz w:val="18"/>
                <w:szCs w:val="18"/>
              </w:rPr>
            </w:pPr>
            <w:r w:rsidRPr="007B4445">
              <w:rPr>
                <w:rFonts w:cstheme="minorHAnsi"/>
                <w:sz w:val="18"/>
                <w:szCs w:val="18"/>
              </w:rPr>
              <w:t xml:space="preserve">LEAs will continue to conduct their traditional federal program single audit functions, thereby already addressing expenditure compliance in a </w:t>
            </w:r>
            <w:proofErr w:type="gramStart"/>
            <w:r w:rsidRPr="007B4445">
              <w:rPr>
                <w:rFonts w:cstheme="minorHAnsi"/>
                <w:sz w:val="18"/>
                <w:szCs w:val="18"/>
              </w:rPr>
              <w:t>more timely</w:t>
            </w:r>
            <w:proofErr w:type="gramEnd"/>
            <w:r w:rsidRPr="007B4445">
              <w:rPr>
                <w:rFonts w:cstheme="minorHAnsi"/>
                <w:sz w:val="18"/>
                <w:szCs w:val="18"/>
              </w:rPr>
              <w:t xml:space="preserve"> manner than the proposed federal data collection effort. This after-the-fact data collection adds little to the compliance framework already in place for federal education programs.</w:t>
            </w:r>
          </w:p>
          <w:p w:rsidRPr="007B4445" w:rsidR="00747AD6" w:rsidP="00747AD6" w:rsidRDefault="00747AD6" w14:paraId="77722A87" w14:textId="77777777">
            <w:pPr>
              <w:rPr>
                <w:rFonts w:cstheme="minorHAnsi"/>
                <w:sz w:val="18"/>
                <w:szCs w:val="18"/>
              </w:rPr>
            </w:pPr>
          </w:p>
          <w:p w:rsidRPr="007B4445" w:rsidR="00747AD6" w:rsidP="00747AD6" w:rsidRDefault="00747AD6" w14:paraId="71D676A6" w14:textId="77777777">
            <w:pPr>
              <w:rPr>
                <w:rFonts w:cstheme="minorHAnsi"/>
                <w:sz w:val="18"/>
                <w:szCs w:val="18"/>
              </w:rPr>
            </w:pPr>
            <w:r w:rsidRPr="007B4445">
              <w:rPr>
                <w:rFonts w:cstheme="minorHAnsi"/>
                <w:sz w:val="18"/>
                <w:szCs w:val="18"/>
              </w:rPr>
              <w:t>Congress has already addressed public transparency in the Safe Return Plan.</w:t>
            </w:r>
          </w:p>
          <w:p w:rsidRPr="007B4445" w:rsidR="00747AD6" w:rsidP="00747AD6" w:rsidRDefault="00747AD6" w14:paraId="4B92B704" w14:textId="77777777">
            <w:pPr>
              <w:rPr>
                <w:rFonts w:cstheme="minorHAnsi"/>
                <w:sz w:val="18"/>
                <w:szCs w:val="18"/>
              </w:rPr>
            </w:pPr>
          </w:p>
          <w:p w:rsidRPr="007B4445" w:rsidR="00747AD6" w:rsidP="00747AD6" w:rsidRDefault="00747AD6" w14:paraId="5683DFE8" w14:textId="77777777">
            <w:pPr>
              <w:rPr>
                <w:rFonts w:cstheme="minorHAnsi"/>
                <w:sz w:val="18"/>
                <w:szCs w:val="18"/>
              </w:rPr>
            </w:pPr>
            <w:r w:rsidRPr="007B4445">
              <w:rPr>
                <w:rFonts w:cstheme="minorHAnsi"/>
                <w:sz w:val="18"/>
                <w:szCs w:val="18"/>
              </w:rPr>
              <w:t>Much of the information collection is redundant to the information already included in LEA ESSER applications.</w:t>
            </w:r>
          </w:p>
          <w:p w:rsidR="00747AD6" w:rsidP="00747AD6" w:rsidRDefault="00747AD6" w14:paraId="1C319DC0" w14:textId="065F26A7">
            <w:pPr>
              <w:rPr>
                <w:rFonts w:cstheme="minorHAnsi"/>
                <w:sz w:val="18"/>
                <w:szCs w:val="18"/>
              </w:rPr>
            </w:pPr>
          </w:p>
          <w:p w:rsidR="0028554A" w:rsidP="0028554A" w:rsidRDefault="0028554A" w14:paraId="0B5A7BA2" w14:textId="0E37D95C">
            <w:pPr>
              <w:rPr>
                <w:rFonts w:cstheme="minorHAnsi"/>
                <w:sz w:val="18"/>
                <w:szCs w:val="18"/>
              </w:rPr>
            </w:pPr>
            <w:r w:rsidRPr="007B4445">
              <w:rPr>
                <w:rFonts w:cstheme="minorHAnsi"/>
                <w:sz w:val="18"/>
                <w:szCs w:val="18"/>
              </w:rPr>
              <w:t>Please consider streamlining the reports by pulling information provided on the quarterly reports along with the annual external independent audit results</w:t>
            </w:r>
          </w:p>
          <w:p w:rsidR="0028554A" w:rsidP="00747AD6" w:rsidRDefault="0028554A" w14:paraId="69809EF6" w14:textId="258DF125">
            <w:pPr>
              <w:rPr>
                <w:rFonts w:cstheme="minorHAnsi"/>
                <w:sz w:val="18"/>
                <w:szCs w:val="18"/>
              </w:rPr>
            </w:pPr>
          </w:p>
          <w:p w:rsidRPr="007B4445" w:rsidR="00F266BC" w:rsidP="7E0DCBCE" w:rsidRDefault="00F266BC" w14:paraId="7E52367E" w14:textId="2FE2FF48">
            <w:pPr>
              <w:rPr>
                <w:sz w:val="18"/>
                <w:szCs w:val="18"/>
              </w:rPr>
            </w:pPr>
          </w:p>
          <w:p w:rsidRPr="00C024B6" w:rsidR="00747AD6" w:rsidP="0028554A" w:rsidRDefault="00747AD6" w14:paraId="13659480" w14:textId="44DD3BB6">
            <w:pPr>
              <w:rPr>
                <w:rFonts w:cstheme="minorHAnsi"/>
                <w:sz w:val="18"/>
                <w:szCs w:val="18"/>
              </w:rPr>
            </w:pPr>
            <w:r w:rsidRPr="007B4445">
              <w:rPr>
                <w:rFonts w:cstheme="minorHAnsi"/>
                <w:sz w:val="18"/>
                <w:szCs w:val="18"/>
              </w:rPr>
              <w:t>These reporting requirements are duplicative as state educational agencies are currently required to provide ED with Maintenance of Equity information that is being asked for again in the report. This information should be pre-populated as to ensure that there will be no inappropriate data changes from the original reporting</w:t>
            </w:r>
            <w:r w:rsidR="007472F4">
              <w:rPr>
                <w:rFonts w:cstheme="minorHAnsi"/>
                <w:sz w:val="18"/>
                <w:szCs w:val="18"/>
              </w:rPr>
              <w:t>.</w:t>
            </w:r>
          </w:p>
        </w:tc>
        <w:tc>
          <w:tcPr>
            <w:tcW w:w="1329" w:type="dxa"/>
            <w:shd w:val="clear" w:color="auto" w:fill="auto"/>
          </w:tcPr>
          <w:p w:rsidRPr="002D18E1" w:rsidR="00747AD6" w:rsidP="00747AD6" w:rsidRDefault="002D18E1" w14:paraId="3AFEAA9F" w14:textId="06DD2944">
            <w:pPr>
              <w:jc w:val="center"/>
              <w:rPr>
                <w:sz w:val="20"/>
                <w:szCs w:val="20"/>
              </w:rPr>
            </w:pPr>
            <w:r w:rsidRPr="002D18E1">
              <w:rPr>
                <w:sz w:val="20"/>
                <w:szCs w:val="20"/>
              </w:rPr>
              <w:t>Whole form</w:t>
            </w:r>
          </w:p>
        </w:tc>
        <w:tc>
          <w:tcPr>
            <w:tcW w:w="2880" w:type="dxa"/>
            <w:shd w:val="clear" w:color="auto" w:fill="auto"/>
          </w:tcPr>
          <w:p w:rsidRPr="007B4445" w:rsidR="00747AD6" w:rsidP="00747AD6" w:rsidRDefault="00747AD6" w14:paraId="0DC67668" w14:textId="77777777">
            <w:pPr>
              <w:rPr>
                <w:rFonts w:cstheme="minorHAnsi"/>
                <w:sz w:val="18"/>
                <w:szCs w:val="18"/>
              </w:rPr>
            </w:pPr>
            <w:r w:rsidRPr="007B4445">
              <w:rPr>
                <w:rFonts w:cstheme="minorHAnsi"/>
                <w:sz w:val="18"/>
                <w:szCs w:val="18"/>
              </w:rPr>
              <w:t>Council of the Great City Schools – 79;</w:t>
            </w:r>
          </w:p>
          <w:p w:rsidRPr="007B4445" w:rsidR="00747AD6" w:rsidP="00747AD6" w:rsidRDefault="00747AD6" w14:paraId="11B91FEB" w14:textId="77777777">
            <w:pPr>
              <w:rPr>
                <w:rFonts w:cstheme="minorHAnsi"/>
                <w:sz w:val="18"/>
                <w:szCs w:val="18"/>
              </w:rPr>
            </w:pPr>
            <w:r w:rsidRPr="007B4445">
              <w:rPr>
                <w:rFonts w:cstheme="minorHAnsi"/>
                <w:sz w:val="18"/>
                <w:szCs w:val="18"/>
              </w:rPr>
              <w:t>Oregon Department of Education – 70;</w:t>
            </w:r>
          </w:p>
          <w:p w:rsidRPr="007B4445" w:rsidR="00747AD6" w:rsidP="00747AD6" w:rsidRDefault="00747AD6" w14:paraId="060A2D54" w14:textId="77777777">
            <w:pPr>
              <w:rPr>
                <w:rFonts w:cstheme="minorHAnsi"/>
                <w:sz w:val="18"/>
                <w:szCs w:val="18"/>
              </w:rPr>
            </w:pPr>
            <w:r w:rsidRPr="007B4445">
              <w:rPr>
                <w:rFonts w:cstheme="minorHAnsi"/>
                <w:sz w:val="18"/>
                <w:szCs w:val="18"/>
              </w:rPr>
              <w:t>Pennsylvania Department of Education – 60;</w:t>
            </w:r>
          </w:p>
          <w:p w:rsidRPr="007B4445" w:rsidR="00747AD6" w:rsidP="00747AD6" w:rsidRDefault="00747AD6" w14:paraId="4F799069" w14:textId="77777777">
            <w:pPr>
              <w:rPr>
                <w:rFonts w:cstheme="minorHAnsi"/>
                <w:sz w:val="18"/>
                <w:szCs w:val="18"/>
              </w:rPr>
            </w:pPr>
            <w:r w:rsidRPr="007B4445">
              <w:rPr>
                <w:rFonts w:cstheme="minorHAnsi"/>
                <w:sz w:val="18"/>
                <w:szCs w:val="18"/>
              </w:rPr>
              <w:t>California Department of Education – 55;</w:t>
            </w:r>
          </w:p>
          <w:p w:rsidRPr="007B4445" w:rsidR="00747AD6" w:rsidP="00747AD6" w:rsidRDefault="00747AD6" w14:paraId="05A5DC06" w14:textId="77777777">
            <w:pPr>
              <w:rPr>
                <w:rFonts w:cstheme="minorHAnsi"/>
                <w:sz w:val="18"/>
                <w:szCs w:val="18"/>
              </w:rPr>
            </w:pPr>
            <w:r w:rsidRPr="007B4445">
              <w:rPr>
                <w:rFonts w:cstheme="minorHAnsi"/>
                <w:sz w:val="18"/>
                <w:szCs w:val="18"/>
              </w:rPr>
              <w:t>Anonymous - 47;</w:t>
            </w:r>
          </w:p>
          <w:p w:rsidRPr="007B4445" w:rsidR="00747AD6" w:rsidP="023ACB87" w:rsidRDefault="65C1B847" w14:paraId="46F6776B" w14:textId="3D5E3626">
            <w:pPr>
              <w:rPr>
                <w:sz w:val="18"/>
                <w:szCs w:val="18"/>
              </w:rPr>
            </w:pPr>
            <w:r w:rsidRPr="023ACB87">
              <w:rPr>
                <w:sz w:val="18"/>
                <w:szCs w:val="18"/>
              </w:rPr>
              <w:t>Commentator</w:t>
            </w:r>
            <w:r w:rsidRPr="023ACB87" w:rsidR="18BC6024">
              <w:rPr>
                <w:sz w:val="18"/>
                <w:szCs w:val="18"/>
              </w:rPr>
              <w:t xml:space="preserve"> from TX – 42;</w:t>
            </w:r>
          </w:p>
          <w:p w:rsidRPr="007B4445" w:rsidR="00747AD6" w:rsidP="00747AD6" w:rsidRDefault="00747AD6" w14:paraId="78502846" w14:textId="77777777">
            <w:pPr>
              <w:rPr>
                <w:rFonts w:cstheme="minorHAnsi"/>
                <w:sz w:val="18"/>
                <w:szCs w:val="18"/>
              </w:rPr>
            </w:pPr>
            <w:r w:rsidRPr="007B4445">
              <w:rPr>
                <w:rFonts w:cstheme="minorHAnsi"/>
                <w:sz w:val="18"/>
                <w:szCs w:val="18"/>
              </w:rPr>
              <w:t>Enterprise Elementary SD – 33;</w:t>
            </w:r>
          </w:p>
          <w:p w:rsidRPr="007B4445" w:rsidR="00747AD6" w:rsidP="023ACB87" w:rsidRDefault="65C1B847" w14:paraId="3625EE8E" w14:textId="52AFB131">
            <w:pPr>
              <w:rPr>
                <w:sz w:val="18"/>
                <w:szCs w:val="18"/>
              </w:rPr>
            </w:pPr>
            <w:r w:rsidRPr="023ACB87">
              <w:rPr>
                <w:sz w:val="18"/>
                <w:szCs w:val="18"/>
              </w:rPr>
              <w:t>Commentator</w:t>
            </w:r>
            <w:r w:rsidRPr="023ACB87" w:rsidR="18BC6024">
              <w:rPr>
                <w:sz w:val="18"/>
                <w:szCs w:val="18"/>
              </w:rPr>
              <w:t xml:space="preserve"> from CA – 28;</w:t>
            </w:r>
          </w:p>
          <w:p w:rsidRPr="007B4445" w:rsidR="00747AD6" w:rsidP="00747AD6" w:rsidRDefault="00747AD6" w14:paraId="683D916E" w14:textId="475DF110">
            <w:pPr>
              <w:tabs>
                <w:tab w:val="right" w:pos="2664"/>
              </w:tabs>
              <w:rPr>
                <w:rFonts w:cstheme="minorHAnsi"/>
                <w:sz w:val="18"/>
                <w:szCs w:val="18"/>
              </w:rPr>
            </w:pPr>
            <w:r w:rsidRPr="007B4445">
              <w:rPr>
                <w:rFonts w:cstheme="minorHAnsi"/>
                <w:sz w:val="18"/>
                <w:szCs w:val="18"/>
              </w:rPr>
              <w:t>Grape Creek ISD – 14</w:t>
            </w:r>
          </w:p>
          <w:p w:rsidRPr="007B4445" w:rsidR="00747AD6" w:rsidP="00747AD6" w:rsidRDefault="00747AD6" w14:paraId="1D010C9E" w14:textId="77777777">
            <w:pPr>
              <w:rPr>
                <w:rFonts w:cstheme="minorHAnsi"/>
                <w:sz w:val="18"/>
                <w:szCs w:val="18"/>
              </w:rPr>
            </w:pPr>
          </w:p>
          <w:p w:rsidRPr="007B4445" w:rsidR="00747AD6" w:rsidP="00747AD6" w:rsidRDefault="00747AD6" w14:paraId="4C4DD334" w14:textId="77777777">
            <w:pPr>
              <w:rPr>
                <w:rFonts w:cstheme="minorHAnsi"/>
                <w:sz w:val="18"/>
                <w:szCs w:val="18"/>
              </w:rPr>
            </w:pPr>
          </w:p>
          <w:p w:rsidRPr="007B4445" w:rsidR="00747AD6" w:rsidP="00747AD6" w:rsidRDefault="00747AD6" w14:paraId="60AC4882" w14:textId="77777777">
            <w:pPr>
              <w:rPr>
                <w:rFonts w:cstheme="minorHAnsi"/>
                <w:sz w:val="18"/>
                <w:szCs w:val="18"/>
              </w:rPr>
            </w:pPr>
          </w:p>
          <w:p w:rsidRPr="007B4445" w:rsidR="00747AD6" w:rsidP="00747AD6" w:rsidRDefault="00747AD6" w14:paraId="4C667C2A" w14:textId="77777777">
            <w:pPr>
              <w:rPr>
                <w:rFonts w:cstheme="minorHAnsi"/>
                <w:sz w:val="18"/>
                <w:szCs w:val="18"/>
              </w:rPr>
            </w:pPr>
          </w:p>
          <w:p w:rsidRPr="007B4445" w:rsidR="00747AD6" w:rsidP="00747AD6" w:rsidRDefault="00747AD6" w14:paraId="12B64867" w14:textId="77777777">
            <w:pPr>
              <w:rPr>
                <w:rFonts w:cstheme="minorHAnsi"/>
                <w:sz w:val="18"/>
                <w:szCs w:val="18"/>
              </w:rPr>
            </w:pPr>
          </w:p>
          <w:p w:rsidRPr="007B4445" w:rsidR="00747AD6" w:rsidP="00747AD6" w:rsidRDefault="00747AD6" w14:paraId="56E47179" w14:textId="77777777">
            <w:pPr>
              <w:rPr>
                <w:rFonts w:cstheme="minorHAnsi"/>
                <w:sz w:val="18"/>
                <w:szCs w:val="18"/>
              </w:rPr>
            </w:pPr>
          </w:p>
        </w:tc>
        <w:tc>
          <w:tcPr>
            <w:tcW w:w="4500" w:type="dxa"/>
            <w:shd w:val="clear" w:color="auto" w:fill="auto"/>
          </w:tcPr>
          <w:p w:rsidR="00B23471" w:rsidP="004915DF" w:rsidRDefault="00B23471" w14:paraId="32966B24" w14:textId="3B0D756B">
            <w:pPr>
              <w:rPr>
                <w:rFonts w:cstheme="minorHAnsi"/>
                <w:sz w:val="18"/>
                <w:szCs w:val="18"/>
              </w:rPr>
            </w:pPr>
            <w:r>
              <w:rPr>
                <w:rFonts w:cstheme="minorHAnsi"/>
                <w:sz w:val="18"/>
                <w:szCs w:val="18"/>
              </w:rPr>
              <w:t>No Change.</w:t>
            </w:r>
          </w:p>
          <w:p w:rsidR="00B23471" w:rsidP="004915DF" w:rsidRDefault="00B23471" w14:paraId="0E5E5B06" w14:textId="77777777">
            <w:pPr>
              <w:rPr>
                <w:rFonts w:cstheme="minorHAnsi"/>
                <w:sz w:val="18"/>
                <w:szCs w:val="18"/>
              </w:rPr>
            </w:pPr>
          </w:p>
          <w:p w:rsidR="00F54297" w:rsidP="004915DF" w:rsidRDefault="003044DE" w14:paraId="47879010" w14:textId="3D4026E8">
            <w:pPr>
              <w:rPr>
                <w:rFonts w:cstheme="minorHAnsi"/>
                <w:sz w:val="18"/>
                <w:szCs w:val="18"/>
              </w:rPr>
            </w:pPr>
            <w:r>
              <w:rPr>
                <w:rFonts w:cstheme="minorHAnsi"/>
                <w:sz w:val="18"/>
                <w:szCs w:val="18"/>
              </w:rPr>
              <w:t xml:space="preserve">ED acknowledges that </w:t>
            </w:r>
            <w:r w:rsidR="00B933C3">
              <w:rPr>
                <w:rFonts w:cstheme="minorHAnsi"/>
                <w:sz w:val="18"/>
                <w:szCs w:val="18"/>
              </w:rPr>
              <w:t>SEAs and LEAs are asked to provide</w:t>
            </w:r>
            <w:r w:rsidR="007B683C">
              <w:rPr>
                <w:rFonts w:cstheme="minorHAnsi"/>
                <w:sz w:val="18"/>
                <w:szCs w:val="18"/>
              </w:rPr>
              <w:t xml:space="preserve"> data through a variety of other collections </w:t>
            </w:r>
            <w:r w:rsidR="00393BAC">
              <w:rPr>
                <w:rFonts w:cstheme="minorHAnsi"/>
                <w:sz w:val="18"/>
                <w:szCs w:val="18"/>
              </w:rPr>
              <w:t>and</w:t>
            </w:r>
            <w:r w:rsidR="007B683C">
              <w:rPr>
                <w:rFonts w:cstheme="minorHAnsi"/>
                <w:sz w:val="18"/>
                <w:szCs w:val="18"/>
              </w:rPr>
              <w:t xml:space="preserve"> believes th</w:t>
            </w:r>
            <w:r w:rsidR="006B70D0">
              <w:rPr>
                <w:rFonts w:cstheme="minorHAnsi"/>
                <w:sz w:val="18"/>
                <w:szCs w:val="18"/>
              </w:rPr>
              <w:t xml:space="preserve">is collection is unique </w:t>
            </w:r>
            <w:proofErr w:type="gramStart"/>
            <w:r w:rsidR="006B70D0">
              <w:rPr>
                <w:rFonts w:cstheme="minorHAnsi"/>
                <w:sz w:val="18"/>
                <w:szCs w:val="18"/>
              </w:rPr>
              <w:t xml:space="preserve">in </w:t>
            </w:r>
            <w:r w:rsidR="003261B1">
              <w:rPr>
                <w:rFonts w:cstheme="minorHAnsi"/>
                <w:sz w:val="18"/>
                <w:szCs w:val="18"/>
              </w:rPr>
              <w:t>regards to</w:t>
            </w:r>
            <w:proofErr w:type="gramEnd"/>
            <w:r w:rsidR="003261B1">
              <w:rPr>
                <w:rFonts w:cstheme="minorHAnsi"/>
                <w:sz w:val="18"/>
                <w:szCs w:val="18"/>
              </w:rPr>
              <w:t xml:space="preserve"> </w:t>
            </w:r>
            <w:r w:rsidR="006B70D0">
              <w:rPr>
                <w:rFonts w:cstheme="minorHAnsi"/>
                <w:sz w:val="18"/>
                <w:szCs w:val="18"/>
              </w:rPr>
              <w:t xml:space="preserve">the questions asked and the </w:t>
            </w:r>
            <w:r w:rsidR="003261B1">
              <w:rPr>
                <w:rFonts w:cstheme="minorHAnsi"/>
                <w:sz w:val="18"/>
                <w:szCs w:val="18"/>
              </w:rPr>
              <w:t xml:space="preserve">collection </w:t>
            </w:r>
            <w:r w:rsidR="006B70D0">
              <w:rPr>
                <w:rFonts w:cstheme="minorHAnsi"/>
                <w:sz w:val="18"/>
                <w:szCs w:val="18"/>
              </w:rPr>
              <w:t>reporting period</w:t>
            </w:r>
            <w:r w:rsidR="00A8269F">
              <w:rPr>
                <w:rFonts w:cstheme="minorHAnsi"/>
                <w:sz w:val="18"/>
                <w:szCs w:val="18"/>
              </w:rPr>
              <w:t>.</w:t>
            </w:r>
          </w:p>
          <w:p w:rsidR="00F54297" w:rsidP="004915DF" w:rsidRDefault="00F54297" w14:paraId="5FAD63A7" w14:textId="12E59DAB">
            <w:pPr>
              <w:rPr>
                <w:rFonts w:cstheme="minorHAnsi"/>
                <w:sz w:val="18"/>
                <w:szCs w:val="18"/>
              </w:rPr>
            </w:pPr>
          </w:p>
          <w:p w:rsidRPr="007B4445" w:rsidR="00F54297" w:rsidP="7E0DCBCE" w:rsidRDefault="0852B404" w14:paraId="0DDE7434" w14:textId="07349713">
            <w:pPr>
              <w:rPr>
                <w:sz w:val="18"/>
                <w:szCs w:val="18"/>
              </w:rPr>
            </w:pPr>
            <w:r w:rsidRPr="7E0DCBCE">
              <w:rPr>
                <w:sz w:val="18"/>
                <w:szCs w:val="18"/>
              </w:rPr>
              <w:t xml:space="preserve">ED believes this collection is necessary to effectively monitor the use of </w:t>
            </w:r>
            <w:r w:rsidRPr="7E0DCBCE" w:rsidR="4562E1BE">
              <w:rPr>
                <w:sz w:val="18"/>
                <w:szCs w:val="18"/>
              </w:rPr>
              <w:t xml:space="preserve">ESSER </w:t>
            </w:r>
            <w:r w:rsidRPr="7E0DCBCE">
              <w:rPr>
                <w:sz w:val="18"/>
                <w:szCs w:val="18"/>
              </w:rPr>
              <w:t xml:space="preserve">funds and ensure that parents, educators, and the public have accurate, transparent, and meaningful information about how </w:t>
            </w:r>
            <w:r w:rsidRPr="7E0DCBCE" w:rsidR="74531BEA">
              <w:rPr>
                <w:sz w:val="18"/>
                <w:szCs w:val="18"/>
              </w:rPr>
              <w:t xml:space="preserve">LEAs and SEAs are using their funds </w:t>
            </w:r>
            <w:r w:rsidRPr="7E0DCBCE" w:rsidR="002540A2">
              <w:rPr>
                <w:sz w:val="18"/>
                <w:szCs w:val="18"/>
              </w:rPr>
              <w:t>to support</w:t>
            </w:r>
            <w:r w:rsidRPr="7E0DCBCE" w:rsidR="1D6AEF59">
              <w:rPr>
                <w:sz w:val="18"/>
                <w:szCs w:val="18"/>
              </w:rPr>
              <w:t xml:space="preserve"> </w:t>
            </w:r>
            <w:r w:rsidRPr="7E0DCBCE">
              <w:rPr>
                <w:sz w:val="18"/>
                <w:szCs w:val="18"/>
              </w:rPr>
              <w:t>student</w:t>
            </w:r>
            <w:r w:rsidRPr="7E0DCBCE" w:rsidR="1D6AEF59">
              <w:rPr>
                <w:sz w:val="18"/>
                <w:szCs w:val="18"/>
              </w:rPr>
              <w:t xml:space="preserve"> </w:t>
            </w:r>
            <w:r w:rsidRPr="7E0DCBCE">
              <w:rPr>
                <w:sz w:val="18"/>
                <w:szCs w:val="18"/>
              </w:rPr>
              <w:t>learning during and after the pandemic.</w:t>
            </w:r>
          </w:p>
          <w:p w:rsidRPr="007B4445" w:rsidR="00747AD6" w:rsidP="004915DF" w:rsidRDefault="00747AD6" w14:paraId="14E21563" w14:textId="38BC65CF">
            <w:pPr>
              <w:rPr>
                <w:rFonts w:cstheme="minorHAnsi"/>
                <w:sz w:val="18"/>
                <w:szCs w:val="18"/>
              </w:rPr>
            </w:pPr>
          </w:p>
        </w:tc>
      </w:tr>
      <w:tr w:rsidRPr="007B4445" w:rsidR="00982557" w:rsidTr="0F7625C3" w14:paraId="4FDF040D" w14:textId="77777777">
        <w:tc>
          <w:tcPr>
            <w:tcW w:w="4786" w:type="dxa"/>
          </w:tcPr>
          <w:p w:rsidRPr="007B4445" w:rsidR="00982557" w:rsidP="00982557" w:rsidRDefault="00982557" w14:paraId="6C446B88" w14:textId="381AD4B5">
            <w:pPr>
              <w:spacing w:line="257" w:lineRule="auto"/>
              <w:rPr>
                <w:rFonts w:eastAsia="Calibri" w:cstheme="minorHAnsi"/>
                <w:b/>
                <w:bCs/>
                <w:sz w:val="18"/>
                <w:szCs w:val="18"/>
              </w:rPr>
            </w:pPr>
            <w:r w:rsidRPr="007B4445">
              <w:rPr>
                <w:rFonts w:eastAsia="Calibri" w:cstheme="minorHAnsi"/>
                <w:b/>
                <w:bCs/>
                <w:sz w:val="18"/>
                <w:szCs w:val="18"/>
              </w:rPr>
              <w:lastRenderedPageBreak/>
              <w:t xml:space="preserve">Inability to </w:t>
            </w:r>
            <w:r w:rsidR="007E576C">
              <w:rPr>
                <w:rFonts w:eastAsia="Calibri" w:cstheme="minorHAnsi"/>
                <w:b/>
                <w:bCs/>
                <w:sz w:val="18"/>
                <w:szCs w:val="18"/>
              </w:rPr>
              <w:t>H</w:t>
            </w:r>
            <w:r w:rsidRPr="007B4445">
              <w:rPr>
                <w:rFonts w:eastAsia="Calibri" w:cstheme="minorHAnsi"/>
                <w:b/>
                <w:bCs/>
                <w:sz w:val="18"/>
                <w:szCs w:val="18"/>
              </w:rPr>
              <w:t xml:space="preserve">ire </w:t>
            </w:r>
            <w:r w:rsidR="007E576C">
              <w:rPr>
                <w:rFonts w:eastAsia="Calibri" w:cstheme="minorHAnsi"/>
                <w:b/>
                <w:bCs/>
                <w:sz w:val="18"/>
                <w:szCs w:val="18"/>
              </w:rPr>
              <w:t>S</w:t>
            </w:r>
            <w:r w:rsidRPr="007B4445">
              <w:rPr>
                <w:rFonts w:eastAsia="Calibri" w:cstheme="minorHAnsi"/>
                <w:b/>
                <w:bCs/>
                <w:sz w:val="18"/>
                <w:szCs w:val="18"/>
              </w:rPr>
              <w:t>taff</w:t>
            </w:r>
          </w:p>
          <w:p w:rsidRPr="007B4445" w:rsidR="00982557" w:rsidP="00982557" w:rsidRDefault="00982557" w14:paraId="17DE2AA8" w14:textId="7886B0F6">
            <w:pPr>
              <w:spacing w:line="257" w:lineRule="auto"/>
              <w:rPr>
                <w:rFonts w:eastAsia="Calibri" w:cstheme="minorHAnsi"/>
                <w:sz w:val="18"/>
                <w:szCs w:val="18"/>
              </w:rPr>
            </w:pPr>
            <w:r w:rsidRPr="007B4445">
              <w:rPr>
                <w:rFonts w:eastAsia="Calibri" w:cstheme="minorHAnsi"/>
                <w:sz w:val="18"/>
                <w:szCs w:val="18"/>
              </w:rPr>
              <w:t>Attempts to hire staff to comply with ESSER reporting ha</w:t>
            </w:r>
            <w:r w:rsidR="00FA69C7">
              <w:rPr>
                <w:rFonts w:eastAsia="Calibri" w:cstheme="minorHAnsi"/>
                <w:sz w:val="18"/>
                <w:szCs w:val="18"/>
              </w:rPr>
              <w:t>ve</w:t>
            </w:r>
            <w:r w:rsidRPr="007B4445">
              <w:rPr>
                <w:rFonts w:eastAsia="Calibri" w:cstheme="minorHAnsi"/>
                <w:sz w:val="18"/>
                <w:szCs w:val="18"/>
              </w:rPr>
              <w:t xml:space="preserve"> been unsuccessful.</w:t>
            </w:r>
          </w:p>
          <w:p w:rsidRPr="007B4445" w:rsidR="00982557" w:rsidP="00982557" w:rsidRDefault="00982557" w14:paraId="41173863" w14:textId="77777777">
            <w:pPr>
              <w:spacing w:line="257" w:lineRule="auto"/>
              <w:rPr>
                <w:rFonts w:eastAsia="Calibri" w:cstheme="minorHAnsi"/>
                <w:sz w:val="18"/>
                <w:szCs w:val="18"/>
              </w:rPr>
            </w:pPr>
          </w:p>
          <w:p w:rsidRPr="007B4445" w:rsidR="00982557" w:rsidP="00982557" w:rsidRDefault="00982557" w14:paraId="1A8BE3A5" w14:textId="425CC734">
            <w:pPr>
              <w:rPr>
                <w:rFonts w:cstheme="minorHAnsi"/>
                <w:b/>
                <w:bCs/>
                <w:sz w:val="18"/>
                <w:szCs w:val="18"/>
              </w:rPr>
            </w:pPr>
            <w:r w:rsidRPr="007B4445">
              <w:rPr>
                <w:rFonts w:eastAsia="Calibri" w:cstheme="minorHAnsi"/>
                <w:sz w:val="18"/>
                <w:szCs w:val="18"/>
              </w:rPr>
              <w:t xml:space="preserve">We would hire additional staff to </w:t>
            </w:r>
            <w:r w:rsidRPr="007B4445" w:rsidR="00FA69C7">
              <w:rPr>
                <w:rFonts w:eastAsia="Calibri" w:cstheme="minorHAnsi"/>
                <w:sz w:val="18"/>
                <w:szCs w:val="18"/>
              </w:rPr>
              <w:t>help but</w:t>
            </w:r>
            <w:r w:rsidRPr="007B4445">
              <w:rPr>
                <w:rFonts w:eastAsia="Calibri" w:cstheme="minorHAnsi"/>
                <w:sz w:val="18"/>
                <w:szCs w:val="18"/>
              </w:rPr>
              <w:t xml:space="preserve"> cannot even fill the current open positions we have for classroom staff.</w:t>
            </w:r>
          </w:p>
        </w:tc>
        <w:tc>
          <w:tcPr>
            <w:tcW w:w="1329" w:type="dxa"/>
          </w:tcPr>
          <w:p w:rsidRPr="007B4445" w:rsidR="00982557" w:rsidP="00982557" w:rsidRDefault="002D18E1" w14:paraId="03A8EE29" w14:textId="499EDBD7">
            <w:pPr>
              <w:rPr>
                <w:rFonts w:cstheme="minorHAnsi"/>
                <w:sz w:val="18"/>
                <w:szCs w:val="18"/>
              </w:rPr>
            </w:pPr>
            <w:r>
              <w:rPr>
                <w:rFonts w:cstheme="minorHAnsi"/>
                <w:sz w:val="18"/>
                <w:szCs w:val="18"/>
              </w:rPr>
              <w:t>Whole form</w:t>
            </w:r>
          </w:p>
        </w:tc>
        <w:tc>
          <w:tcPr>
            <w:tcW w:w="2880" w:type="dxa"/>
          </w:tcPr>
          <w:p w:rsidRPr="007B4445" w:rsidR="00982557" w:rsidP="00982557" w:rsidRDefault="00982557" w14:paraId="16C76705" w14:textId="77777777">
            <w:pPr>
              <w:rPr>
                <w:rFonts w:cstheme="minorHAnsi"/>
                <w:sz w:val="18"/>
                <w:szCs w:val="18"/>
              </w:rPr>
            </w:pPr>
            <w:r w:rsidRPr="007B4445">
              <w:rPr>
                <w:rFonts w:cstheme="minorHAnsi"/>
                <w:sz w:val="18"/>
                <w:szCs w:val="18"/>
              </w:rPr>
              <w:t>Anonymous – 36;</w:t>
            </w:r>
          </w:p>
          <w:p w:rsidRPr="007B4445" w:rsidR="00982557" w:rsidP="023ACB87" w:rsidRDefault="65C1B847" w14:paraId="7AC7F358" w14:textId="2DB2E785">
            <w:pPr>
              <w:rPr>
                <w:sz w:val="18"/>
                <w:szCs w:val="18"/>
              </w:rPr>
            </w:pPr>
            <w:r w:rsidRPr="023ACB87">
              <w:rPr>
                <w:sz w:val="18"/>
                <w:szCs w:val="18"/>
              </w:rPr>
              <w:t>Commentator</w:t>
            </w:r>
            <w:r w:rsidRPr="023ACB87" w:rsidR="0D5A1EB6">
              <w:rPr>
                <w:sz w:val="18"/>
                <w:szCs w:val="18"/>
              </w:rPr>
              <w:t xml:space="preserve"> from CA – 31;</w:t>
            </w:r>
          </w:p>
          <w:p w:rsidRPr="007B4445" w:rsidR="00982557" w:rsidP="00982557" w:rsidRDefault="00982557" w14:paraId="63CF7093" w14:textId="77777777">
            <w:pPr>
              <w:rPr>
                <w:rFonts w:cstheme="minorHAnsi"/>
                <w:sz w:val="18"/>
                <w:szCs w:val="18"/>
              </w:rPr>
            </w:pPr>
            <w:r w:rsidRPr="007B4445">
              <w:rPr>
                <w:rFonts w:cstheme="minorHAnsi"/>
                <w:sz w:val="18"/>
                <w:szCs w:val="18"/>
              </w:rPr>
              <w:t>Oroville USD – 26;</w:t>
            </w:r>
          </w:p>
          <w:p w:rsidRPr="007B4445" w:rsidR="00982557" w:rsidP="00982557" w:rsidRDefault="00982557" w14:paraId="281EB01D" w14:textId="5D03EBB7">
            <w:pPr>
              <w:tabs>
                <w:tab w:val="right" w:pos="2664"/>
              </w:tabs>
              <w:rPr>
                <w:sz w:val="18"/>
                <w:szCs w:val="18"/>
              </w:rPr>
            </w:pPr>
            <w:r w:rsidRPr="51C061A3">
              <w:rPr>
                <w:sz w:val="18"/>
                <w:szCs w:val="18"/>
              </w:rPr>
              <w:t>Keyes Union ESD – 19</w:t>
            </w:r>
          </w:p>
          <w:p w:rsidRPr="007B4445" w:rsidR="00982557" w:rsidP="00982557" w:rsidRDefault="00982557" w14:paraId="3C5713EA" w14:textId="77777777">
            <w:pPr>
              <w:rPr>
                <w:rFonts w:cstheme="minorHAnsi"/>
                <w:sz w:val="18"/>
                <w:szCs w:val="18"/>
              </w:rPr>
            </w:pPr>
          </w:p>
          <w:p w:rsidRPr="007B4445" w:rsidR="00982557" w:rsidP="00982557" w:rsidRDefault="00982557" w14:paraId="02C55DBC" w14:textId="77777777">
            <w:pPr>
              <w:rPr>
                <w:rFonts w:cstheme="minorHAnsi"/>
                <w:sz w:val="18"/>
                <w:szCs w:val="18"/>
              </w:rPr>
            </w:pPr>
          </w:p>
        </w:tc>
        <w:tc>
          <w:tcPr>
            <w:tcW w:w="4500" w:type="dxa"/>
          </w:tcPr>
          <w:p w:rsidRPr="007B4445" w:rsidR="00982557" w:rsidP="3B6FA799" w:rsidRDefault="4707DB45" w14:paraId="601EAEE0" w14:textId="2F131F92">
            <w:pPr>
              <w:rPr>
                <w:sz w:val="18"/>
                <w:szCs w:val="18"/>
              </w:rPr>
            </w:pPr>
            <w:r w:rsidRPr="7E0DCBCE">
              <w:rPr>
                <w:sz w:val="18"/>
                <w:szCs w:val="18"/>
              </w:rPr>
              <w:t xml:space="preserve">ED acknowledges </w:t>
            </w:r>
            <w:r w:rsidRPr="7E0DCBCE" w:rsidR="600D5ADB">
              <w:rPr>
                <w:sz w:val="18"/>
                <w:szCs w:val="18"/>
              </w:rPr>
              <w:t xml:space="preserve">the </w:t>
            </w:r>
            <w:r w:rsidRPr="7E0DCBCE" w:rsidR="24D749BF">
              <w:rPr>
                <w:sz w:val="18"/>
                <w:szCs w:val="18"/>
              </w:rPr>
              <w:t xml:space="preserve">difficulties </w:t>
            </w:r>
            <w:r w:rsidRPr="7E0DCBCE" w:rsidR="731224D1">
              <w:rPr>
                <w:sz w:val="18"/>
                <w:szCs w:val="18"/>
              </w:rPr>
              <w:t>in</w:t>
            </w:r>
            <w:r w:rsidRPr="7E0DCBCE" w:rsidR="24D749BF">
              <w:rPr>
                <w:sz w:val="18"/>
                <w:szCs w:val="18"/>
              </w:rPr>
              <w:t xml:space="preserve"> hiring personnel currently experienced across the country.</w:t>
            </w:r>
          </w:p>
          <w:p w:rsidRPr="007B4445" w:rsidR="00982557" w:rsidP="2B292D84" w:rsidRDefault="00982557" w14:paraId="351ECB10" w14:textId="0743506E">
            <w:pPr>
              <w:rPr>
                <w:sz w:val="18"/>
                <w:szCs w:val="18"/>
              </w:rPr>
            </w:pPr>
          </w:p>
          <w:p w:rsidRPr="007B4445" w:rsidR="00982557" w:rsidP="2B292D84" w:rsidRDefault="78C98F3D" w14:paraId="0C8C1141" w14:textId="1865DEC0">
            <w:pPr>
              <w:rPr>
                <w:sz w:val="18"/>
                <w:szCs w:val="18"/>
              </w:rPr>
            </w:pPr>
            <w:r w:rsidRPr="0F7625C3">
              <w:rPr>
                <w:sz w:val="18"/>
                <w:szCs w:val="18"/>
              </w:rPr>
              <w:t>The ESSER collection form will be updated to collect data on ‘</w:t>
            </w:r>
            <w:r w:rsidRPr="0F7625C3" w:rsidR="609104C3">
              <w:rPr>
                <w:sz w:val="18"/>
                <w:szCs w:val="18"/>
              </w:rPr>
              <w:t>Planned Uses of Funds</w:t>
            </w:r>
            <w:r w:rsidRPr="0F7625C3" w:rsidR="50D411AD">
              <w:rPr>
                <w:sz w:val="18"/>
                <w:szCs w:val="18"/>
              </w:rPr>
              <w:t>’</w:t>
            </w:r>
            <w:r w:rsidRPr="0F7625C3">
              <w:rPr>
                <w:sz w:val="18"/>
                <w:szCs w:val="18"/>
              </w:rPr>
              <w:t xml:space="preserve"> instead of ‘Obligations’ to lessen the burden on submitters and ensure accurate reporting.</w:t>
            </w:r>
          </w:p>
          <w:p w:rsidRPr="007B4445" w:rsidR="00982557" w:rsidP="2B292D84" w:rsidRDefault="00982557" w14:paraId="78B42DC4" w14:textId="2F52BFBA">
            <w:pPr>
              <w:rPr>
                <w:sz w:val="18"/>
                <w:szCs w:val="18"/>
              </w:rPr>
            </w:pPr>
          </w:p>
          <w:p w:rsidRPr="007B4445" w:rsidR="00982557" w:rsidP="4ADC630B" w:rsidRDefault="117A80CA" w14:paraId="6BA3F045" w14:textId="2E510FF3">
            <w:pPr>
              <w:rPr>
                <w:sz w:val="18"/>
                <w:szCs w:val="18"/>
              </w:rPr>
            </w:pPr>
            <w:r w:rsidRPr="7E0DCBCE">
              <w:rPr>
                <w:sz w:val="18"/>
                <w:szCs w:val="18"/>
              </w:rPr>
              <w:t>Additionally, several questions will be made optional in this year’s collection to provide grantees with time to establish systems to collect dat</w:t>
            </w:r>
            <w:r w:rsidRPr="7E0DCBCE" w:rsidR="7B855FEA">
              <w:rPr>
                <w:sz w:val="18"/>
                <w:szCs w:val="18"/>
              </w:rPr>
              <w:t>a</w:t>
            </w:r>
            <w:r w:rsidRPr="7E0DCBCE" w:rsidR="758A1DF8">
              <w:rPr>
                <w:sz w:val="18"/>
                <w:szCs w:val="18"/>
              </w:rPr>
              <w:t xml:space="preserve">. The questions that are optional in this year’s collection will be </w:t>
            </w:r>
            <w:r w:rsidRPr="7E0DCBCE" w:rsidR="2298053E">
              <w:rPr>
                <w:sz w:val="18"/>
                <w:szCs w:val="18"/>
              </w:rPr>
              <w:t xml:space="preserve">required </w:t>
            </w:r>
            <w:r w:rsidRPr="7E0DCBCE" w:rsidR="758A1DF8">
              <w:rPr>
                <w:sz w:val="18"/>
                <w:szCs w:val="18"/>
              </w:rPr>
              <w:t>in next year’s collection.</w:t>
            </w:r>
          </w:p>
          <w:p w:rsidR="6DD0940D" w:rsidP="6DD0940D" w:rsidRDefault="6DD0940D" w14:paraId="1FCE2133" w14:textId="682F9743">
            <w:pPr>
              <w:spacing w:line="259" w:lineRule="auto"/>
              <w:rPr>
                <w:sz w:val="18"/>
                <w:szCs w:val="18"/>
              </w:rPr>
            </w:pPr>
          </w:p>
          <w:p w:rsidRPr="007B4445" w:rsidR="00982557" w:rsidP="0F7625C3" w:rsidRDefault="21EB4B53" w14:paraId="68A9A9AB" w14:textId="14F79185">
            <w:pPr>
              <w:spacing w:line="259" w:lineRule="auto"/>
              <w:rPr>
                <w:rFonts w:eastAsiaTheme="minorEastAsia"/>
                <w:color w:val="333333"/>
                <w:sz w:val="18"/>
                <w:szCs w:val="18"/>
              </w:rPr>
            </w:pPr>
            <w:r w:rsidRPr="0F7625C3">
              <w:rPr>
                <w:rFonts w:eastAsiaTheme="minorEastAsia"/>
                <w:color w:val="333333"/>
                <w:sz w:val="18"/>
                <w:szCs w:val="18"/>
              </w:rPr>
              <w:t>Under ESSER I, II and ARP ESSER, SEA emergency reserve funds may</w:t>
            </w:r>
            <w:r w:rsidR="000968BC">
              <w:rPr>
                <w:rFonts w:eastAsiaTheme="minorEastAsia"/>
                <w:color w:val="333333"/>
                <w:sz w:val="18"/>
                <w:szCs w:val="18"/>
              </w:rPr>
              <w:t xml:space="preserve"> </w:t>
            </w:r>
            <w:r w:rsidRPr="0F7625C3">
              <w:rPr>
                <w:rFonts w:eastAsiaTheme="minorEastAsia"/>
                <w:color w:val="333333"/>
                <w:sz w:val="18"/>
                <w:szCs w:val="18"/>
              </w:rPr>
              <w:t>be used to cover costs associated with reporting</w:t>
            </w:r>
          </w:p>
        </w:tc>
      </w:tr>
      <w:tr w:rsidRPr="007B4445" w:rsidR="00982557" w:rsidTr="0F7625C3" w14:paraId="53741E40" w14:textId="77777777">
        <w:tc>
          <w:tcPr>
            <w:tcW w:w="4786" w:type="dxa"/>
          </w:tcPr>
          <w:p w:rsidRPr="007B4445" w:rsidR="00982557" w:rsidP="00982557" w:rsidRDefault="00982557" w14:paraId="57E83A3E" w14:textId="77777777">
            <w:pPr>
              <w:rPr>
                <w:rFonts w:cstheme="minorHAnsi"/>
                <w:b/>
                <w:bCs/>
                <w:sz w:val="18"/>
                <w:szCs w:val="18"/>
              </w:rPr>
            </w:pPr>
            <w:r w:rsidRPr="007B4445">
              <w:rPr>
                <w:rFonts w:cstheme="minorHAnsi"/>
                <w:b/>
                <w:bCs/>
                <w:sz w:val="18"/>
                <w:szCs w:val="18"/>
              </w:rPr>
              <w:t>Student Level Participation/Allocation</w:t>
            </w:r>
          </w:p>
          <w:p w:rsidRPr="007B4445" w:rsidR="00982557" w:rsidP="00982557" w:rsidRDefault="00982557" w14:paraId="030F31A5" w14:textId="77777777">
            <w:pPr>
              <w:rPr>
                <w:rFonts w:cstheme="minorHAnsi"/>
                <w:sz w:val="18"/>
                <w:szCs w:val="18"/>
              </w:rPr>
            </w:pPr>
            <w:r w:rsidRPr="007B4445">
              <w:rPr>
                <w:rFonts w:cstheme="minorHAnsi"/>
                <w:sz w:val="18"/>
                <w:szCs w:val="18"/>
              </w:rPr>
              <w:t>School districts often do not have program information by activity at the school-level, student-level, and subgroup-level as being proposed by the Department in a number of the survey form questions.</w:t>
            </w:r>
          </w:p>
          <w:p w:rsidRPr="007B4445" w:rsidR="00982557" w:rsidP="00982557" w:rsidRDefault="00982557" w14:paraId="78F0479A" w14:textId="77777777">
            <w:pPr>
              <w:rPr>
                <w:rFonts w:cstheme="minorHAnsi"/>
                <w:sz w:val="18"/>
                <w:szCs w:val="18"/>
              </w:rPr>
            </w:pPr>
          </w:p>
          <w:p w:rsidRPr="007B4445" w:rsidR="00982557" w:rsidP="00982557" w:rsidRDefault="00982557" w14:paraId="34F7D5C9" w14:textId="77777777">
            <w:pPr>
              <w:rPr>
                <w:rFonts w:cstheme="minorHAnsi"/>
                <w:sz w:val="18"/>
                <w:szCs w:val="18"/>
              </w:rPr>
            </w:pPr>
            <w:r w:rsidRPr="007B4445">
              <w:rPr>
                <w:rFonts w:cstheme="minorHAnsi"/>
                <w:sz w:val="18"/>
                <w:szCs w:val="18"/>
              </w:rPr>
              <w:t xml:space="preserve">Requirements that target the collection of student-level data (Section 4, subsection B) are not possible at the state level as our systems do not connect those components to program funding data. </w:t>
            </w:r>
          </w:p>
          <w:p w:rsidRPr="007B4445" w:rsidR="00982557" w:rsidP="00982557" w:rsidRDefault="00982557" w14:paraId="22D14DB9" w14:textId="77777777">
            <w:pPr>
              <w:rPr>
                <w:rFonts w:cstheme="minorHAnsi"/>
                <w:sz w:val="18"/>
                <w:szCs w:val="18"/>
              </w:rPr>
            </w:pPr>
          </w:p>
          <w:p w:rsidRPr="007B4445" w:rsidR="00982557" w:rsidP="00982557" w:rsidRDefault="00982557" w14:paraId="529F738B" w14:textId="77777777">
            <w:pPr>
              <w:rPr>
                <w:rFonts w:cstheme="minorHAnsi"/>
                <w:sz w:val="18"/>
                <w:szCs w:val="18"/>
              </w:rPr>
            </w:pPr>
            <w:r w:rsidRPr="007B4445">
              <w:rPr>
                <w:rFonts w:cstheme="minorHAnsi"/>
                <w:sz w:val="18"/>
                <w:szCs w:val="18"/>
              </w:rPr>
              <w:t>In Section 4, SEAs are asked to identify the number of students served from specific populations for</w:t>
            </w:r>
          </w:p>
          <w:p w:rsidRPr="007B4445" w:rsidR="00982557" w:rsidP="00982557" w:rsidRDefault="00982557" w14:paraId="4A208452" w14:textId="77777777">
            <w:pPr>
              <w:rPr>
                <w:rFonts w:cstheme="minorHAnsi"/>
                <w:sz w:val="18"/>
                <w:szCs w:val="18"/>
              </w:rPr>
            </w:pPr>
            <w:r w:rsidRPr="007B4445">
              <w:rPr>
                <w:rFonts w:cstheme="minorHAnsi"/>
                <w:sz w:val="18"/>
                <w:szCs w:val="18"/>
              </w:rPr>
              <w:t>each intervention in each LEA, which has a high risk of including personally identifiable information since</w:t>
            </w:r>
          </w:p>
          <w:p w:rsidRPr="007B4445" w:rsidR="00982557" w:rsidP="00982557" w:rsidRDefault="00982557" w14:paraId="5C811C0C" w14:textId="77777777">
            <w:pPr>
              <w:rPr>
                <w:rFonts w:cstheme="minorHAnsi"/>
                <w:sz w:val="18"/>
                <w:szCs w:val="18"/>
              </w:rPr>
            </w:pPr>
            <w:r w:rsidRPr="007B4445">
              <w:rPr>
                <w:rFonts w:cstheme="minorHAnsi"/>
                <w:sz w:val="18"/>
                <w:szCs w:val="18"/>
              </w:rPr>
              <w:t>the n-sizes for many subgroups of students will be very small.</w:t>
            </w:r>
          </w:p>
          <w:p w:rsidRPr="007B4445" w:rsidR="00982557" w:rsidP="00982557" w:rsidRDefault="00982557" w14:paraId="601DE587" w14:textId="77777777">
            <w:pPr>
              <w:rPr>
                <w:rFonts w:cstheme="minorHAnsi"/>
                <w:sz w:val="18"/>
                <w:szCs w:val="18"/>
              </w:rPr>
            </w:pPr>
          </w:p>
          <w:p w:rsidRPr="007B4445" w:rsidR="00982557" w:rsidP="00982557" w:rsidRDefault="00982557" w14:paraId="56BF8BD0" w14:textId="75FB5ED5">
            <w:pPr>
              <w:rPr>
                <w:rFonts w:cstheme="minorHAnsi"/>
                <w:sz w:val="18"/>
                <w:szCs w:val="18"/>
              </w:rPr>
            </w:pPr>
            <w:r w:rsidRPr="007B4445">
              <w:rPr>
                <w:rFonts w:cstheme="minorHAnsi"/>
                <w:sz w:val="18"/>
                <w:szCs w:val="18"/>
              </w:rPr>
              <w:t>We do not currently collect information regarding student participation in evidence-based summer programs or summer enrichment programs, evidence-based afterschool programs, extended instructional time, or high dosage tutoring during the school days.</w:t>
            </w:r>
          </w:p>
        </w:tc>
        <w:tc>
          <w:tcPr>
            <w:tcW w:w="1329" w:type="dxa"/>
          </w:tcPr>
          <w:p w:rsidRPr="007B4445" w:rsidR="00982557" w:rsidP="00982557" w:rsidRDefault="00982557" w14:paraId="0D6393B1" w14:textId="4771F5B5">
            <w:pPr>
              <w:rPr>
                <w:rFonts w:cstheme="minorHAnsi"/>
                <w:sz w:val="18"/>
                <w:szCs w:val="18"/>
              </w:rPr>
            </w:pPr>
            <w:r w:rsidRPr="007B4445">
              <w:rPr>
                <w:rFonts w:cstheme="minorHAnsi"/>
                <w:sz w:val="18"/>
                <w:szCs w:val="18"/>
              </w:rPr>
              <w:t>Section 4 Sub-Sections A  and B</w:t>
            </w:r>
          </w:p>
        </w:tc>
        <w:tc>
          <w:tcPr>
            <w:tcW w:w="2880" w:type="dxa"/>
          </w:tcPr>
          <w:p w:rsidRPr="007B4445" w:rsidR="00982557" w:rsidP="00982557" w:rsidRDefault="00982557" w14:paraId="79EC02FB" w14:textId="77777777">
            <w:pPr>
              <w:rPr>
                <w:rFonts w:cstheme="minorHAnsi"/>
                <w:sz w:val="18"/>
                <w:szCs w:val="18"/>
              </w:rPr>
            </w:pPr>
            <w:r w:rsidRPr="007B4445">
              <w:rPr>
                <w:rFonts w:cstheme="minorHAnsi"/>
                <w:sz w:val="18"/>
                <w:szCs w:val="18"/>
              </w:rPr>
              <w:t>Council of the Great City Schools – 79;</w:t>
            </w:r>
          </w:p>
          <w:p w:rsidRPr="007B4445" w:rsidR="00982557" w:rsidP="00982557" w:rsidRDefault="00982557" w14:paraId="6E3B5C67" w14:textId="77777777">
            <w:pPr>
              <w:rPr>
                <w:rFonts w:cstheme="minorHAnsi"/>
                <w:sz w:val="18"/>
                <w:szCs w:val="18"/>
              </w:rPr>
            </w:pPr>
            <w:r w:rsidRPr="007B4445">
              <w:rPr>
                <w:rFonts w:cstheme="minorHAnsi"/>
                <w:sz w:val="18"/>
                <w:szCs w:val="18"/>
              </w:rPr>
              <w:t>South Dakota Department of Education – 80;</w:t>
            </w:r>
          </w:p>
          <w:p w:rsidRPr="007B4445" w:rsidR="00982557" w:rsidP="00982557" w:rsidRDefault="00982557" w14:paraId="7654DA1E" w14:textId="77777777">
            <w:pPr>
              <w:rPr>
                <w:rFonts w:cstheme="minorHAnsi"/>
                <w:sz w:val="18"/>
                <w:szCs w:val="18"/>
              </w:rPr>
            </w:pPr>
            <w:r w:rsidRPr="007B4445">
              <w:rPr>
                <w:rFonts w:cstheme="minorHAnsi"/>
                <w:sz w:val="18"/>
                <w:szCs w:val="18"/>
              </w:rPr>
              <w:t>California Statewide Educational Organizations for School Districts and County Offices of Education, and Los Angeles Unified School District – 77;</w:t>
            </w:r>
          </w:p>
          <w:p w:rsidRPr="007B4445" w:rsidR="003018C9" w:rsidP="003018C9" w:rsidRDefault="003018C9" w14:paraId="55092C44" w14:textId="77777777">
            <w:pPr>
              <w:rPr>
                <w:rFonts w:cstheme="minorHAnsi"/>
                <w:sz w:val="18"/>
                <w:szCs w:val="18"/>
              </w:rPr>
            </w:pPr>
            <w:r w:rsidRPr="003018C9">
              <w:rPr>
                <w:rFonts w:cstheme="minorHAnsi"/>
                <w:sz w:val="18"/>
                <w:szCs w:val="18"/>
              </w:rPr>
              <w:t>Missouri Department of Elementary and Secondary Education</w:t>
            </w:r>
            <w:r w:rsidRPr="007B4445">
              <w:rPr>
                <w:rFonts w:cstheme="minorHAnsi"/>
                <w:sz w:val="18"/>
                <w:szCs w:val="18"/>
              </w:rPr>
              <w:t>– 75;</w:t>
            </w:r>
          </w:p>
          <w:p w:rsidRPr="007B4445" w:rsidR="00982557" w:rsidP="00982557" w:rsidRDefault="00982557" w14:paraId="3DBCF9D9" w14:textId="77777777">
            <w:pPr>
              <w:rPr>
                <w:rFonts w:cstheme="minorHAnsi"/>
                <w:sz w:val="18"/>
                <w:szCs w:val="18"/>
              </w:rPr>
            </w:pPr>
            <w:r w:rsidRPr="007B4445">
              <w:rPr>
                <w:rFonts w:cstheme="minorHAnsi"/>
                <w:sz w:val="18"/>
                <w:szCs w:val="18"/>
              </w:rPr>
              <w:t>Anonymous -72;</w:t>
            </w:r>
          </w:p>
          <w:p w:rsidRPr="007B4445" w:rsidR="00982557" w:rsidP="00982557" w:rsidRDefault="00982557" w14:paraId="15C9C36A" w14:textId="77777777">
            <w:pPr>
              <w:rPr>
                <w:rFonts w:cstheme="minorHAnsi"/>
                <w:sz w:val="18"/>
                <w:szCs w:val="18"/>
              </w:rPr>
            </w:pPr>
            <w:r w:rsidRPr="007B4445">
              <w:rPr>
                <w:rFonts w:cstheme="minorHAnsi"/>
                <w:sz w:val="18"/>
                <w:szCs w:val="18"/>
              </w:rPr>
              <w:t>Montana Office of Public Instruction – 69;</w:t>
            </w:r>
          </w:p>
          <w:p w:rsidRPr="007B4445" w:rsidR="00982557" w:rsidP="00982557" w:rsidRDefault="00982557" w14:paraId="785A7B38" w14:textId="77777777">
            <w:pPr>
              <w:rPr>
                <w:rFonts w:cstheme="minorHAnsi"/>
                <w:sz w:val="18"/>
                <w:szCs w:val="18"/>
              </w:rPr>
            </w:pPr>
            <w:r w:rsidRPr="007B4445">
              <w:rPr>
                <w:rFonts w:cstheme="minorHAnsi"/>
                <w:sz w:val="18"/>
                <w:szCs w:val="18"/>
              </w:rPr>
              <w:t>Arizona Department of Education – 68;</w:t>
            </w:r>
          </w:p>
          <w:p w:rsidRPr="007B4445" w:rsidR="00982557" w:rsidP="00982557" w:rsidRDefault="00982557" w14:paraId="4235F8A6" w14:textId="77777777">
            <w:pPr>
              <w:rPr>
                <w:rFonts w:cstheme="minorHAnsi"/>
                <w:sz w:val="18"/>
                <w:szCs w:val="18"/>
              </w:rPr>
            </w:pPr>
            <w:r w:rsidRPr="007B4445">
              <w:rPr>
                <w:rFonts w:cstheme="minorHAnsi"/>
                <w:sz w:val="18"/>
                <w:szCs w:val="18"/>
              </w:rPr>
              <w:t>Colorado Department of Education;</w:t>
            </w:r>
          </w:p>
          <w:p w:rsidRPr="007B4445" w:rsidR="00982557" w:rsidP="00982557" w:rsidRDefault="00982557" w14:paraId="2B90C1F6" w14:textId="77777777">
            <w:pPr>
              <w:rPr>
                <w:rFonts w:cstheme="minorHAnsi"/>
                <w:sz w:val="18"/>
                <w:szCs w:val="18"/>
              </w:rPr>
            </w:pPr>
            <w:r w:rsidRPr="007B4445">
              <w:rPr>
                <w:rFonts w:cstheme="minorHAnsi"/>
                <w:sz w:val="18"/>
                <w:szCs w:val="18"/>
              </w:rPr>
              <w:t>DC OSSE – 64;</w:t>
            </w:r>
          </w:p>
          <w:p w:rsidRPr="007B4445" w:rsidR="00982557" w:rsidP="00982557" w:rsidRDefault="00982557" w14:paraId="6B6DC30C" w14:textId="77777777">
            <w:pPr>
              <w:rPr>
                <w:rFonts w:cstheme="minorHAnsi"/>
                <w:sz w:val="18"/>
                <w:szCs w:val="18"/>
              </w:rPr>
            </w:pPr>
            <w:r w:rsidRPr="007B4445">
              <w:rPr>
                <w:rFonts w:cstheme="minorHAnsi"/>
                <w:sz w:val="18"/>
                <w:szCs w:val="18"/>
              </w:rPr>
              <w:t>New York State Education Department – 62;</w:t>
            </w:r>
          </w:p>
          <w:p w:rsidRPr="007B4445" w:rsidR="00982557" w:rsidP="00982557" w:rsidRDefault="00982557" w14:paraId="6CE0848A" w14:textId="77777777">
            <w:pPr>
              <w:rPr>
                <w:rFonts w:cstheme="minorHAnsi"/>
                <w:sz w:val="18"/>
                <w:szCs w:val="18"/>
              </w:rPr>
            </w:pPr>
            <w:r w:rsidRPr="007B4445">
              <w:rPr>
                <w:rFonts w:cstheme="minorHAnsi"/>
                <w:sz w:val="18"/>
                <w:szCs w:val="18"/>
              </w:rPr>
              <w:t>Irvine USD – 61;</w:t>
            </w:r>
          </w:p>
          <w:p w:rsidRPr="007B4445" w:rsidR="00982557" w:rsidP="00982557" w:rsidRDefault="00982557" w14:paraId="7C499299" w14:textId="77777777">
            <w:pPr>
              <w:rPr>
                <w:rFonts w:cstheme="minorHAnsi"/>
                <w:sz w:val="18"/>
                <w:szCs w:val="18"/>
              </w:rPr>
            </w:pPr>
            <w:r w:rsidRPr="007B4445">
              <w:rPr>
                <w:rFonts w:cstheme="minorHAnsi"/>
                <w:sz w:val="18"/>
                <w:szCs w:val="18"/>
              </w:rPr>
              <w:t>Pennsylvania Department of Education – 60;</w:t>
            </w:r>
          </w:p>
          <w:p w:rsidRPr="007B4445" w:rsidR="00982557" w:rsidP="00982557" w:rsidRDefault="00982557" w14:paraId="2D89EA26" w14:textId="77777777">
            <w:pPr>
              <w:rPr>
                <w:rFonts w:cstheme="minorHAnsi"/>
                <w:sz w:val="18"/>
                <w:szCs w:val="18"/>
              </w:rPr>
            </w:pPr>
            <w:r w:rsidRPr="007B4445">
              <w:rPr>
                <w:rFonts w:cstheme="minorHAnsi"/>
                <w:sz w:val="18"/>
                <w:szCs w:val="18"/>
              </w:rPr>
              <w:t>Council of Chief State School Officers – 59;</w:t>
            </w:r>
          </w:p>
          <w:p w:rsidRPr="007B4445" w:rsidR="00982557" w:rsidP="00982557" w:rsidRDefault="00982557" w14:paraId="1EE8834E" w14:textId="77777777">
            <w:pPr>
              <w:rPr>
                <w:rFonts w:cstheme="minorHAnsi"/>
                <w:sz w:val="18"/>
                <w:szCs w:val="18"/>
              </w:rPr>
            </w:pPr>
            <w:r w:rsidRPr="007B4445">
              <w:rPr>
                <w:rFonts w:cstheme="minorHAnsi"/>
                <w:sz w:val="18"/>
                <w:szCs w:val="18"/>
              </w:rPr>
              <w:lastRenderedPageBreak/>
              <w:t>Moran ISD – 57;</w:t>
            </w:r>
          </w:p>
          <w:p w:rsidRPr="007B4445" w:rsidR="00982557" w:rsidP="00982557" w:rsidRDefault="00982557" w14:paraId="59021676" w14:textId="77777777">
            <w:pPr>
              <w:rPr>
                <w:rFonts w:cstheme="minorHAnsi"/>
                <w:sz w:val="18"/>
                <w:szCs w:val="18"/>
              </w:rPr>
            </w:pPr>
            <w:r w:rsidRPr="007B4445">
              <w:rPr>
                <w:rFonts w:cstheme="minorHAnsi"/>
                <w:sz w:val="18"/>
                <w:szCs w:val="18"/>
              </w:rPr>
              <w:t>AASA – 56;</w:t>
            </w:r>
          </w:p>
          <w:p w:rsidRPr="007B4445" w:rsidR="00982557" w:rsidP="00982557" w:rsidRDefault="00982557" w14:paraId="40247F83" w14:textId="77777777">
            <w:pPr>
              <w:rPr>
                <w:rFonts w:cstheme="minorHAnsi"/>
                <w:sz w:val="18"/>
                <w:szCs w:val="18"/>
              </w:rPr>
            </w:pPr>
            <w:r w:rsidRPr="007B4445">
              <w:rPr>
                <w:rFonts w:cstheme="minorHAnsi"/>
                <w:sz w:val="18"/>
                <w:szCs w:val="18"/>
              </w:rPr>
              <w:t>Wisconsin Department of Public Instruction – 54;</w:t>
            </w:r>
          </w:p>
          <w:p w:rsidRPr="007B4445" w:rsidR="00982557" w:rsidP="00982557" w:rsidRDefault="00982557" w14:paraId="533CABD7" w14:textId="77777777">
            <w:pPr>
              <w:rPr>
                <w:rFonts w:cstheme="minorHAnsi"/>
                <w:sz w:val="18"/>
                <w:szCs w:val="18"/>
              </w:rPr>
            </w:pPr>
            <w:r w:rsidRPr="007B4445">
              <w:rPr>
                <w:rFonts w:cstheme="minorHAnsi"/>
                <w:sz w:val="18"/>
                <w:szCs w:val="18"/>
              </w:rPr>
              <w:t>Rotan ISD – 53;</w:t>
            </w:r>
          </w:p>
          <w:p w:rsidRPr="007B4445" w:rsidR="00982557" w:rsidP="00982557" w:rsidRDefault="00982557" w14:paraId="59993C7B" w14:textId="77777777">
            <w:pPr>
              <w:rPr>
                <w:rFonts w:cstheme="minorHAnsi"/>
                <w:sz w:val="18"/>
                <w:szCs w:val="18"/>
              </w:rPr>
            </w:pPr>
            <w:r w:rsidRPr="007B4445">
              <w:rPr>
                <w:rFonts w:cstheme="minorHAnsi"/>
                <w:sz w:val="18"/>
                <w:szCs w:val="18"/>
              </w:rPr>
              <w:t>Loraine ISD – 44;</w:t>
            </w:r>
          </w:p>
          <w:p w:rsidRPr="007B4445" w:rsidR="00982557" w:rsidP="023ACB87" w:rsidRDefault="65C1B847" w14:paraId="66B231AB" w14:textId="2B9533A9">
            <w:pPr>
              <w:rPr>
                <w:sz w:val="18"/>
                <w:szCs w:val="18"/>
              </w:rPr>
            </w:pPr>
            <w:r w:rsidRPr="023ACB87">
              <w:rPr>
                <w:sz w:val="18"/>
                <w:szCs w:val="18"/>
              </w:rPr>
              <w:t>Commentator</w:t>
            </w:r>
            <w:r w:rsidRPr="023ACB87" w:rsidR="0D5A1EB6">
              <w:rPr>
                <w:sz w:val="18"/>
                <w:szCs w:val="18"/>
              </w:rPr>
              <w:t xml:space="preserve"> from TX – 42;</w:t>
            </w:r>
          </w:p>
          <w:p w:rsidRPr="007B4445" w:rsidR="00982557" w:rsidP="00982557" w:rsidRDefault="00982557" w14:paraId="5D28580B" w14:textId="77777777">
            <w:pPr>
              <w:rPr>
                <w:rFonts w:cstheme="minorHAnsi"/>
                <w:sz w:val="18"/>
                <w:szCs w:val="18"/>
              </w:rPr>
            </w:pPr>
            <w:r w:rsidRPr="007B4445">
              <w:rPr>
                <w:rFonts w:cstheme="minorHAnsi"/>
                <w:sz w:val="18"/>
                <w:szCs w:val="18"/>
              </w:rPr>
              <w:t>Highland ISD – 41;</w:t>
            </w:r>
          </w:p>
          <w:p w:rsidRPr="007B4445" w:rsidR="00982557" w:rsidP="00982557" w:rsidRDefault="00982557" w14:paraId="6FC67F8D" w14:textId="77777777">
            <w:pPr>
              <w:rPr>
                <w:rFonts w:cstheme="minorHAnsi"/>
                <w:sz w:val="18"/>
                <w:szCs w:val="18"/>
              </w:rPr>
            </w:pPr>
            <w:r w:rsidRPr="007B4445">
              <w:rPr>
                <w:rFonts w:cstheme="minorHAnsi"/>
                <w:sz w:val="18"/>
                <w:szCs w:val="18"/>
              </w:rPr>
              <w:t>Arkansas Department of Education – 39;</w:t>
            </w:r>
          </w:p>
          <w:p w:rsidRPr="007B4445" w:rsidR="00982557" w:rsidP="00982557" w:rsidRDefault="00982557" w14:paraId="2D183118" w14:textId="77777777">
            <w:pPr>
              <w:rPr>
                <w:rFonts w:cstheme="minorHAnsi"/>
                <w:sz w:val="18"/>
                <w:szCs w:val="18"/>
              </w:rPr>
            </w:pPr>
            <w:r w:rsidRPr="007B4445">
              <w:rPr>
                <w:rFonts w:cstheme="minorHAnsi"/>
                <w:sz w:val="18"/>
                <w:szCs w:val="18"/>
              </w:rPr>
              <w:t>Delaware Department of Education – 32;</w:t>
            </w:r>
          </w:p>
          <w:p w:rsidRPr="007B4445" w:rsidR="00982557" w:rsidP="00982557" w:rsidRDefault="00982557" w14:paraId="14203CB7" w14:textId="77777777">
            <w:pPr>
              <w:rPr>
                <w:rFonts w:cstheme="minorHAnsi"/>
                <w:sz w:val="18"/>
                <w:szCs w:val="18"/>
              </w:rPr>
            </w:pPr>
            <w:proofErr w:type="spellStart"/>
            <w:r w:rsidRPr="007B4445">
              <w:rPr>
                <w:rFonts w:cstheme="minorHAnsi"/>
                <w:sz w:val="18"/>
                <w:szCs w:val="18"/>
              </w:rPr>
              <w:t>Downington</w:t>
            </w:r>
            <w:proofErr w:type="spellEnd"/>
            <w:r w:rsidRPr="007B4445">
              <w:rPr>
                <w:rFonts w:cstheme="minorHAnsi"/>
                <w:sz w:val="18"/>
                <w:szCs w:val="18"/>
              </w:rPr>
              <w:t xml:space="preserve"> ASD – 17;</w:t>
            </w:r>
          </w:p>
          <w:p w:rsidRPr="007B4445" w:rsidR="00982557" w:rsidP="4ADC630B" w:rsidRDefault="65C1B847" w14:paraId="40EFE165" w14:textId="47443183">
            <w:pPr>
              <w:rPr>
                <w:sz w:val="18"/>
                <w:szCs w:val="18"/>
              </w:rPr>
            </w:pPr>
            <w:r w:rsidRPr="023ACB87">
              <w:rPr>
                <w:sz w:val="18"/>
                <w:szCs w:val="18"/>
              </w:rPr>
              <w:t>Commentator</w:t>
            </w:r>
            <w:r w:rsidRPr="023ACB87" w:rsidR="61B49B2E">
              <w:rPr>
                <w:sz w:val="18"/>
                <w:szCs w:val="18"/>
              </w:rPr>
              <w:t xml:space="preserve"> from TX – 16;</w:t>
            </w:r>
          </w:p>
          <w:p w:rsidRPr="007B4445" w:rsidR="00982557" w:rsidP="4ADC630B" w:rsidRDefault="0FCAF2F9" w14:paraId="4350AD77" w14:textId="3A97098B">
            <w:pPr>
              <w:rPr>
                <w:sz w:val="18"/>
                <w:szCs w:val="18"/>
              </w:rPr>
            </w:pPr>
            <w:r w:rsidRPr="3B6FA799">
              <w:rPr>
                <w:sz w:val="18"/>
                <w:szCs w:val="18"/>
              </w:rPr>
              <w:t xml:space="preserve">Directed Questions </w:t>
            </w:r>
            <w:r w:rsidRPr="3B6FA799" w:rsidR="1F8B013A">
              <w:rPr>
                <w:sz w:val="18"/>
                <w:szCs w:val="18"/>
              </w:rPr>
              <w:t>Cognitive Interviews</w:t>
            </w:r>
            <w:r w:rsidRPr="3B6FA799" w:rsidR="0CB9F10D">
              <w:rPr>
                <w:sz w:val="18"/>
                <w:szCs w:val="18"/>
              </w:rPr>
              <w:t>;</w:t>
            </w:r>
          </w:p>
          <w:p w:rsidRPr="007B4445" w:rsidR="00982557" w:rsidP="4ADC630B" w:rsidRDefault="0CB9F10D" w14:paraId="5B811AAC" w14:textId="62150D53">
            <w:pPr>
              <w:rPr>
                <w:sz w:val="18"/>
                <w:szCs w:val="18"/>
              </w:rPr>
            </w:pPr>
            <w:r w:rsidRPr="0F7625C3">
              <w:rPr>
                <w:sz w:val="18"/>
                <w:szCs w:val="18"/>
              </w:rPr>
              <w:t>Whole Instrument Cognitive Interviews</w:t>
            </w:r>
          </w:p>
        </w:tc>
        <w:tc>
          <w:tcPr>
            <w:tcW w:w="4500" w:type="dxa"/>
          </w:tcPr>
          <w:p w:rsidRPr="007B4445" w:rsidR="00982557" w:rsidP="3B6FA799" w:rsidRDefault="791BDA7B" w14:paraId="4BCBCDC1" w14:textId="08EFE52E">
            <w:pPr>
              <w:spacing w:line="259" w:lineRule="auto"/>
              <w:rPr>
                <w:sz w:val="18"/>
                <w:szCs w:val="18"/>
              </w:rPr>
            </w:pPr>
            <w:r w:rsidRPr="3B6FA799">
              <w:rPr>
                <w:sz w:val="18"/>
                <w:szCs w:val="18"/>
              </w:rPr>
              <w:lastRenderedPageBreak/>
              <w:t>Form change.</w:t>
            </w:r>
          </w:p>
          <w:p w:rsidRPr="007B4445" w:rsidR="00982557" w:rsidP="2B292D84" w:rsidRDefault="00982557" w14:paraId="5D4F09F1" w14:textId="18EABAF9">
            <w:pPr>
              <w:spacing w:line="259" w:lineRule="auto"/>
              <w:rPr>
                <w:sz w:val="18"/>
                <w:szCs w:val="18"/>
              </w:rPr>
            </w:pPr>
          </w:p>
          <w:p w:rsidRPr="007B4445" w:rsidR="00982557" w:rsidP="2B292D84" w:rsidRDefault="2AF8406A" w14:paraId="356E705B" w14:textId="79BE9FA4">
            <w:pPr>
              <w:rPr>
                <w:sz w:val="18"/>
                <w:szCs w:val="18"/>
              </w:rPr>
            </w:pPr>
            <w:r w:rsidRPr="3B6FA799">
              <w:rPr>
                <w:sz w:val="18"/>
                <w:szCs w:val="18"/>
              </w:rPr>
              <w:t xml:space="preserve">ED acknowledges that the requirements to collect student-level participation and allocation data were not communicated early enough for many grantees </w:t>
            </w:r>
            <w:r w:rsidRPr="3B6FA799" w:rsidR="428CE682">
              <w:rPr>
                <w:sz w:val="18"/>
                <w:szCs w:val="18"/>
              </w:rPr>
              <w:t xml:space="preserve">to be able to collect this data during this reporting period. </w:t>
            </w:r>
          </w:p>
          <w:p w:rsidRPr="007B4445" w:rsidR="00982557" w:rsidP="2B292D84" w:rsidRDefault="00982557" w14:paraId="4BE74BE4" w14:textId="32D55806">
            <w:pPr>
              <w:rPr>
                <w:sz w:val="18"/>
                <w:szCs w:val="18"/>
              </w:rPr>
            </w:pPr>
          </w:p>
          <w:p w:rsidRPr="007B4445" w:rsidR="00982557" w:rsidP="7E0DCBCE" w:rsidRDefault="6348AC0A" w14:paraId="2EE02BF2" w14:textId="7DD9B86C">
            <w:pPr>
              <w:spacing w:line="259" w:lineRule="auto"/>
              <w:rPr>
                <w:sz w:val="18"/>
                <w:szCs w:val="18"/>
              </w:rPr>
            </w:pPr>
            <w:r w:rsidRPr="7E0DCBCE">
              <w:rPr>
                <w:sz w:val="18"/>
                <w:szCs w:val="18"/>
              </w:rPr>
              <w:t>Several questions</w:t>
            </w:r>
            <w:r w:rsidRPr="7E0DCBCE" w:rsidR="1D93CC51">
              <w:rPr>
                <w:sz w:val="18"/>
                <w:szCs w:val="18"/>
              </w:rPr>
              <w:t xml:space="preserve"> related to disaggregated student-level participation and allocation</w:t>
            </w:r>
            <w:r w:rsidRPr="7E0DCBCE">
              <w:rPr>
                <w:sz w:val="18"/>
                <w:szCs w:val="18"/>
              </w:rPr>
              <w:t xml:space="preserve"> </w:t>
            </w:r>
            <w:r w:rsidRPr="7E0DCBCE" w:rsidR="1D93CC51">
              <w:rPr>
                <w:sz w:val="18"/>
                <w:szCs w:val="18"/>
              </w:rPr>
              <w:t xml:space="preserve">data </w:t>
            </w:r>
            <w:r w:rsidRPr="7E0DCBCE">
              <w:rPr>
                <w:sz w:val="18"/>
                <w:szCs w:val="18"/>
              </w:rPr>
              <w:t>will be made optional in this year’s collection to provide grantees with time to establish systems to collect data</w:t>
            </w:r>
            <w:r w:rsidRPr="7E0DCBCE" w:rsidR="533F5285">
              <w:rPr>
                <w:sz w:val="18"/>
                <w:szCs w:val="18"/>
              </w:rPr>
              <w:t xml:space="preserve">. The questions that are optional in this year’s collection will be </w:t>
            </w:r>
            <w:r w:rsidRPr="7E0DCBCE" w:rsidR="07AE84E8">
              <w:rPr>
                <w:sz w:val="18"/>
                <w:szCs w:val="18"/>
              </w:rPr>
              <w:t xml:space="preserve">required </w:t>
            </w:r>
            <w:r w:rsidRPr="7E0DCBCE" w:rsidR="533F5285">
              <w:rPr>
                <w:sz w:val="18"/>
                <w:szCs w:val="18"/>
              </w:rPr>
              <w:t>in next year’s collection.</w:t>
            </w:r>
          </w:p>
          <w:p w:rsidRPr="007B4445" w:rsidR="00982557" w:rsidP="7E0DCBCE" w:rsidRDefault="00982557" w14:paraId="2A171B03" w14:textId="4A7531FC">
            <w:pPr>
              <w:spacing w:line="259" w:lineRule="auto"/>
              <w:rPr>
                <w:sz w:val="18"/>
                <w:szCs w:val="18"/>
              </w:rPr>
            </w:pPr>
          </w:p>
        </w:tc>
      </w:tr>
      <w:tr w:rsidRPr="007B4445" w:rsidR="00982557" w:rsidTr="0F7625C3" w14:paraId="0FD82649" w14:textId="77777777">
        <w:tc>
          <w:tcPr>
            <w:tcW w:w="4786" w:type="dxa"/>
          </w:tcPr>
          <w:p w:rsidRPr="007B4445" w:rsidR="00982557" w:rsidP="00982557" w:rsidRDefault="00982557" w14:paraId="599873B7" w14:textId="77777777">
            <w:pPr>
              <w:rPr>
                <w:rFonts w:cstheme="minorHAnsi"/>
                <w:b/>
                <w:bCs/>
                <w:sz w:val="18"/>
                <w:szCs w:val="18"/>
              </w:rPr>
            </w:pPr>
            <w:r w:rsidRPr="007B4445">
              <w:rPr>
                <w:rFonts w:cstheme="minorHAnsi"/>
                <w:b/>
                <w:bCs/>
                <w:sz w:val="18"/>
                <w:szCs w:val="18"/>
              </w:rPr>
              <w:t>Narrative Responses</w:t>
            </w:r>
          </w:p>
          <w:p w:rsidRPr="007B4445" w:rsidR="00982557" w:rsidP="00982557" w:rsidRDefault="00982557" w14:paraId="489C26DF" w14:textId="77777777">
            <w:pPr>
              <w:rPr>
                <w:rFonts w:cstheme="minorHAnsi"/>
                <w:sz w:val="18"/>
                <w:szCs w:val="18"/>
              </w:rPr>
            </w:pPr>
            <w:r w:rsidRPr="007B4445">
              <w:rPr>
                <w:rFonts w:cstheme="minorHAnsi"/>
                <w:sz w:val="18"/>
                <w:szCs w:val="18"/>
              </w:rPr>
              <w:t xml:space="preserve">Compliance reporting for ESSER grants will be challenging due to the short turnaround time to submit the narrative responses.  </w:t>
            </w:r>
          </w:p>
          <w:p w:rsidRPr="007B4445" w:rsidR="00982557" w:rsidP="00982557" w:rsidRDefault="00982557" w14:paraId="298C085D" w14:textId="77777777">
            <w:pPr>
              <w:rPr>
                <w:rFonts w:cstheme="minorHAnsi"/>
                <w:sz w:val="18"/>
                <w:szCs w:val="18"/>
              </w:rPr>
            </w:pPr>
          </w:p>
          <w:p w:rsidRPr="007B4445" w:rsidR="00982557" w:rsidP="00982557" w:rsidRDefault="00982557" w14:paraId="7C2998F8" w14:textId="77777777">
            <w:pPr>
              <w:rPr>
                <w:rFonts w:cstheme="minorHAnsi"/>
                <w:sz w:val="18"/>
                <w:szCs w:val="18"/>
              </w:rPr>
            </w:pPr>
            <w:r w:rsidRPr="007B4445">
              <w:rPr>
                <w:rFonts w:cstheme="minorHAnsi"/>
                <w:sz w:val="18"/>
                <w:szCs w:val="18"/>
              </w:rPr>
              <w:t xml:space="preserve">Please keep in mind the time commitment for the federal agency staff to review narrative responses for LEAs across the nation. A common frustration of leaders is being required to complete reports with copious amounts of information for the public that seldomly reads them. </w:t>
            </w:r>
          </w:p>
          <w:p w:rsidRPr="007B4445" w:rsidR="00982557" w:rsidP="00982557" w:rsidRDefault="00982557" w14:paraId="62DE6358" w14:textId="77777777">
            <w:pPr>
              <w:rPr>
                <w:rFonts w:cstheme="minorHAnsi"/>
                <w:sz w:val="18"/>
                <w:szCs w:val="18"/>
              </w:rPr>
            </w:pPr>
          </w:p>
          <w:p w:rsidRPr="007B4445" w:rsidR="00982557" w:rsidP="00982557" w:rsidRDefault="00982557" w14:paraId="08960D8D" w14:textId="77777777">
            <w:pPr>
              <w:rPr>
                <w:rFonts w:cstheme="minorHAnsi"/>
                <w:sz w:val="18"/>
                <w:szCs w:val="18"/>
              </w:rPr>
            </w:pPr>
            <w:r w:rsidRPr="007B4445">
              <w:rPr>
                <w:rFonts w:cstheme="minorHAnsi"/>
                <w:sz w:val="18"/>
                <w:szCs w:val="18"/>
              </w:rPr>
              <w:t>It is unclear if USDE will require one narrative response per LEA or one response per activity selected by the LEA. If this is required down to an activity level for an LEA, that is going to be a significant number of responses that will require review.</w:t>
            </w:r>
          </w:p>
          <w:p w:rsidRPr="007B4445" w:rsidR="00982557" w:rsidP="00982557" w:rsidRDefault="00982557" w14:paraId="7F9280E2" w14:textId="77777777">
            <w:pPr>
              <w:rPr>
                <w:rFonts w:cstheme="minorHAnsi"/>
                <w:sz w:val="18"/>
                <w:szCs w:val="18"/>
              </w:rPr>
            </w:pPr>
          </w:p>
          <w:p w:rsidRPr="007B4445" w:rsidR="00982557" w:rsidP="00982557" w:rsidRDefault="00982557" w14:paraId="326753D1" w14:textId="77777777">
            <w:pPr>
              <w:rPr>
                <w:rFonts w:cstheme="minorHAnsi"/>
                <w:sz w:val="18"/>
                <w:szCs w:val="18"/>
              </w:rPr>
            </w:pPr>
            <w:r w:rsidRPr="007B4445">
              <w:rPr>
                <w:rFonts w:cstheme="minorHAnsi"/>
                <w:sz w:val="18"/>
                <w:szCs w:val="18"/>
              </w:rPr>
              <w:t>Guidance from ED about expectations of specificity for narrative responses would be very helpful.</w:t>
            </w:r>
          </w:p>
          <w:p w:rsidRPr="007B4445" w:rsidR="00982557" w:rsidP="00982557" w:rsidRDefault="00982557" w14:paraId="41073A30" w14:textId="77777777">
            <w:pPr>
              <w:rPr>
                <w:rFonts w:cstheme="minorHAnsi"/>
                <w:sz w:val="18"/>
                <w:szCs w:val="18"/>
              </w:rPr>
            </w:pPr>
          </w:p>
          <w:p w:rsidRPr="007B4445" w:rsidR="00982557" w:rsidP="00982557" w:rsidRDefault="00982557" w14:paraId="3F6230CD" w14:textId="4D50254B">
            <w:pPr>
              <w:rPr>
                <w:rFonts w:cstheme="minorHAnsi"/>
                <w:sz w:val="18"/>
                <w:szCs w:val="18"/>
              </w:rPr>
            </w:pPr>
            <w:r w:rsidRPr="007B4445">
              <w:rPr>
                <w:rFonts w:cstheme="minorHAnsi"/>
                <w:sz w:val="18"/>
                <w:szCs w:val="18"/>
              </w:rPr>
              <w:t>Please limit your questions to non-narrative responses as it will be a significant hardship for the state agency who will have to compile and summarize the LEA responses prior to submission for the state's report</w:t>
            </w:r>
          </w:p>
        </w:tc>
        <w:tc>
          <w:tcPr>
            <w:tcW w:w="1329" w:type="dxa"/>
          </w:tcPr>
          <w:p w:rsidRPr="007B4445" w:rsidR="00982557" w:rsidP="00982557" w:rsidRDefault="001769E0" w14:paraId="34F6EC82" w14:textId="2989B607">
            <w:pPr>
              <w:rPr>
                <w:rFonts w:cstheme="minorHAnsi"/>
                <w:sz w:val="18"/>
                <w:szCs w:val="18"/>
              </w:rPr>
            </w:pPr>
            <w:r>
              <w:rPr>
                <w:rFonts w:cstheme="minorHAnsi"/>
                <w:sz w:val="18"/>
                <w:szCs w:val="18"/>
              </w:rPr>
              <w:t>Whole form</w:t>
            </w:r>
          </w:p>
        </w:tc>
        <w:tc>
          <w:tcPr>
            <w:tcW w:w="2880" w:type="dxa"/>
          </w:tcPr>
          <w:p w:rsidRPr="007B4445" w:rsidR="00982557" w:rsidP="00982557" w:rsidRDefault="00982557" w14:paraId="16B390A1" w14:textId="77777777">
            <w:pPr>
              <w:rPr>
                <w:rFonts w:cstheme="minorHAnsi"/>
                <w:sz w:val="18"/>
                <w:szCs w:val="18"/>
              </w:rPr>
            </w:pPr>
            <w:r w:rsidRPr="007B4445">
              <w:rPr>
                <w:rFonts w:cstheme="minorHAnsi"/>
                <w:sz w:val="18"/>
                <w:szCs w:val="18"/>
              </w:rPr>
              <w:t>Council of the Great City Schools – 79;</w:t>
            </w:r>
          </w:p>
          <w:p w:rsidRPr="007B4445" w:rsidR="003018C9" w:rsidP="003018C9" w:rsidRDefault="003018C9" w14:paraId="1E0EC6CA" w14:textId="77777777">
            <w:pPr>
              <w:rPr>
                <w:rFonts w:cstheme="minorHAnsi"/>
                <w:sz w:val="18"/>
                <w:szCs w:val="18"/>
              </w:rPr>
            </w:pPr>
            <w:r w:rsidRPr="003018C9">
              <w:rPr>
                <w:rFonts w:cstheme="minorHAnsi"/>
                <w:sz w:val="18"/>
                <w:szCs w:val="18"/>
              </w:rPr>
              <w:t>Missouri Department of Elementary and Secondary Education</w:t>
            </w:r>
            <w:r w:rsidRPr="007B4445">
              <w:rPr>
                <w:rFonts w:cstheme="minorHAnsi"/>
                <w:sz w:val="18"/>
                <w:szCs w:val="18"/>
              </w:rPr>
              <w:t>– 75;</w:t>
            </w:r>
          </w:p>
          <w:p w:rsidRPr="007B4445" w:rsidR="00982557" w:rsidP="00982557" w:rsidRDefault="00982557" w14:paraId="4607CBAF" w14:textId="77777777">
            <w:pPr>
              <w:rPr>
                <w:rFonts w:cstheme="minorHAnsi"/>
                <w:sz w:val="18"/>
                <w:szCs w:val="18"/>
              </w:rPr>
            </w:pPr>
            <w:r w:rsidRPr="007B4445">
              <w:rPr>
                <w:rFonts w:cstheme="minorHAnsi"/>
                <w:sz w:val="18"/>
                <w:szCs w:val="18"/>
              </w:rPr>
              <w:t>Anonymous – 72;</w:t>
            </w:r>
          </w:p>
          <w:p w:rsidRPr="007B4445" w:rsidR="00982557" w:rsidP="00982557" w:rsidRDefault="00982557" w14:paraId="341DCB26" w14:textId="77777777">
            <w:pPr>
              <w:rPr>
                <w:rFonts w:cstheme="minorHAnsi"/>
                <w:sz w:val="18"/>
                <w:szCs w:val="18"/>
              </w:rPr>
            </w:pPr>
            <w:r w:rsidRPr="007B4445">
              <w:rPr>
                <w:rFonts w:cstheme="minorHAnsi"/>
                <w:sz w:val="18"/>
                <w:szCs w:val="18"/>
              </w:rPr>
              <w:t>Colorado Department of Education – 67;</w:t>
            </w:r>
          </w:p>
          <w:p w:rsidRPr="007B4445" w:rsidR="00982557" w:rsidP="00982557" w:rsidRDefault="00982557" w14:paraId="760741B9" w14:textId="77777777">
            <w:pPr>
              <w:rPr>
                <w:rFonts w:cstheme="minorHAnsi"/>
                <w:sz w:val="18"/>
                <w:szCs w:val="18"/>
              </w:rPr>
            </w:pPr>
            <w:r w:rsidRPr="007B4445">
              <w:rPr>
                <w:rFonts w:cstheme="minorHAnsi"/>
                <w:sz w:val="18"/>
                <w:szCs w:val="18"/>
              </w:rPr>
              <w:t>Pennsylvania Department of Education – 60;</w:t>
            </w:r>
          </w:p>
          <w:p w:rsidRPr="007B4445" w:rsidR="00982557" w:rsidP="00982557" w:rsidRDefault="00982557" w14:paraId="0F715D02" w14:textId="77777777">
            <w:pPr>
              <w:rPr>
                <w:rFonts w:cstheme="minorHAnsi"/>
                <w:sz w:val="18"/>
                <w:szCs w:val="18"/>
              </w:rPr>
            </w:pPr>
            <w:r w:rsidRPr="007B4445">
              <w:rPr>
                <w:rFonts w:cstheme="minorHAnsi"/>
                <w:sz w:val="18"/>
                <w:szCs w:val="18"/>
              </w:rPr>
              <w:t>Moran ISD – 57;</w:t>
            </w:r>
          </w:p>
          <w:p w:rsidRPr="007B4445" w:rsidR="00982557" w:rsidP="00982557" w:rsidRDefault="00982557" w14:paraId="0B09C084" w14:textId="77777777">
            <w:pPr>
              <w:rPr>
                <w:rFonts w:cstheme="minorHAnsi"/>
                <w:sz w:val="18"/>
                <w:szCs w:val="18"/>
              </w:rPr>
            </w:pPr>
            <w:r w:rsidRPr="007B4445">
              <w:rPr>
                <w:rFonts w:cstheme="minorHAnsi"/>
                <w:sz w:val="18"/>
                <w:szCs w:val="18"/>
              </w:rPr>
              <w:t>Wisconsin Department of Public Instruction – 54;</w:t>
            </w:r>
          </w:p>
          <w:p w:rsidRPr="007B4445" w:rsidR="00982557" w:rsidP="00982557" w:rsidRDefault="00982557" w14:paraId="102B3091" w14:textId="77777777">
            <w:pPr>
              <w:rPr>
                <w:rFonts w:cstheme="minorHAnsi"/>
                <w:sz w:val="18"/>
                <w:szCs w:val="18"/>
              </w:rPr>
            </w:pPr>
            <w:r w:rsidRPr="007B4445">
              <w:rPr>
                <w:rFonts w:cstheme="minorHAnsi"/>
                <w:sz w:val="18"/>
                <w:szCs w:val="18"/>
              </w:rPr>
              <w:t>Rotan ISD – 53;</w:t>
            </w:r>
          </w:p>
          <w:p w:rsidRPr="007B4445" w:rsidR="00982557" w:rsidP="00982557" w:rsidRDefault="00982557" w14:paraId="63F2EF62" w14:textId="77777777">
            <w:pPr>
              <w:rPr>
                <w:rFonts w:cstheme="minorHAnsi"/>
                <w:sz w:val="18"/>
                <w:szCs w:val="18"/>
              </w:rPr>
            </w:pPr>
            <w:r w:rsidRPr="007B4445">
              <w:rPr>
                <w:rFonts w:cstheme="minorHAnsi"/>
                <w:sz w:val="18"/>
                <w:szCs w:val="18"/>
              </w:rPr>
              <w:t>Loraine ISD – 44;</w:t>
            </w:r>
          </w:p>
          <w:p w:rsidRPr="007B4445" w:rsidR="00982557" w:rsidP="00982557" w:rsidRDefault="00982557" w14:paraId="79D67217" w14:textId="77777777">
            <w:pPr>
              <w:rPr>
                <w:rFonts w:cstheme="minorHAnsi"/>
                <w:sz w:val="18"/>
                <w:szCs w:val="18"/>
              </w:rPr>
            </w:pPr>
            <w:r w:rsidRPr="007B4445">
              <w:rPr>
                <w:rFonts w:cstheme="minorHAnsi"/>
                <w:sz w:val="18"/>
                <w:szCs w:val="18"/>
              </w:rPr>
              <w:t>Highland ISD – 41;</w:t>
            </w:r>
          </w:p>
          <w:p w:rsidRPr="007B4445" w:rsidR="00982557" w:rsidP="00982557" w:rsidRDefault="00982557" w14:paraId="32E3E759" w14:textId="77777777">
            <w:pPr>
              <w:rPr>
                <w:rFonts w:cstheme="minorHAnsi"/>
                <w:sz w:val="18"/>
                <w:szCs w:val="18"/>
              </w:rPr>
            </w:pPr>
            <w:r w:rsidRPr="007B4445">
              <w:rPr>
                <w:rFonts w:cstheme="minorHAnsi"/>
                <w:sz w:val="18"/>
                <w:szCs w:val="18"/>
              </w:rPr>
              <w:t>Delaware Department of Education – 32;</w:t>
            </w:r>
          </w:p>
          <w:p w:rsidRPr="007B4445" w:rsidR="00982557" w:rsidP="00982557" w:rsidRDefault="00982557" w14:paraId="6C2F1912" w14:textId="77777777">
            <w:pPr>
              <w:tabs>
                <w:tab w:val="right" w:pos="2664"/>
              </w:tabs>
              <w:rPr>
                <w:rFonts w:cstheme="minorHAnsi"/>
                <w:sz w:val="18"/>
                <w:szCs w:val="18"/>
              </w:rPr>
            </w:pPr>
            <w:r w:rsidRPr="007B4445">
              <w:rPr>
                <w:rFonts w:cstheme="minorHAnsi"/>
                <w:sz w:val="18"/>
                <w:szCs w:val="18"/>
              </w:rPr>
              <w:t>Grape Creek ISD – 14;</w:t>
            </w:r>
          </w:p>
          <w:p w:rsidRPr="007B4445" w:rsidR="00982557" w:rsidP="00982557" w:rsidRDefault="00982557" w14:paraId="65E1BC46" w14:textId="77777777">
            <w:pPr>
              <w:tabs>
                <w:tab w:val="right" w:pos="2664"/>
              </w:tabs>
              <w:rPr>
                <w:rFonts w:cstheme="minorHAnsi"/>
                <w:sz w:val="18"/>
                <w:szCs w:val="18"/>
              </w:rPr>
            </w:pPr>
            <w:r w:rsidRPr="007B4445">
              <w:rPr>
                <w:rFonts w:cstheme="minorHAnsi"/>
                <w:sz w:val="18"/>
                <w:szCs w:val="18"/>
              </w:rPr>
              <w:t>Anonymous – 12;</w:t>
            </w:r>
          </w:p>
          <w:p w:rsidRPr="007B4445" w:rsidR="00982557" w:rsidP="00982557" w:rsidRDefault="00982557" w14:paraId="2000C9A2" w14:textId="77777777">
            <w:pPr>
              <w:tabs>
                <w:tab w:val="right" w:pos="2664"/>
              </w:tabs>
              <w:rPr>
                <w:rFonts w:cstheme="minorHAnsi"/>
                <w:sz w:val="18"/>
                <w:szCs w:val="18"/>
              </w:rPr>
            </w:pPr>
            <w:r w:rsidRPr="007B4445">
              <w:rPr>
                <w:rFonts w:cstheme="minorHAnsi"/>
                <w:sz w:val="18"/>
                <w:szCs w:val="18"/>
              </w:rPr>
              <w:t>Water Valley ISD – 11;</w:t>
            </w:r>
          </w:p>
          <w:p w:rsidRPr="007B4445" w:rsidR="00982557" w:rsidP="023ACB87" w:rsidRDefault="65C1B847" w14:paraId="59441D86" w14:textId="198CDAEB">
            <w:pPr>
              <w:tabs>
                <w:tab w:val="right" w:pos="2664"/>
              </w:tabs>
              <w:rPr>
                <w:sz w:val="18"/>
                <w:szCs w:val="18"/>
              </w:rPr>
            </w:pPr>
            <w:r w:rsidRPr="023ACB87">
              <w:rPr>
                <w:sz w:val="18"/>
                <w:szCs w:val="18"/>
              </w:rPr>
              <w:t>Commentator</w:t>
            </w:r>
            <w:r w:rsidRPr="023ACB87" w:rsidR="0D5A1EB6">
              <w:rPr>
                <w:sz w:val="18"/>
                <w:szCs w:val="18"/>
              </w:rPr>
              <w:t xml:space="preserve"> from TX – 04;</w:t>
            </w:r>
          </w:p>
          <w:p w:rsidRPr="007B4445" w:rsidR="00982557" w:rsidP="023ACB87" w:rsidRDefault="65C1B847" w14:paraId="252D7712" w14:textId="3DC5D5C6">
            <w:pPr>
              <w:tabs>
                <w:tab w:val="right" w:pos="2664"/>
              </w:tabs>
              <w:rPr>
                <w:sz w:val="18"/>
                <w:szCs w:val="18"/>
              </w:rPr>
            </w:pPr>
            <w:r w:rsidRPr="023ACB87">
              <w:rPr>
                <w:sz w:val="18"/>
                <w:szCs w:val="18"/>
              </w:rPr>
              <w:t>Commentator</w:t>
            </w:r>
            <w:r w:rsidRPr="023ACB87" w:rsidR="0D5A1EB6">
              <w:rPr>
                <w:sz w:val="18"/>
                <w:szCs w:val="18"/>
              </w:rPr>
              <w:t xml:space="preserve"> from TX – 07;</w:t>
            </w:r>
          </w:p>
          <w:p w:rsidRPr="007B4445" w:rsidR="00982557" w:rsidP="00982557" w:rsidRDefault="00982557" w14:paraId="5711EB93" w14:textId="77777777">
            <w:pPr>
              <w:rPr>
                <w:rFonts w:cstheme="minorHAnsi"/>
                <w:sz w:val="18"/>
                <w:szCs w:val="18"/>
              </w:rPr>
            </w:pPr>
          </w:p>
        </w:tc>
        <w:tc>
          <w:tcPr>
            <w:tcW w:w="4500" w:type="dxa"/>
          </w:tcPr>
          <w:p w:rsidR="4ADC630B" w:rsidP="3B6FA799" w:rsidRDefault="4D8715E4" w14:paraId="6CC026FB" w14:textId="0123F819">
            <w:pPr>
              <w:rPr>
                <w:sz w:val="18"/>
                <w:szCs w:val="18"/>
              </w:rPr>
            </w:pPr>
            <w:r w:rsidRPr="440B9987">
              <w:rPr>
                <w:sz w:val="18"/>
                <w:szCs w:val="18"/>
              </w:rPr>
              <w:t>F</w:t>
            </w:r>
            <w:r w:rsidRPr="440B9987" w:rsidR="5AF661EF">
              <w:rPr>
                <w:sz w:val="18"/>
                <w:szCs w:val="18"/>
              </w:rPr>
              <w:t>orm change.</w:t>
            </w:r>
          </w:p>
          <w:p w:rsidR="4ADC630B" w:rsidP="4ADC630B" w:rsidRDefault="4ADC630B" w14:paraId="41775014" w14:textId="6E42B1E3">
            <w:pPr>
              <w:rPr>
                <w:sz w:val="18"/>
                <w:szCs w:val="18"/>
              </w:rPr>
            </w:pPr>
          </w:p>
          <w:p w:rsidRPr="007B4445" w:rsidR="00982557" w:rsidP="4ADC630B" w:rsidRDefault="77516F4C" w14:paraId="6F1B510D" w14:textId="1A4C7246">
            <w:pPr>
              <w:rPr>
                <w:sz w:val="18"/>
                <w:szCs w:val="18"/>
              </w:rPr>
            </w:pPr>
            <w:r w:rsidRPr="3B6FA799">
              <w:rPr>
                <w:sz w:val="18"/>
                <w:szCs w:val="18"/>
              </w:rPr>
              <w:t>ED acknowledges that narrative responses may result in burden to the LEAs and SEAs</w:t>
            </w:r>
            <w:r w:rsidRPr="3B6FA799" w:rsidR="5712AA8F">
              <w:rPr>
                <w:sz w:val="18"/>
                <w:szCs w:val="18"/>
              </w:rPr>
              <w:t xml:space="preserve"> and has modified </w:t>
            </w:r>
            <w:r w:rsidRPr="3B6FA799" w:rsidR="53697A26">
              <w:rPr>
                <w:sz w:val="18"/>
                <w:szCs w:val="18"/>
              </w:rPr>
              <w:t>the form to remove many of the</w:t>
            </w:r>
            <w:r w:rsidRPr="3B6FA799" w:rsidR="315D7AD2">
              <w:rPr>
                <w:sz w:val="18"/>
                <w:szCs w:val="18"/>
              </w:rPr>
              <w:t xml:space="preserve"> previously proposed</w:t>
            </w:r>
            <w:r w:rsidRPr="3B6FA799" w:rsidR="53697A26">
              <w:rPr>
                <w:sz w:val="18"/>
                <w:szCs w:val="18"/>
              </w:rPr>
              <w:t xml:space="preserve"> narrative responses</w:t>
            </w:r>
            <w:r w:rsidRPr="3B6FA799" w:rsidR="01C0B63D">
              <w:rPr>
                <w:sz w:val="18"/>
                <w:szCs w:val="18"/>
              </w:rPr>
              <w:t xml:space="preserve"> to lessen the burden on grantees.</w:t>
            </w:r>
          </w:p>
          <w:p w:rsidRPr="007B4445" w:rsidR="00982557" w:rsidP="4ADC630B" w:rsidRDefault="00982557" w14:paraId="1BB59D54" w14:textId="3CA94012">
            <w:pPr>
              <w:rPr>
                <w:sz w:val="18"/>
                <w:szCs w:val="18"/>
              </w:rPr>
            </w:pPr>
          </w:p>
          <w:p w:rsidRPr="007B4445" w:rsidR="00982557" w:rsidP="4ADC630B" w:rsidRDefault="12B55CE5" w14:paraId="6F39DD0A" w14:textId="071240CC">
            <w:pPr>
              <w:rPr>
                <w:sz w:val="18"/>
                <w:szCs w:val="18"/>
              </w:rPr>
            </w:pPr>
            <w:r w:rsidRPr="0F7625C3">
              <w:rPr>
                <w:sz w:val="18"/>
                <w:szCs w:val="18"/>
              </w:rPr>
              <w:t>ED believes the information collected in the</w:t>
            </w:r>
            <w:r w:rsidRPr="0F7625C3" w:rsidR="5A5C43ED">
              <w:rPr>
                <w:sz w:val="18"/>
                <w:szCs w:val="18"/>
              </w:rPr>
              <w:t xml:space="preserve"> remaining</w:t>
            </w:r>
            <w:r w:rsidRPr="0F7625C3">
              <w:rPr>
                <w:sz w:val="18"/>
                <w:szCs w:val="18"/>
              </w:rPr>
              <w:t xml:space="preserve"> narrative responses is critical to ensure ESSER funds are used in accordance with program requirements and to inform technical assistance needs.  LEAs </w:t>
            </w:r>
            <w:r w:rsidRPr="0F7625C3" w:rsidR="00F3099B">
              <w:rPr>
                <w:sz w:val="18"/>
                <w:szCs w:val="18"/>
              </w:rPr>
              <w:t>and SEAs are</w:t>
            </w:r>
            <w:r w:rsidRPr="0F7625C3" w:rsidR="00017CB4">
              <w:rPr>
                <w:sz w:val="18"/>
                <w:szCs w:val="18"/>
              </w:rPr>
              <w:t xml:space="preserve"> </w:t>
            </w:r>
            <w:r w:rsidRPr="0F7625C3">
              <w:rPr>
                <w:sz w:val="18"/>
                <w:szCs w:val="18"/>
              </w:rPr>
              <w:t xml:space="preserve">given great flexibility in choosing and designing the activities that meet the ARP mandatory set-aside requirements to address the </w:t>
            </w:r>
            <w:r w:rsidRPr="0F7625C3" w:rsidR="51FFCCA5">
              <w:rPr>
                <w:sz w:val="18"/>
                <w:szCs w:val="18"/>
              </w:rPr>
              <w:t>impact of lost instructional time and</w:t>
            </w:r>
            <w:r w:rsidRPr="0F7625C3" w:rsidR="4A87F1C8">
              <w:rPr>
                <w:sz w:val="18"/>
                <w:szCs w:val="18"/>
              </w:rPr>
              <w:t xml:space="preserve"> </w:t>
            </w:r>
            <w:r w:rsidRPr="0F7625C3" w:rsidR="2C824FC0">
              <w:rPr>
                <w:sz w:val="18"/>
                <w:szCs w:val="18"/>
              </w:rPr>
              <w:t xml:space="preserve">the </w:t>
            </w:r>
            <w:r w:rsidRPr="0F7625C3">
              <w:rPr>
                <w:sz w:val="18"/>
                <w:szCs w:val="18"/>
              </w:rPr>
              <w:t xml:space="preserve">social, emotional, </w:t>
            </w:r>
            <w:r w:rsidRPr="0F7625C3" w:rsidR="7C4D72E5">
              <w:rPr>
                <w:sz w:val="18"/>
                <w:szCs w:val="18"/>
              </w:rPr>
              <w:t xml:space="preserve">mental health, </w:t>
            </w:r>
            <w:r w:rsidRPr="0F7625C3">
              <w:rPr>
                <w:sz w:val="18"/>
                <w:szCs w:val="18"/>
              </w:rPr>
              <w:t xml:space="preserve">and academic needs of those students disproportionately impacted by the COVID-19 pandemic. As a result, the collection tool must provide LEAs </w:t>
            </w:r>
            <w:r w:rsidRPr="0F7625C3" w:rsidR="00F3099B">
              <w:rPr>
                <w:sz w:val="18"/>
                <w:szCs w:val="18"/>
              </w:rPr>
              <w:t xml:space="preserve">and SEAs </w:t>
            </w:r>
            <w:r w:rsidRPr="0F7625C3">
              <w:rPr>
                <w:sz w:val="18"/>
                <w:szCs w:val="18"/>
              </w:rPr>
              <w:t xml:space="preserve">sufficient flexibility in responding.  </w:t>
            </w:r>
          </w:p>
          <w:p w:rsidRPr="007B4445" w:rsidR="00982557" w:rsidP="3B6FA799" w:rsidRDefault="00982557" w14:paraId="65873A65" w14:textId="2BCC8763">
            <w:pPr>
              <w:spacing w:line="259" w:lineRule="auto"/>
              <w:rPr>
                <w:sz w:val="18"/>
                <w:szCs w:val="18"/>
              </w:rPr>
            </w:pPr>
          </w:p>
        </w:tc>
      </w:tr>
      <w:tr w:rsidRPr="007B4445" w:rsidR="00982557" w:rsidTr="0F7625C3" w14:paraId="0B89F797" w14:textId="77777777">
        <w:tc>
          <w:tcPr>
            <w:tcW w:w="4786" w:type="dxa"/>
          </w:tcPr>
          <w:p w:rsidRPr="007B4445" w:rsidR="00982557" w:rsidP="00982557" w:rsidRDefault="00982557" w14:paraId="724A200E" w14:textId="77777777">
            <w:pPr>
              <w:rPr>
                <w:rFonts w:cstheme="minorHAnsi"/>
                <w:b/>
                <w:bCs/>
                <w:sz w:val="18"/>
                <w:szCs w:val="18"/>
              </w:rPr>
            </w:pPr>
            <w:r w:rsidRPr="007B4445">
              <w:rPr>
                <w:rFonts w:cstheme="minorHAnsi"/>
                <w:b/>
                <w:bCs/>
                <w:sz w:val="18"/>
                <w:szCs w:val="18"/>
              </w:rPr>
              <w:lastRenderedPageBreak/>
              <w:t>Retrospective Collection</w:t>
            </w:r>
          </w:p>
          <w:p w:rsidRPr="007B4445" w:rsidR="00982557" w:rsidP="00982557" w:rsidRDefault="00982557" w14:paraId="20BCB10C" w14:textId="77777777">
            <w:pPr>
              <w:rPr>
                <w:rFonts w:cstheme="minorHAnsi"/>
                <w:sz w:val="18"/>
                <w:szCs w:val="18"/>
              </w:rPr>
            </w:pPr>
            <w:r w:rsidRPr="007B4445">
              <w:rPr>
                <w:rFonts w:cstheme="minorHAnsi"/>
                <w:sz w:val="18"/>
                <w:szCs w:val="18"/>
              </w:rPr>
              <w:t>LEAs will be asked to generate data for CARES ESSER funding which dates back 18 months without being previously notified that such data elements were required, potentially resulting in inaccurate data reporting.</w:t>
            </w:r>
          </w:p>
          <w:p w:rsidRPr="007B4445" w:rsidR="00982557" w:rsidP="00982557" w:rsidRDefault="00982557" w14:paraId="01E0EBDC" w14:textId="77777777">
            <w:pPr>
              <w:rPr>
                <w:rFonts w:cstheme="minorHAnsi"/>
                <w:b/>
                <w:bCs/>
                <w:sz w:val="18"/>
                <w:szCs w:val="18"/>
              </w:rPr>
            </w:pPr>
          </w:p>
          <w:p w:rsidRPr="007B4445" w:rsidR="00982557" w:rsidP="0F7625C3" w:rsidRDefault="00982557" w14:paraId="1FAD84E6" w14:textId="75CD6255">
            <w:pPr>
              <w:rPr>
                <w:sz w:val="18"/>
                <w:szCs w:val="18"/>
              </w:rPr>
            </w:pPr>
            <w:r w:rsidRPr="0F7625C3">
              <w:rPr>
                <w:sz w:val="18"/>
                <w:szCs w:val="18"/>
              </w:rPr>
              <w:t xml:space="preserve">By the time the comment period on the ESSER Data Collection Form ends, some schools will have been in session for several weeks. LEAs have been operating and spending ESSER funding without a clear idea of what the federal reporting requirements will be, particularly for ESSER I and II. </w:t>
            </w:r>
          </w:p>
        </w:tc>
        <w:tc>
          <w:tcPr>
            <w:tcW w:w="1329" w:type="dxa"/>
          </w:tcPr>
          <w:p w:rsidRPr="007B4445" w:rsidR="00982557" w:rsidP="00982557" w:rsidRDefault="001769E0" w14:paraId="5ED025EC" w14:textId="64F3F7E0">
            <w:pPr>
              <w:rPr>
                <w:rFonts w:cstheme="minorHAnsi"/>
                <w:sz w:val="18"/>
                <w:szCs w:val="18"/>
              </w:rPr>
            </w:pPr>
            <w:r>
              <w:rPr>
                <w:rFonts w:cstheme="minorHAnsi"/>
                <w:sz w:val="18"/>
                <w:szCs w:val="18"/>
              </w:rPr>
              <w:t>Whole form</w:t>
            </w:r>
          </w:p>
        </w:tc>
        <w:tc>
          <w:tcPr>
            <w:tcW w:w="2880" w:type="dxa"/>
          </w:tcPr>
          <w:p w:rsidRPr="007B4445" w:rsidR="00982557" w:rsidP="00982557" w:rsidRDefault="00982557" w14:paraId="1E189DA3" w14:textId="77777777">
            <w:pPr>
              <w:rPr>
                <w:rFonts w:cstheme="minorHAnsi"/>
                <w:sz w:val="18"/>
                <w:szCs w:val="18"/>
              </w:rPr>
            </w:pPr>
            <w:r w:rsidRPr="007B4445">
              <w:rPr>
                <w:rFonts w:cstheme="minorHAnsi"/>
                <w:sz w:val="18"/>
                <w:szCs w:val="18"/>
              </w:rPr>
              <w:t>South Dakota Department of Education – 80;</w:t>
            </w:r>
          </w:p>
          <w:p w:rsidRPr="007B4445" w:rsidR="00982557" w:rsidP="00982557" w:rsidRDefault="00982557" w14:paraId="316436BB" w14:textId="77777777">
            <w:pPr>
              <w:rPr>
                <w:rFonts w:cstheme="minorHAnsi"/>
                <w:sz w:val="18"/>
                <w:szCs w:val="18"/>
              </w:rPr>
            </w:pPr>
            <w:r w:rsidRPr="007B4445">
              <w:rPr>
                <w:rFonts w:cstheme="minorHAnsi"/>
                <w:sz w:val="18"/>
                <w:szCs w:val="18"/>
              </w:rPr>
              <w:t>New York State Education Department – 62;</w:t>
            </w:r>
          </w:p>
          <w:p w:rsidRPr="007B4445" w:rsidR="00982557" w:rsidP="4ADC630B" w:rsidRDefault="77516F4C" w14:paraId="6C946678" w14:textId="77777777">
            <w:pPr>
              <w:rPr>
                <w:sz w:val="18"/>
                <w:szCs w:val="18"/>
              </w:rPr>
            </w:pPr>
            <w:r w:rsidRPr="3B6FA799">
              <w:rPr>
                <w:sz w:val="18"/>
                <w:szCs w:val="18"/>
              </w:rPr>
              <w:t>California Department of Education – 55;</w:t>
            </w:r>
          </w:p>
          <w:p w:rsidR="53D386CF" w:rsidP="4ADC630B" w:rsidRDefault="02903940" w14:paraId="5661B8CF" w14:textId="09962071">
            <w:pPr>
              <w:rPr>
                <w:sz w:val="18"/>
                <w:szCs w:val="18"/>
              </w:rPr>
            </w:pPr>
            <w:r w:rsidRPr="3B6FA799">
              <w:rPr>
                <w:sz w:val="18"/>
                <w:szCs w:val="18"/>
              </w:rPr>
              <w:t>Directed Questions Cognitive Interviews</w:t>
            </w:r>
          </w:p>
          <w:p w:rsidRPr="007B4445" w:rsidR="00982557" w:rsidP="0F7625C3" w:rsidRDefault="00982557" w14:paraId="08AB0930" w14:textId="02B2AD68">
            <w:pPr>
              <w:rPr>
                <w:sz w:val="18"/>
                <w:szCs w:val="18"/>
              </w:rPr>
            </w:pPr>
          </w:p>
        </w:tc>
        <w:tc>
          <w:tcPr>
            <w:tcW w:w="4500" w:type="dxa"/>
          </w:tcPr>
          <w:p w:rsidRPr="007B4445" w:rsidR="00982557" w:rsidP="3B6FA799" w:rsidRDefault="61318DAF" w14:paraId="319960EF" w14:textId="50D2F745">
            <w:pPr>
              <w:spacing w:line="259" w:lineRule="auto"/>
              <w:rPr>
                <w:sz w:val="18"/>
                <w:szCs w:val="18"/>
              </w:rPr>
            </w:pPr>
            <w:r w:rsidRPr="3B6FA799">
              <w:rPr>
                <w:sz w:val="18"/>
                <w:szCs w:val="18"/>
              </w:rPr>
              <w:t>Form Change.</w:t>
            </w:r>
          </w:p>
          <w:p w:rsidRPr="007B4445" w:rsidR="00982557" w:rsidP="4ADC630B" w:rsidRDefault="00982557" w14:paraId="0BA476FA" w14:textId="6BD0704B">
            <w:pPr>
              <w:spacing w:line="259" w:lineRule="auto"/>
              <w:rPr>
                <w:sz w:val="18"/>
                <w:szCs w:val="18"/>
              </w:rPr>
            </w:pPr>
          </w:p>
          <w:p w:rsidRPr="007B4445" w:rsidR="00982557" w:rsidP="4ADC630B" w:rsidRDefault="61318DAF" w14:paraId="02000A3F" w14:textId="4A79277C">
            <w:pPr>
              <w:rPr>
                <w:sz w:val="18"/>
                <w:szCs w:val="18"/>
              </w:rPr>
            </w:pPr>
            <w:r w:rsidRPr="3B6FA799">
              <w:rPr>
                <w:sz w:val="18"/>
                <w:szCs w:val="18"/>
              </w:rPr>
              <w:t>In response to public feedback, several questions will be made optional in this year’s collection to provide grantees with time to establish systems to collect data</w:t>
            </w:r>
            <w:r w:rsidRPr="3B6FA799" w:rsidR="149DF623">
              <w:rPr>
                <w:sz w:val="18"/>
                <w:szCs w:val="18"/>
              </w:rPr>
              <w:t xml:space="preserve">. The questions that are optional in this year’s collection will be </w:t>
            </w:r>
            <w:r w:rsidRPr="3B6FA799" w:rsidR="7DE08F7C">
              <w:rPr>
                <w:sz w:val="18"/>
                <w:szCs w:val="18"/>
              </w:rPr>
              <w:t xml:space="preserve">required </w:t>
            </w:r>
            <w:r w:rsidRPr="3B6FA799" w:rsidR="149DF623">
              <w:rPr>
                <w:sz w:val="18"/>
                <w:szCs w:val="18"/>
              </w:rPr>
              <w:t>in next year’s collection.</w:t>
            </w:r>
          </w:p>
          <w:p w:rsidRPr="007B4445" w:rsidR="00982557" w:rsidP="4ADC630B" w:rsidRDefault="00982557" w14:paraId="30CEE091" w14:textId="0B4D5E46">
            <w:pPr>
              <w:spacing w:line="259" w:lineRule="auto"/>
              <w:rPr>
                <w:sz w:val="18"/>
                <w:szCs w:val="18"/>
              </w:rPr>
            </w:pPr>
          </w:p>
        </w:tc>
      </w:tr>
      <w:tr w:rsidRPr="007B4445" w:rsidR="00982557" w:rsidTr="0F7625C3" w14:paraId="0103919A" w14:textId="77777777">
        <w:tc>
          <w:tcPr>
            <w:tcW w:w="4786" w:type="dxa"/>
          </w:tcPr>
          <w:p w:rsidRPr="007B4445" w:rsidR="00982557" w:rsidP="00982557" w:rsidRDefault="00982557" w14:paraId="55FABEC6" w14:textId="77777777">
            <w:pPr>
              <w:rPr>
                <w:rFonts w:cstheme="minorHAnsi"/>
                <w:b/>
                <w:bCs/>
                <w:sz w:val="18"/>
                <w:szCs w:val="18"/>
              </w:rPr>
            </w:pPr>
            <w:r w:rsidRPr="007B4445">
              <w:rPr>
                <w:rFonts w:cstheme="minorHAnsi"/>
                <w:b/>
                <w:bCs/>
                <w:sz w:val="18"/>
                <w:szCs w:val="18"/>
              </w:rPr>
              <w:t>Obligations</w:t>
            </w:r>
          </w:p>
          <w:p w:rsidRPr="007B4445" w:rsidR="00982557" w:rsidP="00982557" w:rsidRDefault="00982557" w14:paraId="0F758F38" w14:textId="77777777">
            <w:pPr>
              <w:rPr>
                <w:rFonts w:cstheme="minorHAnsi"/>
                <w:sz w:val="18"/>
                <w:szCs w:val="18"/>
              </w:rPr>
            </w:pPr>
            <w:r w:rsidRPr="007B4445">
              <w:rPr>
                <w:rFonts w:cstheme="minorHAnsi"/>
                <w:sz w:val="18"/>
                <w:szCs w:val="18"/>
              </w:rPr>
              <w:t>LEAs do not track obligations, which will lead to inaccurate reporting of data and expenditures.</w:t>
            </w:r>
          </w:p>
          <w:p w:rsidRPr="007B4445" w:rsidR="00982557" w:rsidP="00982557" w:rsidRDefault="00982557" w14:paraId="2C04104A" w14:textId="77777777">
            <w:pPr>
              <w:rPr>
                <w:rFonts w:cstheme="minorHAnsi"/>
                <w:sz w:val="18"/>
                <w:szCs w:val="18"/>
              </w:rPr>
            </w:pPr>
          </w:p>
          <w:p w:rsidRPr="007B4445" w:rsidR="00982557" w:rsidP="00982557" w:rsidRDefault="00982557" w14:paraId="32F1C285" w14:textId="77777777">
            <w:pPr>
              <w:rPr>
                <w:rFonts w:cstheme="minorHAnsi"/>
                <w:sz w:val="18"/>
                <w:szCs w:val="18"/>
              </w:rPr>
            </w:pPr>
            <w:r w:rsidRPr="007B4445">
              <w:rPr>
                <w:rFonts w:cstheme="minorHAnsi"/>
                <w:sz w:val="18"/>
                <w:szCs w:val="18"/>
              </w:rPr>
              <w:t>Our SEA does not collect, nor does it find</w:t>
            </w:r>
          </w:p>
          <w:p w:rsidRPr="007B4445" w:rsidR="00982557" w:rsidP="00982557" w:rsidRDefault="00982557" w14:paraId="7FC047C5" w14:textId="77777777">
            <w:pPr>
              <w:rPr>
                <w:rFonts w:cstheme="minorHAnsi"/>
                <w:sz w:val="18"/>
                <w:szCs w:val="18"/>
              </w:rPr>
            </w:pPr>
            <w:r w:rsidRPr="007B4445">
              <w:rPr>
                <w:rFonts w:cstheme="minorHAnsi"/>
                <w:sz w:val="18"/>
                <w:szCs w:val="18"/>
              </w:rPr>
              <w:t>it feasible to collect obligated funds data</w:t>
            </w:r>
          </w:p>
          <w:p w:rsidRPr="007B4445" w:rsidR="00982557" w:rsidP="00982557" w:rsidRDefault="00982557" w14:paraId="0E8E6082" w14:textId="77777777">
            <w:pPr>
              <w:rPr>
                <w:rFonts w:cstheme="minorHAnsi"/>
                <w:sz w:val="18"/>
                <w:szCs w:val="18"/>
              </w:rPr>
            </w:pPr>
          </w:p>
          <w:p w:rsidRPr="007B4445" w:rsidR="00982557" w:rsidP="00982557" w:rsidRDefault="00982557" w14:paraId="07190C29" w14:textId="77777777">
            <w:pPr>
              <w:rPr>
                <w:rFonts w:cstheme="minorHAnsi"/>
                <w:sz w:val="18"/>
                <w:szCs w:val="18"/>
              </w:rPr>
            </w:pPr>
            <w:r w:rsidRPr="007B4445">
              <w:rPr>
                <w:rFonts w:cstheme="minorHAnsi"/>
                <w:sz w:val="18"/>
                <w:szCs w:val="18"/>
              </w:rPr>
              <w:t>Many LEAs work to strategically spend funds and may switch funding sources when the time comes to finalize the expenditures. For this reason, and since many LEAs do not track obligations, we believe that it does not make sense for obligations</w:t>
            </w:r>
          </w:p>
          <w:p w:rsidRPr="007B4445" w:rsidR="00982557" w:rsidP="00982557" w:rsidRDefault="00982557" w14:paraId="66F42575" w14:textId="77777777">
            <w:pPr>
              <w:rPr>
                <w:rFonts w:cstheme="minorHAnsi"/>
                <w:sz w:val="18"/>
                <w:szCs w:val="18"/>
              </w:rPr>
            </w:pPr>
          </w:p>
          <w:p w:rsidR="00982557" w:rsidP="00982557" w:rsidRDefault="00982557" w14:paraId="4F708DF9" w14:textId="77777777">
            <w:pPr>
              <w:rPr>
                <w:rFonts w:cstheme="minorHAnsi"/>
                <w:sz w:val="18"/>
                <w:szCs w:val="18"/>
              </w:rPr>
            </w:pPr>
            <w:r w:rsidRPr="007B4445">
              <w:rPr>
                <w:rFonts w:cstheme="minorHAnsi"/>
                <w:sz w:val="18"/>
                <w:szCs w:val="18"/>
              </w:rPr>
              <w:t>Funds are obligated at different points in time per 34 CFR 76.707 therefore reporting obligations will only confuse an audience who isn’t immersed in school finance.</w:t>
            </w:r>
          </w:p>
          <w:p w:rsidR="00822CA0" w:rsidP="00982557" w:rsidRDefault="00822CA0" w14:paraId="19EE01CF" w14:textId="77777777">
            <w:pPr>
              <w:rPr>
                <w:rFonts w:cstheme="minorHAnsi"/>
                <w:b/>
                <w:bCs/>
                <w:sz w:val="18"/>
                <w:szCs w:val="18"/>
              </w:rPr>
            </w:pPr>
          </w:p>
          <w:p w:rsidRPr="007B4445" w:rsidR="00822CA0" w:rsidP="00982557" w:rsidRDefault="00822CA0" w14:paraId="29BCFA60" w14:textId="4B6DDDC9">
            <w:pPr>
              <w:rPr>
                <w:rFonts w:cstheme="minorHAnsi"/>
                <w:b/>
                <w:bCs/>
                <w:sz w:val="18"/>
                <w:szCs w:val="18"/>
              </w:rPr>
            </w:pPr>
            <w:r>
              <w:rPr>
                <w:rFonts w:cstheme="minorHAnsi"/>
                <w:sz w:val="18"/>
                <w:szCs w:val="18"/>
              </w:rPr>
              <w:t xml:space="preserve">As </w:t>
            </w:r>
            <w:r w:rsidRPr="007B4445">
              <w:rPr>
                <w:rFonts w:cstheme="minorHAnsi"/>
                <w:sz w:val="18"/>
                <w:szCs w:val="18"/>
              </w:rPr>
              <w:t>the availability of ESSER III funds are pending a state appropriation, it is likely that current funding sources may change because LEAs will revise how programs are paid for once funds are available</w:t>
            </w:r>
          </w:p>
        </w:tc>
        <w:tc>
          <w:tcPr>
            <w:tcW w:w="1329" w:type="dxa"/>
          </w:tcPr>
          <w:p w:rsidRPr="007B4445" w:rsidR="00982557" w:rsidP="00982557" w:rsidRDefault="001769E0" w14:paraId="51DDEF78" w14:textId="60CF5F07">
            <w:pPr>
              <w:rPr>
                <w:rFonts w:cstheme="minorHAnsi"/>
                <w:sz w:val="18"/>
                <w:szCs w:val="18"/>
              </w:rPr>
            </w:pPr>
            <w:r>
              <w:rPr>
                <w:rFonts w:cstheme="minorHAnsi"/>
                <w:sz w:val="18"/>
                <w:szCs w:val="18"/>
              </w:rPr>
              <w:t>Whole form</w:t>
            </w:r>
          </w:p>
        </w:tc>
        <w:tc>
          <w:tcPr>
            <w:tcW w:w="2880" w:type="dxa"/>
          </w:tcPr>
          <w:p w:rsidRPr="007B4445" w:rsidR="00982557" w:rsidP="00982557" w:rsidRDefault="00982557" w14:paraId="2B607E39" w14:textId="77777777">
            <w:pPr>
              <w:rPr>
                <w:rFonts w:cstheme="minorHAnsi"/>
                <w:sz w:val="18"/>
                <w:szCs w:val="18"/>
              </w:rPr>
            </w:pPr>
            <w:r w:rsidRPr="007B4445">
              <w:rPr>
                <w:rFonts w:cstheme="minorHAnsi"/>
                <w:sz w:val="18"/>
                <w:szCs w:val="18"/>
              </w:rPr>
              <w:t>California Statewide Educational Organizations for School Districts and County Offices of Education, and Los Angeles Unified School District – 77;</w:t>
            </w:r>
          </w:p>
          <w:p w:rsidRPr="007B4445" w:rsidR="003018C9" w:rsidP="003018C9" w:rsidRDefault="003018C9" w14:paraId="7595E567" w14:textId="77777777">
            <w:pPr>
              <w:rPr>
                <w:rFonts w:cstheme="minorHAnsi"/>
                <w:sz w:val="18"/>
                <w:szCs w:val="18"/>
              </w:rPr>
            </w:pPr>
            <w:r w:rsidRPr="003018C9">
              <w:rPr>
                <w:rFonts w:cstheme="minorHAnsi"/>
                <w:sz w:val="18"/>
                <w:szCs w:val="18"/>
              </w:rPr>
              <w:t>Missouri Department of Elementary and Secondary Education</w:t>
            </w:r>
            <w:r w:rsidRPr="007B4445">
              <w:rPr>
                <w:rFonts w:cstheme="minorHAnsi"/>
                <w:sz w:val="18"/>
                <w:szCs w:val="18"/>
              </w:rPr>
              <w:t>– 75;</w:t>
            </w:r>
          </w:p>
          <w:p w:rsidRPr="007B4445" w:rsidR="00982557" w:rsidP="00982557" w:rsidRDefault="00982557" w14:paraId="6B1DDED3" w14:textId="77777777">
            <w:pPr>
              <w:rPr>
                <w:rFonts w:cstheme="minorHAnsi"/>
                <w:sz w:val="18"/>
                <w:szCs w:val="18"/>
              </w:rPr>
            </w:pPr>
            <w:r w:rsidRPr="007B4445">
              <w:rPr>
                <w:rFonts w:cstheme="minorHAnsi"/>
                <w:sz w:val="18"/>
                <w:szCs w:val="18"/>
              </w:rPr>
              <w:t>Anonymous - 72;</w:t>
            </w:r>
          </w:p>
          <w:p w:rsidRPr="007B4445" w:rsidR="00982557" w:rsidP="00982557" w:rsidRDefault="00982557" w14:paraId="73FA3292" w14:textId="77777777">
            <w:pPr>
              <w:rPr>
                <w:rFonts w:cstheme="minorHAnsi"/>
                <w:sz w:val="18"/>
                <w:szCs w:val="18"/>
              </w:rPr>
            </w:pPr>
            <w:r w:rsidRPr="007B4445">
              <w:rPr>
                <w:rFonts w:cstheme="minorHAnsi"/>
                <w:sz w:val="18"/>
                <w:szCs w:val="18"/>
              </w:rPr>
              <w:t>Arizona Department of Education – 68;</w:t>
            </w:r>
          </w:p>
          <w:p w:rsidRPr="007B4445" w:rsidR="00982557" w:rsidP="00982557" w:rsidRDefault="00982557" w14:paraId="6072F6DC" w14:textId="77777777">
            <w:pPr>
              <w:rPr>
                <w:rFonts w:cstheme="minorHAnsi"/>
                <w:sz w:val="18"/>
                <w:szCs w:val="18"/>
              </w:rPr>
            </w:pPr>
            <w:r w:rsidRPr="007B4445">
              <w:rPr>
                <w:rFonts w:cstheme="minorHAnsi"/>
                <w:sz w:val="18"/>
                <w:szCs w:val="18"/>
              </w:rPr>
              <w:t>Oregon Department of Education – 67;</w:t>
            </w:r>
          </w:p>
          <w:p w:rsidRPr="007B4445" w:rsidR="00982557" w:rsidP="00982557" w:rsidRDefault="00982557" w14:paraId="35753E73" w14:textId="77777777">
            <w:pPr>
              <w:rPr>
                <w:rFonts w:cstheme="minorHAnsi"/>
                <w:sz w:val="18"/>
                <w:szCs w:val="18"/>
              </w:rPr>
            </w:pPr>
            <w:r w:rsidRPr="007B4445">
              <w:rPr>
                <w:rFonts w:cstheme="minorHAnsi"/>
                <w:sz w:val="18"/>
                <w:szCs w:val="18"/>
              </w:rPr>
              <w:t>DC OSSE – 64;</w:t>
            </w:r>
          </w:p>
          <w:p w:rsidRPr="007B4445" w:rsidR="00982557" w:rsidP="00982557" w:rsidRDefault="00982557" w14:paraId="6DE98429" w14:textId="77777777">
            <w:pPr>
              <w:rPr>
                <w:rFonts w:cstheme="minorHAnsi"/>
                <w:sz w:val="18"/>
                <w:szCs w:val="18"/>
              </w:rPr>
            </w:pPr>
            <w:r w:rsidRPr="007B4445">
              <w:rPr>
                <w:rFonts w:cstheme="minorHAnsi"/>
                <w:sz w:val="18"/>
                <w:szCs w:val="18"/>
              </w:rPr>
              <w:t>New York State Education Department – 62;</w:t>
            </w:r>
          </w:p>
          <w:p w:rsidRPr="007B4445" w:rsidR="00982557" w:rsidP="00982557" w:rsidRDefault="00982557" w14:paraId="3280168D" w14:textId="77777777">
            <w:pPr>
              <w:rPr>
                <w:rFonts w:cstheme="minorHAnsi"/>
                <w:sz w:val="18"/>
                <w:szCs w:val="18"/>
              </w:rPr>
            </w:pPr>
            <w:r w:rsidRPr="007B4445">
              <w:rPr>
                <w:rFonts w:cstheme="minorHAnsi"/>
                <w:sz w:val="18"/>
                <w:szCs w:val="18"/>
              </w:rPr>
              <w:t>Pennsylvania Department of Education – 60;</w:t>
            </w:r>
          </w:p>
          <w:p w:rsidRPr="007B4445" w:rsidR="00982557" w:rsidP="00982557" w:rsidRDefault="00982557" w14:paraId="76EDEA39" w14:textId="77777777">
            <w:pPr>
              <w:rPr>
                <w:rFonts w:cstheme="minorHAnsi"/>
                <w:sz w:val="18"/>
                <w:szCs w:val="18"/>
              </w:rPr>
            </w:pPr>
            <w:r w:rsidRPr="007B4445">
              <w:rPr>
                <w:rFonts w:cstheme="minorHAnsi"/>
                <w:sz w:val="18"/>
                <w:szCs w:val="18"/>
              </w:rPr>
              <w:t>Council of Chief State School Officers – 59;</w:t>
            </w:r>
          </w:p>
          <w:p w:rsidRPr="007B4445" w:rsidR="00982557" w:rsidP="00982557" w:rsidRDefault="00982557" w14:paraId="203F8618" w14:textId="77777777">
            <w:pPr>
              <w:rPr>
                <w:rFonts w:cstheme="minorHAnsi"/>
                <w:sz w:val="18"/>
                <w:szCs w:val="18"/>
              </w:rPr>
            </w:pPr>
            <w:r w:rsidRPr="007B4445">
              <w:rPr>
                <w:rFonts w:cstheme="minorHAnsi"/>
                <w:sz w:val="18"/>
                <w:szCs w:val="18"/>
              </w:rPr>
              <w:t>California Department of Education – 55;</w:t>
            </w:r>
          </w:p>
          <w:p w:rsidRPr="007B4445" w:rsidR="00982557" w:rsidP="00982557" w:rsidRDefault="00982557" w14:paraId="40080416" w14:textId="77777777">
            <w:pPr>
              <w:rPr>
                <w:rFonts w:cstheme="minorHAnsi"/>
                <w:sz w:val="18"/>
                <w:szCs w:val="18"/>
              </w:rPr>
            </w:pPr>
            <w:r w:rsidRPr="007B4445">
              <w:rPr>
                <w:rFonts w:cstheme="minorHAnsi"/>
                <w:sz w:val="18"/>
                <w:szCs w:val="18"/>
              </w:rPr>
              <w:t>Wisconsin Department of Public Instruction – 54;</w:t>
            </w:r>
          </w:p>
          <w:p w:rsidRPr="007B4445" w:rsidR="00982557" w:rsidP="00982557" w:rsidRDefault="00982557" w14:paraId="0E9190C5" w14:textId="77777777">
            <w:pPr>
              <w:rPr>
                <w:rFonts w:cstheme="minorHAnsi"/>
                <w:sz w:val="18"/>
                <w:szCs w:val="18"/>
              </w:rPr>
            </w:pPr>
            <w:r w:rsidRPr="007B4445">
              <w:rPr>
                <w:rFonts w:cstheme="minorHAnsi"/>
                <w:sz w:val="18"/>
                <w:szCs w:val="18"/>
              </w:rPr>
              <w:t>Rotan ISD – 53;</w:t>
            </w:r>
          </w:p>
          <w:p w:rsidRPr="007B4445" w:rsidR="00982557" w:rsidP="4ADC630B" w:rsidRDefault="77516F4C" w14:paraId="2F82F122" w14:textId="638E758F">
            <w:pPr>
              <w:rPr>
                <w:sz w:val="18"/>
                <w:szCs w:val="18"/>
              </w:rPr>
            </w:pPr>
            <w:r w:rsidRPr="3B6FA799">
              <w:rPr>
                <w:sz w:val="18"/>
                <w:szCs w:val="18"/>
              </w:rPr>
              <w:t>Highland ISD – 41;</w:t>
            </w:r>
          </w:p>
          <w:p w:rsidRPr="007B4445" w:rsidR="00982557" w:rsidP="4ADC630B" w:rsidRDefault="7A06198F" w14:paraId="70BE37AC" w14:textId="074EC7AE">
            <w:pPr>
              <w:rPr>
                <w:sz w:val="18"/>
                <w:szCs w:val="18"/>
              </w:rPr>
            </w:pPr>
            <w:r w:rsidRPr="3B6FA799">
              <w:rPr>
                <w:sz w:val="18"/>
                <w:szCs w:val="18"/>
              </w:rPr>
              <w:t>Obligations Focus Group</w:t>
            </w:r>
            <w:r w:rsidRPr="3B6FA799" w:rsidR="562EC511">
              <w:rPr>
                <w:sz w:val="18"/>
                <w:szCs w:val="18"/>
              </w:rPr>
              <w:t>s</w:t>
            </w:r>
            <w:r w:rsidRPr="3B6FA799" w:rsidR="3FC21917">
              <w:rPr>
                <w:sz w:val="18"/>
                <w:szCs w:val="18"/>
              </w:rPr>
              <w:t>;</w:t>
            </w:r>
          </w:p>
          <w:p w:rsidRPr="007B4445" w:rsidR="00982557" w:rsidP="4ADC630B" w:rsidRDefault="3FC21917" w14:paraId="5CEB224D" w14:textId="59740A8F">
            <w:pPr>
              <w:rPr>
                <w:sz w:val="18"/>
                <w:szCs w:val="18"/>
              </w:rPr>
            </w:pPr>
            <w:r w:rsidRPr="0F7625C3">
              <w:rPr>
                <w:sz w:val="18"/>
                <w:szCs w:val="18"/>
              </w:rPr>
              <w:t>Whole Instrument Cognitive Interviews</w:t>
            </w:r>
          </w:p>
        </w:tc>
        <w:tc>
          <w:tcPr>
            <w:tcW w:w="4500" w:type="dxa"/>
          </w:tcPr>
          <w:p w:rsidRPr="007B4445" w:rsidR="00982557" w:rsidP="3B6FA799" w:rsidRDefault="794E4C65" w14:paraId="329E673A" w14:textId="294736E1">
            <w:pPr>
              <w:spacing w:line="259" w:lineRule="auto"/>
              <w:rPr>
                <w:sz w:val="18"/>
                <w:szCs w:val="18"/>
              </w:rPr>
            </w:pPr>
            <w:r w:rsidRPr="3B6FA799">
              <w:rPr>
                <w:sz w:val="18"/>
                <w:szCs w:val="18"/>
              </w:rPr>
              <w:t>Form Change.</w:t>
            </w:r>
          </w:p>
          <w:p w:rsidRPr="007B4445" w:rsidR="00982557" w:rsidP="2B292D84" w:rsidRDefault="00982557" w14:paraId="67EBD407" w14:textId="40D94663">
            <w:pPr>
              <w:spacing w:line="259" w:lineRule="auto"/>
              <w:rPr>
                <w:sz w:val="18"/>
                <w:szCs w:val="18"/>
              </w:rPr>
            </w:pPr>
          </w:p>
          <w:p w:rsidRPr="007B4445" w:rsidR="00982557" w:rsidP="2B292D84" w:rsidRDefault="794E4C65" w14:paraId="38413BBF" w14:textId="42AEEC48">
            <w:pPr>
              <w:rPr>
                <w:sz w:val="18"/>
                <w:szCs w:val="18"/>
              </w:rPr>
            </w:pPr>
            <w:r w:rsidRPr="0F7625C3">
              <w:rPr>
                <w:sz w:val="18"/>
                <w:szCs w:val="18"/>
              </w:rPr>
              <w:t xml:space="preserve">The ESSER collection form will be updated to collect data on ‘Planned </w:t>
            </w:r>
            <w:r w:rsidRPr="0F7625C3" w:rsidR="24FB3A26">
              <w:rPr>
                <w:sz w:val="18"/>
                <w:szCs w:val="18"/>
              </w:rPr>
              <w:t>Uses of Funds</w:t>
            </w:r>
            <w:r w:rsidRPr="0F7625C3" w:rsidR="3F62DD24">
              <w:rPr>
                <w:sz w:val="18"/>
                <w:szCs w:val="18"/>
              </w:rPr>
              <w:t>’</w:t>
            </w:r>
            <w:r w:rsidRPr="0F7625C3">
              <w:rPr>
                <w:sz w:val="18"/>
                <w:szCs w:val="18"/>
              </w:rPr>
              <w:t xml:space="preserve"> instead of ‘Obligations’ to lessen the burden on submitters and ensure accurate reporting.</w:t>
            </w:r>
          </w:p>
          <w:p w:rsidRPr="007B4445" w:rsidR="00982557" w:rsidP="2B292D84" w:rsidRDefault="00982557" w14:paraId="438FDC4F" w14:textId="22F210E6">
            <w:pPr>
              <w:spacing w:line="259" w:lineRule="auto"/>
              <w:rPr>
                <w:sz w:val="18"/>
                <w:szCs w:val="18"/>
              </w:rPr>
            </w:pPr>
          </w:p>
        </w:tc>
      </w:tr>
      <w:tr w:rsidRPr="007B4445" w:rsidR="0016036A" w:rsidTr="0F7625C3" w14:paraId="0F51E387" w14:textId="77777777">
        <w:tc>
          <w:tcPr>
            <w:tcW w:w="4786" w:type="dxa"/>
          </w:tcPr>
          <w:p w:rsidRPr="007B4445" w:rsidR="0016036A" w:rsidP="0016036A" w:rsidRDefault="0016036A" w14:paraId="4D281060" w14:textId="77777777">
            <w:pPr>
              <w:rPr>
                <w:rFonts w:cstheme="minorHAnsi"/>
                <w:sz w:val="18"/>
                <w:szCs w:val="18"/>
              </w:rPr>
            </w:pPr>
            <w:r w:rsidRPr="007B4445">
              <w:rPr>
                <w:rFonts w:cstheme="minorHAnsi"/>
                <w:b/>
                <w:bCs/>
                <w:sz w:val="18"/>
                <w:szCs w:val="18"/>
              </w:rPr>
              <w:t>Use of Funds Categories</w:t>
            </w:r>
            <w:r w:rsidRPr="007B4445">
              <w:rPr>
                <w:rFonts w:cstheme="minorHAnsi"/>
                <w:sz w:val="18"/>
                <w:szCs w:val="18"/>
              </w:rPr>
              <w:br/>
              <w:t>The proposed reporting requirements request that expenditures be tracked in a restrictive manner.</w:t>
            </w:r>
          </w:p>
          <w:p w:rsidRPr="007B4445" w:rsidR="0016036A" w:rsidP="0016036A" w:rsidRDefault="0016036A" w14:paraId="15091E1A" w14:textId="77777777">
            <w:pPr>
              <w:rPr>
                <w:rFonts w:cstheme="minorHAnsi"/>
                <w:sz w:val="18"/>
                <w:szCs w:val="18"/>
              </w:rPr>
            </w:pPr>
          </w:p>
          <w:p w:rsidRPr="007B4445" w:rsidR="0016036A" w:rsidP="0016036A" w:rsidRDefault="0016036A" w14:paraId="19D47C27" w14:textId="77777777">
            <w:pPr>
              <w:rPr>
                <w:rFonts w:eastAsia="Calibri" w:cstheme="minorHAnsi"/>
                <w:sz w:val="18"/>
                <w:szCs w:val="18"/>
              </w:rPr>
            </w:pPr>
            <w:r w:rsidRPr="007B4445">
              <w:rPr>
                <w:rFonts w:eastAsia="Calibri" w:cstheme="minorHAnsi"/>
                <w:sz w:val="18"/>
                <w:szCs w:val="18"/>
              </w:rPr>
              <w:t>We recommend the Use of Funds categories repeated in several places on the form be updated to capture more detailed information in critical areas and represent a broader range of allowable programs and activities.</w:t>
            </w:r>
          </w:p>
          <w:p w:rsidRPr="007B4445" w:rsidR="0016036A" w:rsidP="0016036A" w:rsidRDefault="0016036A" w14:paraId="07AB9A32" w14:textId="77777777">
            <w:pPr>
              <w:rPr>
                <w:rFonts w:eastAsia="Calibri" w:cstheme="minorHAnsi"/>
                <w:sz w:val="18"/>
                <w:szCs w:val="18"/>
              </w:rPr>
            </w:pPr>
          </w:p>
          <w:p w:rsidRPr="007B4445" w:rsidR="0016036A" w:rsidP="0016036A" w:rsidRDefault="0016036A" w14:paraId="5D472237" w14:textId="77777777">
            <w:pPr>
              <w:rPr>
                <w:rFonts w:eastAsia="Calibri" w:cstheme="minorHAnsi"/>
                <w:sz w:val="18"/>
                <w:szCs w:val="18"/>
              </w:rPr>
            </w:pPr>
            <w:r w:rsidRPr="007B4445">
              <w:rPr>
                <w:rFonts w:eastAsia="Calibri" w:cstheme="minorHAnsi"/>
                <w:sz w:val="18"/>
                <w:szCs w:val="18"/>
              </w:rPr>
              <w:t>Categorically the information requested does not align with accounting codes or typical LEA reporting structures or the categories that have been shared through the guidance from the USED.</w:t>
            </w:r>
          </w:p>
          <w:p w:rsidRPr="007B4445" w:rsidR="0016036A" w:rsidP="0016036A" w:rsidRDefault="0016036A" w14:paraId="0CF87EB6" w14:textId="77777777">
            <w:pPr>
              <w:rPr>
                <w:rFonts w:eastAsia="Calibri" w:cstheme="minorHAnsi"/>
                <w:sz w:val="18"/>
                <w:szCs w:val="18"/>
              </w:rPr>
            </w:pPr>
          </w:p>
          <w:p w:rsidRPr="007B4445" w:rsidR="0016036A" w:rsidP="0016036A" w:rsidRDefault="0016036A" w14:paraId="3421C0B8" w14:textId="77777777">
            <w:pPr>
              <w:rPr>
                <w:rFonts w:eastAsia="Calibri" w:cstheme="minorHAnsi"/>
                <w:sz w:val="18"/>
                <w:szCs w:val="18"/>
              </w:rPr>
            </w:pPr>
            <w:r w:rsidRPr="007B4445">
              <w:rPr>
                <w:rFonts w:eastAsia="Calibri" w:cstheme="minorHAnsi"/>
                <w:sz w:val="18"/>
                <w:szCs w:val="18"/>
              </w:rPr>
              <w:t>The overlap present in categories and the request to respond to the categories in the order they are presented is confusing and could lead to misunderstandings of how funds were used.</w:t>
            </w:r>
          </w:p>
          <w:p w:rsidRPr="007B4445" w:rsidR="0016036A" w:rsidP="0016036A" w:rsidRDefault="0016036A" w14:paraId="0DEB19F4" w14:textId="77777777">
            <w:pPr>
              <w:rPr>
                <w:rFonts w:eastAsia="Calibri" w:cstheme="minorHAnsi"/>
                <w:sz w:val="18"/>
                <w:szCs w:val="18"/>
              </w:rPr>
            </w:pPr>
          </w:p>
          <w:p w:rsidRPr="00F54FAA" w:rsidR="0016036A" w:rsidP="0016036A" w:rsidRDefault="0016036A" w14:paraId="31A50913" w14:textId="5B37CF3C">
            <w:pPr>
              <w:rPr>
                <w:rFonts w:eastAsia="Calibri" w:cstheme="minorHAnsi"/>
                <w:sz w:val="18"/>
                <w:szCs w:val="18"/>
              </w:rPr>
            </w:pPr>
            <w:r w:rsidRPr="007B4445">
              <w:rPr>
                <w:rFonts w:eastAsia="Calibri" w:cstheme="minorHAnsi"/>
                <w:sz w:val="18"/>
                <w:szCs w:val="18"/>
              </w:rPr>
              <w:t>No option of “Other” for items within the social and emotional supports, school safety and operations, and early childhood categories. We suggest modifications to this section of the report to ensure that activities can be reported appropriately based on LEA activity.</w:t>
            </w:r>
          </w:p>
        </w:tc>
        <w:tc>
          <w:tcPr>
            <w:tcW w:w="1329" w:type="dxa"/>
          </w:tcPr>
          <w:p w:rsidRPr="007B4445" w:rsidR="0016036A" w:rsidP="0016036A" w:rsidRDefault="0016036A" w14:paraId="2359E217" w14:textId="74456C9C">
            <w:pPr>
              <w:rPr>
                <w:rFonts w:cstheme="minorHAnsi"/>
                <w:sz w:val="18"/>
                <w:szCs w:val="18"/>
              </w:rPr>
            </w:pPr>
            <w:r w:rsidRPr="007B4445">
              <w:rPr>
                <w:rFonts w:cstheme="minorHAnsi"/>
                <w:sz w:val="18"/>
                <w:szCs w:val="18"/>
              </w:rPr>
              <w:lastRenderedPageBreak/>
              <w:t>Whole form</w:t>
            </w:r>
          </w:p>
        </w:tc>
        <w:tc>
          <w:tcPr>
            <w:tcW w:w="2880" w:type="dxa"/>
          </w:tcPr>
          <w:p w:rsidRPr="007B4445" w:rsidR="0016036A" w:rsidP="0016036A" w:rsidRDefault="0016036A" w14:paraId="26648054" w14:textId="77777777">
            <w:pPr>
              <w:rPr>
                <w:rFonts w:cstheme="minorHAnsi"/>
                <w:sz w:val="18"/>
                <w:szCs w:val="18"/>
              </w:rPr>
            </w:pPr>
            <w:r w:rsidRPr="007B4445">
              <w:rPr>
                <w:rFonts w:cstheme="minorHAnsi"/>
                <w:sz w:val="18"/>
                <w:szCs w:val="18"/>
              </w:rPr>
              <w:t xml:space="preserve">California Statewide Educational Organizations for School Districts and County Offices of Education, </w:t>
            </w:r>
            <w:r w:rsidRPr="007B4445">
              <w:rPr>
                <w:rFonts w:cstheme="minorHAnsi"/>
                <w:sz w:val="18"/>
                <w:szCs w:val="18"/>
              </w:rPr>
              <w:lastRenderedPageBreak/>
              <w:t>and Los Angeles Unified School District – 77;</w:t>
            </w:r>
          </w:p>
          <w:p w:rsidRPr="007B4445" w:rsidR="0016036A" w:rsidP="0016036A" w:rsidRDefault="0016036A" w14:paraId="5F4E5D78" w14:textId="11FF4360">
            <w:pPr>
              <w:rPr>
                <w:rFonts w:cstheme="minorHAnsi"/>
                <w:sz w:val="18"/>
                <w:szCs w:val="18"/>
              </w:rPr>
            </w:pPr>
            <w:r w:rsidRPr="007B4445">
              <w:rPr>
                <w:rFonts w:cstheme="minorHAnsi"/>
                <w:sz w:val="18"/>
                <w:szCs w:val="18"/>
              </w:rPr>
              <w:t>Alliance for Excellent Education et al – 76;</w:t>
            </w:r>
          </w:p>
          <w:p w:rsidRPr="007B4445" w:rsidR="0016036A" w:rsidP="0016036A" w:rsidRDefault="0016036A" w14:paraId="0EFF4027" w14:textId="77777777">
            <w:pPr>
              <w:rPr>
                <w:rFonts w:cstheme="minorHAnsi"/>
                <w:sz w:val="18"/>
                <w:szCs w:val="18"/>
              </w:rPr>
            </w:pPr>
            <w:r w:rsidRPr="007B4445">
              <w:rPr>
                <w:rFonts w:cstheme="minorHAnsi"/>
                <w:sz w:val="18"/>
                <w:szCs w:val="18"/>
              </w:rPr>
              <w:t>Oregon Department of Education – 70;</w:t>
            </w:r>
          </w:p>
          <w:p w:rsidRPr="007B4445" w:rsidR="0016036A" w:rsidP="0016036A" w:rsidRDefault="0016036A" w14:paraId="714CC2A6" w14:textId="77777777">
            <w:pPr>
              <w:rPr>
                <w:rFonts w:cstheme="minorHAnsi"/>
                <w:sz w:val="18"/>
                <w:szCs w:val="18"/>
              </w:rPr>
            </w:pPr>
            <w:r w:rsidRPr="007B4445">
              <w:rPr>
                <w:rFonts w:cstheme="minorHAnsi"/>
                <w:sz w:val="18"/>
                <w:szCs w:val="18"/>
              </w:rPr>
              <w:t>Arizona Department of Education – 68;</w:t>
            </w:r>
          </w:p>
          <w:p w:rsidRPr="007B4445" w:rsidR="0016036A" w:rsidP="0016036A" w:rsidRDefault="0016036A" w14:paraId="28D45A22" w14:textId="77777777">
            <w:pPr>
              <w:rPr>
                <w:rFonts w:cstheme="minorHAnsi"/>
                <w:sz w:val="18"/>
                <w:szCs w:val="18"/>
              </w:rPr>
            </w:pPr>
            <w:r w:rsidRPr="007B4445">
              <w:rPr>
                <w:rFonts w:cstheme="minorHAnsi"/>
                <w:sz w:val="18"/>
                <w:szCs w:val="18"/>
              </w:rPr>
              <w:t>Irvine USD – 61;</w:t>
            </w:r>
          </w:p>
          <w:p w:rsidRPr="007B4445" w:rsidR="0016036A" w:rsidP="0016036A" w:rsidRDefault="0016036A" w14:paraId="1505453C" w14:textId="169D123E">
            <w:pPr>
              <w:rPr>
                <w:rFonts w:cstheme="minorHAnsi"/>
                <w:sz w:val="18"/>
                <w:szCs w:val="18"/>
              </w:rPr>
            </w:pPr>
            <w:r w:rsidRPr="007B4445">
              <w:rPr>
                <w:rFonts w:cstheme="minorHAnsi"/>
                <w:sz w:val="18"/>
                <w:szCs w:val="18"/>
              </w:rPr>
              <w:t>Pennsylvania Department of Education – 60;</w:t>
            </w:r>
          </w:p>
          <w:p w:rsidRPr="007B4445" w:rsidR="0016036A" w:rsidP="0016036A" w:rsidRDefault="0016036A" w14:paraId="063DD30F" w14:textId="77777777">
            <w:pPr>
              <w:rPr>
                <w:rFonts w:cstheme="minorHAnsi"/>
                <w:sz w:val="18"/>
                <w:szCs w:val="18"/>
              </w:rPr>
            </w:pPr>
            <w:r w:rsidRPr="007B4445">
              <w:rPr>
                <w:rFonts w:cstheme="minorHAnsi"/>
                <w:sz w:val="18"/>
                <w:szCs w:val="18"/>
              </w:rPr>
              <w:t>Council of Chief State School Officers – 59;</w:t>
            </w:r>
          </w:p>
          <w:p w:rsidRPr="007B4445" w:rsidR="0016036A" w:rsidP="0016036A" w:rsidRDefault="0016036A" w14:paraId="0CD6AC23" w14:textId="77777777">
            <w:pPr>
              <w:rPr>
                <w:rFonts w:cstheme="minorHAnsi"/>
                <w:sz w:val="18"/>
                <w:szCs w:val="18"/>
              </w:rPr>
            </w:pPr>
            <w:r w:rsidRPr="007B4445">
              <w:rPr>
                <w:rFonts w:cstheme="minorHAnsi"/>
                <w:sz w:val="18"/>
                <w:szCs w:val="18"/>
              </w:rPr>
              <w:t>AASA – 56;</w:t>
            </w:r>
          </w:p>
          <w:p w:rsidRPr="007B4445" w:rsidR="0016036A" w:rsidP="0F7625C3" w:rsidRDefault="0016036A" w14:paraId="22966B58" w14:textId="1325B376">
            <w:pPr>
              <w:rPr>
                <w:sz w:val="18"/>
                <w:szCs w:val="18"/>
              </w:rPr>
            </w:pPr>
            <w:r w:rsidRPr="0F7625C3">
              <w:rPr>
                <w:sz w:val="18"/>
                <w:szCs w:val="18"/>
              </w:rPr>
              <w:t>Arkansas Department of Education – 39</w:t>
            </w:r>
          </w:p>
          <w:p w:rsidRPr="007B4445" w:rsidR="0016036A" w:rsidP="0016036A" w:rsidRDefault="0016036A" w14:paraId="7FA0E462" w14:textId="77777777">
            <w:pPr>
              <w:rPr>
                <w:rFonts w:cstheme="minorHAnsi"/>
                <w:sz w:val="18"/>
                <w:szCs w:val="18"/>
              </w:rPr>
            </w:pPr>
          </w:p>
          <w:p w:rsidRPr="007B4445" w:rsidR="0016036A" w:rsidP="0016036A" w:rsidRDefault="0016036A" w14:paraId="5A668680" w14:textId="77777777">
            <w:pPr>
              <w:rPr>
                <w:rFonts w:cstheme="minorHAnsi"/>
                <w:sz w:val="18"/>
                <w:szCs w:val="18"/>
              </w:rPr>
            </w:pPr>
          </w:p>
          <w:p w:rsidRPr="007B4445" w:rsidR="0016036A" w:rsidP="0016036A" w:rsidRDefault="0016036A" w14:paraId="2A42C2EE" w14:textId="77777777">
            <w:pPr>
              <w:rPr>
                <w:rFonts w:cstheme="minorHAnsi"/>
                <w:sz w:val="18"/>
                <w:szCs w:val="18"/>
              </w:rPr>
            </w:pPr>
          </w:p>
          <w:p w:rsidRPr="007B4445" w:rsidR="0016036A" w:rsidP="0016036A" w:rsidRDefault="0016036A" w14:paraId="79ECC54B" w14:textId="77777777">
            <w:pPr>
              <w:rPr>
                <w:rFonts w:cstheme="minorHAnsi"/>
                <w:sz w:val="18"/>
                <w:szCs w:val="18"/>
              </w:rPr>
            </w:pPr>
          </w:p>
        </w:tc>
        <w:tc>
          <w:tcPr>
            <w:tcW w:w="4500" w:type="dxa"/>
          </w:tcPr>
          <w:p w:rsidRPr="007B4445" w:rsidR="0016036A" w:rsidP="3B6FA799" w:rsidRDefault="2F43F57A" w14:paraId="333A7846" w14:textId="317944B7">
            <w:pPr>
              <w:spacing w:line="259" w:lineRule="auto"/>
              <w:rPr>
                <w:sz w:val="18"/>
                <w:szCs w:val="18"/>
              </w:rPr>
            </w:pPr>
            <w:r w:rsidRPr="3B6FA799">
              <w:rPr>
                <w:sz w:val="18"/>
                <w:szCs w:val="18"/>
              </w:rPr>
              <w:lastRenderedPageBreak/>
              <w:t>Form change.</w:t>
            </w:r>
          </w:p>
          <w:p w:rsidRPr="007B4445" w:rsidR="0016036A" w:rsidP="2B292D84" w:rsidRDefault="0016036A" w14:paraId="6DAA01FE" w14:textId="2BD5756C">
            <w:pPr>
              <w:spacing w:line="259" w:lineRule="auto"/>
              <w:rPr>
                <w:sz w:val="18"/>
                <w:szCs w:val="18"/>
              </w:rPr>
            </w:pPr>
          </w:p>
          <w:p w:rsidRPr="007B4445" w:rsidR="0016036A" w:rsidP="2B292D84" w:rsidRDefault="2F43F57A" w14:paraId="7FDFC310" w14:textId="66CA196B">
            <w:pPr>
              <w:spacing w:line="259" w:lineRule="auto"/>
              <w:rPr>
                <w:sz w:val="18"/>
                <w:szCs w:val="18"/>
              </w:rPr>
            </w:pPr>
            <w:r w:rsidRPr="3B6FA799">
              <w:rPr>
                <w:sz w:val="18"/>
                <w:szCs w:val="18"/>
              </w:rPr>
              <w:lastRenderedPageBreak/>
              <w:t>Throughout the form</w:t>
            </w:r>
            <w:r w:rsidRPr="3B6FA799" w:rsidR="60552DBE">
              <w:rPr>
                <w:sz w:val="18"/>
                <w:szCs w:val="18"/>
              </w:rPr>
              <w:t>,</w:t>
            </w:r>
            <w:r w:rsidRPr="3B6FA799" w:rsidR="3E44B310">
              <w:rPr>
                <w:sz w:val="18"/>
                <w:szCs w:val="18"/>
              </w:rPr>
              <w:t xml:space="preserve"> the Use of Funds </w:t>
            </w:r>
            <w:r w:rsidRPr="3B6FA799" w:rsidR="2EAF9D52">
              <w:rPr>
                <w:sz w:val="18"/>
                <w:szCs w:val="18"/>
              </w:rPr>
              <w:t>C</w:t>
            </w:r>
            <w:r w:rsidRPr="3B6FA799" w:rsidR="3E44B310">
              <w:rPr>
                <w:sz w:val="18"/>
                <w:szCs w:val="18"/>
              </w:rPr>
              <w:t xml:space="preserve">ategories have been updated to align with </w:t>
            </w:r>
            <w:r w:rsidRPr="3B6FA799" w:rsidR="74985574">
              <w:rPr>
                <w:sz w:val="18"/>
                <w:szCs w:val="18"/>
              </w:rPr>
              <w:t>allowable uses of f</w:t>
            </w:r>
            <w:r w:rsidRPr="3B6FA799" w:rsidR="10858BE3">
              <w:rPr>
                <w:sz w:val="18"/>
                <w:szCs w:val="18"/>
              </w:rPr>
              <w:t xml:space="preserve">unds in the CARES, CRRSA, and ARP statutes. </w:t>
            </w:r>
          </w:p>
          <w:p w:rsidRPr="007B4445" w:rsidR="0016036A" w:rsidP="2B292D84" w:rsidRDefault="0016036A" w14:paraId="7C39C9F1" w14:textId="46650FDF">
            <w:pPr>
              <w:spacing w:line="259" w:lineRule="auto"/>
              <w:rPr>
                <w:sz w:val="18"/>
                <w:szCs w:val="18"/>
              </w:rPr>
            </w:pPr>
          </w:p>
          <w:p w:rsidRPr="007B4445" w:rsidR="0016036A" w:rsidP="2B292D84" w:rsidRDefault="10858BE3" w14:paraId="0B59CE74" w14:textId="63D02017">
            <w:pPr>
              <w:spacing w:line="259" w:lineRule="auto"/>
              <w:rPr>
                <w:sz w:val="18"/>
                <w:szCs w:val="18"/>
              </w:rPr>
            </w:pPr>
            <w:r w:rsidRPr="3B6FA799">
              <w:rPr>
                <w:sz w:val="18"/>
                <w:szCs w:val="18"/>
              </w:rPr>
              <w:t xml:space="preserve">ED acknowledges that capturing more detailed information on grantees’ use of funds would be </w:t>
            </w:r>
            <w:r w:rsidRPr="3B6FA799" w:rsidR="002540A2">
              <w:rPr>
                <w:sz w:val="18"/>
                <w:szCs w:val="18"/>
              </w:rPr>
              <w:t>useful but</w:t>
            </w:r>
            <w:r w:rsidRPr="3B6FA799">
              <w:rPr>
                <w:sz w:val="18"/>
                <w:szCs w:val="18"/>
              </w:rPr>
              <w:t xml:space="preserve"> must balance this utility against the </w:t>
            </w:r>
            <w:r w:rsidRPr="3B6FA799" w:rsidR="7FC31C39">
              <w:rPr>
                <w:sz w:val="18"/>
                <w:szCs w:val="18"/>
              </w:rPr>
              <w:t xml:space="preserve">amount of </w:t>
            </w:r>
            <w:r w:rsidRPr="3B6FA799">
              <w:rPr>
                <w:sz w:val="18"/>
                <w:szCs w:val="18"/>
              </w:rPr>
              <w:t>bur</w:t>
            </w:r>
            <w:r w:rsidRPr="3B6FA799" w:rsidR="661C39EE">
              <w:rPr>
                <w:sz w:val="18"/>
                <w:szCs w:val="18"/>
              </w:rPr>
              <w:t>den caused by collecting this data.</w:t>
            </w:r>
          </w:p>
        </w:tc>
      </w:tr>
      <w:tr w:rsidRPr="007B4445" w:rsidR="0016036A" w:rsidTr="0F7625C3" w14:paraId="3BB7174B" w14:textId="77777777">
        <w:tc>
          <w:tcPr>
            <w:tcW w:w="4786" w:type="dxa"/>
          </w:tcPr>
          <w:p w:rsidRPr="00C96CBF" w:rsidR="0016036A" w:rsidP="0016036A" w:rsidRDefault="0016036A" w14:paraId="39F821DB" w14:textId="4C0A6DE1">
            <w:pPr>
              <w:rPr>
                <w:rFonts w:cstheme="minorHAnsi"/>
                <w:b/>
                <w:bCs/>
                <w:sz w:val="18"/>
                <w:szCs w:val="18"/>
              </w:rPr>
            </w:pPr>
            <w:r w:rsidRPr="00C96CBF">
              <w:rPr>
                <w:rFonts w:cstheme="minorHAnsi"/>
                <w:b/>
                <w:bCs/>
                <w:sz w:val="18"/>
                <w:szCs w:val="18"/>
              </w:rPr>
              <w:lastRenderedPageBreak/>
              <w:t>Blended Funding</w:t>
            </w:r>
          </w:p>
          <w:p w:rsidRPr="00AB20A4" w:rsidR="0016036A" w:rsidP="0016036A" w:rsidRDefault="0016036A" w14:paraId="5189BB8A" w14:textId="3E075296">
            <w:pPr>
              <w:rPr>
                <w:rFonts w:cstheme="minorHAnsi"/>
                <w:sz w:val="18"/>
                <w:szCs w:val="18"/>
              </w:rPr>
            </w:pPr>
            <w:r w:rsidRPr="00AB20A4">
              <w:rPr>
                <w:rFonts w:cstheme="minorHAnsi"/>
                <w:sz w:val="18"/>
                <w:szCs w:val="18"/>
              </w:rPr>
              <w:t>LEAs may blend funding sources within the same intervention, complicating both data collection and analysis.</w:t>
            </w:r>
          </w:p>
        </w:tc>
        <w:tc>
          <w:tcPr>
            <w:tcW w:w="1329" w:type="dxa"/>
          </w:tcPr>
          <w:p w:rsidRPr="007B4445" w:rsidR="0016036A" w:rsidP="0016036A" w:rsidRDefault="0016036A" w14:paraId="2BEC7D31" w14:textId="589CB108">
            <w:pPr>
              <w:rPr>
                <w:rFonts w:cstheme="minorHAnsi"/>
                <w:sz w:val="18"/>
                <w:szCs w:val="18"/>
              </w:rPr>
            </w:pPr>
            <w:r>
              <w:rPr>
                <w:rFonts w:cstheme="minorHAnsi"/>
                <w:sz w:val="18"/>
                <w:szCs w:val="18"/>
              </w:rPr>
              <w:t>Whole form</w:t>
            </w:r>
          </w:p>
        </w:tc>
        <w:tc>
          <w:tcPr>
            <w:tcW w:w="2880" w:type="dxa"/>
          </w:tcPr>
          <w:p w:rsidRPr="007B4445" w:rsidR="0016036A" w:rsidP="0016036A" w:rsidRDefault="0016036A" w14:paraId="2E60436C" w14:textId="20DA034F">
            <w:pPr>
              <w:rPr>
                <w:rFonts w:cstheme="minorHAnsi"/>
                <w:sz w:val="18"/>
                <w:szCs w:val="18"/>
              </w:rPr>
            </w:pPr>
            <w:r w:rsidRPr="003018C9">
              <w:rPr>
                <w:rFonts w:cstheme="minorHAnsi"/>
                <w:sz w:val="18"/>
                <w:szCs w:val="18"/>
              </w:rPr>
              <w:t>Missouri Department of Elementary and Secondary Education</w:t>
            </w:r>
            <w:r w:rsidRPr="007B4445">
              <w:rPr>
                <w:rFonts w:cstheme="minorHAnsi"/>
                <w:sz w:val="18"/>
                <w:szCs w:val="18"/>
              </w:rPr>
              <w:t>– 75;</w:t>
            </w:r>
          </w:p>
          <w:p w:rsidRPr="007B4445" w:rsidR="0016036A" w:rsidP="0016036A" w:rsidRDefault="0016036A" w14:paraId="2A8B9565" w14:textId="77777777">
            <w:pPr>
              <w:rPr>
                <w:rFonts w:cstheme="minorHAnsi"/>
                <w:sz w:val="18"/>
                <w:szCs w:val="18"/>
              </w:rPr>
            </w:pPr>
          </w:p>
        </w:tc>
        <w:tc>
          <w:tcPr>
            <w:tcW w:w="4500" w:type="dxa"/>
          </w:tcPr>
          <w:p w:rsidRPr="0016036A" w:rsidR="00332EDA" w:rsidP="3B6FA799" w:rsidRDefault="28431F79" w14:paraId="47EF204D" w14:textId="02E2E772">
            <w:pPr>
              <w:spacing w:line="259" w:lineRule="auto"/>
              <w:rPr>
                <w:sz w:val="18"/>
                <w:szCs w:val="18"/>
              </w:rPr>
            </w:pPr>
            <w:r w:rsidRPr="3B6FA799">
              <w:rPr>
                <w:sz w:val="18"/>
                <w:szCs w:val="18"/>
              </w:rPr>
              <w:t>ED acknowledges that LEAs will often</w:t>
            </w:r>
            <w:r w:rsidRPr="3B6FA799" w:rsidR="698D2DC3">
              <w:rPr>
                <w:sz w:val="18"/>
                <w:szCs w:val="18"/>
              </w:rPr>
              <w:t xml:space="preserve"> fund interventions</w:t>
            </w:r>
            <w:r w:rsidRPr="3B6FA799">
              <w:rPr>
                <w:sz w:val="18"/>
                <w:szCs w:val="18"/>
              </w:rPr>
              <w:t xml:space="preserve"> us</w:t>
            </w:r>
            <w:r w:rsidRPr="3B6FA799" w:rsidR="698D2DC3">
              <w:rPr>
                <w:sz w:val="18"/>
                <w:szCs w:val="18"/>
              </w:rPr>
              <w:t>ing</w:t>
            </w:r>
            <w:r w:rsidRPr="3B6FA799">
              <w:rPr>
                <w:sz w:val="18"/>
                <w:szCs w:val="18"/>
              </w:rPr>
              <w:t xml:space="preserve"> multiple funding sources</w:t>
            </w:r>
            <w:r w:rsidRPr="3B6FA799" w:rsidR="698D2DC3">
              <w:rPr>
                <w:sz w:val="18"/>
                <w:szCs w:val="18"/>
              </w:rPr>
              <w:t xml:space="preserve">. </w:t>
            </w:r>
            <w:r w:rsidRPr="3B6FA799" w:rsidR="3BE165C9">
              <w:rPr>
                <w:sz w:val="18"/>
                <w:szCs w:val="18"/>
              </w:rPr>
              <w:t xml:space="preserve"> </w:t>
            </w:r>
            <w:r w:rsidRPr="3B6FA799" w:rsidR="415D3926">
              <w:rPr>
                <w:sz w:val="18"/>
                <w:szCs w:val="18"/>
              </w:rPr>
              <w:t>If an intervention was funded using multiple funding sources, g</w:t>
            </w:r>
            <w:r w:rsidRPr="3B6FA799" w:rsidR="1E8915DE">
              <w:rPr>
                <w:sz w:val="18"/>
                <w:szCs w:val="18"/>
              </w:rPr>
              <w:t xml:space="preserve">rantees should report the amount of money expended </w:t>
            </w:r>
            <w:r w:rsidRPr="3B6FA799" w:rsidR="368F4DBC">
              <w:rPr>
                <w:sz w:val="18"/>
                <w:szCs w:val="18"/>
              </w:rPr>
              <w:t xml:space="preserve">from each funding source for that intervention. </w:t>
            </w:r>
          </w:p>
        </w:tc>
      </w:tr>
      <w:tr w:rsidRPr="007B4445" w:rsidR="0051511D" w:rsidTr="0F7625C3" w14:paraId="201A7D8E" w14:textId="77777777">
        <w:tc>
          <w:tcPr>
            <w:tcW w:w="4786" w:type="dxa"/>
          </w:tcPr>
          <w:p w:rsidRPr="007B4445" w:rsidR="0051511D" w:rsidP="0051511D" w:rsidRDefault="0051511D" w14:paraId="2255097C" w14:textId="77777777">
            <w:pPr>
              <w:rPr>
                <w:rFonts w:cstheme="minorHAnsi"/>
                <w:b/>
                <w:bCs/>
                <w:sz w:val="18"/>
                <w:szCs w:val="18"/>
              </w:rPr>
            </w:pPr>
            <w:r w:rsidRPr="007B4445">
              <w:rPr>
                <w:rFonts w:cstheme="minorHAnsi"/>
                <w:b/>
                <w:bCs/>
                <w:sz w:val="18"/>
                <w:szCs w:val="18"/>
              </w:rPr>
              <w:t>Evidence-based Activities</w:t>
            </w:r>
          </w:p>
          <w:p w:rsidRPr="007B4445" w:rsidR="0051511D" w:rsidP="0051511D" w:rsidRDefault="0051511D" w14:paraId="7114F0D7" w14:textId="3359A846">
            <w:pPr>
              <w:tabs>
                <w:tab w:val="left" w:pos="1420"/>
              </w:tabs>
              <w:rPr>
                <w:rFonts w:cstheme="minorHAnsi"/>
                <w:b/>
                <w:bCs/>
                <w:sz w:val="18"/>
                <w:szCs w:val="18"/>
              </w:rPr>
            </w:pPr>
            <w:r w:rsidRPr="007B4445">
              <w:rPr>
                <w:rFonts w:cstheme="minorHAnsi"/>
                <w:sz w:val="18"/>
                <w:szCs w:val="18"/>
              </w:rPr>
              <w:t>Neither CARES nor CRRSA, limit SEA spending to these categories or require spending on evidence-based activities. The structure of the tables could be interpreted to limit state spending options, or at least imply that SEAs must expend funds in certain areas when there is no legal requirement to do so. We strongly request ED clarify this table and/or remove it from the form.</w:t>
            </w:r>
          </w:p>
        </w:tc>
        <w:tc>
          <w:tcPr>
            <w:tcW w:w="1329" w:type="dxa"/>
          </w:tcPr>
          <w:p w:rsidRPr="007B4445" w:rsidR="0051511D" w:rsidP="0051511D" w:rsidRDefault="0051511D" w14:paraId="4B684F5B" w14:textId="274A1465">
            <w:pPr>
              <w:rPr>
                <w:rFonts w:cstheme="minorHAnsi"/>
                <w:sz w:val="18"/>
                <w:szCs w:val="18"/>
              </w:rPr>
            </w:pPr>
            <w:r w:rsidRPr="007B4445">
              <w:rPr>
                <w:rFonts w:cstheme="minorHAnsi"/>
                <w:sz w:val="18"/>
                <w:szCs w:val="18"/>
              </w:rPr>
              <w:t>Section 2 Sub-Section A1 and A2</w:t>
            </w:r>
          </w:p>
        </w:tc>
        <w:tc>
          <w:tcPr>
            <w:tcW w:w="2880" w:type="dxa"/>
          </w:tcPr>
          <w:p w:rsidRPr="007B4445" w:rsidR="0051511D" w:rsidP="0051511D" w:rsidRDefault="0051511D" w14:paraId="7BB93B95" w14:textId="5FFD270E">
            <w:pPr>
              <w:rPr>
                <w:rFonts w:cstheme="minorHAnsi"/>
                <w:sz w:val="18"/>
                <w:szCs w:val="18"/>
              </w:rPr>
            </w:pPr>
            <w:r w:rsidRPr="007B4445">
              <w:rPr>
                <w:rFonts w:cstheme="minorHAnsi"/>
                <w:sz w:val="18"/>
                <w:szCs w:val="18"/>
              </w:rPr>
              <w:t>Council of Chief State School Officers – 59;</w:t>
            </w:r>
          </w:p>
        </w:tc>
        <w:tc>
          <w:tcPr>
            <w:tcW w:w="4500" w:type="dxa"/>
          </w:tcPr>
          <w:p w:rsidRPr="007B4445" w:rsidR="0051511D" w:rsidP="3B6FA799" w:rsidRDefault="2220D308" w14:paraId="33E0FF0D" w14:textId="12C2F2C2">
            <w:pPr>
              <w:spacing w:line="259" w:lineRule="auto"/>
              <w:rPr>
                <w:sz w:val="18"/>
                <w:szCs w:val="18"/>
              </w:rPr>
            </w:pPr>
            <w:r w:rsidRPr="3B6FA799">
              <w:rPr>
                <w:sz w:val="18"/>
                <w:szCs w:val="18"/>
              </w:rPr>
              <w:t>No change.</w:t>
            </w:r>
          </w:p>
          <w:p w:rsidRPr="007B4445" w:rsidR="0051511D" w:rsidP="4ADC630B" w:rsidRDefault="0051511D" w14:paraId="37D5C01E" w14:textId="75CC32EF">
            <w:pPr>
              <w:spacing w:line="259" w:lineRule="auto"/>
              <w:rPr>
                <w:sz w:val="18"/>
                <w:szCs w:val="18"/>
              </w:rPr>
            </w:pPr>
          </w:p>
          <w:p w:rsidRPr="007B4445" w:rsidR="0051511D" w:rsidP="4ADC630B" w:rsidRDefault="380D3D92" w14:paraId="0C2FC80E" w14:textId="12E36489">
            <w:pPr>
              <w:spacing w:line="259" w:lineRule="auto"/>
              <w:rPr>
                <w:sz w:val="18"/>
                <w:szCs w:val="18"/>
              </w:rPr>
            </w:pPr>
            <w:r w:rsidRPr="3B6FA799">
              <w:rPr>
                <w:sz w:val="18"/>
                <w:szCs w:val="18"/>
              </w:rPr>
              <w:t xml:space="preserve">In areas where spending on evidence-based </w:t>
            </w:r>
            <w:r w:rsidRPr="3B6FA799" w:rsidR="21491C7E">
              <w:rPr>
                <w:sz w:val="18"/>
                <w:szCs w:val="18"/>
              </w:rPr>
              <w:t>activities</w:t>
            </w:r>
            <w:r w:rsidRPr="3B6FA799">
              <w:rPr>
                <w:sz w:val="18"/>
                <w:szCs w:val="18"/>
              </w:rPr>
              <w:t xml:space="preserve"> was optional, </w:t>
            </w:r>
            <w:r w:rsidRPr="3B6FA799" w:rsidR="2220D308">
              <w:rPr>
                <w:sz w:val="18"/>
                <w:szCs w:val="18"/>
              </w:rPr>
              <w:t>ED does not believe that asking grantees to report on the amount spent on evidence-based activities implies that funds must have been spent on evidence-based a</w:t>
            </w:r>
            <w:r w:rsidRPr="3B6FA799" w:rsidR="2FD7CD50">
              <w:rPr>
                <w:sz w:val="18"/>
                <w:szCs w:val="18"/>
              </w:rPr>
              <w:t xml:space="preserve">ctivities. </w:t>
            </w:r>
          </w:p>
        </w:tc>
      </w:tr>
      <w:tr w:rsidRPr="007B4445" w:rsidR="00A24D12" w:rsidTr="0F7625C3" w14:paraId="1E9859FF" w14:textId="77777777">
        <w:tc>
          <w:tcPr>
            <w:tcW w:w="4786" w:type="dxa"/>
          </w:tcPr>
          <w:p w:rsidRPr="007B4445" w:rsidR="00A24D12" w:rsidP="00A24D12" w:rsidRDefault="00A24D12" w14:paraId="1B844D52" w14:textId="77777777">
            <w:pPr>
              <w:rPr>
                <w:rFonts w:cstheme="minorHAnsi"/>
                <w:b/>
                <w:bCs/>
                <w:sz w:val="18"/>
                <w:szCs w:val="18"/>
              </w:rPr>
            </w:pPr>
            <w:r w:rsidRPr="007B4445">
              <w:rPr>
                <w:rFonts w:cstheme="minorHAnsi"/>
                <w:b/>
                <w:bCs/>
                <w:sz w:val="18"/>
                <w:szCs w:val="18"/>
              </w:rPr>
              <w:t>School Level Allocations/Equitable Allocation to High Poverty Schools</w:t>
            </w:r>
          </w:p>
          <w:p w:rsidRPr="007B4445" w:rsidR="00A24D12" w:rsidP="00A24D12" w:rsidRDefault="00A24D12" w14:paraId="3D9700E8" w14:textId="77777777">
            <w:pPr>
              <w:rPr>
                <w:rFonts w:cstheme="minorHAnsi"/>
                <w:sz w:val="18"/>
                <w:szCs w:val="18"/>
              </w:rPr>
            </w:pPr>
            <w:r w:rsidRPr="007B4445">
              <w:rPr>
                <w:rFonts w:cstheme="minorHAnsi"/>
                <w:sz w:val="18"/>
                <w:szCs w:val="18"/>
              </w:rPr>
              <w:t xml:space="preserve">There is no requirement for LEAs to allocate ESSER funds to individual schools – whether in the aggregate or on a per-pupil basis. LEAs have been leveraging their funds based on their local needs and contexts which may include both LEA-level and school level expenses. Given this, there is a strong </w:t>
            </w:r>
            <w:r w:rsidRPr="007B4445">
              <w:rPr>
                <w:rFonts w:cstheme="minorHAnsi"/>
                <w:sz w:val="18"/>
                <w:szCs w:val="18"/>
              </w:rPr>
              <w:lastRenderedPageBreak/>
              <w:t>probability that data reported here could be misinterpreted and misused.</w:t>
            </w:r>
          </w:p>
          <w:p w:rsidRPr="007B4445" w:rsidR="00A24D12" w:rsidP="00A24D12" w:rsidRDefault="00A24D12" w14:paraId="650A8E02" w14:textId="77777777">
            <w:pPr>
              <w:rPr>
                <w:rFonts w:cstheme="minorHAnsi"/>
                <w:sz w:val="18"/>
                <w:szCs w:val="18"/>
              </w:rPr>
            </w:pPr>
          </w:p>
          <w:p w:rsidRPr="007B4445" w:rsidR="00A24D12" w:rsidP="00A24D12" w:rsidRDefault="00A24D12" w14:paraId="60F6D8BD" w14:textId="77777777">
            <w:pPr>
              <w:rPr>
                <w:rFonts w:cstheme="minorHAnsi"/>
                <w:sz w:val="18"/>
                <w:szCs w:val="18"/>
              </w:rPr>
            </w:pPr>
            <w:r w:rsidRPr="007B4445">
              <w:rPr>
                <w:rFonts w:cstheme="minorHAnsi"/>
                <w:sz w:val="18"/>
                <w:szCs w:val="18"/>
              </w:rPr>
              <w:t>School districts procured technology equipment at</w:t>
            </w:r>
          </w:p>
          <w:p w:rsidRPr="007B4445" w:rsidR="00A24D12" w:rsidP="00A24D12" w:rsidRDefault="00A24D12" w14:paraId="78E5A7B8" w14:textId="77777777">
            <w:pPr>
              <w:rPr>
                <w:rFonts w:cstheme="minorHAnsi"/>
                <w:sz w:val="18"/>
                <w:szCs w:val="18"/>
              </w:rPr>
            </w:pPr>
            <w:r w:rsidRPr="007B4445">
              <w:rPr>
                <w:rFonts w:cstheme="minorHAnsi"/>
                <w:sz w:val="18"/>
                <w:szCs w:val="18"/>
              </w:rPr>
              <w:t>an LEA level to maximize its purchasing power, to reduce costs, and to efficiently expedite public dollars, before deploying supplies to school sites to serve every student.</w:t>
            </w:r>
          </w:p>
          <w:p w:rsidRPr="007B4445" w:rsidR="00A24D12" w:rsidP="00A24D12" w:rsidRDefault="00A24D12" w14:paraId="1D602E9D" w14:textId="77777777">
            <w:pPr>
              <w:rPr>
                <w:rFonts w:cstheme="minorHAnsi"/>
                <w:sz w:val="18"/>
                <w:szCs w:val="18"/>
              </w:rPr>
            </w:pPr>
          </w:p>
          <w:p w:rsidRPr="007B4445" w:rsidR="00A24D12" w:rsidP="00A24D12" w:rsidRDefault="00A24D12" w14:paraId="0DE8FEC0" w14:textId="77777777">
            <w:pPr>
              <w:rPr>
                <w:rFonts w:cstheme="minorHAnsi"/>
                <w:sz w:val="18"/>
                <w:szCs w:val="18"/>
              </w:rPr>
            </w:pPr>
            <w:r w:rsidRPr="007B4445">
              <w:rPr>
                <w:rFonts w:cstheme="minorHAnsi"/>
                <w:sz w:val="18"/>
                <w:szCs w:val="18"/>
              </w:rPr>
              <w:t>Many LEAs are spending ESSER funds centrally – sometimes for the benefit of individual schools, sometimes for groups of schools, and sometimes for whole district activities like summer programming, tutoring, and after-school programming.</w:t>
            </w:r>
          </w:p>
          <w:p w:rsidRPr="007B4445" w:rsidR="00A24D12" w:rsidP="00A24D12" w:rsidRDefault="00A24D12" w14:paraId="3E81CAB1" w14:textId="77777777">
            <w:pPr>
              <w:rPr>
                <w:rFonts w:cstheme="minorHAnsi"/>
                <w:sz w:val="18"/>
                <w:szCs w:val="18"/>
              </w:rPr>
            </w:pPr>
          </w:p>
          <w:p w:rsidRPr="007B4445" w:rsidR="00A24D12" w:rsidP="00A24D12" w:rsidRDefault="00A24D12" w14:paraId="53926C09" w14:textId="1449B1F5">
            <w:pPr>
              <w:rPr>
                <w:rFonts w:cstheme="minorHAnsi"/>
                <w:sz w:val="18"/>
                <w:szCs w:val="18"/>
              </w:rPr>
            </w:pPr>
            <w:r w:rsidRPr="007B4445">
              <w:rPr>
                <w:rFonts w:cstheme="minorHAnsi"/>
                <w:sz w:val="18"/>
                <w:szCs w:val="18"/>
              </w:rPr>
              <w:t>With the exception of the identification of high-poverty schools to determine LEA maintenance of equity under the ARP Act, there is no requirement that ESSER spending be tracked at the per-pupil level in high-poverty schools.</w:t>
            </w:r>
          </w:p>
        </w:tc>
        <w:tc>
          <w:tcPr>
            <w:tcW w:w="1329" w:type="dxa"/>
          </w:tcPr>
          <w:p w:rsidRPr="007B4445" w:rsidR="00A24D12" w:rsidP="00A24D12" w:rsidRDefault="00A24D12" w14:paraId="334785BD" w14:textId="6A3CCCAF">
            <w:pPr>
              <w:rPr>
                <w:rFonts w:cstheme="minorHAnsi"/>
                <w:sz w:val="18"/>
                <w:szCs w:val="18"/>
              </w:rPr>
            </w:pPr>
            <w:r w:rsidRPr="007B4445">
              <w:rPr>
                <w:rFonts w:cstheme="minorHAnsi"/>
                <w:sz w:val="18"/>
                <w:szCs w:val="18"/>
              </w:rPr>
              <w:lastRenderedPageBreak/>
              <w:t>Section 3, Sub-Section B</w:t>
            </w:r>
          </w:p>
        </w:tc>
        <w:tc>
          <w:tcPr>
            <w:tcW w:w="2880" w:type="dxa"/>
          </w:tcPr>
          <w:p w:rsidRPr="007B4445" w:rsidR="00A24D12" w:rsidP="00A24D12" w:rsidRDefault="00A24D12" w14:paraId="398536C2" w14:textId="77777777">
            <w:pPr>
              <w:rPr>
                <w:rFonts w:cstheme="minorHAnsi"/>
                <w:sz w:val="18"/>
                <w:szCs w:val="18"/>
              </w:rPr>
            </w:pPr>
            <w:r w:rsidRPr="007B4445">
              <w:rPr>
                <w:rFonts w:cstheme="minorHAnsi"/>
                <w:sz w:val="18"/>
                <w:szCs w:val="18"/>
              </w:rPr>
              <w:t>California Statewide Educational Organizations for School Districts and County Offices of Education, and Los Angeles Unified School District – 77;</w:t>
            </w:r>
          </w:p>
          <w:p w:rsidRPr="007B4445" w:rsidR="00A24D12" w:rsidP="00A24D12" w:rsidRDefault="00A24D12" w14:paraId="46927A81" w14:textId="77777777">
            <w:pPr>
              <w:rPr>
                <w:rFonts w:cstheme="minorHAnsi"/>
                <w:sz w:val="18"/>
                <w:szCs w:val="18"/>
              </w:rPr>
            </w:pPr>
            <w:r w:rsidRPr="007B4445">
              <w:rPr>
                <w:rFonts w:cstheme="minorHAnsi"/>
                <w:sz w:val="18"/>
                <w:szCs w:val="18"/>
              </w:rPr>
              <w:t>Arizona Department of Education – 68;</w:t>
            </w:r>
          </w:p>
          <w:p w:rsidRPr="007B4445" w:rsidR="00A24D12" w:rsidP="00A24D12" w:rsidRDefault="00A24D12" w14:paraId="7C729262" w14:textId="77777777">
            <w:pPr>
              <w:rPr>
                <w:rFonts w:cstheme="minorHAnsi"/>
                <w:sz w:val="18"/>
                <w:szCs w:val="18"/>
              </w:rPr>
            </w:pPr>
            <w:r w:rsidRPr="007B4445">
              <w:rPr>
                <w:rFonts w:cstheme="minorHAnsi"/>
                <w:sz w:val="18"/>
                <w:szCs w:val="18"/>
              </w:rPr>
              <w:lastRenderedPageBreak/>
              <w:t>Colorado Department of Education – 67;</w:t>
            </w:r>
          </w:p>
          <w:p w:rsidRPr="007B4445" w:rsidR="00A24D12" w:rsidP="00A24D12" w:rsidRDefault="00A24D12" w14:paraId="5266AC8A" w14:textId="77777777">
            <w:pPr>
              <w:rPr>
                <w:rFonts w:cstheme="minorHAnsi"/>
                <w:sz w:val="18"/>
                <w:szCs w:val="18"/>
              </w:rPr>
            </w:pPr>
            <w:r w:rsidRPr="007B4445">
              <w:rPr>
                <w:rFonts w:cstheme="minorHAnsi"/>
                <w:sz w:val="18"/>
                <w:szCs w:val="18"/>
              </w:rPr>
              <w:t>DC OSSE – 64;</w:t>
            </w:r>
          </w:p>
          <w:p w:rsidRPr="007B4445" w:rsidR="00A24D12" w:rsidP="00A24D12" w:rsidRDefault="00A24D12" w14:paraId="47F61C8C" w14:textId="77777777">
            <w:pPr>
              <w:rPr>
                <w:rFonts w:cstheme="minorHAnsi"/>
                <w:sz w:val="18"/>
                <w:szCs w:val="18"/>
              </w:rPr>
            </w:pPr>
            <w:r w:rsidRPr="007B4445">
              <w:rPr>
                <w:rFonts w:cstheme="minorHAnsi"/>
                <w:sz w:val="18"/>
                <w:szCs w:val="18"/>
              </w:rPr>
              <w:t>Irvine USD – 61;</w:t>
            </w:r>
          </w:p>
          <w:p w:rsidRPr="007B4445" w:rsidR="00A24D12" w:rsidP="00A24D12" w:rsidRDefault="00A24D12" w14:paraId="47B20EB6" w14:textId="77777777">
            <w:pPr>
              <w:rPr>
                <w:rFonts w:cstheme="minorHAnsi"/>
                <w:sz w:val="18"/>
                <w:szCs w:val="18"/>
              </w:rPr>
            </w:pPr>
            <w:r w:rsidRPr="007B4445">
              <w:rPr>
                <w:rFonts w:cstheme="minorHAnsi"/>
                <w:sz w:val="18"/>
                <w:szCs w:val="18"/>
              </w:rPr>
              <w:t>Pennsylvania Department of Education – 60;</w:t>
            </w:r>
          </w:p>
          <w:p w:rsidRPr="007B4445" w:rsidR="00A24D12" w:rsidP="00A24D12" w:rsidRDefault="00A24D12" w14:paraId="14EB2C85" w14:textId="77777777">
            <w:pPr>
              <w:rPr>
                <w:rFonts w:cstheme="minorHAnsi"/>
                <w:sz w:val="18"/>
                <w:szCs w:val="18"/>
              </w:rPr>
            </w:pPr>
            <w:r w:rsidRPr="007B4445">
              <w:rPr>
                <w:rFonts w:cstheme="minorHAnsi"/>
                <w:sz w:val="18"/>
                <w:szCs w:val="18"/>
              </w:rPr>
              <w:t>Council of Chief State School Officers – 59;</w:t>
            </w:r>
          </w:p>
          <w:p w:rsidRPr="007B4445" w:rsidR="00A24D12" w:rsidP="00A24D12" w:rsidRDefault="00A24D12" w14:paraId="1D1799F9" w14:textId="77777777">
            <w:pPr>
              <w:rPr>
                <w:rFonts w:cstheme="minorHAnsi"/>
                <w:sz w:val="18"/>
                <w:szCs w:val="18"/>
              </w:rPr>
            </w:pPr>
            <w:r w:rsidRPr="007B4445">
              <w:rPr>
                <w:rFonts w:cstheme="minorHAnsi"/>
                <w:sz w:val="18"/>
                <w:szCs w:val="18"/>
              </w:rPr>
              <w:t>Wisconsin Department of Public Instruction – 54;</w:t>
            </w:r>
          </w:p>
          <w:p w:rsidRPr="007B4445" w:rsidR="00A24D12" w:rsidP="00A24D12" w:rsidRDefault="00A24D12" w14:paraId="2D7AAD04" w14:textId="77777777">
            <w:pPr>
              <w:rPr>
                <w:rFonts w:cstheme="minorHAnsi"/>
                <w:sz w:val="18"/>
                <w:szCs w:val="18"/>
              </w:rPr>
            </w:pPr>
            <w:r w:rsidRPr="007B4445">
              <w:rPr>
                <w:rFonts w:cstheme="minorHAnsi"/>
                <w:sz w:val="18"/>
                <w:szCs w:val="18"/>
              </w:rPr>
              <w:t>Arkansas Department of Education – 39;</w:t>
            </w:r>
          </w:p>
          <w:p w:rsidRPr="007B4445" w:rsidR="00A24D12" w:rsidP="4ADC630B" w:rsidRDefault="7FC11BDD" w14:paraId="564C37D6" w14:textId="77777777">
            <w:pPr>
              <w:rPr>
                <w:sz w:val="18"/>
                <w:szCs w:val="18"/>
              </w:rPr>
            </w:pPr>
            <w:r w:rsidRPr="3B6FA799">
              <w:rPr>
                <w:sz w:val="18"/>
                <w:szCs w:val="18"/>
              </w:rPr>
              <w:t>Delaware Department of Education – 32;</w:t>
            </w:r>
          </w:p>
          <w:p w:rsidR="599ECCD1" w:rsidP="4ADC630B" w:rsidRDefault="67F2933C" w14:paraId="35656E19" w14:textId="09962071">
            <w:pPr>
              <w:rPr>
                <w:sz w:val="18"/>
                <w:szCs w:val="18"/>
              </w:rPr>
            </w:pPr>
            <w:r w:rsidRPr="3B6FA799">
              <w:rPr>
                <w:sz w:val="18"/>
                <w:szCs w:val="18"/>
              </w:rPr>
              <w:t>Directed Questions</w:t>
            </w:r>
            <w:r w:rsidRPr="3B6FA799" w:rsidR="1FB9248A">
              <w:rPr>
                <w:sz w:val="18"/>
                <w:szCs w:val="18"/>
              </w:rPr>
              <w:t xml:space="preserve"> Cognitive Interviews</w:t>
            </w:r>
          </w:p>
          <w:p w:rsidRPr="007B4445" w:rsidR="00A24D12" w:rsidP="0F7625C3" w:rsidRDefault="00A24D12" w14:paraId="5EE760D6" w14:textId="4F51929D">
            <w:pPr>
              <w:rPr>
                <w:sz w:val="18"/>
                <w:szCs w:val="18"/>
              </w:rPr>
            </w:pPr>
          </w:p>
        </w:tc>
        <w:tc>
          <w:tcPr>
            <w:tcW w:w="4500" w:type="dxa"/>
          </w:tcPr>
          <w:p w:rsidR="005730A1" w:rsidP="62C017BA" w:rsidRDefault="005730A1" w14:paraId="5CADDAC9" w14:textId="157E5996">
            <w:pPr>
              <w:rPr>
                <w:sz w:val="18"/>
                <w:szCs w:val="18"/>
              </w:rPr>
            </w:pPr>
            <w:r w:rsidRPr="0F7625C3">
              <w:rPr>
                <w:sz w:val="18"/>
                <w:szCs w:val="18"/>
              </w:rPr>
              <w:lastRenderedPageBreak/>
              <w:t>Form Change</w:t>
            </w:r>
          </w:p>
          <w:p w:rsidR="005730A1" w:rsidP="3B6FA799" w:rsidRDefault="005730A1" w14:paraId="1F8D65C7" w14:textId="77777777">
            <w:pPr>
              <w:rPr>
                <w:sz w:val="18"/>
                <w:szCs w:val="18"/>
              </w:rPr>
            </w:pPr>
          </w:p>
          <w:p w:rsidRPr="007B4445" w:rsidR="00A24D12" w:rsidP="3B6FA799" w:rsidRDefault="7FC11BDD" w14:paraId="132CF6C9" w14:textId="14AF2E3C">
            <w:pPr>
              <w:rPr>
                <w:sz w:val="18"/>
                <w:szCs w:val="18"/>
                <w:highlight w:val="yellow"/>
              </w:rPr>
            </w:pPr>
            <w:r w:rsidRPr="440B9987">
              <w:rPr>
                <w:sz w:val="18"/>
                <w:szCs w:val="18"/>
              </w:rPr>
              <w:t xml:space="preserve">ED acknowledges that </w:t>
            </w:r>
            <w:r w:rsidRPr="440B9987" w:rsidR="76E88B9C">
              <w:rPr>
                <w:sz w:val="18"/>
                <w:szCs w:val="18"/>
              </w:rPr>
              <w:t>funds could be allocated at the LEA level with no allocation to individual schools.</w:t>
            </w:r>
          </w:p>
          <w:p w:rsidRPr="007B4445" w:rsidR="00A24D12" w:rsidP="3B6FA799" w:rsidRDefault="00A24D12" w14:paraId="308FA78E" w14:textId="4DCBF61C">
            <w:pPr>
              <w:rPr>
                <w:sz w:val="18"/>
                <w:szCs w:val="18"/>
              </w:rPr>
            </w:pPr>
          </w:p>
          <w:p w:rsidRPr="007B4445" w:rsidR="00A24D12" w:rsidP="3B6FA799" w:rsidRDefault="76E88B9C" w14:paraId="742F699C" w14:textId="5BC8D6A6">
            <w:pPr>
              <w:rPr>
                <w:sz w:val="18"/>
                <w:szCs w:val="18"/>
                <w:highlight w:val="yellow"/>
              </w:rPr>
            </w:pPr>
            <w:r w:rsidRPr="3B6FA799">
              <w:rPr>
                <w:sz w:val="18"/>
                <w:szCs w:val="18"/>
              </w:rPr>
              <w:t xml:space="preserve"> </w:t>
            </w:r>
            <w:r w:rsidRPr="3B6FA799" w:rsidR="75E21658">
              <w:rPr>
                <w:sz w:val="18"/>
                <w:szCs w:val="18"/>
              </w:rPr>
              <w:t xml:space="preserve">If funds were </w:t>
            </w:r>
            <w:r w:rsidRPr="3B6FA799" w:rsidR="2FCCFE45">
              <w:rPr>
                <w:sz w:val="18"/>
                <w:szCs w:val="18"/>
              </w:rPr>
              <w:t>allocated</w:t>
            </w:r>
            <w:r w:rsidRPr="3B6FA799" w:rsidR="75E21658">
              <w:rPr>
                <w:sz w:val="18"/>
                <w:szCs w:val="18"/>
              </w:rPr>
              <w:t xml:space="preserve"> </w:t>
            </w:r>
            <w:r w:rsidRPr="3B6FA799" w:rsidR="2FCCFE45">
              <w:rPr>
                <w:sz w:val="18"/>
                <w:szCs w:val="18"/>
              </w:rPr>
              <w:t>solely at the LEA level</w:t>
            </w:r>
            <w:r w:rsidRPr="3B6FA799" w:rsidR="75E21658">
              <w:rPr>
                <w:sz w:val="18"/>
                <w:szCs w:val="18"/>
              </w:rPr>
              <w:t xml:space="preserve">, no </w:t>
            </w:r>
            <w:r w:rsidRPr="3B6FA799" w:rsidR="2FCCFE45">
              <w:rPr>
                <w:sz w:val="18"/>
                <w:szCs w:val="18"/>
              </w:rPr>
              <w:t>allocation to individual schools should be reported.</w:t>
            </w:r>
            <w:r w:rsidRPr="3B6FA799" w:rsidR="112A4710">
              <w:rPr>
                <w:sz w:val="18"/>
                <w:szCs w:val="18"/>
              </w:rPr>
              <w:t xml:space="preserve"> </w:t>
            </w:r>
          </w:p>
          <w:p w:rsidRPr="007B4445" w:rsidR="00A24D12" w:rsidP="3B6FA799" w:rsidRDefault="00A24D12" w14:paraId="62D96CE7" w14:textId="0F3633F2">
            <w:pPr>
              <w:rPr>
                <w:sz w:val="18"/>
                <w:szCs w:val="18"/>
                <w:highlight w:val="yellow"/>
              </w:rPr>
            </w:pPr>
          </w:p>
          <w:p w:rsidRPr="007B4445" w:rsidR="00A24D12" w:rsidP="3B6FA799" w:rsidRDefault="700E2B57" w14:paraId="6D7AE461" w14:textId="6CF56BE9">
            <w:pPr>
              <w:rPr>
                <w:sz w:val="18"/>
                <w:szCs w:val="18"/>
              </w:rPr>
            </w:pPr>
            <w:r w:rsidRPr="3B6FA799">
              <w:rPr>
                <w:sz w:val="18"/>
                <w:szCs w:val="18"/>
              </w:rPr>
              <w:lastRenderedPageBreak/>
              <w:t xml:space="preserve">ED has updated this question to provide </w:t>
            </w:r>
            <w:r w:rsidRPr="3B6FA799" w:rsidR="4418D730">
              <w:rPr>
                <w:sz w:val="18"/>
                <w:szCs w:val="18"/>
              </w:rPr>
              <w:t>additional</w:t>
            </w:r>
            <w:r w:rsidRPr="3B6FA799">
              <w:rPr>
                <w:sz w:val="18"/>
                <w:szCs w:val="18"/>
              </w:rPr>
              <w:t xml:space="preserve"> guidance on calculating per-pupil expenditures. </w:t>
            </w:r>
          </w:p>
        </w:tc>
      </w:tr>
      <w:tr w:rsidRPr="007B4445" w:rsidR="00A24D12" w:rsidTr="0F7625C3" w14:paraId="751C4656" w14:textId="77777777">
        <w:tc>
          <w:tcPr>
            <w:tcW w:w="4786" w:type="dxa"/>
          </w:tcPr>
          <w:p w:rsidRPr="007B4445" w:rsidR="00A24D12" w:rsidP="00A24D12" w:rsidRDefault="00A24D12" w14:paraId="7F915AD8" w14:textId="41B5C88B">
            <w:pPr>
              <w:rPr>
                <w:rFonts w:cstheme="minorHAnsi"/>
                <w:b/>
                <w:bCs/>
                <w:sz w:val="18"/>
                <w:szCs w:val="18"/>
              </w:rPr>
            </w:pPr>
            <w:r w:rsidRPr="007B4445">
              <w:rPr>
                <w:rFonts w:cstheme="minorHAnsi"/>
                <w:b/>
                <w:bCs/>
                <w:sz w:val="18"/>
                <w:szCs w:val="18"/>
              </w:rPr>
              <w:lastRenderedPageBreak/>
              <w:t xml:space="preserve">Fed Fiscal vs. </w:t>
            </w:r>
            <w:r>
              <w:rPr>
                <w:rFonts w:cstheme="minorHAnsi"/>
                <w:b/>
                <w:bCs/>
                <w:sz w:val="18"/>
                <w:szCs w:val="18"/>
              </w:rPr>
              <w:t>State Fiscal/Academic</w:t>
            </w:r>
            <w:r w:rsidRPr="007B4445">
              <w:rPr>
                <w:rFonts w:cstheme="minorHAnsi"/>
                <w:b/>
                <w:bCs/>
                <w:sz w:val="18"/>
                <w:szCs w:val="18"/>
              </w:rPr>
              <w:t xml:space="preserve"> Year</w:t>
            </w:r>
          </w:p>
          <w:p w:rsidRPr="007B4445" w:rsidR="00A24D12" w:rsidP="00A24D12" w:rsidRDefault="00A24D12" w14:paraId="53C8B802" w14:textId="39A6B3ED">
            <w:pPr>
              <w:rPr>
                <w:rFonts w:cstheme="minorHAnsi"/>
                <w:sz w:val="18"/>
                <w:szCs w:val="18"/>
              </w:rPr>
            </w:pPr>
            <w:r w:rsidRPr="007B4445">
              <w:rPr>
                <w:rFonts w:cstheme="minorHAnsi"/>
                <w:sz w:val="18"/>
                <w:szCs w:val="18"/>
              </w:rPr>
              <w:t>The proposed reporting periods do not align with LEA’s fiscal year, necessitating LEAs to report only budgeted estimates. We recommend that the reporting periods align with the end of the state fiscal years (July 1 to June 30) instead of February 10, 2022, which will provide</w:t>
            </w:r>
            <w:r>
              <w:rPr>
                <w:rFonts w:cstheme="minorHAnsi"/>
                <w:sz w:val="18"/>
                <w:szCs w:val="18"/>
              </w:rPr>
              <w:t xml:space="preserve"> </w:t>
            </w:r>
            <w:r w:rsidRPr="007B4445">
              <w:rPr>
                <w:rFonts w:cstheme="minorHAnsi"/>
                <w:sz w:val="18"/>
                <w:szCs w:val="18"/>
              </w:rPr>
              <w:t>a reasonable timeframe to meet the requests of these reports.</w:t>
            </w:r>
          </w:p>
          <w:p w:rsidRPr="007B4445" w:rsidR="00A24D12" w:rsidP="00A24D12" w:rsidRDefault="00A24D12" w14:paraId="56480921" w14:textId="77777777">
            <w:pPr>
              <w:rPr>
                <w:rFonts w:cstheme="minorHAnsi"/>
                <w:sz w:val="18"/>
                <w:szCs w:val="18"/>
              </w:rPr>
            </w:pPr>
          </w:p>
          <w:p w:rsidRPr="007B4445" w:rsidR="00A24D12" w:rsidP="3B6FA799" w:rsidRDefault="0BBDC514" w14:paraId="6559B234" w14:textId="2493201D">
            <w:pPr>
              <w:rPr>
                <w:sz w:val="18"/>
                <w:szCs w:val="18"/>
              </w:rPr>
            </w:pPr>
            <w:r w:rsidRPr="3B6FA799">
              <w:rPr>
                <w:sz w:val="18"/>
                <w:szCs w:val="18"/>
              </w:rPr>
              <w:t>If the USDE is asking for per pupil allocations, LEAs would need to state which academic year the expenditure is in which is not currently part of the USDE data collection form.</w:t>
            </w:r>
          </w:p>
        </w:tc>
        <w:tc>
          <w:tcPr>
            <w:tcW w:w="1329" w:type="dxa"/>
          </w:tcPr>
          <w:p w:rsidRPr="007B4445" w:rsidR="00A24D12" w:rsidP="00A24D12" w:rsidRDefault="00A24D12" w14:paraId="1724B97C" w14:textId="4BF56C4C">
            <w:pPr>
              <w:rPr>
                <w:rFonts w:cstheme="minorHAnsi"/>
                <w:sz w:val="18"/>
                <w:szCs w:val="18"/>
              </w:rPr>
            </w:pPr>
            <w:r>
              <w:rPr>
                <w:rFonts w:cstheme="minorHAnsi"/>
                <w:sz w:val="18"/>
                <w:szCs w:val="18"/>
              </w:rPr>
              <w:t>Whole form</w:t>
            </w:r>
          </w:p>
        </w:tc>
        <w:tc>
          <w:tcPr>
            <w:tcW w:w="2880" w:type="dxa"/>
          </w:tcPr>
          <w:p w:rsidRPr="007B4445" w:rsidR="00A24D12" w:rsidP="00A24D12" w:rsidRDefault="00A24D12" w14:paraId="3B43CC4E" w14:textId="77777777">
            <w:pPr>
              <w:rPr>
                <w:rFonts w:cstheme="minorHAnsi"/>
                <w:sz w:val="18"/>
                <w:szCs w:val="18"/>
              </w:rPr>
            </w:pPr>
            <w:r w:rsidRPr="007B4445">
              <w:rPr>
                <w:rFonts w:cstheme="minorHAnsi"/>
                <w:sz w:val="18"/>
                <w:szCs w:val="18"/>
              </w:rPr>
              <w:t>California Statewide Educational Organizations for School Districts and County Offices of Education, and Los Angeles Unified School District – 77;</w:t>
            </w:r>
          </w:p>
          <w:p w:rsidRPr="007B4445" w:rsidR="00A24D12" w:rsidP="00A24D12" w:rsidRDefault="00A24D12" w14:paraId="3301A906" w14:textId="77777777">
            <w:pPr>
              <w:rPr>
                <w:rFonts w:cstheme="minorHAnsi"/>
                <w:sz w:val="18"/>
                <w:szCs w:val="18"/>
              </w:rPr>
            </w:pPr>
            <w:r w:rsidRPr="007B4445">
              <w:rPr>
                <w:rFonts w:cstheme="minorHAnsi"/>
                <w:sz w:val="18"/>
                <w:szCs w:val="18"/>
              </w:rPr>
              <w:t>New York State Education Department - 62;</w:t>
            </w:r>
          </w:p>
          <w:p w:rsidRPr="007B4445" w:rsidR="00A24D12" w:rsidP="00A24D12" w:rsidRDefault="00A24D12" w14:paraId="61BE191A" w14:textId="77777777">
            <w:pPr>
              <w:rPr>
                <w:rFonts w:cstheme="minorHAnsi"/>
                <w:sz w:val="18"/>
                <w:szCs w:val="18"/>
              </w:rPr>
            </w:pPr>
            <w:r w:rsidRPr="007B4445">
              <w:rPr>
                <w:rFonts w:cstheme="minorHAnsi"/>
                <w:sz w:val="18"/>
                <w:szCs w:val="18"/>
              </w:rPr>
              <w:t>Pennsylvania Department of Education – 60;</w:t>
            </w:r>
          </w:p>
          <w:p w:rsidRPr="007B4445" w:rsidR="00A24D12" w:rsidP="0F7625C3" w:rsidRDefault="00A24D12" w14:paraId="1B75F699" w14:textId="168BC7B8">
            <w:pPr>
              <w:rPr>
                <w:sz w:val="18"/>
                <w:szCs w:val="18"/>
              </w:rPr>
            </w:pPr>
            <w:r w:rsidRPr="0F7625C3">
              <w:rPr>
                <w:sz w:val="18"/>
                <w:szCs w:val="18"/>
              </w:rPr>
              <w:t>Wisconsin Department of Public Instruction – 54</w:t>
            </w:r>
          </w:p>
        </w:tc>
        <w:tc>
          <w:tcPr>
            <w:tcW w:w="4500" w:type="dxa"/>
          </w:tcPr>
          <w:p w:rsidR="00173208" w:rsidP="00A24D12" w:rsidRDefault="00173208" w14:paraId="4FA46D62" w14:textId="3DDECD2E">
            <w:pPr>
              <w:rPr>
                <w:rFonts w:cstheme="minorHAnsi"/>
                <w:sz w:val="18"/>
                <w:szCs w:val="18"/>
              </w:rPr>
            </w:pPr>
            <w:r>
              <w:rPr>
                <w:rFonts w:cstheme="minorHAnsi"/>
                <w:sz w:val="18"/>
                <w:szCs w:val="18"/>
              </w:rPr>
              <w:t xml:space="preserve">ED acknowledges that </w:t>
            </w:r>
            <w:r w:rsidR="003F33B3">
              <w:rPr>
                <w:rFonts w:cstheme="minorHAnsi"/>
                <w:sz w:val="18"/>
                <w:szCs w:val="18"/>
              </w:rPr>
              <w:t xml:space="preserve">the reporting period for this collection </w:t>
            </w:r>
            <w:r w:rsidR="001B2F29">
              <w:rPr>
                <w:rFonts w:cstheme="minorHAnsi"/>
                <w:sz w:val="18"/>
                <w:szCs w:val="18"/>
              </w:rPr>
              <w:t>d</w:t>
            </w:r>
            <w:r w:rsidR="003F33B3">
              <w:rPr>
                <w:rFonts w:cstheme="minorHAnsi"/>
                <w:sz w:val="18"/>
                <w:szCs w:val="18"/>
              </w:rPr>
              <w:t>o</w:t>
            </w:r>
            <w:r w:rsidR="001B2F29">
              <w:rPr>
                <w:rFonts w:cstheme="minorHAnsi"/>
                <w:sz w:val="18"/>
                <w:szCs w:val="18"/>
              </w:rPr>
              <w:t>es</w:t>
            </w:r>
            <w:r w:rsidR="003F33B3">
              <w:rPr>
                <w:rFonts w:cstheme="minorHAnsi"/>
                <w:sz w:val="18"/>
                <w:szCs w:val="18"/>
              </w:rPr>
              <w:t xml:space="preserve"> not align with the fiscal</w:t>
            </w:r>
            <w:r w:rsidR="00EA42DC">
              <w:rPr>
                <w:rFonts w:cstheme="minorHAnsi"/>
                <w:sz w:val="18"/>
                <w:szCs w:val="18"/>
              </w:rPr>
              <w:t xml:space="preserve"> year or academic year of all SEAs and LEAs</w:t>
            </w:r>
            <w:r w:rsidR="00F60808">
              <w:rPr>
                <w:rFonts w:cstheme="minorHAnsi"/>
                <w:sz w:val="18"/>
                <w:szCs w:val="18"/>
              </w:rPr>
              <w:t xml:space="preserve">. Fiscal and academic years vary </w:t>
            </w:r>
            <w:r w:rsidR="00F25572">
              <w:rPr>
                <w:rFonts w:cstheme="minorHAnsi"/>
                <w:sz w:val="18"/>
                <w:szCs w:val="18"/>
              </w:rPr>
              <w:t>between</w:t>
            </w:r>
            <w:r w:rsidR="00247A2B">
              <w:rPr>
                <w:rFonts w:cstheme="minorHAnsi"/>
                <w:sz w:val="18"/>
                <w:szCs w:val="18"/>
              </w:rPr>
              <w:t xml:space="preserve"> localities</w:t>
            </w:r>
            <w:r w:rsidR="00F25572">
              <w:rPr>
                <w:rFonts w:cstheme="minorHAnsi"/>
                <w:sz w:val="18"/>
                <w:szCs w:val="18"/>
              </w:rPr>
              <w:t xml:space="preserve"> across the </w:t>
            </w:r>
            <w:r w:rsidR="001F5D0B">
              <w:rPr>
                <w:rFonts w:cstheme="minorHAnsi"/>
                <w:sz w:val="18"/>
                <w:szCs w:val="18"/>
              </w:rPr>
              <w:t>country,</w:t>
            </w:r>
            <w:r w:rsidR="00F25572">
              <w:rPr>
                <w:rFonts w:cstheme="minorHAnsi"/>
                <w:sz w:val="18"/>
                <w:szCs w:val="18"/>
              </w:rPr>
              <w:t xml:space="preserve"> </w:t>
            </w:r>
            <w:r w:rsidR="001B2F29">
              <w:rPr>
                <w:rFonts w:cstheme="minorHAnsi"/>
                <w:sz w:val="18"/>
                <w:szCs w:val="18"/>
              </w:rPr>
              <w:t>s</w:t>
            </w:r>
            <w:r w:rsidR="00F25572">
              <w:rPr>
                <w:rFonts w:cstheme="minorHAnsi"/>
                <w:sz w:val="18"/>
                <w:szCs w:val="18"/>
              </w:rPr>
              <w:t xml:space="preserve">o it is not possible for ED to </w:t>
            </w:r>
            <w:r w:rsidR="001B2F29">
              <w:rPr>
                <w:rFonts w:cstheme="minorHAnsi"/>
                <w:sz w:val="18"/>
                <w:szCs w:val="18"/>
              </w:rPr>
              <w:t xml:space="preserve">ensure alignment with </w:t>
            </w:r>
            <w:r w:rsidR="001F5D0B">
              <w:rPr>
                <w:rFonts w:cstheme="minorHAnsi"/>
                <w:sz w:val="18"/>
                <w:szCs w:val="18"/>
              </w:rPr>
              <w:t xml:space="preserve">the </w:t>
            </w:r>
            <w:r w:rsidR="001B2F29">
              <w:rPr>
                <w:rFonts w:cstheme="minorHAnsi"/>
                <w:sz w:val="18"/>
                <w:szCs w:val="18"/>
              </w:rPr>
              <w:t>reporting periods</w:t>
            </w:r>
            <w:r w:rsidR="001F5D0B">
              <w:rPr>
                <w:rFonts w:cstheme="minorHAnsi"/>
                <w:sz w:val="18"/>
                <w:szCs w:val="18"/>
              </w:rPr>
              <w:t>.</w:t>
            </w:r>
            <w:r w:rsidR="001B2F29">
              <w:rPr>
                <w:rFonts w:cstheme="minorHAnsi"/>
                <w:sz w:val="18"/>
                <w:szCs w:val="18"/>
              </w:rPr>
              <w:t xml:space="preserve"> </w:t>
            </w:r>
          </w:p>
          <w:p w:rsidRPr="007B4445" w:rsidR="00A24D12" w:rsidP="3B6FA799" w:rsidRDefault="00A24D12" w14:paraId="16D589D3" w14:textId="02F62CCE">
            <w:pPr>
              <w:rPr>
                <w:sz w:val="18"/>
                <w:szCs w:val="18"/>
              </w:rPr>
            </w:pPr>
          </w:p>
          <w:p w:rsidR="7082C3D7" w:rsidP="3B6FA799" w:rsidRDefault="7082C3D7" w14:paraId="1A9E7408" w14:textId="793057FD">
            <w:pPr>
              <w:rPr>
                <w:sz w:val="18"/>
                <w:szCs w:val="18"/>
              </w:rPr>
            </w:pPr>
            <w:r w:rsidRPr="0F7625C3">
              <w:rPr>
                <w:sz w:val="18"/>
                <w:szCs w:val="18"/>
              </w:rPr>
              <w:t>The form has been updated to provide additional guidance on calculating per-pupil allocations</w:t>
            </w:r>
            <w:r w:rsidRPr="0F7625C3" w:rsidR="00D5306D">
              <w:rPr>
                <w:sz w:val="18"/>
                <w:szCs w:val="18"/>
              </w:rPr>
              <w:t xml:space="preserve"> to the extent applicable </w:t>
            </w:r>
            <w:r w:rsidRPr="0F7625C3" w:rsidR="004E33D3">
              <w:rPr>
                <w:sz w:val="18"/>
                <w:szCs w:val="18"/>
              </w:rPr>
              <w:t>to individual responses</w:t>
            </w:r>
            <w:r w:rsidRPr="0F7625C3">
              <w:rPr>
                <w:sz w:val="18"/>
                <w:szCs w:val="18"/>
              </w:rPr>
              <w:t xml:space="preserve">. </w:t>
            </w:r>
          </w:p>
          <w:p w:rsidRPr="007B4445" w:rsidR="00A24D12" w:rsidP="7A66C0CC" w:rsidRDefault="00A24D12" w14:paraId="17821996" w14:textId="3EFB7071">
            <w:pPr>
              <w:rPr>
                <w:sz w:val="18"/>
                <w:szCs w:val="18"/>
              </w:rPr>
            </w:pPr>
          </w:p>
        </w:tc>
      </w:tr>
      <w:tr w:rsidRPr="007B4445" w:rsidR="00A24D12" w:rsidTr="0F7625C3" w14:paraId="57BD908E" w14:textId="77777777">
        <w:tc>
          <w:tcPr>
            <w:tcW w:w="4786" w:type="dxa"/>
          </w:tcPr>
          <w:p w:rsidRPr="007B4445" w:rsidR="00A24D12" w:rsidP="00A24D12" w:rsidRDefault="00A24D12" w14:paraId="05ACA121" w14:textId="3C17FDB9">
            <w:pPr>
              <w:rPr>
                <w:rFonts w:cstheme="minorHAnsi"/>
                <w:b/>
                <w:bCs/>
                <w:sz w:val="18"/>
                <w:szCs w:val="18"/>
              </w:rPr>
            </w:pPr>
            <w:r w:rsidRPr="007B4445">
              <w:rPr>
                <w:rFonts w:cstheme="minorHAnsi"/>
                <w:b/>
                <w:bCs/>
                <w:sz w:val="18"/>
                <w:szCs w:val="18"/>
              </w:rPr>
              <w:t>FTE</w:t>
            </w:r>
            <w:r>
              <w:rPr>
                <w:rFonts w:cstheme="minorHAnsi"/>
                <w:b/>
                <w:bCs/>
                <w:sz w:val="18"/>
                <w:szCs w:val="18"/>
              </w:rPr>
              <w:t xml:space="preserve"> Reporting</w:t>
            </w:r>
            <w:r w:rsidRPr="007B4445">
              <w:rPr>
                <w:rFonts w:cstheme="minorHAnsi"/>
                <w:b/>
                <w:bCs/>
                <w:sz w:val="18"/>
                <w:szCs w:val="18"/>
              </w:rPr>
              <w:t>/Hiring and Retention</w:t>
            </w:r>
          </w:p>
          <w:p w:rsidRPr="007B4445" w:rsidR="00A24D12" w:rsidP="00A24D12" w:rsidRDefault="00A24D12" w14:paraId="4AAE2C34" w14:textId="77777777">
            <w:pPr>
              <w:rPr>
                <w:rFonts w:cstheme="minorHAnsi"/>
                <w:sz w:val="18"/>
                <w:szCs w:val="18"/>
              </w:rPr>
            </w:pPr>
            <w:r w:rsidRPr="007B4445">
              <w:rPr>
                <w:rFonts w:cstheme="minorHAnsi"/>
                <w:sz w:val="18"/>
                <w:szCs w:val="18"/>
              </w:rPr>
              <w:t>Asking for a delineation and categorization for every employee hired or paid for with ESSER funds in every school in every district in every state across the nation seems entirely unnecessary, burdensome, and unproductive. We do not collect this data.</w:t>
            </w:r>
          </w:p>
          <w:p w:rsidRPr="007B4445" w:rsidR="00A24D12" w:rsidP="00A24D12" w:rsidRDefault="00A24D12" w14:paraId="16E2B018" w14:textId="77777777">
            <w:pPr>
              <w:rPr>
                <w:rFonts w:cstheme="minorHAnsi"/>
                <w:sz w:val="18"/>
                <w:szCs w:val="18"/>
              </w:rPr>
            </w:pPr>
          </w:p>
          <w:p w:rsidRPr="007B4445" w:rsidR="00A24D12" w:rsidP="00A24D12" w:rsidRDefault="00A24D12" w14:paraId="118A3D19" w14:textId="77777777">
            <w:pPr>
              <w:rPr>
                <w:rFonts w:cstheme="minorHAnsi"/>
                <w:sz w:val="18"/>
                <w:szCs w:val="18"/>
              </w:rPr>
            </w:pPr>
            <w:r w:rsidRPr="007B4445">
              <w:rPr>
                <w:rFonts w:cstheme="minorHAnsi"/>
                <w:sz w:val="18"/>
                <w:szCs w:val="18"/>
              </w:rPr>
              <w:t>Accurately attributing attrition and retention to ESSER funding in the short-term is challenging.</w:t>
            </w:r>
          </w:p>
          <w:p w:rsidRPr="007B4445" w:rsidR="00A24D12" w:rsidP="00A24D12" w:rsidRDefault="00A24D12" w14:paraId="7F569A48" w14:textId="77777777">
            <w:pPr>
              <w:rPr>
                <w:rFonts w:cstheme="minorHAnsi"/>
                <w:sz w:val="18"/>
                <w:szCs w:val="18"/>
              </w:rPr>
            </w:pPr>
          </w:p>
          <w:p w:rsidRPr="007B4445" w:rsidR="00A24D12" w:rsidP="00A24D12" w:rsidRDefault="00A24D12" w14:paraId="3869B0D2" w14:textId="77777777">
            <w:pPr>
              <w:rPr>
                <w:rFonts w:cstheme="minorHAnsi"/>
                <w:sz w:val="18"/>
                <w:szCs w:val="18"/>
              </w:rPr>
            </w:pPr>
            <w:r w:rsidRPr="007B4445">
              <w:rPr>
                <w:rFonts w:cstheme="minorHAnsi"/>
                <w:sz w:val="18"/>
                <w:szCs w:val="18"/>
              </w:rPr>
              <w:t>A more reasonable approach to reporting fiscal information associated with employees is to use the number of full-time equivalent (FTE) positions funded with the resources.</w:t>
            </w:r>
          </w:p>
          <w:p w:rsidRPr="007B4445" w:rsidR="00A24D12" w:rsidP="00A24D12" w:rsidRDefault="00A24D12" w14:paraId="49B13B16" w14:textId="77777777">
            <w:pPr>
              <w:rPr>
                <w:rFonts w:cstheme="minorHAnsi"/>
                <w:sz w:val="18"/>
                <w:szCs w:val="18"/>
              </w:rPr>
            </w:pPr>
          </w:p>
          <w:p w:rsidRPr="007B4445" w:rsidR="00A24D12" w:rsidP="00A24D12" w:rsidRDefault="00A24D12" w14:paraId="2F3489D1" w14:textId="77777777">
            <w:pPr>
              <w:rPr>
                <w:rFonts w:cstheme="minorHAnsi"/>
                <w:sz w:val="18"/>
                <w:szCs w:val="18"/>
              </w:rPr>
            </w:pPr>
            <w:r w:rsidRPr="007B4445">
              <w:rPr>
                <w:rFonts w:cstheme="minorHAnsi"/>
                <w:sz w:val="18"/>
                <w:szCs w:val="18"/>
              </w:rPr>
              <w:t>We suggest combining staff hired and retained into one category to lessen the burden on LEAs and SEAs.</w:t>
            </w:r>
          </w:p>
          <w:p w:rsidRPr="007B4445" w:rsidR="00A24D12" w:rsidP="00A24D12" w:rsidRDefault="00A24D12" w14:paraId="0D97F411" w14:textId="77777777">
            <w:pPr>
              <w:rPr>
                <w:rFonts w:cstheme="minorHAnsi"/>
                <w:sz w:val="18"/>
                <w:szCs w:val="18"/>
              </w:rPr>
            </w:pPr>
          </w:p>
          <w:p w:rsidRPr="007B4445" w:rsidR="00A24D12" w:rsidP="00A24D12" w:rsidRDefault="00A24D12" w14:paraId="197ADB30" w14:textId="77777777">
            <w:pPr>
              <w:rPr>
                <w:rFonts w:cstheme="minorHAnsi"/>
                <w:sz w:val="18"/>
                <w:szCs w:val="18"/>
              </w:rPr>
            </w:pPr>
            <w:r w:rsidRPr="007B4445">
              <w:rPr>
                <w:rFonts w:cstheme="minorHAnsi"/>
                <w:sz w:val="18"/>
                <w:szCs w:val="18"/>
              </w:rPr>
              <w:t>FTEs should be consistent with EDFacts, which requires FTE reporting to the tenth, as opposed to the one-hundredth, which is proposed by the ESSER collection form.</w:t>
            </w:r>
          </w:p>
          <w:p w:rsidRPr="007B4445" w:rsidR="00A24D12" w:rsidP="00A24D12" w:rsidRDefault="00A24D12" w14:paraId="19377DF5" w14:textId="77777777">
            <w:pPr>
              <w:rPr>
                <w:rFonts w:cstheme="minorHAnsi"/>
                <w:sz w:val="18"/>
                <w:szCs w:val="18"/>
              </w:rPr>
            </w:pPr>
          </w:p>
          <w:p w:rsidRPr="007B4445" w:rsidR="00A24D12" w:rsidP="00A24D12" w:rsidRDefault="00A24D12" w14:paraId="00E7D85B" w14:textId="77777777">
            <w:pPr>
              <w:rPr>
                <w:rFonts w:cstheme="minorHAnsi"/>
                <w:sz w:val="18"/>
                <w:szCs w:val="18"/>
              </w:rPr>
            </w:pPr>
            <w:r w:rsidRPr="007B4445">
              <w:rPr>
                <w:rFonts w:cstheme="minorHAnsi"/>
                <w:sz w:val="18"/>
                <w:szCs w:val="18"/>
              </w:rPr>
              <w:t>Reporting the amount obligated and expended by FTE for specific positions would be a significant undertaking that neither WDPI nor LEAs have the capacity to implement.</w:t>
            </w:r>
          </w:p>
          <w:p w:rsidRPr="007B4445" w:rsidR="00A24D12" w:rsidP="00A24D12" w:rsidRDefault="00A24D12" w14:paraId="5963BEF3" w14:textId="77777777">
            <w:pPr>
              <w:rPr>
                <w:rFonts w:cstheme="minorHAnsi"/>
                <w:sz w:val="18"/>
                <w:szCs w:val="18"/>
              </w:rPr>
            </w:pPr>
          </w:p>
          <w:p w:rsidRPr="007B4445" w:rsidR="00A24D12" w:rsidP="00A24D12" w:rsidRDefault="00A24D12" w14:paraId="406FB5A2" w14:textId="62A14A57">
            <w:pPr>
              <w:rPr>
                <w:rFonts w:cstheme="minorHAnsi"/>
                <w:sz w:val="18"/>
                <w:szCs w:val="18"/>
              </w:rPr>
            </w:pPr>
            <w:r w:rsidRPr="007B4445">
              <w:rPr>
                <w:rFonts w:cstheme="minorHAnsi"/>
                <w:sz w:val="18"/>
                <w:szCs w:val="18"/>
              </w:rPr>
              <w:t>“Staff Hiring” is not defined. For example, would recruitment stipends be appropriate – or only salaries for new personnel?</w:t>
            </w:r>
          </w:p>
        </w:tc>
        <w:tc>
          <w:tcPr>
            <w:tcW w:w="1329" w:type="dxa"/>
          </w:tcPr>
          <w:p w:rsidRPr="007B4445" w:rsidR="00A24D12" w:rsidP="00A24D12" w:rsidRDefault="00A24D12" w14:paraId="60ADDDA5" w14:textId="77777777">
            <w:pPr>
              <w:rPr>
                <w:rFonts w:cstheme="minorHAnsi"/>
                <w:sz w:val="18"/>
                <w:szCs w:val="18"/>
              </w:rPr>
            </w:pPr>
            <w:r w:rsidRPr="007B4445">
              <w:rPr>
                <w:rFonts w:cstheme="minorHAnsi"/>
                <w:sz w:val="18"/>
                <w:szCs w:val="18"/>
              </w:rPr>
              <w:lastRenderedPageBreak/>
              <w:t>Section 3 Sub-Section D(11);</w:t>
            </w:r>
          </w:p>
          <w:p w:rsidRPr="007B4445" w:rsidR="00A24D12" w:rsidP="00A24D12" w:rsidRDefault="00A24D12" w14:paraId="091CEE51" w14:textId="77777777">
            <w:pPr>
              <w:rPr>
                <w:rFonts w:cstheme="minorHAnsi"/>
                <w:sz w:val="18"/>
                <w:szCs w:val="18"/>
              </w:rPr>
            </w:pPr>
            <w:r w:rsidRPr="007B4445">
              <w:rPr>
                <w:rFonts w:cstheme="minorHAnsi"/>
                <w:sz w:val="18"/>
                <w:szCs w:val="18"/>
              </w:rPr>
              <w:t>Section 4 Sub-Section C;</w:t>
            </w:r>
          </w:p>
          <w:p w:rsidRPr="007B4445" w:rsidR="00A24D12" w:rsidP="00A24D12" w:rsidRDefault="00A24D12" w14:paraId="1897CC73" w14:textId="35EF5811">
            <w:pPr>
              <w:rPr>
                <w:rFonts w:cstheme="minorHAnsi"/>
                <w:sz w:val="18"/>
                <w:szCs w:val="18"/>
              </w:rPr>
            </w:pPr>
            <w:r w:rsidRPr="007B4445">
              <w:rPr>
                <w:rFonts w:cstheme="minorHAnsi"/>
                <w:sz w:val="18"/>
                <w:szCs w:val="18"/>
              </w:rPr>
              <w:t>Section 5</w:t>
            </w:r>
          </w:p>
        </w:tc>
        <w:tc>
          <w:tcPr>
            <w:tcW w:w="2880" w:type="dxa"/>
          </w:tcPr>
          <w:p w:rsidRPr="007B4445" w:rsidR="00A24D12" w:rsidP="00A24D12" w:rsidRDefault="00A24D12" w14:paraId="3A125852" w14:textId="77777777">
            <w:pPr>
              <w:rPr>
                <w:rFonts w:cstheme="minorHAnsi"/>
                <w:sz w:val="18"/>
                <w:szCs w:val="18"/>
              </w:rPr>
            </w:pPr>
            <w:r w:rsidRPr="007B4445">
              <w:rPr>
                <w:rFonts w:cstheme="minorHAnsi"/>
                <w:sz w:val="18"/>
                <w:szCs w:val="18"/>
              </w:rPr>
              <w:t>Council of the Great City Schools – 79;</w:t>
            </w:r>
          </w:p>
          <w:p w:rsidRPr="007B4445" w:rsidR="00A24D12" w:rsidP="00A24D12" w:rsidRDefault="00A24D12" w14:paraId="6CD31AF4" w14:textId="77777777">
            <w:pPr>
              <w:rPr>
                <w:rFonts w:cstheme="minorHAnsi"/>
                <w:sz w:val="18"/>
                <w:szCs w:val="18"/>
              </w:rPr>
            </w:pPr>
            <w:r w:rsidRPr="007B4445">
              <w:rPr>
                <w:rFonts w:cstheme="minorHAnsi"/>
                <w:sz w:val="18"/>
                <w:szCs w:val="18"/>
              </w:rPr>
              <w:t>South Dakota Department of Education – 80;</w:t>
            </w:r>
          </w:p>
          <w:p w:rsidRPr="007B4445" w:rsidR="00A24D12" w:rsidP="00A24D12" w:rsidRDefault="00A24D12" w14:paraId="79BDE252" w14:textId="77777777">
            <w:pPr>
              <w:rPr>
                <w:rFonts w:cstheme="minorHAnsi"/>
                <w:sz w:val="18"/>
                <w:szCs w:val="18"/>
              </w:rPr>
            </w:pPr>
            <w:r w:rsidRPr="007B4445">
              <w:rPr>
                <w:rFonts w:cstheme="minorHAnsi"/>
                <w:sz w:val="18"/>
                <w:szCs w:val="18"/>
              </w:rPr>
              <w:t>California Statewide Educational Organizations for School Districts and County Offices of Education, and Los Angeles Unified School District – 77;</w:t>
            </w:r>
          </w:p>
          <w:p w:rsidRPr="007B4445" w:rsidR="00A24D12" w:rsidP="00A24D12" w:rsidRDefault="00A24D12" w14:paraId="04A06259" w14:textId="65730D9B">
            <w:pPr>
              <w:rPr>
                <w:rFonts w:cstheme="minorHAnsi"/>
                <w:sz w:val="18"/>
                <w:szCs w:val="18"/>
              </w:rPr>
            </w:pPr>
            <w:r w:rsidRPr="003018C9">
              <w:rPr>
                <w:rFonts w:cstheme="minorHAnsi"/>
                <w:sz w:val="18"/>
                <w:szCs w:val="18"/>
              </w:rPr>
              <w:t>Missouri Department of Elementary and Secondary Education</w:t>
            </w:r>
            <w:r w:rsidRPr="007B4445">
              <w:rPr>
                <w:rFonts w:cstheme="minorHAnsi"/>
                <w:sz w:val="18"/>
                <w:szCs w:val="18"/>
              </w:rPr>
              <w:t>– 75;</w:t>
            </w:r>
          </w:p>
          <w:p w:rsidRPr="007B4445" w:rsidR="00A24D12" w:rsidP="00A24D12" w:rsidRDefault="00A24D12" w14:paraId="17E99BDE" w14:textId="77777777">
            <w:pPr>
              <w:rPr>
                <w:rFonts w:cstheme="minorHAnsi"/>
                <w:sz w:val="18"/>
                <w:szCs w:val="18"/>
              </w:rPr>
            </w:pPr>
            <w:r w:rsidRPr="007B4445">
              <w:rPr>
                <w:rFonts w:cstheme="minorHAnsi"/>
                <w:sz w:val="18"/>
                <w:szCs w:val="18"/>
              </w:rPr>
              <w:t>Arizona Department of Education – 68;</w:t>
            </w:r>
          </w:p>
          <w:p w:rsidRPr="007B4445" w:rsidR="00A24D12" w:rsidP="00A24D12" w:rsidRDefault="00A24D12" w14:paraId="780D5B94" w14:textId="77777777">
            <w:pPr>
              <w:rPr>
                <w:rFonts w:cstheme="minorHAnsi"/>
                <w:sz w:val="18"/>
                <w:szCs w:val="18"/>
              </w:rPr>
            </w:pPr>
            <w:r w:rsidRPr="007B4445">
              <w:rPr>
                <w:rFonts w:cstheme="minorHAnsi"/>
                <w:sz w:val="18"/>
                <w:szCs w:val="18"/>
              </w:rPr>
              <w:lastRenderedPageBreak/>
              <w:t>Colorado Department of Education – 67;</w:t>
            </w:r>
          </w:p>
          <w:p w:rsidRPr="007B4445" w:rsidR="00A24D12" w:rsidP="00A24D12" w:rsidRDefault="00A24D12" w14:paraId="337F24FE" w14:textId="77777777">
            <w:pPr>
              <w:rPr>
                <w:rFonts w:cstheme="minorHAnsi"/>
                <w:sz w:val="18"/>
                <w:szCs w:val="18"/>
              </w:rPr>
            </w:pPr>
            <w:r w:rsidRPr="007B4445">
              <w:rPr>
                <w:rFonts w:cstheme="minorHAnsi"/>
                <w:sz w:val="18"/>
                <w:szCs w:val="18"/>
              </w:rPr>
              <w:t>New York State Department of Education – 62;</w:t>
            </w:r>
          </w:p>
          <w:p w:rsidRPr="007B4445" w:rsidR="00A24D12" w:rsidP="00A24D12" w:rsidRDefault="00A24D12" w14:paraId="2FBAF13A" w14:textId="77777777">
            <w:pPr>
              <w:rPr>
                <w:rFonts w:cstheme="minorHAnsi"/>
                <w:sz w:val="18"/>
                <w:szCs w:val="18"/>
              </w:rPr>
            </w:pPr>
            <w:r w:rsidRPr="007B4445">
              <w:rPr>
                <w:rFonts w:cstheme="minorHAnsi"/>
                <w:sz w:val="18"/>
                <w:szCs w:val="18"/>
              </w:rPr>
              <w:t>Pennsylvania Department of Education – 60;</w:t>
            </w:r>
          </w:p>
          <w:p w:rsidRPr="007B4445" w:rsidR="00A24D12" w:rsidP="00A24D12" w:rsidRDefault="00A24D12" w14:paraId="31C50674" w14:textId="77777777">
            <w:pPr>
              <w:rPr>
                <w:rFonts w:cstheme="minorHAnsi"/>
                <w:sz w:val="18"/>
                <w:szCs w:val="18"/>
              </w:rPr>
            </w:pPr>
            <w:r w:rsidRPr="007B4445">
              <w:rPr>
                <w:rFonts w:cstheme="minorHAnsi"/>
                <w:sz w:val="18"/>
                <w:szCs w:val="18"/>
              </w:rPr>
              <w:t>Council of Chief State School Officers – 59;</w:t>
            </w:r>
          </w:p>
          <w:p w:rsidRPr="007B4445" w:rsidR="00A24D12" w:rsidP="00A24D12" w:rsidRDefault="00A24D12" w14:paraId="6E955572" w14:textId="77777777">
            <w:pPr>
              <w:rPr>
                <w:rFonts w:cstheme="minorHAnsi"/>
                <w:sz w:val="18"/>
                <w:szCs w:val="18"/>
              </w:rPr>
            </w:pPr>
            <w:r w:rsidRPr="007B4445">
              <w:rPr>
                <w:rFonts w:cstheme="minorHAnsi"/>
                <w:sz w:val="18"/>
                <w:szCs w:val="18"/>
              </w:rPr>
              <w:t>California Department of Education – 55;</w:t>
            </w:r>
          </w:p>
          <w:p w:rsidRPr="007B4445" w:rsidR="00A24D12" w:rsidP="00A24D12" w:rsidRDefault="00A24D12" w14:paraId="71FBF74A" w14:textId="77777777">
            <w:pPr>
              <w:rPr>
                <w:rFonts w:cstheme="minorHAnsi"/>
                <w:sz w:val="18"/>
                <w:szCs w:val="18"/>
              </w:rPr>
            </w:pPr>
            <w:r w:rsidRPr="007B4445">
              <w:rPr>
                <w:rFonts w:cstheme="minorHAnsi"/>
                <w:sz w:val="18"/>
                <w:szCs w:val="18"/>
              </w:rPr>
              <w:t>Wisconsin Department of Public Instruction – 54;</w:t>
            </w:r>
          </w:p>
          <w:p w:rsidRPr="007B4445" w:rsidR="00A24D12" w:rsidP="00A24D12" w:rsidRDefault="0461FA98" w14:paraId="6A4ABBE7" w14:textId="77777777">
            <w:pPr>
              <w:rPr>
                <w:rFonts w:cstheme="minorHAnsi"/>
                <w:sz w:val="18"/>
                <w:szCs w:val="18"/>
              </w:rPr>
            </w:pPr>
            <w:r w:rsidRPr="4ADC630B">
              <w:rPr>
                <w:sz w:val="18"/>
                <w:szCs w:val="18"/>
              </w:rPr>
              <w:t>Delaware Department of Education – 32;</w:t>
            </w:r>
          </w:p>
          <w:p w:rsidRPr="007B4445" w:rsidR="00A24D12" w:rsidP="4ADC630B" w:rsidRDefault="5FC85186" w14:paraId="3F290C74" w14:textId="3B252EFD">
            <w:pPr>
              <w:rPr>
                <w:sz w:val="18"/>
                <w:szCs w:val="18"/>
              </w:rPr>
            </w:pPr>
            <w:r w:rsidRPr="3B6FA799">
              <w:rPr>
                <w:sz w:val="18"/>
                <w:szCs w:val="18"/>
              </w:rPr>
              <w:t>Directed Questions Cognitive Interviews</w:t>
            </w:r>
            <w:r w:rsidRPr="3B6FA799" w:rsidR="75B8D2A2">
              <w:rPr>
                <w:sz w:val="18"/>
                <w:szCs w:val="18"/>
              </w:rPr>
              <w:t>;</w:t>
            </w:r>
          </w:p>
          <w:p w:rsidRPr="007B4445" w:rsidR="00A24D12" w:rsidP="4ADC630B" w:rsidRDefault="75B8D2A2" w14:paraId="527A1DF3" w14:textId="39AEB4AC">
            <w:pPr>
              <w:rPr>
                <w:sz w:val="18"/>
                <w:szCs w:val="18"/>
              </w:rPr>
            </w:pPr>
            <w:r w:rsidRPr="0F7625C3">
              <w:rPr>
                <w:sz w:val="18"/>
                <w:szCs w:val="18"/>
              </w:rPr>
              <w:t>Whole Instrument Cognitive Interviews</w:t>
            </w:r>
          </w:p>
        </w:tc>
        <w:tc>
          <w:tcPr>
            <w:tcW w:w="4500" w:type="dxa"/>
          </w:tcPr>
          <w:p w:rsidR="001C737E" w:rsidP="3B6FA799" w:rsidRDefault="6D924FD5" w14:paraId="22A35B26" w14:textId="5643166C">
            <w:pPr>
              <w:spacing w:line="259" w:lineRule="auto"/>
              <w:rPr>
                <w:sz w:val="18"/>
                <w:szCs w:val="18"/>
              </w:rPr>
            </w:pPr>
            <w:r w:rsidRPr="3B6FA799">
              <w:rPr>
                <w:sz w:val="18"/>
                <w:szCs w:val="18"/>
              </w:rPr>
              <w:lastRenderedPageBreak/>
              <w:t>Form change.</w:t>
            </w:r>
          </w:p>
          <w:p w:rsidR="2B292D84" w:rsidP="2B292D84" w:rsidRDefault="2B292D84" w14:paraId="61398761" w14:textId="3D4B8943">
            <w:pPr>
              <w:spacing w:line="259" w:lineRule="auto"/>
              <w:rPr>
                <w:sz w:val="18"/>
                <w:szCs w:val="18"/>
              </w:rPr>
            </w:pPr>
          </w:p>
          <w:p w:rsidR="3BD9B992" w:rsidP="2B292D84" w:rsidRDefault="46C6A389" w14:paraId="28560B74" w14:textId="26F9E3B5">
            <w:pPr>
              <w:spacing w:line="259" w:lineRule="auto"/>
              <w:rPr>
                <w:sz w:val="18"/>
                <w:szCs w:val="18"/>
              </w:rPr>
            </w:pPr>
            <w:r w:rsidRPr="3B6FA799">
              <w:rPr>
                <w:sz w:val="18"/>
                <w:szCs w:val="18"/>
              </w:rPr>
              <w:t>In response to public feedback, the question concerning the hiring and retention of FTEs supported by ESSER funds will be optional on th</w:t>
            </w:r>
            <w:r w:rsidRPr="3B6FA799" w:rsidR="31CB8CFD">
              <w:rPr>
                <w:sz w:val="18"/>
                <w:szCs w:val="18"/>
              </w:rPr>
              <w:t>is year</w:t>
            </w:r>
            <w:r w:rsidRPr="3B6FA799" w:rsidR="21726A5F">
              <w:rPr>
                <w:sz w:val="18"/>
                <w:szCs w:val="18"/>
              </w:rPr>
              <w:t>’</w:t>
            </w:r>
            <w:r w:rsidRPr="3B6FA799" w:rsidR="31CB8CFD">
              <w:rPr>
                <w:sz w:val="18"/>
                <w:szCs w:val="18"/>
              </w:rPr>
              <w:t xml:space="preserve">s ESSER form but will be </w:t>
            </w:r>
            <w:r w:rsidRPr="3B6FA799" w:rsidR="18C617D4">
              <w:rPr>
                <w:sz w:val="18"/>
                <w:szCs w:val="18"/>
              </w:rPr>
              <w:t>required</w:t>
            </w:r>
            <w:r w:rsidRPr="3B6FA799" w:rsidR="66FF161C">
              <w:rPr>
                <w:sz w:val="18"/>
                <w:szCs w:val="18"/>
              </w:rPr>
              <w:t xml:space="preserve"> in next year’s collection.</w:t>
            </w:r>
          </w:p>
          <w:p w:rsidR="2B292D84" w:rsidP="2B292D84" w:rsidRDefault="2B292D84" w14:paraId="4B10D595" w14:textId="42DE1293">
            <w:pPr>
              <w:spacing w:line="259" w:lineRule="auto"/>
              <w:rPr>
                <w:sz w:val="18"/>
                <w:szCs w:val="18"/>
              </w:rPr>
            </w:pPr>
          </w:p>
          <w:p w:rsidR="7D34D460" w:rsidP="2B292D84" w:rsidRDefault="31CB8CFD" w14:paraId="6B78B159" w14:textId="4153269E">
            <w:pPr>
              <w:spacing w:line="259" w:lineRule="auto"/>
              <w:rPr>
                <w:sz w:val="18"/>
                <w:szCs w:val="18"/>
              </w:rPr>
            </w:pPr>
            <w:r w:rsidRPr="3B6FA799">
              <w:rPr>
                <w:sz w:val="18"/>
                <w:szCs w:val="18"/>
              </w:rPr>
              <w:t>Additionally,</w:t>
            </w:r>
            <w:r w:rsidRPr="3B6FA799" w:rsidR="58EDCE5D">
              <w:rPr>
                <w:sz w:val="18"/>
                <w:szCs w:val="18"/>
              </w:rPr>
              <w:t xml:space="preserve"> </w:t>
            </w:r>
            <w:r w:rsidRPr="3B6FA799" w:rsidR="63C21F0C">
              <w:rPr>
                <w:sz w:val="18"/>
                <w:szCs w:val="18"/>
              </w:rPr>
              <w:t xml:space="preserve">the reporting of expenditures for </w:t>
            </w:r>
            <w:r w:rsidRPr="3B6FA799" w:rsidR="2D27BFCB">
              <w:rPr>
                <w:sz w:val="18"/>
                <w:szCs w:val="18"/>
              </w:rPr>
              <w:t xml:space="preserve">staff hiring and retention </w:t>
            </w:r>
            <w:r w:rsidRPr="3B6FA799" w:rsidR="63C21F0C">
              <w:rPr>
                <w:sz w:val="18"/>
                <w:szCs w:val="18"/>
              </w:rPr>
              <w:t>was simplified and grouped into a single category.</w:t>
            </w:r>
            <w:r w:rsidRPr="3B6FA799">
              <w:rPr>
                <w:sz w:val="18"/>
                <w:szCs w:val="18"/>
              </w:rPr>
              <w:t xml:space="preserve">  </w:t>
            </w:r>
          </w:p>
          <w:p w:rsidR="009032F3" w:rsidP="00A24D12" w:rsidRDefault="009032F3" w14:paraId="04F3AB23" w14:textId="77777777">
            <w:pPr>
              <w:rPr>
                <w:rFonts w:cstheme="minorHAnsi"/>
                <w:sz w:val="18"/>
                <w:szCs w:val="18"/>
              </w:rPr>
            </w:pPr>
          </w:p>
          <w:p w:rsidRPr="007B4445" w:rsidR="009032F3" w:rsidP="00A24D12" w:rsidRDefault="009032F3" w14:paraId="31DBC912" w14:textId="478E4B0A">
            <w:pPr>
              <w:rPr>
                <w:sz w:val="18"/>
                <w:szCs w:val="18"/>
              </w:rPr>
            </w:pPr>
          </w:p>
        </w:tc>
      </w:tr>
      <w:tr w:rsidRPr="007B4445" w:rsidR="00A24D12" w:rsidTr="0F7625C3" w14:paraId="5314444E" w14:textId="77777777">
        <w:tc>
          <w:tcPr>
            <w:tcW w:w="4786" w:type="dxa"/>
          </w:tcPr>
          <w:p w:rsidRPr="007B4445" w:rsidR="00A24D12" w:rsidP="00A24D12" w:rsidRDefault="00A24D12" w14:paraId="73C21E70" w14:textId="77777777">
            <w:pPr>
              <w:rPr>
                <w:rFonts w:cstheme="minorHAnsi"/>
                <w:b/>
                <w:bCs/>
                <w:sz w:val="18"/>
                <w:szCs w:val="18"/>
              </w:rPr>
            </w:pPr>
            <w:r w:rsidRPr="007B4445">
              <w:rPr>
                <w:rFonts w:cstheme="minorHAnsi"/>
                <w:b/>
                <w:bCs/>
                <w:sz w:val="18"/>
                <w:szCs w:val="18"/>
              </w:rPr>
              <w:t>Equitable Access to Key Staff</w:t>
            </w:r>
          </w:p>
          <w:p w:rsidRPr="007B4445" w:rsidR="00A24D12" w:rsidP="00A24D12" w:rsidRDefault="00A24D12" w14:paraId="791694BD" w14:textId="77777777">
            <w:pPr>
              <w:rPr>
                <w:rFonts w:cstheme="minorHAnsi"/>
                <w:sz w:val="18"/>
                <w:szCs w:val="18"/>
              </w:rPr>
            </w:pPr>
            <w:r w:rsidRPr="007B4445">
              <w:rPr>
                <w:rFonts w:cstheme="minorHAnsi"/>
                <w:sz w:val="18"/>
                <w:szCs w:val="18"/>
              </w:rPr>
              <w:t>Access to key staff members, while vitally important to providing students with appropriate supports, is not a statutory requirement under any of the programs, nor was it addressed in ARP-ESSER state plans.</w:t>
            </w:r>
          </w:p>
          <w:p w:rsidRPr="007B4445" w:rsidR="00A24D12" w:rsidP="00A24D12" w:rsidRDefault="00A24D12" w14:paraId="7254FFC8" w14:textId="77777777">
            <w:pPr>
              <w:rPr>
                <w:rFonts w:cstheme="minorHAnsi"/>
                <w:sz w:val="18"/>
                <w:szCs w:val="18"/>
              </w:rPr>
            </w:pPr>
          </w:p>
          <w:p w:rsidRPr="007B4445" w:rsidR="00A24D12" w:rsidP="00A24D12" w:rsidRDefault="00A24D12" w14:paraId="41E595DD" w14:textId="77777777">
            <w:pPr>
              <w:rPr>
                <w:rFonts w:cstheme="minorHAnsi"/>
                <w:sz w:val="18"/>
                <w:szCs w:val="18"/>
              </w:rPr>
            </w:pPr>
            <w:r w:rsidRPr="007B4445">
              <w:rPr>
                <w:rFonts w:cstheme="minorHAnsi"/>
                <w:sz w:val="18"/>
                <w:szCs w:val="18"/>
              </w:rPr>
              <w:t>Requirements that target the collection of staffing data (Section 4, subsection C and section 5) are not possible at the state level as our systems do not connect those components to program funding data.</w:t>
            </w:r>
          </w:p>
          <w:p w:rsidRPr="007B4445" w:rsidR="00A24D12" w:rsidP="00A24D12" w:rsidRDefault="00A24D12" w14:paraId="1FB32304" w14:textId="77777777">
            <w:pPr>
              <w:rPr>
                <w:rFonts w:cstheme="minorHAnsi"/>
                <w:sz w:val="18"/>
                <w:szCs w:val="18"/>
              </w:rPr>
            </w:pPr>
          </w:p>
          <w:p w:rsidRPr="007B4445" w:rsidR="00A24D12" w:rsidP="3B6FA799" w:rsidRDefault="0BBDC514" w14:paraId="3653213A" w14:textId="77777777">
            <w:pPr>
              <w:rPr>
                <w:sz w:val="18"/>
                <w:szCs w:val="18"/>
              </w:rPr>
            </w:pPr>
            <w:r w:rsidRPr="3B6FA799">
              <w:rPr>
                <w:sz w:val="18"/>
                <w:szCs w:val="18"/>
              </w:rPr>
              <w:t>it is unclear how certain broad categories of staff, such as teachers, should be listed. Additionally, it is unclear how staff who may serve in multiple capacities should be listed for an individual LEA, and there is no “Other” option listed.</w:t>
            </w:r>
          </w:p>
          <w:p w:rsidRPr="007B4445" w:rsidR="00A24D12" w:rsidP="3B6FA799" w:rsidRDefault="00A24D12" w14:paraId="2E2E8091" w14:textId="77777777">
            <w:pPr>
              <w:rPr>
                <w:sz w:val="18"/>
                <w:szCs w:val="18"/>
              </w:rPr>
            </w:pPr>
          </w:p>
          <w:p w:rsidRPr="007B4445" w:rsidR="00A24D12" w:rsidP="3B6FA799" w:rsidRDefault="0BBDC514" w14:paraId="490713FD" w14:textId="77777777">
            <w:pPr>
              <w:rPr>
                <w:sz w:val="18"/>
                <w:szCs w:val="18"/>
              </w:rPr>
            </w:pPr>
            <w:r w:rsidRPr="3B6FA799">
              <w:rPr>
                <w:sz w:val="18"/>
                <w:szCs w:val="18"/>
              </w:rPr>
              <w:t>This method of reporting would not account for staff (such as counselors and nurses who respond to crises) who work in individual schools on an as-needed basis.</w:t>
            </w:r>
          </w:p>
          <w:p w:rsidRPr="007B4445" w:rsidR="00A24D12" w:rsidP="3B6FA799" w:rsidRDefault="00A24D12" w14:paraId="2F96BE88" w14:textId="77777777">
            <w:pPr>
              <w:rPr>
                <w:sz w:val="18"/>
                <w:szCs w:val="18"/>
              </w:rPr>
            </w:pPr>
          </w:p>
          <w:p w:rsidRPr="007B4445" w:rsidR="00A24D12" w:rsidP="3B6FA799" w:rsidRDefault="0BBDC514" w14:paraId="43C62B8E" w14:textId="45183748">
            <w:pPr>
              <w:rPr>
                <w:sz w:val="18"/>
                <w:szCs w:val="18"/>
              </w:rPr>
            </w:pPr>
            <w:r w:rsidRPr="3B6FA799">
              <w:rPr>
                <w:sz w:val="18"/>
                <w:szCs w:val="18"/>
              </w:rPr>
              <w:t>The state does not have data for non-LEA FTE positions.</w:t>
            </w:r>
          </w:p>
        </w:tc>
        <w:tc>
          <w:tcPr>
            <w:tcW w:w="1329" w:type="dxa"/>
          </w:tcPr>
          <w:p w:rsidRPr="007B4445" w:rsidR="00A24D12" w:rsidP="00A24D12" w:rsidRDefault="00A24D12" w14:paraId="2481BAE2" w14:textId="4D0D90C2">
            <w:pPr>
              <w:rPr>
                <w:rFonts w:cstheme="minorHAnsi"/>
                <w:sz w:val="18"/>
                <w:szCs w:val="18"/>
              </w:rPr>
            </w:pPr>
            <w:r w:rsidRPr="007B4445">
              <w:rPr>
                <w:rFonts w:cstheme="minorHAnsi"/>
                <w:sz w:val="18"/>
                <w:szCs w:val="18"/>
              </w:rPr>
              <w:t>Section 4 Sub-Section C</w:t>
            </w:r>
          </w:p>
        </w:tc>
        <w:tc>
          <w:tcPr>
            <w:tcW w:w="2880" w:type="dxa"/>
          </w:tcPr>
          <w:p w:rsidRPr="007B4445" w:rsidR="00A24D12" w:rsidP="00A24D12" w:rsidRDefault="00A24D12" w14:paraId="1C7746E2" w14:textId="77777777">
            <w:pPr>
              <w:rPr>
                <w:rFonts w:cstheme="minorHAnsi"/>
                <w:sz w:val="18"/>
                <w:szCs w:val="18"/>
              </w:rPr>
            </w:pPr>
            <w:r w:rsidRPr="007B4445">
              <w:rPr>
                <w:rFonts w:cstheme="minorHAnsi"/>
                <w:sz w:val="18"/>
                <w:szCs w:val="18"/>
              </w:rPr>
              <w:t>South Dakota Department of Education – 80;</w:t>
            </w:r>
          </w:p>
          <w:p w:rsidRPr="007B4445" w:rsidR="00A24D12" w:rsidP="00A24D12" w:rsidRDefault="00A24D12" w14:paraId="26E70EDD" w14:textId="77777777">
            <w:pPr>
              <w:rPr>
                <w:rFonts w:cstheme="minorHAnsi"/>
                <w:sz w:val="18"/>
                <w:szCs w:val="18"/>
              </w:rPr>
            </w:pPr>
            <w:r w:rsidRPr="007B4445">
              <w:rPr>
                <w:rFonts w:cstheme="minorHAnsi"/>
                <w:sz w:val="18"/>
                <w:szCs w:val="18"/>
              </w:rPr>
              <w:t>New York State Education Department – 62</w:t>
            </w:r>
          </w:p>
          <w:p w:rsidRPr="007B4445" w:rsidR="00A24D12" w:rsidP="00A24D12" w:rsidRDefault="00A24D12" w14:paraId="0932080F" w14:textId="77777777">
            <w:pPr>
              <w:rPr>
                <w:rFonts w:cstheme="minorHAnsi"/>
                <w:sz w:val="18"/>
                <w:szCs w:val="18"/>
              </w:rPr>
            </w:pPr>
            <w:r w:rsidRPr="007B4445">
              <w:rPr>
                <w:rFonts w:cstheme="minorHAnsi"/>
                <w:sz w:val="18"/>
                <w:szCs w:val="18"/>
              </w:rPr>
              <w:t>Pennsylvania Department of Education – 60;</w:t>
            </w:r>
          </w:p>
          <w:p w:rsidRPr="007B4445" w:rsidR="00A24D12" w:rsidP="00A24D12" w:rsidRDefault="00A24D12" w14:paraId="5F6BDDC5" w14:textId="77777777">
            <w:pPr>
              <w:rPr>
                <w:rFonts w:cstheme="minorHAnsi"/>
                <w:sz w:val="18"/>
                <w:szCs w:val="18"/>
              </w:rPr>
            </w:pPr>
            <w:r w:rsidRPr="007B4445">
              <w:rPr>
                <w:rFonts w:cstheme="minorHAnsi"/>
                <w:sz w:val="18"/>
                <w:szCs w:val="18"/>
              </w:rPr>
              <w:t>Council of Chief State School Officers – 59;</w:t>
            </w:r>
          </w:p>
          <w:p w:rsidRPr="007B4445" w:rsidR="00A24D12" w:rsidP="4ADC630B" w:rsidRDefault="7FC11BDD" w14:paraId="585437DA" w14:textId="56E420A7">
            <w:pPr>
              <w:rPr>
                <w:sz w:val="18"/>
                <w:szCs w:val="18"/>
              </w:rPr>
            </w:pPr>
            <w:r w:rsidRPr="3B6FA799">
              <w:rPr>
                <w:sz w:val="18"/>
                <w:szCs w:val="18"/>
              </w:rPr>
              <w:t>Arkansas Department of Education</w:t>
            </w:r>
            <w:r w:rsidRPr="3B6FA799" w:rsidR="742CE447">
              <w:rPr>
                <w:sz w:val="18"/>
                <w:szCs w:val="18"/>
              </w:rPr>
              <w:t xml:space="preserve"> – </w:t>
            </w:r>
            <w:r w:rsidRPr="3B6FA799">
              <w:rPr>
                <w:sz w:val="18"/>
                <w:szCs w:val="18"/>
              </w:rPr>
              <w:t>39</w:t>
            </w:r>
            <w:r w:rsidRPr="3B6FA799" w:rsidR="742CE447">
              <w:rPr>
                <w:sz w:val="18"/>
                <w:szCs w:val="18"/>
              </w:rPr>
              <w:t>;</w:t>
            </w:r>
          </w:p>
          <w:p w:rsidRPr="007B4445" w:rsidR="00A24D12" w:rsidP="4ADC630B" w:rsidRDefault="742CE447" w14:paraId="7D559580" w14:textId="5141F9AE">
            <w:pPr>
              <w:rPr>
                <w:sz w:val="18"/>
                <w:szCs w:val="18"/>
              </w:rPr>
            </w:pPr>
            <w:r w:rsidRPr="3B6FA799">
              <w:rPr>
                <w:sz w:val="18"/>
                <w:szCs w:val="18"/>
              </w:rPr>
              <w:t>Whole Instrument Cognitive Interviews</w:t>
            </w:r>
          </w:p>
          <w:p w:rsidRPr="007B4445" w:rsidR="00A24D12" w:rsidP="4ADC630B" w:rsidRDefault="00A24D12" w14:paraId="5FB73EA8" w14:textId="6538CB8B">
            <w:pPr>
              <w:rPr>
                <w:sz w:val="18"/>
                <w:szCs w:val="18"/>
              </w:rPr>
            </w:pPr>
          </w:p>
        </w:tc>
        <w:tc>
          <w:tcPr>
            <w:tcW w:w="4500" w:type="dxa"/>
          </w:tcPr>
          <w:p w:rsidR="001C737E" w:rsidP="3B6FA799" w:rsidRDefault="5DA059F4" w14:paraId="610433FC" w14:textId="6750DF52">
            <w:pPr>
              <w:spacing w:line="259" w:lineRule="auto"/>
              <w:rPr>
                <w:sz w:val="18"/>
                <w:szCs w:val="18"/>
              </w:rPr>
            </w:pPr>
            <w:r w:rsidRPr="3B6FA799">
              <w:rPr>
                <w:sz w:val="18"/>
                <w:szCs w:val="18"/>
              </w:rPr>
              <w:t xml:space="preserve">Form change. </w:t>
            </w:r>
          </w:p>
          <w:p w:rsidRPr="007B4445" w:rsidR="00A24D12" w:rsidP="2B292D84" w:rsidRDefault="00A24D12" w14:paraId="48C619E3" w14:textId="6129FD5F">
            <w:pPr>
              <w:spacing w:line="259" w:lineRule="auto"/>
              <w:rPr>
                <w:sz w:val="18"/>
                <w:szCs w:val="18"/>
              </w:rPr>
            </w:pPr>
          </w:p>
          <w:p w:rsidRPr="007B4445" w:rsidR="00A24D12" w:rsidP="3B6FA799" w:rsidRDefault="5DA059F4" w14:paraId="3DAAEA4E" w14:textId="5DED98B0">
            <w:pPr>
              <w:spacing w:line="259" w:lineRule="auto"/>
              <w:rPr>
                <w:sz w:val="18"/>
                <w:szCs w:val="18"/>
              </w:rPr>
            </w:pPr>
            <w:r w:rsidRPr="3B6FA799">
              <w:rPr>
                <w:sz w:val="18"/>
                <w:szCs w:val="18"/>
              </w:rPr>
              <w:t xml:space="preserve">In response to public feedback, the question concerning the Equitable </w:t>
            </w:r>
            <w:r w:rsidRPr="3B6FA799" w:rsidR="42D34C68">
              <w:rPr>
                <w:sz w:val="18"/>
                <w:szCs w:val="18"/>
              </w:rPr>
              <w:t>A</w:t>
            </w:r>
            <w:r w:rsidRPr="3B6FA799">
              <w:rPr>
                <w:sz w:val="18"/>
                <w:szCs w:val="18"/>
              </w:rPr>
              <w:t xml:space="preserve">ccess to </w:t>
            </w:r>
            <w:r w:rsidRPr="3B6FA799" w:rsidR="76AC18F4">
              <w:rPr>
                <w:sz w:val="18"/>
                <w:szCs w:val="18"/>
              </w:rPr>
              <w:t>K</w:t>
            </w:r>
            <w:r w:rsidRPr="3B6FA799">
              <w:rPr>
                <w:sz w:val="18"/>
                <w:szCs w:val="18"/>
              </w:rPr>
              <w:t xml:space="preserve">ey </w:t>
            </w:r>
            <w:r w:rsidRPr="3B6FA799" w:rsidR="4FB0792B">
              <w:rPr>
                <w:sz w:val="18"/>
                <w:szCs w:val="18"/>
              </w:rPr>
              <w:t>S</w:t>
            </w:r>
            <w:r w:rsidRPr="3B6FA799">
              <w:rPr>
                <w:sz w:val="18"/>
                <w:szCs w:val="18"/>
              </w:rPr>
              <w:t xml:space="preserve">taff will be optional on this year’s ESSER form but will be </w:t>
            </w:r>
            <w:r w:rsidRPr="3B6FA799" w:rsidR="689D04CE">
              <w:rPr>
                <w:sz w:val="18"/>
                <w:szCs w:val="18"/>
              </w:rPr>
              <w:t xml:space="preserve">required </w:t>
            </w:r>
            <w:r w:rsidRPr="3B6FA799" w:rsidR="572F62A7">
              <w:rPr>
                <w:sz w:val="18"/>
                <w:szCs w:val="18"/>
              </w:rPr>
              <w:t xml:space="preserve">in next year’s collection. </w:t>
            </w:r>
          </w:p>
          <w:p w:rsidRPr="007B4445" w:rsidR="00A24D12" w:rsidP="3B6FA799" w:rsidRDefault="00A24D12" w14:paraId="3336AD8A" w14:textId="44C5A438">
            <w:pPr>
              <w:spacing w:line="259" w:lineRule="auto"/>
              <w:rPr>
                <w:sz w:val="18"/>
                <w:szCs w:val="18"/>
              </w:rPr>
            </w:pPr>
          </w:p>
          <w:p w:rsidRPr="007B4445" w:rsidR="00A24D12" w:rsidP="3B6FA799" w:rsidRDefault="6B7ADED9" w14:paraId="13EBAB38" w14:textId="30D6340D">
            <w:pPr>
              <w:spacing w:line="259" w:lineRule="auto"/>
              <w:rPr>
                <w:sz w:val="18"/>
                <w:szCs w:val="18"/>
              </w:rPr>
            </w:pPr>
            <w:r w:rsidRPr="3B6FA799">
              <w:rPr>
                <w:sz w:val="18"/>
                <w:szCs w:val="18"/>
              </w:rPr>
              <w:t xml:space="preserve">The form has been updated to provide additional guidance on reporting in this section. </w:t>
            </w:r>
          </w:p>
        </w:tc>
      </w:tr>
      <w:tr w:rsidRPr="007B4445" w:rsidR="00A24D12" w:rsidTr="0F7625C3" w14:paraId="13081E8F" w14:textId="77777777">
        <w:tc>
          <w:tcPr>
            <w:tcW w:w="4786" w:type="dxa"/>
          </w:tcPr>
          <w:p w:rsidRPr="00BB6D2D" w:rsidR="00A24D12" w:rsidP="00A24D12" w:rsidRDefault="00A24D12" w14:paraId="472A6421" w14:textId="77777777">
            <w:pPr>
              <w:rPr>
                <w:rFonts w:cstheme="minorHAnsi"/>
                <w:b/>
                <w:bCs/>
                <w:sz w:val="18"/>
                <w:szCs w:val="18"/>
              </w:rPr>
            </w:pPr>
            <w:r w:rsidRPr="00BB6D2D">
              <w:rPr>
                <w:rFonts w:cstheme="minorHAnsi"/>
                <w:b/>
                <w:bCs/>
                <w:sz w:val="18"/>
                <w:szCs w:val="18"/>
              </w:rPr>
              <w:t>Learning Recovery/Acceleration</w:t>
            </w:r>
          </w:p>
          <w:p w:rsidRPr="007B4445" w:rsidR="00A24D12" w:rsidP="00A24D12" w:rsidRDefault="00A24D12" w14:paraId="40501975" w14:textId="77777777">
            <w:pPr>
              <w:rPr>
                <w:rFonts w:cstheme="minorHAnsi"/>
                <w:sz w:val="18"/>
                <w:szCs w:val="18"/>
              </w:rPr>
            </w:pPr>
            <w:r w:rsidRPr="007B4445">
              <w:rPr>
                <w:rFonts w:cstheme="minorHAnsi"/>
                <w:sz w:val="18"/>
                <w:szCs w:val="18"/>
              </w:rPr>
              <w:t xml:space="preserve">This section asks, “Did this LEA use ESSER (ESSER I, ESSER II or ARP ESSER) funds to support learning recovery or acceleration </w:t>
            </w:r>
            <w:r w:rsidRPr="007B4445">
              <w:rPr>
                <w:rFonts w:cstheme="minorHAnsi"/>
                <w:sz w:val="18"/>
                <w:szCs w:val="18"/>
              </w:rPr>
              <w:lastRenderedPageBreak/>
              <w:t>for subpopulations who were disproportionately impacted by the COVID-19 pandemic?” Since all LEAs are required to spend a portion of their ARP funds for that purpose, it is unclear what information ED is seeking with this question.</w:t>
            </w:r>
          </w:p>
          <w:p w:rsidR="00A24D12" w:rsidP="00A24D12" w:rsidRDefault="00A24D12" w14:paraId="5BED84AE" w14:textId="77777777">
            <w:pPr>
              <w:rPr>
                <w:rFonts w:cstheme="minorHAnsi"/>
                <w:sz w:val="18"/>
                <w:szCs w:val="18"/>
              </w:rPr>
            </w:pPr>
          </w:p>
          <w:p w:rsidRPr="007B4445" w:rsidR="00A24D12" w:rsidP="00A24D12" w:rsidRDefault="00A24D12" w14:paraId="6FA51469" w14:textId="20273890">
            <w:pPr>
              <w:rPr>
                <w:rFonts w:cstheme="minorHAnsi"/>
                <w:sz w:val="18"/>
                <w:szCs w:val="18"/>
              </w:rPr>
            </w:pPr>
            <w:r w:rsidRPr="007B4445">
              <w:rPr>
                <w:rFonts w:cstheme="minorHAnsi"/>
                <w:sz w:val="18"/>
                <w:szCs w:val="18"/>
              </w:rPr>
              <w:t>There is inconsistency in the granularity asked between items f, g, and h and the rest of the of items in this section. Please reword to reflect a more consistent level of detail.</w:t>
            </w:r>
          </w:p>
          <w:p w:rsidRPr="007B4445" w:rsidR="00A24D12" w:rsidP="00A24D12" w:rsidRDefault="00A24D12" w14:paraId="2B0CE539" w14:textId="77777777">
            <w:pPr>
              <w:rPr>
                <w:rFonts w:cstheme="minorHAnsi"/>
                <w:sz w:val="18"/>
                <w:szCs w:val="18"/>
              </w:rPr>
            </w:pPr>
          </w:p>
          <w:p w:rsidRPr="007B4445" w:rsidR="00A24D12" w:rsidP="4ADC630B" w:rsidRDefault="0461FA98" w14:paraId="075D1614" w14:textId="08B235D3">
            <w:pPr>
              <w:rPr>
                <w:sz w:val="18"/>
                <w:szCs w:val="18"/>
              </w:rPr>
            </w:pPr>
            <w:r w:rsidRPr="4ADC630B">
              <w:rPr>
                <w:sz w:val="18"/>
                <w:szCs w:val="18"/>
              </w:rPr>
              <w:t xml:space="preserve">Finally, some of the activities in the table (e.g., mental health services and supports, purchasing educational technology) do not seem clearly related to learning recovery and acceleration. This will lead to confusion for those doing the reporting. </w:t>
            </w:r>
          </w:p>
        </w:tc>
        <w:tc>
          <w:tcPr>
            <w:tcW w:w="1329" w:type="dxa"/>
          </w:tcPr>
          <w:p w:rsidRPr="007B4445" w:rsidR="00A24D12" w:rsidP="00A24D12" w:rsidRDefault="00A24D12" w14:paraId="1924C234" w14:textId="4C23AB34">
            <w:pPr>
              <w:rPr>
                <w:rFonts w:cstheme="minorHAnsi"/>
                <w:sz w:val="18"/>
                <w:szCs w:val="18"/>
              </w:rPr>
            </w:pPr>
            <w:r w:rsidRPr="007B4445">
              <w:rPr>
                <w:rFonts w:cstheme="minorHAnsi"/>
                <w:sz w:val="18"/>
                <w:szCs w:val="18"/>
              </w:rPr>
              <w:lastRenderedPageBreak/>
              <w:t>Section 4 Sub-Section B2</w:t>
            </w:r>
          </w:p>
        </w:tc>
        <w:tc>
          <w:tcPr>
            <w:tcW w:w="2880" w:type="dxa"/>
          </w:tcPr>
          <w:p w:rsidRPr="007B4445" w:rsidR="00A24D12" w:rsidP="00A24D12" w:rsidRDefault="00A24D12" w14:paraId="0F6BC5D5" w14:textId="77777777">
            <w:pPr>
              <w:rPr>
                <w:rFonts w:cstheme="minorHAnsi"/>
                <w:sz w:val="18"/>
                <w:szCs w:val="18"/>
              </w:rPr>
            </w:pPr>
            <w:r w:rsidRPr="007B4445">
              <w:rPr>
                <w:rFonts w:cstheme="minorHAnsi"/>
                <w:sz w:val="18"/>
                <w:szCs w:val="18"/>
              </w:rPr>
              <w:t>New York State Education Department - 60;</w:t>
            </w:r>
          </w:p>
          <w:p w:rsidRPr="007B4445" w:rsidR="00A24D12" w:rsidP="00A24D12" w:rsidRDefault="00A24D12" w14:paraId="34912AFC" w14:textId="77777777">
            <w:pPr>
              <w:rPr>
                <w:rFonts w:cstheme="minorHAnsi"/>
                <w:sz w:val="18"/>
                <w:szCs w:val="18"/>
              </w:rPr>
            </w:pPr>
            <w:r w:rsidRPr="007B4445">
              <w:rPr>
                <w:rFonts w:cstheme="minorHAnsi"/>
                <w:sz w:val="18"/>
                <w:szCs w:val="18"/>
              </w:rPr>
              <w:lastRenderedPageBreak/>
              <w:t>Council of Chief State School Officers – 59;</w:t>
            </w:r>
          </w:p>
          <w:p w:rsidRPr="007B4445" w:rsidR="00A24D12" w:rsidP="00A24D12" w:rsidRDefault="00A24D12" w14:paraId="323AFC90" w14:textId="6CF8A0CA">
            <w:pPr>
              <w:rPr>
                <w:rFonts w:cstheme="minorHAnsi"/>
                <w:sz w:val="18"/>
                <w:szCs w:val="18"/>
              </w:rPr>
            </w:pPr>
          </w:p>
        </w:tc>
        <w:tc>
          <w:tcPr>
            <w:tcW w:w="4500" w:type="dxa"/>
          </w:tcPr>
          <w:p w:rsidR="001C737E" w:rsidP="3B6FA799" w:rsidRDefault="301B1623" w14:paraId="560CD59D" w14:textId="238A1A92">
            <w:pPr>
              <w:rPr>
                <w:sz w:val="18"/>
                <w:szCs w:val="18"/>
              </w:rPr>
            </w:pPr>
            <w:r w:rsidRPr="3B6FA799">
              <w:rPr>
                <w:sz w:val="18"/>
                <w:szCs w:val="18"/>
              </w:rPr>
              <w:lastRenderedPageBreak/>
              <w:t>F</w:t>
            </w:r>
            <w:r w:rsidRPr="3B6FA799" w:rsidR="18427682">
              <w:rPr>
                <w:sz w:val="18"/>
                <w:szCs w:val="18"/>
              </w:rPr>
              <w:t>orm change.</w:t>
            </w:r>
          </w:p>
          <w:p w:rsidRPr="007B4445" w:rsidR="00A24D12" w:rsidP="4ADC630B" w:rsidRDefault="00A24D12" w14:paraId="133614D8" w14:textId="45DE2C60">
            <w:pPr>
              <w:rPr>
                <w:sz w:val="18"/>
                <w:szCs w:val="18"/>
              </w:rPr>
            </w:pPr>
          </w:p>
          <w:p w:rsidRPr="007B4445" w:rsidR="00A24D12" w:rsidP="4ADC630B" w:rsidRDefault="717AD6C4" w14:paraId="4F78D630" w14:textId="64C19BD4">
            <w:pPr>
              <w:spacing w:line="259" w:lineRule="auto"/>
              <w:rPr>
                <w:sz w:val="18"/>
                <w:szCs w:val="18"/>
              </w:rPr>
            </w:pPr>
            <w:r w:rsidRPr="3B6FA799">
              <w:rPr>
                <w:sz w:val="18"/>
                <w:szCs w:val="18"/>
              </w:rPr>
              <w:lastRenderedPageBreak/>
              <w:t xml:space="preserve">In response to public feedback, the question concerning the Equitable Support for Learning Recovery will be optional on this year’s ESSER form but will be </w:t>
            </w:r>
            <w:r w:rsidRPr="3B6FA799" w:rsidR="784AE732">
              <w:rPr>
                <w:sz w:val="18"/>
                <w:szCs w:val="18"/>
              </w:rPr>
              <w:t xml:space="preserve">required </w:t>
            </w:r>
            <w:r w:rsidRPr="3B6FA799" w:rsidR="2FD73D60">
              <w:rPr>
                <w:sz w:val="18"/>
                <w:szCs w:val="18"/>
              </w:rPr>
              <w:t>in next year’s collection.</w:t>
            </w:r>
          </w:p>
          <w:p w:rsidRPr="007B4445" w:rsidR="00A24D12" w:rsidP="4ADC630B" w:rsidRDefault="00A24D12" w14:paraId="6181DD23" w14:textId="309AA6FD">
            <w:pPr>
              <w:rPr>
                <w:sz w:val="18"/>
                <w:szCs w:val="18"/>
              </w:rPr>
            </w:pPr>
          </w:p>
          <w:p w:rsidRPr="007B4445" w:rsidR="00A24D12" w:rsidP="4ADC630B" w:rsidRDefault="717AD6C4" w14:paraId="54B731E4" w14:textId="4D4B3E9C">
            <w:pPr>
              <w:rPr>
                <w:sz w:val="18"/>
                <w:szCs w:val="18"/>
              </w:rPr>
            </w:pPr>
            <w:r w:rsidRPr="3B6FA799">
              <w:rPr>
                <w:sz w:val="18"/>
                <w:szCs w:val="18"/>
              </w:rPr>
              <w:t>The prompt for the question was changed to “How did this LEA use ESSER (ESSER I, ESSER II or ARP ESSER) funds to support learning recovery or acceleration for subpopulations who were disproportionately impacted by the COVID-19 pandemic?”</w:t>
            </w:r>
          </w:p>
          <w:p w:rsidRPr="007B4445" w:rsidR="00A24D12" w:rsidP="4ADC630B" w:rsidRDefault="00A24D12" w14:paraId="0BAC07FA" w14:textId="16207DE5">
            <w:pPr>
              <w:rPr>
                <w:sz w:val="18"/>
                <w:szCs w:val="18"/>
              </w:rPr>
            </w:pPr>
          </w:p>
          <w:p w:rsidRPr="007B4445" w:rsidR="00A24D12" w:rsidP="4ADC630B" w:rsidRDefault="00A24D12" w14:paraId="6AE3B802" w14:textId="4A616611">
            <w:pPr>
              <w:rPr>
                <w:sz w:val="18"/>
                <w:szCs w:val="18"/>
              </w:rPr>
            </w:pPr>
          </w:p>
          <w:p w:rsidR="72DD1F68" w:rsidP="157BD0A7" w:rsidRDefault="1338C35F" w14:paraId="2DA352B1" w14:textId="6388944D">
            <w:pPr>
              <w:rPr>
                <w:rFonts w:ascii="Calibri" w:hAnsi="Calibri" w:eastAsia="Calibri" w:cs="Calibri"/>
                <w:color w:val="333333"/>
                <w:sz w:val="18"/>
                <w:szCs w:val="18"/>
              </w:rPr>
            </w:pPr>
            <w:r w:rsidRPr="0F7625C3">
              <w:rPr>
                <w:rFonts w:ascii="Calibri" w:hAnsi="Calibri" w:eastAsia="Calibri" w:cs="Calibri"/>
                <w:sz w:val="18"/>
                <w:szCs w:val="18"/>
              </w:rPr>
              <w:t xml:space="preserve">Items f, g, and h in this table do not </w:t>
            </w:r>
            <w:r w:rsidRPr="0F7625C3">
              <w:rPr>
                <w:rFonts w:ascii="Calibri" w:hAnsi="Calibri" w:eastAsia="Calibri" w:cs="Calibri"/>
                <w:color w:val="333333"/>
                <w:sz w:val="18"/>
                <w:szCs w:val="18"/>
              </w:rPr>
              <w:t>ask for granularity of participants because participation would be either very difficult to define (mental health supports, for instance, could be delivered in ways that do not allow for consistent participation definitions; similarly, training for staff does not easily correspond to a participation definition for students), or</w:t>
            </w:r>
            <w:r w:rsidRPr="0F7625C3" w:rsidR="04661531">
              <w:rPr>
                <w:rFonts w:ascii="Calibri" w:hAnsi="Calibri" w:eastAsia="Calibri" w:cs="Calibri"/>
                <w:color w:val="333333"/>
                <w:sz w:val="18"/>
                <w:szCs w:val="18"/>
              </w:rPr>
              <w:t xml:space="preserve"> would encompass</w:t>
            </w:r>
            <w:r w:rsidRPr="0F7625C3">
              <w:rPr>
                <w:rFonts w:ascii="Calibri" w:hAnsi="Calibri" w:eastAsia="Calibri" w:cs="Calibri"/>
                <w:color w:val="333333"/>
                <w:sz w:val="18"/>
                <w:szCs w:val="18"/>
              </w:rPr>
              <w:t xml:space="preserve"> the full enrollment at that school (full-service community school)</w:t>
            </w:r>
            <w:r w:rsidRPr="0F7625C3" w:rsidR="00640FA5">
              <w:rPr>
                <w:rFonts w:ascii="Calibri" w:hAnsi="Calibri" w:eastAsia="Calibri" w:cs="Calibri"/>
                <w:color w:val="333333"/>
                <w:sz w:val="18"/>
                <w:szCs w:val="18"/>
              </w:rPr>
              <w:t>.</w:t>
            </w:r>
          </w:p>
          <w:p w:rsidR="157BD0A7" w:rsidP="157BD0A7" w:rsidRDefault="157BD0A7" w14:paraId="62E0D3C2" w14:textId="6CE10027">
            <w:pPr>
              <w:rPr>
                <w:sz w:val="18"/>
                <w:szCs w:val="18"/>
              </w:rPr>
            </w:pPr>
          </w:p>
          <w:p w:rsidR="157BD0A7" w:rsidP="157BD0A7" w:rsidRDefault="157BD0A7" w14:paraId="04363354" w14:textId="17076A12">
            <w:pPr>
              <w:rPr>
                <w:sz w:val="18"/>
                <w:szCs w:val="18"/>
              </w:rPr>
            </w:pPr>
          </w:p>
          <w:p w:rsidRPr="007B4445" w:rsidR="00A24D12" w:rsidP="4ADC630B" w:rsidRDefault="556E4F9D" w14:paraId="1BF7F895" w14:textId="573892E0">
            <w:pPr>
              <w:rPr>
                <w:sz w:val="18"/>
                <w:szCs w:val="18"/>
              </w:rPr>
            </w:pPr>
            <w:r w:rsidRPr="0F7625C3">
              <w:rPr>
                <w:sz w:val="18"/>
                <w:szCs w:val="18"/>
              </w:rPr>
              <w:t xml:space="preserve">ED believes that spending on mental health services and supports, and educational technology </w:t>
            </w:r>
            <w:r w:rsidRPr="0F7625C3" w:rsidR="00C638DC">
              <w:rPr>
                <w:sz w:val="18"/>
                <w:szCs w:val="18"/>
              </w:rPr>
              <w:t xml:space="preserve">may be </w:t>
            </w:r>
            <w:r w:rsidRPr="0F7625C3">
              <w:rPr>
                <w:sz w:val="18"/>
                <w:szCs w:val="18"/>
              </w:rPr>
              <w:t>related</w:t>
            </w:r>
            <w:r w:rsidRPr="0F7625C3" w:rsidR="74149D80">
              <w:rPr>
                <w:sz w:val="18"/>
                <w:szCs w:val="18"/>
              </w:rPr>
              <w:t xml:space="preserve"> learning recovery. </w:t>
            </w:r>
          </w:p>
        </w:tc>
      </w:tr>
      <w:tr w:rsidRPr="007B4445" w:rsidR="00A24D12" w:rsidTr="0F7625C3" w14:paraId="55B08C38" w14:textId="77777777">
        <w:tc>
          <w:tcPr>
            <w:tcW w:w="4786" w:type="dxa"/>
          </w:tcPr>
          <w:p w:rsidRPr="007B4445" w:rsidR="00A24D12" w:rsidP="00A24D12" w:rsidRDefault="00A24D12" w14:paraId="71B57EE5" w14:textId="77777777">
            <w:pPr>
              <w:rPr>
                <w:rFonts w:cstheme="minorHAnsi"/>
                <w:b/>
                <w:bCs/>
                <w:sz w:val="18"/>
                <w:szCs w:val="18"/>
              </w:rPr>
            </w:pPr>
            <w:r w:rsidRPr="007B4445">
              <w:rPr>
                <w:rFonts w:cstheme="minorHAnsi"/>
                <w:b/>
                <w:bCs/>
                <w:sz w:val="18"/>
                <w:szCs w:val="18"/>
              </w:rPr>
              <w:lastRenderedPageBreak/>
              <w:t>Alternative Collections</w:t>
            </w:r>
          </w:p>
          <w:p w:rsidRPr="007B4445" w:rsidR="00A24D12" w:rsidP="00A24D12" w:rsidRDefault="00A24D12" w14:paraId="5AD1FD05" w14:textId="77777777">
            <w:pPr>
              <w:rPr>
                <w:rFonts w:cstheme="minorHAnsi"/>
                <w:sz w:val="18"/>
                <w:szCs w:val="18"/>
              </w:rPr>
            </w:pPr>
            <w:r w:rsidRPr="007B4445">
              <w:rPr>
                <w:rFonts w:cstheme="minorHAnsi"/>
                <w:sz w:val="18"/>
                <w:szCs w:val="18"/>
              </w:rPr>
              <w:t>(We) recommend replacing proposed annual ESSER Data Collection with a single 2023 Data Collection: The cost and staff burden of this ESSER data collection could be reduced by at least half by collecting information only once at the end of school year 2022-23. By the time the yearly proposed ESSER information is collected, analyzed, and reported, most of the funds will have been expended and the impact on ongoing ESSER program decisions will be minimal.</w:t>
            </w:r>
          </w:p>
          <w:p w:rsidRPr="007B4445" w:rsidR="00A24D12" w:rsidP="00A24D12" w:rsidRDefault="00A24D12" w14:paraId="44E47CF6" w14:textId="77777777">
            <w:pPr>
              <w:rPr>
                <w:rFonts w:cstheme="minorHAnsi"/>
                <w:sz w:val="18"/>
                <w:szCs w:val="18"/>
              </w:rPr>
            </w:pPr>
          </w:p>
          <w:p w:rsidRPr="007B4445" w:rsidR="00A24D12" w:rsidP="00A24D12" w:rsidRDefault="00A24D12" w14:paraId="0C9AC289" w14:textId="77777777">
            <w:pPr>
              <w:rPr>
                <w:rFonts w:cstheme="minorHAnsi"/>
                <w:sz w:val="18"/>
                <w:szCs w:val="18"/>
              </w:rPr>
            </w:pPr>
            <w:r w:rsidRPr="007B4445">
              <w:rPr>
                <w:rFonts w:cstheme="minorHAnsi"/>
                <w:sz w:val="18"/>
                <w:szCs w:val="18"/>
              </w:rPr>
              <w:t xml:space="preserve">Other potential options would be to delay the due date for the February 2022 reporting by 3-6 months or to require reporting at this level of detail in the final ESSER report due in </w:t>
            </w:r>
            <w:proofErr w:type="gramStart"/>
            <w:r w:rsidRPr="007B4445">
              <w:rPr>
                <w:rFonts w:cstheme="minorHAnsi"/>
                <w:sz w:val="18"/>
                <w:szCs w:val="18"/>
              </w:rPr>
              <w:t>February 2024, but</w:t>
            </w:r>
            <w:proofErr w:type="gramEnd"/>
            <w:r w:rsidRPr="007B4445">
              <w:rPr>
                <w:rFonts w:cstheme="minorHAnsi"/>
                <w:sz w:val="18"/>
                <w:szCs w:val="18"/>
              </w:rPr>
              <w:t xml:space="preserve"> allow SEAs to provide only the highest-priority information in the intervening years.</w:t>
            </w:r>
          </w:p>
          <w:p w:rsidRPr="007B4445" w:rsidR="00A24D12" w:rsidP="00A24D12" w:rsidRDefault="00A24D12" w14:paraId="2825BB17" w14:textId="77777777">
            <w:pPr>
              <w:rPr>
                <w:rFonts w:cstheme="minorHAnsi"/>
                <w:sz w:val="18"/>
                <w:szCs w:val="18"/>
              </w:rPr>
            </w:pPr>
          </w:p>
          <w:p w:rsidRPr="007B4445" w:rsidR="00A24D12" w:rsidP="00A24D12" w:rsidRDefault="00A24D12" w14:paraId="398910CB" w14:textId="58227465">
            <w:pPr>
              <w:rPr>
                <w:rFonts w:cstheme="minorHAnsi"/>
                <w:sz w:val="18"/>
                <w:szCs w:val="18"/>
              </w:rPr>
            </w:pPr>
            <w:r w:rsidRPr="007B4445">
              <w:rPr>
                <w:rFonts w:cstheme="minorHAnsi"/>
                <w:sz w:val="18"/>
                <w:szCs w:val="18"/>
              </w:rPr>
              <w:lastRenderedPageBreak/>
              <w:t>A national program evaluation would likely produce a better perspective on ESSER-supported activities using traditional sampling and site visit procedures.</w:t>
            </w:r>
          </w:p>
        </w:tc>
        <w:tc>
          <w:tcPr>
            <w:tcW w:w="1329" w:type="dxa"/>
          </w:tcPr>
          <w:p w:rsidRPr="007B4445" w:rsidR="00A24D12" w:rsidP="00A24D12" w:rsidRDefault="00A24D12" w14:paraId="5A56021A" w14:textId="1D6C928A">
            <w:pPr>
              <w:rPr>
                <w:rFonts w:cstheme="minorHAnsi"/>
                <w:sz w:val="18"/>
                <w:szCs w:val="18"/>
              </w:rPr>
            </w:pPr>
            <w:r>
              <w:rPr>
                <w:rFonts w:cstheme="minorHAnsi"/>
                <w:sz w:val="18"/>
                <w:szCs w:val="18"/>
              </w:rPr>
              <w:lastRenderedPageBreak/>
              <w:t>Whole form</w:t>
            </w:r>
          </w:p>
        </w:tc>
        <w:tc>
          <w:tcPr>
            <w:tcW w:w="2880" w:type="dxa"/>
          </w:tcPr>
          <w:p w:rsidRPr="007B4445" w:rsidR="00A24D12" w:rsidP="00A24D12" w:rsidRDefault="00A24D12" w14:paraId="40B4A1D0" w14:textId="77777777">
            <w:pPr>
              <w:rPr>
                <w:rFonts w:cstheme="minorHAnsi"/>
                <w:sz w:val="18"/>
                <w:szCs w:val="18"/>
              </w:rPr>
            </w:pPr>
            <w:r w:rsidRPr="007B4445">
              <w:rPr>
                <w:rFonts w:cstheme="minorHAnsi"/>
                <w:sz w:val="18"/>
                <w:szCs w:val="18"/>
              </w:rPr>
              <w:t>Council of the Great City Schools – 79;</w:t>
            </w:r>
          </w:p>
          <w:p w:rsidRPr="007B4445" w:rsidR="00A24D12" w:rsidP="00A24D12" w:rsidRDefault="00A24D12" w14:paraId="6CB06DA5" w14:textId="77777777">
            <w:pPr>
              <w:rPr>
                <w:rFonts w:cstheme="minorHAnsi"/>
                <w:sz w:val="18"/>
                <w:szCs w:val="18"/>
              </w:rPr>
            </w:pPr>
            <w:r w:rsidRPr="007B4445">
              <w:rPr>
                <w:rFonts w:cstheme="minorHAnsi"/>
                <w:sz w:val="18"/>
                <w:szCs w:val="18"/>
              </w:rPr>
              <w:t>DC OSSE – 64</w:t>
            </w:r>
          </w:p>
          <w:p w:rsidRPr="007B4445" w:rsidR="00A24D12" w:rsidP="00A24D12" w:rsidRDefault="00A24D12" w14:paraId="5AC1B213" w14:textId="77777777">
            <w:pPr>
              <w:rPr>
                <w:rFonts w:cstheme="minorHAnsi"/>
                <w:sz w:val="18"/>
                <w:szCs w:val="18"/>
              </w:rPr>
            </w:pPr>
          </w:p>
        </w:tc>
        <w:tc>
          <w:tcPr>
            <w:tcW w:w="4500" w:type="dxa"/>
          </w:tcPr>
          <w:p w:rsidR="00A24D12" w:rsidP="00A24D12" w:rsidRDefault="00930FA0" w14:paraId="58B3EFF0" w14:textId="77777777">
            <w:pPr>
              <w:rPr>
                <w:rFonts w:cstheme="minorHAnsi"/>
                <w:sz w:val="18"/>
                <w:szCs w:val="18"/>
              </w:rPr>
            </w:pPr>
            <w:r>
              <w:rPr>
                <w:rFonts w:cstheme="minorHAnsi"/>
                <w:sz w:val="18"/>
                <w:szCs w:val="18"/>
              </w:rPr>
              <w:t>ED acknowledges that coll</w:t>
            </w:r>
            <w:r w:rsidR="00A369E3">
              <w:rPr>
                <w:rFonts w:cstheme="minorHAnsi"/>
                <w:sz w:val="18"/>
                <w:szCs w:val="18"/>
              </w:rPr>
              <w:t>ectin</w:t>
            </w:r>
            <w:r w:rsidR="00960D9A">
              <w:rPr>
                <w:rFonts w:cstheme="minorHAnsi"/>
                <w:sz w:val="18"/>
                <w:szCs w:val="18"/>
              </w:rPr>
              <w:t xml:space="preserve">g ESSER data annually creates </w:t>
            </w:r>
            <w:r w:rsidR="00E77F39">
              <w:rPr>
                <w:rFonts w:cstheme="minorHAnsi"/>
                <w:sz w:val="18"/>
                <w:szCs w:val="18"/>
              </w:rPr>
              <w:t xml:space="preserve">burden on LEAs and SEAs. </w:t>
            </w:r>
          </w:p>
          <w:p w:rsidR="00E77F39" w:rsidP="00A24D12" w:rsidRDefault="00E77F39" w14:paraId="0A807B96" w14:textId="77777777">
            <w:pPr>
              <w:rPr>
                <w:rFonts w:cstheme="minorHAnsi"/>
                <w:sz w:val="18"/>
                <w:szCs w:val="18"/>
              </w:rPr>
            </w:pPr>
          </w:p>
          <w:p w:rsidRPr="007B4445" w:rsidR="00E77F39" w:rsidP="00E77F39" w:rsidRDefault="00E77F39" w14:paraId="09098201" w14:textId="78D0612B">
            <w:pPr>
              <w:rPr>
                <w:rFonts w:cstheme="minorHAnsi"/>
                <w:sz w:val="18"/>
                <w:szCs w:val="18"/>
              </w:rPr>
            </w:pPr>
            <w:r>
              <w:rPr>
                <w:rFonts w:cstheme="minorHAnsi"/>
                <w:sz w:val="18"/>
                <w:szCs w:val="18"/>
              </w:rPr>
              <w:t xml:space="preserve">ED believes this burden </w:t>
            </w:r>
            <w:r w:rsidRPr="007B4445">
              <w:rPr>
                <w:rFonts w:cstheme="minorHAnsi"/>
                <w:sz w:val="18"/>
                <w:szCs w:val="18"/>
              </w:rPr>
              <w:t>is necessary to effectively monitor the use of funds and</w:t>
            </w:r>
            <w:r>
              <w:rPr>
                <w:rFonts w:cstheme="minorHAnsi"/>
                <w:sz w:val="18"/>
                <w:szCs w:val="18"/>
              </w:rPr>
              <w:t xml:space="preserve"> ensure</w:t>
            </w:r>
            <w:r w:rsidRPr="00F54297">
              <w:rPr>
                <w:rFonts w:cstheme="minorHAnsi"/>
                <w:sz w:val="18"/>
                <w:szCs w:val="18"/>
              </w:rPr>
              <w:t xml:space="preserve"> that parents, educators, and the public have </w:t>
            </w:r>
            <w:r w:rsidR="003622E5">
              <w:rPr>
                <w:rFonts w:cstheme="minorHAnsi"/>
                <w:sz w:val="18"/>
                <w:szCs w:val="18"/>
              </w:rPr>
              <w:t xml:space="preserve">timely, </w:t>
            </w:r>
            <w:r w:rsidRPr="00F54297">
              <w:rPr>
                <w:rFonts w:cstheme="minorHAnsi"/>
                <w:sz w:val="18"/>
                <w:szCs w:val="18"/>
              </w:rPr>
              <w:t>accurate, transparent, and meaningful information about how students are learning during and after the pandemic and what learning opportunities are available.</w:t>
            </w:r>
          </w:p>
          <w:p w:rsidRPr="007B4445" w:rsidR="00E77F39" w:rsidP="00A24D12" w:rsidRDefault="00E77F39" w14:paraId="53D962CF" w14:textId="7E11E43C">
            <w:pPr>
              <w:rPr>
                <w:rFonts w:cstheme="minorHAnsi"/>
                <w:sz w:val="18"/>
                <w:szCs w:val="18"/>
              </w:rPr>
            </w:pPr>
          </w:p>
        </w:tc>
      </w:tr>
      <w:tr w:rsidRPr="007B4445" w:rsidR="00A24D12" w:rsidTr="0F7625C3" w14:paraId="1B8B558E" w14:textId="77777777">
        <w:tc>
          <w:tcPr>
            <w:tcW w:w="4786" w:type="dxa"/>
          </w:tcPr>
          <w:p w:rsidRPr="007B4445" w:rsidR="00A24D12" w:rsidP="00A24D12" w:rsidRDefault="00A24D12" w14:paraId="0899F7F6" w14:textId="77777777">
            <w:pPr>
              <w:rPr>
                <w:rFonts w:cstheme="minorHAnsi"/>
                <w:b/>
                <w:bCs/>
                <w:sz w:val="18"/>
                <w:szCs w:val="18"/>
              </w:rPr>
            </w:pPr>
            <w:r w:rsidRPr="007B4445">
              <w:rPr>
                <w:rFonts w:cstheme="minorHAnsi"/>
                <w:b/>
                <w:bCs/>
                <w:sz w:val="18"/>
                <w:szCs w:val="18"/>
              </w:rPr>
              <w:t>Emergency vs. Administrative Costs</w:t>
            </w:r>
          </w:p>
          <w:p w:rsidRPr="007B4445" w:rsidR="00A24D12" w:rsidP="00A24D12" w:rsidRDefault="00A24D12" w14:paraId="15CA41BB" w14:textId="77777777">
            <w:pPr>
              <w:rPr>
                <w:rFonts w:cstheme="minorHAnsi"/>
                <w:sz w:val="18"/>
                <w:szCs w:val="18"/>
              </w:rPr>
            </w:pPr>
            <w:r w:rsidRPr="007B4445">
              <w:rPr>
                <w:rFonts w:cstheme="minorHAnsi"/>
                <w:sz w:val="18"/>
                <w:szCs w:val="18"/>
              </w:rPr>
              <w:t>Section 2(1)(d) calls for SEAs to report the amount that they reserved for administrative costs and emergency needs, and it states that this amount may not exceed ½ a percent of the state’s total ESSER allocation. That statement is incorrect; the ½ a percent limitation covers only state administration. Any funding for emergency needs can be financed from remaining funds available for state-level expenditures.</w:t>
            </w:r>
          </w:p>
          <w:p w:rsidRPr="007B4445" w:rsidR="00A24D12" w:rsidP="00A24D12" w:rsidRDefault="00A24D12" w14:paraId="0B48609A" w14:textId="77777777">
            <w:pPr>
              <w:rPr>
                <w:rFonts w:cstheme="minorHAnsi"/>
                <w:sz w:val="18"/>
                <w:szCs w:val="18"/>
              </w:rPr>
            </w:pPr>
          </w:p>
          <w:p w:rsidRPr="007B4445" w:rsidR="00A24D12" w:rsidP="00A24D12" w:rsidRDefault="00A24D12" w14:paraId="6DF4AD33" w14:textId="72AEBA3A">
            <w:pPr>
              <w:rPr>
                <w:rFonts w:cstheme="minorHAnsi"/>
                <w:sz w:val="18"/>
                <w:szCs w:val="18"/>
              </w:rPr>
            </w:pPr>
            <w:r w:rsidRPr="007B4445">
              <w:rPr>
                <w:rFonts w:cstheme="minorHAnsi"/>
                <w:sz w:val="18"/>
                <w:szCs w:val="18"/>
              </w:rPr>
              <w:t>Clarify the percentage of SEA Reserve funds that may be spent on administrative costs and for emergency needs</w:t>
            </w:r>
          </w:p>
        </w:tc>
        <w:tc>
          <w:tcPr>
            <w:tcW w:w="1329" w:type="dxa"/>
          </w:tcPr>
          <w:p w:rsidRPr="007B4445" w:rsidR="00A24D12" w:rsidP="00A24D12" w:rsidRDefault="00A24D12" w14:paraId="5EA571F7" w14:textId="342B2B72">
            <w:pPr>
              <w:rPr>
                <w:rFonts w:cstheme="minorHAnsi"/>
                <w:sz w:val="18"/>
                <w:szCs w:val="18"/>
              </w:rPr>
            </w:pPr>
            <w:r w:rsidRPr="007B4445">
              <w:rPr>
                <w:rFonts w:cstheme="minorHAnsi"/>
                <w:sz w:val="18"/>
                <w:szCs w:val="18"/>
              </w:rPr>
              <w:t>Section 2(1)(d)</w:t>
            </w:r>
          </w:p>
        </w:tc>
        <w:tc>
          <w:tcPr>
            <w:tcW w:w="2880" w:type="dxa"/>
          </w:tcPr>
          <w:p w:rsidRPr="007B4445" w:rsidR="00A24D12" w:rsidP="00A24D12" w:rsidRDefault="00A24D12" w14:paraId="772E8F4D"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503C6379" w14:textId="77777777">
            <w:pPr>
              <w:rPr>
                <w:rFonts w:cstheme="minorHAnsi"/>
                <w:sz w:val="18"/>
                <w:szCs w:val="18"/>
              </w:rPr>
            </w:pPr>
            <w:r w:rsidRPr="007B4445">
              <w:rPr>
                <w:rFonts w:cstheme="minorHAnsi"/>
                <w:sz w:val="18"/>
                <w:szCs w:val="18"/>
              </w:rPr>
              <w:t>Council of Chief State School Officers – 59;</w:t>
            </w:r>
          </w:p>
          <w:p w:rsidRPr="007B4445" w:rsidR="00A24D12" w:rsidP="00A24D12" w:rsidRDefault="00A24D12" w14:paraId="37C10561" w14:textId="77777777">
            <w:pPr>
              <w:rPr>
                <w:rFonts w:cstheme="minorHAnsi"/>
                <w:sz w:val="18"/>
                <w:szCs w:val="18"/>
              </w:rPr>
            </w:pPr>
          </w:p>
          <w:p w:rsidRPr="007B4445" w:rsidR="00A24D12" w:rsidP="00A24D12" w:rsidRDefault="00A24D12" w14:paraId="35836C33" w14:textId="77777777">
            <w:pPr>
              <w:rPr>
                <w:rFonts w:cstheme="minorHAnsi"/>
                <w:sz w:val="18"/>
                <w:szCs w:val="18"/>
              </w:rPr>
            </w:pPr>
          </w:p>
        </w:tc>
        <w:tc>
          <w:tcPr>
            <w:tcW w:w="4500" w:type="dxa"/>
          </w:tcPr>
          <w:p w:rsidR="00A24D12" w:rsidP="4ADC630B" w:rsidRDefault="369BC444" w14:paraId="2126E034" w14:textId="0BC0E27B">
            <w:pPr>
              <w:rPr>
                <w:sz w:val="18"/>
                <w:szCs w:val="18"/>
              </w:rPr>
            </w:pPr>
            <w:r w:rsidRPr="3B6FA799">
              <w:rPr>
                <w:sz w:val="18"/>
                <w:szCs w:val="18"/>
              </w:rPr>
              <w:t xml:space="preserve">ED concurs. </w:t>
            </w:r>
            <w:r w:rsidRPr="3B6FA799" w:rsidR="7FC11BDD">
              <w:rPr>
                <w:sz w:val="18"/>
                <w:szCs w:val="18"/>
              </w:rPr>
              <w:t xml:space="preserve">Form change. The form </w:t>
            </w:r>
            <w:r w:rsidRPr="3B6FA799" w:rsidR="56F42002">
              <w:rPr>
                <w:sz w:val="18"/>
                <w:szCs w:val="18"/>
              </w:rPr>
              <w:t>has been</w:t>
            </w:r>
            <w:r w:rsidRPr="3B6FA799" w:rsidR="1AC95AD0">
              <w:rPr>
                <w:sz w:val="18"/>
                <w:szCs w:val="18"/>
              </w:rPr>
              <w:t xml:space="preserve"> updated to clarify the amount of SEA reserve funding that may be spent on Emergency and Admi</w:t>
            </w:r>
            <w:r w:rsidRPr="3B6FA799" w:rsidR="62FF9ECF">
              <w:rPr>
                <w:sz w:val="18"/>
                <w:szCs w:val="18"/>
              </w:rPr>
              <w:t xml:space="preserve">nistrative costs. </w:t>
            </w:r>
          </w:p>
          <w:p w:rsidR="00A24D12" w:rsidP="00A24D12" w:rsidRDefault="00A24D12" w14:paraId="56F88FE3" w14:textId="77777777">
            <w:pPr>
              <w:rPr>
                <w:rFonts w:cstheme="minorHAnsi"/>
                <w:sz w:val="18"/>
                <w:szCs w:val="18"/>
              </w:rPr>
            </w:pPr>
          </w:p>
          <w:p w:rsidRPr="007B4445" w:rsidR="00A24D12" w:rsidP="690D7213" w:rsidRDefault="00A24D12" w14:paraId="0DDABCD8" w14:textId="786C7AD8">
            <w:pPr>
              <w:rPr>
                <w:sz w:val="18"/>
                <w:szCs w:val="18"/>
              </w:rPr>
            </w:pPr>
          </w:p>
        </w:tc>
      </w:tr>
      <w:tr w:rsidRPr="007B4445" w:rsidR="00A24D12" w:rsidTr="0F7625C3" w14:paraId="26728044" w14:textId="77777777">
        <w:tc>
          <w:tcPr>
            <w:tcW w:w="4786" w:type="dxa"/>
          </w:tcPr>
          <w:p w:rsidRPr="007B4445" w:rsidR="00A24D12" w:rsidP="00A24D12" w:rsidRDefault="00A24D12" w14:paraId="05FE5FEF" w14:textId="77777777">
            <w:pPr>
              <w:rPr>
                <w:rFonts w:cstheme="minorHAnsi"/>
                <w:b/>
                <w:bCs/>
                <w:sz w:val="18"/>
                <w:szCs w:val="18"/>
              </w:rPr>
            </w:pPr>
            <w:r w:rsidRPr="007B4445">
              <w:rPr>
                <w:rFonts w:cstheme="minorHAnsi"/>
                <w:b/>
                <w:bCs/>
                <w:sz w:val="18"/>
                <w:szCs w:val="18"/>
              </w:rPr>
              <w:t>Direct Services</w:t>
            </w:r>
          </w:p>
          <w:p w:rsidRPr="007B4445" w:rsidR="00A24D12" w:rsidP="00A24D12" w:rsidRDefault="00A24D12" w14:paraId="30CA25F1" w14:textId="0AB30BE0">
            <w:pPr>
              <w:rPr>
                <w:rFonts w:cstheme="minorHAnsi"/>
                <w:b/>
                <w:bCs/>
                <w:sz w:val="18"/>
                <w:szCs w:val="18"/>
              </w:rPr>
            </w:pPr>
            <w:r w:rsidRPr="007B4445">
              <w:rPr>
                <w:rFonts w:cstheme="minorHAnsi"/>
                <w:sz w:val="18"/>
                <w:szCs w:val="18"/>
              </w:rPr>
              <w:t>Section 2(1)(f) asks SEAs to report the amount of funding that they have used for “direct services.” It is not clear what this amount is intended to include. (The definitions on page 2 do not include a definition of “direct services.”) Does it include funds used for emergency needs, summer enrichment, or after-school programs, which are already captured in (1)(d) and(1)(f)?</w:t>
            </w:r>
          </w:p>
        </w:tc>
        <w:tc>
          <w:tcPr>
            <w:tcW w:w="1329" w:type="dxa"/>
          </w:tcPr>
          <w:p w:rsidRPr="007B4445" w:rsidR="00A24D12" w:rsidP="00A24D12" w:rsidRDefault="00A24D12" w14:paraId="561E6085" w14:textId="11DB55C1">
            <w:pPr>
              <w:rPr>
                <w:rFonts w:cstheme="minorHAnsi"/>
                <w:sz w:val="18"/>
                <w:szCs w:val="18"/>
              </w:rPr>
            </w:pPr>
            <w:r w:rsidRPr="007B4445">
              <w:rPr>
                <w:rFonts w:cstheme="minorHAnsi"/>
                <w:sz w:val="18"/>
                <w:szCs w:val="18"/>
              </w:rPr>
              <w:t>Section 2(1)(E)</w:t>
            </w:r>
          </w:p>
        </w:tc>
        <w:tc>
          <w:tcPr>
            <w:tcW w:w="2880" w:type="dxa"/>
          </w:tcPr>
          <w:p w:rsidRPr="007B4445" w:rsidR="00A24D12" w:rsidP="00A24D12" w:rsidRDefault="00A24D12" w14:paraId="267578FA" w14:textId="77777777">
            <w:pPr>
              <w:rPr>
                <w:rFonts w:cstheme="minorHAnsi"/>
                <w:sz w:val="18"/>
                <w:szCs w:val="18"/>
              </w:rPr>
            </w:pPr>
            <w:r w:rsidRPr="007B4445">
              <w:rPr>
                <w:rFonts w:cstheme="minorHAnsi"/>
                <w:sz w:val="18"/>
                <w:szCs w:val="18"/>
              </w:rPr>
              <w:t>Council of Chief State School Officers – 59;</w:t>
            </w:r>
          </w:p>
          <w:p w:rsidRPr="007B4445" w:rsidR="00A24D12" w:rsidP="00A24D12" w:rsidRDefault="00A24D12" w14:paraId="6669C394" w14:textId="3F0FB175">
            <w:pPr>
              <w:rPr>
                <w:rFonts w:cstheme="minorHAnsi"/>
                <w:sz w:val="18"/>
                <w:szCs w:val="18"/>
              </w:rPr>
            </w:pPr>
          </w:p>
        </w:tc>
        <w:tc>
          <w:tcPr>
            <w:tcW w:w="4500" w:type="dxa"/>
          </w:tcPr>
          <w:p w:rsidRPr="007B4445" w:rsidR="00A24D12" w:rsidP="690D7213" w:rsidRDefault="3E0293D2" w14:paraId="642215D2" w14:textId="24B8A90C">
            <w:pPr>
              <w:rPr>
                <w:sz w:val="18"/>
                <w:szCs w:val="18"/>
              </w:rPr>
            </w:pPr>
            <w:r w:rsidRPr="3B6FA799">
              <w:rPr>
                <w:sz w:val="18"/>
                <w:szCs w:val="18"/>
              </w:rPr>
              <w:t xml:space="preserve">ED concurs. </w:t>
            </w:r>
            <w:r w:rsidRPr="3B6FA799" w:rsidR="0BBDC514">
              <w:rPr>
                <w:sz w:val="18"/>
                <w:szCs w:val="18"/>
              </w:rPr>
              <w:t>Form change.</w:t>
            </w:r>
          </w:p>
          <w:p w:rsidRPr="007B4445" w:rsidR="00A24D12" w:rsidP="3B6FA799" w:rsidRDefault="7FC11BDD" w14:paraId="0280E8E0" w14:textId="2F6ADA0A">
            <w:pPr>
              <w:rPr>
                <w:sz w:val="18"/>
                <w:szCs w:val="18"/>
              </w:rPr>
            </w:pPr>
            <w:r w:rsidRPr="3B6FA799">
              <w:rPr>
                <w:sz w:val="18"/>
                <w:szCs w:val="18"/>
              </w:rPr>
              <w:t xml:space="preserve"> (1)(</w:t>
            </w:r>
            <w:r w:rsidRPr="3B6FA799" w:rsidR="4C59E5FE">
              <w:rPr>
                <w:sz w:val="18"/>
                <w:szCs w:val="18"/>
              </w:rPr>
              <w:t>F</w:t>
            </w:r>
            <w:r w:rsidRPr="3B6FA799">
              <w:rPr>
                <w:sz w:val="18"/>
                <w:szCs w:val="18"/>
              </w:rPr>
              <w:t>) will be eliminated from Section 2 as “Direct Services” are already captured in</w:t>
            </w:r>
            <w:r w:rsidRPr="3B6FA799" w:rsidR="76C7821B">
              <w:rPr>
                <w:sz w:val="18"/>
                <w:szCs w:val="18"/>
              </w:rPr>
              <w:t xml:space="preserve"> the other categories.</w:t>
            </w:r>
          </w:p>
        </w:tc>
      </w:tr>
      <w:tr w:rsidRPr="007B4445" w:rsidR="00A24D12" w:rsidTr="0F7625C3" w14:paraId="1C6CB8CB" w14:textId="77777777">
        <w:tc>
          <w:tcPr>
            <w:tcW w:w="4786" w:type="dxa"/>
          </w:tcPr>
          <w:p w:rsidRPr="007B4445" w:rsidR="00A24D12" w:rsidP="00A24D12" w:rsidRDefault="00A24D12" w14:paraId="42491766" w14:textId="77777777">
            <w:pPr>
              <w:spacing w:line="257" w:lineRule="auto"/>
              <w:rPr>
                <w:rFonts w:eastAsia="Calibri" w:cstheme="minorHAnsi"/>
                <w:b/>
                <w:bCs/>
                <w:sz w:val="18"/>
                <w:szCs w:val="18"/>
              </w:rPr>
            </w:pPr>
            <w:r w:rsidRPr="007B4445">
              <w:rPr>
                <w:rFonts w:eastAsia="Calibri" w:cstheme="minorHAnsi"/>
                <w:b/>
                <w:bCs/>
                <w:sz w:val="18"/>
                <w:szCs w:val="18"/>
              </w:rPr>
              <w:t>Supporting Documentation</w:t>
            </w:r>
          </w:p>
          <w:p w:rsidR="00A24D12" w:rsidP="00A24D12" w:rsidRDefault="00A24D12" w14:paraId="625D464D" w14:textId="7F45ADB9">
            <w:pPr>
              <w:spacing w:line="257" w:lineRule="auto"/>
              <w:rPr>
                <w:rFonts w:eastAsia="Calibri" w:cstheme="minorHAnsi"/>
                <w:sz w:val="18"/>
                <w:szCs w:val="18"/>
              </w:rPr>
            </w:pPr>
            <w:r w:rsidRPr="007B4445">
              <w:rPr>
                <w:rFonts w:eastAsia="Calibri" w:cstheme="minorHAnsi"/>
                <w:sz w:val="18"/>
                <w:szCs w:val="18"/>
              </w:rPr>
              <w:t>We request that USED consider creating a technical appendix or FAQ document with much more specific detail about how to calculate and report on all of the information requested, particularly in Section 3. For example, clarifying whether LEAs should list all activities, planned and otherwise, as uses of funds or only those that have been carried out during the reporting year.</w:t>
            </w:r>
          </w:p>
          <w:p w:rsidR="00A24D12" w:rsidP="00A24D12" w:rsidRDefault="00A24D12" w14:paraId="2F268EBD" w14:textId="37CC99A6">
            <w:pPr>
              <w:spacing w:line="257" w:lineRule="auto"/>
              <w:rPr>
                <w:rFonts w:eastAsia="Calibri" w:cstheme="minorHAnsi"/>
                <w:sz w:val="18"/>
                <w:szCs w:val="18"/>
              </w:rPr>
            </w:pPr>
          </w:p>
          <w:p w:rsidRPr="007B4445" w:rsidR="00A24D12" w:rsidP="00A24D12" w:rsidRDefault="00A24D12" w14:paraId="12306752" w14:textId="77777777">
            <w:pPr>
              <w:spacing w:line="257" w:lineRule="auto"/>
              <w:rPr>
                <w:rFonts w:cstheme="minorHAnsi"/>
                <w:sz w:val="18"/>
                <w:szCs w:val="18"/>
              </w:rPr>
            </w:pPr>
            <w:r w:rsidRPr="007B4445">
              <w:rPr>
                <w:rFonts w:cstheme="minorHAnsi"/>
                <w:sz w:val="18"/>
                <w:szCs w:val="18"/>
              </w:rPr>
              <w:t>USDE did not provide definitions for the staffing roles listed in this form.</w:t>
            </w:r>
          </w:p>
          <w:p w:rsidR="00A24D12" w:rsidP="00A24D12" w:rsidRDefault="00A24D12" w14:paraId="3F2F3C7D" w14:textId="77777777">
            <w:pPr>
              <w:spacing w:line="257" w:lineRule="auto"/>
              <w:rPr>
                <w:rFonts w:eastAsia="Calibri" w:cstheme="minorHAnsi"/>
                <w:sz w:val="18"/>
                <w:szCs w:val="18"/>
              </w:rPr>
            </w:pPr>
          </w:p>
          <w:p w:rsidRPr="007B4445" w:rsidR="00A24D12" w:rsidP="00A24D12" w:rsidRDefault="00A24D12" w14:paraId="74D629B0" w14:textId="77777777">
            <w:pPr>
              <w:pStyle w:val="Default"/>
              <w:rPr>
                <w:rFonts w:asciiTheme="minorHAnsi" w:hAnsiTheme="minorHAnsi" w:cstheme="minorHAnsi"/>
                <w:sz w:val="18"/>
                <w:szCs w:val="18"/>
              </w:rPr>
            </w:pPr>
            <w:r w:rsidRPr="007B4445">
              <w:rPr>
                <w:rFonts w:eastAsia="Calibri" w:asciiTheme="minorHAnsi" w:hAnsiTheme="minorHAnsi" w:cstheme="minorHAnsi"/>
                <w:sz w:val="18"/>
                <w:szCs w:val="18"/>
              </w:rPr>
              <w:t>Lack of clear definitions will compromise the quality of the data collected, causing confusion and extra work for LEAs and SEAs. we fear there could be risk of using this data for future federal funding decisions that would be inaccurate.</w:t>
            </w:r>
          </w:p>
          <w:p w:rsidRPr="007B4445" w:rsidR="00A24D12" w:rsidP="00A24D12" w:rsidRDefault="00A24D12" w14:paraId="7ED36C8E" w14:textId="77777777">
            <w:pPr>
              <w:spacing w:line="257" w:lineRule="auto"/>
              <w:rPr>
                <w:rFonts w:eastAsia="Calibri" w:cstheme="minorHAnsi"/>
                <w:sz w:val="18"/>
                <w:szCs w:val="18"/>
              </w:rPr>
            </w:pPr>
          </w:p>
          <w:p w:rsidRPr="007B4445" w:rsidR="00A24D12" w:rsidP="00A24D12" w:rsidRDefault="00A24D12" w14:paraId="0FF8733B" w14:textId="77777777">
            <w:pPr>
              <w:spacing w:line="257" w:lineRule="auto"/>
              <w:rPr>
                <w:rFonts w:eastAsia="Calibri" w:cstheme="minorHAnsi"/>
                <w:sz w:val="18"/>
                <w:szCs w:val="18"/>
              </w:rPr>
            </w:pPr>
            <w:r w:rsidRPr="007B4445">
              <w:rPr>
                <w:rFonts w:cstheme="minorHAnsi"/>
                <w:sz w:val="18"/>
                <w:szCs w:val="18"/>
              </w:rPr>
              <w:lastRenderedPageBreak/>
              <w:t xml:space="preserve">It would be helpful for USDE to clarify what is meant by “early childhood education programs,” as there are a wide variety of early childhood programs and funding sources. </w:t>
            </w:r>
          </w:p>
          <w:p w:rsidRPr="007B4445" w:rsidR="00A24D12" w:rsidP="00A24D12" w:rsidRDefault="00A24D12" w14:paraId="49696AC9" w14:textId="77777777">
            <w:pPr>
              <w:spacing w:line="257" w:lineRule="auto"/>
              <w:rPr>
                <w:rFonts w:eastAsia="Calibri" w:cstheme="minorHAnsi"/>
                <w:sz w:val="18"/>
                <w:szCs w:val="18"/>
              </w:rPr>
            </w:pPr>
          </w:p>
          <w:p w:rsidRPr="007B4445" w:rsidR="00A24D12" w:rsidP="00A24D12" w:rsidRDefault="00A24D12" w14:paraId="11AF6E99" w14:textId="6C327E61">
            <w:pPr>
              <w:rPr>
                <w:rFonts w:cstheme="minorHAnsi"/>
                <w:sz w:val="18"/>
                <w:szCs w:val="18"/>
              </w:rPr>
            </w:pPr>
            <w:r w:rsidRPr="007B4445">
              <w:rPr>
                <w:rFonts w:eastAsia="Calibri" w:cstheme="minorHAnsi"/>
                <w:sz w:val="18"/>
                <w:szCs w:val="18"/>
              </w:rPr>
              <w:t>A complete proposed data dictionary of required data elements, and proposed requirements and actual proposed file structures/templates must be provided as soon as possible, as they are critical for informing the systems and data processes that SEAs will need to develop to respond to these collection requirements within USED’s proposed timeline.</w:t>
            </w:r>
          </w:p>
        </w:tc>
        <w:tc>
          <w:tcPr>
            <w:tcW w:w="1329" w:type="dxa"/>
          </w:tcPr>
          <w:p w:rsidRPr="007B4445" w:rsidR="00A24D12" w:rsidP="00A24D12" w:rsidRDefault="00A24D12" w14:paraId="1232AF6A" w14:textId="0724B158">
            <w:pPr>
              <w:rPr>
                <w:rFonts w:cstheme="minorHAnsi"/>
                <w:sz w:val="18"/>
                <w:szCs w:val="18"/>
              </w:rPr>
            </w:pPr>
            <w:r>
              <w:rPr>
                <w:rFonts w:cstheme="minorHAnsi"/>
                <w:sz w:val="18"/>
                <w:szCs w:val="18"/>
              </w:rPr>
              <w:lastRenderedPageBreak/>
              <w:t>Whole form</w:t>
            </w:r>
          </w:p>
        </w:tc>
        <w:tc>
          <w:tcPr>
            <w:tcW w:w="2880" w:type="dxa"/>
          </w:tcPr>
          <w:p w:rsidR="00A24D12" w:rsidP="00A24D12" w:rsidRDefault="00A24D12" w14:paraId="5C08E97C" w14:textId="69363F3C">
            <w:pPr>
              <w:rPr>
                <w:rFonts w:cstheme="minorHAnsi"/>
                <w:sz w:val="18"/>
                <w:szCs w:val="18"/>
              </w:rPr>
            </w:pPr>
            <w:r w:rsidRPr="007B4445">
              <w:rPr>
                <w:rFonts w:cstheme="minorHAnsi"/>
                <w:sz w:val="18"/>
                <w:szCs w:val="18"/>
              </w:rPr>
              <w:t xml:space="preserve">Oregon Department of Education </w:t>
            </w:r>
            <w:r>
              <w:rPr>
                <w:rFonts w:cstheme="minorHAnsi"/>
                <w:sz w:val="18"/>
                <w:szCs w:val="18"/>
              </w:rPr>
              <w:t>–</w:t>
            </w:r>
            <w:r w:rsidRPr="007B4445">
              <w:rPr>
                <w:rFonts w:cstheme="minorHAnsi"/>
                <w:sz w:val="18"/>
                <w:szCs w:val="18"/>
              </w:rPr>
              <w:t xml:space="preserve"> 70</w:t>
            </w:r>
            <w:r>
              <w:rPr>
                <w:rFonts w:cstheme="minorHAnsi"/>
                <w:sz w:val="18"/>
                <w:szCs w:val="18"/>
              </w:rPr>
              <w:t>;</w:t>
            </w:r>
          </w:p>
          <w:p w:rsidRPr="007B4445" w:rsidR="00A24D12" w:rsidP="00A24D12" w:rsidRDefault="00A24D12" w14:paraId="68273583" w14:textId="42E165BD">
            <w:pPr>
              <w:rPr>
                <w:rFonts w:cstheme="minorHAnsi"/>
                <w:sz w:val="18"/>
                <w:szCs w:val="18"/>
              </w:rPr>
            </w:pPr>
            <w:r w:rsidRPr="007B4445">
              <w:rPr>
                <w:rFonts w:cstheme="minorHAnsi"/>
                <w:sz w:val="18"/>
                <w:szCs w:val="18"/>
              </w:rPr>
              <w:t>DC OSSE – 64;</w:t>
            </w:r>
          </w:p>
          <w:p w:rsidRPr="007B4445" w:rsidR="00A24D12" w:rsidP="00A24D12" w:rsidRDefault="00A24D12" w14:paraId="433CE08B" w14:textId="77777777">
            <w:pPr>
              <w:rPr>
                <w:rFonts w:cstheme="minorHAnsi"/>
                <w:sz w:val="18"/>
                <w:szCs w:val="18"/>
              </w:rPr>
            </w:pPr>
            <w:r w:rsidRPr="007B4445">
              <w:rPr>
                <w:rFonts w:cstheme="minorHAnsi"/>
                <w:sz w:val="18"/>
                <w:szCs w:val="18"/>
              </w:rPr>
              <w:t>Arizona Department of Education – 68;</w:t>
            </w:r>
          </w:p>
          <w:p w:rsidRPr="007B4445" w:rsidR="00A24D12" w:rsidP="00A24D12" w:rsidRDefault="00A24D12" w14:paraId="117F1B4D" w14:textId="77777777">
            <w:pPr>
              <w:rPr>
                <w:rFonts w:cstheme="minorHAnsi"/>
                <w:sz w:val="18"/>
                <w:szCs w:val="18"/>
              </w:rPr>
            </w:pPr>
            <w:r w:rsidRPr="007B4445">
              <w:rPr>
                <w:rFonts w:cstheme="minorHAnsi"/>
                <w:sz w:val="18"/>
                <w:szCs w:val="18"/>
              </w:rPr>
              <w:t>New York State Education Department – 62;</w:t>
            </w:r>
          </w:p>
          <w:p w:rsidRPr="007B4445" w:rsidR="00A24D12" w:rsidP="4ADC630B" w:rsidRDefault="65C1B847" w14:paraId="5447148A" w14:textId="2A66F91D">
            <w:pPr>
              <w:rPr>
                <w:sz w:val="18"/>
                <w:szCs w:val="18"/>
              </w:rPr>
            </w:pPr>
            <w:r w:rsidRPr="023ACB87">
              <w:rPr>
                <w:sz w:val="18"/>
                <w:szCs w:val="18"/>
              </w:rPr>
              <w:t>Commentator</w:t>
            </w:r>
            <w:r w:rsidRPr="023ACB87" w:rsidR="6BDD0A62">
              <w:rPr>
                <w:sz w:val="18"/>
                <w:szCs w:val="18"/>
              </w:rPr>
              <w:t xml:space="preserve"> from TX – 16;</w:t>
            </w:r>
          </w:p>
          <w:p w:rsidR="7FEA715A" w:rsidP="4ADC630B" w:rsidRDefault="3C7E2886" w14:paraId="53F0DF56" w14:textId="0B28FD00">
            <w:pPr>
              <w:rPr>
                <w:sz w:val="18"/>
                <w:szCs w:val="18"/>
              </w:rPr>
            </w:pPr>
            <w:r w:rsidRPr="3B6FA799">
              <w:rPr>
                <w:sz w:val="18"/>
                <w:szCs w:val="18"/>
              </w:rPr>
              <w:t xml:space="preserve">Directed Questions </w:t>
            </w:r>
            <w:r w:rsidRPr="3B6FA799" w:rsidR="018DDAC3">
              <w:rPr>
                <w:sz w:val="18"/>
                <w:szCs w:val="18"/>
              </w:rPr>
              <w:t>Cognitive Interview</w:t>
            </w:r>
            <w:r w:rsidRPr="3B6FA799" w:rsidR="430DFB3D">
              <w:rPr>
                <w:sz w:val="18"/>
                <w:szCs w:val="18"/>
              </w:rPr>
              <w:t>s</w:t>
            </w:r>
            <w:r w:rsidRPr="3B6FA799" w:rsidR="48262D46">
              <w:rPr>
                <w:sz w:val="18"/>
                <w:szCs w:val="18"/>
              </w:rPr>
              <w:t>;</w:t>
            </w:r>
          </w:p>
          <w:p w:rsidR="3E74C8E4" w:rsidP="4ADC630B" w:rsidRDefault="48262D46" w14:paraId="48EA8CEC" w14:textId="5141F9AE">
            <w:pPr>
              <w:rPr>
                <w:sz w:val="18"/>
                <w:szCs w:val="18"/>
              </w:rPr>
            </w:pPr>
            <w:r w:rsidRPr="3B6FA799">
              <w:rPr>
                <w:sz w:val="18"/>
                <w:szCs w:val="18"/>
              </w:rPr>
              <w:t xml:space="preserve">Whole Instrument </w:t>
            </w:r>
            <w:r w:rsidRPr="3B6FA799" w:rsidR="529BEB3E">
              <w:rPr>
                <w:sz w:val="18"/>
                <w:szCs w:val="18"/>
              </w:rPr>
              <w:t>Cognitive Interview</w:t>
            </w:r>
            <w:r w:rsidRPr="3B6FA799" w:rsidR="31919022">
              <w:rPr>
                <w:sz w:val="18"/>
                <w:szCs w:val="18"/>
              </w:rPr>
              <w:t>s</w:t>
            </w:r>
          </w:p>
          <w:p w:rsidR="4ADC630B" w:rsidP="4ADC630B" w:rsidRDefault="4ADC630B" w14:paraId="1C8AD280" w14:textId="103D5BAD">
            <w:pPr>
              <w:rPr>
                <w:sz w:val="18"/>
                <w:szCs w:val="18"/>
              </w:rPr>
            </w:pPr>
          </w:p>
          <w:p w:rsidRPr="007B4445" w:rsidR="00A24D12" w:rsidP="00A24D12" w:rsidRDefault="00A24D12" w14:paraId="3D802217" w14:textId="2E36BBEE">
            <w:pPr>
              <w:rPr>
                <w:rFonts w:cstheme="minorHAnsi"/>
                <w:sz w:val="18"/>
                <w:szCs w:val="18"/>
              </w:rPr>
            </w:pPr>
          </w:p>
        </w:tc>
        <w:tc>
          <w:tcPr>
            <w:tcW w:w="4500" w:type="dxa"/>
          </w:tcPr>
          <w:p w:rsidR="79D52772" w:rsidP="4ADC630B" w:rsidRDefault="7531DAFE" w14:paraId="4D974851" w14:textId="4488EDA6">
            <w:pPr>
              <w:rPr>
                <w:sz w:val="18"/>
                <w:szCs w:val="18"/>
              </w:rPr>
            </w:pPr>
            <w:r w:rsidRPr="023ACB87">
              <w:rPr>
                <w:sz w:val="18"/>
                <w:szCs w:val="18"/>
              </w:rPr>
              <w:t xml:space="preserve">ED appreciates the </w:t>
            </w:r>
            <w:r w:rsidRPr="023ACB87" w:rsidR="65C1B847">
              <w:rPr>
                <w:sz w:val="18"/>
                <w:szCs w:val="18"/>
              </w:rPr>
              <w:t>commentator</w:t>
            </w:r>
            <w:r w:rsidRPr="023ACB87">
              <w:rPr>
                <w:sz w:val="18"/>
                <w:szCs w:val="18"/>
              </w:rPr>
              <w:t xml:space="preserve">s’ feedback on the supporting documentation that would be helpful to grantees. </w:t>
            </w:r>
          </w:p>
          <w:p w:rsidR="3B6FA799" w:rsidP="3B6FA799" w:rsidRDefault="3B6FA799" w14:paraId="6544CB8B" w14:textId="316E038B">
            <w:pPr>
              <w:rPr>
                <w:sz w:val="18"/>
                <w:szCs w:val="18"/>
              </w:rPr>
            </w:pPr>
          </w:p>
          <w:p w:rsidR="43DC25F1" w:rsidP="3B6FA799" w:rsidRDefault="43DC25F1" w14:paraId="76EB8859" w14:textId="51CFD837">
            <w:pPr>
              <w:rPr>
                <w:sz w:val="18"/>
                <w:szCs w:val="18"/>
              </w:rPr>
            </w:pPr>
            <w:r w:rsidRPr="440B9987">
              <w:rPr>
                <w:sz w:val="18"/>
                <w:szCs w:val="18"/>
              </w:rPr>
              <w:t xml:space="preserve">The form has been updated in several places to provide grantees with additional clarification and direction on how to report. </w:t>
            </w:r>
          </w:p>
          <w:p w:rsidR="3B6FA799" w:rsidP="3B6FA799" w:rsidRDefault="3B6FA799" w14:paraId="42146EEA" w14:textId="36961DA9">
            <w:pPr>
              <w:rPr>
                <w:sz w:val="18"/>
                <w:szCs w:val="18"/>
              </w:rPr>
            </w:pPr>
          </w:p>
          <w:p w:rsidR="43DC25F1" w:rsidP="3B6FA799" w:rsidRDefault="43DC25F1" w14:paraId="533ED42D" w14:textId="7AAF309E">
            <w:pPr>
              <w:rPr>
                <w:sz w:val="18"/>
                <w:szCs w:val="18"/>
              </w:rPr>
            </w:pPr>
            <w:r w:rsidRPr="440B9987">
              <w:rPr>
                <w:sz w:val="18"/>
                <w:szCs w:val="18"/>
              </w:rPr>
              <w:t>Additionally, ED plans on providing grantees with supporting documentation</w:t>
            </w:r>
            <w:r w:rsidRPr="440B9987" w:rsidR="7C850CDC">
              <w:rPr>
                <w:sz w:val="18"/>
                <w:szCs w:val="18"/>
              </w:rPr>
              <w:t xml:space="preserve"> (e.g., technical appendix or FAQ document)</w:t>
            </w:r>
            <w:r w:rsidRPr="440B9987">
              <w:rPr>
                <w:sz w:val="18"/>
                <w:szCs w:val="18"/>
              </w:rPr>
              <w:t xml:space="preserve"> to assist with </w:t>
            </w:r>
            <w:r w:rsidRPr="440B9987" w:rsidR="4125F054">
              <w:rPr>
                <w:sz w:val="18"/>
                <w:szCs w:val="18"/>
              </w:rPr>
              <w:t xml:space="preserve">ESSER </w:t>
            </w:r>
            <w:r w:rsidRPr="440B9987">
              <w:rPr>
                <w:sz w:val="18"/>
                <w:szCs w:val="18"/>
              </w:rPr>
              <w:t>reporting</w:t>
            </w:r>
            <w:r w:rsidRPr="440B9987" w:rsidR="3A325B5B">
              <w:rPr>
                <w:sz w:val="18"/>
                <w:szCs w:val="18"/>
              </w:rPr>
              <w:t xml:space="preserve"> </w:t>
            </w:r>
            <w:r w:rsidRPr="440B9987">
              <w:rPr>
                <w:sz w:val="18"/>
                <w:szCs w:val="18"/>
              </w:rPr>
              <w:t xml:space="preserve">and will </w:t>
            </w:r>
            <w:r w:rsidRPr="440B9987" w:rsidR="67B5E1FD">
              <w:rPr>
                <w:sz w:val="18"/>
                <w:szCs w:val="18"/>
              </w:rPr>
              <w:t xml:space="preserve">consider this feedback when developing and implementing those supports. </w:t>
            </w:r>
          </w:p>
          <w:p w:rsidRPr="007B4445" w:rsidR="00A24D12" w:rsidP="690D7213" w:rsidRDefault="00A24D12" w14:paraId="77A8A91D" w14:textId="3E181E9E">
            <w:pPr>
              <w:rPr>
                <w:sz w:val="18"/>
                <w:szCs w:val="18"/>
              </w:rPr>
            </w:pPr>
          </w:p>
        </w:tc>
      </w:tr>
      <w:tr w:rsidRPr="007B4445" w:rsidR="00A24D12" w:rsidTr="0F7625C3" w14:paraId="0A4AB341" w14:textId="77777777">
        <w:tc>
          <w:tcPr>
            <w:tcW w:w="4786" w:type="dxa"/>
          </w:tcPr>
          <w:p w:rsidRPr="00122FAC" w:rsidR="00A24D12" w:rsidP="157BD0A7" w:rsidRDefault="38EB2FE1" w14:paraId="089B5F50" w14:textId="44C021C7">
            <w:pPr>
              <w:rPr>
                <w:b/>
                <w:bCs/>
                <w:sz w:val="18"/>
                <w:szCs w:val="18"/>
              </w:rPr>
            </w:pPr>
            <w:r w:rsidRPr="7E0DCBCE">
              <w:rPr>
                <w:b/>
                <w:bCs/>
                <w:sz w:val="18"/>
                <w:szCs w:val="18"/>
              </w:rPr>
              <w:t xml:space="preserve">Low </w:t>
            </w:r>
            <w:r w:rsidRPr="7E0DCBCE" w:rsidR="6683F1D7">
              <w:rPr>
                <w:b/>
                <w:bCs/>
                <w:sz w:val="18"/>
                <w:szCs w:val="18"/>
              </w:rPr>
              <w:t>Attendance/Participation</w:t>
            </w:r>
          </w:p>
          <w:p w:rsidRPr="007B4445" w:rsidR="00A24D12" w:rsidP="00A24D12" w:rsidRDefault="00A24D12" w14:paraId="0B7AC0ED" w14:textId="77777777">
            <w:pPr>
              <w:rPr>
                <w:rFonts w:cstheme="minorHAnsi"/>
                <w:sz w:val="18"/>
                <w:szCs w:val="18"/>
              </w:rPr>
            </w:pPr>
            <w:r w:rsidRPr="007B4445">
              <w:rPr>
                <w:rFonts w:cstheme="minorHAnsi"/>
                <w:sz w:val="18"/>
                <w:szCs w:val="18"/>
              </w:rPr>
              <w:t xml:space="preserve">It is unclear as to whether this question is required for all districts, or only those using ESSER funds to re-engage students with poor attendance or participation. This has not been communicated as a requirement of CARES, CRSSA, or ARP Acts. Therefore, some LEAs may not have such activities as part of their LEA Plans for Use of Funds. </w:t>
            </w:r>
          </w:p>
          <w:p w:rsidRPr="007B4445" w:rsidR="00A24D12" w:rsidP="00A24D12" w:rsidRDefault="00A24D12" w14:paraId="7F4803B5" w14:textId="77777777">
            <w:pPr>
              <w:rPr>
                <w:rFonts w:cstheme="minorHAnsi"/>
                <w:sz w:val="18"/>
                <w:szCs w:val="18"/>
              </w:rPr>
            </w:pPr>
          </w:p>
          <w:p w:rsidRPr="007B4445" w:rsidR="00A24D12" w:rsidP="3B6FA799" w:rsidRDefault="0BBDC514" w14:paraId="3FDC300D" w14:textId="0D7F0EB6">
            <w:pPr>
              <w:rPr>
                <w:sz w:val="18"/>
                <w:szCs w:val="18"/>
              </w:rPr>
            </w:pPr>
            <w:r w:rsidRPr="3B6FA799">
              <w:rPr>
                <w:sz w:val="18"/>
                <w:szCs w:val="18"/>
              </w:rPr>
              <w:t>Please clarify that that there is no requirement to use ESSER funds (including the ARP funds reserved for addressing learning loss) to reengage students with poor attendance or participation.</w:t>
            </w:r>
          </w:p>
          <w:p w:rsidRPr="007B4445" w:rsidR="00A24D12" w:rsidP="3B6FA799" w:rsidRDefault="00A24D12" w14:paraId="4F176F7A" w14:textId="4E2105E2">
            <w:pPr>
              <w:rPr>
                <w:sz w:val="18"/>
                <w:szCs w:val="18"/>
              </w:rPr>
            </w:pPr>
          </w:p>
          <w:p w:rsidRPr="007B4445" w:rsidR="00A24D12" w:rsidP="3B6FA799" w:rsidRDefault="09E8317A" w14:paraId="01F33C25" w14:textId="2348B38D">
            <w:pPr>
              <w:rPr>
                <w:sz w:val="18"/>
                <w:szCs w:val="18"/>
              </w:rPr>
            </w:pPr>
            <w:r w:rsidRPr="3B6FA799">
              <w:rPr>
                <w:sz w:val="18"/>
                <w:szCs w:val="18"/>
              </w:rPr>
              <w:t>We recommend asking both how the LEA identified students with poor attendance or participation in in-person, hybrid, and remote learning as well as how they sought to reengage those students.</w:t>
            </w:r>
          </w:p>
        </w:tc>
        <w:tc>
          <w:tcPr>
            <w:tcW w:w="1329" w:type="dxa"/>
          </w:tcPr>
          <w:p w:rsidRPr="007B4445" w:rsidR="00A24D12" w:rsidP="00A24D12" w:rsidRDefault="00A24D12" w14:paraId="6B56FE8D" w14:textId="45597894">
            <w:pPr>
              <w:rPr>
                <w:rFonts w:cstheme="minorHAnsi"/>
                <w:sz w:val="18"/>
                <w:szCs w:val="18"/>
              </w:rPr>
            </w:pPr>
            <w:r w:rsidRPr="007B4445">
              <w:rPr>
                <w:rFonts w:cstheme="minorHAnsi"/>
                <w:sz w:val="18"/>
                <w:szCs w:val="18"/>
              </w:rPr>
              <w:t>Section 3(d)(10)</w:t>
            </w:r>
          </w:p>
        </w:tc>
        <w:tc>
          <w:tcPr>
            <w:tcW w:w="2880" w:type="dxa"/>
          </w:tcPr>
          <w:p w:rsidRPr="007B4445" w:rsidR="00A24D12" w:rsidP="00A24D12" w:rsidRDefault="00A24D12" w14:paraId="1473AA53"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3459DC7D" w14:textId="77777777">
            <w:pPr>
              <w:rPr>
                <w:rFonts w:cstheme="minorHAnsi"/>
                <w:sz w:val="18"/>
                <w:szCs w:val="18"/>
              </w:rPr>
            </w:pPr>
            <w:r w:rsidRPr="007B4445">
              <w:rPr>
                <w:rFonts w:cstheme="minorHAnsi"/>
                <w:sz w:val="18"/>
                <w:szCs w:val="18"/>
              </w:rPr>
              <w:t>Colorado Department of Education;</w:t>
            </w:r>
          </w:p>
          <w:p w:rsidRPr="007B4445" w:rsidR="00A24D12" w:rsidP="00A24D12" w:rsidRDefault="00A24D12" w14:paraId="766C72EF" w14:textId="77777777">
            <w:pPr>
              <w:rPr>
                <w:rFonts w:cstheme="minorHAnsi"/>
                <w:sz w:val="18"/>
                <w:szCs w:val="18"/>
              </w:rPr>
            </w:pPr>
            <w:r w:rsidRPr="007B4445">
              <w:rPr>
                <w:rFonts w:cstheme="minorHAnsi"/>
                <w:sz w:val="18"/>
                <w:szCs w:val="18"/>
              </w:rPr>
              <w:t>Council of Chief State School Officers – 59;</w:t>
            </w:r>
          </w:p>
          <w:p w:rsidRPr="007B4445" w:rsidR="00A24D12" w:rsidP="00A24D12" w:rsidRDefault="00A24D12" w14:paraId="565BD108" w14:textId="77777777">
            <w:pPr>
              <w:rPr>
                <w:rFonts w:cstheme="minorHAnsi"/>
                <w:sz w:val="18"/>
                <w:szCs w:val="18"/>
              </w:rPr>
            </w:pPr>
          </w:p>
        </w:tc>
        <w:tc>
          <w:tcPr>
            <w:tcW w:w="4500" w:type="dxa"/>
          </w:tcPr>
          <w:p w:rsidR="001C737E" w:rsidP="3B6FA799" w:rsidRDefault="3960C89B" w14:paraId="5A602F26" w14:textId="7985655D">
            <w:pPr>
              <w:spacing w:line="259" w:lineRule="auto"/>
              <w:rPr>
                <w:sz w:val="18"/>
                <w:szCs w:val="18"/>
              </w:rPr>
            </w:pPr>
            <w:r w:rsidRPr="3B6FA799">
              <w:rPr>
                <w:sz w:val="18"/>
                <w:szCs w:val="18"/>
              </w:rPr>
              <w:t>Form Change.</w:t>
            </w:r>
          </w:p>
          <w:p w:rsidR="4ADC630B" w:rsidP="4ADC630B" w:rsidRDefault="4ADC630B" w14:paraId="77747C3C" w14:textId="2823C14B">
            <w:pPr>
              <w:spacing w:line="259" w:lineRule="auto"/>
              <w:rPr>
                <w:sz w:val="18"/>
                <w:szCs w:val="18"/>
              </w:rPr>
            </w:pPr>
          </w:p>
          <w:p w:rsidR="3AB92784" w:rsidP="4ADC630B" w:rsidRDefault="182B6749" w14:paraId="6ECF466E" w14:textId="2620E364">
            <w:pPr>
              <w:spacing w:line="259" w:lineRule="auto"/>
              <w:rPr>
                <w:sz w:val="18"/>
                <w:szCs w:val="18"/>
              </w:rPr>
            </w:pPr>
            <w:r w:rsidRPr="7E0DCBCE">
              <w:rPr>
                <w:sz w:val="18"/>
                <w:szCs w:val="18"/>
              </w:rPr>
              <w:t xml:space="preserve">The question concerning the methods employed by LEAs to reengage students with </w:t>
            </w:r>
            <w:r w:rsidRPr="7E0DCBCE" w:rsidR="6B208758">
              <w:rPr>
                <w:sz w:val="18"/>
                <w:szCs w:val="18"/>
              </w:rPr>
              <w:t>low</w:t>
            </w:r>
            <w:r w:rsidRPr="7E0DCBCE">
              <w:rPr>
                <w:sz w:val="18"/>
                <w:szCs w:val="18"/>
              </w:rPr>
              <w:t xml:space="preserve"> attendance or participation has been updated to allow grantees to respond by choosing selections from a list.</w:t>
            </w:r>
          </w:p>
          <w:p w:rsidR="4ADC630B" w:rsidP="4ADC630B" w:rsidRDefault="4ADC630B" w14:paraId="29CD8CA8" w14:textId="33ACAF65">
            <w:pPr>
              <w:spacing w:line="259" w:lineRule="auto"/>
              <w:rPr>
                <w:sz w:val="18"/>
                <w:szCs w:val="18"/>
              </w:rPr>
            </w:pPr>
          </w:p>
          <w:p w:rsidR="3AB92784" w:rsidP="4ADC630B" w:rsidRDefault="3960C89B" w14:paraId="36350C6D" w14:textId="6EA51DBE">
            <w:pPr>
              <w:spacing w:line="259" w:lineRule="auto"/>
              <w:rPr>
                <w:sz w:val="18"/>
                <w:szCs w:val="18"/>
              </w:rPr>
            </w:pPr>
            <w:r w:rsidRPr="3B6FA799">
              <w:rPr>
                <w:sz w:val="18"/>
                <w:szCs w:val="18"/>
              </w:rPr>
              <w:t>If ESSER funds were not used for this purpose, grantees should select “The LEA did not conduct any activities”.</w:t>
            </w:r>
          </w:p>
          <w:p w:rsidRPr="007B4445" w:rsidR="00A24D12" w:rsidP="3B6FA799" w:rsidRDefault="00A24D12" w14:paraId="327ADA0C" w14:textId="134EF4EB">
            <w:pPr>
              <w:rPr>
                <w:sz w:val="18"/>
                <w:szCs w:val="18"/>
              </w:rPr>
            </w:pPr>
          </w:p>
          <w:p w:rsidRPr="007B4445" w:rsidR="00A24D12" w:rsidP="3B6FA799" w:rsidRDefault="10C8CFCA" w14:paraId="120D3A73" w14:textId="4234219F">
            <w:pPr>
              <w:rPr>
                <w:sz w:val="18"/>
                <w:szCs w:val="18"/>
              </w:rPr>
            </w:pPr>
            <w:r w:rsidRPr="7E0DCBCE">
              <w:rPr>
                <w:sz w:val="18"/>
                <w:szCs w:val="18"/>
              </w:rPr>
              <w:t xml:space="preserve">ED acknowledges that additional data concerning how students with </w:t>
            </w:r>
            <w:r w:rsidRPr="7E0DCBCE" w:rsidR="6B208758">
              <w:rPr>
                <w:sz w:val="18"/>
                <w:szCs w:val="18"/>
              </w:rPr>
              <w:t>low</w:t>
            </w:r>
            <w:r w:rsidRPr="7E0DCBCE">
              <w:rPr>
                <w:sz w:val="18"/>
                <w:szCs w:val="18"/>
              </w:rPr>
              <w:t xml:space="preserve"> attendance or participation were identified would be </w:t>
            </w:r>
            <w:r w:rsidRPr="7E0DCBCE" w:rsidR="002540A2">
              <w:rPr>
                <w:sz w:val="18"/>
                <w:szCs w:val="18"/>
              </w:rPr>
              <w:t>useful but</w:t>
            </w:r>
            <w:r w:rsidRPr="7E0DCBCE">
              <w:rPr>
                <w:sz w:val="18"/>
                <w:szCs w:val="18"/>
              </w:rPr>
              <w:t xml:space="preserve"> must balance this utility against the amount of burden caused by collecting the data.</w:t>
            </w:r>
          </w:p>
          <w:p w:rsidRPr="007B4445" w:rsidR="00A24D12" w:rsidP="3B6FA799" w:rsidRDefault="00A24D12" w14:paraId="1B6EF21B" w14:textId="4D99EDF3">
            <w:pPr>
              <w:rPr>
                <w:sz w:val="18"/>
                <w:szCs w:val="18"/>
              </w:rPr>
            </w:pPr>
          </w:p>
        </w:tc>
      </w:tr>
      <w:tr w:rsidRPr="007B4445" w:rsidR="00A24D12" w:rsidTr="0F7625C3" w14:paraId="23080269" w14:textId="77777777">
        <w:tc>
          <w:tcPr>
            <w:tcW w:w="4786" w:type="dxa"/>
          </w:tcPr>
          <w:p w:rsidRPr="007B4445" w:rsidR="00A24D12" w:rsidP="00A24D12" w:rsidRDefault="00A24D12" w14:paraId="4D882848" w14:textId="77777777">
            <w:pPr>
              <w:rPr>
                <w:rFonts w:cstheme="minorHAnsi"/>
                <w:b/>
                <w:bCs/>
                <w:sz w:val="18"/>
                <w:szCs w:val="18"/>
              </w:rPr>
            </w:pPr>
            <w:r w:rsidRPr="007B4445">
              <w:rPr>
                <w:rFonts w:cstheme="minorHAnsi"/>
                <w:b/>
                <w:bCs/>
                <w:sz w:val="18"/>
                <w:szCs w:val="18"/>
              </w:rPr>
              <w:t>Reporting Period</w:t>
            </w:r>
          </w:p>
          <w:p w:rsidRPr="007B4445" w:rsidR="00A24D12" w:rsidP="00A24D12" w:rsidRDefault="00A24D12" w14:paraId="1E56F0BB" w14:textId="7B7E3F8C">
            <w:pPr>
              <w:rPr>
                <w:rFonts w:cstheme="minorHAnsi"/>
                <w:sz w:val="18"/>
                <w:szCs w:val="18"/>
              </w:rPr>
            </w:pPr>
            <w:r w:rsidRPr="007B4445">
              <w:rPr>
                <w:rFonts w:cstheme="minorHAnsi"/>
                <w:sz w:val="18"/>
                <w:szCs w:val="18"/>
              </w:rPr>
              <w:t xml:space="preserve">For ESSER II, the applicable reporting period covers from December 21, 2020, to September 30, 2021. ARP ESSER covers the period from October 1, 2020, to September 30, 2021. These time periods do not correctly account for the retroactive nature of these funding sources as they can be used for expenses going back to March 13, 2020. This does not promote accountability as states will not have the ability to report a significant </w:t>
            </w:r>
            <w:proofErr w:type="gramStart"/>
            <w:r w:rsidRPr="007B4445">
              <w:rPr>
                <w:rFonts w:cstheme="minorHAnsi"/>
                <w:sz w:val="18"/>
                <w:szCs w:val="18"/>
              </w:rPr>
              <w:t>amount</w:t>
            </w:r>
            <w:proofErr w:type="gramEnd"/>
            <w:r w:rsidRPr="007B4445">
              <w:rPr>
                <w:rFonts w:cstheme="minorHAnsi"/>
                <w:sz w:val="18"/>
                <w:szCs w:val="18"/>
              </w:rPr>
              <w:t xml:space="preserve"> of expenditures to ED. Thus, the data that would be public would not be reflective of actual expenditures. </w:t>
            </w:r>
          </w:p>
        </w:tc>
        <w:tc>
          <w:tcPr>
            <w:tcW w:w="1329" w:type="dxa"/>
          </w:tcPr>
          <w:p w:rsidRPr="007B4445" w:rsidR="00A24D12" w:rsidP="00A24D12" w:rsidRDefault="00A24D12" w14:paraId="085E0656" w14:textId="7C88C7A4">
            <w:pPr>
              <w:rPr>
                <w:rFonts w:cstheme="minorHAnsi"/>
                <w:sz w:val="18"/>
                <w:szCs w:val="18"/>
              </w:rPr>
            </w:pPr>
            <w:r>
              <w:rPr>
                <w:rFonts w:cstheme="minorHAnsi"/>
                <w:sz w:val="18"/>
                <w:szCs w:val="18"/>
              </w:rPr>
              <w:t>Whole form</w:t>
            </w:r>
          </w:p>
        </w:tc>
        <w:tc>
          <w:tcPr>
            <w:tcW w:w="2880" w:type="dxa"/>
          </w:tcPr>
          <w:p w:rsidRPr="007B4445" w:rsidR="00A24D12" w:rsidP="00A24D12" w:rsidRDefault="00A24D12" w14:paraId="3558E58E" w14:textId="77777777">
            <w:pPr>
              <w:rPr>
                <w:rFonts w:cstheme="minorHAnsi"/>
                <w:sz w:val="18"/>
                <w:szCs w:val="18"/>
              </w:rPr>
            </w:pPr>
            <w:r w:rsidRPr="007B4445">
              <w:rPr>
                <w:rFonts w:cstheme="minorHAnsi"/>
                <w:sz w:val="18"/>
                <w:szCs w:val="18"/>
              </w:rPr>
              <w:t>California Department of Education – 55;</w:t>
            </w:r>
          </w:p>
          <w:p w:rsidRPr="007B4445" w:rsidR="00A24D12" w:rsidP="00A24D12" w:rsidRDefault="00A24D12" w14:paraId="3C7B049C" w14:textId="04753D90">
            <w:pPr>
              <w:rPr>
                <w:rFonts w:cstheme="minorHAnsi"/>
                <w:sz w:val="18"/>
                <w:szCs w:val="18"/>
              </w:rPr>
            </w:pPr>
          </w:p>
        </w:tc>
        <w:tc>
          <w:tcPr>
            <w:tcW w:w="4500" w:type="dxa"/>
          </w:tcPr>
          <w:p w:rsidR="682AAF4F" w:rsidP="3B6FA799" w:rsidRDefault="682AAF4F" w14:paraId="007E16C6" w14:textId="08F895C9">
            <w:pPr>
              <w:spacing w:line="259" w:lineRule="auto"/>
              <w:rPr>
                <w:sz w:val="18"/>
                <w:szCs w:val="18"/>
              </w:rPr>
            </w:pPr>
            <w:r w:rsidRPr="3B6FA799">
              <w:rPr>
                <w:sz w:val="18"/>
                <w:szCs w:val="18"/>
              </w:rPr>
              <w:t xml:space="preserve">Form change. </w:t>
            </w:r>
          </w:p>
          <w:p w:rsidR="3B6FA799" w:rsidP="3B6FA799" w:rsidRDefault="3B6FA799" w14:paraId="20C6B462" w14:textId="473657D8">
            <w:pPr>
              <w:spacing w:line="259" w:lineRule="auto"/>
              <w:rPr>
                <w:sz w:val="18"/>
                <w:szCs w:val="18"/>
              </w:rPr>
            </w:pPr>
          </w:p>
          <w:p w:rsidR="682AAF4F" w:rsidP="3B6FA799" w:rsidRDefault="682AAF4F" w14:paraId="581EF4D9" w14:textId="3E991402">
            <w:pPr>
              <w:spacing w:line="259" w:lineRule="auto"/>
              <w:rPr>
                <w:sz w:val="18"/>
                <w:szCs w:val="18"/>
              </w:rPr>
            </w:pPr>
            <w:r w:rsidRPr="0F7625C3">
              <w:rPr>
                <w:sz w:val="18"/>
                <w:szCs w:val="18"/>
              </w:rPr>
              <w:t xml:space="preserve">The form has been updated to provide guidance on reporting ESSER funds used to reimburse expenditures </w:t>
            </w:r>
            <w:r w:rsidRPr="0F7625C3" w:rsidR="5394D296">
              <w:rPr>
                <w:sz w:val="18"/>
                <w:szCs w:val="18"/>
              </w:rPr>
              <w:t xml:space="preserve">prior to the start </w:t>
            </w:r>
            <w:r w:rsidRPr="0F7625C3" w:rsidR="3829BD69">
              <w:rPr>
                <w:sz w:val="18"/>
                <w:szCs w:val="18"/>
              </w:rPr>
              <w:t>o</w:t>
            </w:r>
            <w:r w:rsidRPr="0F7625C3" w:rsidR="5394D296">
              <w:rPr>
                <w:sz w:val="18"/>
                <w:szCs w:val="18"/>
              </w:rPr>
              <w:t xml:space="preserve">f the reporting period. </w:t>
            </w:r>
          </w:p>
          <w:p w:rsidRPr="007B4445" w:rsidR="00A24D12" w:rsidP="4ADC630B" w:rsidRDefault="00A24D12" w14:paraId="676BCF4F" w14:textId="69A7D7D0">
            <w:pPr>
              <w:spacing w:line="259" w:lineRule="auto"/>
              <w:rPr>
                <w:sz w:val="18"/>
                <w:szCs w:val="18"/>
              </w:rPr>
            </w:pPr>
          </w:p>
          <w:p w:rsidRPr="007B4445" w:rsidR="00A24D12" w:rsidP="4ADC630B" w:rsidRDefault="00A24D12" w14:paraId="566CB27B" w14:textId="45A2DFB6">
            <w:pPr>
              <w:spacing w:line="259" w:lineRule="auto"/>
              <w:rPr>
                <w:sz w:val="18"/>
                <w:szCs w:val="18"/>
              </w:rPr>
            </w:pPr>
          </w:p>
        </w:tc>
      </w:tr>
      <w:tr w:rsidRPr="007B4445" w:rsidR="00A24D12" w:rsidTr="0F7625C3" w14:paraId="1759E2C9" w14:textId="77777777">
        <w:tc>
          <w:tcPr>
            <w:tcW w:w="4786" w:type="dxa"/>
          </w:tcPr>
          <w:p w:rsidRPr="00AC1D93" w:rsidR="00A24D12" w:rsidP="00A24D12" w:rsidRDefault="00A24D12" w14:paraId="433CFD94" w14:textId="327D0E68">
            <w:pPr>
              <w:rPr>
                <w:rFonts w:cstheme="minorHAnsi"/>
                <w:b/>
                <w:bCs/>
                <w:sz w:val="18"/>
                <w:szCs w:val="18"/>
              </w:rPr>
            </w:pPr>
            <w:r w:rsidRPr="00AC1D93">
              <w:rPr>
                <w:rFonts w:cstheme="minorHAnsi"/>
                <w:b/>
                <w:bCs/>
                <w:sz w:val="18"/>
                <w:szCs w:val="18"/>
              </w:rPr>
              <w:t xml:space="preserve">ARP State </w:t>
            </w:r>
            <w:r>
              <w:rPr>
                <w:rFonts w:cstheme="minorHAnsi"/>
                <w:b/>
                <w:bCs/>
                <w:sz w:val="18"/>
                <w:szCs w:val="18"/>
              </w:rPr>
              <w:t>S</w:t>
            </w:r>
            <w:r w:rsidRPr="00AC1D93">
              <w:rPr>
                <w:rFonts w:cstheme="minorHAnsi"/>
                <w:b/>
                <w:bCs/>
                <w:sz w:val="18"/>
                <w:szCs w:val="18"/>
              </w:rPr>
              <w:t>et-aside – COVID impact</w:t>
            </w:r>
          </w:p>
          <w:p w:rsidRPr="007B4445" w:rsidR="00A24D12" w:rsidP="4ADC630B" w:rsidRDefault="0461FA98" w14:paraId="1543DE69" w14:textId="7C1EF633">
            <w:pPr>
              <w:rPr>
                <w:sz w:val="18"/>
                <w:szCs w:val="18"/>
              </w:rPr>
            </w:pPr>
            <w:r w:rsidRPr="440B9987">
              <w:rPr>
                <w:sz w:val="18"/>
                <w:szCs w:val="18"/>
              </w:rPr>
              <w:t xml:space="preserve">In Section 2, Subsection A3, the form asks, “How did the SEA allocate [ARP State set-aside] funds to students most </w:t>
            </w:r>
            <w:r w:rsidRPr="440B9987">
              <w:rPr>
                <w:sz w:val="18"/>
                <w:szCs w:val="18"/>
              </w:rPr>
              <w:lastRenderedPageBreak/>
              <w:t>impacted by the COVID-19 pandemic?” However, there is no requirement that states allocate their set-aside funds in that manner. States must set aside at least 7% of their total ARP award for certain activities that must address the disproportionate impact of the pandemic on subgroups of students, but SEAs are not required to allocate funds to subgrantees based on COVID impact. We request this information is clarified in final guidance to avoid confusion.</w:t>
            </w:r>
          </w:p>
          <w:p w:rsidRPr="007B4445" w:rsidR="00A24D12" w:rsidP="4ADC630B" w:rsidRDefault="00A24D12" w14:paraId="6F98EE5C" w14:textId="64FEA724">
            <w:pPr>
              <w:rPr>
                <w:sz w:val="18"/>
                <w:szCs w:val="18"/>
              </w:rPr>
            </w:pPr>
          </w:p>
          <w:p w:rsidRPr="007B4445" w:rsidR="00A24D12" w:rsidP="4ADC630B" w:rsidRDefault="3316A84E" w14:paraId="478D0EC8" w14:textId="1EB9A0BF">
            <w:pPr>
              <w:rPr>
                <w:sz w:val="18"/>
                <w:szCs w:val="18"/>
              </w:rPr>
            </w:pPr>
            <w:r w:rsidRPr="3B6FA799">
              <w:rPr>
                <w:sz w:val="18"/>
                <w:szCs w:val="18"/>
              </w:rPr>
              <w:t>This data was provided by States in their ARP ESSER State plans</w:t>
            </w:r>
          </w:p>
        </w:tc>
        <w:tc>
          <w:tcPr>
            <w:tcW w:w="1329" w:type="dxa"/>
          </w:tcPr>
          <w:p w:rsidRPr="007B4445" w:rsidR="00A24D12" w:rsidP="00A24D12" w:rsidRDefault="00A24D12" w14:paraId="097CFB4E" w14:textId="75F48944">
            <w:pPr>
              <w:rPr>
                <w:rFonts w:cstheme="minorHAnsi"/>
                <w:sz w:val="18"/>
                <w:szCs w:val="18"/>
              </w:rPr>
            </w:pPr>
            <w:r w:rsidRPr="007B4445">
              <w:rPr>
                <w:rFonts w:cstheme="minorHAnsi"/>
                <w:sz w:val="18"/>
                <w:szCs w:val="18"/>
              </w:rPr>
              <w:lastRenderedPageBreak/>
              <w:t>Section 2 Sub-Section A3</w:t>
            </w:r>
          </w:p>
        </w:tc>
        <w:tc>
          <w:tcPr>
            <w:tcW w:w="2880" w:type="dxa"/>
          </w:tcPr>
          <w:p w:rsidRPr="007B4445" w:rsidR="00A24D12" w:rsidP="00A24D12" w:rsidRDefault="0461FA98" w14:paraId="4142DD08" w14:textId="77777777">
            <w:pPr>
              <w:rPr>
                <w:rFonts w:cstheme="minorHAnsi"/>
                <w:sz w:val="18"/>
                <w:szCs w:val="18"/>
              </w:rPr>
            </w:pPr>
            <w:r w:rsidRPr="4ADC630B">
              <w:rPr>
                <w:sz w:val="18"/>
                <w:szCs w:val="18"/>
              </w:rPr>
              <w:t>Council of Chief State School Officers – 59;</w:t>
            </w:r>
          </w:p>
          <w:p w:rsidRPr="007B4445" w:rsidR="00A24D12" w:rsidP="4ADC630B" w:rsidRDefault="25FE5E81" w14:paraId="0DE9DD19" w14:textId="0FB2264C">
            <w:pPr>
              <w:rPr>
                <w:sz w:val="18"/>
                <w:szCs w:val="18"/>
              </w:rPr>
            </w:pPr>
            <w:r w:rsidRPr="3B6FA799">
              <w:rPr>
                <w:sz w:val="18"/>
                <w:szCs w:val="18"/>
              </w:rPr>
              <w:lastRenderedPageBreak/>
              <w:t>Whole Instrument Cognitive Interview</w:t>
            </w:r>
            <w:r w:rsidRPr="3B6FA799" w:rsidR="3B907B13">
              <w:rPr>
                <w:sz w:val="18"/>
                <w:szCs w:val="18"/>
              </w:rPr>
              <w:t>s</w:t>
            </w:r>
          </w:p>
          <w:p w:rsidRPr="007B4445" w:rsidR="00A24D12" w:rsidP="4ADC630B" w:rsidRDefault="00A24D12" w14:paraId="0AF0B182" w14:textId="10B84DF3">
            <w:pPr>
              <w:rPr>
                <w:sz w:val="18"/>
                <w:szCs w:val="18"/>
              </w:rPr>
            </w:pPr>
          </w:p>
        </w:tc>
        <w:tc>
          <w:tcPr>
            <w:tcW w:w="4500" w:type="dxa"/>
          </w:tcPr>
          <w:p w:rsidRPr="007B4445" w:rsidR="00A24D12" w:rsidP="3B6FA799" w:rsidRDefault="21C63E27" w14:paraId="40F40323" w14:textId="05B63695">
            <w:pPr>
              <w:spacing w:line="259" w:lineRule="auto"/>
              <w:rPr>
                <w:sz w:val="18"/>
                <w:szCs w:val="18"/>
              </w:rPr>
            </w:pPr>
            <w:r w:rsidRPr="3B6FA799">
              <w:rPr>
                <w:sz w:val="18"/>
                <w:szCs w:val="18"/>
              </w:rPr>
              <w:lastRenderedPageBreak/>
              <w:t xml:space="preserve">No change. </w:t>
            </w:r>
          </w:p>
          <w:p w:rsidRPr="007B4445" w:rsidR="00A24D12" w:rsidP="3B6FA799" w:rsidRDefault="00A24D12" w14:paraId="0FFE6D7D" w14:textId="6259F050">
            <w:pPr>
              <w:spacing w:line="259" w:lineRule="auto"/>
              <w:rPr>
                <w:sz w:val="18"/>
                <w:szCs w:val="18"/>
              </w:rPr>
            </w:pPr>
          </w:p>
          <w:p w:rsidRPr="007B4445" w:rsidR="00A24D12" w:rsidP="3B6FA799" w:rsidRDefault="355F18CA" w14:paraId="430996EA" w14:textId="362F8559">
            <w:pPr>
              <w:spacing w:line="259" w:lineRule="auto"/>
              <w:rPr>
                <w:sz w:val="18"/>
                <w:szCs w:val="18"/>
              </w:rPr>
            </w:pPr>
            <w:r w:rsidRPr="3B6FA799">
              <w:rPr>
                <w:sz w:val="18"/>
                <w:szCs w:val="18"/>
              </w:rPr>
              <w:lastRenderedPageBreak/>
              <w:t>ED does not believe this question implies that SEAs are required to allocate funds to subgrantees based on COVI</w:t>
            </w:r>
            <w:r w:rsidRPr="3B6FA799" w:rsidR="6D853EFB">
              <w:rPr>
                <w:sz w:val="18"/>
                <w:szCs w:val="18"/>
              </w:rPr>
              <w:t xml:space="preserve">D impact. </w:t>
            </w:r>
          </w:p>
          <w:p w:rsidRPr="007B4445" w:rsidR="00A24D12" w:rsidP="3B6FA799" w:rsidRDefault="00A24D12" w14:paraId="12EAC2C3" w14:textId="30A42E74">
            <w:pPr>
              <w:spacing w:line="259" w:lineRule="auto"/>
              <w:rPr>
                <w:sz w:val="18"/>
                <w:szCs w:val="18"/>
              </w:rPr>
            </w:pPr>
          </w:p>
          <w:p w:rsidRPr="007B4445" w:rsidR="00A24D12" w:rsidP="3B6FA799" w:rsidRDefault="6D853EFB" w14:paraId="4ED68930" w14:textId="100C1CC5">
            <w:pPr>
              <w:spacing w:line="259" w:lineRule="auto"/>
              <w:rPr>
                <w:sz w:val="18"/>
                <w:szCs w:val="18"/>
              </w:rPr>
            </w:pPr>
            <w:r w:rsidRPr="0F7625C3">
              <w:rPr>
                <w:sz w:val="18"/>
                <w:szCs w:val="18"/>
              </w:rPr>
              <w:t xml:space="preserve">ED believes the </w:t>
            </w:r>
            <w:r w:rsidRPr="0F7625C3" w:rsidR="6EB74D55">
              <w:rPr>
                <w:sz w:val="18"/>
                <w:szCs w:val="18"/>
              </w:rPr>
              <w:t xml:space="preserve">implementation </w:t>
            </w:r>
            <w:r w:rsidRPr="0F7625C3">
              <w:rPr>
                <w:sz w:val="18"/>
                <w:szCs w:val="18"/>
              </w:rPr>
              <w:t xml:space="preserve">data collected in this section is different than the data </w:t>
            </w:r>
            <w:r w:rsidRPr="0F7625C3" w:rsidR="218ACA54">
              <w:rPr>
                <w:sz w:val="18"/>
                <w:szCs w:val="18"/>
              </w:rPr>
              <w:t xml:space="preserve">collected </w:t>
            </w:r>
            <w:r w:rsidRPr="0F7625C3">
              <w:rPr>
                <w:sz w:val="18"/>
                <w:szCs w:val="18"/>
              </w:rPr>
              <w:t xml:space="preserve">in the ARP ESSER State plans. </w:t>
            </w:r>
          </w:p>
        </w:tc>
      </w:tr>
      <w:tr w:rsidRPr="007B4445" w:rsidR="00A24D12" w:rsidTr="0F7625C3" w14:paraId="628A15C1" w14:textId="77777777">
        <w:tc>
          <w:tcPr>
            <w:tcW w:w="4786" w:type="dxa"/>
          </w:tcPr>
          <w:p w:rsidRPr="00751A25" w:rsidR="00A24D12" w:rsidP="00A24D12" w:rsidRDefault="00A24D12" w14:paraId="41A04817" w14:textId="2D7681AC">
            <w:pPr>
              <w:rPr>
                <w:rFonts w:cstheme="minorHAnsi"/>
                <w:b/>
                <w:bCs/>
                <w:sz w:val="18"/>
                <w:szCs w:val="18"/>
              </w:rPr>
            </w:pPr>
            <w:proofErr w:type="spellStart"/>
            <w:r w:rsidRPr="00751A25">
              <w:rPr>
                <w:rFonts w:cstheme="minorHAnsi"/>
                <w:b/>
                <w:bCs/>
                <w:sz w:val="18"/>
                <w:szCs w:val="18"/>
              </w:rPr>
              <w:lastRenderedPageBreak/>
              <w:t>MoEquity</w:t>
            </w:r>
            <w:proofErr w:type="spellEnd"/>
            <w:r w:rsidRPr="00751A25">
              <w:rPr>
                <w:rFonts w:cstheme="minorHAnsi"/>
                <w:b/>
                <w:bCs/>
                <w:sz w:val="18"/>
                <w:szCs w:val="18"/>
              </w:rPr>
              <w:t xml:space="preserve"> Reporting Qualifier</w:t>
            </w:r>
          </w:p>
          <w:p w:rsidRPr="007B4445" w:rsidR="00A24D12" w:rsidP="00A24D12" w:rsidRDefault="00A24D12" w14:paraId="1FB1AC16" w14:textId="6C66DFB0">
            <w:pPr>
              <w:rPr>
                <w:rFonts w:cstheme="minorHAnsi"/>
                <w:sz w:val="18"/>
                <w:szCs w:val="18"/>
              </w:rPr>
            </w:pPr>
            <w:r w:rsidRPr="007B4445">
              <w:rPr>
                <w:rFonts w:cstheme="minorHAnsi"/>
                <w:sz w:val="18"/>
                <w:szCs w:val="18"/>
              </w:rPr>
              <w:t>In the Maintenance of Equity guidance, it was communicated that only LEAs that are required to meet the Maintenance of Equity requirement will be reporting on high poverty schools’ per-pupil funding rates compared to non-high poverty schools’ per-pupil funding rates.</w:t>
            </w:r>
          </w:p>
          <w:p w:rsidRPr="007B4445" w:rsidR="00A24D12" w:rsidP="00A24D12" w:rsidRDefault="00A24D12" w14:paraId="7E239B16" w14:textId="77777777">
            <w:pPr>
              <w:rPr>
                <w:rFonts w:cstheme="minorHAnsi"/>
                <w:sz w:val="18"/>
                <w:szCs w:val="18"/>
              </w:rPr>
            </w:pPr>
          </w:p>
          <w:p w:rsidRPr="007A0A94" w:rsidR="00A24D12" w:rsidP="00A24D12" w:rsidRDefault="00A24D12" w14:paraId="790558A3" w14:textId="1866EE20">
            <w:pPr>
              <w:rPr>
                <w:rFonts w:cstheme="minorHAnsi"/>
                <w:sz w:val="18"/>
                <w:szCs w:val="18"/>
              </w:rPr>
            </w:pPr>
            <w:r w:rsidRPr="007B4445">
              <w:rPr>
                <w:rFonts w:cstheme="minorHAnsi"/>
                <w:sz w:val="18"/>
                <w:szCs w:val="18"/>
              </w:rPr>
              <w:t xml:space="preserve">In order to ease reporting and align with messages already communicated to </w:t>
            </w:r>
            <w:r>
              <w:rPr>
                <w:rFonts w:cstheme="minorHAnsi"/>
                <w:sz w:val="18"/>
                <w:szCs w:val="18"/>
              </w:rPr>
              <w:t>SEAs</w:t>
            </w:r>
            <w:r w:rsidRPr="007B4445">
              <w:rPr>
                <w:rFonts w:cstheme="minorHAnsi"/>
                <w:sz w:val="18"/>
                <w:szCs w:val="18"/>
              </w:rPr>
              <w:t xml:space="preserve"> and LEAs, </w:t>
            </w:r>
            <w:r>
              <w:rPr>
                <w:rFonts w:cstheme="minorHAnsi"/>
                <w:sz w:val="18"/>
                <w:szCs w:val="18"/>
              </w:rPr>
              <w:t>we</w:t>
            </w:r>
            <w:r w:rsidRPr="007B4445">
              <w:rPr>
                <w:rFonts w:cstheme="minorHAnsi"/>
                <w:sz w:val="18"/>
                <w:szCs w:val="18"/>
              </w:rPr>
              <w:t xml:space="preserve"> request that only LEAs required to meet Maintenance of Equity would be required to report in Section 4</w:t>
            </w:r>
            <w:r>
              <w:rPr>
                <w:rFonts w:cstheme="minorHAnsi"/>
                <w:sz w:val="18"/>
                <w:szCs w:val="18"/>
              </w:rPr>
              <w:t xml:space="preserve"> and Section 5.</w:t>
            </w:r>
          </w:p>
        </w:tc>
        <w:tc>
          <w:tcPr>
            <w:tcW w:w="1329" w:type="dxa"/>
          </w:tcPr>
          <w:p w:rsidR="00A24D12" w:rsidP="00A24D12" w:rsidRDefault="00A24D12" w14:paraId="5072A3F4" w14:textId="77777777">
            <w:pPr>
              <w:rPr>
                <w:rFonts w:cstheme="minorHAnsi"/>
                <w:sz w:val="18"/>
                <w:szCs w:val="18"/>
              </w:rPr>
            </w:pPr>
            <w:r w:rsidRPr="007B4445">
              <w:rPr>
                <w:rFonts w:cstheme="minorHAnsi"/>
                <w:sz w:val="18"/>
                <w:szCs w:val="18"/>
              </w:rPr>
              <w:t>Section 4</w:t>
            </w:r>
          </w:p>
          <w:p w:rsidRPr="007B4445" w:rsidR="00A24D12" w:rsidP="00A24D12" w:rsidRDefault="00A24D12" w14:paraId="5D26675D" w14:textId="59089A83">
            <w:pPr>
              <w:rPr>
                <w:rFonts w:cstheme="minorHAnsi"/>
                <w:sz w:val="18"/>
                <w:szCs w:val="18"/>
              </w:rPr>
            </w:pPr>
            <w:r>
              <w:rPr>
                <w:rFonts w:cstheme="minorHAnsi"/>
                <w:sz w:val="18"/>
                <w:szCs w:val="18"/>
              </w:rPr>
              <w:t>Section 5</w:t>
            </w:r>
          </w:p>
        </w:tc>
        <w:tc>
          <w:tcPr>
            <w:tcW w:w="2880" w:type="dxa"/>
          </w:tcPr>
          <w:p w:rsidRPr="007B4445" w:rsidR="00A24D12" w:rsidP="00A24D12" w:rsidRDefault="00A24D12" w14:paraId="6A396355" w14:textId="3A1C6962">
            <w:pPr>
              <w:rPr>
                <w:rFonts w:cstheme="minorHAnsi"/>
                <w:sz w:val="18"/>
                <w:szCs w:val="18"/>
              </w:rPr>
            </w:pPr>
            <w:r w:rsidRPr="007B4445">
              <w:rPr>
                <w:rFonts w:cstheme="minorHAnsi"/>
                <w:sz w:val="18"/>
                <w:szCs w:val="18"/>
              </w:rPr>
              <w:t>DC OSSE - 64</w:t>
            </w:r>
          </w:p>
        </w:tc>
        <w:tc>
          <w:tcPr>
            <w:tcW w:w="4500" w:type="dxa"/>
          </w:tcPr>
          <w:p w:rsidRPr="007B4445" w:rsidR="00A24D12" w:rsidP="3B6FA799" w:rsidRDefault="0CF22966" w14:paraId="4C5B3B59" w14:textId="3178D959">
            <w:pPr>
              <w:spacing w:line="259" w:lineRule="auto"/>
              <w:rPr>
                <w:sz w:val="18"/>
                <w:szCs w:val="18"/>
              </w:rPr>
            </w:pPr>
            <w:r w:rsidRPr="3B6FA799">
              <w:rPr>
                <w:sz w:val="18"/>
                <w:szCs w:val="18"/>
              </w:rPr>
              <w:t xml:space="preserve">No change. </w:t>
            </w:r>
          </w:p>
          <w:p w:rsidRPr="007B4445" w:rsidR="00A24D12" w:rsidP="3B6FA799" w:rsidRDefault="00A24D12" w14:paraId="2F3ED0D6" w14:textId="1CF6C560">
            <w:pPr>
              <w:spacing w:line="259" w:lineRule="auto"/>
              <w:rPr>
                <w:sz w:val="18"/>
                <w:szCs w:val="18"/>
              </w:rPr>
            </w:pPr>
          </w:p>
          <w:p w:rsidRPr="007B4445" w:rsidR="00A24D12" w:rsidP="3B6FA799" w:rsidRDefault="4536B98A" w14:paraId="36A49237" w14:textId="64213018">
            <w:pPr>
              <w:spacing w:line="259" w:lineRule="auto"/>
              <w:rPr>
                <w:sz w:val="18"/>
                <w:szCs w:val="18"/>
              </w:rPr>
            </w:pPr>
            <w:r w:rsidRPr="7E0DCBCE">
              <w:rPr>
                <w:sz w:val="18"/>
                <w:szCs w:val="18"/>
              </w:rPr>
              <w:t>The Maintenance of Equity reporting section (Section 6 in th</w:t>
            </w:r>
            <w:r w:rsidRPr="7E0DCBCE" w:rsidR="37328534">
              <w:rPr>
                <w:sz w:val="18"/>
                <w:szCs w:val="18"/>
              </w:rPr>
              <w:t xml:space="preserve">e revised form) </w:t>
            </w:r>
            <w:r w:rsidRPr="7E0DCBCE" w:rsidR="0F711C0B">
              <w:rPr>
                <w:sz w:val="18"/>
                <w:szCs w:val="18"/>
              </w:rPr>
              <w:t xml:space="preserve">only </w:t>
            </w:r>
            <w:r w:rsidRPr="7E0DCBCE" w:rsidR="37328534">
              <w:rPr>
                <w:sz w:val="18"/>
                <w:szCs w:val="18"/>
              </w:rPr>
              <w:t>requires SEAs</w:t>
            </w:r>
            <w:r w:rsidRPr="7E0DCBCE" w:rsidR="6FBFB407">
              <w:rPr>
                <w:sz w:val="18"/>
                <w:szCs w:val="18"/>
              </w:rPr>
              <w:t xml:space="preserve"> to report</w:t>
            </w:r>
            <w:r w:rsidRPr="7E0DCBCE" w:rsidR="37328534">
              <w:rPr>
                <w:sz w:val="18"/>
                <w:szCs w:val="18"/>
              </w:rPr>
              <w:t xml:space="preserve"> data for high-need and high-poverty LEAs</w:t>
            </w:r>
            <w:r w:rsidRPr="7E0DCBCE" w:rsidR="125A2DCA">
              <w:rPr>
                <w:sz w:val="18"/>
                <w:szCs w:val="18"/>
              </w:rPr>
              <w:t xml:space="preserve"> for the purposes of </w:t>
            </w:r>
            <w:r w:rsidRPr="7E0DCBCE" w:rsidR="330B5E51">
              <w:rPr>
                <w:sz w:val="18"/>
                <w:szCs w:val="18"/>
              </w:rPr>
              <w:t>maintain</w:t>
            </w:r>
            <w:r w:rsidRPr="7E0DCBCE" w:rsidR="41DBF656">
              <w:rPr>
                <w:sz w:val="18"/>
                <w:szCs w:val="18"/>
              </w:rPr>
              <w:t>ing</w:t>
            </w:r>
            <w:r w:rsidRPr="7E0DCBCE" w:rsidR="330B5E51">
              <w:rPr>
                <w:sz w:val="18"/>
                <w:szCs w:val="18"/>
              </w:rPr>
              <w:t xml:space="preserve"> equity at the State level</w:t>
            </w:r>
            <w:r w:rsidRPr="7E0DCBCE" w:rsidR="37328534">
              <w:rPr>
                <w:sz w:val="18"/>
                <w:szCs w:val="18"/>
              </w:rPr>
              <w:t>.</w:t>
            </w:r>
          </w:p>
        </w:tc>
      </w:tr>
      <w:tr w:rsidRPr="007B4445" w:rsidR="00A24D12" w:rsidTr="0F7625C3" w14:paraId="2645304D" w14:textId="77777777">
        <w:tc>
          <w:tcPr>
            <w:tcW w:w="4786" w:type="dxa"/>
          </w:tcPr>
          <w:p w:rsidRPr="00454A7D" w:rsidR="00A24D12" w:rsidP="00A24D12" w:rsidRDefault="00A24D12" w14:paraId="15BF98A1" w14:textId="1BF1620F">
            <w:pPr>
              <w:spacing w:line="257" w:lineRule="auto"/>
              <w:rPr>
                <w:rFonts w:eastAsia="Calibri" w:cstheme="minorHAnsi"/>
                <w:b/>
                <w:bCs/>
                <w:sz w:val="18"/>
                <w:szCs w:val="18"/>
              </w:rPr>
            </w:pPr>
            <w:r w:rsidRPr="00454A7D">
              <w:rPr>
                <w:rFonts w:eastAsia="Calibri" w:cstheme="minorHAnsi"/>
                <w:b/>
                <w:bCs/>
                <w:sz w:val="18"/>
                <w:szCs w:val="18"/>
              </w:rPr>
              <w:t>ESSER I, II, III Reporting Clarification</w:t>
            </w:r>
          </w:p>
          <w:p w:rsidR="00A24D12" w:rsidP="00A24D12" w:rsidRDefault="00A24D12" w14:paraId="72D202B9" w14:textId="0DEB44EB">
            <w:pPr>
              <w:spacing w:line="257" w:lineRule="auto"/>
              <w:rPr>
                <w:rFonts w:eastAsia="Calibri" w:cstheme="minorHAnsi"/>
                <w:sz w:val="18"/>
                <w:szCs w:val="18"/>
              </w:rPr>
            </w:pPr>
            <w:r w:rsidRPr="007B4445">
              <w:rPr>
                <w:rFonts w:eastAsia="Calibri" w:cstheme="minorHAnsi"/>
                <w:sz w:val="18"/>
                <w:szCs w:val="18"/>
              </w:rPr>
              <w:t>These sections [Section 3: C, D(8), D(10), D(11)] appear to combine CARES CRRSA and ARP ESSER expenditures into one response, but the 20% set-aside requirement only applies to ARP ESSER. Please clarify or remove.</w:t>
            </w:r>
          </w:p>
          <w:p w:rsidR="00A24D12" w:rsidP="00A24D12" w:rsidRDefault="00A24D12" w14:paraId="479EE01A" w14:textId="77777777">
            <w:pPr>
              <w:spacing w:line="257" w:lineRule="auto"/>
              <w:rPr>
                <w:rFonts w:eastAsia="Calibri" w:cstheme="minorHAnsi"/>
                <w:sz w:val="18"/>
                <w:szCs w:val="18"/>
              </w:rPr>
            </w:pPr>
          </w:p>
          <w:p w:rsidRPr="00F90D97" w:rsidR="00A24D12" w:rsidP="00A24D12" w:rsidRDefault="00A24D12" w14:paraId="47AA204A" w14:textId="48415874">
            <w:pPr>
              <w:spacing w:line="257" w:lineRule="auto"/>
              <w:rPr>
                <w:rFonts w:eastAsia="Calibri" w:cstheme="minorHAnsi"/>
                <w:sz w:val="18"/>
                <w:szCs w:val="18"/>
              </w:rPr>
            </w:pPr>
            <w:r w:rsidRPr="007B4445">
              <w:rPr>
                <w:rFonts w:eastAsia="Calibri" w:cstheme="minorHAnsi"/>
                <w:sz w:val="18"/>
                <w:szCs w:val="18"/>
              </w:rPr>
              <w:t>There is a lack of clarity regarding what data is required just for ESSER III expenditures and what covers ESSER I &amp; II. For requirements that cover ESSER I, II, III, how do SEAs and USED reconcile expenditures and activities that occurred prior to the publishing of the ARP ESSER requirements?</w:t>
            </w:r>
          </w:p>
        </w:tc>
        <w:tc>
          <w:tcPr>
            <w:tcW w:w="1329" w:type="dxa"/>
          </w:tcPr>
          <w:p w:rsidRPr="007B4445" w:rsidR="00A24D12" w:rsidP="00A24D12" w:rsidRDefault="00A24D12" w14:paraId="2769A78A" w14:textId="77777777">
            <w:pPr>
              <w:rPr>
                <w:rFonts w:cstheme="minorHAnsi"/>
                <w:sz w:val="18"/>
                <w:szCs w:val="18"/>
              </w:rPr>
            </w:pPr>
            <w:r w:rsidRPr="007B4445">
              <w:rPr>
                <w:rFonts w:cstheme="minorHAnsi"/>
                <w:sz w:val="18"/>
                <w:szCs w:val="18"/>
              </w:rPr>
              <w:t>Whole form;</w:t>
            </w:r>
          </w:p>
          <w:p w:rsidRPr="007B4445" w:rsidR="00A24D12" w:rsidP="00A24D12" w:rsidRDefault="00A24D12" w14:paraId="64A58841" w14:textId="1B4D2C75">
            <w:pPr>
              <w:rPr>
                <w:rFonts w:cstheme="minorHAnsi"/>
                <w:sz w:val="18"/>
                <w:szCs w:val="18"/>
              </w:rPr>
            </w:pPr>
            <w:r w:rsidRPr="007B4445">
              <w:rPr>
                <w:rFonts w:cstheme="minorHAnsi"/>
                <w:sz w:val="18"/>
                <w:szCs w:val="18"/>
              </w:rPr>
              <w:t>Section 3 Sub-Section C, D(8), D(10), D(11)</w:t>
            </w:r>
          </w:p>
        </w:tc>
        <w:tc>
          <w:tcPr>
            <w:tcW w:w="2880" w:type="dxa"/>
          </w:tcPr>
          <w:p w:rsidRPr="007B4445" w:rsidR="00A24D12" w:rsidP="00A24D12" w:rsidRDefault="00A24D12" w14:paraId="7AAF3761" w14:textId="77777777">
            <w:pPr>
              <w:rPr>
                <w:rFonts w:cstheme="minorHAnsi"/>
                <w:sz w:val="18"/>
                <w:szCs w:val="18"/>
              </w:rPr>
            </w:pPr>
            <w:r w:rsidRPr="007B4445">
              <w:rPr>
                <w:rFonts w:cstheme="minorHAnsi"/>
                <w:sz w:val="18"/>
                <w:szCs w:val="18"/>
              </w:rPr>
              <w:t>Oregon Department of Education – 70;</w:t>
            </w:r>
          </w:p>
          <w:p w:rsidRPr="007B4445" w:rsidR="00A24D12" w:rsidP="00A24D12" w:rsidRDefault="00A24D12" w14:paraId="3D69097E" w14:textId="2EEC6AE4">
            <w:pPr>
              <w:rPr>
                <w:rFonts w:cstheme="minorHAnsi"/>
                <w:sz w:val="18"/>
                <w:szCs w:val="18"/>
              </w:rPr>
            </w:pPr>
            <w:r w:rsidRPr="007B4445">
              <w:rPr>
                <w:rFonts w:cstheme="minorHAnsi"/>
                <w:sz w:val="18"/>
                <w:szCs w:val="18"/>
              </w:rPr>
              <w:t>New York State Education Department - 62</w:t>
            </w:r>
          </w:p>
        </w:tc>
        <w:tc>
          <w:tcPr>
            <w:tcW w:w="4500" w:type="dxa"/>
          </w:tcPr>
          <w:p w:rsidR="008C373C" w:rsidP="3B6FA799" w:rsidRDefault="631ADF34" w14:paraId="75CB14C5" w14:textId="3EE79973">
            <w:pPr>
              <w:rPr>
                <w:sz w:val="18"/>
                <w:szCs w:val="18"/>
              </w:rPr>
            </w:pPr>
            <w:r w:rsidRPr="3B6FA799">
              <w:rPr>
                <w:sz w:val="18"/>
                <w:szCs w:val="18"/>
              </w:rPr>
              <w:t xml:space="preserve">ED concurs. </w:t>
            </w:r>
            <w:r w:rsidRPr="3B6FA799" w:rsidR="657E0C38">
              <w:rPr>
                <w:sz w:val="18"/>
                <w:szCs w:val="18"/>
              </w:rPr>
              <w:t xml:space="preserve">Form change. </w:t>
            </w:r>
          </w:p>
          <w:p w:rsidR="008C373C" w:rsidP="00A24D12" w:rsidRDefault="008C373C" w14:paraId="1BAA624A" w14:textId="77777777">
            <w:pPr>
              <w:rPr>
                <w:rFonts w:cstheme="minorHAnsi"/>
                <w:sz w:val="18"/>
                <w:szCs w:val="18"/>
              </w:rPr>
            </w:pPr>
          </w:p>
          <w:p w:rsidRPr="007B4445" w:rsidR="00A24D12" w:rsidP="3B6FA799" w:rsidRDefault="7F8F917E" w14:paraId="019E057D" w14:textId="66536A2C">
            <w:pPr>
              <w:spacing w:line="259" w:lineRule="auto"/>
              <w:rPr>
                <w:sz w:val="18"/>
                <w:szCs w:val="18"/>
              </w:rPr>
            </w:pPr>
            <w:r w:rsidRPr="3B6FA799">
              <w:rPr>
                <w:sz w:val="18"/>
                <w:szCs w:val="18"/>
              </w:rPr>
              <w:t xml:space="preserve">The form has been updated to provide additional clarification about the reporting that is only required for ARP ESSER funds. </w:t>
            </w:r>
          </w:p>
        </w:tc>
      </w:tr>
      <w:tr w:rsidRPr="007B4445" w:rsidR="00A24D12" w:rsidTr="0F7625C3" w14:paraId="707B4B58" w14:textId="77777777">
        <w:tc>
          <w:tcPr>
            <w:tcW w:w="4786" w:type="dxa"/>
          </w:tcPr>
          <w:p w:rsidRPr="0008752B" w:rsidR="00A24D12" w:rsidP="00A24D12" w:rsidRDefault="00A24D12" w14:paraId="51D6268F" w14:textId="13A4EDEF">
            <w:pPr>
              <w:rPr>
                <w:rFonts w:cstheme="minorHAnsi"/>
                <w:b/>
                <w:bCs/>
                <w:sz w:val="18"/>
                <w:szCs w:val="18"/>
              </w:rPr>
            </w:pPr>
            <w:r w:rsidRPr="0008752B">
              <w:rPr>
                <w:rFonts w:cstheme="minorHAnsi"/>
                <w:b/>
                <w:bCs/>
                <w:sz w:val="18"/>
                <w:szCs w:val="18"/>
              </w:rPr>
              <w:t>LEA Maintenance of Equity Reporting</w:t>
            </w:r>
          </w:p>
          <w:p w:rsidRPr="007B4445" w:rsidR="00A24D12" w:rsidP="00A24D12" w:rsidRDefault="00A24D12" w14:paraId="359AE6B8" w14:textId="29ADD9D3">
            <w:pPr>
              <w:rPr>
                <w:rFonts w:cstheme="minorHAnsi"/>
                <w:sz w:val="18"/>
                <w:szCs w:val="18"/>
              </w:rPr>
            </w:pPr>
            <w:r w:rsidRPr="0008752B">
              <w:rPr>
                <w:rFonts w:cstheme="minorHAnsi"/>
                <w:sz w:val="18"/>
                <w:szCs w:val="18"/>
              </w:rPr>
              <w:t xml:space="preserve">As the proposed data collection form includes no required reporting on the LEA </w:t>
            </w:r>
            <w:proofErr w:type="spellStart"/>
            <w:r w:rsidRPr="0008752B">
              <w:rPr>
                <w:rFonts w:cstheme="minorHAnsi"/>
                <w:sz w:val="18"/>
                <w:szCs w:val="18"/>
              </w:rPr>
              <w:t>MoEquity</w:t>
            </w:r>
            <w:proofErr w:type="spellEnd"/>
            <w:r w:rsidRPr="0008752B">
              <w:rPr>
                <w:rFonts w:cstheme="minorHAnsi"/>
                <w:sz w:val="18"/>
                <w:szCs w:val="18"/>
              </w:rPr>
              <w:t xml:space="preserve"> provisions (only SEA </w:t>
            </w:r>
            <w:proofErr w:type="spellStart"/>
            <w:r w:rsidRPr="0008752B">
              <w:rPr>
                <w:rFonts w:cstheme="minorHAnsi"/>
                <w:sz w:val="18"/>
                <w:szCs w:val="18"/>
              </w:rPr>
              <w:t>MoEquity</w:t>
            </w:r>
            <w:proofErr w:type="spellEnd"/>
            <w:r w:rsidRPr="0008752B">
              <w:rPr>
                <w:rFonts w:cstheme="minorHAnsi"/>
                <w:sz w:val="18"/>
                <w:szCs w:val="18"/>
              </w:rPr>
              <w:t>), further clarification and guidance should be provided to SEAs on how ED will monitor implementation and compliance with the new requirement</w:t>
            </w:r>
            <w:r>
              <w:rPr>
                <w:rFonts w:cstheme="minorHAnsi"/>
                <w:sz w:val="18"/>
                <w:szCs w:val="18"/>
              </w:rPr>
              <w:t>.</w:t>
            </w:r>
          </w:p>
        </w:tc>
        <w:tc>
          <w:tcPr>
            <w:tcW w:w="1329" w:type="dxa"/>
          </w:tcPr>
          <w:p w:rsidRPr="007B4445" w:rsidR="00A24D12" w:rsidP="00A24D12" w:rsidRDefault="00A24D12" w14:paraId="1291E615" w14:textId="77777777">
            <w:pPr>
              <w:rPr>
                <w:rFonts w:cstheme="minorHAnsi"/>
                <w:sz w:val="18"/>
                <w:szCs w:val="18"/>
              </w:rPr>
            </w:pPr>
          </w:p>
        </w:tc>
        <w:tc>
          <w:tcPr>
            <w:tcW w:w="2880" w:type="dxa"/>
          </w:tcPr>
          <w:p w:rsidRPr="007B4445" w:rsidR="00A24D12" w:rsidP="00A24D12" w:rsidRDefault="00A24D12" w14:paraId="02B45A18"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31E54BA4" w14:textId="77777777">
            <w:pPr>
              <w:rPr>
                <w:rFonts w:cstheme="minorHAnsi"/>
                <w:sz w:val="18"/>
                <w:szCs w:val="18"/>
              </w:rPr>
            </w:pPr>
          </w:p>
        </w:tc>
        <w:tc>
          <w:tcPr>
            <w:tcW w:w="4500" w:type="dxa"/>
          </w:tcPr>
          <w:p w:rsidR="007C7762" w:rsidP="00A24D12" w:rsidRDefault="007C7762" w14:paraId="2F66D2E5" w14:textId="4A4D58A6">
            <w:pPr>
              <w:rPr>
                <w:rFonts w:cstheme="minorHAnsi"/>
                <w:sz w:val="18"/>
                <w:szCs w:val="18"/>
              </w:rPr>
            </w:pPr>
            <w:r>
              <w:rPr>
                <w:rFonts w:cstheme="minorHAnsi"/>
                <w:sz w:val="18"/>
                <w:szCs w:val="18"/>
              </w:rPr>
              <w:t xml:space="preserve">No change. </w:t>
            </w:r>
          </w:p>
          <w:p w:rsidR="00BC1C0E" w:rsidP="00A24D12" w:rsidRDefault="00BC1C0E" w14:paraId="144EBC30" w14:textId="77777777">
            <w:pPr>
              <w:rPr>
                <w:rFonts w:cstheme="minorHAnsi"/>
                <w:sz w:val="18"/>
                <w:szCs w:val="18"/>
              </w:rPr>
            </w:pPr>
          </w:p>
          <w:p w:rsidRPr="007B4445" w:rsidR="00A24D12" w:rsidP="364F0B0C" w:rsidRDefault="007038F0" w14:paraId="4493ADB1" w14:textId="4177B346">
            <w:pPr>
              <w:rPr>
                <w:sz w:val="18"/>
                <w:szCs w:val="18"/>
              </w:rPr>
            </w:pPr>
            <w:r w:rsidRPr="364F0B0C">
              <w:rPr>
                <w:sz w:val="18"/>
                <w:szCs w:val="18"/>
              </w:rPr>
              <w:t xml:space="preserve">ED acknowledges that </w:t>
            </w:r>
            <w:r w:rsidRPr="364F0B0C" w:rsidR="00BC1C0E">
              <w:rPr>
                <w:sz w:val="18"/>
                <w:szCs w:val="18"/>
              </w:rPr>
              <w:t>this data</w:t>
            </w:r>
            <w:r w:rsidRPr="364F0B0C" w:rsidDel="004A555C">
              <w:rPr>
                <w:sz w:val="18"/>
                <w:szCs w:val="18"/>
              </w:rPr>
              <w:t xml:space="preserve"> </w:t>
            </w:r>
            <w:r w:rsidRPr="364F0B0C" w:rsidR="463C8C11">
              <w:rPr>
                <w:sz w:val="18"/>
                <w:szCs w:val="18"/>
              </w:rPr>
              <w:t xml:space="preserve">is important </w:t>
            </w:r>
            <w:r w:rsidRPr="364F0B0C" w:rsidR="004A555C">
              <w:rPr>
                <w:sz w:val="18"/>
                <w:szCs w:val="18"/>
              </w:rPr>
              <w:t xml:space="preserve">and has proposed </w:t>
            </w:r>
            <w:r w:rsidRPr="364F0B0C" w:rsidR="000A7F29">
              <w:rPr>
                <w:sz w:val="18"/>
                <w:szCs w:val="18"/>
              </w:rPr>
              <w:t xml:space="preserve">in a Federal Register notice published on October 5, </w:t>
            </w:r>
            <w:proofErr w:type="gramStart"/>
            <w:r w:rsidRPr="364F0B0C" w:rsidR="000A7F29">
              <w:rPr>
                <w:sz w:val="18"/>
                <w:szCs w:val="18"/>
              </w:rPr>
              <w:t>2021</w:t>
            </w:r>
            <w:proofErr w:type="gramEnd"/>
            <w:r w:rsidRPr="364F0B0C" w:rsidR="000A7F29">
              <w:rPr>
                <w:sz w:val="18"/>
                <w:szCs w:val="18"/>
              </w:rPr>
              <w:t xml:space="preserve"> </w:t>
            </w:r>
            <w:r w:rsidRPr="364F0B0C" w:rsidR="004A555C">
              <w:rPr>
                <w:sz w:val="18"/>
                <w:szCs w:val="18"/>
              </w:rPr>
              <w:t>that SEAs make information and data on how LEAS are maintain</w:t>
            </w:r>
            <w:r w:rsidRPr="364F0B0C" w:rsidR="000A7F29">
              <w:rPr>
                <w:sz w:val="18"/>
                <w:szCs w:val="18"/>
              </w:rPr>
              <w:t>ing local</w:t>
            </w:r>
            <w:r w:rsidRPr="364F0B0C" w:rsidR="004A555C">
              <w:rPr>
                <w:sz w:val="18"/>
                <w:szCs w:val="18"/>
              </w:rPr>
              <w:t xml:space="preserve"> equity in each State publicly avail</w:t>
            </w:r>
            <w:r w:rsidRPr="364F0B0C" w:rsidR="000A7F29">
              <w:rPr>
                <w:sz w:val="18"/>
                <w:szCs w:val="18"/>
              </w:rPr>
              <w:t>able</w:t>
            </w:r>
            <w:r w:rsidRPr="364F0B0C" w:rsidR="00F85D4B">
              <w:rPr>
                <w:sz w:val="18"/>
                <w:szCs w:val="18"/>
              </w:rPr>
              <w:t>.  Additionally, the Department published a Request for Information</w:t>
            </w:r>
            <w:r w:rsidRPr="364F0B0C" w:rsidR="00DA27A4">
              <w:rPr>
                <w:sz w:val="18"/>
                <w:szCs w:val="18"/>
              </w:rPr>
              <w:t xml:space="preserve"> (RFI)</w:t>
            </w:r>
            <w:r w:rsidRPr="364F0B0C" w:rsidR="00F85D4B">
              <w:rPr>
                <w:sz w:val="18"/>
                <w:szCs w:val="18"/>
              </w:rPr>
              <w:t xml:space="preserve"> on </w:t>
            </w:r>
            <w:r w:rsidRPr="364F0B0C" w:rsidR="00555FE7">
              <w:rPr>
                <w:sz w:val="18"/>
                <w:szCs w:val="18"/>
              </w:rPr>
              <w:t xml:space="preserve">implementation of the </w:t>
            </w:r>
            <w:r w:rsidRPr="364F0B0C" w:rsidR="00555FE7">
              <w:rPr>
                <w:sz w:val="18"/>
                <w:szCs w:val="18"/>
              </w:rPr>
              <w:lastRenderedPageBreak/>
              <w:t>maintenance of equity requirements.  We encourage all sta</w:t>
            </w:r>
            <w:r w:rsidRPr="364F0B0C" w:rsidR="00EC4A70">
              <w:rPr>
                <w:sz w:val="18"/>
                <w:szCs w:val="18"/>
              </w:rPr>
              <w:t xml:space="preserve">keholders to review that information request and respond </w:t>
            </w:r>
            <w:r w:rsidRPr="364F0B0C" w:rsidR="00DA27A4">
              <w:rPr>
                <w:sz w:val="18"/>
                <w:szCs w:val="18"/>
              </w:rPr>
              <w:t>to the specific questions presented in the RFI</w:t>
            </w:r>
            <w:r w:rsidRPr="79EF9D58" w:rsidR="47C3633F">
              <w:rPr>
                <w:sz w:val="18"/>
                <w:szCs w:val="18"/>
              </w:rPr>
              <w:t>.</w:t>
            </w:r>
          </w:p>
        </w:tc>
      </w:tr>
      <w:tr w:rsidRPr="007B4445" w:rsidR="00A24D12" w:rsidTr="0F7625C3" w14:paraId="015019AB" w14:textId="77777777">
        <w:tc>
          <w:tcPr>
            <w:tcW w:w="4786" w:type="dxa"/>
          </w:tcPr>
          <w:p w:rsidRPr="00870AEA" w:rsidR="00A24D12" w:rsidP="00A24D12" w:rsidRDefault="00A24D12" w14:paraId="08DAE55A" w14:textId="0E170E90">
            <w:pPr>
              <w:rPr>
                <w:rFonts w:cstheme="minorHAnsi"/>
                <w:b/>
                <w:bCs/>
                <w:sz w:val="18"/>
                <w:szCs w:val="18"/>
              </w:rPr>
            </w:pPr>
            <w:r w:rsidRPr="00870AEA">
              <w:rPr>
                <w:rFonts w:cstheme="minorHAnsi"/>
                <w:b/>
                <w:bCs/>
                <w:sz w:val="18"/>
                <w:szCs w:val="18"/>
              </w:rPr>
              <w:lastRenderedPageBreak/>
              <w:t>Requested Addition</w:t>
            </w:r>
          </w:p>
          <w:p w:rsidRPr="007B4445" w:rsidR="00A24D12" w:rsidP="00A24D12" w:rsidRDefault="00A24D12" w14:paraId="45066C53" w14:textId="0D8A2C87">
            <w:pPr>
              <w:rPr>
                <w:rFonts w:cstheme="minorHAnsi"/>
                <w:sz w:val="18"/>
                <w:szCs w:val="18"/>
              </w:rPr>
            </w:pPr>
            <w:r w:rsidRPr="007B4445">
              <w:rPr>
                <w:rFonts w:cstheme="minorHAnsi"/>
                <w:sz w:val="18"/>
                <w:szCs w:val="18"/>
              </w:rPr>
              <w:t>We encourage ED to collect information regarding the use of ESSER SEA reserve funds disaggregated by student group</w:t>
            </w:r>
          </w:p>
        </w:tc>
        <w:tc>
          <w:tcPr>
            <w:tcW w:w="1329" w:type="dxa"/>
          </w:tcPr>
          <w:p w:rsidRPr="007B4445" w:rsidR="00A24D12" w:rsidP="00A24D12" w:rsidRDefault="00A24D12" w14:paraId="227681A6" w14:textId="77777777">
            <w:pPr>
              <w:rPr>
                <w:rFonts w:cstheme="minorHAnsi"/>
                <w:sz w:val="18"/>
                <w:szCs w:val="18"/>
              </w:rPr>
            </w:pPr>
          </w:p>
        </w:tc>
        <w:tc>
          <w:tcPr>
            <w:tcW w:w="2880" w:type="dxa"/>
          </w:tcPr>
          <w:p w:rsidRPr="007B4445" w:rsidR="00A24D12" w:rsidP="00A24D12" w:rsidRDefault="00A24D12" w14:paraId="49B31A8D"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585E49A5" w14:textId="77777777">
            <w:pPr>
              <w:rPr>
                <w:rFonts w:cstheme="minorHAnsi"/>
                <w:sz w:val="18"/>
                <w:szCs w:val="18"/>
              </w:rPr>
            </w:pPr>
          </w:p>
        </w:tc>
        <w:tc>
          <w:tcPr>
            <w:tcW w:w="4500" w:type="dxa"/>
          </w:tcPr>
          <w:p w:rsidR="00D24BC5" w:rsidP="364F0B0C" w:rsidRDefault="6A91030B" w14:paraId="39994BF0" w14:textId="77777777">
            <w:pPr>
              <w:rPr>
                <w:sz w:val="18"/>
                <w:szCs w:val="18"/>
              </w:rPr>
            </w:pPr>
            <w:r w:rsidRPr="0F7625C3">
              <w:rPr>
                <w:sz w:val="18"/>
                <w:szCs w:val="18"/>
              </w:rPr>
              <w:t xml:space="preserve">No change. </w:t>
            </w:r>
          </w:p>
          <w:p w:rsidR="00D24BC5" w:rsidP="00D24BC5" w:rsidRDefault="00D24BC5" w14:paraId="4903084F" w14:textId="77777777">
            <w:pPr>
              <w:rPr>
                <w:rFonts w:cstheme="minorHAnsi"/>
                <w:sz w:val="18"/>
                <w:szCs w:val="18"/>
              </w:rPr>
            </w:pPr>
          </w:p>
          <w:p w:rsidRPr="007B4445" w:rsidR="00A24D12" w:rsidP="364F0B0C" w:rsidRDefault="6A91030B" w14:paraId="343C1DCD" w14:textId="7C92A898">
            <w:pPr>
              <w:rPr>
                <w:sz w:val="18"/>
                <w:szCs w:val="18"/>
              </w:rPr>
            </w:pPr>
            <w:r w:rsidRPr="0F7625C3">
              <w:rPr>
                <w:sz w:val="18"/>
                <w:szCs w:val="18"/>
              </w:rPr>
              <w:t xml:space="preserve">ED acknowledges that this data would be </w:t>
            </w:r>
            <w:r w:rsidRPr="0F7625C3" w:rsidR="002540A2">
              <w:rPr>
                <w:sz w:val="18"/>
                <w:szCs w:val="18"/>
              </w:rPr>
              <w:t>useful but</w:t>
            </w:r>
            <w:r w:rsidRPr="0F7625C3">
              <w:rPr>
                <w:sz w:val="18"/>
                <w:szCs w:val="18"/>
              </w:rPr>
              <w:t xml:space="preserve"> must balance this utility against the amount of burden caused by collecting the data.</w:t>
            </w:r>
          </w:p>
        </w:tc>
      </w:tr>
      <w:tr w:rsidRPr="007B4445" w:rsidR="00A24D12" w:rsidTr="0F7625C3" w14:paraId="2D1C08ED" w14:textId="77777777">
        <w:tc>
          <w:tcPr>
            <w:tcW w:w="4786" w:type="dxa"/>
          </w:tcPr>
          <w:p w:rsidR="00A24D12" w:rsidP="00A24D12" w:rsidRDefault="00A24D12" w14:paraId="0788DF32" w14:textId="28E747C0">
            <w:pPr>
              <w:rPr>
                <w:rFonts w:cstheme="minorHAnsi"/>
                <w:sz w:val="18"/>
                <w:szCs w:val="18"/>
              </w:rPr>
            </w:pPr>
            <w:r w:rsidRPr="00870AEA">
              <w:rPr>
                <w:rFonts w:cstheme="minorHAnsi"/>
                <w:b/>
                <w:bCs/>
                <w:sz w:val="18"/>
                <w:szCs w:val="18"/>
              </w:rPr>
              <w:t>Requested Addition</w:t>
            </w:r>
          </w:p>
          <w:p w:rsidRPr="007B4445" w:rsidR="00A24D12" w:rsidP="157BD0A7" w:rsidRDefault="762D8F27" w14:paraId="78F56094" w14:textId="5B11D72D">
            <w:pPr>
              <w:rPr>
                <w:sz w:val="18"/>
                <w:szCs w:val="18"/>
              </w:rPr>
            </w:pPr>
            <w:r w:rsidRPr="0AD4DD4B">
              <w:rPr>
                <w:sz w:val="18"/>
                <w:szCs w:val="18"/>
              </w:rPr>
              <w:t>We recommend that the list of Student Outcomes be expanded to include additional data points that capture critical information on student outcomes (including graduation rates, FAFSA completion rates, and college and career readiness indicators) and student engagement and participation (including data on disciplinary activities, such as suspensions). Additionally, available data on the impact and outcomes of programs undertaken with ESSER funding should be collected and appended where available.</w:t>
            </w:r>
          </w:p>
        </w:tc>
        <w:tc>
          <w:tcPr>
            <w:tcW w:w="1329" w:type="dxa"/>
          </w:tcPr>
          <w:p w:rsidRPr="007B4445" w:rsidR="00A24D12" w:rsidP="00A24D12" w:rsidRDefault="00A24D12" w14:paraId="7886F517" w14:textId="4BE00C73">
            <w:pPr>
              <w:rPr>
                <w:rFonts w:cstheme="minorHAnsi"/>
                <w:sz w:val="18"/>
                <w:szCs w:val="18"/>
              </w:rPr>
            </w:pPr>
            <w:r>
              <w:rPr>
                <w:rFonts w:cstheme="minorHAnsi"/>
                <w:sz w:val="18"/>
                <w:szCs w:val="18"/>
              </w:rPr>
              <w:t>Section 4 Sub-Section C</w:t>
            </w:r>
          </w:p>
        </w:tc>
        <w:tc>
          <w:tcPr>
            <w:tcW w:w="2880" w:type="dxa"/>
          </w:tcPr>
          <w:p w:rsidRPr="007B4445" w:rsidR="00A24D12" w:rsidP="00A24D12" w:rsidRDefault="00A24D12" w14:paraId="7F07D5A7"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6FA2D4EB" w14:textId="77777777">
            <w:pPr>
              <w:rPr>
                <w:rFonts w:cstheme="minorHAnsi"/>
                <w:sz w:val="18"/>
                <w:szCs w:val="18"/>
              </w:rPr>
            </w:pPr>
          </w:p>
        </w:tc>
        <w:tc>
          <w:tcPr>
            <w:tcW w:w="4500" w:type="dxa"/>
          </w:tcPr>
          <w:p w:rsidRPr="007B4445" w:rsidR="00A24D12" w:rsidP="364F0B0C" w:rsidRDefault="00932C6E" w14:paraId="54CF3B1F" w14:textId="480F27FD">
            <w:pPr>
              <w:rPr>
                <w:sz w:val="18"/>
                <w:szCs w:val="18"/>
              </w:rPr>
            </w:pPr>
            <w:r w:rsidRPr="0F7625C3">
              <w:rPr>
                <w:sz w:val="18"/>
                <w:szCs w:val="18"/>
              </w:rPr>
              <w:t xml:space="preserve">ED acknowledges that this data </w:t>
            </w:r>
            <w:r w:rsidRPr="0F7625C3" w:rsidR="00CF6E9A">
              <w:rPr>
                <w:sz w:val="18"/>
                <w:szCs w:val="18"/>
              </w:rPr>
              <w:t xml:space="preserve">is </w:t>
            </w:r>
            <w:r w:rsidRPr="0F7625C3" w:rsidR="07BC7359">
              <w:rPr>
                <w:sz w:val="18"/>
                <w:szCs w:val="18"/>
              </w:rPr>
              <w:t xml:space="preserve">important and, instead of asking that it be reported on the APR, will generate this data from </w:t>
            </w:r>
            <w:r w:rsidRPr="0F7625C3" w:rsidR="771AD2A6">
              <w:rPr>
                <w:sz w:val="18"/>
                <w:szCs w:val="18"/>
              </w:rPr>
              <w:t>other ED reports and include it in the APR public reporting</w:t>
            </w:r>
            <w:r w:rsidRPr="0F7625C3" w:rsidR="18C3F0BC">
              <w:rPr>
                <w:sz w:val="18"/>
                <w:szCs w:val="18"/>
              </w:rPr>
              <w:t xml:space="preserve"> (which is reflected in the updated form)</w:t>
            </w:r>
            <w:r w:rsidRPr="0F7625C3" w:rsidR="771AD2A6">
              <w:rPr>
                <w:sz w:val="18"/>
                <w:szCs w:val="18"/>
              </w:rPr>
              <w:t>. This will reduce burden for respondents and avoid the possibility of inconsistent data entry for fields that are already collected elsewhere</w:t>
            </w:r>
            <w:r w:rsidRPr="0F7625C3">
              <w:rPr>
                <w:sz w:val="18"/>
                <w:szCs w:val="18"/>
              </w:rPr>
              <w:t>.</w:t>
            </w:r>
          </w:p>
        </w:tc>
      </w:tr>
      <w:tr w:rsidRPr="007B4445" w:rsidR="00A24D12" w:rsidTr="0F7625C3" w14:paraId="4F892014" w14:textId="77777777">
        <w:tc>
          <w:tcPr>
            <w:tcW w:w="4786" w:type="dxa"/>
          </w:tcPr>
          <w:p w:rsidRPr="00016BF9" w:rsidR="00A24D12" w:rsidP="00A24D12" w:rsidRDefault="00A24D12" w14:paraId="16523DB1" w14:textId="51810DA5">
            <w:pPr>
              <w:rPr>
                <w:rFonts w:cstheme="minorHAnsi"/>
                <w:b/>
                <w:bCs/>
                <w:sz w:val="18"/>
                <w:szCs w:val="18"/>
              </w:rPr>
            </w:pPr>
            <w:r w:rsidRPr="00016BF9">
              <w:rPr>
                <w:rFonts w:cstheme="minorHAnsi"/>
                <w:b/>
                <w:bCs/>
                <w:sz w:val="18"/>
                <w:szCs w:val="18"/>
              </w:rPr>
              <w:t>Data Quality Checks</w:t>
            </w:r>
          </w:p>
          <w:p w:rsidRPr="007B4445" w:rsidR="00A24D12" w:rsidP="00A24D12" w:rsidRDefault="00A24D12" w14:paraId="278F3ED2" w14:textId="0F67A5D9">
            <w:pPr>
              <w:rPr>
                <w:rFonts w:cstheme="minorHAnsi"/>
                <w:sz w:val="18"/>
                <w:szCs w:val="18"/>
              </w:rPr>
            </w:pPr>
            <w:r w:rsidRPr="007B4445">
              <w:rPr>
                <w:rFonts w:cstheme="minorHAnsi"/>
                <w:sz w:val="18"/>
                <w:szCs w:val="18"/>
              </w:rPr>
              <w:t>We encourage ED to develop strong data quality checks during and after submission to maximize the utility of the information provided by SEAs and LEAs, specifically prioritizing the quality of data in the following use-of-funds categories: Mandatory ESSER allocations to LEAs, Actual subgrants awarded to LEAs, data on obligations and expenditures:</w:t>
            </w:r>
          </w:p>
        </w:tc>
        <w:tc>
          <w:tcPr>
            <w:tcW w:w="1329" w:type="dxa"/>
          </w:tcPr>
          <w:p w:rsidRPr="007B4445" w:rsidR="00A24D12" w:rsidP="00A24D12" w:rsidRDefault="00A24D12" w14:paraId="3D69C625" w14:textId="77777777">
            <w:pPr>
              <w:rPr>
                <w:rFonts w:cstheme="minorHAnsi"/>
                <w:sz w:val="18"/>
                <w:szCs w:val="18"/>
              </w:rPr>
            </w:pPr>
          </w:p>
        </w:tc>
        <w:tc>
          <w:tcPr>
            <w:tcW w:w="2880" w:type="dxa"/>
          </w:tcPr>
          <w:p w:rsidRPr="007B4445" w:rsidR="00A24D12" w:rsidP="00A24D12" w:rsidRDefault="00A24D12" w14:paraId="0EF3149F"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361B5607" w14:textId="77777777">
            <w:pPr>
              <w:rPr>
                <w:rFonts w:cstheme="minorHAnsi"/>
                <w:sz w:val="18"/>
                <w:szCs w:val="18"/>
              </w:rPr>
            </w:pPr>
          </w:p>
        </w:tc>
        <w:tc>
          <w:tcPr>
            <w:tcW w:w="4500" w:type="dxa"/>
          </w:tcPr>
          <w:p w:rsidRPr="007B4445" w:rsidR="00A24D12" w:rsidP="00A24D12" w:rsidRDefault="00932C6E" w14:paraId="51C00B94" w14:textId="0CF81639">
            <w:pPr>
              <w:rPr>
                <w:rFonts w:cstheme="minorHAnsi"/>
                <w:sz w:val="18"/>
                <w:szCs w:val="18"/>
              </w:rPr>
            </w:pPr>
            <w:r>
              <w:rPr>
                <w:rFonts w:cstheme="minorHAnsi"/>
                <w:sz w:val="18"/>
                <w:szCs w:val="18"/>
              </w:rPr>
              <w:t xml:space="preserve">ED concurs and will institute data quality checks during and after submission. </w:t>
            </w:r>
          </w:p>
        </w:tc>
      </w:tr>
      <w:tr w:rsidRPr="007B4445" w:rsidR="00A24D12" w:rsidTr="0F7625C3" w14:paraId="2FA8D1E6" w14:textId="77777777">
        <w:tc>
          <w:tcPr>
            <w:tcW w:w="4786" w:type="dxa"/>
          </w:tcPr>
          <w:p w:rsidRPr="00016BF9" w:rsidR="00A24D12" w:rsidP="00A24D12" w:rsidRDefault="00A24D12" w14:paraId="027892E0" w14:textId="1A603D63">
            <w:pPr>
              <w:rPr>
                <w:rFonts w:cstheme="minorHAnsi"/>
                <w:b/>
                <w:bCs/>
                <w:sz w:val="18"/>
                <w:szCs w:val="18"/>
              </w:rPr>
            </w:pPr>
            <w:r w:rsidRPr="00016BF9">
              <w:rPr>
                <w:rFonts w:cstheme="minorHAnsi"/>
                <w:b/>
                <w:bCs/>
                <w:sz w:val="18"/>
                <w:szCs w:val="18"/>
              </w:rPr>
              <w:t>Requested Addition – Data Chart</w:t>
            </w:r>
          </w:p>
          <w:p w:rsidRPr="007B4445" w:rsidR="00A24D12" w:rsidP="00A24D12" w:rsidRDefault="00A24D12" w14:paraId="5AA08E02" w14:textId="5EF54583">
            <w:pPr>
              <w:rPr>
                <w:rFonts w:cstheme="minorHAnsi"/>
                <w:sz w:val="18"/>
                <w:szCs w:val="18"/>
              </w:rPr>
            </w:pPr>
            <w:r w:rsidRPr="007B4445">
              <w:rPr>
                <w:rFonts w:cstheme="minorHAnsi"/>
                <w:sz w:val="18"/>
                <w:szCs w:val="18"/>
              </w:rPr>
              <w:t>To increase ease of reporting and to aid SEAs in understanding the full scope of reporting requirements, we recommend that ED produce a simple chart outlining the data collected through the Data Collection Form and what data will be included through other data sources, such as the Civil Rights Data Collection and Common Core of Data. To streamline and ease reporting requirements, this table could include links to data sources in one central location.</w:t>
            </w:r>
          </w:p>
        </w:tc>
        <w:tc>
          <w:tcPr>
            <w:tcW w:w="1329" w:type="dxa"/>
          </w:tcPr>
          <w:p w:rsidRPr="007B4445" w:rsidR="00A24D12" w:rsidP="00A24D12" w:rsidRDefault="00A24D12" w14:paraId="5C74CE66" w14:textId="77777777">
            <w:pPr>
              <w:rPr>
                <w:rFonts w:cstheme="minorHAnsi"/>
                <w:sz w:val="18"/>
                <w:szCs w:val="18"/>
              </w:rPr>
            </w:pPr>
          </w:p>
        </w:tc>
        <w:tc>
          <w:tcPr>
            <w:tcW w:w="2880" w:type="dxa"/>
          </w:tcPr>
          <w:p w:rsidRPr="007B4445" w:rsidR="00A24D12" w:rsidP="00A24D12" w:rsidRDefault="00A24D12" w14:paraId="4DCEAF43"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275919B3" w14:textId="77777777">
            <w:pPr>
              <w:rPr>
                <w:rFonts w:cstheme="minorHAnsi"/>
                <w:sz w:val="18"/>
                <w:szCs w:val="18"/>
              </w:rPr>
            </w:pPr>
          </w:p>
        </w:tc>
        <w:tc>
          <w:tcPr>
            <w:tcW w:w="4500" w:type="dxa"/>
          </w:tcPr>
          <w:p w:rsidR="00913D14" w:rsidP="00A24D12" w:rsidRDefault="00913D14" w14:paraId="3701BE72" w14:textId="18C20D64">
            <w:pPr>
              <w:rPr>
                <w:rFonts w:cstheme="minorHAnsi"/>
                <w:sz w:val="18"/>
                <w:szCs w:val="18"/>
              </w:rPr>
            </w:pPr>
            <w:r>
              <w:rPr>
                <w:rFonts w:cstheme="minorHAnsi"/>
                <w:sz w:val="18"/>
                <w:szCs w:val="18"/>
              </w:rPr>
              <w:t xml:space="preserve">No change. </w:t>
            </w:r>
          </w:p>
          <w:p w:rsidR="00913D14" w:rsidP="00A24D12" w:rsidRDefault="00913D14" w14:paraId="67886C40" w14:textId="77777777">
            <w:pPr>
              <w:rPr>
                <w:rFonts w:cstheme="minorHAnsi"/>
                <w:sz w:val="18"/>
                <w:szCs w:val="18"/>
              </w:rPr>
            </w:pPr>
          </w:p>
          <w:p w:rsidRPr="007B4445" w:rsidR="00A24D12" w:rsidP="023ACB87" w:rsidRDefault="4F0E5AD1" w14:paraId="203BC2B1" w14:textId="03EB47DB">
            <w:pPr>
              <w:rPr>
                <w:sz w:val="18"/>
                <w:szCs w:val="18"/>
              </w:rPr>
            </w:pPr>
            <w:r w:rsidRPr="023ACB87">
              <w:rPr>
                <w:sz w:val="18"/>
                <w:szCs w:val="18"/>
              </w:rPr>
              <w:t xml:space="preserve">ED </w:t>
            </w:r>
            <w:r w:rsidRPr="023ACB87" w:rsidR="07EE9F99">
              <w:rPr>
                <w:sz w:val="18"/>
                <w:szCs w:val="18"/>
              </w:rPr>
              <w:t xml:space="preserve">does not </w:t>
            </w:r>
            <w:r w:rsidRPr="023ACB87">
              <w:rPr>
                <w:sz w:val="18"/>
                <w:szCs w:val="18"/>
              </w:rPr>
              <w:t>believe</w:t>
            </w:r>
            <w:r w:rsidRPr="023ACB87" w:rsidR="07EE9F99">
              <w:rPr>
                <w:sz w:val="18"/>
                <w:szCs w:val="18"/>
              </w:rPr>
              <w:t xml:space="preserve"> there is overlap in the data collected</w:t>
            </w:r>
            <w:r w:rsidRPr="023ACB87" w:rsidR="4FAED1ED">
              <w:rPr>
                <w:sz w:val="18"/>
                <w:szCs w:val="18"/>
              </w:rPr>
              <w:t xml:space="preserve"> in this collection and the other data collections listed by the </w:t>
            </w:r>
            <w:r w:rsidRPr="023ACB87" w:rsidR="65C1B847">
              <w:rPr>
                <w:sz w:val="18"/>
                <w:szCs w:val="18"/>
              </w:rPr>
              <w:t>commentator</w:t>
            </w:r>
            <w:r w:rsidRPr="023ACB87" w:rsidR="4FAED1ED">
              <w:rPr>
                <w:sz w:val="18"/>
                <w:szCs w:val="18"/>
              </w:rPr>
              <w:t xml:space="preserve">. </w:t>
            </w:r>
          </w:p>
        </w:tc>
      </w:tr>
      <w:tr w:rsidRPr="007B4445" w:rsidR="00A24D12" w:rsidTr="0F7625C3" w14:paraId="6A92DD5A" w14:textId="77777777">
        <w:tc>
          <w:tcPr>
            <w:tcW w:w="4786" w:type="dxa"/>
          </w:tcPr>
          <w:p w:rsidRPr="0090319B" w:rsidR="00A24D12" w:rsidP="00A24D12" w:rsidRDefault="00A24D12" w14:paraId="575756B9" w14:textId="667AB4D5">
            <w:pPr>
              <w:rPr>
                <w:rFonts w:cstheme="minorHAnsi"/>
                <w:b/>
                <w:bCs/>
                <w:sz w:val="18"/>
                <w:szCs w:val="18"/>
              </w:rPr>
            </w:pPr>
            <w:r w:rsidRPr="0090319B">
              <w:rPr>
                <w:rFonts w:cstheme="minorHAnsi"/>
                <w:b/>
                <w:bCs/>
                <w:sz w:val="18"/>
                <w:szCs w:val="18"/>
              </w:rPr>
              <w:t>Requested Addition</w:t>
            </w:r>
          </w:p>
          <w:p w:rsidRPr="00016BF9" w:rsidR="00A24D12" w:rsidP="00A24D12" w:rsidRDefault="00A24D12" w14:paraId="01C5193D" w14:textId="5F6C431B">
            <w:pPr>
              <w:rPr>
                <w:rFonts w:cstheme="minorHAnsi"/>
                <w:b/>
                <w:bCs/>
                <w:sz w:val="18"/>
                <w:szCs w:val="18"/>
              </w:rPr>
            </w:pPr>
            <w:r w:rsidRPr="007B4445">
              <w:rPr>
                <w:rFonts w:cstheme="minorHAnsi"/>
                <w:sz w:val="18"/>
                <w:szCs w:val="18"/>
              </w:rPr>
              <w:t xml:space="preserve">We recommend ED edit the language in Section 3(c)(5) to clarify that SEAs should provide specific information on how selected activities/interventions met the intended purpose of the set-aside for </w:t>
            </w:r>
            <w:r w:rsidRPr="007B4445">
              <w:rPr>
                <w:rFonts w:cstheme="minorHAnsi"/>
                <w:i/>
                <w:iCs/>
                <w:sz w:val="18"/>
                <w:szCs w:val="18"/>
              </w:rPr>
              <w:t>each listed</w:t>
            </w:r>
            <w:r w:rsidRPr="007B4445">
              <w:rPr>
                <w:rFonts w:cstheme="minorHAnsi"/>
                <w:sz w:val="18"/>
                <w:szCs w:val="18"/>
              </w:rPr>
              <w:t xml:space="preserve"> student subgroup. Doing so will strengthen ED’s ability to assess the degree to which these students have been served through ESSER-funded activities.</w:t>
            </w:r>
          </w:p>
        </w:tc>
        <w:tc>
          <w:tcPr>
            <w:tcW w:w="1329" w:type="dxa"/>
          </w:tcPr>
          <w:p w:rsidRPr="007B4445" w:rsidR="00A24D12" w:rsidP="00A24D12" w:rsidRDefault="00A24D12" w14:paraId="0165EB11" w14:textId="33431294">
            <w:pPr>
              <w:rPr>
                <w:rFonts w:cstheme="minorHAnsi"/>
                <w:sz w:val="18"/>
                <w:szCs w:val="18"/>
              </w:rPr>
            </w:pPr>
            <w:r w:rsidRPr="007B4445">
              <w:rPr>
                <w:rFonts w:cstheme="minorHAnsi"/>
                <w:sz w:val="18"/>
                <w:szCs w:val="18"/>
              </w:rPr>
              <w:t>Section 3(c)(5)</w:t>
            </w:r>
          </w:p>
        </w:tc>
        <w:tc>
          <w:tcPr>
            <w:tcW w:w="2880" w:type="dxa"/>
          </w:tcPr>
          <w:p w:rsidRPr="007B4445" w:rsidR="00A24D12" w:rsidP="00A24D12" w:rsidRDefault="00A24D12" w14:paraId="2F2C9880"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3DF79D9B" w14:textId="77777777">
            <w:pPr>
              <w:rPr>
                <w:rFonts w:cstheme="minorHAnsi"/>
                <w:sz w:val="18"/>
                <w:szCs w:val="18"/>
              </w:rPr>
            </w:pPr>
          </w:p>
        </w:tc>
        <w:tc>
          <w:tcPr>
            <w:tcW w:w="4500" w:type="dxa"/>
          </w:tcPr>
          <w:p w:rsidR="006765D3" w:rsidP="364F0B0C" w:rsidRDefault="006765D3" w14:paraId="15072311" w14:textId="77777777">
            <w:pPr>
              <w:rPr>
                <w:sz w:val="18"/>
                <w:szCs w:val="18"/>
              </w:rPr>
            </w:pPr>
            <w:r w:rsidRPr="364F0B0C">
              <w:rPr>
                <w:sz w:val="18"/>
                <w:szCs w:val="18"/>
              </w:rPr>
              <w:t xml:space="preserve">No change. </w:t>
            </w:r>
          </w:p>
          <w:p w:rsidR="006765D3" w:rsidP="006765D3" w:rsidRDefault="006765D3" w14:paraId="4DD8F7A0" w14:textId="77777777">
            <w:pPr>
              <w:rPr>
                <w:rFonts w:cstheme="minorHAnsi"/>
                <w:sz w:val="18"/>
                <w:szCs w:val="18"/>
              </w:rPr>
            </w:pPr>
          </w:p>
          <w:p w:rsidRPr="007B4445" w:rsidR="00A24D12" w:rsidP="364F0B0C" w:rsidRDefault="006765D3" w14:paraId="5F661725" w14:textId="3044FD0E">
            <w:pPr>
              <w:rPr>
                <w:sz w:val="18"/>
                <w:szCs w:val="18"/>
              </w:rPr>
            </w:pPr>
            <w:r w:rsidRPr="364F0B0C">
              <w:rPr>
                <w:sz w:val="18"/>
                <w:szCs w:val="18"/>
              </w:rPr>
              <w:t xml:space="preserve">ED acknowledges that this data would be </w:t>
            </w:r>
            <w:r w:rsidRPr="364F0B0C" w:rsidR="002540A2">
              <w:rPr>
                <w:sz w:val="18"/>
                <w:szCs w:val="18"/>
              </w:rPr>
              <w:t>useful but</w:t>
            </w:r>
            <w:r w:rsidRPr="364F0B0C">
              <w:rPr>
                <w:sz w:val="18"/>
                <w:szCs w:val="18"/>
              </w:rPr>
              <w:t xml:space="preserve"> must balance this utility against the amount of burden caused by collecting the data.</w:t>
            </w:r>
          </w:p>
        </w:tc>
      </w:tr>
      <w:tr w:rsidRPr="007B4445" w:rsidR="00A24D12" w:rsidTr="0F7625C3" w14:paraId="68EAB194" w14:textId="77777777">
        <w:tc>
          <w:tcPr>
            <w:tcW w:w="4786" w:type="dxa"/>
          </w:tcPr>
          <w:p w:rsidRPr="00870679" w:rsidR="00A24D12" w:rsidP="00A24D12" w:rsidRDefault="00A24D12" w14:paraId="31C671E1" w14:textId="03C57F43">
            <w:pPr>
              <w:rPr>
                <w:rFonts w:cstheme="minorHAnsi"/>
                <w:b/>
                <w:bCs/>
                <w:sz w:val="18"/>
                <w:szCs w:val="18"/>
              </w:rPr>
            </w:pPr>
            <w:r w:rsidRPr="00870679">
              <w:rPr>
                <w:rFonts w:cstheme="minorHAnsi"/>
                <w:b/>
                <w:bCs/>
                <w:sz w:val="18"/>
                <w:szCs w:val="18"/>
              </w:rPr>
              <w:lastRenderedPageBreak/>
              <w:t>Clarification</w:t>
            </w:r>
          </w:p>
          <w:p w:rsidR="00A24D12" w:rsidP="0F7625C3" w:rsidRDefault="00A24D12" w14:paraId="5F33A181" w14:textId="0179BBF0">
            <w:pPr>
              <w:rPr>
                <w:sz w:val="18"/>
                <w:szCs w:val="18"/>
              </w:rPr>
            </w:pPr>
            <w:r w:rsidRPr="0F7625C3">
              <w:rPr>
                <w:sz w:val="18"/>
                <w:szCs w:val="18"/>
              </w:rPr>
              <w:t xml:space="preserve">Spending that addresses lost instructional time, summer enrichment programs, and afterschool programs </w:t>
            </w:r>
            <w:r w:rsidRPr="0F7625C3" w:rsidR="00C83824">
              <w:rPr>
                <w:sz w:val="18"/>
                <w:szCs w:val="18"/>
              </w:rPr>
              <w:t>c</w:t>
            </w:r>
            <w:r w:rsidRPr="0F7625C3">
              <w:rPr>
                <w:sz w:val="18"/>
                <w:szCs w:val="18"/>
              </w:rPr>
              <w:t>ould be blended or braided in ways that are not easily reported on the current chart.</w:t>
            </w:r>
          </w:p>
          <w:p w:rsidR="00A24D12" w:rsidP="00A24D12" w:rsidRDefault="00A24D12" w14:paraId="402DF3A1" w14:textId="77777777">
            <w:pPr>
              <w:rPr>
                <w:rFonts w:cstheme="minorHAnsi"/>
                <w:sz w:val="18"/>
                <w:szCs w:val="18"/>
              </w:rPr>
            </w:pPr>
          </w:p>
          <w:p w:rsidRPr="007B4445" w:rsidR="00A24D12" w:rsidP="00A24D12" w:rsidRDefault="00A24D12" w14:paraId="7D0EE72A" w14:textId="10B67FBE">
            <w:pPr>
              <w:rPr>
                <w:rFonts w:cstheme="minorHAnsi"/>
                <w:sz w:val="18"/>
                <w:szCs w:val="18"/>
              </w:rPr>
            </w:pPr>
            <w:r>
              <w:rPr>
                <w:rFonts w:cstheme="minorHAnsi"/>
                <w:sz w:val="18"/>
                <w:szCs w:val="18"/>
              </w:rPr>
              <w:t>Please c</w:t>
            </w:r>
            <w:r w:rsidRPr="00385BBC">
              <w:rPr>
                <w:rFonts w:cstheme="minorHAnsi"/>
                <w:sz w:val="18"/>
                <w:szCs w:val="18"/>
              </w:rPr>
              <w:t xml:space="preserve">larify reporting requirements for SEAs </w:t>
            </w:r>
            <w:r>
              <w:rPr>
                <w:rFonts w:cstheme="minorHAnsi"/>
                <w:sz w:val="18"/>
                <w:szCs w:val="18"/>
              </w:rPr>
              <w:t>and</w:t>
            </w:r>
            <w:r w:rsidRPr="00385BBC">
              <w:rPr>
                <w:rFonts w:cstheme="minorHAnsi"/>
                <w:sz w:val="18"/>
                <w:szCs w:val="18"/>
              </w:rPr>
              <w:t xml:space="preserve"> encourage comprehensive and holistic approaches to spending</w:t>
            </w:r>
          </w:p>
        </w:tc>
        <w:tc>
          <w:tcPr>
            <w:tcW w:w="1329" w:type="dxa"/>
          </w:tcPr>
          <w:p w:rsidRPr="007B4445" w:rsidR="00A24D12" w:rsidP="00A24D12" w:rsidRDefault="00A24D12" w14:paraId="3FC72813" w14:textId="17A59FF2">
            <w:pPr>
              <w:rPr>
                <w:rFonts w:cstheme="minorHAnsi"/>
                <w:sz w:val="18"/>
                <w:szCs w:val="18"/>
              </w:rPr>
            </w:pPr>
            <w:r w:rsidRPr="007B4445">
              <w:rPr>
                <w:rFonts w:cstheme="minorHAnsi"/>
                <w:sz w:val="18"/>
                <w:szCs w:val="18"/>
              </w:rPr>
              <w:t>Section 2(1)(</w:t>
            </w:r>
            <w:proofErr w:type="spellStart"/>
            <w:r w:rsidRPr="007B4445">
              <w:rPr>
                <w:rFonts w:cstheme="minorHAnsi"/>
                <w:sz w:val="18"/>
                <w:szCs w:val="18"/>
              </w:rPr>
              <w:t>a,b,c</w:t>
            </w:r>
            <w:proofErr w:type="spellEnd"/>
            <w:r w:rsidRPr="007B4445">
              <w:rPr>
                <w:rFonts w:cstheme="minorHAnsi"/>
                <w:sz w:val="18"/>
                <w:szCs w:val="18"/>
              </w:rPr>
              <w:t>)</w:t>
            </w:r>
          </w:p>
        </w:tc>
        <w:tc>
          <w:tcPr>
            <w:tcW w:w="2880" w:type="dxa"/>
          </w:tcPr>
          <w:p w:rsidRPr="007B4445" w:rsidR="00A24D12" w:rsidP="00A24D12" w:rsidRDefault="00A24D12" w14:paraId="47F5B84B"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17E9BEDE" w14:textId="77777777">
            <w:pPr>
              <w:rPr>
                <w:rFonts w:cstheme="minorHAnsi"/>
                <w:sz w:val="18"/>
                <w:szCs w:val="18"/>
              </w:rPr>
            </w:pPr>
          </w:p>
        </w:tc>
        <w:tc>
          <w:tcPr>
            <w:tcW w:w="4500" w:type="dxa"/>
          </w:tcPr>
          <w:p w:rsidRPr="007B4445" w:rsidR="00A24D12" w:rsidP="3B6FA799" w:rsidRDefault="6FE5401A" w14:paraId="717F64B9" w14:textId="33BA46C9">
            <w:pPr>
              <w:rPr>
                <w:sz w:val="18"/>
                <w:szCs w:val="18"/>
              </w:rPr>
            </w:pPr>
            <w:r w:rsidRPr="3B6FA799">
              <w:rPr>
                <w:sz w:val="18"/>
                <w:szCs w:val="18"/>
              </w:rPr>
              <w:t xml:space="preserve">Form change. </w:t>
            </w:r>
          </w:p>
          <w:p w:rsidRPr="007B4445" w:rsidR="00A24D12" w:rsidP="3B6FA799" w:rsidRDefault="00A24D12" w14:paraId="235C5426" w14:textId="47542A14">
            <w:pPr>
              <w:rPr>
                <w:sz w:val="18"/>
                <w:szCs w:val="18"/>
              </w:rPr>
            </w:pPr>
          </w:p>
          <w:p w:rsidRPr="007B4445" w:rsidR="00A24D12" w:rsidP="3B6FA799" w:rsidRDefault="04EF321D" w14:paraId="7D4C0863" w14:textId="15ECC9B6">
            <w:pPr>
              <w:rPr>
                <w:sz w:val="18"/>
                <w:szCs w:val="18"/>
              </w:rPr>
            </w:pPr>
            <w:r w:rsidRPr="3B6FA799">
              <w:rPr>
                <w:sz w:val="18"/>
                <w:szCs w:val="18"/>
              </w:rPr>
              <w:t xml:space="preserve">This section has been updated to provide additional clarification and align with </w:t>
            </w:r>
            <w:r w:rsidRPr="3B6FA799" w:rsidR="055CEB5A">
              <w:rPr>
                <w:sz w:val="18"/>
                <w:szCs w:val="18"/>
              </w:rPr>
              <w:t>statutory</w:t>
            </w:r>
            <w:r w:rsidRPr="3B6FA799">
              <w:rPr>
                <w:sz w:val="18"/>
                <w:szCs w:val="18"/>
              </w:rPr>
              <w:t xml:space="preserve"> </w:t>
            </w:r>
            <w:r w:rsidRPr="3B6FA799" w:rsidR="71241C43">
              <w:rPr>
                <w:sz w:val="18"/>
                <w:szCs w:val="18"/>
              </w:rPr>
              <w:t xml:space="preserve">SEA Reserve </w:t>
            </w:r>
            <w:r w:rsidRPr="3B6FA799" w:rsidR="6D3BDD91">
              <w:rPr>
                <w:sz w:val="18"/>
                <w:szCs w:val="18"/>
              </w:rPr>
              <w:t>requirements.</w:t>
            </w:r>
          </w:p>
        </w:tc>
      </w:tr>
      <w:tr w:rsidRPr="007B4445" w:rsidR="00A24D12" w:rsidTr="0F7625C3" w14:paraId="656F0522" w14:textId="77777777">
        <w:tc>
          <w:tcPr>
            <w:tcW w:w="4786" w:type="dxa"/>
          </w:tcPr>
          <w:p w:rsidRPr="001F260C" w:rsidR="00A24D12" w:rsidP="00A24D12" w:rsidRDefault="00A24D12" w14:paraId="05A3FEF5" w14:textId="5E8AF8C9">
            <w:pPr>
              <w:rPr>
                <w:rFonts w:eastAsia="Calibri" w:cstheme="minorHAnsi"/>
                <w:b/>
                <w:bCs/>
                <w:sz w:val="18"/>
                <w:szCs w:val="18"/>
              </w:rPr>
            </w:pPr>
            <w:r w:rsidRPr="001F260C">
              <w:rPr>
                <w:rFonts w:eastAsia="Calibri" w:cstheme="minorHAnsi"/>
                <w:b/>
                <w:bCs/>
                <w:sz w:val="18"/>
                <w:szCs w:val="18"/>
              </w:rPr>
              <w:t>Requested Addition</w:t>
            </w:r>
          </w:p>
          <w:p w:rsidRPr="00870679" w:rsidR="00A24D12" w:rsidP="00A24D12" w:rsidRDefault="00A24D12" w14:paraId="3B2FC36C" w14:textId="2AAE8EAB">
            <w:pPr>
              <w:rPr>
                <w:rFonts w:cstheme="minorHAnsi"/>
                <w:b/>
                <w:bCs/>
                <w:sz w:val="18"/>
                <w:szCs w:val="18"/>
              </w:rPr>
            </w:pPr>
            <w:r w:rsidRPr="007B4445">
              <w:rPr>
                <w:rFonts w:eastAsia="Calibri" w:cstheme="minorHAnsi"/>
                <w:sz w:val="18"/>
                <w:szCs w:val="18"/>
              </w:rPr>
              <w:t>We recommend requesting information on the evidence base and method of evaluation the SEA intends to use to track and report outcomes for all interventions or programs funded using ESSER SEA Reserve Funds, whether they were included in the original SEA plan or included in an amended SEA plan</w:t>
            </w:r>
          </w:p>
        </w:tc>
        <w:tc>
          <w:tcPr>
            <w:tcW w:w="1329" w:type="dxa"/>
          </w:tcPr>
          <w:p w:rsidRPr="007B4445" w:rsidR="00A24D12" w:rsidP="00A24D12" w:rsidRDefault="00A24D12" w14:paraId="3268E073" w14:textId="43DBBE88">
            <w:pPr>
              <w:rPr>
                <w:rFonts w:cstheme="minorHAnsi"/>
                <w:sz w:val="18"/>
                <w:szCs w:val="18"/>
              </w:rPr>
            </w:pPr>
            <w:r w:rsidRPr="007B4445">
              <w:rPr>
                <w:rFonts w:cstheme="minorHAnsi"/>
                <w:sz w:val="18"/>
                <w:szCs w:val="18"/>
              </w:rPr>
              <w:t>Section 2 Narratives</w:t>
            </w:r>
          </w:p>
        </w:tc>
        <w:tc>
          <w:tcPr>
            <w:tcW w:w="2880" w:type="dxa"/>
          </w:tcPr>
          <w:p w:rsidRPr="007B4445" w:rsidR="00A24D12" w:rsidP="00A24D12" w:rsidRDefault="00A24D12" w14:paraId="6029467D"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7C7769ED" w14:textId="77777777">
            <w:pPr>
              <w:rPr>
                <w:rFonts w:cstheme="minorHAnsi"/>
                <w:sz w:val="18"/>
                <w:szCs w:val="18"/>
              </w:rPr>
            </w:pPr>
          </w:p>
        </w:tc>
        <w:tc>
          <w:tcPr>
            <w:tcW w:w="4500" w:type="dxa"/>
          </w:tcPr>
          <w:p w:rsidR="00241C98" w:rsidP="00241C98" w:rsidRDefault="00241C98" w14:paraId="10FA2DC2" w14:textId="77777777">
            <w:pPr>
              <w:rPr>
                <w:rFonts w:cstheme="minorHAnsi"/>
                <w:sz w:val="18"/>
                <w:szCs w:val="18"/>
              </w:rPr>
            </w:pPr>
            <w:r>
              <w:rPr>
                <w:rFonts w:cstheme="minorHAnsi"/>
                <w:sz w:val="18"/>
                <w:szCs w:val="18"/>
              </w:rPr>
              <w:t xml:space="preserve">No change. </w:t>
            </w:r>
          </w:p>
          <w:p w:rsidR="00241C98" w:rsidP="00241C98" w:rsidRDefault="00241C98" w14:paraId="68BA37D4" w14:textId="77777777">
            <w:pPr>
              <w:rPr>
                <w:rFonts w:cstheme="minorHAnsi"/>
                <w:sz w:val="18"/>
                <w:szCs w:val="18"/>
              </w:rPr>
            </w:pPr>
          </w:p>
          <w:p w:rsidRPr="007B4445" w:rsidR="00A24D12" w:rsidP="00241C98" w:rsidRDefault="00241C98" w14:paraId="0C279440" w14:textId="3C112C37">
            <w:pPr>
              <w:rPr>
                <w:rFonts w:cstheme="minorHAnsi"/>
                <w:sz w:val="18"/>
                <w:szCs w:val="18"/>
              </w:rPr>
            </w:pPr>
            <w:r>
              <w:rPr>
                <w:rFonts w:cstheme="minorHAnsi"/>
                <w:sz w:val="18"/>
                <w:szCs w:val="18"/>
              </w:rPr>
              <w:t xml:space="preserve">ED acknowledges that this data would be </w:t>
            </w:r>
            <w:r w:rsidR="002540A2">
              <w:rPr>
                <w:rFonts w:cstheme="minorHAnsi"/>
                <w:sz w:val="18"/>
                <w:szCs w:val="18"/>
              </w:rPr>
              <w:t>useful but</w:t>
            </w:r>
            <w:r>
              <w:rPr>
                <w:rFonts w:cstheme="minorHAnsi"/>
                <w:sz w:val="18"/>
                <w:szCs w:val="18"/>
              </w:rPr>
              <w:t xml:space="preserve"> must balance this utility against the amount of burden caused by collecting the data.</w:t>
            </w:r>
          </w:p>
        </w:tc>
      </w:tr>
      <w:tr w:rsidRPr="007B4445" w:rsidR="00A24D12" w:rsidTr="0F7625C3" w14:paraId="59B3CD09" w14:textId="77777777">
        <w:tc>
          <w:tcPr>
            <w:tcW w:w="4786" w:type="dxa"/>
          </w:tcPr>
          <w:p w:rsidRPr="003841E4" w:rsidR="00A24D12" w:rsidP="00A24D12" w:rsidRDefault="00A24D12" w14:paraId="2776E678" w14:textId="006532BD">
            <w:pPr>
              <w:rPr>
                <w:rFonts w:eastAsia="Calibri" w:cstheme="minorHAnsi"/>
                <w:b/>
                <w:bCs/>
                <w:sz w:val="18"/>
                <w:szCs w:val="18"/>
              </w:rPr>
            </w:pPr>
            <w:r w:rsidRPr="003841E4">
              <w:rPr>
                <w:rFonts w:eastAsia="Calibri" w:cstheme="minorHAnsi"/>
                <w:b/>
                <w:bCs/>
                <w:sz w:val="18"/>
                <w:szCs w:val="18"/>
              </w:rPr>
              <w:t>Requested Addition</w:t>
            </w:r>
          </w:p>
          <w:p w:rsidRPr="001F260C" w:rsidR="00A24D12" w:rsidP="00A24D12" w:rsidRDefault="00A24D12" w14:paraId="1A4B105F" w14:textId="25D6408B">
            <w:pPr>
              <w:rPr>
                <w:rFonts w:eastAsia="Calibri" w:cstheme="minorHAnsi"/>
                <w:b/>
                <w:bCs/>
                <w:sz w:val="18"/>
                <w:szCs w:val="18"/>
              </w:rPr>
            </w:pPr>
            <w:r w:rsidRPr="007B4445">
              <w:rPr>
                <w:rFonts w:eastAsia="Calibri" w:cstheme="minorHAnsi"/>
                <w:sz w:val="18"/>
                <w:szCs w:val="18"/>
              </w:rPr>
              <w:t>In Section 2 subsection A, we recommend adding a column to this chart asking whether LEAs receiving awards specifically from SEA Reserve Funds were otherwise ineligible for ESSER I, II, and ARP ESSER funds</w:t>
            </w:r>
          </w:p>
        </w:tc>
        <w:tc>
          <w:tcPr>
            <w:tcW w:w="1329" w:type="dxa"/>
          </w:tcPr>
          <w:p w:rsidRPr="007B4445" w:rsidR="00A24D12" w:rsidP="00A24D12" w:rsidRDefault="00A24D12" w14:paraId="4CBFC95A" w14:textId="0CDB82D2">
            <w:pPr>
              <w:rPr>
                <w:rFonts w:cstheme="minorHAnsi"/>
                <w:sz w:val="18"/>
                <w:szCs w:val="18"/>
              </w:rPr>
            </w:pPr>
            <w:r w:rsidRPr="007B4445">
              <w:rPr>
                <w:rFonts w:cstheme="minorHAnsi"/>
                <w:sz w:val="18"/>
                <w:szCs w:val="18"/>
              </w:rPr>
              <w:t>Section 2 Sub-Section A</w:t>
            </w:r>
          </w:p>
        </w:tc>
        <w:tc>
          <w:tcPr>
            <w:tcW w:w="2880" w:type="dxa"/>
          </w:tcPr>
          <w:p w:rsidRPr="007B4445" w:rsidR="00A24D12" w:rsidP="00A24D12" w:rsidRDefault="00A24D12" w14:paraId="5C366A1C"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749C6E6A" w14:textId="77777777">
            <w:pPr>
              <w:rPr>
                <w:rFonts w:cstheme="minorHAnsi"/>
                <w:sz w:val="18"/>
                <w:szCs w:val="18"/>
              </w:rPr>
            </w:pPr>
          </w:p>
        </w:tc>
        <w:tc>
          <w:tcPr>
            <w:tcW w:w="4500" w:type="dxa"/>
          </w:tcPr>
          <w:p w:rsidR="00DB42D2" w:rsidP="00DB42D2" w:rsidRDefault="00DB42D2" w14:paraId="471645E4" w14:textId="77777777">
            <w:pPr>
              <w:rPr>
                <w:rFonts w:cstheme="minorHAnsi"/>
                <w:sz w:val="18"/>
                <w:szCs w:val="18"/>
              </w:rPr>
            </w:pPr>
            <w:r>
              <w:rPr>
                <w:rFonts w:cstheme="minorHAnsi"/>
                <w:sz w:val="18"/>
                <w:szCs w:val="18"/>
              </w:rPr>
              <w:t xml:space="preserve">No change. </w:t>
            </w:r>
          </w:p>
          <w:p w:rsidR="00DB42D2" w:rsidP="00DB42D2" w:rsidRDefault="00DB42D2" w14:paraId="3C8420C2" w14:textId="77777777">
            <w:pPr>
              <w:rPr>
                <w:rFonts w:cstheme="minorHAnsi"/>
                <w:sz w:val="18"/>
                <w:szCs w:val="18"/>
              </w:rPr>
            </w:pPr>
          </w:p>
          <w:p w:rsidRPr="007B4445" w:rsidR="00A24D12" w:rsidP="00DB42D2" w:rsidRDefault="00DB42D2" w14:paraId="3044C7DA" w14:textId="3CCA2163">
            <w:pPr>
              <w:rPr>
                <w:rFonts w:cstheme="minorHAnsi"/>
                <w:sz w:val="18"/>
                <w:szCs w:val="18"/>
              </w:rPr>
            </w:pPr>
            <w:r>
              <w:rPr>
                <w:rFonts w:cstheme="minorHAnsi"/>
                <w:sz w:val="18"/>
                <w:szCs w:val="18"/>
              </w:rPr>
              <w:t xml:space="preserve">ED acknowledges that this data would be </w:t>
            </w:r>
            <w:r w:rsidR="002540A2">
              <w:rPr>
                <w:rFonts w:cstheme="minorHAnsi"/>
                <w:sz w:val="18"/>
                <w:szCs w:val="18"/>
              </w:rPr>
              <w:t>useful but</w:t>
            </w:r>
            <w:r>
              <w:rPr>
                <w:rFonts w:cstheme="minorHAnsi"/>
                <w:sz w:val="18"/>
                <w:szCs w:val="18"/>
              </w:rPr>
              <w:t xml:space="preserve"> must balance this utility against the amount of burden caused by collecting the data.</w:t>
            </w:r>
          </w:p>
        </w:tc>
      </w:tr>
      <w:tr w:rsidRPr="007B4445" w:rsidR="00A24D12" w:rsidTr="0F7625C3" w14:paraId="3FC0668D" w14:textId="77777777">
        <w:tc>
          <w:tcPr>
            <w:tcW w:w="4786" w:type="dxa"/>
          </w:tcPr>
          <w:p w:rsidRPr="00CA4C07" w:rsidR="00A24D12" w:rsidP="00A24D12" w:rsidRDefault="00A24D12" w14:paraId="5CE1CC51" w14:textId="7663AFE7">
            <w:pPr>
              <w:rPr>
                <w:rFonts w:eastAsia="Calibri" w:cstheme="minorHAnsi"/>
                <w:b/>
                <w:bCs/>
                <w:sz w:val="18"/>
                <w:szCs w:val="18"/>
              </w:rPr>
            </w:pPr>
            <w:r w:rsidRPr="003841E4">
              <w:rPr>
                <w:rFonts w:eastAsia="Calibri" w:cstheme="minorHAnsi"/>
                <w:b/>
                <w:bCs/>
                <w:sz w:val="18"/>
                <w:szCs w:val="18"/>
              </w:rPr>
              <w:t>Requested Addition</w:t>
            </w:r>
          </w:p>
          <w:p w:rsidRPr="003841E4" w:rsidR="00A24D12" w:rsidP="00A24D12" w:rsidRDefault="00A24D12" w14:paraId="72E23EF8" w14:textId="71582073">
            <w:pPr>
              <w:rPr>
                <w:rFonts w:eastAsia="Calibri" w:cstheme="minorHAnsi"/>
                <w:b/>
                <w:bCs/>
                <w:sz w:val="18"/>
                <w:szCs w:val="18"/>
              </w:rPr>
            </w:pPr>
            <w:r w:rsidRPr="007B4445">
              <w:rPr>
                <w:rFonts w:eastAsia="Calibri" w:cstheme="minorHAnsi"/>
                <w:sz w:val="18"/>
                <w:szCs w:val="18"/>
              </w:rPr>
              <w:t>We recommend clarifying and adding further detail to the available responses to indicate how SEAs and LEAs identified the students most affected by the pandemic in Section 2, Sub-Section A, Sub-Section A-3, as well as in Section 4, Subsection A, question 1 (see suggested language below). For allocations of SEA Reserve Funds, we also recommend adding a</w:t>
            </w:r>
            <w:r>
              <w:rPr>
                <w:rFonts w:eastAsia="Calibri" w:cstheme="minorHAnsi"/>
                <w:sz w:val="18"/>
                <w:szCs w:val="18"/>
              </w:rPr>
              <w:t xml:space="preserve"> </w:t>
            </w:r>
            <w:r w:rsidRPr="007B4445">
              <w:rPr>
                <w:rFonts w:eastAsia="Calibri" w:cstheme="minorHAnsi"/>
                <w:sz w:val="18"/>
                <w:szCs w:val="18"/>
              </w:rPr>
              <w:t>structured response focused on which data points SEAs used to allocate funds and making other edits to clarify and expand some of the data collected throughout both structured responses.</w:t>
            </w:r>
          </w:p>
        </w:tc>
        <w:tc>
          <w:tcPr>
            <w:tcW w:w="1329" w:type="dxa"/>
          </w:tcPr>
          <w:p w:rsidRPr="007B4445" w:rsidR="00A24D12" w:rsidP="00A24D12" w:rsidRDefault="00A24D12" w14:paraId="6C96A0EF" w14:textId="0154EED5">
            <w:pPr>
              <w:rPr>
                <w:rFonts w:cstheme="minorHAnsi"/>
                <w:sz w:val="18"/>
                <w:szCs w:val="18"/>
              </w:rPr>
            </w:pPr>
            <w:r w:rsidRPr="007B4445">
              <w:rPr>
                <w:rFonts w:cstheme="minorHAnsi"/>
                <w:sz w:val="18"/>
                <w:szCs w:val="18"/>
              </w:rPr>
              <w:t>Section 2 Sub-Section A, Sub-Section A3; Section 4, Sub-Section A1</w:t>
            </w:r>
          </w:p>
        </w:tc>
        <w:tc>
          <w:tcPr>
            <w:tcW w:w="2880" w:type="dxa"/>
          </w:tcPr>
          <w:p w:rsidRPr="007B4445" w:rsidR="00A24D12" w:rsidP="00A24D12" w:rsidRDefault="00A24D12" w14:paraId="325B2364"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69A8EB54" w14:textId="77777777">
            <w:pPr>
              <w:rPr>
                <w:rFonts w:cstheme="minorHAnsi"/>
                <w:sz w:val="18"/>
                <w:szCs w:val="18"/>
              </w:rPr>
            </w:pPr>
          </w:p>
        </w:tc>
        <w:tc>
          <w:tcPr>
            <w:tcW w:w="4500" w:type="dxa"/>
          </w:tcPr>
          <w:p w:rsidR="00FD71E9" w:rsidP="364F0B0C" w:rsidRDefault="4FB37F84" w14:paraId="649A4675" w14:textId="70FBBFD6">
            <w:pPr>
              <w:rPr>
                <w:sz w:val="18"/>
                <w:szCs w:val="18"/>
              </w:rPr>
            </w:pPr>
            <w:r w:rsidRPr="023ACB87">
              <w:rPr>
                <w:sz w:val="18"/>
                <w:szCs w:val="18"/>
              </w:rPr>
              <w:t xml:space="preserve">Form change. </w:t>
            </w:r>
            <w:r w:rsidRPr="023ACB87" w:rsidR="17ADA0B6">
              <w:rPr>
                <w:sz w:val="18"/>
                <w:szCs w:val="18"/>
              </w:rPr>
              <w:t xml:space="preserve"> </w:t>
            </w:r>
          </w:p>
          <w:p w:rsidRPr="007B4445" w:rsidR="00A24D12" w:rsidP="6BC90D2F" w:rsidRDefault="00A24D12" w14:paraId="6B07E10E" w14:textId="7C432D55">
            <w:pPr>
              <w:rPr>
                <w:sz w:val="18"/>
                <w:szCs w:val="18"/>
              </w:rPr>
            </w:pPr>
          </w:p>
          <w:p w:rsidRPr="007B4445" w:rsidR="00A24D12" w:rsidP="023ACB87" w:rsidRDefault="34AD7E33" w14:paraId="033CD7D9" w14:textId="208B5CD0">
            <w:pPr>
              <w:rPr>
                <w:sz w:val="18"/>
                <w:szCs w:val="18"/>
              </w:rPr>
            </w:pPr>
            <w:r w:rsidRPr="023ACB87">
              <w:rPr>
                <w:sz w:val="18"/>
                <w:szCs w:val="18"/>
              </w:rPr>
              <w:t>Th</w:t>
            </w:r>
            <w:r w:rsidRPr="023ACB87" w:rsidR="5ADC13E6">
              <w:rPr>
                <w:sz w:val="18"/>
                <w:szCs w:val="18"/>
              </w:rPr>
              <w:t>e</w:t>
            </w:r>
            <w:r w:rsidRPr="023ACB87">
              <w:rPr>
                <w:sz w:val="18"/>
                <w:szCs w:val="18"/>
              </w:rPr>
              <w:t xml:space="preserve"> available responses to indicate how SEAs and LEAs identified the students most affected by the pandemic has been updated to include </w:t>
            </w:r>
            <w:r w:rsidRPr="023ACB87" w:rsidR="11610547">
              <w:rPr>
                <w:sz w:val="18"/>
                <w:szCs w:val="18"/>
              </w:rPr>
              <w:t xml:space="preserve">‘Opportunity to learn data’ and ‘Other student outcome data, such as data on student’s school experiences and social and emotional wellbeing’ as suggested by the </w:t>
            </w:r>
            <w:r w:rsidRPr="023ACB87" w:rsidR="65C1B847">
              <w:rPr>
                <w:sz w:val="18"/>
                <w:szCs w:val="18"/>
              </w:rPr>
              <w:t>commentator</w:t>
            </w:r>
            <w:r w:rsidRPr="023ACB87" w:rsidR="2F43EA32">
              <w:rPr>
                <w:sz w:val="18"/>
                <w:szCs w:val="18"/>
              </w:rPr>
              <w:t xml:space="preserve">. </w:t>
            </w:r>
          </w:p>
          <w:p w:rsidRPr="007B4445" w:rsidR="00A24D12" w:rsidP="023ACB87" w:rsidRDefault="00A24D12" w14:paraId="0D634243" w14:textId="31C09780">
            <w:pPr>
              <w:rPr>
                <w:sz w:val="18"/>
                <w:szCs w:val="18"/>
              </w:rPr>
            </w:pPr>
          </w:p>
          <w:p w:rsidRPr="007B4445" w:rsidR="00A24D12" w:rsidP="023ACB87" w:rsidRDefault="5C9E7520" w14:paraId="1058F51F" w14:textId="6F6AD91C">
            <w:pPr>
              <w:rPr>
                <w:sz w:val="18"/>
                <w:szCs w:val="18"/>
              </w:rPr>
            </w:pPr>
            <w:r w:rsidRPr="023ACB87">
              <w:rPr>
                <w:sz w:val="18"/>
                <w:szCs w:val="18"/>
              </w:rPr>
              <w:t xml:space="preserve">ED believes a narrative response is </w:t>
            </w:r>
            <w:r w:rsidRPr="023ACB87" w:rsidR="5278D07F">
              <w:rPr>
                <w:sz w:val="18"/>
                <w:szCs w:val="18"/>
              </w:rPr>
              <w:t xml:space="preserve">appropriate </w:t>
            </w:r>
            <w:r w:rsidRPr="023ACB87">
              <w:rPr>
                <w:sz w:val="18"/>
                <w:szCs w:val="18"/>
              </w:rPr>
              <w:t>to capture the formula or decision-making rubric used by</w:t>
            </w:r>
            <w:r w:rsidRPr="023ACB87" w:rsidR="3CC51E48">
              <w:rPr>
                <w:sz w:val="18"/>
                <w:szCs w:val="18"/>
              </w:rPr>
              <w:t xml:space="preserve"> SEAs </w:t>
            </w:r>
            <w:r w:rsidRPr="023ACB87" w:rsidR="4CD40D66">
              <w:rPr>
                <w:sz w:val="18"/>
                <w:szCs w:val="18"/>
              </w:rPr>
              <w:t>to allocate ARP ESSER funds to students most impacted by the COVID-19 pandemic.</w:t>
            </w:r>
          </w:p>
        </w:tc>
      </w:tr>
      <w:tr w:rsidRPr="007B4445" w:rsidR="00A24D12" w:rsidTr="0F7625C3" w14:paraId="1B69EF92" w14:textId="77777777">
        <w:tc>
          <w:tcPr>
            <w:tcW w:w="4786" w:type="dxa"/>
          </w:tcPr>
          <w:p w:rsidRPr="0063108C" w:rsidR="00A24D12" w:rsidP="00A24D12" w:rsidRDefault="00A24D12" w14:paraId="1B34020F" w14:textId="4292F770">
            <w:pPr>
              <w:rPr>
                <w:rFonts w:eastAsia="Calibri" w:cstheme="minorHAnsi"/>
                <w:b/>
                <w:bCs/>
                <w:sz w:val="18"/>
                <w:szCs w:val="18"/>
              </w:rPr>
            </w:pPr>
            <w:r w:rsidRPr="0063108C">
              <w:rPr>
                <w:rFonts w:eastAsia="Calibri" w:cstheme="minorHAnsi"/>
                <w:b/>
                <w:bCs/>
                <w:sz w:val="18"/>
                <w:szCs w:val="18"/>
              </w:rPr>
              <w:t>Requested Addition</w:t>
            </w:r>
          </w:p>
          <w:p w:rsidRPr="003841E4" w:rsidR="00A24D12" w:rsidP="00A24D12" w:rsidRDefault="00A24D12" w14:paraId="7655E761" w14:textId="423F8DE9">
            <w:pPr>
              <w:rPr>
                <w:rFonts w:eastAsia="Calibri" w:cstheme="minorHAnsi"/>
                <w:b/>
                <w:bCs/>
                <w:sz w:val="18"/>
                <w:szCs w:val="18"/>
              </w:rPr>
            </w:pPr>
            <w:r w:rsidRPr="007B4445">
              <w:rPr>
                <w:rFonts w:eastAsia="Calibri" w:cstheme="minorHAnsi"/>
                <w:sz w:val="18"/>
                <w:szCs w:val="18"/>
              </w:rPr>
              <w:t>We recommend ED require states to collect information from LEAs on the total amount of ESSER I, ESSER II, and ARP ESSER funds provided to each school (in addition to the per-pupil allocations) and to submit this information to ED as part of this data collection.</w:t>
            </w:r>
          </w:p>
        </w:tc>
        <w:tc>
          <w:tcPr>
            <w:tcW w:w="1329" w:type="dxa"/>
          </w:tcPr>
          <w:p w:rsidRPr="007B4445" w:rsidR="00A24D12" w:rsidP="00A24D12" w:rsidRDefault="00A24D12" w14:paraId="589A5B43" w14:textId="7D94E7BD">
            <w:pPr>
              <w:rPr>
                <w:rFonts w:cstheme="minorHAnsi"/>
                <w:sz w:val="18"/>
                <w:szCs w:val="18"/>
              </w:rPr>
            </w:pPr>
            <w:r w:rsidRPr="007B4445">
              <w:rPr>
                <w:rFonts w:cstheme="minorHAnsi"/>
                <w:sz w:val="18"/>
                <w:szCs w:val="18"/>
              </w:rPr>
              <w:t>Section 3 Sub-Section B</w:t>
            </w:r>
          </w:p>
        </w:tc>
        <w:tc>
          <w:tcPr>
            <w:tcW w:w="2880" w:type="dxa"/>
          </w:tcPr>
          <w:p w:rsidRPr="007B4445" w:rsidR="00A24D12" w:rsidP="00A24D12" w:rsidRDefault="00A24D12" w14:paraId="548B335F"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34AC1041" w14:textId="77777777">
            <w:pPr>
              <w:rPr>
                <w:rFonts w:cstheme="minorHAnsi"/>
                <w:sz w:val="18"/>
                <w:szCs w:val="18"/>
              </w:rPr>
            </w:pPr>
          </w:p>
        </w:tc>
        <w:tc>
          <w:tcPr>
            <w:tcW w:w="4500" w:type="dxa"/>
          </w:tcPr>
          <w:p w:rsidR="00DB42D2" w:rsidP="3B6FA799" w:rsidRDefault="3837F683" w14:paraId="1FD306F5" w14:textId="77777777">
            <w:pPr>
              <w:rPr>
                <w:sz w:val="18"/>
                <w:szCs w:val="18"/>
              </w:rPr>
            </w:pPr>
            <w:r w:rsidRPr="3B6FA799">
              <w:rPr>
                <w:sz w:val="18"/>
                <w:szCs w:val="18"/>
              </w:rPr>
              <w:t xml:space="preserve">No change. </w:t>
            </w:r>
          </w:p>
          <w:p w:rsidR="00DB42D2" w:rsidP="00DB42D2" w:rsidRDefault="00DB42D2" w14:paraId="7DBE9DF2" w14:textId="77777777">
            <w:pPr>
              <w:rPr>
                <w:rFonts w:cstheme="minorHAnsi"/>
                <w:sz w:val="18"/>
                <w:szCs w:val="18"/>
              </w:rPr>
            </w:pPr>
          </w:p>
          <w:p w:rsidRPr="007B4445" w:rsidR="00A24D12" w:rsidP="00DB42D2" w:rsidRDefault="00DB42D2" w14:paraId="47F84B34" w14:textId="2228C4D3">
            <w:pPr>
              <w:rPr>
                <w:rFonts w:cstheme="minorHAnsi"/>
                <w:sz w:val="18"/>
                <w:szCs w:val="18"/>
              </w:rPr>
            </w:pPr>
            <w:r>
              <w:rPr>
                <w:rFonts w:cstheme="minorHAnsi"/>
                <w:sz w:val="18"/>
                <w:szCs w:val="18"/>
              </w:rPr>
              <w:t xml:space="preserve">ED acknowledges that this data would be </w:t>
            </w:r>
            <w:r w:rsidR="002540A2">
              <w:rPr>
                <w:rFonts w:cstheme="minorHAnsi"/>
                <w:sz w:val="18"/>
                <w:szCs w:val="18"/>
              </w:rPr>
              <w:t>useful but</w:t>
            </w:r>
            <w:r>
              <w:rPr>
                <w:rFonts w:cstheme="minorHAnsi"/>
                <w:sz w:val="18"/>
                <w:szCs w:val="18"/>
              </w:rPr>
              <w:t xml:space="preserve"> must balance this utility against the amount of burden caused by collecting the data.</w:t>
            </w:r>
          </w:p>
        </w:tc>
      </w:tr>
      <w:tr w:rsidRPr="007B4445" w:rsidR="00A24D12" w:rsidTr="0F7625C3" w14:paraId="5528D81A" w14:textId="77777777">
        <w:tc>
          <w:tcPr>
            <w:tcW w:w="4786" w:type="dxa"/>
          </w:tcPr>
          <w:p w:rsidRPr="00B86DA1" w:rsidR="00A24D12" w:rsidP="00A24D12" w:rsidRDefault="00A24D12" w14:paraId="140DB100" w14:textId="5BCCEA2D">
            <w:pPr>
              <w:rPr>
                <w:rFonts w:eastAsia="Calibri" w:cstheme="minorHAnsi"/>
                <w:b/>
                <w:bCs/>
                <w:sz w:val="18"/>
                <w:szCs w:val="18"/>
              </w:rPr>
            </w:pPr>
            <w:r w:rsidRPr="00B86DA1">
              <w:rPr>
                <w:rFonts w:eastAsia="Calibri" w:cstheme="minorHAnsi"/>
                <w:b/>
                <w:bCs/>
                <w:sz w:val="18"/>
                <w:szCs w:val="18"/>
              </w:rPr>
              <w:t>Requested Addition</w:t>
            </w:r>
          </w:p>
          <w:p w:rsidRPr="0063108C" w:rsidR="00A24D12" w:rsidP="00A24D12" w:rsidRDefault="00A24D12" w14:paraId="40735050" w14:textId="625FE629">
            <w:pPr>
              <w:rPr>
                <w:rFonts w:eastAsia="Calibri" w:cstheme="minorHAnsi"/>
                <w:b/>
                <w:bCs/>
                <w:sz w:val="18"/>
                <w:szCs w:val="18"/>
              </w:rPr>
            </w:pPr>
            <w:r w:rsidRPr="007B4445">
              <w:rPr>
                <w:rFonts w:eastAsia="Calibri" w:cstheme="minorHAnsi"/>
                <w:sz w:val="18"/>
                <w:szCs w:val="18"/>
              </w:rPr>
              <w:t xml:space="preserve">We recommend the editing the narrative question concerning ESSER Mandatory Subgrants to LEAs, 20% Reserve to Address </w:t>
            </w:r>
            <w:r w:rsidRPr="007B4445">
              <w:rPr>
                <w:rFonts w:eastAsia="Calibri" w:cstheme="minorHAnsi"/>
                <w:sz w:val="18"/>
                <w:szCs w:val="18"/>
              </w:rPr>
              <w:lastRenderedPageBreak/>
              <w:t xml:space="preserve">Impact of Lost Instructional Time to clarify that SEAs should provide specific information on </w:t>
            </w:r>
            <w:r w:rsidRPr="007B4445">
              <w:rPr>
                <w:rFonts w:eastAsia="Calibri" w:cstheme="minorHAnsi"/>
                <w:b/>
                <w:bCs/>
                <w:sz w:val="18"/>
                <w:szCs w:val="18"/>
              </w:rPr>
              <w:t>each</w:t>
            </w:r>
            <w:r w:rsidRPr="007B4445">
              <w:rPr>
                <w:rFonts w:eastAsia="Calibri" w:cstheme="minorHAnsi"/>
                <w:sz w:val="18"/>
                <w:szCs w:val="18"/>
              </w:rPr>
              <w:t xml:space="preserve"> listed student subgroup</w:t>
            </w:r>
          </w:p>
        </w:tc>
        <w:tc>
          <w:tcPr>
            <w:tcW w:w="1329" w:type="dxa"/>
          </w:tcPr>
          <w:p w:rsidRPr="007B4445" w:rsidR="00A24D12" w:rsidP="00A24D12" w:rsidRDefault="00A24D12" w14:paraId="22DCDBD0" w14:textId="46CF1B74">
            <w:pPr>
              <w:rPr>
                <w:rFonts w:cstheme="minorHAnsi"/>
                <w:sz w:val="18"/>
                <w:szCs w:val="18"/>
              </w:rPr>
            </w:pPr>
            <w:r w:rsidRPr="007B4445">
              <w:rPr>
                <w:rFonts w:cstheme="minorHAnsi"/>
                <w:sz w:val="18"/>
                <w:szCs w:val="18"/>
              </w:rPr>
              <w:lastRenderedPageBreak/>
              <w:t>Section 3 Sub-Section C</w:t>
            </w:r>
          </w:p>
        </w:tc>
        <w:tc>
          <w:tcPr>
            <w:tcW w:w="2880" w:type="dxa"/>
          </w:tcPr>
          <w:p w:rsidRPr="007B4445" w:rsidR="00A24D12" w:rsidP="00A24D12" w:rsidRDefault="00A24D12" w14:paraId="125D0849"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0DE990BC" w14:textId="77777777">
            <w:pPr>
              <w:rPr>
                <w:rFonts w:cstheme="minorHAnsi"/>
                <w:sz w:val="18"/>
                <w:szCs w:val="18"/>
              </w:rPr>
            </w:pPr>
          </w:p>
        </w:tc>
        <w:tc>
          <w:tcPr>
            <w:tcW w:w="4500" w:type="dxa"/>
          </w:tcPr>
          <w:p w:rsidR="00FD71E9" w:rsidP="364F0B0C" w:rsidRDefault="17ADA0B6" w14:paraId="1D1F2058" w14:textId="77777777">
            <w:pPr>
              <w:rPr>
                <w:sz w:val="18"/>
                <w:szCs w:val="18"/>
              </w:rPr>
            </w:pPr>
            <w:r w:rsidRPr="0F7625C3">
              <w:rPr>
                <w:sz w:val="18"/>
                <w:szCs w:val="18"/>
              </w:rPr>
              <w:t xml:space="preserve">No change. </w:t>
            </w:r>
          </w:p>
          <w:p w:rsidR="00FD71E9" w:rsidP="00FD71E9" w:rsidRDefault="00FD71E9" w14:paraId="4E2888D7" w14:textId="77777777">
            <w:pPr>
              <w:rPr>
                <w:rFonts w:cstheme="minorHAnsi"/>
                <w:sz w:val="18"/>
                <w:szCs w:val="18"/>
              </w:rPr>
            </w:pPr>
          </w:p>
          <w:p w:rsidRPr="007B4445" w:rsidR="00A24D12" w:rsidP="364F0B0C" w:rsidRDefault="17ADA0B6" w14:paraId="54622B6D" w14:textId="361BA581">
            <w:pPr>
              <w:rPr>
                <w:sz w:val="18"/>
                <w:szCs w:val="18"/>
              </w:rPr>
            </w:pPr>
            <w:r w:rsidRPr="0F7625C3">
              <w:rPr>
                <w:sz w:val="18"/>
                <w:szCs w:val="18"/>
              </w:rPr>
              <w:lastRenderedPageBreak/>
              <w:t xml:space="preserve">ED acknowledges that this data would be </w:t>
            </w:r>
            <w:r w:rsidRPr="0F7625C3" w:rsidR="002540A2">
              <w:rPr>
                <w:sz w:val="18"/>
                <w:szCs w:val="18"/>
              </w:rPr>
              <w:t>useful but</w:t>
            </w:r>
            <w:r w:rsidRPr="0F7625C3">
              <w:rPr>
                <w:sz w:val="18"/>
                <w:szCs w:val="18"/>
              </w:rPr>
              <w:t xml:space="preserve"> must balance this utility against the amount of burden caused by collecting the data.</w:t>
            </w:r>
          </w:p>
        </w:tc>
      </w:tr>
      <w:tr w:rsidRPr="007B4445" w:rsidR="00A24D12" w:rsidTr="0F7625C3" w14:paraId="7ECB8304" w14:textId="77777777">
        <w:tc>
          <w:tcPr>
            <w:tcW w:w="4786" w:type="dxa"/>
          </w:tcPr>
          <w:p w:rsidRPr="009A0EC9" w:rsidR="00A24D12" w:rsidP="00A24D12" w:rsidRDefault="00A24D12" w14:paraId="51190275" w14:textId="30807ED5">
            <w:pPr>
              <w:rPr>
                <w:rFonts w:eastAsia="Calibri" w:cstheme="minorHAnsi"/>
                <w:b/>
                <w:bCs/>
                <w:sz w:val="18"/>
                <w:szCs w:val="18"/>
              </w:rPr>
            </w:pPr>
            <w:r w:rsidRPr="00B86DA1">
              <w:rPr>
                <w:rFonts w:eastAsia="Calibri" w:cstheme="minorHAnsi"/>
                <w:b/>
                <w:bCs/>
                <w:sz w:val="18"/>
                <w:szCs w:val="18"/>
              </w:rPr>
              <w:lastRenderedPageBreak/>
              <w:t>Requested Addition</w:t>
            </w:r>
          </w:p>
          <w:p w:rsidRPr="007B4445" w:rsidR="00A24D12" w:rsidP="3B6FA799" w:rsidRDefault="0BBDC514" w14:paraId="4C55E34A" w14:textId="07BBF7AB">
            <w:pPr>
              <w:spacing w:line="257" w:lineRule="auto"/>
              <w:rPr>
                <w:rFonts w:eastAsia="Calibri"/>
                <w:sz w:val="18"/>
                <w:szCs w:val="18"/>
              </w:rPr>
            </w:pPr>
            <w:r w:rsidRPr="3B6FA799">
              <w:rPr>
                <w:rFonts w:eastAsia="Calibri"/>
                <w:sz w:val="18"/>
                <w:szCs w:val="18"/>
              </w:rPr>
              <w:t>We recommend the request for data on staff hiring and retention supported by ESSER funds be updated to include categories for “school resource officers” and “school staff, tutors, and other student support personnel” and deleting “attendance officers.”</w:t>
            </w:r>
          </w:p>
          <w:p w:rsidRPr="007B4445" w:rsidR="00A24D12" w:rsidP="00A24D12" w:rsidRDefault="00A24D12" w14:paraId="15FD6062" w14:textId="77777777">
            <w:pPr>
              <w:spacing w:line="257" w:lineRule="auto"/>
              <w:rPr>
                <w:rFonts w:eastAsia="Calibri" w:cstheme="minorHAnsi"/>
                <w:sz w:val="18"/>
                <w:szCs w:val="18"/>
              </w:rPr>
            </w:pPr>
          </w:p>
          <w:p w:rsidRPr="00B86DA1" w:rsidR="00A24D12" w:rsidP="00A24D12" w:rsidRDefault="00A24D12" w14:paraId="5F6651B4" w14:textId="3467428E">
            <w:pPr>
              <w:rPr>
                <w:rFonts w:eastAsia="Calibri" w:cstheme="minorHAnsi"/>
                <w:b/>
                <w:bCs/>
                <w:sz w:val="18"/>
                <w:szCs w:val="18"/>
              </w:rPr>
            </w:pPr>
            <w:r w:rsidRPr="007B4445">
              <w:rPr>
                <w:rFonts w:eastAsia="Calibri" w:cstheme="minorHAnsi"/>
                <w:sz w:val="18"/>
                <w:szCs w:val="18"/>
              </w:rPr>
              <w:t>Additionally, to understand how SEAs and LEAs have used ESSER funding to recruit and support qualified and diverse personnel, demographic data should be collected for all staff categories represented in the provided table.</w:t>
            </w:r>
          </w:p>
        </w:tc>
        <w:tc>
          <w:tcPr>
            <w:tcW w:w="1329" w:type="dxa"/>
          </w:tcPr>
          <w:p w:rsidRPr="007B4445" w:rsidR="00A24D12" w:rsidP="00A24D12" w:rsidRDefault="00A24D12" w14:paraId="73595D26" w14:textId="787108D7">
            <w:pPr>
              <w:rPr>
                <w:rFonts w:cstheme="minorHAnsi"/>
                <w:sz w:val="18"/>
                <w:szCs w:val="18"/>
              </w:rPr>
            </w:pPr>
            <w:r w:rsidRPr="007B4445">
              <w:rPr>
                <w:rFonts w:cstheme="minorHAnsi"/>
                <w:sz w:val="18"/>
                <w:szCs w:val="18"/>
              </w:rPr>
              <w:t>Section 3 Sub-Section D</w:t>
            </w:r>
          </w:p>
        </w:tc>
        <w:tc>
          <w:tcPr>
            <w:tcW w:w="2880" w:type="dxa"/>
          </w:tcPr>
          <w:p w:rsidRPr="007B4445" w:rsidR="00A24D12" w:rsidP="00A24D12" w:rsidRDefault="00A24D12" w14:paraId="236D1658"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46577730" w14:textId="77777777">
            <w:pPr>
              <w:rPr>
                <w:rFonts w:cstheme="minorHAnsi"/>
                <w:sz w:val="18"/>
                <w:szCs w:val="18"/>
              </w:rPr>
            </w:pPr>
          </w:p>
        </w:tc>
        <w:tc>
          <w:tcPr>
            <w:tcW w:w="4500" w:type="dxa"/>
          </w:tcPr>
          <w:p w:rsidR="00A24D12" w:rsidP="3B6FA799" w:rsidRDefault="06C23605" w14:paraId="1B93C1A5" w14:textId="053E3E0A">
            <w:pPr>
              <w:spacing w:line="259" w:lineRule="auto"/>
              <w:rPr>
                <w:sz w:val="18"/>
                <w:szCs w:val="18"/>
              </w:rPr>
            </w:pPr>
            <w:r w:rsidRPr="29569FBB">
              <w:rPr>
                <w:sz w:val="18"/>
                <w:szCs w:val="18"/>
              </w:rPr>
              <w:t>Form change</w:t>
            </w:r>
            <w:r w:rsidRPr="29569FBB" w:rsidR="152783C2">
              <w:rPr>
                <w:sz w:val="18"/>
                <w:szCs w:val="18"/>
              </w:rPr>
              <w:t xml:space="preserve">. </w:t>
            </w:r>
          </w:p>
          <w:p w:rsidR="3B6FA799" w:rsidP="3B6FA799" w:rsidRDefault="3B6FA799" w14:paraId="312643C0" w14:textId="4B3ADE80">
            <w:pPr>
              <w:spacing w:line="259" w:lineRule="auto"/>
              <w:rPr>
                <w:sz w:val="18"/>
                <w:szCs w:val="18"/>
              </w:rPr>
            </w:pPr>
          </w:p>
          <w:p w:rsidR="32160601" w:rsidP="29569FBB" w:rsidRDefault="32160601" w14:paraId="67E0DC78" w14:textId="2023AA1D">
            <w:pPr>
              <w:spacing w:line="259" w:lineRule="auto"/>
              <w:rPr>
                <w:sz w:val="18"/>
                <w:szCs w:val="18"/>
              </w:rPr>
            </w:pPr>
            <w:r w:rsidRPr="29569FBB">
              <w:rPr>
                <w:sz w:val="18"/>
                <w:szCs w:val="18"/>
              </w:rPr>
              <w:t>“Attendance officers” has been removed from the staff category lists.</w:t>
            </w:r>
          </w:p>
          <w:p w:rsidR="29569FBB" w:rsidP="29569FBB" w:rsidRDefault="29569FBB" w14:paraId="0A7CCCE4" w14:textId="236AD397">
            <w:pPr>
              <w:spacing w:line="259" w:lineRule="auto"/>
              <w:rPr>
                <w:sz w:val="18"/>
                <w:szCs w:val="18"/>
              </w:rPr>
            </w:pPr>
          </w:p>
          <w:p w:rsidR="0E33D275" w:rsidP="2B292D84" w:rsidRDefault="152783C2" w14:paraId="77487546" w14:textId="2C757B35">
            <w:pPr>
              <w:spacing w:line="259" w:lineRule="auto"/>
              <w:rPr>
                <w:sz w:val="18"/>
                <w:szCs w:val="18"/>
              </w:rPr>
            </w:pPr>
            <w:r w:rsidRPr="3B6FA799">
              <w:rPr>
                <w:sz w:val="18"/>
                <w:szCs w:val="18"/>
              </w:rPr>
              <w:t>E</w:t>
            </w:r>
            <w:r w:rsidRPr="3B6FA799" w:rsidR="5681CFE9">
              <w:rPr>
                <w:sz w:val="18"/>
                <w:szCs w:val="18"/>
              </w:rPr>
              <w:t>D</w:t>
            </w:r>
            <w:r w:rsidRPr="3B6FA799">
              <w:rPr>
                <w:sz w:val="18"/>
                <w:szCs w:val="18"/>
              </w:rPr>
              <w:t xml:space="preserve"> believes categories of staff listed are appropriate.</w:t>
            </w:r>
          </w:p>
          <w:p w:rsidR="00A378A3" w:rsidP="3B6FA799" w:rsidRDefault="00A378A3" w14:paraId="65264E45" w14:textId="3B1C1168">
            <w:pPr>
              <w:rPr>
                <w:sz w:val="18"/>
                <w:szCs w:val="18"/>
              </w:rPr>
            </w:pPr>
          </w:p>
          <w:p w:rsidRPr="007B4445" w:rsidR="00A378A3" w:rsidP="00A378A3" w:rsidRDefault="00A378A3" w14:paraId="248433FF" w14:textId="3B91154E">
            <w:pPr>
              <w:rPr>
                <w:rFonts w:cstheme="minorHAnsi"/>
                <w:sz w:val="18"/>
                <w:szCs w:val="18"/>
              </w:rPr>
            </w:pPr>
            <w:r>
              <w:rPr>
                <w:rFonts w:cstheme="minorHAnsi"/>
                <w:sz w:val="18"/>
                <w:szCs w:val="18"/>
              </w:rPr>
              <w:t xml:space="preserve">ED acknowledges that this demographic data would be </w:t>
            </w:r>
            <w:r w:rsidR="002540A2">
              <w:rPr>
                <w:rFonts w:cstheme="minorHAnsi"/>
                <w:sz w:val="18"/>
                <w:szCs w:val="18"/>
              </w:rPr>
              <w:t>useful but</w:t>
            </w:r>
            <w:r>
              <w:rPr>
                <w:rFonts w:cstheme="minorHAnsi"/>
                <w:sz w:val="18"/>
                <w:szCs w:val="18"/>
              </w:rPr>
              <w:t xml:space="preserve"> must balance this utility against the amount of burden caused by collecting the data.</w:t>
            </w:r>
          </w:p>
        </w:tc>
      </w:tr>
      <w:tr w:rsidRPr="007B4445" w:rsidR="00A24D12" w:rsidTr="0F7625C3" w14:paraId="57A918EB" w14:textId="77777777">
        <w:tc>
          <w:tcPr>
            <w:tcW w:w="4786" w:type="dxa"/>
          </w:tcPr>
          <w:p w:rsidRPr="00144285" w:rsidR="00A24D12" w:rsidP="00A24D12" w:rsidRDefault="00A24D12" w14:paraId="0F8648FB" w14:textId="57EDF815">
            <w:pPr>
              <w:rPr>
                <w:rFonts w:eastAsia="Calibri" w:cstheme="minorHAnsi"/>
                <w:b/>
                <w:bCs/>
                <w:sz w:val="18"/>
                <w:szCs w:val="18"/>
              </w:rPr>
            </w:pPr>
            <w:r w:rsidRPr="00B86DA1">
              <w:rPr>
                <w:rFonts w:eastAsia="Calibri" w:cstheme="minorHAnsi"/>
                <w:b/>
                <w:bCs/>
                <w:sz w:val="18"/>
                <w:szCs w:val="18"/>
              </w:rPr>
              <w:t>Requested Addition</w:t>
            </w:r>
            <w:r w:rsidRPr="007B4445">
              <w:rPr>
                <w:rFonts w:eastAsia="Calibri" w:cstheme="minorHAnsi"/>
                <w:sz w:val="18"/>
                <w:szCs w:val="18"/>
              </w:rPr>
              <w:t xml:space="preserve"> </w:t>
            </w:r>
          </w:p>
          <w:p w:rsidRPr="00B86DA1" w:rsidR="00A24D12" w:rsidP="00A24D12" w:rsidRDefault="00A24D12" w14:paraId="003FBFC6" w14:textId="7E0B3893">
            <w:pPr>
              <w:rPr>
                <w:rFonts w:eastAsia="Calibri" w:cstheme="minorHAnsi"/>
                <w:b/>
                <w:bCs/>
                <w:sz w:val="18"/>
                <w:szCs w:val="18"/>
              </w:rPr>
            </w:pPr>
            <w:r w:rsidRPr="007B4445">
              <w:rPr>
                <w:rFonts w:eastAsia="Calibri" w:cstheme="minorHAnsi"/>
                <w:sz w:val="18"/>
                <w:szCs w:val="18"/>
              </w:rPr>
              <w:t>We recommend that additional dimensions of resource equity, including mode of instruction, use of exclusionary discipline, access to/and success in advanced coursework, and access to strong and diverse educators, should be added to the table under question 12 and responses should be expanded from a simple “yes/no” to whether ESSER I, ESSER II, and ARP ESSER funds were utilized for each purpose. ED should collect information on SEA Reserve and LEA subgrant funds separately in this section</w:t>
            </w:r>
          </w:p>
        </w:tc>
        <w:tc>
          <w:tcPr>
            <w:tcW w:w="1329" w:type="dxa"/>
          </w:tcPr>
          <w:p w:rsidRPr="007B4445" w:rsidR="00A24D12" w:rsidP="00A24D12" w:rsidRDefault="00A24D12" w14:paraId="28ACC03C" w14:textId="7211771D">
            <w:pPr>
              <w:rPr>
                <w:rFonts w:cstheme="minorHAnsi"/>
                <w:sz w:val="18"/>
                <w:szCs w:val="18"/>
              </w:rPr>
            </w:pPr>
            <w:r w:rsidRPr="007B4445">
              <w:rPr>
                <w:rFonts w:cstheme="minorHAnsi"/>
                <w:sz w:val="18"/>
                <w:szCs w:val="18"/>
              </w:rPr>
              <w:t>Section 3 Sub-Section D(12)</w:t>
            </w:r>
          </w:p>
        </w:tc>
        <w:tc>
          <w:tcPr>
            <w:tcW w:w="2880" w:type="dxa"/>
          </w:tcPr>
          <w:p w:rsidRPr="007B4445" w:rsidR="00A24D12" w:rsidP="00A24D12" w:rsidRDefault="00A24D12" w14:paraId="23138CFF"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06578535" w14:textId="77777777">
            <w:pPr>
              <w:rPr>
                <w:rFonts w:cstheme="minorHAnsi"/>
                <w:sz w:val="18"/>
                <w:szCs w:val="18"/>
              </w:rPr>
            </w:pPr>
          </w:p>
        </w:tc>
        <w:tc>
          <w:tcPr>
            <w:tcW w:w="4500" w:type="dxa"/>
          </w:tcPr>
          <w:p w:rsidRPr="007B4445" w:rsidR="00A24D12" w:rsidP="023ACB87" w:rsidRDefault="6F3846B9" w14:paraId="4582351E" w14:textId="5C916979">
            <w:pPr>
              <w:rPr>
                <w:sz w:val="18"/>
                <w:szCs w:val="18"/>
              </w:rPr>
            </w:pPr>
            <w:r w:rsidRPr="023ACB87">
              <w:rPr>
                <w:sz w:val="18"/>
                <w:szCs w:val="18"/>
              </w:rPr>
              <w:t>Form change.</w:t>
            </w:r>
          </w:p>
          <w:p w:rsidRPr="007B4445" w:rsidR="00A24D12" w:rsidP="023ACB87" w:rsidRDefault="00A24D12" w14:paraId="18E9ADC1" w14:textId="05AE92E9">
            <w:pPr>
              <w:rPr>
                <w:sz w:val="18"/>
                <w:szCs w:val="18"/>
              </w:rPr>
            </w:pPr>
          </w:p>
          <w:p w:rsidRPr="007B4445" w:rsidR="00A24D12" w:rsidP="0F7625C3" w:rsidRDefault="21B2DCCD" w14:paraId="669E0816" w14:textId="4FF3F3BE">
            <w:pPr>
              <w:spacing w:line="259" w:lineRule="auto"/>
              <w:rPr>
                <w:sz w:val="18"/>
                <w:szCs w:val="18"/>
              </w:rPr>
            </w:pPr>
            <w:r w:rsidRPr="0F7625C3">
              <w:rPr>
                <w:rFonts w:eastAsiaTheme="minorEastAsia"/>
                <w:color w:val="333333"/>
                <w:sz w:val="18"/>
                <w:szCs w:val="18"/>
              </w:rPr>
              <w:t xml:space="preserve">The form has been updated to </w:t>
            </w:r>
            <w:r w:rsidRPr="0F7625C3" w:rsidR="76731F39">
              <w:rPr>
                <w:rFonts w:eastAsiaTheme="minorEastAsia"/>
                <w:color w:val="333333"/>
                <w:sz w:val="18"/>
                <w:szCs w:val="18"/>
              </w:rPr>
              <w:t xml:space="preserve">include </w:t>
            </w:r>
            <w:r w:rsidRPr="0F7625C3">
              <w:rPr>
                <w:rFonts w:eastAsiaTheme="minorEastAsia"/>
                <w:color w:val="333333"/>
                <w:sz w:val="18"/>
                <w:szCs w:val="18"/>
              </w:rPr>
              <w:t>assessment</w:t>
            </w:r>
            <w:r w:rsidRPr="0F7625C3" w:rsidR="237BE278">
              <w:rPr>
                <w:rFonts w:eastAsiaTheme="minorEastAsia"/>
                <w:color w:val="333333"/>
                <w:sz w:val="18"/>
                <w:szCs w:val="18"/>
              </w:rPr>
              <w:t xml:space="preserve"> data</w:t>
            </w:r>
            <w:r w:rsidRPr="0F7625C3">
              <w:rPr>
                <w:rFonts w:eastAsiaTheme="minorEastAsia"/>
                <w:color w:val="333333"/>
                <w:sz w:val="18"/>
                <w:szCs w:val="18"/>
              </w:rPr>
              <w:t>, average daily attendance, chronic absenteeism, rates of suspension and expulsion,</w:t>
            </w:r>
            <w:r w:rsidRPr="0F7625C3" w:rsidR="1B0B4359">
              <w:rPr>
                <w:rFonts w:eastAsiaTheme="minorEastAsia"/>
                <w:color w:val="333333"/>
                <w:sz w:val="18"/>
                <w:szCs w:val="18"/>
              </w:rPr>
              <w:t xml:space="preserve"> and</w:t>
            </w:r>
            <w:r w:rsidRPr="0F7625C3">
              <w:rPr>
                <w:rFonts w:eastAsiaTheme="minorEastAsia"/>
                <w:color w:val="333333"/>
                <w:sz w:val="18"/>
                <w:szCs w:val="18"/>
              </w:rPr>
              <w:t xml:space="preserve"> incidences of bullying</w:t>
            </w:r>
            <w:r w:rsidRPr="0F7625C3" w:rsidR="32778E5D">
              <w:rPr>
                <w:rFonts w:eastAsiaTheme="minorEastAsia"/>
                <w:color w:val="333333"/>
                <w:sz w:val="18"/>
                <w:szCs w:val="18"/>
              </w:rPr>
              <w:t xml:space="preserve"> and </w:t>
            </w:r>
            <w:r w:rsidRPr="0F7625C3">
              <w:rPr>
                <w:rFonts w:eastAsiaTheme="minorEastAsia"/>
                <w:color w:val="333333"/>
                <w:sz w:val="18"/>
                <w:szCs w:val="18"/>
              </w:rPr>
              <w:t>harassment</w:t>
            </w:r>
            <w:r w:rsidRPr="0F7625C3" w:rsidR="6E58968B">
              <w:rPr>
                <w:rFonts w:eastAsiaTheme="minorEastAsia"/>
                <w:color w:val="333333"/>
                <w:sz w:val="18"/>
                <w:szCs w:val="18"/>
              </w:rPr>
              <w:t xml:space="preserve"> </w:t>
            </w:r>
            <w:r w:rsidRPr="0F7625C3" w:rsidR="41462DFE">
              <w:rPr>
                <w:rFonts w:eastAsiaTheme="minorEastAsia"/>
                <w:color w:val="333333"/>
                <w:sz w:val="18"/>
                <w:szCs w:val="18"/>
              </w:rPr>
              <w:t xml:space="preserve">in the student outcomes section that </w:t>
            </w:r>
            <w:r w:rsidRPr="0F7625C3">
              <w:rPr>
                <w:sz w:val="18"/>
                <w:szCs w:val="18"/>
              </w:rPr>
              <w:t xml:space="preserve">will </w:t>
            </w:r>
            <w:r w:rsidRPr="0F7625C3" w:rsidR="64A55D37">
              <w:rPr>
                <w:sz w:val="18"/>
                <w:szCs w:val="18"/>
              </w:rPr>
              <w:t xml:space="preserve">be </w:t>
            </w:r>
            <w:r w:rsidRPr="0F7625C3">
              <w:rPr>
                <w:sz w:val="18"/>
                <w:szCs w:val="18"/>
              </w:rPr>
              <w:t>generate</w:t>
            </w:r>
            <w:r w:rsidRPr="0F7625C3" w:rsidR="2CD9055B">
              <w:rPr>
                <w:sz w:val="18"/>
                <w:szCs w:val="18"/>
              </w:rPr>
              <w:t>d</w:t>
            </w:r>
            <w:r w:rsidRPr="0F7625C3">
              <w:rPr>
                <w:sz w:val="18"/>
                <w:szCs w:val="18"/>
              </w:rPr>
              <w:t xml:space="preserve"> from other ED reports and include</w:t>
            </w:r>
            <w:r w:rsidRPr="0F7625C3" w:rsidR="041EECC3">
              <w:rPr>
                <w:sz w:val="18"/>
                <w:szCs w:val="18"/>
              </w:rPr>
              <w:t>d</w:t>
            </w:r>
            <w:r w:rsidRPr="0F7625C3">
              <w:rPr>
                <w:sz w:val="18"/>
                <w:szCs w:val="18"/>
              </w:rPr>
              <w:t xml:space="preserve"> in the APR public reporting</w:t>
            </w:r>
            <w:r w:rsidRPr="0F7625C3" w:rsidR="2FE84413">
              <w:rPr>
                <w:sz w:val="18"/>
                <w:szCs w:val="18"/>
              </w:rPr>
              <w:t>.</w:t>
            </w:r>
            <w:r w:rsidRPr="0F7625C3">
              <w:rPr>
                <w:sz w:val="18"/>
                <w:szCs w:val="18"/>
              </w:rPr>
              <w:t xml:space="preserve"> This will reduce burden for respondents and avoid the possibility of inconsistent data entry for fields that are already collected elsewhere.</w:t>
            </w:r>
          </w:p>
        </w:tc>
      </w:tr>
      <w:tr w:rsidRPr="007B4445" w:rsidR="00A24D12" w:rsidTr="0F7625C3" w14:paraId="22DFEDA4" w14:textId="77777777">
        <w:tc>
          <w:tcPr>
            <w:tcW w:w="4786" w:type="dxa"/>
          </w:tcPr>
          <w:p w:rsidRPr="00D92833" w:rsidR="00A24D12" w:rsidP="00A24D12" w:rsidRDefault="00A24D12" w14:paraId="030F01E0" w14:textId="3CF2AEDC">
            <w:pPr>
              <w:rPr>
                <w:rFonts w:eastAsia="Calibri" w:cstheme="minorHAnsi"/>
                <w:b/>
                <w:bCs/>
                <w:sz w:val="18"/>
                <w:szCs w:val="18"/>
              </w:rPr>
            </w:pPr>
            <w:r>
              <w:rPr>
                <w:rFonts w:eastAsia="Calibri" w:cstheme="minorHAnsi"/>
                <w:b/>
                <w:bCs/>
                <w:sz w:val="18"/>
                <w:szCs w:val="18"/>
              </w:rPr>
              <w:t>Requested Addition</w:t>
            </w:r>
          </w:p>
          <w:p w:rsidRPr="00B86DA1" w:rsidR="00A24D12" w:rsidP="00A24D12" w:rsidRDefault="00A24D12" w14:paraId="40C77B5F" w14:textId="124E3D3C">
            <w:pPr>
              <w:rPr>
                <w:rFonts w:eastAsia="Calibri" w:cstheme="minorHAnsi"/>
                <w:b/>
                <w:bCs/>
                <w:sz w:val="18"/>
                <w:szCs w:val="18"/>
              </w:rPr>
            </w:pPr>
            <w:r w:rsidRPr="007B4445">
              <w:rPr>
                <w:rFonts w:eastAsia="Calibri" w:cstheme="minorHAnsi"/>
                <w:sz w:val="18"/>
                <w:szCs w:val="18"/>
              </w:rPr>
              <w:t>To strengthen the data collected through these tables and ensure the reflect a full picture of the impact of SEA Reserve and LEA subgrant funds, we recommend that the disaggregated student subgroup data be reported for the percentage of students served within each subgroup (e.g., the percentage of an LEA’s low-income students that participated in an activity), in addition to the total number of students served.</w:t>
            </w:r>
          </w:p>
        </w:tc>
        <w:tc>
          <w:tcPr>
            <w:tcW w:w="1329" w:type="dxa"/>
          </w:tcPr>
          <w:p w:rsidRPr="007B4445" w:rsidR="00A24D12" w:rsidP="00A24D12" w:rsidRDefault="00A24D12" w14:paraId="3FD4C221" w14:textId="06D800B6">
            <w:pPr>
              <w:rPr>
                <w:rFonts w:cstheme="minorHAnsi"/>
                <w:sz w:val="18"/>
                <w:szCs w:val="18"/>
              </w:rPr>
            </w:pPr>
            <w:r w:rsidRPr="007B4445">
              <w:rPr>
                <w:rFonts w:cstheme="minorHAnsi"/>
                <w:sz w:val="18"/>
                <w:szCs w:val="18"/>
              </w:rPr>
              <w:t>Section 4 Sub-Section B2</w:t>
            </w:r>
          </w:p>
        </w:tc>
        <w:tc>
          <w:tcPr>
            <w:tcW w:w="2880" w:type="dxa"/>
          </w:tcPr>
          <w:p w:rsidRPr="007B4445" w:rsidR="00A24D12" w:rsidP="00A24D12" w:rsidRDefault="00A24D12" w14:paraId="279FECDB"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602844ED" w14:textId="77777777">
            <w:pPr>
              <w:rPr>
                <w:rFonts w:cstheme="minorHAnsi"/>
                <w:sz w:val="18"/>
                <w:szCs w:val="18"/>
              </w:rPr>
            </w:pPr>
          </w:p>
        </w:tc>
        <w:tc>
          <w:tcPr>
            <w:tcW w:w="4500" w:type="dxa"/>
          </w:tcPr>
          <w:p w:rsidR="67B83DDC" w:rsidP="3B6FA799" w:rsidRDefault="67B83DDC" w14:paraId="4914AAA5" w14:textId="01DCC33E">
            <w:pPr>
              <w:spacing w:line="259" w:lineRule="auto"/>
              <w:rPr>
                <w:sz w:val="18"/>
                <w:szCs w:val="18"/>
              </w:rPr>
            </w:pPr>
            <w:r w:rsidRPr="3B6FA799">
              <w:rPr>
                <w:sz w:val="18"/>
                <w:szCs w:val="18"/>
              </w:rPr>
              <w:t xml:space="preserve">Form change. </w:t>
            </w:r>
          </w:p>
          <w:p w:rsidR="3B6FA799" w:rsidP="3B6FA799" w:rsidRDefault="3B6FA799" w14:paraId="1016F108" w14:textId="6463CE96">
            <w:pPr>
              <w:spacing w:line="259" w:lineRule="auto"/>
              <w:rPr>
                <w:sz w:val="18"/>
                <w:szCs w:val="18"/>
              </w:rPr>
            </w:pPr>
          </w:p>
          <w:p w:rsidR="67B83DDC" w:rsidP="3B6FA799" w:rsidRDefault="67B83DDC" w14:paraId="6E81E3DA" w14:textId="54C558B3">
            <w:pPr>
              <w:spacing w:line="259" w:lineRule="auto"/>
              <w:rPr>
                <w:sz w:val="18"/>
                <w:szCs w:val="18"/>
              </w:rPr>
            </w:pPr>
            <w:r w:rsidRPr="3B6FA799">
              <w:rPr>
                <w:sz w:val="18"/>
                <w:szCs w:val="18"/>
              </w:rPr>
              <w:t xml:space="preserve">This section has been updated to collect the percentage of each subgroup that participated in each respective activity. </w:t>
            </w:r>
          </w:p>
          <w:p w:rsidRPr="007B4445" w:rsidR="00A24D12" w:rsidP="3B6FA799" w:rsidRDefault="00A24D12" w14:paraId="03E9293E" w14:textId="32043831">
            <w:pPr>
              <w:rPr>
                <w:sz w:val="18"/>
                <w:szCs w:val="18"/>
              </w:rPr>
            </w:pPr>
          </w:p>
        </w:tc>
      </w:tr>
      <w:tr w:rsidRPr="007B4445" w:rsidR="00A24D12" w:rsidTr="0F7625C3" w14:paraId="09239743" w14:textId="77777777">
        <w:tc>
          <w:tcPr>
            <w:tcW w:w="4786" w:type="dxa"/>
          </w:tcPr>
          <w:p w:rsidRPr="00E11C6F" w:rsidR="00A24D12" w:rsidP="00A24D12" w:rsidRDefault="00A24D12" w14:paraId="2F2BB454" w14:textId="2243AE86">
            <w:pPr>
              <w:rPr>
                <w:rFonts w:eastAsia="Calibri" w:cstheme="minorHAnsi"/>
                <w:b/>
                <w:bCs/>
                <w:sz w:val="18"/>
                <w:szCs w:val="18"/>
              </w:rPr>
            </w:pPr>
            <w:r w:rsidRPr="00E11C6F">
              <w:rPr>
                <w:rFonts w:eastAsia="Calibri" w:cstheme="minorHAnsi"/>
                <w:b/>
                <w:bCs/>
                <w:sz w:val="18"/>
                <w:szCs w:val="18"/>
              </w:rPr>
              <w:t>Clarification</w:t>
            </w:r>
          </w:p>
          <w:p w:rsidRPr="00B86DA1" w:rsidR="00A24D12" w:rsidP="00A24D12" w:rsidRDefault="00A24D12" w14:paraId="040E38B9" w14:textId="7034A85C">
            <w:pPr>
              <w:rPr>
                <w:rFonts w:eastAsia="Calibri" w:cstheme="minorHAnsi"/>
                <w:b/>
                <w:bCs/>
                <w:sz w:val="18"/>
                <w:szCs w:val="18"/>
              </w:rPr>
            </w:pPr>
            <w:r w:rsidRPr="007B4445">
              <w:rPr>
                <w:rFonts w:eastAsia="Calibri" w:cstheme="minorHAnsi"/>
                <w:sz w:val="18"/>
                <w:szCs w:val="18"/>
              </w:rPr>
              <w:t>We recommend editing the specific categories of staff serving at schools in this section to include a distinct category for “Support personnel not covered by additional categories (including paraprofessionals, academic coaches, and student support personnel)” and change “Attendance Officers” to “School Resource Officers”</w:t>
            </w:r>
          </w:p>
        </w:tc>
        <w:tc>
          <w:tcPr>
            <w:tcW w:w="1329" w:type="dxa"/>
          </w:tcPr>
          <w:p w:rsidRPr="007B4445" w:rsidR="00A24D12" w:rsidP="00A24D12" w:rsidRDefault="00A24D12" w14:paraId="30A2C92E" w14:textId="2CEBDBCC">
            <w:pPr>
              <w:rPr>
                <w:rFonts w:cstheme="minorHAnsi"/>
                <w:sz w:val="18"/>
                <w:szCs w:val="18"/>
              </w:rPr>
            </w:pPr>
            <w:r w:rsidRPr="007B4445">
              <w:rPr>
                <w:rFonts w:cstheme="minorHAnsi"/>
                <w:sz w:val="18"/>
                <w:szCs w:val="18"/>
              </w:rPr>
              <w:t>Section 4 Sub-Section C</w:t>
            </w:r>
          </w:p>
        </w:tc>
        <w:tc>
          <w:tcPr>
            <w:tcW w:w="2880" w:type="dxa"/>
          </w:tcPr>
          <w:p w:rsidRPr="007B4445" w:rsidR="00A24D12" w:rsidP="00A24D12" w:rsidRDefault="00A24D12" w14:paraId="6F5BEE95"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700CB77C" w14:textId="77777777">
            <w:pPr>
              <w:rPr>
                <w:rFonts w:cstheme="minorHAnsi"/>
                <w:sz w:val="18"/>
                <w:szCs w:val="18"/>
              </w:rPr>
            </w:pPr>
          </w:p>
        </w:tc>
        <w:tc>
          <w:tcPr>
            <w:tcW w:w="4500" w:type="dxa"/>
          </w:tcPr>
          <w:p w:rsidR="44752FD7" w:rsidP="29569FBB" w:rsidRDefault="44752FD7" w14:paraId="6463109B" w14:textId="2929F4EF">
            <w:pPr>
              <w:spacing w:line="259" w:lineRule="auto"/>
              <w:rPr>
                <w:sz w:val="18"/>
                <w:szCs w:val="18"/>
              </w:rPr>
            </w:pPr>
            <w:r w:rsidRPr="29569FBB">
              <w:rPr>
                <w:sz w:val="18"/>
                <w:szCs w:val="18"/>
              </w:rPr>
              <w:t>Form change.</w:t>
            </w:r>
          </w:p>
          <w:p w:rsidR="29569FBB" w:rsidP="29569FBB" w:rsidRDefault="29569FBB" w14:paraId="5EF6369F" w14:textId="1ADCEADF">
            <w:pPr>
              <w:spacing w:line="259" w:lineRule="auto"/>
              <w:rPr>
                <w:sz w:val="18"/>
                <w:szCs w:val="18"/>
              </w:rPr>
            </w:pPr>
          </w:p>
          <w:p w:rsidR="44752FD7" w:rsidP="29569FBB" w:rsidRDefault="44752FD7" w14:paraId="282859E9" w14:textId="2023AA1D">
            <w:pPr>
              <w:spacing w:line="259" w:lineRule="auto"/>
              <w:rPr>
                <w:sz w:val="18"/>
                <w:szCs w:val="18"/>
              </w:rPr>
            </w:pPr>
            <w:r w:rsidRPr="29569FBB">
              <w:rPr>
                <w:sz w:val="18"/>
                <w:szCs w:val="18"/>
              </w:rPr>
              <w:t>“Attendance officers” has been removed from the staff category lists.</w:t>
            </w:r>
          </w:p>
          <w:p w:rsidRPr="007B4445" w:rsidR="00A24D12" w:rsidP="0F7625C3" w:rsidRDefault="00A24D12" w14:paraId="02FF7AD1" w14:textId="41229AC8">
            <w:pPr>
              <w:spacing w:line="259" w:lineRule="auto"/>
              <w:rPr>
                <w:sz w:val="18"/>
                <w:szCs w:val="18"/>
              </w:rPr>
            </w:pPr>
          </w:p>
          <w:p w:rsidRPr="007B4445" w:rsidR="00A24D12" w:rsidP="2B292D84" w:rsidRDefault="25EFEC30" w14:paraId="32E7FEB8" w14:textId="396DD8C8">
            <w:pPr>
              <w:spacing w:line="259" w:lineRule="auto"/>
              <w:rPr>
                <w:sz w:val="18"/>
                <w:szCs w:val="18"/>
              </w:rPr>
            </w:pPr>
            <w:r w:rsidRPr="29569FBB">
              <w:rPr>
                <w:sz w:val="18"/>
                <w:szCs w:val="18"/>
              </w:rPr>
              <w:t xml:space="preserve">ED believes the </w:t>
            </w:r>
            <w:r w:rsidRPr="29569FBB" w:rsidR="117F0E02">
              <w:rPr>
                <w:sz w:val="18"/>
                <w:szCs w:val="18"/>
              </w:rPr>
              <w:t xml:space="preserve">other </w:t>
            </w:r>
            <w:r w:rsidRPr="29569FBB">
              <w:rPr>
                <w:sz w:val="18"/>
                <w:szCs w:val="18"/>
              </w:rPr>
              <w:t>categories of staff listed are appropriate.</w:t>
            </w:r>
          </w:p>
        </w:tc>
      </w:tr>
      <w:tr w:rsidRPr="007B4445" w:rsidR="00A24D12" w:rsidTr="0F7625C3" w14:paraId="55F3F1B0" w14:textId="77777777">
        <w:tc>
          <w:tcPr>
            <w:tcW w:w="4786" w:type="dxa"/>
          </w:tcPr>
          <w:p w:rsidRPr="00926246" w:rsidR="00A24D12" w:rsidP="00A24D12" w:rsidRDefault="00A24D12" w14:paraId="3DBCECBE" w14:textId="086826C7">
            <w:pPr>
              <w:rPr>
                <w:rFonts w:eastAsia="Calibri" w:cstheme="minorHAnsi"/>
                <w:b/>
                <w:bCs/>
                <w:sz w:val="18"/>
                <w:szCs w:val="18"/>
              </w:rPr>
            </w:pPr>
            <w:r w:rsidRPr="00926246">
              <w:rPr>
                <w:rFonts w:eastAsia="Calibri" w:cstheme="minorHAnsi"/>
                <w:b/>
                <w:bCs/>
                <w:sz w:val="18"/>
                <w:szCs w:val="18"/>
              </w:rPr>
              <w:lastRenderedPageBreak/>
              <w:t>Clarification</w:t>
            </w:r>
            <w:r>
              <w:rPr>
                <w:rFonts w:eastAsia="Calibri" w:cstheme="minorHAnsi"/>
                <w:sz w:val="18"/>
                <w:szCs w:val="18"/>
              </w:rPr>
              <w:t xml:space="preserve"> </w:t>
            </w:r>
            <w:r w:rsidRPr="00926246">
              <w:rPr>
                <w:rFonts w:eastAsia="Calibri" w:cstheme="minorHAnsi"/>
                <w:b/>
                <w:bCs/>
                <w:sz w:val="18"/>
                <w:szCs w:val="18"/>
              </w:rPr>
              <w:t>– Evidence-based activities</w:t>
            </w:r>
          </w:p>
          <w:p w:rsidRPr="00B86DA1" w:rsidR="00A24D12" w:rsidP="00A24D12" w:rsidRDefault="00A24D12" w14:paraId="5D710A0F" w14:textId="2C727345">
            <w:pPr>
              <w:rPr>
                <w:rFonts w:eastAsia="Calibri" w:cstheme="minorHAnsi"/>
                <w:b/>
                <w:bCs/>
                <w:sz w:val="18"/>
                <w:szCs w:val="18"/>
              </w:rPr>
            </w:pPr>
            <w:r w:rsidRPr="007B4445">
              <w:rPr>
                <w:rFonts w:eastAsia="Calibri" w:cstheme="minorHAnsi"/>
                <w:sz w:val="18"/>
                <w:szCs w:val="18"/>
              </w:rPr>
              <w:t>Clarify that all of the SEA’s reserve funds, with the exception of the .5% set-aside for administrative costs and the optional set-aside for emergency needs, must be spent on evidence-based activities.</w:t>
            </w:r>
          </w:p>
        </w:tc>
        <w:tc>
          <w:tcPr>
            <w:tcW w:w="1329" w:type="dxa"/>
          </w:tcPr>
          <w:p w:rsidRPr="007B4445" w:rsidR="00A24D12" w:rsidP="00A24D12" w:rsidRDefault="00A24D12" w14:paraId="549BBA63" w14:textId="1295B369">
            <w:pPr>
              <w:rPr>
                <w:rFonts w:cstheme="minorHAnsi"/>
                <w:sz w:val="18"/>
                <w:szCs w:val="18"/>
              </w:rPr>
            </w:pPr>
            <w:r w:rsidRPr="007B4445">
              <w:rPr>
                <w:rFonts w:cstheme="minorHAnsi"/>
                <w:sz w:val="18"/>
                <w:szCs w:val="18"/>
              </w:rPr>
              <w:t>Section 2 Sub-Section A3</w:t>
            </w:r>
          </w:p>
        </w:tc>
        <w:tc>
          <w:tcPr>
            <w:tcW w:w="2880" w:type="dxa"/>
          </w:tcPr>
          <w:p w:rsidRPr="007B4445" w:rsidR="00A24D12" w:rsidP="00A24D12" w:rsidRDefault="00A24D12" w14:paraId="754A591B" w14:textId="141080F7">
            <w:pPr>
              <w:rPr>
                <w:rFonts w:cstheme="minorHAnsi"/>
                <w:sz w:val="18"/>
                <w:szCs w:val="18"/>
              </w:rPr>
            </w:pPr>
            <w:r w:rsidRPr="007B4445">
              <w:rPr>
                <w:rFonts w:cstheme="minorHAnsi"/>
                <w:sz w:val="18"/>
                <w:szCs w:val="18"/>
              </w:rPr>
              <w:t>Results for America – 71;</w:t>
            </w:r>
          </w:p>
        </w:tc>
        <w:tc>
          <w:tcPr>
            <w:tcW w:w="4500" w:type="dxa"/>
          </w:tcPr>
          <w:p w:rsidRPr="007B4445" w:rsidR="00A24D12" w:rsidP="4ADC630B" w:rsidRDefault="1583B636" w14:paraId="4049454A" w14:textId="5D83B685">
            <w:pPr>
              <w:rPr>
                <w:sz w:val="18"/>
                <w:szCs w:val="18"/>
              </w:rPr>
            </w:pPr>
            <w:r w:rsidRPr="0F7625C3">
              <w:rPr>
                <w:sz w:val="18"/>
                <w:szCs w:val="18"/>
              </w:rPr>
              <w:t xml:space="preserve">ED has reviewed </w:t>
            </w:r>
            <w:r w:rsidRPr="0F7625C3" w:rsidR="513FA76F">
              <w:rPr>
                <w:sz w:val="18"/>
                <w:szCs w:val="18"/>
              </w:rPr>
              <w:t xml:space="preserve">the use of ‘Evidence-based’ </w:t>
            </w:r>
            <w:r w:rsidRPr="0F7625C3" w:rsidR="2228E97C">
              <w:rPr>
                <w:sz w:val="18"/>
                <w:szCs w:val="18"/>
              </w:rPr>
              <w:t>language</w:t>
            </w:r>
            <w:r w:rsidRPr="0F7625C3" w:rsidR="513FA76F">
              <w:rPr>
                <w:sz w:val="18"/>
                <w:szCs w:val="18"/>
              </w:rPr>
              <w:t xml:space="preserve"> throughout the form and has updated it where it deemed appropriate. </w:t>
            </w:r>
            <w:r w:rsidRPr="0F7625C3" w:rsidR="498FA798">
              <w:rPr>
                <w:sz w:val="18"/>
                <w:szCs w:val="18"/>
              </w:rPr>
              <w:t xml:space="preserve"> </w:t>
            </w:r>
          </w:p>
        </w:tc>
      </w:tr>
      <w:tr w:rsidRPr="007B4445" w:rsidR="00A24D12" w:rsidTr="0F7625C3" w14:paraId="6CDAE2E5" w14:textId="77777777">
        <w:tc>
          <w:tcPr>
            <w:tcW w:w="4786" w:type="dxa"/>
          </w:tcPr>
          <w:p w:rsidRPr="00491AB5" w:rsidR="00A24D12" w:rsidP="00A24D12" w:rsidRDefault="00A24D12" w14:paraId="21177F46" w14:textId="57035579">
            <w:pPr>
              <w:rPr>
                <w:rFonts w:eastAsia="Calibri" w:cstheme="minorHAnsi"/>
                <w:b/>
                <w:bCs/>
                <w:sz w:val="18"/>
                <w:szCs w:val="18"/>
              </w:rPr>
            </w:pPr>
            <w:r w:rsidRPr="00926246">
              <w:rPr>
                <w:rFonts w:eastAsia="Calibri" w:cstheme="minorHAnsi"/>
                <w:b/>
                <w:bCs/>
                <w:sz w:val="18"/>
                <w:szCs w:val="18"/>
              </w:rPr>
              <w:t>Clarification</w:t>
            </w:r>
            <w:r>
              <w:rPr>
                <w:rFonts w:eastAsia="Calibri" w:cstheme="minorHAnsi"/>
                <w:sz w:val="18"/>
                <w:szCs w:val="18"/>
              </w:rPr>
              <w:t xml:space="preserve"> </w:t>
            </w:r>
            <w:r w:rsidRPr="00926246">
              <w:rPr>
                <w:rFonts w:eastAsia="Calibri" w:cstheme="minorHAnsi"/>
                <w:b/>
                <w:bCs/>
                <w:sz w:val="18"/>
                <w:szCs w:val="18"/>
              </w:rPr>
              <w:t>– Evidence-based activities</w:t>
            </w:r>
          </w:p>
          <w:p w:rsidRPr="00B86DA1" w:rsidR="00A24D12" w:rsidP="00A24D12" w:rsidRDefault="00A24D12" w14:paraId="11B2D74D" w14:textId="1EA4532C">
            <w:pPr>
              <w:rPr>
                <w:rFonts w:eastAsia="Calibri" w:cstheme="minorHAnsi"/>
                <w:b/>
                <w:bCs/>
                <w:sz w:val="18"/>
                <w:szCs w:val="18"/>
              </w:rPr>
            </w:pPr>
            <w:r w:rsidRPr="007B4445">
              <w:rPr>
                <w:rFonts w:eastAsia="Calibri" w:cstheme="minorHAnsi"/>
                <w:sz w:val="18"/>
                <w:szCs w:val="18"/>
              </w:rPr>
              <w:t>Add the phrase “through evidence-based interventions” to the end of the header title. And add the word “evidence-based” before “activities or interventions” in items 3-5 and in all bullet points.</w:t>
            </w:r>
          </w:p>
        </w:tc>
        <w:tc>
          <w:tcPr>
            <w:tcW w:w="1329" w:type="dxa"/>
          </w:tcPr>
          <w:p w:rsidRPr="007B4445" w:rsidR="00A24D12" w:rsidP="00A24D12" w:rsidRDefault="00A24D12" w14:paraId="14FA5468" w14:textId="4BEB27A0">
            <w:pPr>
              <w:rPr>
                <w:rFonts w:cstheme="minorHAnsi"/>
                <w:sz w:val="18"/>
                <w:szCs w:val="18"/>
              </w:rPr>
            </w:pPr>
            <w:r w:rsidRPr="007B4445">
              <w:rPr>
                <w:rFonts w:cstheme="minorHAnsi"/>
                <w:sz w:val="18"/>
                <w:szCs w:val="18"/>
              </w:rPr>
              <w:t>Section 3 Sub-Section C</w:t>
            </w:r>
          </w:p>
        </w:tc>
        <w:tc>
          <w:tcPr>
            <w:tcW w:w="2880" w:type="dxa"/>
          </w:tcPr>
          <w:p w:rsidRPr="007B4445" w:rsidR="00A24D12" w:rsidP="00A24D12" w:rsidRDefault="00A24D12" w14:paraId="6284CC6E" w14:textId="175C00B1">
            <w:pPr>
              <w:rPr>
                <w:rFonts w:cstheme="minorHAnsi"/>
                <w:sz w:val="18"/>
                <w:szCs w:val="18"/>
              </w:rPr>
            </w:pPr>
            <w:r w:rsidRPr="007B4445">
              <w:rPr>
                <w:rFonts w:cstheme="minorHAnsi"/>
                <w:sz w:val="18"/>
                <w:szCs w:val="18"/>
              </w:rPr>
              <w:t>Results for America – 71;</w:t>
            </w:r>
          </w:p>
        </w:tc>
        <w:tc>
          <w:tcPr>
            <w:tcW w:w="4500" w:type="dxa"/>
          </w:tcPr>
          <w:p w:rsidRPr="007B4445" w:rsidR="00A24D12" w:rsidP="4ADC630B" w:rsidRDefault="3CD3F8E4" w14:paraId="1BA39013" w14:textId="2AC8B302">
            <w:pPr>
              <w:rPr>
                <w:sz w:val="18"/>
                <w:szCs w:val="18"/>
              </w:rPr>
            </w:pPr>
            <w:r w:rsidRPr="3B6FA799">
              <w:rPr>
                <w:sz w:val="18"/>
                <w:szCs w:val="18"/>
              </w:rPr>
              <w:t xml:space="preserve"> ED has reviewed the use of ‘Evidence-based’ language throughout the form and has updated it where it deemed appropriate. </w:t>
            </w:r>
          </w:p>
        </w:tc>
      </w:tr>
      <w:tr w:rsidRPr="007B4445" w:rsidR="00A24D12" w:rsidTr="0F7625C3" w14:paraId="1C82B253" w14:textId="77777777">
        <w:tc>
          <w:tcPr>
            <w:tcW w:w="4786" w:type="dxa"/>
          </w:tcPr>
          <w:p w:rsidRPr="00054C49" w:rsidR="00A24D12" w:rsidP="00A24D12" w:rsidRDefault="00A24D12" w14:paraId="5AD54F5E" w14:textId="47288743">
            <w:pPr>
              <w:rPr>
                <w:rFonts w:eastAsia="Calibri" w:cstheme="minorHAnsi"/>
                <w:b/>
                <w:bCs/>
                <w:sz w:val="18"/>
                <w:szCs w:val="18"/>
              </w:rPr>
            </w:pPr>
            <w:r w:rsidRPr="00926246">
              <w:rPr>
                <w:rFonts w:eastAsia="Calibri" w:cstheme="minorHAnsi"/>
                <w:b/>
                <w:bCs/>
                <w:sz w:val="18"/>
                <w:szCs w:val="18"/>
              </w:rPr>
              <w:t>Clarification</w:t>
            </w:r>
            <w:r>
              <w:rPr>
                <w:rFonts w:eastAsia="Calibri" w:cstheme="minorHAnsi"/>
                <w:sz w:val="18"/>
                <w:szCs w:val="18"/>
              </w:rPr>
              <w:t xml:space="preserve"> </w:t>
            </w:r>
            <w:r w:rsidRPr="00926246">
              <w:rPr>
                <w:rFonts w:eastAsia="Calibri" w:cstheme="minorHAnsi"/>
                <w:b/>
                <w:bCs/>
                <w:sz w:val="18"/>
                <w:szCs w:val="18"/>
              </w:rPr>
              <w:t>– Evidence-based activities</w:t>
            </w:r>
          </w:p>
          <w:p w:rsidRPr="007B4445" w:rsidR="00A24D12" w:rsidP="00A24D12" w:rsidRDefault="00A24D12" w14:paraId="3F93386E" w14:textId="58694DAA">
            <w:pPr>
              <w:spacing w:line="257" w:lineRule="auto"/>
              <w:rPr>
                <w:rFonts w:eastAsia="Calibri" w:cstheme="minorHAnsi"/>
                <w:sz w:val="18"/>
                <w:szCs w:val="18"/>
              </w:rPr>
            </w:pPr>
            <w:r w:rsidRPr="007B4445">
              <w:rPr>
                <w:rFonts w:eastAsia="Calibri" w:cstheme="minorHAnsi"/>
                <w:sz w:val="18"/>
                <w:szCs w:val="18"/>
              </w:rPr>
              <w:t>Insert the word “evidence-based” before “full-service community schools.” To align with Sec. 2001(e)(2)(L) of ARPA.</w:t>
            </w:r>
          </w:p>
          <w:p w:rsidRPr="007B4445" w:rsidR="00A24D12" w:rsidP="00A24D12" w:rsidRDefault="00A24D12" w14:paraId="0DE89B4C" w14:textId="77777777">
            <w:pPr>
              <w:spacing w:line="257" w:lineRule="auto"/>
              <w:rPr>
                <w:rFonts w:eastAsia="Calibri" w:cstheme="minorHAnsi"/>
                <w:sz w:val="18"/>
                <w:szCs w:val="18"/>
              </w:rPr>
            </w:pPr>
          </w:p>
          <w:p w:rsidRPr="007B4445" w:rsidR="00A24D12" w:rsidP="00A24D12" w:rsidRDefault="00A24D12" w14:paraId="2F9A6317" w14:textId="77777777">
            <w:pPr>
              <w:spacing w:line="257" w:lineRule="auto"/>
              <w:rPr>
                <w:rFonts w:eastAsia="Calibri" w:cstheme="minorHAnsi"/>
                <w:sz w:val="18"/>
                <w:szCs w:val="18"/>
              </w:rPr>
            </w:pPr>
            <w:r w:rsidRPr="007B4445">
              <w:rPr>
                <w:rFonts w:eastAsia="Calibri" w:cstheme="minorHAnsi"/>
                <w:sz w:val="18"/>
                <w:szCs w:val="18"/>
              </w:rPr>
              <w:t>Remove the blackout boxes or clarify that any uses of subgrant funds can be evidence-based and thus meet or exceed the requirement that 20% of funds be spent on</w:t>
            </w:r>
          </w:p>
          <w:p w:rsidRPr="007A0A94" w:rsidR="00A24D12" w:rsidP="00A24D12" w:rsidRDefault="00A24D12" w14:paraId="66CC43DE" w14:textId="609B58B8">
            <w:pPr>
              <w:spacing w:line="257" w:lineRule="auto"/>
              <w:rPr>
                <w:rFonts w:eastAsia="Calibri" w:cstheme="minorHAnsi"/>
                <w:sz w:val="18"/>
                <w:szCs w:val="18"/>
              </w:rPr>
            </w:pPr>
            <w:r w:rsidRPr="007B4445">
              <w:rPr>
                <w:rFonts w:eastAsia="Calibri" w:cstheme="minorHAnsi"/>
                <w:sz w:val="18"/>
                <w:szCs w:val="18"/>
              </w:rPr>
              <w:t>evidence-based interventions.</w:t>
            </w:r>
          </w:p>
        </w:tc>
        <w:tc>
          <w:tcPr>
            <w:tcW w:w="1329" w:type="dxa"/>
          </w:tcPr>
          <w:p w:rsidRPr="007B4445" w:rsidR="00A24D12" w:rsidP="00A24D12" w:rsidRDefault="00A24D12" w14:paraId="45548286" w14:textId="7112D9E5">
            <w:pPr>
              <w:rPr>
                <w:rFonts w:cstheme="minorHAnsi"/>
                <w:sz w:val="18"/>
                <w:szCs w:val="18"/>
              </w:rPr>
            </w:pPr>
            <w:r w:rsidRPr="007B4445">
              <w:rPr>
                <w:rFonts w:cstheme="minorHAnsi"/>
                <w:sz w:val="18"/>
                <w:szCs w:val="18"/>
              </w:rPr>
              <w:t>Section 3 Sub-Section D</w:t>
            </w:r>
          </w:p>
        </w:tc>
        <w:tc>
          <w:tcPr>
            <w:tcW w:w="2880" w:type="dxa"/>
          </w:tcPr>
          <w:p w:rsidRPr="007B4445" w:rsidR="00A24D12" w:rsidP="00A24D12" w:rsidRDefault="00A24D12" w14:paraId="56203794" w14:textId="7B3E2B1C">
            <w:pPr>
              <w:rPr>
                <w:rFonts w:cstheme="minorHAnsi"/>
                <w:sz w:val="18"/>
                <w:szCs w:val="18"/>
              </w:rPr>
            </w:pPr>
            <w:r w:rsidRPr="007B4445">
              <w:rPr>
                <w:rFonts w:cstheme="minorHAnsi"/>
                <w:sz w:val="18"/>
                <w:szCs w:val="18"/>
              </w:rPr>
              <w:t>Results for America – 71;</w:t>
            </w:r>
          </w:p>
        </w:tc>
        <w:tc>
          <w:tcPr>
            <w:tcW w:w="4500" w:type="dxa"/>
          </w:tcPr>
          <w:p w:rsidRPr="007B4445" w:rsidR="00A24D12" w:rsidP="4ADC630B" w:rsidRDefault="6A421F8B" w14:paraId="2D010DFF" w14:textId="54FE84B6">
            <w:pPr>
              <w:rPr>
                <w:sz w:val="18"/>
                <w:szCs w:val="18"/>
              </w:rPr>
            </w:pPr>
            <w:r w:rsidRPr="0F7625C3">
              <w:rPr>
                <w:sz w:val="18"/>
                <w:szCs w:val="18"/>
              </w:rPr>
              <w:t xml:space="preserve"> ED has reviewed the use of ‘Evidence-based’ language throughout the form and has updated it where it deemed appropriate.</w:t>
            </w:r>
          </w:p>
        </w:tc>
      </w:tr>
      <w:tr w:rsidRPr="007B4445" w:rsidR="00A24D12" w:rsidTr="0F7625C3" w14:paraId="7F4C3C55" w14:textId="77777777">
        <w:tc>
          <w:tcPr>
            <w:tcW w:w="4786" w:type="dxa"/>
          </w:tcPr>
          <w:p w:rsidRPr="00054C49" w:rsidR="00A24D12" w:rsidP="00A24D12" w:rsidRDefault="00A24D12" w14:paraId="0763F4C2" w14:textId="74038A88">
            <w:pPr>
              <w:rPr>
                <w:rFonts w:eastAsia="Calibri" w:cstheme="minorHAnsi"/>
                <w:b/>
                <w:bCs/>
                <w:sz w:val="18"/>
                <w:szCs w:val="18"/>
              </w:rPr>
            </w:pPr>
            <w:r w:rsidRPr="00054C49">
              <w:rPr>
                <w:rFonts w:eastAsia="Calibri" w:cstheme="minorHAnsi"/>
                <w:b/>
                <w:bCs/>
                <w:sz w:val="18"/>
                <w:szCs w:val="18"/>
              </w:rPr>
              <w:t>Requested Addition</w:t>
            </w:r>
          </w:p>
          <w:p w:rsidRPr="006A361F" w:rsidR="00A24D12" w:rsidP="00A24D12" w:rsidRDefault="00A24D12" w14:paraId="3080F8B5" w14:textId="77777777">
            <w:pPr>
              <w:rPr>
                <w:rFonts w:eastAsia="Calibri" w:cstheme="minorHAnsi"/>
                <w:sz w:val="18"/>
                <w:szCs w:val="18"/>
              </w:rPr>
            </w:pPr>
            <w:r w:rsidRPr="006A361F">
              <w:rPr>
                <w:rFonts w:eastAsia="Calibri" w:cstheme="minorHAnsi"/>
                <w:sz w:val="18"/>
                <w:szCs w:val="18"/>
              </w:rPr>
              <w:t>We recommend including two additional items that would</w:t>
            </w:r>
          </w:p>
          <w:p w:rsidR="00A24D12" w:rsidP="00A24D12" w:rsidRDefault="00A24D12" w14:paraId="18E2A94D" w14:textId="373CBC78">
            <w:pPr>
              <w:rPr>
                <w:rFonts w:eastAsia="Calibri" w:cstheme="minorHAnsi"/>
                <w:sz w:val="18"/>
                <w:szCs w:val="18"/>
              </w:rPr>
            </w:pPr>
            <w:r w:rsidRPr="006A361F">
              <w:rPr>
                <w:rFonts w:eastAsia="Calibri" w:cstheme="minorHAnsi"/>
                <w:sz w:val="18"/>
                <w:szCs w:val="18"/>
              </w:rPr>
              <w:t>also enhance LEA’s data infrastructure and capacity.</w:t>
            </w:r>
          </w:p>
          <w:p w:rsidR="00A24D12" w:rsidP="00A24D12" w:rsidRDefault="00A24D12" w14:paraId="3017075C" w14:textId="77777777">
            <w:pPr>
              <w:rPr>
                <w:rFonts w:eastAsia="Calibri" w:cstheme="minorHAnsi"/>
                <w:sz w:val="18"/>
                <w:szCs w:val="18"/>
              </w:rPr>
            </w:pPr>
          </w:p>
          <w:p w:rsidRPr="00B86DA1" w:rsidR="00A24D12" w:rsidP="00A24D12" w:rsidRDefault="00A24D12" w14:paraId="01EADD5A" w14:textId="4913D517">
            <w:pPr>
              <w:rPr>
                <w:rFonts w:eastAsia="Calibri" w:cstheme="minorHAnsi"/>
                <w:b/>
                <w:bCs/>
                <w:sz w:val="18"/>
                <w:szCs w:val="18"/>
              </w:rPr>
            </w:pPr>
            <w:r w:rsidRPr="007B4445">
              <w:rPr>
                <w:rFonts w:eastAsia="Calibri" w:cstheme="minorHAnsi"/>
                <w:sz w:val="18"/>
                <w:szCs w:val="18"/>
              </w:rPr>
              <w:t>Add “data interoperability” and “data sharing” as options for spending ARPA funds on building “data infrastructure or capacity.”</w:t>
            </w:r>
          </w:p>
        </w:tc>
        <w:tc>
          <w:tcPr>
            <w:tcW w:w="1329" w:type="dxa"/>
          </w:tcPr>
          <w:p w:rsidRPr="007B4445" w:rsidR="00A24D12" w:rsidP="00A24D12" w:rsidRDefault="00A24D12" w14:paraId="2A3A88E8" w14:textId="77777777">
            <w:pPr>
              <w:rPr>
                <w:rFonts w:cstheme="minorHAnsi"/>
                <w:sz w:val="18"/>
                <w:szCs w:val="18"/>
              </w:rPr>
            </w:pPr>
          </w:p>
        </w:tc>
        <w:tc>
          <w:tcPr>
            <w:tcW w:w="2880" w:type="dxa"/>
          </w:tcPr>
          <w:p w:rsidRPr="007B4445" w:rsidR="00A24D12" w:rsidP="00A24D12" w:rsidRDefault="00A24D12" w14:paraId="22A30381" w14:textId="209129CC">
            <w:pPr>
              <w:rPr>
                <w:rFonts w:cstheme="minorHAnsi"/>
                <w:sz w:val="18"/>
                <w:szCs w:val="18"/>
              </w:rPr>
            </w:pPr>
            <w:r w:rsidRPr="007B4445">
              <w:rPr>
                <w:rFonts w:cstheme="minorHAnsi"/>
                <w:sz w:val="18"/>
                <w:szCs w:val="18"/>
              </w:rPr>
              <w:t>Results for America – 71;</w:t>
            </w:r>
          </w:p>
        </w:tc>
        <w:tc>
          <w:tcPr>
            <w:tcW w:w="4500" w:type="dxa"/>
          </w:tcPr>
          <w:p w:rsidRPr="007B4445" w:rsidR="00A24D12" w:rsidP="3B6FA799" w:rsidRDefault="53F112B5" w14:paraId="62CA2076" w14:textId="6330B36F">
            <w:pPr>
              <w:spacing w:line="259" w:lineRule="auto"/>
              <w:rPr>
                <w:sz w:val="18"/>
                <w:szCs w:val="18"/>
              </w:rPr>
            </w:pPr>
            <w:r w:rsidRPr="3B6FA799">
              <w:rPr>
                <w:sz w:val="18"/>
                <w:szCs w:val="18"/>
              </w:rPr>
              <w:t xml:space="preserve">The ‘Data Infrastructure or Capacity’ section was removed from the form to lessen burden on submitters and ensure the collection of accurate data.  </w:t>
            </w:r>
          </w:p>
        </w:tc>
      </w:tr>
      <w:tr w:rsidRPr="007B4445" w:rsidR="00A24D12" w:rsidTr="0F7625C3" w14:paraId="172C5102" w14:textId="77777777">
        <w:tc>
          <w:tcPr>
            <w:tcW w:w="4786" w:type="dxa"/>
          </w:tcPr>
          <w:p w:rsidRPr="007B4445" w:rsidR="00A24D12" w:rsidP="00A24D12" w:rsidRDefault="00A24D12" w14:paraId="3375EADC" w14:textId="77777777">
            <w:pPr>
              <w:rPr>
                <w:rFonts w:cstheme="minorHAnsi"/>
                <w:b/>
                <w:bCs/>
                <w:sz w:val="18"/>
                <w:szCs w:val="18"/>
              </w:rPr>
            </w:pPr>
            <w:r w:rsidRPr="007B4445">
              <w:rPr>
                <w:rFonts w:cstheme="minorHAnsi"/>
                <w:b/>
                <w:bCs/>
                <w:sz w:val="18"/>
                <w:szCs w:val="18"/>
              </w:rPr>
              <w:t>Directed Question 3, Option A</w:t>
            </w:r>
          </w:p>
          <w:p w:rsidRPr="007B4445" w:rsidR="00A24D12" w:rsidP="00A24D12" w:rsidRDefault="00A24D12" w14:paraId="5F6BFDE0" w14:textId="4DBFD52F">
            <w:pPr>
              <w:rPr>
                <w:rFonts w:cstheme="minorHAnsi"/>
                <w:sz w:val="18"/>
                <w:szCs w:val="18"/>
              </w:rPr>
            </w:pPr>
            <w:r w:rsidRPr="007B4445">
              <w:rPr>
                <w:rFonts w:cstheme="minorHAnsi"/>
                <w:sz w:val="18"/>
                <w:szCs w:val="18"/>
              </w:rPr>
              <w:t>We believe that Option A is less burdensome overall for SEAs and will allow ED to consistently calculate and define the categories of high-poverty and non-high poverty schools to ensure consistency among all States and districts.</w:t>
            </w:r>
          </w:p>
        </w:tc>
        <w:tc>
          <w:tcPr>
            <w:tcW w:w="1329" w:type="dxa"/>
          </w:tcPr>
          <w:p w:rsidRPr="007B4445" w:rsidR="00A24D12" w:rsidP="00A24D12" w:rsidRDefault="00A24D12" w14:paraId="4CF75244" w14:textId="77777777">
            <w:pPr>
              <w:rPr>
                <w:rFonts w:cstheme="minorHAnsi"/>
                <w:sz w:val="18"/>
                <w:szCs w:val="18"/>
              </w:rPr>
            </w:pPr>
          </w:p>
        </w:tc>
        <w:tc>
          <w:tcPr>
            <w:tcW w:w="2880" w:type="dxa"/>
          </w:tcPr>
          <w:p w:rsidR="00A24D12" w:rsidP="00A24D12" w:rsidRDefault="00A24D12" w14:paraId="53624F0E" w14:textId="77777777">
            <w:pPr>
              <w:rPr>
                <w:rFonts w:cstheme="minorHAnsi"/>
                <w:sz w:val="18"/>
                <w:szCs w:val="18"/>
              </w:rPr>
            </w:pPr>
            <w:r w:rsidRPr="007B4445">
              <w:rPr>
                <w:rFonts w:cstheme="minorHAnsi"/>
                <w:sz w:val="18"/>
                <w:szCs w:val="18"/>
              </w:rPr>
              <w:t>Alliance for Excellent Education et al – 76;</w:t>
            </w:r>
          </w:p>
          <w:p w:rsidRPr="007B4445" w:rsidR="00A24D12" w:rsidP="00A24D12" w:rsidRDefault="00A24D12" w14:paraId="7D7FA3E6" w14:textId="77777777">
            <w:pPr>
              <w:rPr>
                <w:rFonts w:cstheme="minorHAnsi"/>
                <w:sz w:val="18"/>
                <w:szCs w:val="18"/>
              </w:rPr>
            </w:pPr>
            <w:r>
              <w:rPr>
                <w:rFonts w:cstheme="minorHAnsi"/>
                <w:sz w:val="18"/>
                <w:szCs w:val="18"/>
              </w:rPr>
              <w:t>Anonymous – 72;</w:t>
            </w:r>
          </w:p>
          <w:p w:rsidR="00A24D12" w:rsidP="00A24D12" w:rsidRDefault="00A24D12" w14:paraId="24BFAA43" w14:textId="77777777">
            <w:pPr>
              <w:rPr>
                <w:rFonts w:cstheme="minorHAnsi"/>
                <w:sz w:val="18"/>
                <w:szCs w:val="18"/>
              </w:rPr>
            </w:pPr>
            <w:r w:rsidRPr="007B4445">
              <w:rPr>
                <w:rFonts w:cstheme="minorHAnsi"/>
                <w:sz w:val="18"/>
                <w:szCs w:val="18"/>
              </w:rPr>
              <w:t xml:space="preserve">Colorado Department of Education </w:t>
            </w:r>
            <w:r>
              <w:rPr>
                <w:rFonts w:cstheme="minorHAnsi"/>
                <w:sz w:val="18"/>
                <w:szCs w:val="18"/>
              </w:rPr>
              <w:t>–</w:t>
            </w:r>
            <w:r w:rsidRPr="007B4445">
              <w:rPr>
                <w:rFonts w:cstheme="minorHAnsi"/>
                <w:sz w:val="18"/>
                <w:szCs w:val="18"/>
              </w:rPr>
              <w:t xml:space="preserve"> 67</w:t>
            </w:r>
            <w:r>
              <w:rPr>
                <w:rFonts w:cstheme="minorHAnsi"/>
                <w:sz w:val="18"/>
                <w:szCs w:val="18"/>
              </w:rPr>
              <w:t>;</w:t>
            </w:r>
          </w:p>
          <w:p w:rsidR="00A24D12" w:rsidP="00A24D12" w:rsidRDefault="00A24D12" w14:paraId="67F3A1FB" w14:textId="77777777">
            <w:pPr>
              <w:rPr>
                <w:rFonts w:cstheme="minorHAnsi"/>
                <w:sz w:val="18"/>
                <w:szCs w:val="18"/>
              </w:rPr>
            </w:pPr>
            <w:r>
              <w:rPr>
                <w:rFonts w:cstheme="minorHAnsi"/>
                <w:sz w:val="18"/>
                <w:szCs w:val="18"/>
              </w:rPr>
              <w:t>Rotan ISD – 53;</w:t>
            </w:r>
          </w:p>
          <w:p w:rsidRPr="007B4445" w:rsidR="00A24D12" w:rsidP="00A24D12" w:rsidRDefault="00A24D12" w14:paraId="121485E7" w14:textId="1A9BFE25">
            <w:pPr>
              <w:rPr>
                <w:rFonts w:cstheme="minorHAnsi"/>
                <w:sz w:val="18"/>
                <w:szCs w:val="18"/>
              </w:rPr>
            </w:pPr>
            <w:r>
              <w:rPr>
                <w:rFonts w:cstheme="minorHAnsi"/>
                <w:sz w:val="18"/>
                <w:szCs w:val="18"/>
              </w:rPr>
              <w:t>Highland ISD – 41</w:t>
            </w:r>
          </w:p>
        </w:tc>
        <w:tc>
          <w:tcPr>
            <w:tcW w:w="4500" w:type="dxa"/>
          </w:tcPr>
          <w:p w:rsidRPr="007B4445" w:rsidR="00A24D12" w:rsidP="3B6FA799" w:rsidRDefault="25B5056B" w14:paraId="4C244A24" w14:textId="397AB8FD">
            <w:pPr>
              <w:spacing w:line="259" w:lineRule="auto"/>
              <w:rPr>
                <w:sz w:val="18"/>
                <w:szCs w:val="18"/>
              </w:rPr>
            </w:pPr>
            <w:r w:rsidRPr="3B6FA799">
              <w:rPr>
                <w:sz w:val="18"/>
                <w:szCs w:val="18"/>
              </w:rPr>
              <w:t xml:space="preserve">Form change. </w:t>
            </w:r>
          </w:p>
          <w:p w:rsidRPr="007B4445" w:rsidR="00A24D12" w:rsidP="3B6FA799" w:rsidRDefault="00A24D12" w14:paraId="0203D0DC" w14:textId="4D916B68">
            <w:pPr>
              <w:spacing w:line="259" w:lineRule="auto"/>
              <w:rPr>
                <w:sz w:val="18"/>
                <w:szCs w:val="18"/>
              </w:rPr>
            </w:pPr>
          </w:p>
          <w:p w:rsidRPr="007B4445" w:rsidR="00A24D12" w:rsidP="3B6FA799" w:rsidRDefault="25B5056B" w14:paraId="3861B367" w14:textId="65469D73">
            <w:pPr>
              <w:spacing w:line="259" w:lineRule="auto"/>
              <w:rPr>
                <w:sz w:val="18"/>
                <w:szCs w:val="18"/>
              </w:rPr>
            </w:pPr>
            <w:r w:rsidRPr="3B6FA799">
              <w:rPr>
                <w:sz w:val="18"/>
                <w:szCs w:val="18"/>
              </w:rPr>
              <w:t xml:space="preserve">The form has been updated to collect the average amount expended per pupil at or on behalf of Title I and non-Title I </w:t>
            </w:r>
            <w:proofErr w:type="gramStart"/>
            <w:r w:rsidRPr="3B6FA799">
              <w:rPr>
                <w:sz w:val="18"/>
                <w:szCs w:val="18"/>
              </w:rPr>
              <w:t>participating</w:t>
            </w:r>
            <w:proofErr w:type="gramEnd"/>
            <w:r w:rsidRPr="3B6FA799">
              <w:rPr>
                <w:sz w:val="18"/>
                <w:szCs w:val="18"/>
              </w:rPr>
              <w:t xml:space="preserve"> schools. The question prompt has also been updated to provide additional repor</w:t>
            </w:r>
            <w:r w:rsidRPr="3B6FA799" w:rsidR="7F11C923">
              <w:rPr>
                <w:sz w:val="18"/>
                <w:szCs w:val="18"/>
              </w:rPr>
              <w:t xml:space="preserve">ting guidance. </w:t>
            </w:r>
          </w:p>
        </w:tc>
      </w:tr>
      <w:tr w:rsidRPr="007B4445" w:rsidR="00A24D12" w:rsidTr="0F7625C3" w14:paraId="0976003D" w14:textId="77777777">
        <w:tc>
          <w:tcPr>
            <w:tcW w:w="4786" w:type="dxa"/>
          </w:tcPr>
          <w:p w:rsidRPr="007B4445" w:rsidR="00A24D12" w:rsidP="00A24D12" w:rsidRDefault="00A24D12" w14:paraId="1EFBDF25" w14:textId="77777777">
            <w:pPr>
              <w:rPr>
                <w:rFonts w:cstheme="minorHAnsi"/>
                <w:b/>
                <w:bCs/>
                <w:sz w:val="18"/>
                <w:szCs w:val="18"/>
              </w:rPr>
            </w:pPr>
            <w:r w:rsidRPr="007B4445">
              <w:rPr>
                <w:rFonts w:cstheme="minorHAnsi"/>
                <w:b/>
                <w:bCs/>
                <w:sz w:val="18"/>
                <w:szCs w:val="18"/>
              </w:rPr>
              <w:t>Directed Question 3, Option B:</w:t>
            </w:r>
          </w:p>
          <w:p w:rsidRPr="007B4445" w:rsidR="00A24D12" w:rsidP="00A24D12" w:rsidRDefault="00A24D12" w14:paraId="1A2C845C" w14:textId="3FAC5F97">
            <w:pPr>
              <w:rPr>
                <w:rFonts w:cstheme="minorHAnsi"/>
                <w:sz w:val="18"/>
                <w:szCs w:val="18"/>
              </w:rPr>
            </w:pPr>
            <w:r w:rsidRPr="007B4445">
              <w:rPr>
                <w:rFonts w:cstheme="minorHAnsi"/>
                <w:sz w:val="18"/>
                <w:szCs w:val="18"/>
              </w:rPr>
              <w:t>We believe that allowing LEAs to provide the average per-pupil calculation for high-poverty schools compared to non-high-poverty schools is preferable, however, it does pose a burden for LEAs.</w:t>
            </w:r>
          </w:p>
        </w:tc>
        <w:tc>
          <w:tcPr>
            <w:tcW w:w="1329" w:type="dxa"/>
          </w:tcPr>
          <w:p w:rsidRPr="007B4445" w:rsidR="00A24D12" w:rsidP="00A24D12" w:rsidRDefault="00A24D12" w14:paraId="38DE6D9A" w14:textId="39ACDD2E">
            <w:pPr>
              <w:rPr>
                <w:rFonts w:cstheme="minorHAnsi"/>
                <w:sz w:val="18"/>
                <w:szCs w:val="18"/>
              </w:rPr>
            </w:pPr>
          </w:p>
        </w:tc>
        <w:tc>
          <w:tcPr>
            <w:tcW w:w="2880" w:type="dxa"/>
          </w:tcPr>
          <w:p w:rsidRPr="007B4445" w:rsidR="00A24D12" w:rsidP="00A24D12" w:rsidRDefault="00A24D12" w14:paraId="52DBF2D4" w14:textId="77777777">
            <w:pPr>
              <w:rPr>
                <w:rFonts w:cstheme="minorHAnsi"/>
                <w:sz w:val="18"/>
                <w:szCs w:val="18"/>
              </w:rPr>
            </w:pPr>
            <w:r w:rsidRPr="007B4445">
              <w:rPr>
                <w:rFonts w:cstheme="minorHAnsi"/>
                <w:sz w:val="18"/>
                <w:szCs w:val="18"/>
              </w:rPr>
              <w:t>Pennsylvania Department of Education – 60;</w:t>
            </w:r>
          </w:p>
          <w:p w:rsidRPr="007B4445" w:rsidR="00A24D12" w:rsidP="00A24D12" w:rsidRDefault="00A24D12" w14:paraId="7B54CC44" w14:textId="77777777">
            <w:pPr>
              <w:rPr>
                <w:rFonts w:cstheme="minorHAnsi"/>
                <w:sz w:val="18"/>
                <w:szCs w:val="18"/>
              </w:rPr>
            </w:pPr>
          </w:p>
        </w:tc>
        <w:tc>
          <w:tcPr>
            <w:tcW w:w="4500" w:type="dxa"/>
          </w:tcPr>
          <w:p w:rsidRPr="007B4445" w:rsidR="00A24D12" w:rsidP="3B6FA799" w:rsidRDefault="7FD7C57E" w14:paraId="1A2CFC92" w14:textId="397AB8FD">
            <w:pPr>
              <w:spacing w:line="259" w:lineRule="auto"/>
              <w:rPr>
                <w:sz w:val="18"/>
                <w:szCs w:val="18"/>
              </w:rPr>
            </w:pPr>
            <w:r w:rsidRPr="3B6FA799">
              <w:rPr>
                <w:sz w:val="18"/>
                <w:szCs w:val="18"/>
              </w:rPr>
              <w:t xml:space="preserve">Form change. </w:t>
            </w:r>
          </w:p>
          <w:p w:rsidRPr="007B4445" w:rsidR="00A24D12" w:rsidP="3B6FA799" w:rsidRDefault="00A24D12" w14:paraId="3FCFB54C" w14:textId="4D916B68">
            <w:pPr>
              <w:spacing w:line="259" w:lineRule="auto"/>
              <w:rPr>
                <w:sz w:val="18"/>
                <w:szCs w:val="18"/>
              </w:rPr>
            </w:pPr>
          </w:p>
          <w:p w:rsidRPr="007B4445" w:rsidR="00A24D12" w:rsidP="3B6FA799" w:rsidRDefault="7FD7C57E" w14:paraId="7F2D572B" w14:textId="6E1D13D2">
            <w:pPr>
              <w:spacing w:line="259" w:lineRule="auto"/>
              <w:rPr>
                <w:sz w:val="18"/>
                <w:szCs w:val="18"/>
              </w:rPr>
            </w:pPr>
            <w:r w:rsidRPr="3B6FA799">
              <w:rPr>
                <w:sz w:val="18"/>
                <w:szCs w:val="18"/>
              </w:rPr>
              <w:t xml:space="preserve">The form has been updated to collect the average amount expended per pupil at or on behalf of Title I and non-Title I </w:t>
            </w:r>
            <w:proofErr w:type="gramStart"/>
            <w:r w:rsidRPr="3B6FA799">
              <w:rPr>
                <w:sz w:val="18"/>
                <w:szCs w:val="18"/>
              </w:rPr>
              <w:t>participating</w:t>
            </w:r>
            <w:proofErr w:type="gramEnd"/>
            <w:r w:rsidRPr="3B6FA799">
              <w:rPr>
                <w:sz w:val="18"/>
                <w:szCs w:val="18"/>
              </w:rPr>
              <w:t xml:space="preserve"> schools. The question prompt has also been updated to provide additional reporting guidance.</w:t>
            </w:r>
          </w:p>
        </w:tc>
      </w:tr>
      <w:tr w:rsidRPr="007B4445" w:rsidR="00A24D12" w:rsidTr="0051693F" w14:paraId="2EC15F54" w14:textId="77777777">
        <w:trPr>
          <w:trHeight w:val="1530"/>
        </w:trPr>
        <w:tc>
          <w:tcPr>
            <w:tcW w:w="4786" w:type="dxa"/>
          </w:tcPr>
          <w:p w:rsidRPr="003556FF" w:rsidR="00A24D12" w:rsidP="00A24D12" w:rsidRDefault="00A24D12" w14:paraId="2646FAE8" w14:textId="51F96E27">
            <w:pPr>
              <w:rPr>
                <w:rFonts w:eastAsia="Calibri" w:cstheme="minorHAnsi"/>
                <w:b/>
                <w:bCs/>
                <w:sz w:val="18"/>
                <w:szCs w:val="18"/>
              </w:rPr>
            </w:pPr>
            <w:r w:rsidRPr="003556FF">
              <w:rPr>
                <w:rFonts w:eastAsia="Calibri" w:cstheme="minorHAnsi"/>
                <w:b/>
                <w:bCs/>
                <w:sz w:val="18"/>
                <w:szCs w:val="18"/>
              </w:rPr>
              <w:lastRenderedPageBreak/>
              <w:t>Utility of Evidence-based Practices</w:t>
            </w:r>
          </w:p>
          <w:p w:rsidRPr="007B4445" w:rsidR="00A24D12" w:rsidP="3B6FA799" w:rsidRDefault="0BBDC514" w14:paraId="1EFFB76F" w14:textId="2A3DF75A">
            <w:pPr>
              <w:rPr>
                <w:sz w:val="18"/>
                <w:szCs w:val="18"/>
              </w:rPr>
            </w:pPr>
            <w:r w:rsidRPr="3B6FA799">
              <w:rPr>
                <w:rFonts w:eastAsia="Calibri"/>
                <w:sz w:val="18"/>
                <w:szCs w:val="18"/>
              </w:rPr>
              <w:t>The evidence-based practices that do exist were not normed for implementation during a prolonged world-wide pandemic. It may be very hard to implement those practices to fidelity. Gathering data on best practices, what worked and what didn’t and the why behind those outcomes may be more valuable to address gaps in education during a crisis.</w:t>
            </w:r>
          </w:p>
        </w:tc>
        <w:tc>
          <w:tcPr>
            <w:tcW w:w="1329" w:type="dxa"/>
          </w:tcPr>
          <w:p w:rsidRPr="007B4445" w:rsidR="00A24D12" w:rsidP="00A24D12" w:rsidRDefault="00A24D12" w14:paraId="532CE1CF" w14:textId="45546520">
            <w:pPr>
              <w:rPr>
                <w:rFonts w:cstheme="minorHAnsi"/>
                <w:sz w:val="18"/>
                <w:szCs w:val="18"/>
              </w:rPr>
            </w:pPr>
          </w:p>
        </w:tc>
        <w:tc>
          <w:tcPr>
            <w:tcW w:w="2880" w:type="dxa"/>
          </w:tcPr>
          <w:p w:rsidRPr="007B4445" w:rsidR="00A24D12" w:rsidP="00A24D12" w:rsidRDefault="00A24D12" w14:paraId="28AC39D3" w14:textId="1DE8519F">
            <w:pPr>
              <w:rPr>
                <w:rFonts w:cstheme="minorHAnsi"/>
                <w:sz w:val="18"/>
                <w:szCs w:val="18"/>
              </w:rPr>
            </w:pPr>
            <w:r w:rsidRPr="007B4445">
              <w:rPr>
                <w:rFonts w:cstheme="minorHAnsi"/>
                <w:sz w:val="18"/>
                <w:szCs w:val="18"/>
              </w:rPr>
              <w:t>Oregon Department of Education – 70;</w:t>
            </w:r>
          </w:p>
        </w:tc>
        <w:tc>
          <w:tcPr>
            <w:tcW w:w="4500" w:type="dxa"/>
          </w:tcPr>
          <w:p w:rsidR="1DDA606F" w:rsidP="62C017BA" w:rsidRDefault="1DDA606F" w14:paraId="265A9E72" w14:textId="652A3521">
            <w:pPr>
              <w:spacing w:line="259" w:lineRule="auto"/>
              <w:rPr>
                <w:sz w:val="18"/>
                <w:szCs w:val="18"/>
              </w:rPr>
            </w:pPr>
            <w:r w:rsidRPr="0F7625C3">
              <w:rPr>
                <w:sz w:val="18"/>
                <w:szCs w:val="18"/>
              </w:rPr>
              <w:t>No change.</w:t>
            </w:r>
          </w:p>
          <w:p w:rsidR="62C017BA" w:rsidP="62C017BA" w:rsidRDefault="62C017BA" w14:paraId="2027F09A" w14:textId="7F8D943E">
            <w:pPr>
              <w:spacing w:line="259" w:lineRule="auto"/>
              <w:rPr>
                <w:sz w:val="18"/>
                <w:szCs w:val="18"/>
              </w:rPr>
            </w:pPr>
          </w:p>
          <w:p w:rsidRPr="007B4445" w:rsidR="00A24D12" w:rsidP="3B6FA799" w:rsidRDefault="72A848CB" w14:paraId="7233228D" w14:textId="49FFF977">
            <w:pPr>
              <w:spacing w:line="259" w:lineRule="auto"/>
              <w:rPr>
                <w:sz w:val="18"/>
                <w:szCs w:val="18"/>
              </w:rPr>
            </w:pPr>
            <w:r w:rsidRPr="0F7625C3">
              <w:rPr>
                <w:sz w:val="18"/>
                <w:szCs w:val="18"/>
              </w:rPr>
              <w:t xml:space="preserve">ED acknowledges that the COVID-19 pandemic created unprecedented challenges for SEAs and LEAs </w:t>
            </w:r>
            <w:r w:rsidRPr="0F7625C3" w:rsidR="4D0D6C28">
              <w:rPr>
                <w:sz w:val="18"/>
                <w:szCs w:val="18"/>
              </w:rPr>
              <w:t xml:space="preserve">that may have affected the </w:t>
            </w:r>
            <w:r w:rsidRPr="0F7625C3" w:rsidR="4D7A6F62">
              <w:rPr>
                <w:sz w:val="18"/>
                <w:szCs w:val="18"/>
              </w:rPr>
              <w:t xml:space="preserve">implementation of evidence-based practices. </w:t>
            </w:r>
          </w:p>
        </w:tc>
      </w:tr>
      <w:tr w:rsidRPr="007B4445" w:rsidR="00A24D12" w:rsidTr="0F7625C3" w14:paraId="213C2BF9" w14:textId="77777777">
        <w:tc>
          <w:tcPr>
            <w:tcW w:w="4786" w:type="dxa"/>
          </w:tcPr>
          <w:p w:rsidRPr="003556FF" w:rsidR="00A24D12" w:rsidP="00A24D12" w:rsidRDefault="00A24D12" w14:paraId="4A995A2F" w14:textId="4F07225E">
            <w:pPr>
              <w:rPr>
                <w:rFonts w:eastAsia="Calibri" w:cstheme="minorHAnsi"/>
                <w:b/>
                <w:bCs/>
                <w:sz w:val="18"/>
                <w:szCs w:val="18"/>
              </w:rPr>
            </w:pPr>
            <w:r w:rsidRPr="003556FF">
              <w:rPr>
                <w:rFonts w:eastAsia="Calibri" w:cstheme="minorHAnsi"/>
                <w:b/>
                <w:bCs/>
                <w:sz w:val="18"/>
                <w:szCs w:val="18"/>
              </w:rPr>
              <w:t>Form Redundancy</w:t>
            </w:r>
          </w:p>
          <w:p w:rsidRPr="007B4445" w:rsidR="00A24D12" w:rsidP="00A24D12" w:rsidRDefault="00A24D12" w14:paraId="4B72E6C4" w14:textId="69039C8A">
            <w:pPr>
              <w:rPr>
                <w:rFonts w:cstheme="minorHAnsi"/>
                <w:sz w:val="18"/>
                <w:szCs w:val="18"/>
              </w:rPr>
            </w:pPr>
            <w:r w:rsidRPr="007B4445">
              <w:rPr>
                <w:rFonts w:eastAsia="Calibri" w:cstheme="minorHAnsi"/>
                <w:sz w:val="18"/>
                <w:szCs w:val="18"/>
              </w:rPr>
              <w:t>Section 3 Sub-Section D(6) is redundant to the tables in Section 3 Sub-Section A. We suggest this section is removed</w:t>
            </w:r>
          </w:p>
        </w:tc>
        <w:tc>
          <w:tcPr>
            <w:tcW w:w="1329" w:type="dxa"/>
          </w:tcPr>
          <w:p w:rsidRPr="007B4445" w:rsidR="00A24D12" w:rsidP="00A24D12" w:rsidRDefault="00A24D12" w14:paraId="120BD176" w14:textId="04287285">
            <w:pPr>
              <w:rPr>
                <w:rFonts w:cstheme="minorHAnsi"/>
                <w:sz w:val="18"/>
                <w:szCs w:val="18"/>
              </w:rPr>
            </w:pPr>
            <w:r>
              <w:rPr>
                <w:rFonts w:cstheme="minorHAnsi"/>
                <w:sz w:val="18"/>
                <w:szCs w:val="18"/>
              </w:rPr>
              <w:t>Section 3</w:t>
            </w:r>
          </w:p>
        </w:tc>
        <w:tc>
          <w:tcPr>
            <w:tcW w:w="2880" w:type="dxa"/>
          </w:tcPr>
          <w:p w:rsidRPr="007B4445" w:rsidR="00A24D12" w:rsidP="00A24D12" w:rsidRDefault="00A24D12" w14:paraId="4B777250" w14:textId="517FBAFF">
            <w:pPr>
              <w:rPr>
                <w:rFonts w:cstheme="minorHAnsi"/>
                <w:sz w:val="18"/>
                <w:szCs w:val="18"/>
              </w:rPr>
            </w:pPr>
            <w:r w:rsidRPr="007B4445">
              <w:rPr>
                <w:rFonts w:cstheme="minorHAnsi"/>
                <w:sz w:val="18"/>
                <w:szCs w:val="18"/>
              </w:rPr>
              <w:t>New York State Education Department - 62</w:t>
            </w:r>
          </w:p>
        </w:tc>
        <w:tc>
          <w:tcPr>
            <w:tcW w:w="4500" w:type="dxa"/>
          </w:tcPr>
          <w:p w:rsidR="00A24D12" w:rsidP="00A24D12" w:rsidRDefault="00404693" w14:paraId="4B7C39BB" w14:textId="77777777">
            <w:pPr>
              <w:rPr>
                <w:rFonts w:cstheme="minorHAnsi"/>
                <w:sz w:val="18"/>
                <w:szCs w:val="18"/>
              </w:rPr>
            </w:pPr>
            <w:r>
              <w:rPr>
                <w:rFonts w:cstheme="minorHAnsi"/>
                <w:sz w:val="18"/>
                <w:szCs w:val="18"/>
              </w:rPr>
              <w:t>No change.</w:t>
            </w:r>
          </w:p>
          <w:p w:rsidR="00404693" w:rsidP="00A24D12" w:rsidRDefault="00404693" w14:paraId="0C8A384B" w14:textId="77777777">
            <w:pPr>
              <w:rPr>
                <w:rFonts w:cstheme="minorHAnsi"/>
                <w:sz w:val="18"/>
                <w:szCs w:val="18"/>
              </w:rPr>
            </w:pPr>
          </w:p>
          <w:p w:rsidRPr="007B4445" w:rsidR="00404693" w:rsidP="4ADC630B" w:rsidRDefault="29AE97A6" w14:paraId="40694300" w14:textId="7CF37834">
            <w:pPr>
              <w:rPr>
                <w:sz w:val="18"/>
                <w:szCs w:val="18"/>
              </w:rPr>
            </w:pPr>
            <w:r w:rsidRPr="3B6FA799">
              <w:rPr>
                <w:sz w:val="18"/>
                <w:szCs w:val="18"/>
              </w:rPr>
              <w:t xml:space="preserve">ED does not </w:t>
            </w:r>
            <w:r w:rsidRPr="3B6FA799" w:rsidR="4DFD85B7">
              <w:rPr>
                <w:sz w:val="18"/>
                <w:szCs w:val="18"/>
              </w:rPr>
              <w:t xml:space="preserve">believe </w:t>
            </w:r>
            <w:r w:rsidRPr="3B6FA799">
              <w:rPr>
                <w:sz w:val="18"/>
                <w:szCs w:val="18"/>
              </w:rPr>
              <w:t xml:space="preserve">that these tables are redundant. </w:t>
            </w:r>
          </w:p>
        </w:tc>
      </w:tr>
      <w:tr w:rsidRPr="007B4445" w:rsidR="00A24D12" w:rsidTr="0F7625C3" w14:paraId="7016E0C7" w14:textId="77777777">
        <w:tc>
          <w:tcPr>
            <w:tcW w:w="4786" w:type="dxa"/>
          </w:tcPr>
          <w:p w:rsidRPr="003556FF" w:rsidR="00A24D12" w:rsidP="00A24D12" w:rsidRDefault="00A24D12" w14:paraId="2556BBFC" w14:textId="589B16F2">
            <w:pPr>
              <w:rPr>
                <w:rFonts w:eastAsia="Calibri" w:cstheme="minorHAnsi"/>
                <w:b/>
                <w:bCs/>
                <w:sz w:val="18"/>
                <w:szCs w:val="18"/>
              </w:rPr>
            </w:pPr>
            <w:r w:rsidRPr="003556FF">
              <w:rPr>
                <w:rFonts w:eastAsia="Calibri" w:cstheme="minorHAnsi"/>
                <w:b/>
                <w:bCs/>
                <w:sz w:val="18"/>
                <w:szCs w:val="18"/>
              </w:rPr>
              <w:t>Combine Narrative Questions</w:t>
            </w:r>
          </w:p>
          <w:p w:rsidRPr="007B4445" w:rsidR="00A24D12" w:rsidP="00A24D12" w:rsidRDefault="00A24D12" w14:paraId="0156CAA0" w14:textId="5FBE5F31">
            <w:pPr>
              <w:rPr>
                <w:rFonts w:cstheme="minorHAnsi"/>
                <w:sz w:val="18"/>
                <w:szCs w:val="18"/>
              </w:rPr>
            </w:pPr>
            <w:r w:rsidRPr="007B4445">
              <w:rPr>
                <w:rFonts w:eastAsia="Calibri" w:cstheme="minorHAnsi"/>
                <w:sz w:val="18"/>
                <w:szCs w:val="18"/>
              </w:rPr>
              <w:t>Please consider combining narrative questions 4 and 5 in Section 3 Sub-Section C as many LEAs are planning these together</w:t>
            </w:r>
          </w:p>
        </w:tc>
        <w:tc>
          <w:tcPr>
            <w:tcW w:w="1329" w:type="dxa"/>
          </w:tcPr>
          <w:p w:rsidRPr="007B4445" w:rsidR="00A24D12" w:rsidP="00A24D12" w:rsidRDefault="00A24D12" w14:paraId="79A8003D" w14:textId="391702BF">
            <w:pPr>
              <w:rPr>
                <w:rFonts w:cstheme="minorHAnsi"/>
                <w:sz w:val="18"/>
                <w:szCs w:val="18"/>
              </w:rPr>
            </w:pPr>
            <w:r>
              <w:rPr>
                <w:rFonts w:cstheme="minorHAnsi"/>
                <w:sz w:val="18"/>
                <w:szCs w:val="18"/>
              </w:rPr>
              <w:t>Section 3 Sub-Section C</w:t>
            </w:r>
          </w:p>
        </w:tc>
        <w:tc>
          <w:tcPr>
            <w:tcW w:w="2880" w:type="dxa"/>
          </w:tcPr>
          <w:p w:rsidRPr="007B4445" w:rsidR="00A24D12" w:rsidP="00A24D12" w:rsidRDefault="00A24D12" w14:paraId="4942F21B" w14:textId="2067B6D7">
            <w:pPr>
              <w:rPr>
                <w:rFonts w:eastAsia="Calibri" w:cstheme="minorHAnsi"/>
                <w:color w:val="000000" w:themeColor="text1"/>
                <w:sz w:val="18"/>
                <w:szCs w:val="18"/>
              </w:rPr>
            </w:pPr>
            <w:r w:rsidRPr="007B4445">
              <w:rPr>
                <w:rFonts w:cstheme="minorHAnsi"/>
                <w:sz w:val="18"/>
                <w:szCs w:val="18"/>
              </w:rPr>
              <w:t>Colorado Department of Education – 67;</w:t>
            </w:r>
          </w:p>
        </w:tc>
        <w:tc>
          <w:tcPr>
            <w:tcW w:w="4500" w:type="dxa"/>
          </w:tcPr>
          <w:p w:rsidR="00A24D12" w:rsidP="00A24D12" w:rsidRDefault="00404693" w14:paraId="3AC6B6A1" w14:textId="77777777">
            <w:pPr>
              <w:rPr>
                <w:rFonts w:cstheme="minorHAnsi"/>
                <w:sz w:val="18"/>
                <w:szCs w:val="18"/>
              </w:rPr>
            </w:pPr>
            <w:r>
              <w:rPr>
                <w:rFonts w:cstheme="minorHAnsi"/>
                <w:sz w:val="18"/>
                <w:szCs w:val="18"/>
              </w:rPr>
              <w:t xml:space="preserve">No change. </w:t>
            </w:r>
          </w:p>
          <w:p w:rsidR="00404693" w:rsidP="00A24D12" w:rsidRDefault="00404693" w14:paraId="162C4917" w14:textId="77777777">
            <w:pPr>
              <w:rPr>
                <w:rFonts w:cstheme="minorHAnsi"/>
                <w:sz w:val="18"/>
                <w:szCs w:val="18"/>
              </w:rPr>
            </w:pPr>
          </w:p>
          <w:p w:rsidRPr="007B4445" w:rsidR="00404693" w:rsidP="00A24D12" w:rsidRDefault="00301B4D" w14:paraId="284EBF8A" w14:textId="2E003DB1">
            <w:pPr>
              <w:rPr>
                <w:rFonts w:cstheme="minorHAnsi"/>
                <w:sz w:val="18"/>
                <w:szCs w:val="18"/>
              </w:rPr>
            </w:pPr>
            <w:r>
              <w:rPr>
                <w:rFonts w:cstheme="minorHAnsi"/>
                <w:sz w:val="18"/>
                <w:szCs w:val="18"/>
              </w:rPr>
              <w:t xml:space="preserve">ED believes these questions are distinct and should remain separate. </w:t>
            </w:r>
          </w:p>
        </w:tc>
      </w:tr>
      <w:tr w:rsidRPr="007B4445" w:rsidR="00A24D12" w:rsidTr="0F7625C3" w14:paraId="0750F184" w14:textId="77777777">
        <w:trPr>
          <w:trHeight w:val="2996"/>
        </w:trPr>
        <w:tc>
          <w:tcPr>
            <w:tcW w:w="4786" w:type="dxa"/>
          </w:tcPr>
          <w:p w:rsidRPr="003556FF" w:rsidR="00A24D12" w:rsidP="00A24D12" w:rsidRDefault="00A24D12" w14:paraId="75657B48" w14:textId="3F13B03E">
            <w:pPr>
              <w:spacing w:line="257" w:lineRule="auto"/>
              <w:rPr>
                <w:rFonts w:eastAsia="Calibri" w:cstheme="minorHAnsi"/>
                <w:b/>
                <w:bCs/>
                <w:sz w:val="18"/>
                <w:szCs w:val="18"/>
              </w:rPr>
            </w:pPr>
            <w:r w:rsidRPr="003556FF">
              <w:rPr>
                <w:rFonts w:eastAsia="Calibri" w:cstheme="minorHAnsi"/>
                <w:b/>
                <w:bCs/>
                <w:sz w:val="18"/>
                <w:szCs w:val="18"/>
              </w:rPr>
              <w:t>Requested Addition</w:t>
            </w:r>
          </w:p>
          <w:p w:rsidRPr="007B4445" w:rsidR="00A24D12" w:rsidP="00A24D12" w:rsidRDefault="00A24D12" w14:paraId="45DE1711" w14:textId="4CFBDD4C">
            <w:pPr>
              <w:spacing w:line="257" w:lineRule="auto"/>
              <w:rPr>
                <w:rFonts w:eastAsia="Calibri" w:cstheme="minorHAnsi"/>
                <w:sz w:val="18"/>
                <w:szCs w:val="18"/>
              </w:rPr>
            </w:pPr>
            <w:r w:rsidRPr="007B4445">
              <w:rPr>
                <w:rFonts w:eastAsia="Calibri" w:cstheme="minorHAnsi"/>
                <w:sz w:val="18"/>
                <w:szCs w:val="18"/>
              </w:rPr>
              <w:t>We would like the instrument to include questions that address:</w:t>
            </w:r>
          </w:p>
          <w:p w:rsidRPr="007B4445" w:rsidR="00A24D12" w:rsidP="00A24D12" w:rsidRDefault="00A24D12" w14:paraId="7427D385" w14:textId="77777777">
            <w:pPr>
              <w:spacing w:line="257" w:lineRule="auto"/>
              <w:rPr>
                <w:rFonts w:eastAsia="Calibri" w:cstheme="minorHAnsi"/>
                <w:sz w:val="18"/>
                <w:szCs w:val="18"/>
              </w:rPr>
            </w:pPr>
            <w:r w:rsidRPr="007B4445">
              <w:rPr>
                <w:rFonts w:eastAsia="Calibri" w:cstheme="minorHAnsi"/>
                <w:sz w:val="18"/>
                <w:szCs w:val="18"/>
              </w:rPr>
              <w:t>1) What COVID recovery interventions are districts using (e.g., tutoring, social emotional supports) and what are their key features (e.g., high-dosage tutoring, specific social emotional curricula)?</w:t>
            </w:r>
          </w:p>
          <w:p w:rsidRPr="007B4445" w:rsidR="00A24D12" w:rsidP="00A24D12" w:rsidRDefault="00A24D12" w14:paraId="36EA882F" w14:textId="77777777">
            <w:pPr>
              <w:spacing w:line="257" w:lineRule="auto"/>
              <w:rPr>
                <w:rFonts w:eastAsia="Calibri" w:cstheme="minorHAnsi"/>
                <w:sz w:val="18"/>
                <w:szCs w:val="18"/>
              </w:rPr>
            </w:pPr>
            <w:r w:rsidRPr="007B4445">
              <w:rPr>
                <w:rFonts w:eastAsia="Calibri" w:cstheme="minorHAnsi"/>
                <w:sz w:val="18"/>
                <w:szCs w:val="18"/>
              </w:rPr>
              <w:t>2) Which students are targeted for COVID recovery efforts?</w:t>
            </w:r>
          </w:p>
          <w:p w:rsidRPr="007B4445" w:rsidR="00A24D12" w:rsidP="00A24D12" w:rsidRDefault="00A24D12" w14:paraId="5E773815" w14:textId="77777777">
            <w:pPr>
              <w:spacing w:line="257" w:lineRule="auto"/>
              <w:rPr>
                <w:rFonts w:eastAsia="Calibri" w:cstheme="minorHAnsi"/>
                <w:sz w:val="18"/>
                <w:szCs w:val="18"/>
              </w:rPr>
            </w:pPr>
            <w:r w:rsidRPr="007B4445">
              <w:rPr>
                <w:rFonts w:eastAsia="Calibri" w:cstheme="minorHAnsi"/>
                <w:sz w:val="18"/>
                <w:szCs w:val="18"/>
              </w:rPr>
              <w:t>3) Which students are actually participating in and regularly attending COVID recovery interventions?</w:t>
            </w:r>
          </w:p>
          <w:p w:rsidRPr="007B4445" w:rsidR="00A24D12" w:rsidP="00A24D12" w:rsidRDefault="00A24D12" w14:paraId="1EAF62A2" w14:textId="77777777">
            <w:pPr>
              <w:spacing w:line="257" w:lineRule="auto"/>
              <w:rPr>
                <w:rFonts w:eastAsia="Calibri" w:cstheme="minorHAnsi"/>
                <w:sz w:val="18"/>
                <w:szCs w:val="18"/>
              </w:rPr>
            </w:pPr>
          </w:p>
          <w:p w:rsidRPr="007B4445" w:rsidR="00A24D12" w:rsidP="00A24D12" w:rsidRDefault="00A24D12" w14:paraId="664EBC94" w14:textId="4967B4FF">
            <w:pPr>
              <w:rPr>
                <w:rFonts w:cstheme="minorHAnsi"/>
                <w:sz w:val="18"/>
                <w:szCs w:val="18"/>
              </w:rPr>
            </w:pPr>
            <w:r w:rsidRPr="007B4445">
              <w:rPr>
                <w:rFonts w:eastAsia="Calibri" w:cstheme="minorHAnsi"/>
                <w:sz w:val="18"/>
                <w:szCs w:val="18"/>
              </w:rPr>
              <w:t>Section 3 Sub-Section C4 could ask states to describe key features of learning acceleration interventions</w:t>
            </w:r>
          </w:p>
        </w:tc>
        <w:tc>
          <w:tcPr>
            <w:tcW w:w="1329" w:type="dxa"/>
          </w:tcPr>
          <w:p w:rsidRPr="007B4445" w:rsidR="00A24D12" w:rsidP="00A24D12" w:rsidRDefault="00A24D12" w14:paraId="2A9773CE" w14:textId="77777777">
            <w:pPr>
              <w:rPr>
                <w:rFonts w:cstheme="minorHAnsi"/>
                <w:sz w:val="18"/>
                <w:szCs w:val="18"/>
              </w:rPr>
            </w:pPr>
            <w:r w:rsidRPr="007B4445">
              <w:rPr>
                <w:rFonts w:cstheme="minorHAnsi"/>
                <w:sz w:val="18"/>
                <w:szCs w:val="18"/>
              </w:rPr>
              <w:t>Section 3 Sub-Section C4;</w:t>
            </w:r>
          </w:p>
          <w:p w:rsidRPr="007B4445" w:rsidR="00A24D12" w:rsidP="00A24D12" w:rsidRDefault="00A24D12" w14:paraId="75A56EA7" w14:textId="0F425F29">
            <w:pPr>
              <w:rPr>
                <w:rFonts w:cstheme="minorHAnsi"/>
                <w:sz w:val="18"/>
                <w:szCs w:val="18"/>
              </w:rPr>
            </w:pPr>
            <w:r w:rsidRPr="007B4445">
              <w:rPr>
                <w:rFonts w:cstheme="minorHAnsi"/>
                <w:sz w:val="18"/>
                <w:szCs w:val="18"/>
              </w:rPr>
              <w:t>Section 4 Sub-Section B</w:t>
            </w:r>
          </w:p>
        </w:tc>
        <w:tc>
          <w:tcPr>
            <w:tcW w:w="2880" w:type="dxa"/>
          </w:tcPr>
          <w:p w:rsidRPr="007B4445" w:rsidR="00A24D12" w:rsidP="00A24D12" w:rsidRDefault="00A24D12" w14:paraId="40E70B57" w14:textId="004959A7">
            <w:pPr>
              <w:rPr>
                <w:rFonts w:cstheme="minorHAnsi"/>
                <w:sz w:val="18"/>
                <w:szCs w:val="18"/>
              </w:rPr>
            </w:pPr>
            <w:r w:rsidRPr="007B4445">
              <w:rPr>
                <w:rFonts w:cstheme="minorHAnsi"/>
                <w:sz w:val="18"/>
                <w:szCs w:val="18"/>
              </w:rPr>
              <w:t>CALDER - 66</w:t>
            </w:r>
          </w:p>
        </w:tc>
        <w:tc>
          <w:tcPr>
            <w:tcW w:w="4500" w:type="dxa"/>
          </w:tcPr>
          <w:p w:rsidR="14957035" w:rsidP="5A14F06C" w:rsidRDefault="14957035" w14:paraId="73A82D56" w14:textId="025161D8">
            <w:pPr>
              <w:rPr>
                <w:sz w:val="18"/>
                <w:szCs w:val="18"/>
              </w:rPr>
            </w:pPr>
            <w:r w:rsidRPr="0F7625C3">
              <w:rPr>
                <w:sz w:val="18"/>
                <w:szCs w:val="18"/>
              </w:rPr>
              <w:t>No change.</w:t>
            </w:r>
          </w:p>
          <w:p w:rsidR="5A14F06C" w:rsidP="5A14F06C" w:rsidRDefault="5A14F06C" w14:paraId="758F93E5" w14:textId="72CF1A72">
            <w:pPr>
              <w:rPr>
                <w:sz w:val="18"/>
                <w:szCs w:val="18"/>
              </w:rPr>
            </w:pPr>
          </w:p>
          <w:p w:rsidR="00A24D12" w:rsidP="2B292D84" w:rsidRDefault="0BBDC514" w14:paraId="69E4213E" w14:textId="4408481C">
            <w:pPr>
              <w:rPr>
                <w:sz w:val="18"/>
                <w:szCs w:val="18"/>
              </w:rPr>
            </w:pPr>
            <w:r w:rsidRPr="0F7625C3">
              <w:rPr>
                <w:sz w:val="18"/>
                <w:szCs w:val="18"/>
              </w:rPr>
              <w:t>Items 1 and 2 are addressed in the form.</w:t>
            </w:r>
          </w:p>
          <w:p w:rsidR="00A24D12" w:rsidP="2B292D84" w:rsidRDefault="00A24D12" w14:paraId="77B5D6F3" w14:textId="681B4985">
            <w:pPr>
              <w:rPr>
                <w:sz w:val="18"/>
                <w:szCs w:val="18"/>
              </w:rPr>
            </w:pPr>
          </w:p>
          <w:p w:rsidR="00A24D12" w:rsidP="00A24D12" w:rsidRDefault="0BBDC514" w14:paraId="7EDE4F1E" w14:textId="12819C2F">
            <w:pPr>
              <w:rPr>
                <w:sz w:val="18"/>
                <w:szCs w:val="18"/>
              </w:rPr>
            </w:pPr>
            <w:r w:rsidRPr="3B6FA799">
              <w:rPr>
                <w:sz w:val="18"/>
                <w:szCs w:val="18"/>
              </w:rPr>
              <w:t xml:space="preserve">Item 3 will be </w:t>
            </w:r>
            <w:r w:rsidRPr="3B6FA799" w:rsidR="23AD77F4">
              <w:rPr>
                <w:sz w:val="18"/>
                <w:szCs w:val="18"/>
              </w:rPr>
              <w:t xml:space="preserve">optional for grantees in this year’s </w:t>
            </w:r>
            <w:r w:rsidRPr="3B6FA799" w:rsidR="0051693F">
              <w:rPr>
                <w:sz w:val="18"/>
                <w:szCs w:val="18"/>
              </w:rPr>
              <w:t>collection but</w:t>
            </w:r>
            <w:r w:rsidRPr="3B6FA799" w:rsidR="23AD77F4">
              <w:rPr>
                <w:sz w:val="18"/>
                <w:szCs w:val="18"/>
              </w:rPr>
              <w:t xml:space="preserve"> will be </w:t>
            </w:r>
            <w:r w:rsidRPr="3B6FA799" w:rsidR="392AA3F6">
              <w:rPr>
                <w:sz w:val="18"/>
                <w:szCs w:val="18"/>
              </w:rPr>
              <w:t xml:space="preserve">required </w:t>
            </w:r>
            <w:r w:rsidRPr="3B6FA799" w:rsidR="23AD77F4">
              <w:rPr>
                <w:sz w:val="18"/>
                <w:szCs w:val="18"/>
              </w:rPr>
              <w:t>next year.</w:t>
            </w:r>
          </w:p>
          <w:p w:rsidR="00A24D12" w:rsidP="00A24D12" w:rsidRDefault="00A24D12" w14:paraId="33F485EC" w14:textId="77777777">
            <w:pPr>
              <w:rPr>
                <w:rFonts w:cstheme="minorHAnsi"/>
                <w:sz w:val="18"/>
                <w:szCs w:val="18"/>
              </w:rPr>
            </w:pPr>
          </w:p>
          <w:p w:rsidRPr="007B4445" w:rsidR="00A24D12" w:rsidP="00A24D12" w:rsidRDefault="522443CC" w14:paraId="7AAAD8ED" w14:textId="7AEB77CD">
            <w:pPr>
              <w:rPr>
                <w:sz w:val="18"/>
                <w:szCs w:val="18"/>
              </w:rPr>
            </w:pPr>
            <w:r w:rsidRPr="0F7625C3">
              <w:rPr>
                <w:sz w:val="18"/>
                <w:szCs w:val="18"/>
              </w:rPr>
              <w:t>Additional LEA n</w:t>
            </w:r>
            <w:r w:rsidRPr="0F7625C3" w:rsidR="3178A9FA">
              <w:rPr>
                <w:sz w:val="18"/>
                <w:szCs w:val="18"/>
              </w:rPr>
              <w:t>arrative response</w:t>
            </w:r>
            <w:r w:rsidRPr="0F7625C3" w:rsidR="4259A948">
              <w:rPr>
                <w:sz w:val="18"/>
                <w:szCs w:val="18"/>
              </w:rPr>
              <w:t>s</w:t>
            </w:r>
            <w:r w:rsidRPr="0F7625C3" w:rsidR="3178A9FA">
              <w:rPr>
                <w:sz w:val="18"/>
                <w:szCs w:val="18"/>
              </w:rPr>
              <w:t xml:space="preserve"> would add burden </w:t>
            </w:r>
            <w:r w:rsidRPr="0F7625C3" w:rsidR="328A873C">
              <w:rPr>
                <w:sz w:val="18"/>
                <w:szCs w:val="18"/>
              </w:rPr>
              <w:t xml:space="preserve">for grantees </w:t>
            </w:r>
            <w:r w:rsidRPr="0F7625C3" w:rsidR="3178A9FA">
              <w:rPr>
                <w:sz w:val="18"/>
                <w:szCs w:val="18"/>
              </w:rPr>
              <w:t>and</w:t>
            </w:r>
            <w:r w:rsidRPr="0F7625C3" w:rsidR="330735A1">
              <w:rPr>
                <w:sz w:val="18"/>
                <w:szCs w:val="18"/>
              </w:rPr>
              <w:t xml:space="preserve"> ED</w:t>
            </w:r>
            <w:r w:rsidRPr="0F7625C3" w:rsidR="3178A9FA">
              <w:rPr>
                <w:sz w:val="18"/>
                <w:szCs w:val="18"/>
              </w:rPr>
              <w:t xml:space="preserve"> </w:t>
            </w:r>
            <w:r w:rsidRPr="0F7625C3" w:rsidR="2406CE18">
              <w:rPr>
                <w:sz w:val="18"/>
                <w:szCs w:val="18"/>
              </w:rPr>
              <w:t>must weigh the utility of collecting this data against the</w:t>
            </w:r>
            <w:r w:rsidRPr="0F7625C3" w:rsidR="7C8826A9">
              <w:rPr>
                <w:sz w:val="18"/>
                <w:szCs w:val="18"/>
              </w:rPr>
              <w:t xml:space="preserve"> amount of</w:t>
            </w:r>
            <w:r w:rsidRPr="0F7625C3" w:rsidR="2406CE18">
              <w:rPr>
                <w:sz w:val="18"/>
                <w:szCs w:val="18"/>
              </w:rPr>
              <w:t xml:space="preserve"> burden caused by its collection.</w:t>
            </w:r>
          </w:p>
        </w:tc>
      </w:tr>
      <w:tr w:rsidRPr="007B4445" w:rsidR="00A24D12" w:rsidTr="0F7625C3" w14:paraId="54B88BFE" w14:textId="77777777">
        <w:tc>
          <w:tcPr>
            <w:tcW w:w="4786" w:type="dxa"/>
          </w:tcPr>
          <w:p w:rsidRPr="00CD4521" w:rsidR="00A24D12" w:rsidP="00A24D12" w:rsidRDefault="00A24D12" w14:paraId="7A056736" w14:textId="77777777">
            <w:pPr>
              <w:spacing w:line="257" w:lineRule="auto"/>
              <w:rPr>
                <w:rFonts w:eastAsia="Calibri" w:cstheme="minorHAnsi"/>
                <w:b/>
                <w:bCs/>
                <w:sz w:val="18"/>
                <w:szCs w:val="18"/>
              </w:rPr>
            </w:pPr>
            <w:r w:rsidRPr="00CD4521">
              <w:rPr>
                <w:rFonts w:eastAsia="Calibri" w:cstheme="minorHAnsi"/>
                <w:b/>
                <w:bCs/>
                <w:sz w:val="18"/>
                <w:szCs w:val="18"/>
              </w:rPr>
              <w:t>Internet Services – Blended Funding</w:t>
            </w:r>
          </w:p>
          <w:p w:rsidRPr="003556FF" w:rsidR="00A24D12" w:rsidP="0F7625C3" w:rsidRDefault="00A24D12" w14:paraId="28525131" w14:textId="79B1272C">
            <w:pPr>
              <w:spacing w:line="257" w:lineRule="auto"/>
              <w:rPr>
                <w:rFonts w:eastAsia="Calibri"/>
                <w:sz w:val="18"/>
                <w:szCs w:val="18"/>
              </w:rPr>
            </w:pPr>
            <w:r w:rsidRPr="0F7625C3">
              <w:rPr>
                <w:rFonts w:eastAsia="Calibri"/>
                <w:sz w:val="18"/>
                <w:szCs w:val="18"/>
              </w:rPr>
              <w:t>This question combines two funding streams (SEA Reserve Funds and mandatory LEA subgrants) from three different grant programs into a single data reporting element. According, this requirement will be confusing for our LEAs who may not be aware of the degree to which their allocation under each respective program is from the SEA reserve or the mandatory subgrants.</w:t>
            </w:r>
          </w:p>
        </w:tc>
        <w:tc>
          <w:tcPr>
            <w:tcW w:w="1329" w:type="dxa"/>
          </w:tcPr>
          <w:p w:rsidRPr="007B4445" w:rsidR="00A24D12" w:rsidP="00A24D12" w:rsidRDefault="00A24D12" w14:paraId="79018FA7" w14:textId="3893D7EF">
            <w:pPr>
              <w:rPr>
                <w:rFonts w:cstheme="minorHAnsi"/>
                <w:sz w:val="18"/>
                <w:szCs w:val="18"/>
              </w:rPr>
            </w:pPr>
            <w:r w:rsidRPr="007B4445">
              <w:rPr>
                <w:rFonts w:cstheme="minorHAnsi"/>
                <w:sz w:val="18"/>
                <w:szCs w:val="18"/>
              </w:rPr>
              <w:t>Section 3 Sub-Section D(12)</w:t>
            </w:r>
          </w:p>
        </w:tc>
        <w:tc>
          <w:tcPr>
            <w:tcW w:w="2880" w:type="dxa"/>
          </w:tcPr>
          <w:p w:rsidRPr="007B4445" w:rsidR="00A24D12" w:rsidP="00A24D12" w:rsidRDefault="00A24D12" w14:paraId="4BF0E51D" w14:textId="1ACFC597">
            <w:pPr>
              <w:rPr>
                <w:rFonts w:cstheme="minorHAnsi"/>
                <w:sz w:val="18"/>
                <w:szCs w:val="18"/>
              </w:rPr>
            </w:pPr>
            <w:r w:rsidRPr="007B4445">
              <w:rPr>
                <w:rFonts w:cstheme="minorHAnsi"/>
                <w:sz w:val="18"/>
                <w:szCs w:val="18"/>
              </w:rPr>
              <w:t>New York Education Department - 62</w:t>
            </w:r>
          </w:p>
        </w:tc>
        <w:tc>
          <w:tcPr>
            <w:tcW w:w="4500" w:type="dxa"/>
          </w:tcPr>
          <w:p w:rsidR="00733EAB" w:rsidP="00A24D12" w:rsidRDefault="00733EAB" w14:paraId="3C11F290" w14:textId="77777777">
            <w:pPr>
              <w:rPr>
                <w:rFonts w:cstheme="minorHAnsi"/>
                <w:sz w:val="18"/>
                <w:szCs w:val="18"/>
              </w:rPr>
            </w:pPr>
            <w:r>
              <w:rPr>
                <w:rFonts w:cstheme="minorHAnsi"/>
                <w:sz w:val="18"/>
                <w:szCs w:val="18"/>
              </w:rPr>
              <w:t>No Change.</w:t>
            </w:r>
          </w:p>
          <w:p w:rsidR="00733EAB" w:rsidP="00A24D12" w:rsidRDefault="00733EAB" w14:paraId="08CF572F" w14:textId="77777777">
            <w:pPr>
              <w:rPr>
                <w:rFonts w:cstheme="minorHAnsi"/>
                <w:sz w:val="18"/>
                <w:szCs w:val="18"/>
              </w:rPr>
            </w:pPr>
          </w:p>
          <w:p w:rsidRPr="007B4445" w:rsidR="00A24D12" w:rsidP="3B6FA799" w:rsidRDefault="25CAF631" w14:paraId="739275A7" w14:textId="0CEBBA25">
            <w:pPr>
              <w:rPr>
                <w:rFonts w:eastAsia="Calibri"/>
                <w:sz w:val="18"/>
                <w:szCs w:val="18"/>
              </w:rPr>
            </w:pPr>
            <w:r w:rsidRPr="3B6FA799">
              <w:rPr>
                <w:sz w:val="18"/>
                <w:szCs w:val="18"/>
              </w:rPr>
              <w:t xml:space="preserve">This question asks </w:t>
            </w:r>
            <w:r w:rsidRPr="3B6FA799" w:rsidR="0B2D9238">
              <w:rPr>
                <w:sz w:val="18"/>
                <w:szCs w:val="18"/>
              </w:rPr>
              <w:t>only for the combined funding</w:t>
            </w:r>
            <w:r w:rsidRPr="3B6FA799" w:rsidR="1117A5C8">
              <w:rPr>
                <w:sz w:val="18"/>
                <w:szCs w:val="18"/>
              </w:rPr>
              <w:t xml:space="preserve"> total</w:t>
            </w:r>
            <w:r w:rsidRPr="3B6FA799" w:rsidR="0B2D9238">
              <w:rPr>
                <w:sz w:val="18"/>
                <w:szCs w:val="18"/>
              </w:rPr>
              <w:t xml:space="preserve"> from all sources</w:t>
            </w:r>
            <w:r w:rsidRPr="3B6FA799" w:rsidR="660A2C22">
              <w:rPr>
                <w:sz w:val="18"/>
                <w:szCs w:val="18"/>
              </w:rPr>
              <w:t>.</w:t>
            </w:r>
          </w:p>
        </w:tc>
      </w:tr>
      <w:tr w:rsidRPr="007B4445" w:rsidR="00A24D12" w:rsidTr="0F7625C3" w14:paraId="544D6614" w14:textId="77777777">
        <w:tc>
          <w:tcPr>
            <w:tcW w:w="4786" w:type="dxa"/>
          </w:tcPr>
          <w:p w:rsidRPr="00F21377" w:rsidR="00A24D12" w:rsidP="00A24D12" w:rsidRDefault="00A24D12" w14:paraId="5B60324B" w14:textId="77777777">
            <w:pPr>
              <w:spacing w:line="257" w:lineRule="auto"/>
              <w:rPr>
                <w:rFonts w:eastAsia="Calibri" w:cstheme="minorHAnsi"/>
                <w:b/>
                <w:bCs/>
                <w:sz w:val="18"/>
                <w:szCs w:val="18"/>
              </w:rPr>
            </w:pPr>
            <w:r w:rsidRPr="00F21377">
              <w:rPr>
                <w:rFonts w:eastAsia="Calibri" w:cstheme="minorHAnsi"/>
                <w:b/>
                <w:bCs/>
                <w:sz w:val="18"/>
                <w:szCs w:val="18"/>
              </w:rPr>
              <w:t>Requested Addition – LGBTQ+ Underrepresented Students</w:t>
            </w:r>
          </w:p>
          <w:p w:rsidRPr="007B4445" w:rsidR="00A24D12" w:rsidP="00A24D12" w:rsidRDefault="00A24D12" w14:paraId="14763C98" w14:textId="77777777">
            <w:pPr>
              <w:spacing w:line="257" w:lineRule="auto"/>
              <w:rPr>
                <w:rFonts w:eastAsia="Calibri" w:cstheme="minorHAnsi"/>
                <w:sz w:val="18"/>
                <w:szCs w:val="18"/>
              </w:rPr>
            </w:pPr>
            <w:r w:rsidRPr="007B4445">
              <w:rPr>
                <w:rFonts w:eastAsia="Calibri" w:cstheme="minorHAnsi"/>
                <w:sz w:val="18"/>
                <w:szCs w:val="18"/>
              </w:rPr>
              <w:t>GLSEN urges the Department to amend Section 3, Subsection C, Questions 3 and 5 of the proposed ESSER</w:t>
            </w:r>
          </w:p>
          <w:p w:rsidRPr="003556FF" w:rsidR="00A24D12" w:rsidP="00A24D12" w:rsidRDefault="00A24D12" w14:paraId="306CDDB1" w14:textId="16FF426D">
            <w:pPr>
              <w:spacing w:line="257" w:lineRule="auto"/>
              <w:rPr>
                <w:rFonts w:eastAsia="Calibri" w:cstheme="minorHAnsi"/>
                <w:b/>
                <w:bCs/>
                <w:sz w:val="18"/>
                <w:szCs w:val="18"/>
              </w:rPr>
            </w:pPr>
            <w:r w:rsidRPr="007B4445">
              <w:rPr>
                <w:rFonts w:eastAsia="Calibri" w:cstheme="minorHAnsi"/>
                <w:sz w:val="18"/>
                <w:szCs w:val="18"/>
              </w:rPr>
              <w:t xml:space="preserve">ARP Integrated Reporting Form (1810-0749) to include “lesbian, gay, bisexual, transgender, queer, nonbinary, gender </w:t>
            </w:r>
            <w:r w:rsidRPr="007B4445">
              <w:rPr>
                <w:rFonts w:eastAsia="Calibri" w:cstheme="minorHAnsi"/>
                <w:sz w:val="18"/>
                <w:szCs w:val="18"/>
              </w:rPr>
              <w:lastRenderedPageBreak/>
              <w:t xml:space="preserve">nonconforming, and intersex (LGBTQ+) students” in the list of underrepresented student groups. </w:t>
            </w:r>
          </w:p>
        </w:tc>
        <w:tc>
          <w:tcPr>
            <w:tcW w:w="1329" w:type="dxa"/>
          </w:tcPr>
          <w:p w:rsidRPr="007B4445" w:rsidR="00A24D12" w:rsidP="00A24D12" w:rsidRDefault="00A24D12" w14:paraId="5B81ADDC" w14:textId="59A413B5">
            <w:pPr>
              <w:rPr>
                <w:rFonts w:cstheme="minorHAnsi"/>
                <w:sz w:val="18"/>
                <w:szCs w:val="18"/>
              </w:rPr>
            </w:pPr>
            <w:r w:rsidRPr="007B4445">
              <w:rPr>
                <w:rFonts w:cstheme="minorHAnsi"/>
                <w:sz w:val="18"/>
                <w:szCs w:val="18"/>
              </w:rPr>
              <w:lastRenderedPageBreak/>
              <w:t>Section 3 Sub-Section C(3)(5)</w:t>
            </w:r>
          </w:p>
        </w:tc>
        <w:tc>
          <w:tcPr>
            <w:tcW w:w="2880" w:type="dxa"/>
          </w:tcPr>
          <w:p w:rsidRPr="007B4445" w:rsidR="00A24D12" w:rsidP="00A24D12" w:rsidRDefault="00A24D12" w14:paraId="0694E4DE" w14:textId="77777777">
            <w:pPr>
              <w:rPr>
                <w:rFonts w:cstheme="minorHAnsi"/>
                <w:sz w:val="18"/>
                <w:szCs w:val="18"/>
              </w:rPr>
            </w:pPr>
            <w:r w:rsidRPr="007B4445">
              <w:rPr>
                <w:rFonts w:cstheme="minorHAnsi"/>
                <w:sz w:val="18"/>
                <w:szCs w:val="18"/>
              </w:rPr>
              <w:t>GLSEN – 50</w:t>
            </w:r>
          </w:p>
          <w:p w:rsidRPr="007B4445" w:rsidR="00A24D12" w:rsidP="00A24D12" w:rsidRDefault="00A24D12" w14:paraId="18F7B39B" w14:textId="77777777">
            <w:pPr>
              <w:rPr>
                <w:rFonts w:cstheme="minorHAnsi"/>
                <w:sz w:val="18"/>
                <w:szCs w:val="18"/>
              </w:rPr>
            </w:pPr>
          </w:p>
        </w:tc>
        <w:tc>
          <w:tcPr>
            <w:tcW w:w="4500" w:type="dxa"/>
          </w:tcPr>
          <w:p w:rsidRPr="007B4445" w:rsidR="00A24D12" w:rsidP="3B6FA799" w:rsidRDefault="00CD6208" w14:paraId="059F7815" w14:textId="2955B342">
            <w:pPr>
              <w:rPr>
                <w:sz w:val="18"/>
                <w:szCs w:val="18"/>
              </w:rPr>
            </w:pPr>
            <w:r w:rsidRPr="62C017BA">
              <w:rPr>
                <w:sz w:val="18"/>
                <w:szCs w:val="18"/>
              </w:rPr>
              <w:t>No change</w:t>
            </w:r>
            <w:r w:rsidRPr="62C017BA" w:rsidR="2375E1D8">
              <w:rPr>
                <w:sz w:val="18"/>
                <w:szCs w:val="18"/>
              </w:rPr>
              <w:t>.</w:t>
            </w:r>
          </w:p>
          <w:p w:rsidRPr="007B4445" w:rsidR="00A24D12" w:rsidP="3B6FA799" w:rsidRDefault="00A24D12" w14:paraId="5CA218F0" w14:textId="1E87D42C">
            <w:pPr>
              <w:rPr>
                <w:sz w:val="18"/>
                <w:szCs w:val="18"/>
              </w:rPr>
            </w:pPr>
          </w:p>
          <w:p w:rsidRPr="007B4445" w:rsidR="00A24D12" w:rsidP="3B6FA799" w:rsidRDefault="2375E1D8" w14:paraId="71B1FD40" w14:textId="05EC5847">
            <w:pPr>
              <w:rPr>
                <w:sz w:val="18"/>
                <w:szCs w:val="18"/>
              </w:rPr>
            </w:pPr>
            <w:r w:rsidRPr="0F7625C3">
              <w:rPr>
                <w:sz w:val="18"/>
                <w:szCs w:val="18"/>
              </w:rPr>
              <w:t xml:space="preserve">The </w:t>
            </w:r>
            <w:r w:rsidRPr="0F7625C3" w:rsidR="00CD6208">
              <w:rPr>
                <w:sz w:val="18"/>
                <w:szCs w:val="18"/>
              </w:rPr>
              <w:t>groups that are listed in the form are those that are required by statute to be targeted through the evidence-based interventions</w:t>
            </w:r>
            <w:r w:rsidRPr="0F7625C3">
              <w:rPr>
                <w:sz w:val="18"/>
                <w:szCs w:val="18"/>
              </w:rPr>
              <w:t xml:space="preserve"> </w:t>
            </w:r>
          </w:p>
        </w:tc>
      </w:tr>
      <w:tr w:rsidRPr="007B4445" w:rsidR="00A24D12" w:rsidTr="0F7625C3" w14:paraId="1CD43A42" w14:textId="77777777">
        <w:tc>
          <w:tcPr>
            <w:tcW w:w="4786" w:type="dxa"/>
          </w:tcPr>
          <w:p w:rsidRPr="00F21377" w:rsidR="00A24D12" w:rsidP="00A24D12" w:rsidRDefault="00A24D12" w14:paraId="3300C8DB" w14:textId="77777777">
            <w:pPr>
              <w:spacing w:line="257" w:lineRule="auto"/>
              <w:rPr>
                <w:rFonts w:eastAsia="Calibri" w:cstheme="minorHAnsi"/>
                <w:b/>
                <w:bCs/>
                <w:sz w:val="18"/>
                <w:szCs w:val="18"/>
              </w:rPr>
            </w:pPr>
            <w:r w:rsidRPr="00F21377">
              <w:rPr>
                <w:rFonts w:eastAsia="Calibri" w:cstheme="minorHAnsi"/>
                <w:b/>
                <w:bCs/>
                <w:sz w:val="18"/>
                <w:szCs w:val="18"/>
              </w:rPr>
              <w:t>Legal Conflict - Arkansas</w:t>
            </w:r>
          </w:p>
          <w:p w:rsidRPr="003556FF" w:rsidR="00A24D12" w:rsidP="00A24D12" w:rsidRDefault="00A24D12" w14:paraId="5384C36A" w14:textId="40263A99">
            <w:pPr>
              <w:spacing w:line="257" w:lineRule="auto"/>
              <w:rPr>
                <w:rFonts w:eastAsia="Calibri" w:cstheme="minorHAnsi"/>
                <w:b/>
                <w:bCs/>
                <w:sz w:val="18"/>
                <w:szCs w:val="18"/>
              </w:rPr>
            </w:pPr>
            <w:r w:rsidRPr="007B4445">
              <w:rPr>
                <w:rFonts w:eastAsia="Calibri" w:cstheme="minorHAnsi"/>
                <w:sz w:val="18"/>
                <w:szCs w:val="18"/>
              </w:rPr>
              <w:t xml:space="preserve">The request for data in these subsections will create a conflict with Arkansas’s Act 1181 of 2015 that prohibits the state from requiring schools to submit data that has already been reported. Since districts have been reporting expenditures according to the funding codes already established, to require them to report the same information again (but into different categories) would be a violation of state law. </w:t>
            </w:r>
          </w:p>
        </w:tc>
        <w:tc>
          <w:tcPr>
            <w:tcW w:w="1329" w:type="dxa"/>
          </w:tcPr>
          <w:p w:rsidRPr="007B4445" w:rsidR="00A24D12" w:rsidP="00A24D12" w:rsidRDefault="00A24D12" w14:paraId="2749A15C" w14:textId="15A2CC89">
            <w:pPr>
              <w:rPr>
                <w:rFonts w:cstheme="minorHAnsi"/>
                <w:sz w:val="18"/>
                <w:szCs w:val="18"/>
              </w:rPr>
            </w:pPr>
            <w:r w:rsidRPr="007B4445">
              <w:rPr>
                <w:rFonts w:cstheme="minorHAnsi"/>
                <w:sz w:val="18"/>
                <w:szCs w:val="18"/>
              </w:rPr>
              <w:t>Section 3 Sub-Section C and D</w:t>
            </w:r>
          </w:p>
        </w:tc>
        <w:tc>
          <w:tcPr>
            <w:tcW w:w="2880" w:type="dxa"/>
          </w:tcPr>
          <w:p w:rsidRPr="007B4445" w:rsidR="00A24D12" w:rsidP="00A24D12" w:rsidRDefault="00A24D12" w14:paraId="4EC016D2" w14:textId="218D6C27">
            <w:pPr>
              <w:rPr>
                <w:rFonts w:cstheme="minorHAnsi"/>
                <w:sz w:val="18"/>
                <w:szCs w:val="18"/>
              </w:rPr>
            </w:pPr>
            <w:r w:rsidRPr="007B4445">
              <w:rPr>
                <w:rFonts w:cstheme="minorHAnsi"/>
                <w:sz w:val="18"/>
                <w:szCs w:val="18"/>
              </w:rPr>
              <w:t>Arkansas Department of Education - 37</w:t>
            </w:r>
          </w:p>
        </w:tc>
        <w:tc>
          <w:tcPr>
            <w:tcW w:w="4500" w:type="dxa"/>
          </w:tcPr>
          <w:p w:rsidR="009733B3" w:rsidP="00A24D12" w:rsidRDefault="009733B3" w14:paraId="033BB48A" w14:textId="57BF8292">
            <w:pPr>
              <w:rPr>
                <w:rFonts w:cstheme="minorHAnsi"/>
                <w:sz w:val="18"/>
                <w:szCs w:val="18"/>
              </w:rPr>
            </w:pPr>
            <w:r>
              <w:rPr>
                <w:rFonts w:cstheme="minorHAnsi"/>
                <w:sz w:val="18"/>
                <w:szCs w:val="18"/>
              </w:rPr>
              <w:t xml:space="preserve">No change. </w:t>
            </w:r>
          </w:p>
          <w:p w:rsidR="009733B3" w:rsidP="00A24D12" w:rsidRDefault="009733B3" w14:paraId="6901012A" w14:textId="77777777">
            <w:pPr>
              <w:rPr>
                <w:rFonts w:cstheme="minorHAnsi"/>
                <w:sz w:val="18"/>
                <w:szCs w:val="18"/>
              </w:rPr>
            </w:pPr>
          </w:p>
          <w:p w:rsidRPr="007B4445" w:rsidR="00A24D12" w:rsidP="001B079D" w:rsidRDefault="009733B3" w14:paraId="3A384C4F" w14:textId="3E29EF9C">
            <w:pPr>
              <w:rPr>
                <w:rFonts w:cstheme="minorHAnsi"/>
                <w:sz w:val="18"/>
                <w:szCs w:val="18"/>
              </w:rPr>
            </w:pPr>
            <w:r>
              <w:rPr>
                <w:rFonts w:cstheme="minorHAnsi"/>
                <w:sz w:val="18"/>
                <w:szCs w:val="18"/>
              </w:rPr>
              <w:t xml:space="preserve">ED </w:t>
            </w:r>
            <w:r w:rsidR="001B079D">
              <w:rPr>
                <w:rFonts w:cstheme="minorHAnsi"/>
                <w:sz w:val="18"/>
                <w:szCs w:val="18"/>
              </w:rPr>
              <w:t xml:space="preserve">believes this collection is unique </w:t>
            </w:r>
            <w:r w:rsidR="002F211C">
              <w:rPr>
                <w:rFonts w:cstheme="minorHAnsi"/>
                <w:sz w:val="18"/>
                <w:szCs w:val="18"/>
              </w:rPr>
              <w:t>in regard to</w:t>
            </w:r>
            <w:r w:rsidR="001B079D">
              <w:rPr>
                <w:rFonts w:cstheme="minorHAnsi"/>
                <w:sz w:val="18"/>
                <w:szCs w:val="18"/>
              </w:rPr>
              <w:t xml:space="preserve"> the questions asked, categories of data collected, and the collection reporting period.</w:t>
            </w:r>
          </w:p>
        </w:tc>
      </w:tr>
      <w:tr w:rsidRPr="007B4445" w:rsidR="00A24D12" w:rsidTr="0F7625C3" w14:paraId="598F1496" w14:textId="77777777">
        <w:tc>
          <w:tcPr>
            <w:tcW w:w="4786" w:type="dxa"/>
          </w:tcPr>
          <w:p w:rsidRPr="00E35F4E" w:rsidR="00A24D12" w:rsidP="00A24D12" w:rsidRDefault="00A24D12" w14:paraId="173B1F01" w14:textId="77777777">
            <w:pPr>
              <w:tabs>
                <w:tab w:val="left" w:pos="1670"/>
              </w:tabs>
              <w:rPr>
                <w:rFonts w:eastAsia="Calibri" w:cstheme="minorHAnsi"/>
                <w:b/>
                <w:bCs/>
                <w:sz w:val="18"/>
                <w:szCs w:val="18"/>
              </w:rPr>
            </w:pPr>
            <w:r w:rsidRPr="00E35F4E">
              <w:rPr>
                <w:rFonts w:eastAsia="Calibri" w:cstheme="minorHAnsi"/>
                <w:b/>
                <w:bCs/>
                <w:sz w:val="18"/>
                <w:szCs w:val="18"/>
              </w:rPr>
              <w:t>Additional Reporting</w:t>
            </w:r>
          </w:p>
          <w:p w:rsidRPr="003556FF" w:rsidR="00A24D12" w:rsidP="00A24D12" w:rsidRDefault="00A24D12" w14:paraId="63C5A80C" w14:textId="52212D53">
            <w:pPr>
              <w:spacing w:line="257" w:lineRule="auto"/>
              <w:rPr>
                <w:rFonts w:eastAsia="Calibri" w:cstheme="minorHAnsi"/>
                <w:b/>
                <w:bCs/>
                <w:sz w:val="18"/>
                <w:szCs w:val="18"/>
              </w:rPr>
            </w:pPr>
            <w:r w:rsidRPr="007B4445">
              <w:rPr>
                <w:rFonts w:eastAsia="Calibri" w:cstheme="minorHAnsi"/>
                <w:sz w:val="18"/>
                <w:szCs w:val="18"/>
              </w:rPr>
              <w:t xml:space="preserve">On behalf of a group of parents, we ask that you require that the report filed by the district be immediately available on a public facing website so parents aren't having to wait a year to see it. We further believe LEAs should be required to PDF their submitted report and publish it to the District website, present it to a public Board Meeting `and email it to all parents within 30 days of submission. </w:t>
            </w:r>
          </w:p>
        </w:tc>
        <w:tc>
          <w:tcPr>
            <w:tcW w:w="1329" w:type="dxa"/>
          </w:tcPr>
          <w:p w:rsidRPr="007B4445" w:rsidR="00A24D12" w:rsidP="00A24D12" w:rsidRDefault="00A24D12" w14:paraId="30CCC3A1" w14:textId="77777777">
            <w:pPr>
              <w:rPr>
                <w:rFonts w:cstheme="minorHAnsi"/>
                <w:sz w:val="18"/>
                <w:szCs w:val="18"/>
              </w:rPr>
            </w:pPr>
          </w:p>
        </w:tc>
        <w:tc>
          <w:tcPr>
            <w:tcW w:w="2880" w:type="dxa"/>
          </w:tcPr>
          <w:p w:rsidRPr="007B4445" w:rsidR="00A24D12" w:rsidP="00A24D12" w:rsidRDefault="00A24D12" w14:paraId="5DD49953" w14:textId="77777777">
            <w:pPr>
              <w:rPr>
                <w:rFonts w:cstheme="minorHAnsi"/>
                <w:sz w:val="18"/>
                <w:szCs w:val="18"/>
              </w:rPr>
            </w:pPr>
            <w:r w:rsidRPr="007B4445">
              <w:rPr>
                <w:rFonts w:cstheme="minorHAnsi"/>
                <w:sz w:val="18"/>
                <w:szCs w:val="18"/>
              </w:rPr>
              <w:t>Anonymous – 30</w:t>
            </w:r>
          </w:p>
          <w:p w:rsidRPr="007B4445" w:rsidR="00A24D12" w:rsidP="00A24D12" w:rsidRDefault="00A24D12" w14:paraId="3A79C736" w14:textId="77777777">
            <w:pPr>
              <w:rPr>
                <w:rFonts w:cstheme="minorHAnsi"/>
                <w:sz w:val="18"/>
                <w:szCs w:val="18"/>
              </w:rPr>
            </w:pPr>
          </w:p>
        </w:tc>
        <w:tc>
          <w:tcPr>
            <w:tcW w:w="4500" w:type="dxa"/>
          </w:tcPr>
          <w:p w:rsidR="7FB86731" w:rsidP="51C061A3" w:rsidRDefault="7FB86731" w14:paraId="4C8A75B2" w14:textId="13406495">
            <w:pPr>
              <w:rPr>
                <w:sz w:val="18"/>
                <w:szCs w:val="18"/>
              </w:rPr>
            </w:pPr>
            <w:r w:rsidRPr="51C061A3">
              <w:rPr>
                <w:sz w:val="18"/>
                <w:szCs w:val="18"/>
              </w:rPr>
              <w:t>No change.</w:t>
            </w:r>
          </w:p>
          <w:p w:rsidR="51C061A3" w:rsidP="51C061A3" w:rsidRDefault="51C061A3" w14:paraId="374BBFA4" w14:textId="0F85ED3F">
            <w:pPr>
              <w:rPr>
                <w:sz w:val="18"/>
                <w:szCs w:val="18"/>
              </w:rPr>
            </w:pPr>
          </w:p>
          <w:p w:rsidRPr="007B4445" w:rsidR="00A24D12" w:rsidP="00A24D12" w:rsidRDefault="27C275CF" w14:paraId="6CDC46A5" w14:textId="53AFD909">
            <w:pPr>
              <w:rPr>
                <w:sz w:val="18"/>
                <w:szCs w:val="18"/>
              </w:rPr>
            </w:pPr>
            <w:r w:rsidRPr="440B9987">
              <w:rPr>
                <w:sz w:val="18"/>
                <w:szCs w:val="18"/>
              </w:rPr>
              <w:t>T</w:t>
            </w:r>
            <w:r w:rsidRPr="440B9987" w:rsidR="2C9A9534">
              <w:rPr>
                <w:sz w:val="18"/>
                <w:szCs w:val="18"/>
              </w:rPr>
              <w:t xml:space="preserve">he construction of this form has no bearing on </w:t>
            </w:r>
            <w:r w:rsidRPr="440B9987" w:rsidR="1D499A83">
              <w:rPr>
                <w:sz w:val="18"/>
                <w:szCs w:val="18"/>
              </w:rPr>
              <w:t xml:space="preserve">local reporting </w:t>
            </w:r>
            <w:r w:rsidRPr="440B9987" w:rsidR="2C9A9534">
              <w:rPr>
                <w:sz w:val="18"/>
                <w:szCs w:val="18"/>
              </w:rPr>
              <w:t>requirements</w:t>
            </w:r>
            <w:r w:rsidRPr="440B9987" w:rsidR="19C869C7">
              <w:rPr>
                <w:sz w:val="18"/>
                <w:szCs w:val="18"/>
              </w:rPr>
              <w:t>.</w:t>
            </w:r>
          </w:p>
        </w:tc>
      </w:tr>
    </w:tbl>
    <w:p w:rsidR="00C33C76" w:rsidRDefault="00C33C76" w14:paraId="6ABE9E14" w14:textId="77777777"/>
    <w:sectPr w:rsidR="00C33C76" w:rsidSect="005D22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C2806"/>
    <w:multiLevelType w:val="hybridMultilevel"/>
    <w:tmpl w:val="37ECB438"/>
    <w:lvl w:ilvl="0" w:tplc="1D161FE8">
      <w:start w:val="1"/>
      <w:numFmt w:val="lowerRoman"/>
      <w:lvlText w:val="%1."/>
      <w:lvlJc w:val="right"/>
      <w:pPr>
        <w:ind w:left="2700" w:hanging="72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9AEF1"/>
    <w:multiLevelType w:val="hybridMultilevel"/>
    <w:tmpl w:val="CC87AA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F3056B9"/>
    <w:multiLevelType w:val="hybridMultilevel"/>
    <w:tmpl w:val="20385F1C"/>
    <w:lvl w:ilvl="0" w:tplc="A8C62668">
      <w:start w:val="1"/>
      <w:numFmt w:val="upperLetter"/>
      <w:lvlText w:val="%1."/>
      <w:lvlJc w:val="left"/>
      <w:pPr>
        <w:ind w:left="720" w:hanging="360"/>
      </w:pPr>
      <w:rPr>
        <w:b/>
      </w:rPr>
    </w:lvl>
    <w:lvl w:ilvl="1" w:tplc="D26C206C">
      <w:start w:val="1"/>
      <w:numFmt w:val="decimal"/>
      <w:lvlText w:val="%2."/>
      <w:lvlJc w:val="left"/>
      <w:pPr>
        <w:ind w:left="1440" w:hanging="360"/>
      </w:pPr>
      <w:rPr>
        <w:b w:val="0"/>
      </w:rPr>
    </w:lvl>
    <w:lvl w:ilvl="2" w:tplc="1D161FE8">
      <w:start w:val="1"/>
      <w:numFmt w:val="lowerRoman"/>
      <w:lvlText w:val="%3."/>
      <w:lvlJc w:val="right"/>
      <w:pPr>
        <w:ind w:left="2700" w:hanging="720"/>
      </w:pPr>
      <w:rPr>
        <w:rFonts w:ascii="Times New Roman" w:hAnsi="Times New Roman" w:cs="Times New Roman" w:hint="default"/>
        <w:i w:val="0"/>
        <w:iCs w:val="0"/>
      </w:rPr>
    </w:lvl>
    <w:lvl w:ilvl="3" w:tplc="AB1E1BE6">
      <w:start w:val="1"/>
      <w:numFmt w:val="lowerLetter"/>
      <w:lvlText w:val="%4."/>
      <w:lvlJc w:val="left"/>
      <w:pPr>
        <w:ind w:left="3060" w:hanging="360"/>
      </w:pPr>
    </w:lvl>
    <w:lvl w:ilvl="4" w:tplc="A7BC6838">
      <w:start w:val="1"/>
      <w:numFmt w:val="decimal"/>
      <w:lvlText w:val="%5."/>
      <w:lvlJc w:val="left"/>
      <w:pPr>
        <w:ind w:left="3600" w:hanging="360"/>
      </w:pPr>
    </w:lvl>
    <w:lvl w:ilvl="5" w:tplc="838E51DC" w:tentative="1">
      <w:start w:val="1"/>
      <w:numFmt w:val="lowerRoman"/>
      <w:lvlText w:val="%6."/>
      <w:lvlJc w:val="right"/>
      <w:pPr>
        <w:ind w:left="4320" w:hanging="180"/>
      </w:pPr>
    </w:lvl>
    <w:lvl w:ilvl="6" w:tplc="F880E386" w:tentative="1">
      <w:start w:val="1"/>
      <w:numFmt w:val="decimal"/>
      <w:lvlText w:val="%7."/>
      <w:lvlJc w:val="left"/>
      <w:pPr>
        <w:ind w:left="5040" w:hanging="360"/>
      </w:pPr>
    </w:lvl>
    <w:lvl w:ilvl="7" w:tplc="22B8399C" w:tentative="1">
      <w:start w:val="1"/>
      <w:numFmt w:val="lowerLetter"/>
      <w:lvlText w:val="%8."/>
      <w:lvlJc w:val="left"/>
      <w:pPr>
        <w:ind w:left="5760" w:hanging="360"/>
      </w:pPr>
    </w:lvl>
    <w:lvl w:ilvl="8" w:tplc="94E8265A"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76"/>
    <w:rsid w:val="00016BF9"/>
    <w:rsid w:val="00016C3D"/>
    <w:rsid w:val="00017CB4"/>
    <w:rsid w:val="0003100C"/>
    <w:rsid w:val="00042D76"/>
    <w:rsid w:val="00045EAF"/>
    <w:rsid w:val="00053E97"/>
    <w:rsid w:val="000544F1"/>
    <w:rsid w:val="00054C49"/>
    <w:rsid w:val="00063C5A"/>
    <w:rsid w:val="0007036C"/>
    <w:rsid w:val="00077266"/>
    <w:rsid w:val="00080BD0"/>
    <w:rsid w:val="0008120C"/>
    <w:rsid w:val="0008230D"/>
    <w:rsid w:val="0008752B"/>
    <w:rsid w:val="00090AAE"/>
    <w:rsid w:val="000919D5"/>
    <w:rsid w:val="00092F32"/>
    <w:rsid w:val="000968BC"/>
    <w:rsid w:val="0009762B"/>
    <w:rsid w:val="000A0AB6"/>
    <w:rsid w:val="000A7F29"/>
    <w:rsid w:val="000B03EF"/>
    <w:rsid w:val="000C239E"/>
    <w:rsid w:val="000C2740"/>
    <w:rsid w:val="000C6CE2"/>
    <w:rsid w:val="000D4F9F"/>
    <w:rsid w:val="000E18C0"/>
    <w:rsid w:val="000E5A63"/>
    <w:rsid w:val="000F036F"/>
    <w:rsid w:val="000F79E8"/>
    <w:rsid w:val="00103613"/>
    <w:rsid w:val="00103AAC"/>
    <w:rsid w:val="00104C87"/>
    <w:rsid w:val="0010697D"/>
    <w:rsid w:val="001115A5"/>
    <w:rsid w:val="00122A9C"/>
    <w:rsid w:val="00122FAC"/>
    <w:rsid w:val="00131968"/>
    <w:rsid w:val="00136A0E"/>
    <w:rsid w:val="001379CB"/>
    <w:rsid w:val="00142D4D"/>
    <w:rsid w:val="00144285"/>
    <w:rsid w:val="00150D4A"/>
    <w:rsid w:val="00154F96"/>
    <w:rsid w:val="0016036A"/>
    <w:rsid w:val="00173208"/>
    <w:rsid w:val="0017599C"/>
    <w:rsid w:val="001769E0"/>
    <w:rsid w:val="00193CB9"/>
    <w:rsid w:val="001A35EE"/>
    <w:rsid w:val="001A4F24"/>
    <w:rsid w:val="001B079D"/>
    <w:rsid w:val="001B10CA"/>
    <w:rsid w:val="001B2F29"/>
    <w:rsid w:val="001B6289"/>
    <w:rsid w:val="001C4DAF"/>
    <w:rsid w:val="001C5915"/>
    <w:rsid w:val="001C70A4"/>
    <w:rsid w:val="001C737E"/>
    <w:rsid w:val="001D0693"/>
    <w:rsid w:val="001D4CB1"/>
    <w:rsid w:val="001E3869"/>
    <w:rsid w:val="001E3A61"/>
    <w:rsid w:val="001E54E0"/>
    <w:rsid w:val="001E7901"/>
    <w:rsid w:val="001F260C"/>
    <w:rsid w:val="001F5D0B"/>
    <w:rsid w:val="00200801"/>
    <w:rsid w:val="00206F00"/>
    <w:rsid w:val="00212AB6"/>
    <w:rsid w:val="00222383"/>
    <w:rsid w:val="00231CC0"/>
    <w:rsid w:val="002372BF"/>
    <w:rsid w:val="00241C98"/>
    <w:rsid w:val="00247A2B"/>
    <w:rsid w:val="00251ACF"/>
    <w:rsid w:val="002540A2"/>
    <w:rsid w:val="00261FAC"/>
    <w:rsid w:val="0026280D"/>
    <w:rsid w:val="00273D1C"/>
    <w:rsid w:val="00279A3E"/>
    <w:rsid w:val="002836DB"/>
    <w:rsid w:val="0028554A"/>
    <w:rsid w:val="0029023C"/>
    <w:rsid w:val="002B12CD"/>
    <w:rsid w:val="002B4E5F"/>
    <w:rsid w:val="002D18E1"/>
    <w:rsid w:val="002E6CFA"/>
    <w:rsid w:val="002F1948"/>
    <w:rsid w:val="002F211C"/>
    <w:rsid w:val="002F39EC"/>
    <w:rsid w:val="0030115F"/>
    <w:rsid w:val="003018C9"/>
    <w:rsid w:val="00301B4D"/>
    <w:rsid w:val="003044DE"/>
    <w:rsid w:val="00306530"/>
    <w:rsid w:val="00317858"/>
    <w:rsid w:val="003261B1"/>
    <w:rsid w:val="00332EDA"/>
    <w:rsid w:val="003355D4"/>
    <w:rsid w:val="00341B68"/>
    <w:rsid w:val="003556FF"/>
    <w:rsid w:val="00355EEF"/>
    <w:rsid w:val="00356ACE"/>
    <w:rsid w:val="003622E5"/>
    <w:rsid w:val="003664EC"/>
    <w:rsid w:val="0036731D"/>
    <w:rsid w:val="0036C887"/>
    <w:rsid w:val="00377037"/>
    <w:rsid w:val="003841E4"/>
    <w:rsid w:val="00385BBC"/>
    <w:rsid w:val="00387A54"/>
    <w:rsid w:val="00387D74"/>
    <w:rsid w:val="00390045"/>
    <w:rsid w:val="00393BAC"/>
    <w:rsid w:val="003B07A0"/>
    <w:rsid w:val="003B2C72"/>
    <w:rsid w:val="003B657E"/>
    <w:rsid w:val="003D6DD2"/>
    <w:rsid w:val="003E0287"/>
    <w:rsid w:val="003E0301"/>
    <w:rsid w:val="003E2344"/>
    <w:rsid w:val="003E25B9"/>
    <w:rsid w:val="003E4FE1"/>
    <w:rsid w:val="003F0CE7"/>
    <w:rsid w:val="003F33B3"/>
    <w:rsid w:val="00404693"/>
    <w:rsid w:val="004106E2"/>
    <w:rsid w:val="00412D5D"/>
    <w:rsid w:val="00414176"/>
    <w:rsid w:val="004244C7"/>
    <w:rsid w:val="004318FA"/>
    <w:rsid w:val="0044A21D"/>
    <w:rsid w:val="00454A7D"/>
    <w:rsid w:val="0046149E"/>
    <w:rsid w:val="00464EEE"/>
    <w:rsid w:val="004850AD"/>
    <w:rsid w:val="004915DF"/>
    <w:rsid w:val="00491AB5"/>
    <w:rsid w:val="004944C0"/>
    <w:rsid w:val="00494A2E"/>
    <w:rsid w:val="004A2114"/>
    <w:rsid w:val="004A555C"/>
    <w:rsid w:val="004B0FF9"/>
    <w:rsid w:val="004B2E2A"/>
    <w:rsid w:val="004B3F93"/>
    <w:rsid w:val="004C29E2"/>
    <w:rsid w:val="004C5ED9"/>
    <w:rsid w:val="004D792A"/>
    <w:rsid w:val="004E33D3"/>
    <w:rsid w:val="004E3B6A"/>
    <w:rsid w:val="004E3E8F"/>
    <w:rsid w:val="004F36A9"/>
    <w:rsid w:val="004F43D5"/>
    <w:rsid w:val="004F4ED8"/>
    <w:rsid w:val="004F62DF"/>
    <w:rsid w:val="0050243C"/>
    <w:rsid w:val="005055EE"/>
    <w:rsid w:val="00507C47"/>
    <w:rsid w:val="0051511D"/>
    <w:rsid w:val="00515164"/>
    <w:rsid w:val="0051693F"/>
    <w:rsid w:val="00516DB5"/>
    <w:rsid w:val="00546755"/>
    <w:rsid w:val="0054729E"/>
    <w:rsid w:val="00551A65"/>
    <w:rsid w:val="00555FE7"/>
    <w:rsid w:val="00567286"/>
    <w:rsid w:val="005706DC"/>
    <w:rsid w:val="005730A1"/>
    <w:rsid w:val="00573B59"/>
    <w:rsid w:val="00591B06"/>
    <w:rsid w:val="005A566D"/>
    <w:rsid w:val="005B3107"/>
    <w:rsid w:val="005C02E8"/>
    <w:rsid w:val="005C44CB"/>
    <w:rsid w:val="005D222A"/>
    <w:rsid w:val="005D7659"/>
    <w:rsid w:val="005E1204"/>
    <w:rsid w:val="005E28AC"/>
    <w:rsid w:val="005E3114"/>
    <w:rsid w:val="005E4071"/>
    <w:rsid w:val="005F54C4"/>
    <w:rsid w:val="005F77D7"/>
    <w:rsid w:val="006020BD"/>
    <w:rsid w:val="00606A6B"/>
    <w:rsid w:val="006077DC"/>
    <w:rsid w:val="00614907"/>
    <w:rsid w:val="0063108C"/>
    <w:rsid w:val="00633550"/>
    <w:rsid w:val="00636981"/>
    <w:rsid w:val="006402C9"/>
    <w:rsid w:val="00640FA5"/>
    <w:rsid w:val="0064202A"/>
    <w:rsid w:val="006444EA"/>
    <w:rsid w:val="00674931"/>
    <w:rsid w:val="006765D3"/>
    <w:rsid w:val="00677BD8"/>
    <w:rsid w:val="00684BF5"/>
    <w:rsid w:val="00684F6A"/>
    <w:rsid w:val="00684F9A"/>
    <w:rsid w:val="006856FD"/>
    <w:rsid w:val="00693FBF"/>
    <w:rsid w:val="006A1F18"/>
    <w:rsid w:val="006A3007"/>
    <w:rsid w:val="006A361F"/>
    <w:rsid w:val="006B0B5C"/>
    <w:rsid w:val="006B17B7"/>
    <w:rsid w:val="006B70D0"/>
    <w:rsid w:val="006C03BA"/>
    <w:rsid w:val="006D5EAB"/>
    <w:rsid w:val="006F13D8"/>
    <w:rsid w:val="006F4EE8"/>
    <w:rsid w:val="00700334"/>
    <w:rsid w:val="007038F0"/>
    <w:rsid w:val="007177CA"/>
    <w:rsid w:val="00733EAB"/>
    <w:rsid w:val="00734630"/>
    <w:rsid w:val="007347C8"/>
    <w:rsid w:val="0073766F"/>
    <w:rsid w:val="007422B6"/>
    <w:rsid w:val="007472F4"/>
    <w:rsid w:val="00747AD6"/>
    <w:rsid w:val="00751A25"/>
    <w:rsid w:val="00752413"/>
    <w:rsid w:val="00763EBA"/>
    <w:rsid w:val="0076449A"/>
    <w:rsid w:val="0077792F"/>
    <w:rsid w:val="007913A2"/>
    <w:rsid w:val="007A0A94"/>
    <w:rsid w:val="007A1535"/>
    <w:rsid w:val="007B03E3"/>
    <w:rsid w:val="007B38F6"/>
    <w:rsid w:val="007B4561"/>
    <w:rsid w:val="007B58E9"/>
    <w:rsid w:val="007B683C"/>
    <w:rsid w:val="007C121C"/>
    <w:rsid w:val="007C7762"/>
    <w:rsid w:val="007E10D2"/>
    <w:rsid w:val="007E576C"/>
    <w:rsid w:val="007F7C67"/>
    <w:rsid w:val="0080079E"/>
    <w:rsid w:val="00807E04"/>
    <w:rsid w:val="00821581"/>
    <w:rsid w:val="00822CA0"/>
    <w:rsid w:val="00844178"/>
    <w:rsid w:val="008552EC"/>
    <w:rsid w:val="00861647"/>
    <w:rsid w:val="00870679"/>
    <w:rsid w:val="00870AEA"/>
    <w:rsid w:val="00880484"/>
    <w:rsid w:val="008833FA"/>
    <w:rsid w:val="00887230"/>
    <w:rsid w:val="00895CF6"/>
    <w:rsid w:val="008A18EA"/>
    <w:rsid w:val="008A34D2"/>
    <w:rsid w:val="008A3F74"/>
    <w:rsid w:val="008B258B"/>
    <w:rsid w:val="008B3097"/>
    <w:rsid w:val="008C373C"/>
    <w:rsid w:val="008D130A"/>
    <w:rsid w:val="008D48F8"/>
    <w:rsid w:val="008F0A2E"/>
    <w:rsid w:val="008F2A2A"/>
    <w:rsid w:val="008F6FDE"/>
    <w:rsid w:val="008FB572"/>
    <w:rsid w:val="0090319B"/>
    <w:rsid w:val="009032F3"/>
    <w:rsid w:val="00913D14"/>
    <w:rsid w:val="00917845"/>
    <w:rsid w:val="00921D1F"/>
    <w:rsid w:val="00926246"/>
    <w:rsid w:val="00930FA0"/>
    <w:rsid w:val="00932C6E"/>
    <w:rsid w:val="00960D9A"/>
    <w:rsid w:val="009733B3"/>
    <w:rsid w:val="00976C96"/>
    <w:rsid w:val="00976FF9"/>
    <w:rsid w:val="00982557"/>
    <w:rsid w:val="00985A1F"/>
    <w:rsid w:val="00986CD4"/>
    <w:rsid w:val="00996233"/>
    <w:rsid w:val="009968FA"/>
    <w:rsid w:val="009A0EC9"/>
    <w:rsid w:val="009A0FAA"/>
    <w:rsid w:val="009B5C27"/>
    <w:rsid w:val="009D3DB7"/>
    <w:rsid w:val="00A01C40"/>
    <w:rsid w:val="00A01E90"/>
    <w:rsid w:val="00A13ECF"/>
    <w:rsid w:val="00A24D12"/>
    <w:rsid w:val="00A32556"/>
    <w:rsid w:val="00A32EDD"/>
    <w:rsid w:val="00A33AD2"/>
    <w:rsid w:val="00A369E3"/>
    <w:rsid w:val="00A378A3"/>
    <w:rsid w:val="00A40EB5"/>
    <w:rsid w:val="00A43DB6"/>
    <w:rsid w:val="00A46DF5"/>
    <w:rsid w:val="00A471CF"/>
    <w:rsid w:val="00A47D56"/>
    <w:rsid w:val="00A5311B"/>
    <w:rsid w:val="00A5773E"/>
    <w:rsid w:val="00A65B23"/>
    <w:rsid w:val="00A8269F"/>
    <w:rsid w:val="00A854E9"/>
    <w:rsid w:val="00A91554"/>
    <w:rsid w:val="00A966DF"/>
    <w:rsid w:val="00AA2018"/>
    <w:rsid w:val="00AA246F"/>
    <w:rsid w:val="00AB20A4"/>
    <w:rsid w:val="00AB2513"/>
    <w:rsid w:val="00AB587A"/>
    <w:rsid w:val="00AB6DF1"/>
    <w:rsid w:val="00AC1D93"/>
    <w:rsid w:val="00AC25D4"/>
    <w:rsid w:val="00AD4C4D"/>
    <w:rsid w:val="00AF0B21"/>
    <w:rsid w:val="00B11434"/>
    <w:rsid w:val="00B12911"/>
    <w:rsid w:val="00B23471"/>
    <w:rsid w:val="00B31ACF"/>
    <w:rsid w:val="00B32FF1"/>
    <w:rsid w:val="00B40608"/>
    <w:rsid w:val="00B40914"/>
    <w:rsid w:val="00B550E4"/>
    <w:rsid w:val="00B82D07"/>
    <w:rsid w:val="00B84FFD"/>
    <w:rsid w:val="00B85123"/>
    <w:rsid w:val="00B85273"/>
    <w:rsid w:val="00B86DA1"/>
    <w:rsid w:val="00B933C3"/>
    <w:rsid w:val="00B955EF"/>
    <w:rsid w:val="00BA3AEA"/>
    <w:rsid w:val="00BA4DAD"/>
    <w:rsid w:val="00BA6E4D"/>
    <w:rsid w:val="00BABA08"/>
    <w:rsid w:val="00BC1C0E"/>
    <w:rsid w:val="00BD1D05"/>
    <w:rsid w:val="00BE1AE6"/>
    <w:rsid w:val="00BE2D13"/>
    <w:rsid w:val="00C01675"/>
    <w:rsid w:val="00C024B6"/>
    <w:rsid w:val="00C138E3"/>
    <w:rsid w:val="00C31102"/>
    <w:rsid w:val="00C33C76"/>
    <w:rsid w:val="00C4201E"/>
    <w:rsid w:val="00C4308A"/>
    <w:rsid w:val="00C51A11"/>
    <w:rsid w:val="00C53AF2"/>
    <w:rsid w:val="00C544BD"/>
    <w:rsid w:val="00C57340"/>
    <w:rsid w:val="00C57F94"/>
    <w:rsid w:val="00C6216E"/>
    <w:rsid w:val="00C638DC"/>
    <w:rsid w:val="00C67E26"/>
    <w:rsid w:val="00C74200"/>
    <w:rsid w:val="00C74C0C"/>
    <w:rsid w:val="00C766C0"/>
    <w:rsid w:val="00C826F4"/>
    <w:rsid w:val="00C83824"/>
    <w:rsid w:val="00C86EC6"/>
    <w:rsid w:val="00C93940"/>
    <w:rsid w:val="00C96019"/>
    <w:rsid w:val="00C96548"/>
    <w:rsid w:val="00C96CBF"/>
    <w:rsid w:val="00CA4C07"/>
    <w:rsid w:val="00CB7EC4"/>
    <w:rsid w:val="00CC4969"/>
    <w:rsid w:val="00CC7340"/>
    <w:rsid w:val="00CD4521"/>
    <w:rsid w:val="00CD6208"/>
    <w:rsid w:val="00CD6CEF"/>
    <w:rsid w:val="00CE325C"/>
    <w:rsid w:val="00CE336B"/>
    <w:rsid w:val="00CE5DE8"/>
    <w:rsid w:val="00CF3995"/>
    <w:rsid w:val="00CF6E9A"/>
    <w:rsid w:val="00D00611"/>
    <w:rsid w:val="00D02DE0"/>
    <w:rsid w:val="00D06D21"/>
    <w:rsid w:val="00D13E11"/>
    <w:rsid w:val="00D24BC5"/>
    <w:rsid w:val="00D26D65"/>
    <w:rsid w:val="00D320FE"/>
    <w:rsid w:val="00D3412B"/>
    <w:rsid w:val="00D36A8F"/>
    <w:rsid w:val="00D5306D"/>
    <w:rsid w:val="00D53DB5"/>
    <w:rsid w:val="00D64607"/>
    <w:rsid w:val="00D90AA4"/>
    <w:rsid w:val="00D92833"/>
    <w:rsid w:val="00D931B0"/>
    <w:rsid w:val="00DA27A4"/>
    <w:rsid w:val="00DB000C"/>
    <w:rsid w:val="00DB42D2"/>
    <w:rsid w:val="00DC5314"/>
    <w:rsid w:val="00DD1072"/>
    <w:rsid w:val="00DD6266"/>
    <w:rsid w:val="00DE2855"/>
    <w:rsid w:val="00DE629F"/>
    <w:rsid w:val="00DE66EB"/>
    <w:rsid w:val="00DF1696"/>
    <w:rsid w:val="00DF46FA"/>
    <w:rsid w:val="00DF752F"/>
    <w:rsid w:val="00E11C6F"/>
    <w:rsid w:val="00E25C44"/>
    <w:rsid w:val="00E307A1"/>
    <w:rsid w:val="00E32982"/>
    <w:rsid w:val="00E33ABA"/>
    <w:rsid w:val="00E35F4E"/>
    <w:rsid w:val="00E64784"/>
    <w:rsid w:val="00E71AAB"/>
    <w:rsid w:val="00E77F39"/>
    <w:rsid w:val="00E829BC"/>
    <w:rsid w:val="00E85F62"/>
    <w:rsid w:val="00E87AD9"/>
    <w:rsid w:val="00E87BDA"/>
    <w:rsid w:val="00E96184"/>
    <w:rsid w:val="00EA42DC"/>
    <w:rsid w:val="00EA5A21"/>
    <w:rsid w:val="00EA6837"/>
    <w:rsid w:val="00EA6FCF"/>
    <w:rsid w:val="00EB1141"/>
    <w:rsid w:val="00EC0D92"/>
    <w:rsid w:val="00EC4A70"/>
    <w:rsid w:val="00ED36FB"/>
    <w:rsid w:val="00EE1396"/>
    <w:rsid w:val="00EE46BC"/>
    <w:rsid w:val="00EE471B"/>
    <w:rsid w:val="00EE538E"/>
    <w:rsid w:val="00EF41E6"/>
    <w:rsid w:val="00EF57DA"/>
    <w:rsid w:val="00EF73E5"/>
    <w:rsid w:val="00F0169F"/>
    <w:rsid w:val="00F21377"/>
    <w:rsid w:val="00F23386"/>
    <w:rsid w:val="00F24342"/>
    <w:rsid w:val="00F25572"/>
    <w:rsid w:val="00F266BC"/>
    <w:rsid w:val="00F3099B"/>
    <w:rsid w:val="00F342B1"/>
    <w:rsid w:val="00F3483B"/>
    <w:rsid w:val="00F40E2E"/>
    <w:rsid w:val="00F54297"/>
    <w:rsid w:val="00F54FAA"/>
    <w:rsid w:val="00F56EFC"/>
    <w:rsid w:val="00F60184"/>
    <w:rsid w:val="00F60808"/>
    <w:rsid w:val="00F63781"/>
    <w:rsid w:val="00F840E4"/>
    <w:rsid w:val="00F8524D"/>
    <w:rsid w:val="00F85D4B"/>
    <w:rsid w:val="00F90D97"/>
    <w:rsid w:val="00FA044E"/>
    <w:rsid w:val="00FA69C7"/>
    <w:rsid w:val="00FC0BAF"/>
    <w:rsid w:val="00FD1FF2"/>
    <w:rsid w:val="00FD71E9"/>
    <w:rsid w:val="00FE158E"/>
    <w:rsid w:val="00FF5BAC"/>
    <w:rsid w:val="00FF72C2"/>
    <w:rsid w:val="010656B0"/>
    <w:rsid w:val="0129FFD8"/>
    <w:rsid w:val="018DDAC3"/>
    <w:rsid w:val="01C0B63D"/>
    <w:rsid w:val="01CA1A97"/>
    <w:rsid w:val="01D61DA8"/>
    <w:rsid w:val="01E41CB2"/>
    <w:rsid w:val="020626E0"/>
    <w:rsid w:val="022D5E99"/>
    <w:rsid w:val="023ACB87"/>
    <w:rsid w:val="025D4BCD"/>
    <w:rsid w:val="0263AD9A"/>
    <w:rsid w:val="027A8CD2"/>
    <w:rsid w:val="02903940"/>
    <w:rsid w:val="02B08901"/>
    <w:rsid w:val="02B7D2F6"/>
    <w:rsid w:val="02D9B50E"/>
    <w:rsid w:val="031B7601"/>
    <w:rsid w:val="03411683"/>
    <w:rsid w:val="0351EF34"/>
    <w:rsid w:val="0367D574"/>
    <w:rsid w:val="039FDC80"/>
    <w:rsid w:val="03B5947C"/>
    <w:rsid w:val="03DF7942"/>
    <w:rsid w:val="041EECC3"/>
    <w:rsid w:val="042D1D41"/>
    <w:rsid w:val="0461FA98"/>
    <w:rsid w:val="04661531"/>
    <w:rsid w:val="049FC50D"/>
    <w:rsid w:val="04C3DFD2"/>
    <w:rsid w:val="04CA77AF"/>
    <w:rsid w:val="04CB1B87"/>
    <w:rsid w:val="04EF321D"/>
    <w:rsid w:val="04F26CD6"/>
    <w:rsid w:val="0525379D"/>
    <w:rsid w:val="0527787D"/>
    <w:rsid w:val="0529EA77"/>
    <w:rsid w:val="052CD3DB"/>
    <w:rsid w:val="055324E2"/>
    <w:rsid w:val="055CEB5A"/>
    <w:rsid w:val="0584813E"/>
    <w:rsid w:val="058B4476"/>
    <w:rsid w:val="05942ED4"/>
    <w:rsid w:val="05AF5E91"/>
    <w:rsid w:val="05B550C0"/>
    <w:rsid w:val="05C1CEF0"/>
    <w:rsid w:val="05CDDCD4"/>
    <w:rsid w:val="05EB3113"/>
    <w:rsid w:val="06227C6D"/>
    <w:rsid w:val="06520CA2"/>
    <w:rsid w:val="06753698"/>
    <w:rsid w:val="06783AE5"/>
    <w:rsid w:val="06A2341A"/>
    <w:rsid w:val="06B4305C"/>
    <w:rsid w:val="06C23605"/>
    <w:rsid w:val="06EA7B66"/>
    <w:rsid w:val="070EA4E9"/>
    <w:rsid w:val="0734245F"/>
    <w:rsid w:val="07726C9E"/>
    <w:rsid w:val="0784EF9E"/>
    <w:rsid w:val="07AE84E8"/>
    <w:rsid w:val="07BC7359"/>
    <w:rsid w:val="07BDED93"/>
    <w:rsid w:val="07CA9722"/>
    <w:rsid w:val="07CD52F4"/>
    <w:rsid w:val="07CD6793"/>
    <w:rsid w:val="07EE9F99"/>
    <w:rsid w:val="08185941"/>
    <w:rsid w:val="081B71FD"/>
    <w:rsid w:val="0852B404"/>
    <w:rsid w:val="085FA739"/>
    <w:rsid w:val="08A83BAA"/>
    <w:rsid w:val="08B1B5B2"/>
    <w:rsid w:val="08B5724A"/>
    <w:rsid w:val="08C4B21C"/>
    <w:rsid w:val="08D34986"/>
    <w:rsid w:val="08D787CB"/>
    <w:rsid w:val="08FF280E"/>
    <w:rsid w:val="092DE670"/>
    <w:rsid w:val="0930CFAC"/>
    <w:rsid w:val="0930E52F"/>
    <w:rsid w:val="09332FA5"/>
    <w:rsid w:val="09536196"/>
    <w:rsid w:val="09780B75"/>
    <w:rsid w:val="09864B55"/>
    <w:rsid w:val="09C68ABA"/>
    <w:rsid w:val="09DB4449"/>
    <w:rsid w:val="09E8317A"/>
    <w:rsid w:val="09F3AC3F"/>
    <w:rsid w:val="0A1900AD"/>
    <w:rsid w:val="0A3A3FD0"/>
    <w:rsid w:val="0A3FD6D4"/>
    <w:rsid w:val="0A674BAB"/>
    <w:rsid w:val="0A7D59AB"/>
    <w:rsid w:val="0A9E3376"/>
    <w:rsid w:val="0AC79B0D"/>
    <w:rsid w:val="0ACE2E94"/>
    <w:rsid w:val="0AD04FFD"/>
    <w:rsid w:val="0AD4DD4B"/>
    <w:rsid w:val="0AD56434"/>
    <w:rsid w:val="0AD99468"/>
    <w:rsid w:val="0AE64151"/>
    <w:rsid w:val="0B10FFCA"/>
    <w:rsid w:val="0B2D9238"/>
    <w:rsid w:val="0B40ECDC"/>
    <w:rsid w:val="0B41A5F9"/>
    <w:rsid w:val="0B49A8EC"/>
    <w:rsid w:val="0B6AC7FD"/>
    <w:rsid w:val="0B88BF81"/>
    <w:rsid w:val="0BA9BD7B"/>
    <w:rsid w:val="0BBDC514"/>
    <w:rsid w:val="0BCC49B9"/>
    <w:rsid w:val="0BD74418"/>
    <w:rsid w:val="0BE429F6"/>
    <w:rsid w:val="0BE613C0"/>
    <w:rsid w:val="0C060AA6"/>
    <w:rsid w:val="0C1587C6"/>
    <w:rsid w:val="0C293B41"/>
    <w:rsid w:val="0C3FE677"/>
    <w:rsid w:val="0C594299"/>
    <w:rsid w:val="0C658732"/>
    <w:rsid w:val="0C8F6B13"/>
    <w:rsid w:val="0CB9F10D"/>
    <w:rsid w:val="0CF22966"/>
    <w:rsid w:val="0CF71BE2"/>
    <w:rsid w:val="0D130983"/>
    <w:rsid w:val="0D15341A"/>
    <w:rsid w:val="0D286C3C"/>
    <w:rsid w:val="0D4BD003"/>
    <w:rsid w:val="0D5A1EB6"/>
    <w:rsid w:val="0D66FBB2"/>
    <w:rsid w:val="0D679596"/>
    <w:rsid w:val="0D6B11AA"/>
    <w:rsid w:val="0D8474B2"/>
    <w:rsid w:val="0D8A5964"/>
    <w:rsid w:val="0D903B89"/>
    <w:rsid w:val="0DAAA1DF"/>
    <w:rsid w:val="0DAAF8EE"/>
    <w:rsid w:val="0DB2511A"/>
    <w:rsid w:val="0DBFBAAD"/>
    <w:rsid w:val="0DEA03BC"/>
    <w:rsid w:val="0E2A6647"/>
    <w:rsid w:val="0E33D275"/>
    <w:rsid w:val="0E3AAA66"/>
    <w:rsid w:val="0E77F626"/>
    <w:rsid w:val="0EEAD60D"/>
    <w:rsid w:val="0EEDC413"/>
    <w:rsid w:val="0F21F355"/>
    <w:rsid w:val="0F3401ED"/>
    <w:rsid w:val="0F534A3F"/>
    <w:rsid w:val="0F54B031"/>
    <w:rsid w:val="0F601A26"/>
    <w:rsid w:val="0F711C0B"/>
    <w:rsid w:val="0F7625C3"/>
    <w:rsid w:val="0F7FAAB7"/>
    <w:rsid w:val="0FA00CBC"/>
    <w:rsid w:val="0FACC1C3"/>
    <w:rsid w:val="0FAFD71B"/>
    <w:rsid w:val="0FB22C22"/>
    <w:rsid w:val="0FCAE481"/>
    <w:rsid w:val="0FCAF2F9"/>
    <w:rsid w:val="0FFB4470"/>
    <w:rsid w:val="10123D5E"/>
    <w:rsid w:val="10220D2B"/>
    <w:rsid w:val="102E2BF1"/>
    <w:rsid w:val="103D9E97"/>
    <w:rsid w:val="1079B6C2"/>
    <w:rsid w:val="10858BE3"/>
    <w:rsid w:val="1087C975"/>
    <w:rsid w:val="10AEAF19"/>
    <w:rsid w:val="10C53155"/>
    <w:rsid w:val="10C8CFCA"/>
    <w:rsid w:val="10D8CEA5"/>
    <w:rsid w:val="1117A5C8"/>
    <w:rsid w:val="111A56FD"/>
    <w:rsid w:val="112A4710"/>
    <w:rsid w:val="113EFF20"/>
    <w:rsid w:val="11610547"/>
    <w:rsid w:val="117A80CA"/>
    <w:rsid w:val="117F0E02"/>
    <w:rsid w:val="11996722"/>
    <w:rsid w:val="11C90353"/>
    <w:rsid w:val="11EF35F1"/>
    <w:rsid w:val="1215E862"/>
    <w:rsid w:val="12252E29"/>
    <w:rsid w:val="123E82CD"/>
    <w:rsid w:val="125A2DCA"/>
    <w:rsid w:val="129311F5"/>
    <w:rsid w:val="12ACCB72"/>
    <w:rsid w:val="12AF1E74"/>
    <w:rsid w:val="12AF4742"/>
    <w:rsid w:val="12B55CE5"/>
    <w:rsid w:val="12BA335E"/>
    <w:rsid w:val="12C155F3"/>
    <w:rsid w:val="12C79B86"/>
    <w:rsid w:val="131BB0D1"/>
    <w:rsid w:val="132E6505"/>
    <w:rsid w:val="1338C35F"/>
    <w:rsid w:val="133E09D9"/>
    <w:rsid w:val="1389F336"/>
    <w:rsid w:val="13A6227F"/>
    <w:rsid w:val="13BD8EB5"/>
    <w:rsid w:val="13E88950"/>
    <w:rsid w:val="145650C3"/>
    <w:rsid w:val="145714FD"/>
    <w:rsid w:val="1477CA72"/>
    <w:rsid w:val="14957035"/>
    <w:rsid w:val="149DF623"/>
    <w:rsid w:val="14A03326"/>
    <w:rsid w:val="14CE1515"/>
    <w:rsid w:val="14D5CA2C"/>
    <w:rsid w:val="14D78ADC"/>
    <w:rsid w:val="15000759"/>
    <w:rsid w:val="15086545"/>
    <w:rsid w:val="152783C2"/>
    <w:rsid w:val="152B6033"/>
    <w:rsid w:val="1540E360"/>
    <w:rsid w:val="155128DC"/>
    <w:rsid w:val="1562063A"/>
    <w:rsid w:val="156461FC"/>
    <w:rsid w:val="15681015"/>
    <w:rsid w:val="157BD0A7"/>
    <w:rsid w:val="1583B636"/>
    <w:rsid w:val="1589A25D"/>
    <w:rsid w:val="15BD6469"/>
    <w:rsid w:val="15CBA06E"/>
    <w:rsid w:val="15CBB804"/>
    <w:rsid w:val="15D430B7"/>
    <w:rsid w:val="15DC298D"/>
    <w:rsid w:val="15E26E73"/>
    <w:rsid w:val="1684D5CB"/>
    <w:rsid w:val="16884717"/>
    <w:rsid w:val="169BC4B5"/>
    <w:rsid w:val="16A83C4D"/>
    <w:rsid w:val="16CA6AEE"/>
    <w:rsid w:val="16D2037F"/>
    <w:rsid w:val="16F8FD58"/>
    <w:rsid w:val="17025C99"/>
    <w:rsid w:val="17151BC2"/>
    <w:rsid w:val="171739BB"/>
    <w:rsid w:val="178BBD6B"/>
    <w:rsid w:val="179107E5"/>
    <w:rsid w:val="17ADA0B6"/>
    <w:rsid w:val="17C3A1E8"/>
    <w:rsid w:val="180270E6"/>
    <w:rsid w:val="1802EA03"/>
    <w:rsid w:val="1804375E"/>
    <w:rsid w:val="18056F53"/>
    <w:rsid w:val="182B6749"/>
    <w:rsid w:val="182F7CC6"/>
    <w:rsid w:val="18427682"/>
    <w:rsid w:val="184AE89D"/>
    <w:rsid w:val="18BC6024"/>
    <w:rsid w:val="18C3F0BC"/>
    <w:rsid w:val="18C617D4"/>
    <w:rsid w:val="1911407E"/>
    <w:rsid w:val="194EFB59"/>
    <w:rsid w:val="195C5B72"/>
    <w:rsid w:val="197F1EEB"/>
    <w:rsid w:val="199EF85A"/>
    <w:rsid w:val="19B4FF3D"/>
    <w:rsid w:val="19C06595"/>
    <w:rsid w:val="19C869C7"/>
    <w:rsid w:val="19DB41A3"/>
    <w:rsid w:val="19E8B232"/>
    <w:rsid w:val="19F1DFDC"/>
    <w:rsid w:val="1A1BF04C"/>
    <w:rsid w:val="1A1DD7FF"/>
    <w:rsid w:val="1A2177E1"/>
    <w:rsid w:val="1A29676C"/>
    <w:rsid w:val="1A403DF2"/>
    <w:rsid w:val="1A9B1C89"/>
    <w:rsid w:val="1AA2FE1A"/>
    <w:rsid w:val="1AA526E0"/>
    <w:rsid w:val="1ABC0DF8"/>
    <w:rsid w:val="1AC95AD0"/>
    <w:rsid w:val="1B058C53"/>
    <w:rsid w:val="1B0B4359"/>
    <w:rsid w:val="1B266899"/>
    <w:rsid w:val="1B28A2D8"/>
    <w:rsid w:val="1B2B3A42"/>
    <w:rsid w:val="1B57A4D7"/>
    <w:rsid w:val="1B6058E1"/>
    <w:rsid w:val="1B8D7177"/>
    <w:rsid w:val="1BA27721"/>
    <w:rsid w:val="1BA2A497"/>
    <w:rsid w:val="1BB030B8"/>
    <w:rsid w:val="1BEDAE8A"/>
    <w:rsid w:val="1BF2EA39"/>
    <w:rsid w:val="1C2B0CA9"/>
    <w:rsid w:val="1C4C13C6"/>
    <w:rsid w:val="1C509D1F"/>
    <w:rsid w:val="1C9C1F7F"/>
    <w:rsid w:val="1CE524B3"/>
    <w:rsid w:val="1CF9B71B"/>
    <w:rsid w:val="1D37848C"/>
    <w:rsid w:val="1D499A83"/>
    <w:rsid w:val="1D4C0119"/>
    <w:rsid w:val="1D6AEF59"/>
    <w:rsid w:val="1D824538"/>
    <w:rsid w:val="1D85DF10"/>
    <w:rsid w:val="1D93CC51"/>
    <w:rsid w:val="1DA1D056"/>
    <w:rsid w:val="1DC4E85C"/>
    <w:rsid w:val="1DDA606F"/>
    <w:rsid w:val="1E032409"/>
    <w:rsid w:val="1E32EDD1"/>
    <w:rsid w:val="1E700B2D"/>
    <w:rsid w:val="1E704AF7"/>
    <w:rsid w:val="1E88A651"/>
    <w:rsid w:val="1E8915DE"/>
    <w:rsid w:val="1EA1B285"/>
    <w:rsid w:val="1ECF917A"/>
    <w:rsid w:val="1EDBBB4C"/>
    <w:rsid w:val="1EE839F2"/>
    <w:rsid w:val="1EEE299E"/>
    <w:rsid w:val="1EFA1170"/>
    <w:rsid w:val="1F196F98"/>
    <w:rsid w:val="1F261D10"/>
    <w:rsid w:val="1F27CE20"/>
    <w:rsid w:val="1F56010D"/>
    <w:rsid w:val="1F62BC2D"/>
    <w:rsid w:val="1F6B481F"/>
    <w:rsid w:val="1F835ED6"/>
    <w:rsid w:val="1F8B013A"/>
    <w:rsid w:val="1FA8A4BC"/>
    <w:rsid w:val="1FB9248A"/>
    <w:rsid w:val="1FC1AB26"/>
    <w:rsid w:val="1FC2DC2B"/>
    <w:rsid w:val="2060DBC5"/>
    <w:rsid w:val="2082D1B9"/>
    <w:rsid w:val="208AFECD"/>
    <w:rsid w:val="20AEA924"/>
    <w:rsid w:val="20BED378"/>
    <w:rsid w:val="20BED9CB"/>
    <w:rsid w:val="20E5E51A"/>
    <w:rsid w:val="210147D1"/>
    <w:rsid w:val="212005A6"/>
    <w:rsid w:val="213267ED"/>
    <w:rsid w:val="21491C7E"/>
    <w:rsid w:val="214C5C7F"/>
    <w:rsid w:val="2158FBB3"/>
    <w:rsid w:val="215FE1D6"/>
    <w:rsid w:val="21726A5F"/>
    <w:rsid w:val="21779C44"/>
    <w:rsid w:val="2182E655"/>
    <w:rsid w:val="218ACA54"/>
    <w:rsid w:val="218CFEFD"/>
    <w:rsid w:val="21B2DCCD"/>
    <w:rsid w:val="21C63E27"/>
    <w:rsid w:val="21DAEE49"/>
    <w:rsid w:val="21E85288"/>
    <w:rsid w:val="21EB4B53"/>
    <w:rsid w:val="2202B484"/>
    <w:rsid w:val="221B2BC9"/>
    <w:rsid w:val="2220D308"/>
    <w:rsid w:val="2228E97C"/>
    <w:rsid w:val="22631938"/>
    <w:rsid w:val="22672D80"/>
    <w:rsid w:val="2298053E"/>
    <w:rsid w:val="229A5CEF"/>
    <w:rsid w:val="22B24658"/>
    <w:rsid w:val="22B7D076"/>
    <w:rsid w:val="22B93886"/>
    <w:rsid w:val="22BF6BE1"/>
    <w:rsid w:val="22CC8700"/>
    <w:rsid w:val="22DC8E95"/>
    <w:rsid w:val="2348698A"/>
    <w:rsid w:val="234B324B"/>
    <w:rsid w:val="234F31A0"/>
    <w:rsid w:val="2351C1CF"/>
    <w:rsid w:val="2375E1D8"/>
    <w:rsid w:val="237BE278"/>
    <w:rsid w:val="23AD77F4"/>
    <w:rsid w:val="23C7EAE8"/>
    <w:rsid w:val="23E57DB5"/>
    <w:rsid w:val="2406CE18"/>
    <w:rsid w:val="241E4B7E"/>
    <w:rsid w:val="242908BF"/>
    <w:rsid w:val="242BBEEA"/>
    <w:rsid w:val="2451F431"/>
    <w:rsid w:val="24735A81"/>
    <w:rsid w:val="24A3CAE9"/>
    <w:rsid w:val="24B20403"/>
    <w:rsid w:val="24B234EA"/>
    <w:rsid w:val="24D5D842"/>
    <w:rsid w:val="24D749BF"/>
    <w:rsid w:val="24FB3A26"/>
    <w:rsid w:val="251B2B60"/>
    <w:rsid w:val="252860E2"/>
    <w:rsid w:val="25408425"/>
    <w:rsid w:val="25669370"/>
    <w:rsid w:val="2569C468"/>
    <w:rsid w:val="2585B97E"/>
    <w:rsid w:val="2586258B"/>
    <w:rsid w:val="25B5056B"/>
    <w:rsid w:val="25CAF631"/>
    <w:rsid w:val="25D94845"/>
    <w:rsid w:val="25EFEC30"/>
    <w:rsid w:val="25F83237"/>
    <w:rsid w:val="25F8EA59"/>
    <w:rsid w:val="25FE5E81"/>
    <w:rsid w:val="260C1483"/>
    <w:rsid w:val="2614257C"/>
    <w:rsid w:val="269AAC57"/>
    <w:rsid w:val="26AB7C31"/>
    <w:rsid w:val="26ADA4B1"/>
    <w:rsid w:val="26B5D404"/>
    <w:rsid w:val="26C9F3E2"/>
    <w:rsid w:val="271B1B1A"/>
    <w:rsid w:val="27294FF0"/>
    <w:rsid w:val="27857F85"/>
    <w:rsid w:val="27934184"/>
    <w:rsid w:val="27B00C08"/>
    <w:rsid w:val="27BAAAA1"/>
    <w:rsid w:val="27C275CF"/>
    <w:rsid w:val="280A8538"/>
    <w:rsid w:val="282D8850"/>
    <w:rsid w:val="2835BD07"/>
    <w:rsid w:val="28431F79"/>
    <w:rsid w:val="2861C22B"/>
    <w:rsid w:val="28759343"/>
    <w:rsid w:val="28977537"/>
    <w:rsid w:val="28D0FF36"/>
    <w:rsid w:val="28D742FC"/>
    <w:rsid w:val="28DC0664"/>
    <w:rsid w:val="28F9BE28"/>
    <w:rsid w:val="290F0E22"/>
    <w:rsid w:val="295235A3"/>
    <w:rsid w:val="29569FBB"/>
    <w:rsid w:val="29AE97A6"/>
    <w:rsid w:val="29AF578F"/>
    <w:rsid w:val="29E7D557"/>
    <w:rsid w:val="29F01692"/>
    <w:rsid w:val="2A01BEF5"/>
    <w:rsid w:val="2A06CFF8"/>
    <w:rsid w:val="2A1A12CD"/>
    <w:rsid w:val="2A364BAC"/>
    <w:rsid w:val="2A3988C8"/>
    <w:rsid w:val="2A41AB01"/>
    <w:rsid w:val="2A5E7244"/>
    <w:rsid w:val="2AA8B374"/>
    <w:rsid w:val="2AB538E1"/>
    <w:rsid w:val="2AC6117D"/>
    <w:rsid w:val="2AF8406A"/>
    <w:rsid w:val="2B292D84"/>
    <w:rsid w:val="2B43CFC4"/>
    <w:rsid w:val="2B76004F"/>
    <w:rsid w:val="2BB0FF7D"/>
    <w:rsid w:val="2C1EB4B0"/>
    <w:rsid w:val="2C2E6A74"/>
    <w:rsid w:val="2C3433C3"/>
    <w:rsid w:val="2C45D372"/>
    <w:rsid w:val="2C824FC0"/>
    <w:rsid w:val="2C9A9534"/>
    <w:rsid w:val="2CA7A5E7"/>
    <w:rsid w:val="2CAA2F09"/>
    <w:rsid w:val="2CB85D1F"/>
    <w:rsid w:val="2CCE35DC"/>
    <w:rsid w:val="2CD62373"/>
    <w:rsid w:val="2CD87163"/>
    <w:rsid w:val="2CD9055B"/>
    <w:rsid w:val="2CEF8301"/>
    <w:rsid w:val="2D228A1F"/>
    <w:rsid w:val="2D27BFCB"/>
    <w:rsid w:val="2D910AB8"/>
    <w:rsid w:val="2DA15199"/>
    <w:rsid w:val="2DC44161"/>
    <w:rsid w:val="2DDEBBA0"/>
    <w:rsid w:val="2DE388ED"/>
    <w:rsid w:val="2DFCDCC7"/>
    <w:rsid w:val="2E18DBF4"/>
    <w:rsid w:val="2E22FE33"/>
    <w:rsid w:val="2E2FC185"/>
    <w:rsid w:val="2E407BB3"/>
    <w:rsid w:val="2E703773"/>
    <w:rsid w:val="2EAF9D52"/>
    <w:rsid w:val="2EBBE14B"/>
    <w:rsid w:val="2EC6EBF4"/>
    <w:rsid w:val="2EDC1648"/>
    <w:rsid w:val="2EFF4E9F"/>
    <w:rsid w:val="2F093C5F"/>
    <w:rsid w:val="2F2BEC79"/>
    <w:rsid w:val="2F3BE45E"/>
    <w:rsid w:val="2F43EA32"/>
    <w:rsid w:val="2F43F57A"/>
    <w:rsid w:val="2F487264"/>
    <w:rsid w:val="2F6C0D3D"/>
    <w:rsid w:val="2F81F701"/>
    <w:rsid w:val="2F883769"/>
    <w:rsid w:val="2F98D5C5"/>
    <w:rsid w:val="2FAD40CE"/>
    <w:rsid w:val="2FB9D375"/>
    <w:rsid w:val="2FCCFE45"/>
    <w:rsid w:val="2FD73D60"/>
    <w:rsid w:val="2FD7AADF"/>
    <w:rsid w:val="2FD7CD50"/>
    <w:rsid w:val="2FE80CCD"/>
    <w:rsid w:val="2FE84413"/>
    <w:rsid w:val="2FF822F9"/>
    <w:rsid w:val="2FFF683D"/>
    <w:rsid w:val="30188730"/>
    <w:rsid w:val="301A964A"/>
    <w:rsid w:val="301B1623"/>
    <w:rsid w:val="3030FB99"/>
    <w:rsid w:val="3034EE4D"/>
    <w:rsid w:val="30438DED"/>
    <w:rsid w:val="30A6B462"/>
    <w:rsid w:val="30AC4110"/>
    <w:rsid w:val="30DA8AF2"/>
    <w:rsid w:val="30ECBED0"/>
    <w:rsid w:val="30FB4AAB"/>
    <w:rsid w:val="30FDA66D"/>
    <w:rsid w:val="31133C08"/>
    <w:rsid w:val="311DBCCA"/>
    <w:rsid w:val="3147C97E"/>
    <w:rsid w:val="315D7AD2"/>
    <w:rsid w:val="3170CAE0"/>
    <w:rsid w:val="317368E0"/>
    <w:rsid w:val="3178A9FA"/>
    <w:rsid w:val="31919022"/>
    <w:rsid w:val="31CB8CFD"/>
    <w:rsid w:val="31DC2DBE"/>
    <w:rsid w:val="31E1ADC0"/>
    <w:rsid w:val="31FA8D07"/>
    <w:rsid w:val="32160601"/>
    <w:rsid w:val="322915F4"/>
    <w:rsid w:val="323E4885"/>
    <w:rsid w:val="3240ABF6"/>
    <w:rsid w:val="3254B6BC"/>
    <w:rsid w:val="32554FDA"/>
    <w:rsid w:val="3255D1B0"/>
    <w:rsid w:val="326088D1"/>
    <w:rsid w:val="32657880"/>
    <w:rsid w:val="3274CB0F"/>
    <w:rsid w:val="32778E5D"/>
    <w:rsid w:val="327BE16C"/>
    <w:rsid w:val="328A873C"/>
    <w:rsid w:val="32D0F9B8"/>
    <w:rsid w:val="32D6D8B5"/>
    <w:rsid w:val="32DD792B"/>
    <w:rsid w:val="3304C415"/>
    <w:rsid w:val="3304D700"/>
    <w:rsid w:val="330735A1"/>
    <w:rsid w:val="330B5E51"/>
    <w:rsid w:val="3316A84E"/>
    <w:rsid w:val="333FC037"/>
    <w:rsid w:val="339E0437"/>
    <w:rsid w:val="33AA9C8F"/>
    <w:rsid w:val="33B30416"/>
    <w:rsid w:val="33E2D291"/>
    <w:rsid w:val="34177C4B"/>
    <w:rsid w:val="3427D57E"/>
    <w:rsid w:val="344ADCCA"/>
    <w:rsid w:val="3488841D"/>
    <w:rsid w:val="348F6015"/>
    <w:rsid w:val="34AD7E33"/>
    <w:rsid w:val="34C96DB0"/>
    <w:rsid w:val="34FB3FEB"/>
    <w:rsid w:val="35319651"/>
    <w:rsid w:val="3538BABA"/>
    <w:rsid w:val="355893C3"/>
    <w:rsid w:val="355F18CA"/>
    <w:rsid w:val="3560B6B6"/>
    <w:rsid w:val="358A66C5"/>
    <w:rsid w:val="35C30C13"/>
    <w:rsid w:val="35EAA015"/>
    <w:rsid w:val="361120E9"/>
    <w:rsid w:val="3622861B"/>
    <w:rsid w:val="3641873E"/>
    <w:rsid w:val="364F0B0C"/>
    <w:rsid w:val="365195DB"/>
    <w:rsid w:val="3666E74B"/>
    <w:rsid w:val="3670E653"/>
    <w:rsid w:val="368F4DBC"/>
    <w:rsid w:val="3690149E"/>
    <w:rsid w:val="369BC444"/>
    <w:rsid w:val="36C2DA65"/>
    <w:rsid w:val="36DF84AF"/>
    <w:rsid w:val="36E3607B"/>
    <w:rsid w:val="370E12B7"/>
    <w:rsid w:val="3713E7FD"/>
    <w:rsid w:val="371B51D9"/>
    <w:rsid w:val="37271E3F"/>
    <w:rsid w:val="37328534"/>
    <w:rsid w:val="37405AF4"/>
    <w:rsid w:val="3774DDA3"/>
    <w:rsid w:val="37963940"/>
    <w:rsid w:val="37AC820B"/>
    <w:rsid w:val="37AFC50C"/>
    <w:rsid w:val="37BDA241"/>
    <w:rsid w:val="380D3D92"/>
    <w:rsid w:val="3829BD69"/>
    <w:rsid w:val="3837F683"/>
    <w:rsid w:val="3854DDB5"/>
    <w:rsid w:val="386AD0C4"/>
    <w:rsid w:val="387B197F"/>
    <w:rsid w:val="38E35516"/>
    <w:rsid w:val="38EB2FE1"/>
    <w:rsid w:val="38FC8B5D"/>
    <w:rsid w:val="391E4DED"/>
    <w:rsid w:val="392AA3F6"/>
    <w:rsid w:val="3934CFDC"/>
    <w:rsid w:val="393FF6CB"/>
    <w:rsid w:val="394FADD3"/>
    <w:rsid w:val="3960C89B"/>
    <w:rsid w:val="396B5551"/>
    <w:rsid w:val="39C238C5"/>
    <w:rsid w:val="3A0C5AAF"/>
    <w:rsid w:val="3A0FD964"/>
    <w:rsid w:val="3A325B5B"/>
    <w:rsid w:val="3A4B135F"/>
    <w:rsid w:val="3A658911"/>
    <w:rsid w:val="3A9B3375"/>
    <w:rsid w:val="3AB92784"/>
    <w:rsid w:val="3ACBA0D2"/>
    <w:rsid w:val="3ADCA6B5"/>
    <w:rsid w:val="3ADF972C"/>
    <w:rsid w:val="3AF3508D"/>
    <w:rsid w:val="3B0725B2"/>
    <w:rsid w:val="3B2AD54F"/>
    <w:rsid w:val="3B6FA799"/>
    <w:rsid w:val="3B907B13"/>
    <w:rsid w:val="3BD9B992"/>
    <w:rsid w:val="3BE165C9"/>
    <w:rsid w:val="3BE3062F"/>
    <w:rsid w:val="3C182201"/>
    <w:rsid w:val="3C223718"/>
    <w:rsid w:val="3C271ABE"/>
    <w:rsid w:val="3C28ABB7"/>
    <w:rsid w:val="3C470ECC"/>
    <w:rsid w:val="3C6224D6"/>
    <w:rsid w:val="3C7E2886"/>
    <w:rsid w:val="3C884FF3"/>
    <w:rsid w:val="3CC51E48"/>
    <w:rsid w:val="3CD3F8E4"/>
    <w:rsid w:val="3CD8EFA7"/>
    <w:rsid w:val="3D054F63"/>
    <w:rsid w:val="3D743B8B"/>
    <w:rsid w:val="3D9E308A"/>
    <w:rsid w:val="3DC7731F"/>
    <w:rsid w:val="3DE55629"/>
    <w:rsid w:val="3DF3435E"/>
    <w:rsid w:val="3E0293D2"/>
    <w:rsid w:val="3E0A7858"/>
    <w:rsid w:val="3E39901C"/>
    <w:rsid w:val="3E44B310"/>
    <w:rsid w:val="3E74C8E4"/>
    <w:rsid w:val="3E8F10FF"/>
    <w:rsid w:val="3E900524"/>
    <w:rsid w:val="3E9A4109"/>
    <w:rsid w:val="3E9FC0E4"/>
    <w:rsid w:val="3EB035E4"/>
    <w:rsid w:val="3EBE7E31"/>
    <w:rsid w:val="3EE2A46B"/>
    <w:rsid w:val="3F0AC3CE"/>
    <w:rsid w:val="3F1AAA85"/>
    <w:rsid w:val="3F1EEEC7"/>
    <w:rsid w:val="3F2393D1"/>
    <w:rsid w:val="3F2C5E8B"/>
    <w:rsid w:val="3F4638A7"/>
    <w:rsid w:val="3F62DD24"/>
    <w:rsid w:val="3F782ECD"/>
    <w:rsid w:val="3F7E505E"/>
    <w:rsid w:val="3FC21917"/>
    <w:rsid w:val="3FD56FE2"/>
    <w:rsid w:val="3FF9B98E"/>
    <w:rsid w:val="40319161"/>
    <w:rsid w:val="405A32D4"/>
    <w:rsid w:val="405B9BFF"/>
    <w:rsid w:val="4062AC9C"/>
    <w:rsid w:val="40E0AB88"/>
    <w:rsid w:val="40E4C7CE"/>
    <w:rsid w:val="40E778DA"/>
    <w:rsid w:val="40E7A64E"/>
    <w:rsid w:val="4125F054"/>
    <w:rsid w:val="412F1147"/>
    <w:rsid w:val="41462DFE"/>
    <w:rsid w:val="415D3926"/>
    <w:rsid w:val="418C4B7F"/>
    <w:rsid w:val="41C2C0A6"/>
    <w:rsid w:val="41DBF656"/>
    <w:rsid w:val="4252802E"/>
    <w:rsid w:val="42577299"/>
    <w:rsid w:val="4257BAD5"/>
    <w:rsid w:val="4259A948"/>
    <w:rsid w:val="427D3275"/>
    <w:rsid w:val="428CE682"/>
    <w:rsid w:val="42CF9D93"/>
    <w:rsid w:val="42D34C68"/>
    <w:rsid w:val="42DC8243"/>
    <w:rsid w:val="430DFB3D"/>
    <w:rsid w:val="434F8030"/>
    <w:rsid w:val="435BCCB5"/>
    <w:rsid w:val="435E2178"/>
    <w:rsid w:val="436FEB92"/>
    <w:rsid w:val="438A1BFC"/>
    <w:rsid w:val="43A5FE4B"/>
    <w:rsid w:val="43C45DBD"/>
    <w:rsid w:val="43DC25F1"/>
    <w:rsid w:val="440AB9CB"/>
    <w:rsid w:val="440B9987"/>
    <w:rsid w:val="4410E97F"/>
    <w:rsid w:val="4418D730"/>
    <w:rsid w:val="4428EE0A"/>
    <w:rsid w:val="44595ABB"/>
    <w:rsid w:val="4466FBE5"/>
    <w:rsid w:val="446F7176"/>
    <w:rsid w:val="44752FD7"/>
    <w:rsid w:val="44890C6B"/>
    <w:rsid w:val="4489E3C3"/>
    <w:rsid w:val="44944CAF"/>
    <w:rsid w:val="44AFDE16"/>
    <w:rsid w:val="44B1B373"/>
    <w:rsid w:val="44C5A829"/>
    <w:rsid w:val="44DBA0B8"/>
    <w:rsid w:val="44F0C201"/>
    <w:rsid w:val="44F87D21"/>
    <w:rsid w:val="45216A41"/>
    <w:rsid w:val="4528BFCF"/>
    <w:rsid w:val="4536B98A"/>
    <w:rsid w:val="45525140"/>
    <w:rsid w:val="4559BA70"/>
    <w:rsid w:val="4562E1BE"/>
    <w:rsid w:val="45662513"/>
    <w:rsid w:val="45824E83"/>
    <w:rsid w:val="45B1B3E3"/>
    <w:rsid w:val="45C88AA2"/>
    <w:rsid w:val="460DADA8"/>
    <w:rsid w:val="4621D62E"/>
    <w:rsid w:val="462B100F"/>
    <w:rsid w:val="4638CABA"/>
    <w:rsid w:val="463C8C11"/>
    <w:rsid w:val="465BA916"/>
    <w:rsid w:val="467B57F6"/>
    <w:rsid w:val="46C6A389"/>
    <w:rsid w:val="46E5E3F4"/>
    <w:rsid w:val="46F01406"/>
    <w:rsid w:val="4707C692"/>
    <w:rsid w:val="4707DB45"/>
    <w:rsid w:val="473E0304"/>
    <w:rsid w:val="4798884E"/>
    <w:rsid w:val="47A06193"/>
    <w:rsid w:val="47B4C405"/>
    <w:rsid w:val="47C3633F"/>
    <w:rsid w:val="47C47F96"/>
    <w:rsid w:val="47DED286"/>
    <w:rsid w:val="47F082EB"/>
    <w:rsid w:val="4821B366"/>
    <w:rsid w:val="48262D46"/>
    <w:rsid w:val="485DA651"/>
    <w:rsid w:val="487CF4C3"/>
    <w:rsid w:val="48A97201"/>
    <w:rsid w:val="48DB7AE2"/>
    <w:rsid w:val="491622DC"/>
    <w:rsid w:val="49369AF1"/>
    <w:rsid w:val="494DAA9E"/>
    <w:rsid w:val="4970553B"/>
    <w:rsid w:val="498FA798"/>
    <w:rsid w:val="49A7CB6F"/>
    <w:rsid w:val="49AE61CC"/>
    <w:rsid w:val="49BA41E8"/>
    <w:rsid w:val="49F48A17"/>
    <w:rsid w:val="4A11CC4C"/>
    <w:rsid w:val="4A1D54B8"/>
    <w:rsid w:val="4A2846D7"/>
    <w:rsid w:val="4A3E1279"/>
    <w:rsid w:val="4A4C4982"/>
    <w:rsid w:val="4A4F0DF5"/>
    <w:rsid w:val="4A544DCD"/>
    <w:rsid w:val="4A5E83FE"/>
    <w:rsid w:val="4A64D985"/>
    <w:rsid w:val="4A68B3B5"/>
    <w:rsid w:val="4A87F1C8"/>
    <w:rsid w:val="4A8DEFBB"/>
    <w:rsid w:val="4AAA0E77"/>
    <w:rsid w:val="4ADC630B"/>
    <w:rsid w:val="4AE8FB60"/>
    <w:rsid w:val="4B600E62"/>
    <w:rsid w:val="4B6C2878"/>
    <w:rsid w:val="4B87D30E"/>
    <w:rsid w:val="4B954713"/>
    <w:rsid w:val="4BD6A8D1"/>
    <w:rsid w:val="4C089F63"/>
    <w:rsid w:val="4C31515F"/>
    <w:rsid w:val="4C37EE50"/>
    <w:rsid w:val="4C59E5FE"/>
    <w:rsid w:val="4C7F83BE"/>
    <w:rsid w:val="4CA735D9"/>
    <w:rsid w:val="4CC17C15"/>
    <w:rsid w:val="4CD40D66"/>
    <w:rsid w:val="4CEBE2C0"/>
    <w:rsid w:val="4D0D6C28"/>
    <w:rsid w:val="4D1962A6"/>
    <w:rsid w:val="4D1E8E06"/>
    <w:rsid w:val="4D311774"/>
    <w:rsid w:val="4D63AF0D"/>
    <w:rsid w:val="4D704D65"/>
    <w:rsid w:val="4D78158B"/>
    <w:rsid w:val="4D7A6F62"/>
    <w:rsid w:val="4D8715E4"/>
    <w:rsid w:val="4DB8E5D2"/>
    <w:rsid w:val="4DFD85B7"/>
    <w:rsid w:val="4E16E99F"/>
    <w:rsid w:val="4E1FABF6"/>
    <w:rsid w:val="4E32821D"/>
    <w:rsid w:val="4E5C9F2E"/>
    <w:rsid w:val="4EC1F13F"/>
    <w:rsid w:val="4EE2BF7B"/>
    <w:rsid w:val="4F0E5AD1"/>
    <w:rsid w:val="4F2A5F49"/>
    <w:rsid w:val="4F3CFB85"/>
    <w:rsid w:val="4F408672"/>
    <w:rsid w:val="4F4EB3EB"/>
    <w:rsid w:val="4F4EE480"/>
    <w:rsid w:val="4F57D00E"/>
    <w:rsid w:val="4FABA19F"/>
    <w:rsid w:val="4FAED1ED"/>
    <w:rsid w:val="4FB0792B"/>
    <w:rsid w:val="4FB37F84"/>
    <w:rsid w:val="4FCEF43F"/>
    <w:rsid w:val="4FD89445"/>
    <w:rsid w:val="4FF39C97"/>
    <w:rsid w:val="4FF8575C"/>
    <w:rsid w:val="504FE150"/>
    <w:rsid w:val="505DD871"/>
    <w:rsid w:val="508622D7"/>
    <w:rsid w:val="508F5A58"/>
    <w:rsid w:val="509A4D4C"/>
    <w:rsid w:val="50A35FAA"/>
    <w:rsid w:val="50D411AD"/>
    <w:rsid w:val="50DB4969"/>
    <w:rsid w:val="5137AA9B"/>
    <w:rsid w:val="513FA76F"/>
    <w:rsid w:val="514CEDA8"/>
    <w:rsid w:val="514E7218"/>
    <w:rsid w:val="515C7B29"/>
    <w:rsid w:val="5171978F"/>
    <w:rsid w:val="518F6CF8"/>
    <w:rsid w:val="51946526"/>
    <w:rsid w:val="519AF771"/>
    <w:rsid w:val="51C061A3"/>
    <w:rsid w:val="51D56458"/>
    <w:rsid w:val="51FFCCA5"/>
    <w:rsid w:val="520F4F9E"/>
    <w:rsid w:val="522443CC"/>
    <w:rsid w:val="5227BFD7"/>
    <w:rsid w:val="524198AD"/>
    <w:rsid w:val="5278D07F"/>
    <w:rsid w:val="5283F347"/>
    <w:rsid w:val="52877400"/>
    <w:rsid w:val="529BEB3E"/>
    <w:rsid w:val="52A2115E"/>
    <w:rsid w:val="52B94D7A"/>
    <w:rsid w:val="52C175DC"/>
    <w:rsid w:val="52CFF8B3"/>
    <w:rsid w:val="52EA4279"/>
    <w:rsid w:val="5304C190"/>
    <w:rsid w:val="5317208A"/>
    <w:rsid w:val="53182EE3"/>
    <w:rsid w:val="531FE9CB"/>
    <w:rsid w:val="532C7114"/>
    <w:rsid w:val="533673FF"/>
    <w:rsid w:val="533F5285"/>
    <w:rsid w:val="534F4C26"/>
    <w:rsid w:val="53697A26"/>
    <w:rsid w:val="5376B793"/>
    <w:rsid w:val="537F3F00"/>
    <w:rsid w:val="5394D296"/>
    <w:rsid w:val="53B5EE93"/>
    <w:rsid w:val="53B61543"/>
    <w:rsid w:val="53BE7EDC"/>
    <w:rsid w:val="53C08A96"/>
    <w:rsid w:val="53D386CF"/>
    <w:rsid w:val="53F112B5"/>
    <w:rsid w:val="5411544A"/>
    <w:rsid w:val="541B1981"/>
    <w:rsid w:val="54701E91"/>
    <w:rsid w:val="548612DA"/>
    <w:rsid w:val="5489F70A"/>
    <w:rsid w:val="54A612ED"/>
    <w:rsid w:val="54A73E33"/>
    <w:rsid w:val="54AB3AAF"/>
    <w:rsid w:val="54CB1C01"/>
    <w:rsid w:val="5520BA88"/>
    <w:rsid w:val="5521F856"/>
    <w:rsid w:val="555A4F3D"/>
    <w:rsid w:val="556E4F9D"/>
    <w:rsid w:val="556EB89F"/>
    <w:rsid w:val="558C7B1A"/>
    <w:rsid w:val="559199FD"/>
    <w:rsid w:val="559ECA1E"/>
    <w:rsid w:val="55E834F4"/>
    <w:rsid w:val="5600D9E6"/>
    <w:rsid w:val="560324F2"/>
    <w:rsid w:val="56273796"/>
    <w:rsid w:val="562EC511"/>
    <w:rsid w:val="564F814E"/>
    <w:rsid w:val="5664F676"/>
    <w:rsid w:val="56688719"/>
    <w:rsid w:val="5681CFE9"/>
    <w:rsid w:val="56AD020E"/>
    <w:rsid w:val="56EB822C"/>
    <w:rsid w:val="56F42002"/>
    <w:rsid w:val="5712AA8F"/>
    <w:rsid w:val="572F62A7"/>
    <w:rsid w:val="5747DF9F"/>
    <w:rsid w:val="574937DD"/>
    <w:rsid w:val="575AFA83"/>
    <w:rsid w:val="577651AA"/>
    <w:rsid w:val="5779EC1E"/>
    <w:rsid w:val="579CEBC8"/>
    <w:rsid w:val="57A20762"/>
    <w:rsid w:val="57D040F1"/>
    <w:rsid w:val="57E050AF"/>
    <w:rsid w:val="57EA91AD"/>
    <w:rsid w:val="580BDC31"/>
    <w:rsid w:val="580E3A11"/>
    <w:rsid w:val="5811AE02"/>
    <w:rsid w:val="5834CA79"/>
    <w:rsid w:val="5840D085"/>
    <w:rsid w:val="58440A6D"/>
    <w:rsid w:val="5850C401"/>
    <w:rsid w:val="5862EF62"/>
    <w:rsid w:val="58CA9EEC"/>
    <w:rsid w:val="58EDCE5D"/>
    <w:rsid w:val="58F4C862"/>
    <w:rsid w:val="58F9AB1D"/>
    <w:rsid w:val="590050D6"/>
    <w:rsid w:val="593B8F02"/>
    <w:rsid w:val="595477A3"/>
    <w:rsid w:val="595ADABC"/>
    <w:rsid w:val="599D0A63"/>
    <w:rsid w:val="599ECCD1"/>
    <w:rsid w:val="59BA8F2C"/>
    <w:rsid w:val="59CCEFA5"/>
    <w:rsid w:val="5A0171FA"/>
    <w:rsid w:val="5A14F06C"/>
    <w:rsid w:val="5A2EDA07"/>
    <w:rsid w:val="5A317051"/>
    <w:rsid w:val="5A5C43ED"/>
    <w:rsid w:val="5A6E4AE2"/>
    <w:rsid w:val="5A8972DB"/>
    <w:rsid w:val="5AAB170B"/>
    <w:rsid w:val="5AB2509D"/>
    <w:rsid w:val="5AC56484"/>
    <w:rsid w:val="5ACF3CB0"/>
    <w:rsid w:val="5ADC13E6"/>
    <w:rsid w:val="5AE5A01A"/>
    <w:rsid w:val="5AE8E7AC"/>
    <w:rsid w:val="5AF661EF"/>
    <w:rsid w:val="5B3D1FDB"/>
    <w:rsid w:val="5B66B4EB"/>
    <w:rsid w:val="5BBEA2B1"/>
    <w:rsid w:val="5BC7DD5C"/>
    <w:rsid w:val="5BD22D63"/>
    <w:rsid w:val="5BF361BC"/>
    <w:rsid w:val="5BF68B08"/>
    <w:rsid w:val="5BF7358C"/>
    <w:rsid w:val="5C42CA57"/>
    <w:rsid w:val="5C9E7520"/>
    <w:rsid w:val="5CDC6418"/>
    <w:rsid w:val="5CF052D0"/>
    <w:rsid w:val="5CF5CD64"/>
    <w:rsid w:val="5D0102D9"/>
    <w:rsid w:val="5D4B00E0"/>
    <w:rsid w:val="5D56755D"/>
    <w:rsid w:val="5D583640"/>
    <w:rsid w:val="5D65E351"/>
    <w:rsid w:val="5D9CC3E9"/>
    <w:rsid w:val="5DA059F4"/>
    <w:rsid w:val="5E2E389C"/>
    <w:rsid w:val="5E3F5AD8"/>
    <w:rsid w:val="5E592415"/>
    <w:rsid w:val="5E6E4B43"/>
    <w:rsid w:val="5EFD5B71"/>
    <w:rsid w:val="5F296C7B"/>
    <w:rsid w:val="5F2F1B79"/>
    <w:rsid w:val="5F58F9A5"/>
    <w:rsid w:val="5F5AC6B4"/>
    <w:rsid w:val="5FC85186"/>
    <w:rsid w:val="5FD98737"/>
    <w:rsid w:val="5FED02A9"/>
    <w:rsid w:val="600D5ADB"/>
    <w:rsid w:val="601A1D5C"/>
    <w:rsid w:val="6026B401"/>
    <w:rsid w:val="6035738E"/>
    <w:rsid w:val="60454E92"/>
    <w:rsid w:val="60552DBE"/>
    <w:rsid w:val="60732003"/>
    <w:rsid w:val="608F3BC1"/>
    <w:rsid w:val="609104C3"/>
    <w:rsid w:val="60C3FFCE"/>
    <w:rsid w:val="60C6D2DF"/>
    <w:rsid w:val="60CB75E2"/>
    <w:rsid w:val="60CD5D3F"/>
    <w:rsid w:val="60F865ED"/>
    <w:rsid w:val="61000C98"/>
    <w:rsid w:val="6129AE2C"/>
    <w:rsid w:val="61318DAF"/>
    <w:rsid w:val="615A23AE"/>
    <w:rsid w:val="617DE0CD"/>
    <w:rsid w:val="61B49B2E"/>
    <w:rsid w:val="61BAABFD"/>
    <w:rsid w:val="61BE86F3"/>
    <w:rsid w:val="61F9E1BF"/>
    <w:rsid w:val="62272E91"/>
    <w:rsid w:val="622E3D50"/>
    <w:rsid w:val="624A9C57"/>
    <w:rsid w:val="625D4889"/>
    <w:rsid w:val="625EA4C5"/>
    <w:rsid w:val="62B7ADA3"/>
    <w:rsid w:val="62B90753"/>
    <w:rsid w:val="62C017BA"/>
    <w:rsid w:val="62C9C475"/>
    <w:rsid w:val="62D331AC"/>
    <w:rsid w:val="62EB8EE2"/>
    <w:rsid w:val="62FF9ECF"/>
    <w:rsid w:val="631ADF34"/>
    <w:rsid w:val="633B3B72"/>
    <w:rsid w:val="63462501"/>
    <w:rsid w:val="6348AC0A"/>
    <w:rsid w:val="63634CF6"/>
    <w:rsid w:val="637A7622"/>
    <w:rsid w:val="63ACB24A"/>
    <w:rsid w:val="63C21F0C"/>
    <w:rsid w:val="63C590D4"/>
    <w:rsid w:val="63C75438"/>
    <w:rsid w:val="63E54C3F"/>
    <w:rsid w:val="63F393DC"/>
    <w:rsid w:val="63F78471"/>
    <w:rsid w:val="63F961E1"/>
    <w:rsid w:val="64048765"/>
    <w:rsid w:val="6445FC64"/>
    <w:rsid w:val="6455319C"/>
    <w:rsid w:val="64682C56"/>
    <w:rsid w:val="646B53A4"/>
    <w:rsid w:val="6470F709"/>
    <w:rsid w:val="64A55D37"/>
    <w:rsid w:val="64C2456B"/>
    <w:rsid w:val="64C95BF5"/>
    <w:rsid w:val="64D8E401"/>
    <w:rsid w:val="64EA1738"/>
    <w:rsid w:val="650D4EF3"/>
    <w:rsid w:val="653587D7"/>
    <w:rsid w:val="656FD044"/>
    <w:rsid w:val="657D3AD9"/>
    <w:rsid w:val="657E0C38"/>
    <w:rsid w:val="65809C06"/>
    <w:rsid w:val="65AACE85"/>
    <w:rsid w:val="65ADA77C"/>
    <w:rsid w:val="65B9FB7B"/>
    <w:rsid w:val="65C1B847"/>
    <w:rsid w:val="65D087D8"/>
    <w:rsid w:val="65F7C370"/>
    <w:rsid w:val="660A2C22"/>
    <w:rsid w:val="661C39EE"/>
    <w:rsid w:val="6622FC7B"/>
    <w:rsid w:val="663C27E6"/>
    <w:rsid w:val="66542153"/>
    <w:rsid w:val="6664600B"/>
    <w:rsid w:val="66685840"/>
    <w:rsid w:val="6683F1D7"/>
    <w:rsid w:val="66A4FE38"/>
    <w:rsid w:val="66D96D0F"/>
    <w:rsid w:val="66FF161C"/>
    <w:rsid w:val="670576CF"/>
    <w:rsid w:val="671430EE"/>
    <w:rsid w:val="671C6C67"/>
    <w:rsid w:val="672621C4"/>
    <w:rsid w:val="67470C09"/>
    <w:rsid w:val="674FABFF"/>
    <w:rsid w:val="675A3EB1"/>
    <w:rsid w:val="677A2CF7"/>
    <w:rsid w:val="67A5DB59"/>
    <w:rsid w:val="67B5E1FD"/>
    <w:rsid w:val="67B83DDC"/>
    <w:rsid w:val="67C57B8A"/>
    <w:rsid w:val="67C58F7B"/>
    <w:rsid w:val="67E7AF8B"/>
    <w:rsid w:val="67F2933C"/>
    <w:rsid w:val="6820204E"/>
    <w:rsid w:val="682AAF4F"/>
    <w:rsid w:val="685CE89C"/>
    <w:rsid w:val="6886C327"/>
    <w:rsid w:val="689D04CE"/>
    <w:rsid w:val="68DA7A95"/>
    <w:rsid w:val="68EE89CB"/>
    <w:rsid w:val="68FE130F"/>
    <w:rsid w:val="69074546"/>
    <w:rsid w:val="690D7213"/>
    <w:rsid w:val="691B6197"/>
    <w:rsid w:val="69212A98"/>
    <w:rsid w:val="69294AD3"/>
    <w:rsid w:val="694133E1"/>
    <w:rsid w:val="698D2DC3"/>
    <w:rsid w:val="698EC3AB"/>
    <w:rsid w:val="69B71C0D"/>
    <w:rsid w:val="6A14E5AA"/>
    <w:rsid w:val="6A421F8B"/>
    <w:rsid w:val="6A4F6E50"/>
    <w:rsid w:val="6A571E9C"/>
    <w:rsid w:val="6A803A9C"/>
    <w:rsid w:val="6A8FE1B9"/>
    <w:rsid w:val="6A91030B"/>
    <w:rsid w:val="6A98B124"/>
    <w:rsid w:val="6A9C50CC"/>
    <w:rsid w:val="6ACFAE32"/>
    <w:rsid w:val="6AFEBCE4"/>
    <w:rsid w:val="6B01608E"/>
    <w:rsid w:val="6B1DE9E0"/>
    <w:rsid w:val="6B200A92"/>
    <w:rsid w:val="6B208758"/>
    <w:rsid w:val="6B4043BF"/>
    <w:rsid w:val="6B5660F8"/>
    <w:rsid w:val="6B6506B0"/>
    <w:rsid w:val="6B71542E"/>
    <w:rsid w:val="6B7ADED9"/>
    <w:rsid w:val="6BA4A234"/>
    <w:rsid w:val="6BA6BDF1"/>
    <w:rsid w:val="6BAB6735"/>
    <w:rsid w:val="6BAF4A0F"/>
    <w:rsid w:val="6BB03DD7"/>
    <w:rsid w:val="6BC90D2F"/>
    <w:rsid w:val="6BCA90EC"/>
    <w:rsid w:val="6BDD0A62"/>
    <w:rsid w:val="6BE09A3E"/>
    <w:rsid w:val="6BE1E916"/>
    <w:rsid w:val="6BE8A32F"/>
    <w:rsid w:val="6C001CA5"/>
    <w:rsid w:val="6C05EB79"/>
    <w:rsid w:val="6C491C24"/>
    <w:rsid w:val="6C6704F4"/>
    <w:rsid w:val="6C9EEA92"/>
    <w:rsid w:val="6CA8DDE2"/>
    <w:rsid w:val="6CDCBD3D"/>
    <w:rsid w:val="6CDD42C7"/>
    <w:rsid w:val="6CEC7470"/>
    <w:rsid w:val="6CF94864"/>
    <w:rsid w:val="6CFD540C"/>
    <w:rsid w:val="6D2DDE5C"/>
    <w:rsid w:val="6D3BDD91"/>
    <w:rsid w:val="6D46BCB3"/>
    <w:rsid w:val="6D4FA83F"/>
    <w:rsid w:val="6D5052B4"/>
    <w:rsid w:val="6D853EFB"/>
    <w:rsid w:val="6D8B7C85"/>
    <w:rsid w:val="6D924FD5"/>
    <w:rsid w:val="6DA8D942"/>
    <w:rsid w:val="6DAA2DCB"/>
    <w:rsid w:val="6DB10A3F"/>
    <w:rsid w:val="6DB34130"/>
    <w:rsid w:val="6DCBC9C2"/>
    <w:rsid w:val="6DD0940D"/>
    <w:rsid w:val="6DDCEAA7"/>
    <w:rsid w:val="6E19CA1E"/>
    <w:rsid w:val="6E3FE724"/>
    <w:rsid w:val="6E58968B"/>
    <w:rsid w:val="6E5F11BD"/>
    <w:rsid w:val="6E767F04"/>
    <w:rsid w:val="6EA80E1A"/>
    <w:rsid w:val="6EB74D55"/>
    <w:rsid w:val="6EE5FA38"/>
    <w:rsid w:val="6F3846B9"/>
    <w:rsid w:val="6F68EF59"/>
    <w:rsid w:val="6F6E39F5"/>
    <w:rsid w:val="6F82459E"/>
    <w:rsid w:val="6FA80043"/>
    <w:rsid w:val="6FB2B007"/>
    <w:rsid w:val="6FBFB407"/>
    <w:rsid w:val="6FE5401A"/>
    <w:rsid w:val="70088EC2"/>
    <w:rsid w:val="700E2B57"/>
    <w:rsid w:val="702174B7"/>
    <w:rsid w:val="702929FD"/>
    <w:rsid w:val="7033159E"/>
    <w:rsid w:val="703E5CFB"/>
    <w:rsid w:val="704F723F"/>
    <w:rsid w:val="705C48BC"/>
    <w:rsid w:val="7071DA9D"/>
    <w:rsid w:val="7082C3D7"/>
    <w:rsid w:val="70936C33"/>
    <w:rsid w:val="70986C99"/>
    <w:rsid w:val="70D6313D"/>
    <w:rsid w:val="70DA99C4"/>
    <w:rsid w:val="70E0BD7B"/>
    <w:rsid w:val="70ED4423"/>
    <w:rsid w:val="70F40094"/>
    <w:rsid w:val="7104C33A"/>
    <w:rsid w:val="71241C43"/>
    <w:rsid w:val="7147C9FB"/>
    <w:rsid w:val="71616498"/>
    <w:rsid w:val="717AD6C4"/>
    <w:rsid w:val="718552B5"/>
    <w:rsid w:val="7255CAD4"/>
    <w:rsid w:val="729113CF"/>
    <w:rsid w:val="729AAB94"/>
    <w:rsid w:val="72A68FF8"/>
    <w:rsid w:val="72A848CB"/>
    <w:rsid w:val="72DD1F68"/>
    <w:rsid w:val="72F0575E"/>
    <w:rsid w:val="73074BC6"/>
    <w:rsid w:val="731224D1"/>
    <w:rsid w:val="73151E45"/>
    <w:rsid w:val="7327147C"/>
    <w:rsid w:val="7348DDC1"/>
    <w:rsid w:val="73521DF1"/>
    <w:rsid w:val="739A9D2C"/>
    <w:rsid w:val="73A396B3"/>
    <w:rsid w:val="73AFEE78"/>
    <w:rsid w:val="73FB7912"/>
    <w:rsid w:val="74149D80"/>
    <w:rsid w:val="742CE447"/>
    <w:rsid w:val="743652B9"/>
    <w:rsid w:val="74531BEA"/>
    <w:rsid w:val="74644343"/>
    <w:rsid w:val="74985574"/>
    <w:rsid w:val="749D26C6"/>
    <w:rsid w:val="74A93C87"/>
    <w:rsid w:val="74AAD610"/>
    <w:rsid w:val="74B0225B"/>
    <w:rsid w:val="74EF482C"/>
    <w:rsid w:val="750741DF"/>
    <w:rsid w:val="750FA4DC"/>
    <w:rsid w:val="7531DAFE"/>
    <w:rsid w:val="7549F143"/>
    <w:rsid w:val="754B539B"/>
    <w:rsid w:val="758A1DF8"/>
    <w:rsid w:val="758DC605"/>
    <w:rsid w:val="75B8D2A2"/>
    <w:rsid w:val="75E21658"/>
    <w:rsid w:val="762D8F27"/>
    <w:rsid w:val="763A0881"/>
    <w:rsid w:val="763F3178"/>
    <w:rsid w:val="76731F39"/>
    <w:rsid w:val="76A940CF"/>
    <w:rsid w:val="76AC18F4"/>
    <w:rsid w:val="76BDC25B"/>
    <w:rsid w:val="76C7821B"/>
    <w:rsid w:val="76CFEC92"/>
    <w:rsid w:val="76D83DD0"/>
    <w:rsid w:val="76DCDB9E"/>
    <w:rsid w:val="76E88B9C"/>
    <w:rsid w:val="76FA1331"/>
    <w:rsid w:val="771AD2A6"/>
    <w:rsid w:val="7747E365"/>
    <w:rsid w:val="774D028D"/>
    <w:rsid w:val="77516F4C"/>
    <w:rsid w:val="778F05A5"/>
    <w:rsid w:val="77E5F07C"/>
    <w:rsid w:val="77EAE4F0"/>
    <w:rsid w:val="780CBB91"/>
    <w:rsid w:val="78236BC0"/>
    <w:rsid w:val="7838AE2C"/>
    <w:rsid w:val="7844F0E2"/>
    <w:rsid w:val="784AE732"/>
    <w:rsid w:val="785BD341"/>
    <w:rsid w:val="78AD21CE"/>
    <w:rsid w:val="78C98F3D"/>
    <w:rsid w:val="78EC58AC"/>
    <w:rsid w:val="78EFD651"/>
    <w:rsid w:val="78F9FDBE"/>
    <w:rsid w:val="791BDA7B"/>
    <w:rsid w:val="791F1B3E"/>
    <w:rsid w:val="79274AFE"/>
    <w:rsid w:val="79348233"/>
    <w:rsid w:val="7939FAA7"/>
    <w:rsid w:val="793CC449"/>
    <w:rsid w:val="79450077"/>
    <w:rsid w:val="794C18C0"/>
    <w:rsid w:val="794E4C65"/>
    <w:rsid w:val="794EAF34"/>
    <w:rsid w:val="79982F66"/>
    <w:rsid w:val="79CE38FC"/>
    <w:rsid w:val="79D52772"/>
    <w:rsid w:val="79DB82C7"/>
    <w:rsid w:val="79EF9D58"/>
    <w:rsid w:val="79FD888A"/>
    <w:rsid w:val="7A01892E"/>
    <w:rsid w:val="7A06198F"/>
    <w:rsid w:val="7A2EE821"/>
    <w:rsid w:val="7A3A7EDE"/>
    <w:rsid w:val="7A5F9598"/>
    <w:rsid w:val="7A66C0CC"/>
    <w:rsid w:val="7A6947FD"/>
    <w:rsid w:val="7A82793F"/>
    <w:rsid w:val="7A919E62"/>
    <w:rsid w:val="7A96A5C5"/>
    <w:rsid w:val="7ABADDEE"/>
    <w:rsid w:val="7AC67547"/>
    <w:rsid w:val="7ADB5CC3"/>
    <w:rsid w:val="7AF7856D"/>
    <w:rsid w:val="7B0B1AB7"/>
    <w:rsid w:val="7B5E7385"/>
    <w:rsid w:val="7B855FEA"/>
    <w:rsid w:val="7B9981E6"/>
    <w:rsid w:val="7B9AA1C7"/>
    <w:rsid w:val="7BAD1754"/>
    <w:rsid w:val="7BF6BBA6"/>
    <w:rsid w:val="7BFA78E5"/>
    <w:rsid w:val="7C1C565D"/>
    <w:rsid w:val="7C41D994"/>
    <w:rsid w:val="7C4D72E5"/>
    <w:rsid w:val="7C612AEC"/>
    <w:rsid w:val="7C7897B5"/>
    <w:rsid w:val="7C7B3AEB"/>
    <w:rsid w:val="7C850CDC"/>
    <w:rsid w:val="7C8826A9"/>
    <w:rsid w:val="7C89A999"/>
    <w:rsid w:val="7CB35F4F"/>
    <w:rsid w:val="7CD85F5D"/>
    <w:rsid w:val="7CE79A4A"/>
    <w:rsid w:val="7CE7A4BF"/>
    <w:rsid w:val="7D34D460"/>
    <w:rsid w:val="7D459303"/>
    <w:rsid w:val="7D6A9E89"/>
    <w:rsid w:val="7D83B0BD"/>
    <w:rsid w:val="7D9472B0"/>
    <w:rsid w:val="7DAA3EDA"/>
    <w:rsid w:val="7DAEB372"/>
    <w:rsid w:val="7DB1AA5E"/>
    <w:rsid w:val="7DC8D4DF"/>
    <w:rsid w:val="7DE08F7C"/>
    <w:rsid w:val="7E00DD06"/>
    <w:rsid w:val="7E0DCBCE"/>
    <w:rsid w:val="7E26C240"/>
    <w:rsid w:val="7E48BCD2"/>
    <w:rsid w:val="7E5FC138"/>
    <w:rsid w:val="7E8BC9DC"/>
    <w:rsid w:val="7E99EF3C"/>
    <w:rsid w:val="7EAC7D93"/>
    <w:rsid w:val="7EB8C7BC"/>
    <w:rsid w:val="7EC80CF7"/>
    <w:rsid w:val="7ECC9074"/>
    <w:rsid w:val="7ECCC4BC"/>
    <w:rsid w:val="7F00DD33"/>
    <w:rsid w:val="7F11C923"/>
    <w:rsid w:val="7F2B27C7"/>
    <w:rsid w:val="7F34F259"/>
    <w:rsid w:val="7F6FF7F4"/>
    <w:rsid w:val="7F71763E"/>
    <w:rsid w:val="7F78CF34"/>
    <w:rsid w:val="7F89D73A"/>
    <w:rsid w:val="7F8F917E"/>
    <w:rsid w:val="7FA097EA"/>
    <w:rsid w:val="7FB2DBAD"/>
    <w:rsid w:val="7FB86731"/>
    <w:rsid w:val="7FC11BDD"/>
    <w:rsid w:val="7FC31C39"/>
    <w:rsid w:val="7FD569DC"/>
    <w:rsid w:val="7FD7C57E"/>
    <w:rsid w:val="7FEA7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30D8"/>
  <w15:chartTrackingRefBased/>
  <w15:docId w15:val="{23C6B9CD-FB0B-411A-AF30-12DEB7B6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102"/>
    <w:rPr>
      <w:color w:val="0563C1" w:themeColor="hyperlink"/>
      <w:u w:val="single"/>
    </w:rPr>
  </w:style>
  <w:style w:type="character" w:styleId="UnresolvedMention">
    <w:name w:val="Unresolved Mention"/>
    <w:basedOn w:val="DefaultParagraphFont"/>
    <w:uiPriority w:val="99"/>
    <w:unhideWhenUsed/>
    <w:rsid w:val="00C31102"/>
    <w:rPr>
      <w:color w:val="605E5C"/>
      <w:shd w:val="clear" w:color="auto" w:fill="E1DFDD"/>
    </w:rPr>
  </w:style>
  <w:style w:type="character" w:styleId="CommentReference">
    <w:name w:val="annotation reference"/>
    <w:basedOn w:val="DefaultParagraphFont"/>
    <w:uiPriority w:val="99"/>
    <w:semiHidden/>
    <w:unhideWhenUsed/>
    <w:rsid w:val="00C31102"/>
    <w:rPr>
      <w:sz w:val="16"/>
      <w:szCs w:val="16"/>
    </w:rPr>
  </w:style>
  <w:style w:type="paragraph" w:styleId="CommentText">
    <w:name w:val="annotation text"/>
    <w:basedOn w:val="Normal"/>
    <w:link w:val="CommentTextChar"/>
    <w:uiPriority w:val="99"/>
    <w:unhideWhenUsed/>
    <w:rsid w:val="00C31102"/>
    <w:pPr>
      <w:spacing w:line="240" w:lineRule="auto"/>
    </w:pPr>
    <w:rPr>
      <w:sz w:val="20"/>
      <w:szCs w:val="20"/>
    </w:rPr>
  </w:style>
  <w:style w:type="character" w:customStyle="1" w:styleId="CommentTextChar">
    <w:name w:val="Comment Text Char"/>
    <w:basedOn w:val="DefaultParagraphFont"/>
    <w:link w:val="CommentText"/>
    <w:uiPriority w:val="99"/>
    <w:rsid w:val="00C31102"/>
    <w:rPr>
      <w:sz w:val="20"/>
      <w:szCs w:val="20"/>
    </w:rPr>
  </w:style>
  <w:style w:type="paragraph" w:styleId="CommentSubject">
    <w:name w:val="annotation subject"/>
    <w:basedOn w:val="CommentText"/>
    <w:next w:val="CommentText"/>
    <w:link w:val="CommentSubjectChar"/>
    <w:uiPriority w:val="99"/>
    <w:semiHidden/>
    <w:unhideWhenUsed/>
    <w:rsid w:val="00C31102"/>
    <w:rPr>
      <w:b/>
      <w:bCs/>
    </w:rPr>
  </w:style>
  <w:style w:type="character" w:customStyle="1" w:styleId="CommentSubjectChar">
    <w:name w:val="Comment Subject Char"/>
    <w:basedOn w:val="CommentTextChar"/>
    <w:link w:val="CommentSubject"/>
    <w:uiPriority w:val="99"/>
    <w:semiHidden/>
    <w:rsid w:val="00C31102"/>
    <w:rPr>
      <w:b/>
      <w:bCs/>
      <w:sz w:val="20"/>
      <w:szCs w:val="20"/>
    </w:rPr>
  </w:style>
  <w:style w:type="character" w:styleId="Mention">
    <w:name w:val="Mention"/>
    <w:basedOn w:val="DefaultParagraphFont"/>
    <w:uiPriority w:val="99"/>
    <w:unhideWhenUsed/>
    <w:rsid w:val="00C31102"/>
    <w:rPr>
      <w:color w:val="2B579A"/>
      <w:shd w:val="clear" w:color="auto" w:fill="E1DFDD"/>
    </w:rPr>
  </w:style>
  <w:style w:type="paragraph" w:customStyle="1" w:styleId="Default">
    <w:name w:val="Default"/>
    <w:rsid w:val="00C311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115A5"/>
    <w:pPr>
      <w:spacing w:after="200" w:line="276" w:lineRule="auto"/>
      <w:ind w:left="720"/>
      <w:contextualSpacing/>
    </w:pPr>
  </w:style>
  <w:style w:type="character" w:styleId="PlaceholderText">
    <w:name w:val="Placeholder Text"/>
    <w:basedOn w:val="DefaultParagraphFont"/>
    <w:uiPriority w:val="99"/>
    <w:semiHidden/>
    <w:rsid w:val="001115A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Shankster, Alexandra</DisplayName>
        <AccountId>81</AccountId>
        <AccountType/>
      </UserInfo>
      <UserInfo>
        <DisplayName>Madoo, Brent G.</DisplayName>
        <AccountId>11</AccountId>
        <AccountType/>
      </UserInfo>
      <UserInfo>
        <DisplayName>Bogart, Joanne</DisplayName>
        <AccountId>18</AccountId>
        <AccountType/>
      </UserInfo>
      <UserInfo>
        <DisplayName>Jung, Britt E.</DisplayName>
        <AccountId>45</AccountId>
        <AccountType/>
      </UserInfo>
      <UserInfo>
        <DisplayName>Tucker, Keith</DisplayName>
        <AccountId>17</AccountId>
        <AccountType/>
      </UserInfo>
      <UserInfo>
        <DisplayName>Rosenblum, Ian</DisplayName>
        <AccountId>113</AccountId>
        <AccountType/>
      </UserInfo>
      <UserInfo>
        <DisplayName>Cardichon, Jessica</DisplayName>
        <AccountId>129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93750-26BE-4156-BDE7-ABE267049158}">
  <ds:schemaRefs>
    <ds:schemaRef ds:uri="http://schemas.microsoft.com/office/2006/metadata/contentType"/>
    <ds:schemaRef ds:uri="http://schemas.microsoft.com/office/2006/metadata/properties/metaAttributes"/>
    <ds:schemaRef ds:uri="http://www.w3.org/2000/xmlns/"/>
    <ds:schemaRef ds:uri="http://www.w3.org/2001/XMLSchema"/>
    <ds:schemaRef ds:uri="913fafb8-8ecc-40e4-9d76-36f25eb14c54"/>
    <ds:schemaRef ds:uri="ab9b5319-1185-4140-9a26-9cb9df08083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365FA-D49C-4331-A307-5C5F04EB2339}">
  <ds:schemaRefs>
    <ds:schemaRef ds:uri="http://purl.org/dc/dcmitype/"/>
    <ds:schemaRef ds:uri="http://schemas.microsoft.com/office/infopath/2007/PartnerControls"/>
    <ds:schemaRef ds:uri="http://purl.org/dc/terms/"/>
    <ds:schemaRef ds:uri="913fafb8-8ecc-40e4-9d76-36f25eb14c54"/>
    <ds:schemaRef ds:uri="http://schemas.microsoft.com/office/2006/metadata/properties"/>
    <ds:schemaRef ds:uri="http://schemas.microsoft.com/office/2006/documentManagement/types"/>
    <ds:schemaRef ds:uri="http://schemas.openxmlformats.org/package/2006/metadata/core-properties"/>
    <ds:schemaRef ds:uri="ab9b5319-1185-4140-9a26-9cb9df080838"/>
    <ds:schemaRef ds:uri="http://www.w3.org/XML/1998/namespace"/>
    <ds:schemaRef ds:uri="http://purl.org/dc/elements/1.1/"/>
  </ds:schemaRefs>
</ds:datastoreItem>
</file>

<file path=customXml/itemProps3.xml><?xml version="1.0" encoding="utf-8"?>
<ds:datastoreItem xmlns:ds="http://schemas.openxmlformats.org/officeDocument/2006/customXml" ds:itemID="{64C0A341-DCAD-4332-96A8-3DFDDACE4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8448</Words>
  <Characters>48159</Characters>
  <Application>Microsoft Office Word</Application>
  <DocSecurity>4</DocSecurity>
  <Lines>401</Lines>
  <Paragraphs>112</Paragraphs>
  <ScaleCrop>false</ScaleCrop>
  <Company/>
  <LinksUpToDate>false</LinksUpToDate>
  <CharactersWithSpaces>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Birch</dc:creator>
  <cp:keywords/>
  <dc:description/>
  <cp:lastModifiedBy>Joanne Bogart</cp:lastModifiedBy>
  <cp:revision>2</cp:revision>
  <dcterms:created xsi:type="dcterms:W3CDTF">2021-10-26T15:01:00Z</dcterms:created>
  <dcterms:modified xsi:type="dcterms:W3CDTF">2021-10-26T15:01:00Z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