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63301" w:rsidR="00043C32" w:rsidP="00AD381B" w:rsidRDefault="00043C32" w14:paraId="64280E54" w14:textId="77777777">
      <w:pPr>
        <w:pStyle w:val="Heading1"/>
        <w:rPr>
          <w:b/>
          <w:bCs/>
          <w:sz w:val="24"/>
          <w:szCs w:val="24"/>
        </w:rPr>
      </w:pPr>
      <w:r w:rsidRPr="00D63301">
        <w:rPr>
          <w:b/>
          <w:bCs/>
          <w:sz w:val="24"/>
          <w:szCs w:val="24"/>
        </w:rPr>
        <w:t>SUPPORTING STATEMENT</w:t>
      </w:r>
    </w:p>
    <w:p w:rsidR="00043C32" w:rsidP="00AD381B" w:rsidRDefault="00043C32" w14:paraId="64280E55" w14:textId="0EEBC467">
      <w:pPr>
        <w:pStyle w:val="Heading1"/>
        <w:rPr>
          <w:sz w:val="24"/>
          <w:szCs w:val="24"/>
        </w:rPr>
      </w:pPr>
      <w:r w:rsidRPr="00D63301">
        <w:rPr>
          <w:b/>
          <w:bCs/>
          <w:sz w:val="24"/>
          <w:szCs w:val="24"/>
        </w:rPr>
        <w:t>FOR PAPERWORK REDUCTION ACT SUBMISSION</w:t>
      </w:r>
    </w:p>
    <w:p w:rsidR="00D63301" w:rsidP="00D63301" w:rsidRDefault="00D63301" w14:paraId="77AAFB19" w14:textId="77777777">
      <w:pPr>
        <w:suppressAutoHyphens/>
        <w:jc w:val="center"/>
        <w:rPr>
          <w:rFonts w:ascii="Times New Roman" w:hAnsi="Times New Roman"/>
          <w:b/>
          <w:szCs w:val="24"/>
        </w:rPr>
      </w:pPr>
    </w:p>
    <w:p w:rsidRPr="00D63301" w:rsidR="00D63301" w:rsidP="00D63301" w:rsidRDefault="00D63301" w14:paraId="467F14C4" w14:textId="1AEFAC20">
      <w:pPr>
        <w:suppressAutoHyphens/>
        <w:jc w:val="center"/>
        <w:rPr>
          <w:rFonts w:asciiTheme="minorHAnsi" w:hAnsiTheme="minorHAnsi" w:cstheme="minorHAnsi"/>
          <w:bCs/>
          <w:szCs w:val="24"/>
        </w:rPr>
      </w:pPr>
      <w:r w:rsidRPr="00D63301">
        <w:rPr>
          <w:rFonts w:asciiTheme="minorHAnsi" w:hAnsiTheme="minorHAnsi" w:cstheme="minorHAnsi"/>
          <w:bCs/>
          <w:szCs w:val="24"/>
        </w:rPr>
        <w:t>HEAL Program Forms 504 and 508</w:t>
      </w:r>
    </w:p>
    <w:p w:rsidRPr="00AD381B"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5F0617" w:rsidR="00053730" w:rsidP="00053730" w:rsidRDefault="00053730" w14:paraId="6A584053" w14:textId="77777777">
      <w:pPr>
        <w:ind w:left="720"/>
        <w:jc w:val="both"/>
        <w:rPr>
          <w:rFonts w:asciiTheme="minorHAnsi" w:hAnsiTheme="minorHAnsi" w:cstheme="minorHAnsi"/>
          <w:b/>
          <w:szCs w:val="24"/>
        </w:rPr>
      </w:pPr>
      <w:r w:rsidRPr="005F0617">
        <w:rPr>
          <w:rFonts w:asciiTheme="minorHAnsi" w:hAnsiTheme="minorHAnsi" w:cstheme="minorHAnsi"/>
          <w:b/>
          <w:szCs w:val="24"/>
          <w:u w:val="single"/>
        </w:rPr>
        <w:t>Circumstances of Information Collection</w:t>
      </w:r>
    </w:p>
    <w:p w:rsidRPr="005F0617" w:rsidR="00053730" w:rsidP="00053730" w:rsidRDefault="00053730" w14:paraId="56A8977A" w14:textId="77777777">
      <w:pPr>
        <w:ind w:left="720"/>
        <w:jc w:val="both"/>
        <w:rPr>
          <w:rFonts w:asciiTheme="minorHAnsi" w:hAnsiTheme="minorHAnsi" w:cstheme="minorHAnsi"/>
          <w:szCs w:val="24"/>
        </w:rPr>
      </w:pPr>
    </w:p>
    <w:p w:rsidRPr="005F0617" w:rsidR="00053730" w:rsidP="00053730" w:rsidRDefault="00053730" w14:paraId="1CC80FAB" w14:textId="1C018B44">
      <w:pPr>
        <w:ind w:left="720"/>
        <w:rPr>
          <w:rFonts w:asciiTheme="minorHAnsi" w:hAnsiTheme="minorHAnsi" w:cstheme="minorHAnsi"/>
          <w:szCs w:val="24"/>
        </w:rPr>
      </w:pPr>
      <w:r w:rsidRPr="005F0617">
        <w:rPr>
          <w:rFonts w:asciiTheme="minorHAnsi" w:hAnsiTheme="minorHAnsi" w:cstheme="minorHAnsi"/>
          <w:szCs w:val="24"/>
        </w:rPr>
        <w:t xml:space="preserve">This is a request for </w:t>
      </w:r>
      <w:proofErr w:type="gramStart"/>
      <w:r w:rsidRPr="005F0617">
        <w:rPr>
          <w:rFonts w:asciiTheme="minorHAnsi" w:hAnsiTheme="minorHAnsi" w:cstheme="minorHAnsi"/>
          <w:szCs w:val="24"/>
        </w:rPr>
        <w:t>an</w:t>
      </w:r>
      <w:proofErr w:type="gramEnd"/>
      <w:r w:rsidRPr="005F0617">
        <w:rPr>
          <w:rFonts w:asciiTheme="minorHAnsi" w:hAnsiTheme="minorHAnsi" w:cstheme="minorHAnsi"/>
          <w:szCs w:val="24"/>
        </w:rPr>
        <w:t xml:space="preserve"> </w:t>
      </w:r>
      <w:r w:rsidR="00B91BB0">
        <w:rPr>
          <w:rFonts w:asciiTheme="minorHAnsi" w:hAnsiTheme="minorHAnsi" w:cstheme="minorHAnsi"/>
          <w:szCs w:val="24"/>
        </w:rPr>
        <w:t>revi</w:t>
      </w:r>
      <w:r w:rsidRPr="005F0617">
        <w:rPr>
          <w:rFonts w:asciiTheme="minorHAnsi" w:hAnsiTheme="minorHAnsi" w:cstheme="minorHAnsi"/>
          <w:szCs w:val="24"/>
        </w:rPr>
        <w:t xml:space="preserve">sion of OMB approval of information collection requirements associated with the forms of the Health Education Assistance Loan (HEAL) Program, currently approved under OMB No. 1845-0128, which expires December 31, 2021. </w:t>
      </w:r>
    </w:p>
    <w:p w:rsidRPr="005F0617" w:rsidR="00053730" w:rsidP="00053730" w:rsidRDefault="00053730" w14:paraId="420DDFA0" w14:textId="77777777">
      <w:pPr>
        <w:ind w:left="720"/>
        <w:rPr>
          <w:rFonts w:asciiTheme="minorHAnsi" w:hAnsiTheme="minorHAnsi" w:cstheme="minorHAnsi"/>
          <w:szCs w:val="24"/>
        </w:rPr>
      </w:pPr>
    </w:p>
    <w:p w:rsidRPr="005F0617" w:rsidR="00053730" w:rsidP="00053730" w:rsidRDefault="00053730" w14:paraId="2948C210" w14:textId="77777777">
      <w:pPr>
        <w:ind w:left="720"/>
        <w:rPr>
          <w:rFonts w:asciiTheme="minorHAnsi" w:hAnsiTheme="minorHAnsi" w:cstheme="minorHAnsi"/>
          <w:szCs w:val="24"/>
        </w:rPr>
      </w:pPr>
      <w:r w:rsidRPr="005F0617">
        <w:rPr>
          <w:rFonts w:asciiTheme="minorHAnsi" w:hAnsiTheme="minorHAnsi" w:cstheme="minorHAnsi"/>
          <w:szCs w:val="24"/>
        </w:rPr>
        <w:t>The HEAL forms and collection burden for which approval is requested are listed below.</w:t>
      </w:r>
    </w:p>
    <w:p w:rsidRPr="005F0617" w:rsidR="00053730" w:rsidP="00053730" w:rsidRDefault="00053730" w14:paraId="6749977B" w14:textId="77777777">
      <w:pPr>
        <w:ind w:left="720"/>
        <w:rPr>
          <w:rFonts w:asciiTheme="minorHAnsi" w:hAnsiTheme="minorHAnsi" w:cstheme="minorHAnsi"/>
          <w:szCs w:val="24"/>
        </w:rPr>
      </w:pPr>
    </w:p>
    <w:p w:rsidRPr="005F0617" w:rsidR="00053730" w:rsidP="00053730" w:rsidRDefault="00053730" w14:paraId="0D454851" w14:textId="77777777">
      <w:pPr>
        <w:ind w:left="720"/>
        <w:rPr>
          <w:rFonts w:asciiTheme="minorHAnsi" w:hAnsiTheme="minorHAnsi" w:cstheme="minorHAnsi"/>
          <w:szCs w:val="24"/>
        </w:rPr>
      </w:pPr>
      <w:r w:rsidRPr="005F0617">
        <w:rPr>
          <w:rFonts w:asciiTheme="minorHAnsi" w:hAnsiTheme="minorHAnsi" w:cstheme="minorHAnsi"/>
          <w:szCs w:val="24"/>
        </w:rPr>
        <w:t xml:space="preserve">* </w:t>
      </w:r>
      <w:r w:rsidRPr="005F0617">
        <w:rPr>
          <w:rFonts w:asciiTheme="minorHAnsi" w:hAnsiTheme="minorHAnsi" w:cstheme="minorHAnsi"/>
          <w:szCs w:val="24"/>
          <w:u w:val="single"/>
        </w:rPr>
        <w:t>Application for Contract of Federal Loan Insurance</w:t>
      </w:r>
      <w:r w:rsidRPr="005F0617">
        <w:rPr>
          <w:rFonts w:asciiTheme="minorHAnsi" w:hAnsiTheme="minorHAnsi" w:cstheme="minorHAnsi"/>
          <w:szCs w:val="24"/>
        </w:rPr>
        <w:t xml:space="preserve"> (HEAL Form 504) which is required under section 706 of the Public Health Service (PHS) Act (42 U.S.C. 292e), and the HEAL regulations (34 CFR 681.31(a)).</w:t>
      </w:r>
    </w:p>
    <w:p w:rsidRPr="005F0617" w:rsidR="00053730" w:rsidP="00053730" w:rsidRDefault="00053730" w14:paraId="35F3FDDA" w14:textId="77777777">
      <w:pPr>
        <w:ind w:left="720"/>
        <w:rPr>
          <w:rFonts w:asciiTheme="minorHAnsi" w:hAnsiTheme="minorHAnsi" w:cstheme="minorHAnsi"/>
          <w:szCs w:val="24"/>
        </w:rPr>
      </w:pPr>
    </w:p>
    <w:p w:rsidRPr="005F0617" w:rsidR="00053730" w:rsidP="00053730" w:rsidRDefault="00053730" w14:paraId="6C5E7766" w14:textId="77777777">
      <w:pPr>
        <w:ind w:left="720"/>
        <w:rPr>
          <w:rFonts w:asciiTheme="minorHAnsi" w:hAnsiTheme="minorHAnsi" w:cstheme="minorHAnsi"/>
          <w:szCs w:val="24"/>
        </w:rPr>
      </w:pPr>
      <w:r w:rsidRPr="005F0617">
        <w:rPr>
          <w:rFonts w:asciiTheme="minorHAnsi" w:hAnsiTheme="minorHAnsi" w:cstheme="minorHAnsi"/>
          <w:szCs w:val="24"/>
        </w:rPr>
        <w:t xml:space="preserve">* </w:t>
      </w:r>
      <w:r w:rsidRPr="005F0617">
        <w:rPr>
          <w:rFonts w:asciiTheme="minorHAnsi" w:hAnsiTheme="minorHAnsi" w:cstheme="minorHAnsi"/>
          <w:szCs w:val="24"/>
          <w:u w:val="single"/>
        </w:rPr>
        <w:t>Borrower Deferment Request</w:t>
      </w:r>
      <w:r w:rsidRPr="005F0617">
        <w:rPr>
          <w:rFonts w:asciiTheme="minorHAnsi" w:hAnsiTheme="minorHAnsi" w:cstheme="minorHAnsi"/>
          <w:szCs w:val="24"/>
        </w:rPr>
        <w:t xml:space="preserve"> (HEAL Form 508) which is required under section 705 of the PHS Act (42 U.S.C. 292d), and the HEAL regulations (34 CFR 681.12).</w:t>
      </w:r>
    </w:p>
    <w:p w:rsidRPr="005F0617" w:rsidR="00053730" w:rsidP="00053730" w:rsidRDefault="00053730" w14:paraId="7F1770C6" w14:textId="77777777">
      <w:pPr>
        <w:ind w:left="720"/>
        <w:rPr>
          <w:rFonts w:asciiTheme="minorHAnsi" w:hAnsiTheme="minorHAnsi" w:cstheme="minorHAnsi"/>
          <w:szCs w:val="24"/>
        </w:rPr>
      </w:pPr>
    </w:p>
    <w:p w:rsidRPr="004A1C15" w:rsidR="00053730" w:rsidP="00053730" w:rsidRDefault="00053730" w14:paraId="414E4B59" w14:textId="77777777">
      <w:pPr>
        <w:ind w:left="720"/>
        <w:rPr>
          <w:rFonts w:asciiTheme="minorHAnsi" w:hAnsiTheme="minorHAnsi" w:cstheme="minorHAnsi"/>
          <w:szCs w:val="24"/>
        </w:rPr>
      </w:pPr>
      <w:r w:rsidRPr="004A1C15">
        <w:rPr>
          <w:rFonts w:asciiTheme="minorHAnsi" w:hAnsiTheme="minorHAnsi" w:cstheme="minorHAnsi"/>
          <w:szCs w:val="24"/>
        </w:rPr>
        <w:t xml:space="preserve">** </w:t>
      </w:r>
      <w:r w:rsidRPr="004A1C15">
        <w:rPr>
          <w:rFonts w:asciiTheme="minorHAnsi" w:hAnsiTheme="minorHAnsi" w:cstheme="minorHAnsi"/>
          <w:szCs w:val="24"/>
          <w:u w:val="single"/>
        </w:rPr>
        <w:t>Borrower Loan Status Updates</w:t>
      </w:r>
      <w:r w:rsidRPr="004A1C15">
        <w:rPr>
          <w:rFonts w:asciiTheme="minorHAnsi" w:hAnsiTheme="minorHAnsi" w:cstheme="minorHAnsi"/>
          <w:szCs w:val="24"/>
        </w:rPr>
        <w:t xml:space="preserve">, and </w:t>
      </w:r>
      <w:r w:rsidRPr="004A1C15">
        <w:rPr>
          <w:rFonts w:asciiTheme="minorHAnsi" w:hAnsiTheme="minorHAnsi" w:cstheme="minorHAnsi"/>
          <w:szCs w:val="24"/>
          <w:u w:val="single"/>
        </w:rPr>
        <w:t>Loan Purchases &amp; Consolidation</w:t>
      </w:r>
      <w:r w:rsidRPr="004A1C15">
        <w:rPr>
          <w:rFonts w:asciiTheme="minorHAnsi" w:hAnsiTheme="minorHAnsi" w:cstheme="minorHAnsi"/>
          <w:szCs w:val="24"/>
        </w:rPr>
        <w:t xml:space="preserve">, (datasets) are no longer part of this information collection due to only four approved HEAL servicers report this information and no additional servicers are anticipated. </w:t>
      </w:r>
    </w:p>
    <w:p w:rsidRPr="005F0617" w:rsidR="00053730" w:rsidP="00053730" w:rsidRDefault="00053730" w14:paraId="73AD7311" w14:textId="77777777">
      <w:pPr>
        <w:ind w:left="720"/>
        <w:rPr>
          <w:rFonts w:asciiTheme="minorHAnsi" w:hAnsiTheme="minorHAnsi" w:cstheme="minorHAnsi"/>
          <w:szCs w:val="24"/>
        </w:rPr>
      </w:pPr>
    </w:p>
    <w:p w:rsidRPr="005F0617" w:rsidR="00053730" w:rsidP="00053730" w:rsidRDefault="00053730" w14:paraId="602435EE" w14:textId="77777777">
      <w:pPr>
        <w:ind w:left="720"/>
        <w:rPr>
          <w:rFonts w:asciiTheme="minorHAnsi" w:hAnsiTheme="minorHAnsi" w:cstheme="minorHAnsi"/>
          <w:szCs w:val="24"/>
        </w:rPr>
      </w:pPr>
      <w:r w:rsidRPr="005F0617">
        <w:rPr>
          <w:rFonts w:asciiTheme="minorHAnsi" w:hAnsiTheme="minorHAnsi" w:cstheme="minorHAnsi"/>
          <w:szCs w:val="24"/>
        </w:rPr>
        <w:t xml:space="preserve">The HEAL program provided federally insured loans to students in schools of allopathic medicine, osteopathic medicine, dentistry, veterinary medicine, optometry, podiatric medicine, pharmacy, public health, or chiropractic, and graduate students in health administration or clinical psychology through September 30, 1998.  Various lenders made HEAL loans which were insured by the Federal Government against loss due to borrower's death, disability, bankruptcy, and default.  The basic purpose of the program was to assure the availability of funds for loans to eligible students who desired to borrow money to pay for their educational costs. </w:t>
      </w:r>
    </w:p>
    <w:p w:rsidRPr="005F0617" w:rsidR="00053730" w:rsidP="00053730" w:rsidRDefault="00053730" w14:paraId="6835D4E2" w14:textId="77777777">
      <w:pPr>
        <w:ind w:left="720"/>
        <w:rPr>
          <w:rFonts w:asciiTheme="minorHAnsi" w:hAnsiTheme="minorHAnsi" w:cstheme="minorHAnsi"/>
          <w:szCs w:val="24"/>
        </w:rPr>
      </w:pPr>
    </w:p>
    <w:p w:rsidRPr="005F0617" w:rsidR="00053730" w:rsidP="00053730" w:rsidRDefault="00053730" w14:paraId="7434D1BE" w14:textId="77777777">
      <w:pPr>
        <w:ind w:left="720"/>
        <w:rPr>
          <w:rFonts w:asciiTheme="minorHAnsi" w:hAnsiTheme="minorHAnsi" w:cstheme="minorHAnsi"/>
          <w:szCs w:val="24"/>
        </w:rPr>
      </w:pPr>
      <w:r w:rsidRPr="005F0617">
        <w:rPr>
          <w:rFonts w:asciiTheme="minorHAnsi" w:hAnsiTheme="minorHAnsi" w:cstheme="minorHAnsi"/>
          <w:szCs w:val="24"/>
        </w:rPr>
        <w:t xml:space="preserve">Authorization to fund new HEAL loans to students expired September 30, 1998.   Authorization allowing for the refinancing or consolidations of existing HEAL loans expired on September 30, 2004.  The reporting, notification, and recordkeeping burden </w:t>
      </w:r>
      <w:r w:rsidRPr="005F0617">
        <w:rPr>
          <w:rFonts w:asciiTheme="minorHAnsi" w:hAnsiTheme="minorHAnsi" w:cstheme="minorHAnsi"/>
          <w:szCs w:val="24"/>
        </w:rPr>
        <w:lastRenderedPageBreak/>
        <w:t>associated with servicing outstanding loans, and administering and monitoring the HEAL program continues.  Even though new HEAL loans are not being made, lenders must report various actions which occur regarding the individual HEAL loans and borrowers and clearance of this information collection is necessary for the Department to assure reasonable standards of financial responsibility among institutions that hold and service loans under the HEAL program.</w:t>
      </w:r>
    </w:p>
    <w:p w:rsidRPr="00AD381B" w:rsidR="00AD381B" w:rsidP="00AD381B" w:rsidRDefault="00AD381B" w14:paraId="64280E59" w14:textId="77777777">
      <w:pPr>
        <w:pStyle w:val="ListParagraph"/>
        <w:suppressAutoHyphens/>
        <w:spacing w:line="240" w:lineRule="exact"/>
        <w:contextualSpacing w:val="0"/>
        <w:rPr>
          <w:rFonts w:ascii="Times New Roman" w:hAnsi="Times New Roman"/>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5F0617" w:rsidR="00053730" w:rsidP="00053730" w:rsidRDefault="00053730" w14:paraId="410905D0" w14:textId="77777777">
      <w:pPr>
        <w:ind w:left="720"/>
        <w:rPr>
          <w:rFonts w:asciiTheme="minorHAnsi" w:hAnsiTheme="minorHAnsi" w:cstheme="minorHAnsi"/>
          <w:szCs w:val="24"/>
        </w:rPr>
      </w:pPr>
      <w:r w:rsidRPr="005F0617">
        <w:rPr>
          <w:rFonts w:asciiTheme="minorHAnsi" w:hAnsiTheme="minorHAnsi" w:cstheme="minorHAnsi"/>
          <w:szCs w:val="24"/>
        </w:rPr>
        <w:t>The forms and/or reporting of information via electronic submissions are needed to assure that lenders and the Federal Government have current information on the status of loans and borrowers and are in a position to administer the program in a diligent manner which protects the Government’s financial interest in the program.   Updates to the paperwork burden statements were the only changes made to HEAL Form 504 and HEAL Form 508 in this package.</w:t>
      </w:r>
    </w:p>
    <w:p w:rsidRPr="005F0617" w:rsidR="00053730" w:rsidP="00053730" w:rsidRDefault="00053730" w14:paraId="1230C7CB" w14:textId="77777777">
      <w:pPr>
        <w:ind w:left="720"/>
        <w:rPr>
          <w:rFonts w:asciiTheme="minorHAnsi" w:hAnsiTheme="minorHAnsi" w:cstheme="minorHAnsi"/>
          <w:szCs w:val="24"/>
        </w:rPr>
      </w:pPr>
    </w:p>
    <w:p w:rsidRPr="005F0617" w:rsidR="00053730" w:rsidP="00053730" w:rsidRDefault="00053730" w14:paraId="746D784E" w14:textId="77777777">
      <w:pPr>
        <w:tabs>
          <w:tab w:val="left" w:pos="720"/>
        </w:tabs>
        <w:ind w:left="720" w:hanging="360"/>
        <w:rPr>
          <w:rFonts w:asciiTheme="minorHAnsi" w:hAnsiTheme="minorHAnsi" w:cstheme="minorHAnsi"/>
          <w:szCs w:val="24"/>
        </w:rPr>
      </w:pPr>
      <w:r w:rsidRPr="005F0617">
        <w:rPr>
          <w:rFonts w:asciiTheme="minorHAnsi" w:hAnsiTheme="minorHAnsi" w:cstheme="minorHAnsi"/>
          <w:szCs w:val="24"/>
        </w:rPr>
        <w:tab/>
        <w:t xml:space="preserve">The </w:t>
      </w:r>
      <w:r w:rsidRPr="005F0617">
        <w:rPr>
          <w:rFonts w:asciiTheme="minorHAnsi" w:hAnsiTheme="minorHAnsi" w:cstheme="minorHAnsi"/>
          <w:szCs w:val="24"/>
          <w:u w:val="single"/>
        </w:rPr>
        <w:t>Application for Contract of Federal Loan Insurance</w:t>
      </w:r>
      <w:r w:rsidRPr="005F0617">
        <w:rPr>
          <w:rFonts w:asciiTheme="minorHAnsi" w:hAnsiTheme="minorHAnsi" w:cstheme="minorHAnsi"/>
          <w:szCs w:val="24"/>
        </w:rPr>
        <w:t xml:space="preserve"> - HEAL Form 504 is used by the Department to obtain information needed to assess the capabilities of holders to comply with the HEAL statute, regulations and policies.  The form must be completed annually and acts as a contract stipulating the conditions for participation as a HEAL holder and specifying the program standards and rules.  The form also collects such necessary information as the type of institution, name and address of the institution and provides contact information.   </w:t>
      </w:r>
    </w:p>
    <w:p w:rsidRPr="005F0617" w:rsidR="00053730" w:rsidP="00053730" w:rsidRDefault="00053730" w14:paraId="26AD4611" w14:textId="77777777">
      <w:pPr>
        <w:ind w:left="720"/>
        <w:rPr>
          <w:rFonts w:asciiTheme="minorHAnsi" w:hAnsiTheme="minorHAnsi" w:cstheme="minorHAnsi"/>
          <w:szCs w:val="24"/>
        </w:rPr>
      </w:pPr>
    </w:p>
    <w:p w:rsidRPr="005F0617" w:rsidR="00053730" w:rsidP="00053730" w:rsidRDefault="00053730" w14:paraId="6065CC38" w14:textId="77777777">
      <w:pPr>
        <w:tabs>
          <w:tab w:val="left" w:pos="720"/>
        </w:tabs>
        <w:ind w:left="720" w:hanging="360"/>
        <w:rPr>
          <w:rFonts w:asciiTheme="minorHAnsi" w:hAnsiTheme="minorHAnsi" w:cstheme="minorHAnsi"/>
          <w:szCs w:val="24"/>
        </w:rPr>
      </w:pPr>
      <w:r w:rsidRPr="005F0617">
        <w:rPr>
          <w:rFonts w:asciiTheme="minorHAnsi" w:hAnsiTheme="minorHAnsi" w:cstheme="minorHAnsi"/>
          <w:szCs w:val="24"/>
        </w:rPr>
        <w:tab/>
        <w:t xml:space="preserve">The </w:t>
      </w:r>
      <w:r w:rsidRPr="005F0617">
        <w:rPr>
          <w:rFonts w:asciiTheme="minorHAnsi" w:hAnsiTheme="minorHAnsi" w:cstheme="minorHAnsi"/>
          <w:szCs w:val="24"/>
          <w:u w:val="single"/>
        </w:rPr>
        <w:t xml:space="preserve">Borrower Deferment Request </w:t>
      </w:r>
      <w:r w:rsidRPr="005F0617">
        <w:rPr>
          <w:rFonts w:asciiTheme="minorHAnsi" w:hAnsiTheme="minorHAnsi" w:cstheme="minorHAnsi"/>
          <w:szCs w:val="24"/>
        </w:rPr>
        <w:t xml:space="preserve">- HEAL Form 508 is used to determine which borrowers are deferred from repayment, for what reason, and for what period of time.  This form is completed by the borrower as a self-certifying form only if the borrower is participating in an approved internship or residency (item 2), fellowship program or educational activity (item 3), or when the borrower completes an internship or residency training in certain specified disciplines (item 8) and is practicing primary care.  In all other deferment categories, it is completed by the borrower and his/her specified authorizing official.  The borrower must return this form to his/her lenders(s) each year a deferment is requested.  The lender uses the form to determine a borrower’s eligibility for deferment.  </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310488" w:rsidR="00053730" w:rsidP="00053730" w:rsidRDefault="00053730" w14:paraId="145E94BD" w14:textId="77777777">
      <w:pPr>
        <w:ind w:left="720"/>
        <w:rPr>
          <w:rFonts w:asciiTheme="minorHAnsi" w:hAnsiTheme="minorHAnsi" w:cstheme="minorHAnsi"/>
          <w:szCs w:val="24"/>
        </w:rPr>
      </w:pPr>
      <w:r w:rsidRPr="00310488">
        <w:rPr>
          <w:rFonts w:asciiTheme="minorHAnsi" w:hAnsiTheme="minorHAnsi" w:cstheme="minorHAnsi"/>
          <w:szCs w:val="24"/>
        </w:rPr>
        <w:t>The Application for Contract of Federal Loan Insurance, submitted annually, requires an official signature by the lender and is therefore not acceptable through electronic technology.</w:t>
      </w:r>
    </w:p>
    <w:p w:rsidRPr="00310488" w:rsidR="00053730" w:rsidP="00053730" w:rsidRDefault="00053730" w14:paraId="0B7CD1EF" w14:textId="77777777">
      <w:pPr>
        <w:ind w:left="720"/>
        <w:rPr>
          <w:rFonts w:asciiTheme="minorHAnsi" w:hAnsiTheme="minorHAnsi" w:cstheme="minorHAnsi"/>
          <w:szCs w:val="24"/>
        </w:rPr>
      </w:pPr>
    </w:p>
    <w:p w:rsidRPr="00310488" w:rsidR="00053730" w:rsidP="00053730" w:rsidRDefault="00053730" w14:paraId="4E8E64F0" w14:textId="77777777">
      <w:pPr>
        <w:ind w:left="720"/>
        <w:rPr>
          <w:rFonts w:asciiTheme="minorHAnsi" w:hAnsiTheme="minorHAnsi" w:cstheme="minorHAnsi"/>
          <w:szCs w:val="24"/>
        </w:rPr>
      </w:pPr>
      <w:r w:rsidRPr="00310488">
        <w:rPr>
          <w:rFonts w:asciiTheme="minorHAnsi" w:hAnsiTheme="minorHAnsi" w:cstheme="minorHAnsi"/>
          <w:szCs w:val="24"/>
        </w:rPr>
        <w:t>The Borrower Deferment Request is a paper application completed by each borrower, and if applicable, his/her authorizing official.  It is then returned by the borrower to the holder and is maintained in the borrower’s file.  Information concerning the borrower’s deferment status is then electronically transmitted to the Department.</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053730" w:rsidR="00053730" w:rsidP="00053730" w:rsidRDefault="00053730" w14:paraId="74614643" w14:textId="77777777">
      <w:pPr>
        <w:pStyle w:val="ListParagraph"/>
        <w:rPr>
          <w:rFonts w:asciiTheme="minorHAnsi" w:hAnsiTheme="minorHAnsi" w:cstheme="minorHAnsi"/>
          <w:szCs w:val="24"/>
        </w:rPr>
      </w:pPr>
      <w:r w:rsidRPr="00053730">
        <w:rPr>
          <w:rFonts w:asciiTheme="minorHAnsi" w:hAnsiTheme="minorHAnsi" w:cstheme="minorHAnsi"/>
          <w:szCs w:val="24"/>
        </w:rPr>
        <w:t xml:space="preserve">The information to be reported does not duplicate any other information reported by HEAL holders.  </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310488" w:rsidR="00053730" w:rsidP="00053730" w:rsidRDefault="00053730" w14:paraId="28430A4A" w14:textId="77777777">
      <w:pPr>
        <w:ind w:left="720"/>
        <w:rPr>
          <w:rFonts w:asciiTheme="minorHAnsi" w:hAnsiTheme="minorHAnsi" w:cstheme="minorHAnsi"/>
          <w:szCs w:val="24"/>
        </w:rPr>
      </w:pPr>
      <w:r w:rsidRPr="00310488">
        <w:rPr>
          <w:rFonts w:asciiTheme="minorHAnsi" w:hAnsiTheme="minorHAnsi" w:cstheme="minorHAnsi"/>
          <w:szCs w:val="24"/>
        </w:rPr>
        <w:t>The information collection does not involve small businesses or other small entities.</w:t>
      </w:r>
    </w:p>
    <w:p w:rsidRPr="005F4E11" w:rsidR="00053730" w:rsidP="00AD381B" w:rsidRDefault="00053730" w14:paraId="79F5BD63"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053730" w:rsidR="00053730" w:rsidP="00053730" w:rsidRDefault="00053730" w14:paraId="0503B3FA" w14:textId="77777777">
      <w:pPr>
        <w:tabs>
          <w:tab w:val="left" w:pos="-720"/>
        </w:tabs>
        <w:suppressAutoHyphens/>
        <w:ind w:left="720"/>
        <w:rPr>
          <w:rFonts w:asciiTheme="minorHAnsi" w:hAnsiTheme="minorHAnsi" w:cstheme="minorHAnsi"/>
          <w:bCs/>
          <w:szCs w:val="24"/>
        </w:rPr>
      </w:pPr>
      <w:r w:rsidRPr="00053730">
        <w:rPr>
          <w:rFonts w:asciiTheme="minorHAnsi" w:hAnsiTheme="minorHAnsi" w:cstheme="minorHAnsi"/>
          <w:bCs/>
          <w:szCs w:val="24"/>
        </w:rPr>
        <w:t>The information is collected at critical intervals in the management of program activity.  If the information were collected less frequently it would be detrimental to the diligent monitoring of the program.</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053730" w:rsidR="00053730" w:rsidP="00053730" w:rsidRDefault="00053730" w14:paraId="4642773E" w14:textId="77777777">
      <w:pPr>
        <w:tabs>
          <w:tab w:val="left" w:pos="-720"/>
        </w:tabs>
        <w:suppressAutoHyphens/>
        <w:ind w:left="720"/>
        <w:rPr>
          <w:rFonts w:asciiTheme="minorHAnsi" w:hAnsiTheme="minorHAnsi" w:cstheme="minorHAnsi"/>
          <w:szCs w:val="24"/>
        </w:rPr>
      </w:pPr>
      <w:r w:rsidRPr="00053730">
        <w:rPr>
          <w:rFonts w:asciiTheme="minorHAnsi" w:hAnsiTheme="minorHAnsi" w:cstheme="minorHAnsi"/>
          <w:szCs w:val="24"/>
        </w:rPr>
        <w:t>This information collection is consistent with 5 CFR 1320.5(d)(2).</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00197257" w:rsidP="00053730" w:rsidRDefault="00197257" w14:paraId="1A207E8C" w14:textId="03213498">
      <w:pPr>
        <w:ind w:left="720"/>
        <w:rPr>
          <w:rFonts w:asciiTheme="minorHAnsi" w:hAnsiTheme="minorHAnsi" w:cstheme="minorHAnsi"/>
          <w:szCs w:val="24"/>
        </w:rPr>
      </w:pPr>
      <w:r>
        <w:rPr>
          <w:rFonts w:asciiTheme="minorHAnsi" w:hAnsiTheme="minorHAnsi" w:cstheme="minorHAnsi"/>
          <w:szCs w:val="24"/>
        </w:rPr>
        <w:t xml:space="preserve">A 60-day Federal Register notice was published on June 23, 2021. There were no public comments received during the 60-day period. </w:t>
      </w:r>
      <w:r w:rsidRPr="00310488" w:rsidR="00053730">
        <w:rPr>
          <w:rFonts w:asciiTheme="minorHAnsi" w:hAnsiTheme="minorHAnsi" w:cstheme="minorHAnsi"/>
          <w:szCs w:val="24"/>
        </w:rPr>
        <w:t>The Department is</w:t>
      </w:r>
      <w:r>
        <w:rPr>
          <w:rFonts w:asciiTheme="minorHAnsi" w:hAnsiTheme="minorHAnsi" w:cstheme="minorHAnsi"/>
          <w:szCs w:val="24"/>
        </w:rPr>
        <w:t xml:space="preserve"> requesting and will consider </w:t>
      </w:r>
      <w:r w:rsidRPr="00310488">
        <w:rPr>
          <w:rFonts w:asciiTheme="minorHAnsi" w:hAnsiTheme="minorHAnsi" w:cstheme="minorHAnsi"/>
          <w:szCs w:val="24"/>
        </w:rPr>
        <w:t>30-day public comment</w:t>
      </w:r>
      <w:r>
        <w:rPr>
          <w:rFonts w:asciiTheme="minorHAnsi" w:hAnsiTheme="minorHAnsi" w:cstheme="minorHAnsi"/>
          <w:szCs w:val="24"/>
        </w:rPr>
        <w:t>s.</w:t>
      </w:r>
    </w:p>
    <w:p w:rsidR="005F4E11" w:rsidP="00197257" w:rsidRDefault="005F4E11" w14:paraId="477C84F0" w14:textId="77777777">
      <w:pPr>
        <w:tabs>
          <w:tab w:val="left" w:pos="-720"/>
        </w:tabs>
        <w:suppressAutoHyphens/>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lastRenderedPageBreak/>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053730" w:rsidR="00053730" w:rsidP="00053730" w:rsidRDefault="00053730" w14:paraId="4449629A" w14:textId="77777777">
      <w:pPr>
        <w:pStyle w:val="ListParagraph"/>
        <w:tabs>
          <w:tab w:val="left" w:pos="-720"/>
        </w:tabs>
        <w:suppressAutoHyphens/>
        <w:rPr>
          <w:rFonts w:asciiTheme="minorHAnsi" w:hAnsiTheme="minorHAnsi" w:cstheme="minorHAnsi"/>
          <w:bCs/>
          <w:szCs w:val="24"/>
        </w:rPr>
      </w:pPr>
      <w:r w:rsidRPr="00053730">
        <w:rPr>
          <w:rFonts w:asciiTheme="minorHAnsi" w:hAnsiTheme="minorHAnsi" w:cstheme="minorHAnsi"/>
          <w:bCs/>
          <w:szCs w:val="24"/>
        </w:rPr>
        <w:t>No payments or gifts will be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00920F63" w:rsidP="00FE39DB" w:rsidRDefault="00053730" w14:paraId="64280E88" w14:textId="147EFB08">
      <w:pPr>
        <w:autoSpaceDE w:val="0"/>
        <w:autoSpaceDN w:val="0"/>
        <w:adjustRightInd w:val="0"/>
        <w:rPr>
          <w:rFonts w:asciiTheme="minorHAnsi" w:hAnsiTheme="minorHAnsi" w:cstheme="minorHAnsi"/>
          <w:bCs/>
          <w:szCs w:val="24"/>
        </w:rPr>
      </w:pPr>
      <w:r w:rsidRPr="00053730">
        <w:rPr>
          <w:rFonts w:asciiTheme="minorHAnsi" w:hAnsiTheme="minorHAnsi" w:cstheme="minorHAnsi"/>
          <w:bCs/>
          <w:szCs w:val="24"/>
        </w:rPr>
        <w:t>The Privacy Act of 1974 (5 U.S.C. 522a) requires an agency to provide a notification to individuals who supply information.  The required Privacy Act notification is provided to HEAL borrowers on the initial application form and the repayment schedule.  Disclosure of the applicant’s Social Security Number (SSN) is mandatory for participation in the HEAL program, as provided for by section 4 of the Debt Collection Act of 1982 (26 U. S. C. 6103), and the borrower is advised of this requirement in the HEAL application.  Access to these records is strictly limited to authorized users who are aware of their responsibilities under the Privacy Act and are required to maintain Privacy Act safeguards with respect to such records.</w:t>
      </w:r>
      <w:r w:rsidR="00FE39DB">
        <w:rPr>
          <w:rFonts w:asciiTheme="minorHAnsi" w:hAnsiTheme="minorHAnsi" w:cstheme="minorHAnsi"/>
          <w:bCs/>
          <w:szCs w:val="24"/>
        </w:rPr>
        <w:t xml:space="preserve">  HEAL records are maintained under the System of Records Notice, Health Education Assistance Loan (HEAL) Program, Vol. 83, No 157, published 8/14/2018.</w:t>
      </w:r>
    </w:p>
    <w:p w:rsidRPr="005F4E11" w:rsidR="00053730" w:rsidP="005F4E11" w:rsidRDefault="00053730" w14:paraId="3A745674"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053730" w:rsidR="00053730" w:rsidP="00053730" w:rsidRDefault="00053730" w14:paraId="5088B3D6" w14:textId="77777777">
      <w:pPr>
        <w:tabs>
          <w:tab w:val="left" w:pos="-720"/>
        </w:tabs>
        <w:suppressAutoHyphens/>
        <w:ind w:left="720"/>
        <w:rPr>
          <w:rFonts w:asciiTheme="minorHAnsi" w:hAnsiTheme="minorHAnsi" w:cstheme="minorHAnsi"/>
          <w:bCs/>
          <w:szCs w:val="24"/>
        </w:rPr>
      </w:pPr>
      <w:r w:rsidRPr="00053730">
        <w:rPr>
          <w:rFonts w:asciiTheme="minorHAnsi" w:hAnsiTheme="minorHAnsi" w:cstheme="minorHAnsi"/>
          <w:bCs/>
          <w:szCs w:val="24"/>
        </w:rPr>
        <w:t>No information of a sensitive nature is requested on these forms.</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AA5138" w:rsidR="00946126" w:rsidP="00946126" w:rsidRDefault="00AA5138" w14:paraId="64280E94" w14:textId="0144879E">
      <w:pPr>
        <w:pStyle w:val="ListParagraph"/>
        <w:tabs>
          <w:tab w:val="left" w:pos="-720"/>
        </w:tabs>
        <w:suppressAutoHyphens/>
        <w:contextualSpacing w:val="0"/>
        <w:rPr>
          <w:rFonts w:ascii="Times New Roman" w:hAnsi="Times New Roman"/>
          <w:bCs/>
          <w:sz w:val="26"/>
          <w:szCs w:val="26"/>
        </w:rPr>
      </w:pPr>
      <w:r w:rsidRPr="00AA5138">
        <w:rPr>
          <w:rFonts w:ascii="Times New Roman" w:hAnsi="Times New Roman"/>
          <w:bCs/>
          <w:sz w:val="26"/>
          <w:szCs w:val="26"/>
        </w:rPr>
        <w:t>*</w:t>
      </w:r>
      <w:r w:rsidRPr="00AA5138" w:rsidR="00946126">
        <w:rPr>
          <w:rFonts w:ascii="Times New Roman" w:hAnsi="Times New Roman"/>
          <w:bCs/>
          <w:sz w:val="26"/>
          <w:szCs w:val="26"/>
        </w:rPr>
        <w:t xml:space="preserve">Provide a descriptive narrative here in addition to completing the table </w:t>
      </w:r>
      <w:r w:rsidRPr="00AA5138" w:rsidR="00952DF9">
        <w:rPr>
          <w:rFonts w:ascii="Times New Roman" w:hAnsi="Times New Roman"/>
          <w:bCs/>
          <w:sz w:val="26"/>
          <w:szCs w:val="26"/>
        </w:rPr>
        <w:t xml:space="preserve">below </w:t>
      </w:r>
      <w:r w:rsidRPr="00AA5138" w:rsidR="00946126">
        <w:rPr>
          <w:rFonts w:ascii="Times New Roman" w:hAnsi="Times New Roman"/>
          <w:bCs/>
          <w:sz w:val="26"/>
          <w:szCs w:val="26"/>
        </w:rPr>
        <w:t xml:space="preserve">with burden hour </w:t>
      </w:r>
      <w:r w:rsidRPr="00AA5138" w:rsidR="00952DF9">
        <w:rPr>
          <w:rFonts w:ascii="Times New Roman" w:hAnsi="Times New Roman"/>
          <w:bCs/>
          <w:sz w:val="26"/>
          <w:szCs w:val="26"/>
        </w:rPr>
        <w:t>estimates.</w:t>
      </w:r>
      <w:r w:rsidRPr="00AA5138">
        <w:rPr>
          <w:rFonts w:ascii="Times New Roman" w:hAnsi="Times New Roman"/>
          <w:bCs/>
          <w:sz w:val="26"/>
          <w:szCs w:val="26"/>
        </w:rPr>
        <w:t>*</w:t>
      </w:r>
    </w:p>
    <w:p w:rsidR="00920F63" w:rsidP="00920F63" w:rsidRDefault="00920F63" w14:paraId="64280E95" w14:textId="77777777">
      <w:pPr>
        <w:pStyle w:val="ListParagraph"/>
        <w:tabs>
          <w:tab w:val="left" w:pos="-720"/>
        </w:tabs>
        <w:suppressAutoHyphens/>
        <w:rPr>
          <w:rStyle w:val="a"/>
          <w:rFonts w:ascii="Times New Roman" w:hAnsi="Times New Roman"/>
          <w:szCs w:val="24"/>
        </w:rPr>
      </w:pPr>
    </w:p>
    <w:p w:rsidRPr="00920F63" w:rsidR="00ED7195" w:rsidP="00756FD3" w:rsidRDefault="00ED7195" w14:paraId="64280E96" w14:textId="77777777">
      <w:pPr>
        <w:pStyle w:val="Caption"/>
        <w:jc w:val="center"/>
        <w:rPr>
          <w:rFonts w:ascii="Times New Roman" w:hAnsi="Times New Roman"/>
          <w:color w:val="000000" w:themeColor="text1"/>
          <w:sz w:val="24"/>
          <w:szCs w:val="24"/>
        </w:rPr>
      </w:pPr>
      <w:r w:rsidRPr="00920F63">
        <w:rPr>
          <w:rFonts w:ascii="Times New Roman" w:hAnsi="Times New Roman"/>
          <w:color w:val="000000" w:themeColor="text1"/>
          <w:sz w:val="24"/>
          <w:szCs w:val="24"/>
        </w:rPr>
        <w:t xml:space="preserve">Estimated </w:t>
      </w:r>
      <w:r w:rsidR="00F31BEC">
        <w:rPr>
          <w:rFonts w:ascii="Times New Roman" w:hAnsi="Times New Roman"/>
          <w:color w:val="000000" w:themeColor="text1"/>
          <w:sz w:val="24"/>
          <w:szCs w:val="24"/>
        </w:rPr>
        <w:t xml:space="preserve">Annual </w:t>
      </w:r>
      <w:r w:rsidR="007F6104">
        <w:rPr>
          <w:rFonts w:ascii="Times New Roman" w:hAnsi="Times New Roman"/>
          <w:color w:val="000000" w:themeColor="text1"/>
          <w:sz w:val="24"/>
          <w:szCs w:val="24"/>
        </w:rPr>
        <w:t>Burden and Respondent Costs</w:t>
      </w:r>
      <w:r w:rsidR="00F5782B">
        <w:rPr>
          <w:rFonts w:ascii="Times New Roman" w:hAnsi="Times New Roman"/>
          <w:color w:val="000000" w:themeColor="text1"/>
          <w:sz w:val="24"/>
          <w:szCs w:val="24"/>
        </w:rPr>
        <w:t xml:space="preserve"> Table</w:t>
      </w:r>
    </w:p>
    <w:tbl>
      <w:tblPr>
        <w:tblStyle w:val="TableGridLight"/>
        <w:tblpPr w:leftFromText="180" w:rightFromText="180" w:vertAnchor="text" w:horzAnchor="margin" w:tblpXSpec="center" w:tblpY="174"/>
        <w:tblW w:w="8815" w:type="dxa"/>
        <w:tblLayout w:type="fixed"/>
        <w:tblLook w:val="0020" w:firstRow="1" w:lastRow="0" w:firstColumn="0" w:lastColumn="0" w:noHBand="0" w:noVBand="0"/>
      </w:tblPr>
      <w:tblGrid>
        <w:gridCol w:w="1345"/>
        <w:gridCol w:w="1275"/>
        <w:gridCol w:w="1080"/>
        <w:gridCol w:w="1335"/>
        <w:gridCol w:w="900"/>
        <w:gridCol w:w="1530"/>
        <w:gridCol w:w="1350"/>
      </w:tblGrid>
      <w:tr w:rsidRPr="00442E07" w:rsidR="00E22FD3" w:rsidTr="00E22FD3" w14:paraId="64280EAE" w14:textId="77777777">
        <w:trPr>
          <w:tblHeader/>
        </w:trPr>
        <w:tc>
          <w:tcPr>
            <w:tcW w:w="1345" w:type="dxa"/>
          </w:tcPr>
          <w:p w:rsidR="00E22FD3" w:rsidP="00FE1BAE" w:rsidRDefault="00E22FD3" w14:paraId="64280E97" w14:textId="77777777">
            <w:pPr>
              <w:jc w:val="center"/>
              <w:rPr>
                <w:rFonts w:ascii="Times New Roman" w:hAnsi="Times New Roman"/>
                <w:sz w:val="20"/>
              </w:rPr>
            </w:pPr>
          </w:p>
          <w:p w:rsidR="00E22FD3" w:rsidP="00FE1BAE" w:rsidRDefault="00E22FD3" w14:paraId="64280E98" w14:textId="77777777">
            <w:pPr>
              <w:jc w:val="center"/>
              <w:rPr>
                <w:rFonts w:ascii="Times New Roman" w:hAnsi="Times New Roman"/>
                <w:sz w:val="20"/>
              </w:rPr>
            </w:pPr>
          </w:p>
          <w:p w:rsidRPr="007F6104" w:rsidR="00E22FD3" w:rsidP="00FE1BAE" w:rsidRDefault="00E22FD3"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Pr="007F6104" w:rsidR="00E22FD3" w:rsidP="00FE1BAE" w:rsidRDefault="00E22FD3"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FE1BAE" w:rsidRDefault="00E22FD3" w14:paraId="64280EA1" w14:textId="77777777">
            <w:pPr>
              <w:jc w:val="center"/>
              <w:rPr>
                <w:rFonts w:ascii="Times New Roman" w:hAnsi="Times New Roman"/>
                <w:sz w:val="20"/>
              </w:rPr>
            </w:pPr>
          </w:p>
          <w:p w:rsidR="00E22FD3" w:rsidP="00FE1BAE" w:rsidRDefault="00E22FD3" w14:paraId="64280EA2" w14:textId="77777777">
            <w:pPr>
              <w:jc w:val="center"/>
              <w:rPr>
                <w:rFonts w:ascii="Times New Roman" w:hAnsi="Times New Roman"/>
                <w:sz w:val="20"/>
              </w:rPr>
            </w:pPr>
          </w:p>
          <w:p w:rsidRPr="007F6104" w:rsidR="00E22FD3" w:rsidP="00FE1BAE" w:rsidRDefault="00E22FD3"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FE1BAE" w:rsidRDefault="00E22FD3" w14:paraId="64280EA4" w14:textId="77777777">
            <w:pPr>
              <w:jc w:val="center"/>
              <w:rPr>
                <w:rFonts w:ascii="Times New Roman" w:hAnsi="Times New Roman"/>
                <w:sz w:val="20"/>
              </w:rPr>
            </w:pPr>
          </w:p>
          <w:p w:rsidRPr="007F6104" w:rsidR="00E22FD3" w:rsidP="00FE1BAE" w:rsidRDefault="00E22FD3"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900" w:type="dxa"/>
          </w:tcPr>
          <w:p w:rsidR="00E22FD3" w:rsidP="00FE1BAE" w:rsidRDefault="00E22FD3" w14:paraId="64280EA6" w14:textId="77777777">
            <w:pPr>
              <w:jc w:val="center"/>
              <w:rPr>
                <w:rFonts w:ascii="Times New Roman" w:hAnsi="Times New Roman"/>
                <w:sz w:val="20"/>
              </w:rPr>
            </w:pPr>
          </w:p>
          <w:p w:rsidRPr="007F6104" w:rsidR="00E22FD3" w:rsidP="00F31BEC" w:rsidRDefault="00E22FD3"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530" w:type="dxa"/>
          </w:tcPr>
          <w:p w:rsidR="00E22FD3" w:rsidP="00FE1BAE" w:rsidRDefault="00E22FD3" w14:paraId="64280EA8" w14:textId="77777777">
            <w:pPr>
              <w:jc w:val="center"/>
              <w:rPr>
                <w:rFonts w:ascii="Times New Roman" w:hAnsi="Times New Roman"/>
                <w:sz w:val="20"/>
              </w:rPr>
            </w:pPr>
          </w:p>
          <w:p w:rsidR="00E22FD3" w:rsidP="00FE1BAE" w:rsidRDefault="00E22FD3" w14:paraId="64280EA9" w14:textId="77777777">
            <w:pPr>
              <w:jc w:val="center"/>
              <w:rPr>
                <w:rFonts w:ascii="Times New Roman" w:hAnsi="Times New Roman"/>
                <w:sz w:val="20"/>
              </w:rPr>
            </w:pPr>
          </w:p>
          <w:p w:rsidRPr="007F6104" w:rsidR="00E22FD3" w:rsidP="00FE1BAE" w:rsidRDefault="00E22FD3"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P="00FE1BAE" w:rsidRDefault="00E22FD3" w14:paraId="64280EAB" w14:textId="77777777">
            <w:pPr>
              <w:jc w:val="center"/>
              <w:rPr>
                <w:rFonts w:ascii="Times New Roman" w:hAnsi="Times New Roman"/>
                <w:sz w:val="20"/>
              </w:rPr>
            </w:pPr>
          </w:p>
          <w:p w:rsidR="00E22FD3" w:rsidP="00FE1BAE" w:rsidRDefault="00E22FD3" w14:paraId="64280EAC" w14:textId="77777777">
            <w:pPr>
              <w:jc w:val="center"/>
              <w:rPr>
                <w:rFonts w:ascii="Times New Roman" w:hAnsi="Times New Roman"/>
                <w:sz w:val="20"/>
              </w:rPr>
            </w:pPr>
          </w:p>
          <w:p w:rsidRPr="007F6104" w:rsidR="00E22FD3" w:rsidP="00FE1BAE" w:rsidRDefault="00E22FD3"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rsidRPr="00442E07" w:rsidR="00E22FD3" w:rsidTr="00E22FD3" w14:paraId="64280EB8" w14:textId="77777777">
        <w:tc>
          <w:tcPr>
            <w:tcW w:w="1345" w:type="dxa"/>
          </w:tcPr>
          <w:p w:rsidRPr="00AA5138" w:rsidR="00E22FD3" w:rsidP="00AA5138" w:rsidRDefault="00E22FD3" w14:paraId="64280EAF" w14:textId="444DBE05">
            <w:pPr>
              <w:rPr>
                <w:rFonts w:asciiTheme="minorHAnsi" w:hAnsiTheme="minorHAnsi" w:cstheme="minorHAnsi"/>
                <w:szCs w:val="24"/>
              </w:rPr>
            </w:pPr>
            <w:r>
              <w:rPr>
                <w:rFonts w:asciiTheme="minorHAnsi" w:hAnsiTheme="minorHAnsi" w:cstheme="minorHAnsi"/>
                <w:szCs w:val="24"/>
              </w:rPr>
              <w:t>Individual</w:t>
            </w:r>
            <w:r w:rsidR="00A80AA3">
              <w:rPr>
                <w:rFonts w:asciiTheme="minorHAnsi" w:hAnsiTheme="minorHAnsi" w:cstheme="minorHAnsi"/>
                <w:szCs w:val="24"/>
              </w:rPr>
              <w:t xml:space="preserve"> Form 508</w:t>
            </w:r>
          </w:p>
        </w:tc>
        <w:tc>
          <w:tcPr>
            <w:tcW w:w="1275" w:type="dxa"/>
          </w:tcPr>
          <w:p w:rsidRPr="00AA5138" w:rsidR="00E22FD3" w:rsidP="00652274" w:rsidRDefault="00053730" w14:paraId="64280EB2" w14:textId="015F4C4B">
            <w:pPr>
              <w:jc w:val="right"/>
              <w:rPr>
                <w:rFonts w:asciiTheme="minorHAnsi" w:hAnsiTheme="minorHAnsi" w:cstheme="minorHAnsi"/>
                <w:szCs w:val="24"/>
              </w:rPr>
            </w:pPr>
            <w:r>
              <w:rPr>
                <w:rFonts w:asciiTheme="minorHAnsi" w:hAnsiTheme="minorHAnsi" w:cstheme="minorHAnsi"/>
                <w:szCs w:val="24"/>
              </w:rPr>
              <w:t>4</w:t>
            </w:r>
          </w:p>
        </w:tc>
        <w:tc>
          <w:tcPr>
            <w:tcW w:w="1080" w:type="dxa"/>
          </w:tcPr>
          <w:p w:rsidRPr="00AA5138" w:rsidR="00E22FD3" w:rsidP="00652274" w:rsidRDefault="00053730" w14:paraId="64280EB3" w14:textId="3FFE8EF8">
            <w:pPr>
              <w:jc w:val="right"/>
              <w:rPr>
                <w:rFonts w:asciiTheme="minorHAnsi" w:hAnsiTheme="minorHAnsi" w:cstheme="minorHAnsi"/>
                <w:szCs w:val="24"/>
              </w:rPr>
            </w:pPr>
            <w:r>
              <w:rPr>
                <w:rFonts w:asciiTheme="minorHAnsi" w:hAnsiTheme="minorHAnsi" w:cstheme="minorHAnsi"/>
                <w:szCs w:val="24"/>
              </w:rPr>
              <w:t>4</w:t>
            </w:r>
          </w:p>
        </w:tc>
        <w:tc>
          <w:tcPr>
            <w:tcW w:w="1335" w:type="dxa"/>
          </w:tcPr>
          <w:p w:rsidRPr="00AA5138" w:rsidR="00E22FD3" w:rsidP="00AA5138" w:rsidRDefault="00053730" w14:paraId="64280EB4" w14:textId="376ADC2D">
            <w:pPr>
              <w:jc w:val="center"/>
              <w:rPr>
                <w:rFonts w:asciiTheme="minorHAnsi" w:hAnsiTheme="minorHAnsi" w:cstheme="minorHAnsi"/>
                <w:szCs w:val="24"/>
              </w:rPr>
            </w:pPr>
            <w:r>
              <w:rPr>
                <w:rFonts w:asciiTheme="minorHAnsi" w:hAnsiTheme="minorHAnsi" w:cstheme="minorHAnsi"/>
                <w:szCs w:val="24"/>
              </w:rPr>
              <w:t>10 min.</w:t>
            </w:r>
          </w:p>
        </w:tc>
        <w:tc>
          <w:tcPr>
            <w:tcW w:w="900" w:type="dxa"/>
          </w:tcPr>
          <w:p w:rsidRPr="00AA5138" w:rsidR="00E22FD3" w:rsidP="00652274" w:rsidRDefault="00053730" w14:paraId="64280EB5" w14:textId="198D6B9D">
            <w:pPr>
              <w:jc w:val="center"/>
              <w:rPr>
                <w:rFonts w:asciiTheme="minorHAnsi" w:hAnsiTheme="minorHAnsi" w:cstheme="minorHAnsi"/>
                <w:szCs w:val="24"/>
              </w:rPr>
            </w:pPr>
            <w:r>
              <w:rPr>
                <w:rFonts w:asciiTheme="minorHAnsi" w:hAnsiTheme="minorHAnsi" w:cstheme="minorHAnsi"/>
                <w:szCs w:val="24"/>
              </w:rPr>
              <w:t>1</w:t>
            </w:r>
          </w:p>
        </w:tc>
        <w:tc>
          <w:tcPr>
            <w:tcW w:w="1530" w:type="dxa"/>
          </w:tcPr>
          <w:p w:rsidRPr="00AA5138" w:rsidR="00E22FD3" w:rsidP="00652274" w:rsidRDefault="00053730" w14:paraId="64280EB6" w14:textId="6065BE45">
            <w:pPr>
              <w:jc w:val="right"/>
              <w:rPr>
                <w:rFonts w:asciiTheme="minorHAnsi" w:hAnsiTheme="minorHAnsi" w:cstheme="minorHAnsi"/>
                <w:szCs w:val="24"/>
              </w:rPr>
            </w:pPr>
            <w:r>
              <w:rPr>
                <w:rFonts w:asciiTheme="minorHAnsi" w:hAnsiTheme="minorHAnsi" w:cstheme="minorHAnsi"/>
                <w:szCs w:val="24"/>
              </w:rPr>
              <w:t>$17.81</w:t>
            </w:r>
          </w:p>
        </w:tc>
        <w:tc>
          <w:tcPr>
            <w:tcW w:w="1350" w:type="dxa"/>
          </w:tcPr>
          <w:p w:rsidRPr="00AA5138" w:rsidR="00E22FD3" w:rsidP="00652274" w:rsidRDefault="00053730" w14:paraId="64280EB7" w14:textId="61C79D03">
            <w:pPr>
              <w:jc w:val="right"/>
              <w:rPr>
                <w:rFonts w:asciiTheme="minorHAnsi" w:hAnsiTheme="minorHAnsi" w:cstheme="minorHAnsi"/>
                <w:szCs w:val="24"/>
              </w:rPr>
            </w:pPr>
            <w:r>
              <w:rPr>
                <w:rFonts w:asciiTheme="minorHAnsi" w:hAnsiTheme="minorHAnsi" w:cstheme="minorHAnsi"/>
                <w:szCs w:val="24"/>
              </w:rPr>
              <w:t>$17.81</w:t>
            </w:r>
          </w:p>
        </w:tc>
      </w:tr>
      <w:tr w:rsidRPr="00442E07" w:rsidR="00A80AA3" w:rsidTr="00E22FD3" w14:paraId="116344D3" w14:textId="77777777">
        <w:tc>
          <w:tcPr>
            <w:tcW w:w="1345" w:type="dxa"/>
          </w:tcPr>
          <w:p w:rsidR="00A80AA3" w:rsidP="00AA5138" w:rsidRDefault="00A80AA3" w14:paraId="32B47C30" w14:textId="774D08BE">
            <w:pPr>
              <w:rPr>
                <w:rFonts w:asciiTheme="minorHAnsi" w:hAnsiTheme="minorHAnsi" w:cstheme="minorHAnsi"/>
                <w:szCs w:val="24"/>
              </w:rPr>
            </w:pPr>
            <w:r>
              <w:rPr>
                <w:rFonts w:asciiTheme="minorHAnsi" w:hAnsiTheme="minorHAnsi" w:cstheme="minorHAnsi"/>
                <w:szCs w:val="24"/>
              </w:rPr>
              <w:t>Authorizing Official Form 508</w:t>
            </w:r>
          </w:p>
        </w:tc>
        <w:tc>
          <w:tcPr>
            <w:tcW w:w="1275" w:type="dxa"/>
          </w:tcPr>
          <w:p w:rsidRPr="00AA5138" w:rsidR="00A80AA3" w:rsidP="00652274" w:rsidRDefault="00A80AA3" w14:paraId="510D1A7F" w14:textId="61554760">
            <w:pPr>
              <w:jc w:val="right"/>
              <w:rPr>
                <w:rFonts w:asciiTheme="minorHAnsi" w:hAnsiTheme="minorHAnsi" w:cstheme="minorHAnsi"/>
                <w:szCs w:val="24"/>
              </w:rPr>
            </w:pPr>
            <w:r>
              <w:rPr>
                <w:rFonts w:asciiTheme="minorHAnsi" w:hAnsiTheme="minorHAnsi" w:cstheme="minorHAnsi"/>
                <w:szCs w:val="24"/>
              </w:rPr>
              <w:t>4</w:t>
            </w:r>
          </w:p>
        </w:tc>
        <w:tc>
          <w:tcPr>
            <w:tcW w:w="1080" w:type="dxa"/>
          </w:tcPr>
          <w:p w:rsidRPr="00AA5138" w:rsidR="00A80AA3" w:rsidP="00652274" w:rsidRDefault="00A80AA3" w14:paraId="7EBE6AE6" w14:textId="1FA00C83">
            <w:pPr>
              <w:jc w:val="right"/>
              <w:rPr>
                <w:rFonts w:asciiTheme="minorHAnsi" w:hAnsiTheme="minorHAnsi" w:cstheme="minorHAnsi"/>
                <w:szCs w:val="24"/>
              </w:rPr>
            </w:pPr>
            <w:r>
              <w:rPr>
                <w:rFonts w:asciiTheme="minorHAnsi" w:hAnsiTheme="minorHAnsi" w:cstheme="minorHAnsi"/>
                <w:szCs w:val="24"/>
              </w:rPr>
              <w:t>4</w:t>
            </w:r>
          </w:p>
        </w:tc>
        <w:tc>
          <w:tcPr>
            <w:tcW w:w="1335" w:type="dxa"/>
          </w:tcPr>
          <w:p w:rsidRPr="00AA5138" w:rsidR="00A80AA3" w:rsidP="00AA5138" w:rsidRDefault="00A80AA3" w14:paraId="6A1807EB" w14:textId="7680F918">
            <w:pPr>
              <w:jc w:val="center"/>
              <w:rPr>
                <w:rFonts w:asciiTheme="minorHAnsi" w:hAnsiTheme="minorHAnsi" w:cstheme="minorHAnsi"/>
                <w:szCs w:val="24"/>
              </w:rPr>
            </w:pPr>
            <w:r>
              <w:rPr>
                <w:rFonts w:asciiTheme="minorHAnsi" w:hAnsiTheme="minorHAnsi" w:cstheme="minorHAnsi"/>
                <w:szCs w:val="24"/>
              </w:rPr>
              <w:t xml:space="preserve">5 min. </w:t>
            </w:r>
          </w:p>
        </w:tc>
        <w:tc>
          <w:tcPr>
            <w:tcW w:w="900" w:type="dxa"/>
          </w:tcPr>
          <w:p w:rsidRPr="00AA5138" w:rsidR="00A80AA3" w:rsidP="00652274" w:rsidRDefault="00A80AA3" w14:paraId="36F4A0B5" w14:textId="4CE102AF">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1</w:t>
            </w:r>
          </w:p>
        </w:tc>
        <w:tc>
          <w:tcPr>
            <w:tcW w:w="1530" w:type="dxa"/>
          </w:tcPr>
          <w:p w:rsidRPr="00AA5138" w:rsidR="00A80AA3" w:rsidP="00652274" w:rsidRDefault="00A80AA3" w14:paraId="61C60D87" w14:textId="0FCB80D0">
            <w:pPr>
              <w:jc w:val="right"/>
              <w:rPr>
                <w:rFonts w:asciiTheme="minorHAnsi" w:hAnsiTheme="minorHAnsi" w:cstheme="minorHAnsi"/>
                <w:szCs w:val="24"/>
              </w:rPr>
            </w:pPr>
            <w:r>
              <w:rPr>
                <w:rFonts w:asciiTheme="minorHAnsi" w:hAnsiTheme="minorHAnsi" w:cstheme="minorHAnsi"/>
                <w:szCs w:val="24"/>
              </w:rPr>
              <w:t>$17.81</w:t>
            </w:r>
          </w:p>
        </w:tc>
        <w:tc>
          <w:tcPr>
            <w:tcW w:w="1350" w:type="dxa"/>
          </w:tcPr>
          <w:p w:rsidRPr="00AA5138" w:rsidR="00A80AA3" w:rsidP="00652274" w:rsidRDefault="00A80AA3" w14:paraId="0601E2B7" w14:textId="338FA8E2">
            <w:pPr>
              <w:jc w:val="right"/>
              <w:rPr>
                <w:rFonts w:asciiTheme="minorHAnsi" w:hAnsiTheme="minorHAnsi" w:cstheme="minorHAnsi"/>
                <w:szCs w:val="24"/>
              </w:rPr>
            </w:pPr>
            <w:r>
              <w:rPr>
                <w:rFonts w:asciiTheme="minorHAnsi" w:hAnsiTheme="minorHAnsi" w:cstheme="minorHAnsi"/>
                <w:szCs w:val="24"/>
              </w:rPr>
              <w:t>$17.81</w:t>
            </w:r>
          </w:p>
        </w:tc>
      </w:tr>
      <w:tr w:rsidRPr="00442E07" w:rsidR="00E22FD3" w:rsidTr="00E22FD3" w14:paraId="64280EC2" w14:textId="77777777">
        <w:tc>
          <w:tcPr>
            <w:tcW w:w="1345" w:type="dxa"/>
          </w:tcPr>
          <w:p w:rsidRPr="00AA5138" w:rsidR="00E22FD3" w:rsidP="00AA5138" w:rsidRDefault="00E22FD3" w14:paraId="64280EB9" w14:textId="78088DE3">
            <w:pPr>
              <w:rPr>
                <w:rFonts w:asciiTheme="minorHAnsi" w:hAnsiTheme="minorHAnsi" w:cstheme="minorHAnsi"/>
                <w:szCs w:val="24"/>
              </w:rPr>
            </w:pPr>
            <w:r>
              <w:rPr>
                <w:rFonts w:asciiTheme="minorHAnsi" w:hAnsiTheme="minorHAnsi" w:cstheme="minorHAnsi"/>
                <w:szCs w:val="24"/>
              </w:rPr>
              <w:lastRenderedPageBreak/>
              <w:t>For-Profit Institution</w:t>
            </w:r>
          </w:p>
        </w:tc>
        <w:tc>
          <w:tcPr>
            <w:tcW w:w="1275" w:type="dxa"/>
          </w:tcPr>
          <w:p w:rsidRPr="00AA5138" w:rsidR="00E22FD3" w:rsidP="00652274" w:rsidRDefault="00A80AA3" w14:paraId="64280EBC" w14:textId="4E1AA73B">
            <w:pPr>
              <w:jc w:val="right"/>
              <w:rPr>
                <w:rFonts w:asciiTheme="minorHAnsi" w:hAnsiTheme="minorHAnsi" w:cstheme="minorHAnsi"/>
                <w:szCs w:val="24"/>
              </w:rPr>
            </w:pPr>
            <w:r>
              <w:rPr>
                <w:rFonts w:asciiTheme="minorHAnsi" w:hAnsiTheme="minorHAnsi" w:cstheme="minorHAnsi"/>
                <w:szCs w:val="24"/>
              </w:rPr>
              <w:t>13</w:t>
            </w:r>
          </w:p>
        </w:tc>
        <w:tc>
          <w:tcPr>
            <w:tcW w:w="1080" w:type="dxa"/>
          </w:tcPr>
          <w:p w:rsidRPr="00AA5138" w:rsidR="00E22FD3" w:rsidP="00652274" w:rsidRDefault="00A80AA3" w14:paraId="64280EBD" w14:textId="4AE07BE4">
            <w:pPr>
              <w:jc w:val="right"/>
              <w:rPr>
                <w:rFonts w:asciiTheme="minorHAnsi" w:hAnsiTheme="minorHAnsi" w:cstheme="minorHAnsi"/>
                <w:szCs w:val="24"/>
              </w:rPr>
            </w:pPr>
            <w:r>
              <w:rPr>
                <w:rFonts w:asciiTheme="minorHAnsi" w:hAnsiTheme="minorHAnsi" w:cstheme="minorHAnsi"/>
                <w:szCs w:val="24"/>
              </w:rPr>
              <w:t>13</w:t>
            </w:r>
          </w:p>
        </w:tc>
        <w:tc>
          <w:tcPr>
            <w:tcW w:w="1335" w:type="dxa"/>
          </w:tcPr>
          <w:p w:rsidRPr="00AA5138" w:rsidR="00E22FD3" w:rsidP="00AA5138" w:rsidRDefault="00A80AA3" w14:paraId="64280EBE" w14:textId="4B5B155C">
            <w:pPr>
              <w:jc w:val="center"/>
              <w:rPr>
                <w:rFonts w:asciiTheme="minorHAnsi" w:hAnsiTheme="minorHAnsi" w:cstheme="minorHAnsi"/>
                <w:szCs w:val="24"/>
              </w:rPr>
            </w:pPr>
            <w:r>
              <w:rPr>
                <w:rFonts w:asciiTheme="minorHAnsi" w:hAnsiTheme="minorHAnsi" w:cstheme="minorHAnsi"/>
                <w:szCs w:val="24"/>
              </w:rPr>
              <w:t>8 min.</w:t>
            </w:r>
          </w:p>
        </w:tc>
        <w:tc>
          <w:tcPr>
            <w:tcW w:w="900" w:type="dxa"/>
          </w:tcPr>
          <w:p w:rsidRPr="00AA5138" w:rsidR="00E22FD3" w:rsidP="00652274" w:rsidRDefault="00A80AA3" w14:paraId="64280EBF" w14:textId="20FDBA0A">
            <w:pPr>
              <w:pStyle w:val="EndnoteText"/>
              <w:tabs>
                <w:tab w:val="clear" w:pos="-720"/>
              </w:tabs>
              <w:suppressAutoHyphens w:val="0"/>
              <w:jc w:val="center"/>
              <w:rPr>
                <w:rFonts w:asciiTheme="minorHAnsi" w:hAnsiTheme="minorHAnsi" w:cstheme="minorHAnsi"/>
                <w:szCs w:val="24"/>
              </w:rPr>
            </w:pPr>
            <w:r>
              <w:rPr>
                <w:rFonts w:asciiTheme="minorHAnsi" w:hAnsiTheme="minorHAnsi" w:cstheme="minorHAnsi"/>
                <w:szCs w:val="24"/>
              </w:rPr>
              <w:t>2</w:t>
            </w:r>
          </w:p>
        </w:tc>
        <w:tc>
          <w:tcPr>
            <w:tcW w:w="1530" w:type="dxa"/>
          </w:tcPr>
          <w:p w:rsidRPr="00AA5138" w:rsidR="00E22FD3" w:rsidP="00652274" w:rsidRDefault="00A80AA3" w14:paraId="64280EC0" w14:textId="568A56E9">
            <w:pPr>
              <w:jc w:val="right"/>
              <w:rPr>
                <w:rFonts w:asciiTheme="minorHAnsi" w:hAnsiTheme="minorHAnsi" w:cstheme="minorHAnsi"/>
                <w:szCs w:val="24"/>
              </w:rPr>
            </w:pPr>
            <w:r>
              <w:rPr>
                <w:rFonts w:asciiTheme="minorHAnsi" w:hAnsiTheme="minorHAnsi" w:cstheme="minorHAnsi"/>
                <w:szCs w:val="24"/>
              </w:rPr>
              <w:t>$48.53</w:t>
            </w:r>
          </w:p>
        </w:tc>
        <w:tc>
          <w:tcPr>
            <w:tcW w:w="1350" w:type="dxa"/>
          </w:tcPr>
          <w:p w:rsidRPr="00AA5138" w:rsidR="00E22FD3" w:rsidP="00652274" w:rsidRDefault="00A80AA3" w14:paraId="64280EC1" w14:textId="3A145136">
            <w:pPr>
              <w:jc w:val="right"/>
              <w:rPr>
                <w:rFonts w:asciiTheme="minorHAnsi" w:hAnsiTheme="minorHAnsi" w:cstheme="minorHAnsi"/>
                <w:szCs w:val="24"/>
              </w:rPr>
            </w:pPr>
            <w:r>
              <w:rPr>
                <w:rFonts w:asciiTheme="minorHAnsi" w:hAnsiTheme="minorHAnsi" w:cstheme="minorHAnsi"/>
                <w:szCs w:val="24"/>
              </w:rPr>
              <w:t>$97.06</w:t>
            </w:r>
          </w:p>
        </w:tc>
      </w:tr>
      <w:tr w:rsidRPr="00442E07" w:rsidR="00E22FD3" w:rsidTr="00E22FD3" w14:paraId="64280EE0" w14:textId="77777777">
        <w:tc>
          <w:tcPr>
            <w:tcW w:w="1345" w:type="dxa"/>
          </w:tcPr>
          <w:p w:rsidRPr="00442E07" w:rsidR="00E22FD3" w:rsidP="00AA5138" w:rsidRDefault="00E22FD3" w14:paraId="64280ED7" w14:textId="77777777">
            <w:pPr>
              <w:rPr>
                <w:rFonts w:ascii="Times New Roman" w:hAnsi="Times New Roman"/>
                <w:szCs w:val="24"/>
              </w:rPr>
            </w:pPr>
            <w:r>
              <w:rPr>
                <w:rFonts w:ascii="Times New Roman" w:hAnsi="Times New Roman"/>
                <w:szCs w:val="24"/>
              </w:rPr>
              <w:t>Annualized Totals</w:t>
            </w:r>
          </w:p>
        </w:tc>
        <w:tc>
          <w:tcPr>
            <w:tcW w:w="1275" w:type="dxa"/>
          </w:tcPr>
          <w:p w:rsidRPr="00AA5138" w:rsidR="00E22FD3" w:rsidP="00652274" w:rsidRDefault="000D556A" w14:paraId="64280EDA" w14:textId="4C30CDBC">
            <w:pPr>
              <w:jc w:val="right"/>
              <w:rPr>
                <w:rFonts w:asciiTheme="minorHAnsi" w:hAnsiTheme="minorHAnsi" w:cstheme="minorHAnsi"/>
                <w:b/>
                <w:bCs/>
                <w:szCs w:val="24"/>
              </w:rPr>
            </w:pPr>
            <w:r>
              <w:rPr>
                <w:rFonts w:asciiTheme="minorHAnsi" w:hAnsiTheme="minorHAnsi" w:cstheme="minorHAnsi"/>
                <w:b/>
                <w:bCs/>
                <w:szCs w:val="24"/>
              </w:rPr>
              <w:t>21</w:t>
            </w:r>
          </w:p>
        </w:tc>
        <w:tc>
          <w:tcPr>
            <w:tcW w:w="1080" w:type="dxa"/>
          </w:tcPr>
          <w:p w:rsidRPr="00AA5138" w:rsidR="00E22FD3" w:rsidP="00652274" w:rsidRDefault="000D556A" w14:paraId="64280EDB" w14:textId="5DC907D9">
            <w:pPr>
              <w:jc w:val="right"/>
              <w:rPr>
                <w:rFonts w:asciiTheme="minorHAnsi" w:hAnsiTheme="minorHAnsi" w:cstheme="minorHAnsi"/>
                <w:b/>
                <w:bCs/>
                <w:szCs w:val="24"/>
              </w:rPr>
            </w:pPr>
            <w:r>
              <w:rPr>
                <w:rFonts w:asciiTheme="minorHAnsi" w:hAnsiTheme="minorHAnsi" w:cstheme="minorHAnsi"/>
                <w:b/>
                <w:bCs/>
                <w:szCs w:val="24"/>
              </w:rPr>
              <w:t>21</w:t>
            </w:r>
          </w:p>
        </w:tc>
        <w:tc>
          <w:tcPr>
            <w:tcW w:w="1335" w:type="dxa"/>
          </w:tcPr>
          <w:p w:rsidRPr="00AA5138" w:rsidR="00E22FD3" w:rsidP="00AA5138" w:rsidRDefault="00E22FD3" w14:paraId="64280EDC" w14:textId="77777777">
            <w:pPr>
              <w:rPr>
                <w:rFonts w:asciiTheme="minorHAnsi" w:hAnsiTheme="minorHAnsi" w:cstheme="minorHAnsi"/>
                <w:b/>
                <w:bCs/>
                <w:szCs w:val="24"/>
              </w:rPr>
            </w:pPr>
          </w:p>
        </w:tc>
        <w:tc>
          <w:tcPr>
            <w:tcW w:w="900" w:type="dxa"/>
          </w:tcPr>
          <w:p w:rsidRPr="00AA5138" w:rsidR="00E22FD3" w:rsidP="00652274" w:rsidRDefault="000D556A" w14:paraId="64280EDD" w14:textId="7D5D943B">
            <w:pPr>
              <w:jc w:val="center"/>
              <w:rPr>
                <w:rFonts w:asciiTheme="minorHAnsi" w:hAnsiTheme="minorHAnsi" w:cstheme="minorHAnsi"/>
                <w:b/>
                <w:bCs/>
                <w:szCs w:val="24"/>
              </w:rPr>
            </w:pPr>
            <w:r>
              <w:rPr>
                <w:rFonts w:asciiTheme="minorHAnsi" w:hAnsiTheme="minorHAnsi" w:cstheme="minorHAnsi"/>
                <w:b/>
                <w:bCs/>
                <w:szCs w:val="24"/>
              </w:rPr>
              <w:t>4</w:t>
            </w:r>
          </w:p>
        </w:tc>
        <w:tc>
          <w:tcPr>
            <w:tcW w:w="1530" w:type="dxa"/>
          </w:tcPr>
          <w:p w:rsidRPr="00AA5138" w:rsidR="00E22FD3" w:rsidP="00652274" w:rsidRDefault="00E22FD3" w14:paraId="64280EDE" w14:textId="77777777">
            <w:pPr>
              <w:jc w:val="right"/>
              <w:rPr>
                <w:rFonts w:asciiTheme="minorHAnsi" w:hAnsiTheme="minorHAnsi" w:cstheme="minorHAnsi"/>
                <w:b/>
                <w:bCs/>
                <w:szCs w:val="24"/>
              </w:rPr>
            </w:pPr>
          </w:p>
        </w:tc>
        <w:tc>
          <w:tcPr>
            <w:tcW w:w="1350" w:type="dxa"/>
          </w:tcPr>
          <w:p w:rsidRPr="00AA5138" w:rsidR="00E22FD3" w:rsidP="00652274" w:rsidRDefault="000D556A" w14:paraId="64280EDF" w14:textId="53602AC6">
            <w:pPr>
              <w:jc w:val="right"/>
              <w:rPr>
                <w:rFonts w:asciiTheme="minorHAnsi" w:hAnsiTheme="minorHAnsi" w:cstheme="minorHAnsi"/>
                <w:b/>
                <w:bCs/>
                <w:szCs w:val="24"/>
              </w:rPr>
            </w:pPr>
            <w:r>
              <w:rPr>
                <w:rFonts w:asciiTheme="minorHAnsi" w:hAnsiTheme="minorHAnsi" w:cstheme="minorHAnsi"/>
                <w:b/>
                <w:bCs/>
                <w:szCs w:val="24"/>
              </w:rPr>
              <w:t>$132.68</w:t>
            </w:r>
          </w:p>
        </w:tc>
      </w:tr>
    </w:tbl>
    <w:p w:rsidR="000D556A" w:rsidP="000D556A" w:rsidRDefault="000D556A" w14:paraId="403F1C28" w14:textId="77777777">
      <w:pPr>
        <w:pStyle w:val="ListParagraph"/>
        <w:tabs>
          <w:tab w:val="left" w:pos="-720"/>
        </w:tabs>
        <w:suppressAutoHyphens/>
        <w:ind w:right="-864"/>
        <w:rPr>
          <w:rFonts w:ascii="Times New Roman" w:hAnsi="Times New Roman"/>
          <w:b/>
          <w:szCs w:val="24"/>
        </w:rPr>
      </w:pPr>
    </w:p>
    <w:p w:rsidRPr="000D556A" w:rsidR="000D556A" w:rsidP="000D556A" w:rsidRDefault="000D556A" w14:paraId="10820646" w14:textId="0D5A39AB">
      <w:pPr>
        <w:pStyle w:val="ListParagraph"/>
        <w:tabs>
          <w:tab w:val="left" w:pos="-720"/>
        </w:tabs>
        <w:suppressAutoHyphens/>
        <w:ind w:right="-864"/>
        <w:rPr>
          <w:rFonts w:asciiTheme="minorHAnsi" w:hAnsiTheme="minorHAnsi" w:cstheme="minorHAnsi"/>
          <w:b/>
          <w:szCs w:val="24"/>
        </w:rPr>
      </w:pPr>
      <w:r w:rsidRPr="000D556A">
        <w:rPr>
          <w:rFonts w:asciiTheme="minorHAnsi" w:hAnsiTheme="minorHAnsi" w:cstheme="minorHAnsi"/>
          <w:b/>
          <w:szCs w:val="24"/>
        </w:rPr>
        <w:t>Respondents</w:t>
      </w:r>
      <w:r w:rsidRPr="000D556A">
        <w:rPr>
          <w:rFonts w:asciiTheme="minorHAnsi" w:hAnsiTheme="minorHAnsi" w:cstheme="minorHAnsi"/>
          <w:b/>
          <w:szCs w:val="24"/>
        </w:rPr>
        <w:tab/>
      </w:r>
      <w:r w:rsidRPr="000D556A">
        <w:rPr>
          <w:rFonts w:asciiTheme="minorHAnsi" w:hAnsiTheme="minorHAnsi" w:cstheme="minorHAnsi"/>
          <w:b/>
          <w:szCs w:val="24"/>
        </w:rPr>
        <w:tab/>
      </w:r>
      <w:r w:rsidRPr="000D556A">
        <w:rPr>
          <w:rFonts w:asciiTheme="minorHAnsi" w:hAnsiTheme="minorHAnsi" w:cstheme="minorHAnsi"/>
          <w:b/>
          <w:szCs w:val="24"/>
        </w:rPr>
        <w:tab/>
        <w:t>Responses</w:t>
      </w:r>
      <w:r w:rsidRPr="000D556A">
        <w:rPr>
          <w:rFonts w:asciiTheme="minorHAnsi" w:hAnsiTheme="minorHAnsi" w:cstheme="minorHAnsi"/>
          <w:b/>
          <w:szCs w:val="24"/>
        </w:rPr>
        <w:tab/>
      </w:r>
      <w:r w:rsidRPr="000D556A">
        <w:rPr>
          <w:rFonts w:asciiTheme="minorHAnsi" w:hAnsiTheme="minorHAnsi" w:cstheme="minorHAnsi"/>
          <w:b/>
          <w:szCs w:val="24"/>
        </w:rPr>
        <w:tab/>
        <w:t>Burden Hours</w:t>
      </w:r>
    </w:p>
    <w:p w:rsidRPr="000D556A" w:rsidR="000D556A" w:rsidP="000D556A" w:rsidRDefault="000D556A" w14:paraId="673752B1" w14:textId="7777777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Previous totals</w:t>
      </w:r>
    </w:p>
    <w:p w:rsidRPr="000D556A" w:rsidR="000D556A" w:rsidP="000D556A" w:rsidRDefault="000D556A" w14:paraId="506C3108" w14:textId="2AE0C45F">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ab/>
        <w:t xml:space="preserve">   </w:t>
      </w:r>
      <w:r w:rsidR="00492124">
        <w:rPr>
          <w:rFonts w:asciiTheme="minorHAnsi" w:hAnsiTheme="minorHAnsi" w:cstheme="minorHAnsi"/>
          <w:szCs w:val="24"/>
        </w:rPr>
        <w:t>69</w:t>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t xml:space="preserve">      </w:t>
      </w:r>
      <w:r w:rsidR="00492124">
        <w:rPr>
          <w:rFonts w:asciiTheme="minorHAnsi" w:hAnsiTheme="minorHAnsi" w:cstheme="minorHAnsi"/>
          <w:szCs w:val="24"/>
        </w:rPr>
        <w:t>69</w:t>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r>
      <w:r w:rsidR="00492124">
        <w:rPr>
          <w:rFonts w:asciiTheme="minorHAnsi" w:hAnsiTheme="minorHAnsi" w:cstheme="minorHAnsi"/>
          <w:szCs w:val="24"/>
        </w:rPr>
        <w:tab/>
        <w:t>11</w:t>
      </w:r>
    </w:p>
    <w:p w:rsidRPr="000D556A" w:rsidR="000D556A" w:rsidP="000D556A" w:rsidRDefault="000D556A" w14:paraId="2EC8D095" w14:textId="7777777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NEW totals</w:t>
      </w:r>
    </w:p>
    <w:p w:rsidRPr="000D556A" w:rsidR="000D556A" w:rsidP="000D556A" w:rsidRDefault="000D556A" w14:paraId="1C084515" w14:textId="0BDA4C8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ab/>
        <w:t xml:space="preserve">  </w:t>
      </w:r>
      <w:r w:rsidRPr="000D556A">
        <w:rPr>
          <w:rFonts w:asciiTheme="minorHAnsi" w:hAnsiTheme="minorHAnsi" w:cstheme="minorHAnsi"/>
          <w:szCs w:val="24"/>
          <w:u w:val="single"/>
        </w:rPr>
        <w:t xml:space="preserve"> 21</w:t>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t xml:space="preserve">      </w:t>
      </w:r>
      <w:r w:rsidRPr="000D556A">
        <w:rPr>
          <w:rFonts w:asciiTheme="minorHAnsi" w:hAnsiTheme="minorHAnsi" w:cstheme="minorHAnsi"/>
          <w:szCs w:val="24"/>
          <w:u w:val="single"/>
        </w:rPr>
        <w:t>21</w:t>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t xml:space="preserve">  </w:t>
      </w:r>
      <w:r w:rsidRPr="000D556A">
        <w:rPr>
          <w:rFonts w:asciiTheme="minorHAnsi" w:hAnsiTheme="minorHAnsi" w:cstheme="minorHAnsi"/>
          <w:szCs w:val="24"/>
          <w:u w:val="single"/>
        </w:rPr>
        <w:t>4</w:t>
      </w:r>
    </w:p>
    <w:p w:rsidRPr="000D556A" w:rsidR="000D556A" w:rsidP="000D556A" w:rsidRDefault="000D556A" w14:paraId="044F00F6" w14:textId="7777777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Change in totals</w:t>
      </w:r>
    </w:p>
    <w:p w:rsidRPr="000D556A" w:rsidR="000D556A" w:rsidP="000D556A" w:rsidRDefault="000D556A" w14:paraId="65E49809" w14:textId="50B68C9E">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ab/>
        <w:t xml:space="preserve"> -</w:t>
      </w:r>
      <w:r w:rsidR="00492124">
        <w:rPr>
          <w:rFonts w:asciiTheme="minorHAnsi" w:hAnsiTheme="minorHAnsi" w:cstheme="minorHAnsi"/>
          <w:szCs w:val="24"/>
        </w:rPr>
        <w:t>48</w:t>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t xml:space="preserve">     -</w:t>
      </w:r>
      <w:r w:rsidR="00492124">
        <w:rPr>
          <w:rFonts w:asciiTheme="minorHAnsi" w:hAnsiTheme="minorHAnsi" w:cstheme="minorHAnsi"/>
          <w:szCs w:val="24"/>
        </w:rPr>
        <w:t>48</w:t>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r>
      <w:r w:rsidR="00492124">
        <w:rPr>
          <w:rFonts w:asciiTheme="minorHAnsi" w:hAnsiTheme="minorHAnsi" w:cstheme="minorHAnsi"/>
          <w:szCs w:val="24"/>
        </w:rPr>
        <w:t xml:space="preserve"> </w:t>
      </w:r>
      <w:r w:rsidRPr="000D556A">
        <w:rPr>
          <w:rFonts w:asciiTheme="minorHAnsi" w:hAnsiTheme="minorHAnsi" w:cstheme="minorHAnsi"/>
          <w:szCs w:val="24"/>
        </w:rPr>
        <w:t>-</w:t>
      </w:r>
      <w:r w:rsidR="00492124">
        <w:rPr>
          <w:rFonts w:asciiTheme="minorHAnsi" w:hAnsiTheme="minorHAnsi" w:cstheme="minorHAnsi"/>
          <w:szCs w:val="24"/>
        </w:rPr>
        <w:t>7</w:t>
      </w:r>
    </w:p>
    <w:p w:rsidRPr="000D556A" w:rsidR="000D556A" w:rsidP="000D556A" w:rsidRDefault="000D556A" w14:paraId="0DA973BB" w14:textId="77777777">
      <w:pPr>
        <w:pStyle w:val="ListParagraph"/>
        <w:tabs>
          <w:tab w:val="left" w:pos="-720"/>
        </w:tabs>
        <w:suppressAutoHyphens/>
        <w:ind w:right="-864"/>
        <w:rPr>
          <w:rFonts w:asciiTheme="minorHAnsi" w:hAnsiTheme="minorHAnsi" w:cstheme="minorHAnsi"/>
          <w:szCs w:val="24"/>
        </w:rPr>
      </w:pPr>
    </w:p>
    <w:p w:rsidRPr="000D556A" w:rsidR="000D556A" w:rsidP="000D556A" w:rsidRDefault="000D556A" w14:paraId="38C973F9" w14:textId="7777777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u w:val="single"/>
        </w:rPr>
        <w:t>Basis for Burden Estimates (all hours are rounded):</w:t>
      </w:r>
    </w:p>
    <w:p w:rsidRPr="000D556A" w:rsidR="000D556A" w:rsidP="000D556A" w:rsidRDefault="000D556A" w14:paraId="2372E349" w14:textId="77777777">
      <w:pPr>
        <w:pStyle w:val="ListParagraph"/>
        <w:tabs>
          <w:tab w:val="left" w:pos="-720"/>
        </w:tabs>
        <w:suppressAutoHyphens/>
        <w:ind w:right="-864"/>
        <w:rPr>
          <w:rFonts w:asciiTheme="minorHAnsi" w:hAnsiTheme="minorHAnsi" w:cstheme="minorHAnsi"/>
          <w:szCs w:val="24"/>
        </w:rPr>
      </w:pPr>
    </w:p>
    <w:p w:rsidRPr="000D556A" w:rsidR="000D556A" w:rsidP="000D556A" w:rsidRDefault="000D556A" w14:paraId="09863A78" w14:textId="7777777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u w:val="single"/>
        </w:rPr>
        <w:t>Application for Contract of Federal Loan Insurance (HEAL Form 504)</w:t>
      </w:r>
      <w:r w:rsidRPr="000D556A">
        <w:rPr>
          <w:rFonts w:asciiTheme="minorHAnsi" w:hAnsiTheme="minorHAnsi" w:cstheme="minorHAnsi"/>
          <w:szCs w:val="24"/>
        </w:rPr>
        <w:t xml:space="preserve"> - Each holder of a HEAL loan must annually apply to the Department to have the loan(s) covered by the Federal loan insurance.  There are currently 13 holders that must apply each year for the insurance by completing the HEAL Form 504.  Based on the advice received from the holder consultants, the estimate for 8 minutes to complete an application remains unchanged (13 holders x 1 annual application x 8 minutes = approx. 2 hour).</w:t>
      </w:r>
    </w:p>
    <w:p w:rsidRPr="000D556A" w:rsidR="000D556A" w:rsidP="000D556A" w:rsidRDefault="000D556A" w14:paraId="7D7DC3FD" w14:textId="7777777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 xml:space="preserve"> </w:t>
      </w:r>
    </w:p>
    <w:p w:rsidRPr="000D556A" w:rsidR="000D556A" w:rsidP="000D556A" w:rsidRDefault="000D556A" w14:paraId="5CD4BC2A" w14:textId="64D4EE5A">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u w:val="single"/>
        </w:rPr>
        <w:t>Borrower Deferment Request (HEAL Form 508)</w:t>
      </w:r>
      <w:r w:rsidRPr="000D556A">
        <w:rPr>
          <w:rFonts w:asciiTheme="minorHAnsi" w:hAnsiTheme="minorHAnsi" w:cstheme="minorHAnsi"/>
          <w:szCs w:val="24"/>
        </w:rPr>
        <w:t xml:space="preserve"> - The Borrower Deferment Request is completed by the borrower and the employer when a deferment is being requested.  The borrower must inform the lender annually of his/her current status if deferment is being claimed. The majority of deferments last approximately 3.5 years (residency training).  The HEAL Servicers indicated 4 borrowers in deferment. Based on discussions with lenders and program experience, it takes approximately 10 minutes to complete the borrower’s portion of the Borrower Deferment Request form 4 borrowers x 1 report per year x 10 minutes = 1 hour).</w:t>
      </w:r>
    </w:p>
    <w:p w:rsidRPr="000D556A" w:rsidR="000D556A" w:rsidP="000D556A" w:rsidRDefault="000D556A" w14:paraId="57C8DCA5" w14:textId="77777777">
      <w:pPr>
        <w:pStyle w:val="ListParagraph"/>
        <w:tabs>
          <w:tab w:val="left" w:pos="-720"/>
        </w:tabs>
        <w:suppressAutoHyphens/>
        <w:ind w:right="-864"/>
        <w:rPr>
          <w:rFonts w:asciiTheme="minorHAnsi" w:hAnsiTheme="minorHAnsi" w:cstheme="minorHAnsi"/>
          <w:szCs w:val="24"/>
        </w:rPr>
      </w:pPr>
    </w:p>
    <w:p w:rsidRPr="000D556A" w:rsidR="000D556A" w:rsidP="000D556A" w:rsidRDefault="000D556A" w14:paraId="68438FD1" w14:textId="77777777">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There are approximately 4 authorizing officials who completed the forms for 4 borrowers, for an average of about 1 form per authorizing official.   Based on discussions with holders and program experience, it takes approximately 5 minutes for the authorizing official to complete the form (4 responses x 5 minutes = 1 hour).</w:t>
      </w:r>
    </w:p>
    <w:p w:rsidRPr="000D556A" w:rsidR="000D556A" w:rsidP="000D556A" w:rsidRDefault="000D556A" w14:paraId="02F128BC" w14:textId="77777777">
      <w:pPr>
        <w:pStyle w:val="ListParagraph"/>
        <w:tabs>
          <w:tab w:val="left" w:pos="-720"/>
        </w:tabs>
        <w:suppressAutoHyphens/>
        <w:ind w:right="-864"/>
        <w:rPr>
          <w:rFonts w:asciiTheme="minorHAnsi" w:hAnsiTheme="minorHAnsi" w:cstheme="minorHAnsi"/>
          <w:szCs w:val="24"/>
        </w:rPr>
      </w:pPr>
    </w:p>
    <w:p w:rsidRPr="000D556A" w:rsidR="000D556A" w:rsidP="000D556A" w:rsidRDefault="000D556A" w14:paraId="78B465AC" w14:textId="77777777">
      <w:pPr>
        <w:pStyle w:val="ListParagraph"/>
        <w:ind w:right="-864"/>
        <w:rPr>
          <w:rFonts w:asciiTheme="minorHAnsi" w:hAnsiTheme="minorHAnsi" w:cstheme="minorHAnsi"/>
          <w:szCs w:val="24"/>
        </w:rPr>
      </w:pPr>
      <w:r w:rsidRPr="000D556A">
        <w:rPr>
          <w:rFonts w:asciiTheme="minorHAnsi" w:hAnsiTheme="minorHAnsi" w:cstheme="minorHAnsi"/>
          <w:szCs w:val="24"/>
        </w:rPr>
        <w:t>We estimate the costs to loan holders, based on $48.53 per burden hour, total $97.06.  We estimate the costs to individuals, based on $17.81 per burden hour, total $35.62. See break out below:</w:t>
      </w:r>
    </w:p>
    <w:p w:rsidRPr="000D556A" w:rsidR="000D556A" w:rsidP="000D556A" w:rsidRDefault="000D556A" w14:paraId="3BAD6C3A" w14:textId="77777777">
      <w:pPr>
        <w:pStyle w:val="ListParagraph"/>
        <w:ind w:right="-864"/>
        <w:rPr>
          <w:rFonts w:asciiTheme="minorHAnsi" w:hAnsiTheme="minorHAnsi" w:cstheme="minorHAnsi"/>
          <w:szCs w:val="24"/>
        </w:rPr>
      </w:pPr>
    </w:p>
    <w:p w:rsidRPr="000D556A" w:rsidR="000D556A" w:rsidP="000D556A" w:rsidRDefault="000D556A" w14:paraId="071DB77A" w14:textId="4FC579A3">
      <w:pPr>
        <w:pStyle w:val="ListParagraph"/>
        <w:ind w:right="-864"/>
        <w:rPr>
          <w:rFonts w:asciiTheme="minorHAnsi" w:hAnsiTheme="minorHAnsi" w:cstheme="minorHAnsi"/>
          <w:szCs w:val="24"/>
        </w:rPr>
      </w:pPr>
      <w:r w:rsidRPr="000D556A">
        <w:rPr>
          <w:rFonts w:asciiTheme="minorHAnsi" w:hAnsiTheme="minorHAnsi" w:cstheme="minorHAnsi"/>
          <w:szCs w:val="24"/>
        </w:rPr>
        <w:t>For-profit loan holders</w:t>
      </w:r>
      <w:r w:rsidRPr="000D556A">
        <w:rPr>
          <w:rFonts w:asciiTheme="minorHAnsi" w:hAnsiTheme="minorHAnsi" w:cstheme="minorHAnsi"/>
          <w:szCs w:val="24"/>
        </w:rPr>
        <w:tab/>
        <w:t>$97.06 (2 hours x $48.53)</w:t>
      </w:r>
    </w:p>
    <w:p w:rsidRPr="000D556A" w:rsidR="000D556A" w:rsidP="000D556A" w:rsidRDefault="000D556A" w14:paraId="1A1484F6" w14:textId="4E748E71">
      <w:pPr>
        <w:pStyle w:val="ListParagraph"/>
        <w:tabs>
          <w:tab w:val="left" w:pos="-720"/>
        </w:tabs>
        <w:suppressAutoHyphens/>
        <w:ind w:right="-864"/>
        <w:rPr>
          <w:rFonts w:asciiTheme="minorHAnsi" w:hAnsiTheme="minorHAnsi" w:cstheme="minorHAnsi"/>
          <w:szCs w:val="24"/>
        </w:rPr>
      </w:pPr>
      <w:r w:rsidRPr="000D556A">
        <w:rPr>
          <w:rFonts w:asciiTheme="minorHAnsi" w:hAnsiTheme="minorHAnsi" w:cstheme="minorHAnsi"/>
          <w:szCs w:val="24"/>
        </w:rPr>
        <w:t xml:space="preserve">Individuals </w:t>
      </w:r>
      <w:r w:rsidRPr="000D556A">
        <w:rPr>
          <w:rFonts w:asciiTheme="minorHAnsi" w:hAnsiTheme="minorHAnsi" w:cstheme="minorHAnsi"/>
          <w:szCs w:val="24"/>
        </w:rPr>
        <w:tab/>
      </w:r>
      <w:r w:rsidRPr="000D556A">
        <w:rPr>
          <w:rFonts w:asciiTheme="minorHAnsi" w:hAnsiTheme="minorHAnsi" w:cstheme="minorHAnsi"/>
          <w:szCs w:val="24"/>
        </w:rPr>
        <w:tab/>
      </w:r>
      <w:r w:rsidRPr="000D556A">
        <w:rPr>
          <w:rFonts w:asciiTheme="minorHAnsi" w:hAnsiTheme="minorHAnsi" w:cstheme="minorHAnsi"/>
          <w:szCs w:val="24"/>
        </w:rPr>
        <w:tab/>
        <w:t xml:space="preserve">$35.62 (2 hours x $17.81) </w:t>
      </w:r>
    </w:p>
    <w:p w:rsidRPr="000D556A" w:rsidR="000D556A" w:rsidP="000D556A" w:rsidRDefault="000D556A" w14:paraId="37D119AE" w14:textId="77777777">
      <w:pPr>
        <w:ind w:left="360" w:firstLine="360"/>
        <w:rPr>
          <w:rFonts w:asciiTheme="minorHAnsi" w:hAnsiTheme="minorHAnsi" w:cstheme="minorHAnsi"/>
          <w:szCs w:val="24"/>
        </w:rPr>
      </w:pPr>
      <w:r w:rsidRPr="000D556A">
        <w:rPr>
          <w:rFonts w:asciiTheme="minorHAnsi" w:hAnsiTheme="minorHAnsi" w:cstheme="minorHAnsi"/>
          <w:szCs w:val="24"/>
        </w:rPr>
        <w:t>Total Cost: $132.68</w:t>
      </w:r>
    </w:p>
    <w:p w:rsidRPr="000D556A" w:rsidR="001A6AE0" w:rsidP="000D556A" w:rsidRDefault="001A6AE0" w14:paraId="64280EE1" w14:textId="2B55BDA8">
      <w:pPr>
        <w:pStyle w:val="ListParagraph"/>
        <w:tabs>
          <w:tab w:val="left" w:pos="-720"/>
        </w:tabs>
        <w:suppressAutoHyphens/>
        <w:ind w:right="-864"/>
        <w:rPr>
          <w:rStyle w:val="a"/>
          <w:rFonts w:ascii="Times New Roman" w:hAnsi="Times New Roman"/>
          <w:szCs w:val="24"/>
        </w:rPr>
      </w:pPr>
    </w:p>
    <w:p w:rsidRPr="00AF5D1A" w:rsidR="00F31BEC" w:rsidP="000446F5" w:rsidRDefault="00F31BEC"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lastRenderedPageBreak/>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rsidRDefault="00920F63" w14:paraId="64280EE3" w14:textId="77777777">
      <w:pPr>
        <w:pStyle w:val="ListParagraph"/>
        <w:tabs>
          <w:tab w:val="left" w:pos="-720"/>
        </w:tabs>
        <w:suppressAutoHyphens/>
        <w:rPr>
          <w:rStyle w:val="a"/>
          <w:rFonts w:ascii="Times New Roman" w:hAnsi="Times New Roman"/>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Pr="00ED7195" w:rsidR="00043C32" w:rsidP="00AD381B" w:rsidRDefault="00043C32"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rsidRDefault="00043C32" w14:paraId="64280EEF" w14:textId="65D837EE">
      <w:pPr>
        <w:tabs>
          <w:tab w:val="left" w:pos="-720"/>
        </w:tabs>
        <w:suppressAutoHyphens/>
        <w:rPr>
          <w:rFonts w:ascii="Times New Roman" w:hAnsi="Times New Roman"/>
          <w:szCs w:val="24"/>
        </w:rPr>
      </w:pPr>
    </w:p>
    <w:p w:rsidRPr="000D556A" w:rsidR="000D556A" w:rsidP="000D556A" w:rsidRDefault="000D556A" w14:paraId="1797093C" w14:textId="77777777">
      <w:pPr>
        <w:tabs>
          <w:tab w:val="left" w:pos="-720"/>
        </w:tabs>
        <w:suppressAutoHyphens/>
        <w:ind w:left="720"/>
        <w:rPr>
          <w:rFonts w:asciiTheme="minorHAnsi" w:hAnsiTheme="minorHAnsi" w:cstheme="minorHAnsi"/>
          <w:szCs w:val="24"/>
        </w:rPr>
      </w:pPr>
      <w:r w:rsidRPr="000D556A">
        <w:rPr>
          <w:rFonts w:asciiTheme="minorHAnsi" w:hAnsiTheme="minorHAnsi" w:cstheme="minorHAnsi"/>
          <w:szCs w:val="24"/>
        </w:rPr>
        <w:t>There are no capital and start-up costs to the respondents because the program is not new.  All equipment and software are maintained by the lender for their normal business practice.</w:t>
      </w:r>
    </w:p>
    <w:p w:rsidR="000D556A" w:rsidP="00AD381B" w:rsidRDefault="000D556A" w14:paraId="34761CB9" w14:textId="77777777">
      <w:pPr>
        <w:tabs>
          <w:tab w:val="left" w:pos="-720"/>
        </w:tabs>
        <w:suppressAutoHyphens/>
        <w:rPr>
          <w:rFonts w:ascii="Times New Roman" w:hAnsi="Times New Roman"/>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lastRenderedPageBreak/>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310488" w:rsidR="000D556A" w:rsidP="000D556A" w:rsidRDefault="000D556A" w14:paraId="01E74DAB" w14:textId="77777777">
      <w:pPr>
        <w:ind w:left="720"/>
        <w:rPr>
          <w:rFonts w:asciiTheme="minorHAnsi" w:hAnsiTheme="minorHAnsi" w:cstheme="minorHAnsi"/>
          <w:szCs w:val="24"/>
        </w:rPr>
      </w:pPr>
      <w:r w:rsidRPr="00310488">
        <w:rPr>
          <w:rFonts w:asciiTheme="minorHAnsi" w:hAnsiTheme="minorHAnsi" w:cstheme="minorHAnsi"/>
          <w:szCs w:val="24"/>
        </w:rPr>
        <w:t>The cost to the Government is estimated at $860.  This covers reviewing the Holder’s Application, entering the information into the HEAL database system, and returning data acceptance information.  There are occasions where follow-up between the Government and the holder/servicer is needed, such as for approval of applications.  Based on program experience, this involves 20 hours x $43 per hour = $860.</w:t>
      </w:r>
    </w:p>
    <w:p w:rsidR="00534B4A" w:rsidP="005F4E11" w:rsidRDefault="00534B4A" w14:paraId="64280EF2" w14:textId="51A513E4">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52073E" w14:paraId="64280EFE" w14:textId="77777777">
            <w:pPr>
              <w:tabs>
                <w:tab w:val="left" w:pos="-720"/>
              </w:tabs>
              <w:suppressAutoHyphens/>
              <w:rPr>
                <w:rFonts w:ascii="Times New Roman" w:hAnsi="Times New Roman"/>
                <w:b/>
                <w:szCs w:val="24"/>
              </w:rPr>
            </w:pPr>
          </w:p>
        </w:tc>
        <w:tc>
          <w:tcPr>
            <w:tcW w:w="2520" w:type="dxa"/>
          </w:tcPr>
          <w:p w:rsidR="0052073E" w:rsidP="00534B4A" w:rsidRDefault="00492124" w14:paraId="64280EFF" w14:textId="4846B6D2">
            <w:pPr>
              <w:tabs>
                <w:tab w:val="left" w:pos="-720"/>
              </w:tabs>
              <w:suppressAutoHyphens/>
              <w:rPr>
                <w:rFonts w:ascii="Times New Roman" w:hAnsi="Times New Roman"/>
                <w:b/>
                <w:szCs w:val="24"/>
              </w:rPr>
            </w:pPr>
            <w:r>
              <w:rPr>
                <w:rFonts w:ascii="Times New Roman" w:hAnsi="Times New Roman"/>
                <w:b/>
                <w:szCs w:val="24"/>
              </w:rPr>
              <w:t xml:space="preserve">  -7</w:t>
            </w: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52073E" w14:paraId="64280F03" w14:textId="77777777">
            <w:pPr>
              <w:tabs>
                <w:tab w:val="left" w:pos="-720"/>
              </w:tabs>
              <w:suppressAutoHyphens/>
              <w:rPr>
                <w:rFonts w:ascii="Times New Roman" w:hAnsi="Times New Roman"/>
                <w:b/>
                <w:szCs w:val="24"/>
              </w:rPr>
            </w:pPr>
          </w:p>
        </w:tc>
        <w:tc>
          <w:tcPr>
            <w:tcW w:w="2520" w:type="dxa"/>
          </w:tcPr>
          <w:p w:rsidR="0052073E" w:rsidP="00534B4A" w:rsidRDefault="00492124" w14:paraId="64280F04" w14:textId="3BCE769D">
            <w:pPr>
              <w:tabs>
                <w:tab w:val="left" w:pos="-720"/>
              </w:tabs>
              <w:suppressAutoHyphens/>
              <w:rPr>
                <w:rFonts w:ascii="Times New Roman" w:hAnsi="Times New Roman"/>
                <w:b/>
                <w:szCs w:val="24"/>
              </w:rPr>
            </w:pPr>
            <w:r>
              <w:rPr>
                <w:rFonts w:ascii="Times New Roman" w:hAnsi="Times New Roman"/>
                <w:b/>
                <w:szCs w:val="24"/>
              </w:rPr>
              <w:t>-48</w:t>
            </w: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310488" w:rsidR="000D556A" w:rsidP="000D556A" w:rsidRDefault="000D556A" w14:paraId="216E6C11" w14:textId="20FF0150">
      <w:pPr>
        <w:ind w:left="720"/>
        <w:rPr>
          <w:rFonts w:asciiTheme="minorHAnsi" w:hAnsiTheme="minorHAnsi" w:cstheme="minorHAnsi"/>
          <w:szCs w:val="24"/>
        </w:rPr>
      </w:pPr>
      <w:r w:rsidRPr="00310488">
        <w:rPr>
          <w:rFonts w:asciiTheme="minorHAnsi" w:hAnsiTheme="minorHAnsi" w:cstheme="minorHAnsi"/>
          <w:szCs w:val="24"/>
        </w:rPr>
        <w:t xml:space="preserve">The Department is requesting </w:t>
      </w:r>
      <w:proofErr w:type="gramStart"/>
      <w:r w:rsidRPr="00310488">
        <w:rPr>
          <w:rFonts w:asciiTheme="minorHAnsi" w:hAnsiTheme="minorHAnsi" w:cstheme="minorHAnsi"/>
          <w:szCs w:val="24"/>
        </w:rPr>
        <w:t>an</w:t>
      </w:r>
      <w:proofErr w:type="gramEnd"/>
      <w:r w:rsidRPr="00310488">
        <w:rPr>
          <w:rFonts w:asciiTheme="minorHAnsi" w:hAnsiTheme="minorHAnsi" w:cstheme="minorHAnsi"/>
          <w:szCs w:val="24"/>
        </w:rPr>
        <w:t xml:space="preserve"> </w:t>
      </w:r>
      <w:r w:rsidR="00B91BB0">
        <w:rPr>
          <w:rFonts w:asciiTheme="minorHAnsi" w:hAnsiTheme="minorHAnsi" w:cstheme="minorHAnsi"/>
          <w:szCs w:val="24"/>
        </w:rPr>
        <w:t>revi</w:t>
      </w:r>
      <w:r w:rsidRPr="00310488">
        <w:rPr>
          <w:rFonts w:asciiTheme="minorHAnsi" w:hAnsiTheme="minorHAnsi" w:cstheme="minorHAnsi"/>
          <w:szCs w:val="24"/>
        </w:rPr>
        <w:t>sion of the currently approved information collection for HEAL forms 504 and 508.  We are decreasing the total number of respondents to 2</w:t>
      </w:r>
      <w:r>
        <w:rPr>
          <w:rFonts w:asciiTheme="minorHAnsi" w:hAnsiTheme="minorHAnsi" w:cstheme="minorHAnsi"/>
          <w:szCs w:val="24"/>
        </w:rPr>
        <w:t>1</w:t>
      </w:r>
      <w:r w:rsidRPr="00310488">
        <w:rPr>
          <w:rFonts w:asciiTheme="minorHAnsi" w:hAnsiTheme="minorHAnsi" w:cstheme="minorHAnsi"/>
          <w:szCs w:val="24"/>
        </w:rPr>
        <w:t xml:space="preserve"> from </w:t>
      </w:r>
      <w:r w:rsidR="00492124">
        <w:rPr>
          <w:rFonts w:asciiTheme="minorHAnsi" w:hAnsiTheme="minorHAnsi" w:cstheme="minorHAnsi"/>
          <w:szCs w:val="24"/>
        </w:rPr>
        <w:t>69</w:t>
      </w:r>
      <w:r w:rsidRPr="00310488">
        <w:rPr>
          <w:rFonts w:asciiTheme="minorHAnsi" w:hAnsiTheme="minorHAnsi" w:cstheme="minorHAnsi"/>
          <w:szCs w:val="24"/>
        </w:rPr>
        <w:t xml:space="preserve"> (-</w:t>
      </w:r>
      <w:r w:rsidR="00492124">
        <w:rPr>
          <w:rFonts w:asciiTheme="minorHAnsi" w:hAnsiTheme="minorHAnsi" w:cstheme="minorHAnsi"/>
          <w:szCs w:val="24"/>
        </w:rPr>
        <w:t>48)</w:t>
      </w:r>
      <w:r w:rsidRPr="00310488">
        <w:rPr>
          <w:rFonts w:asciiTheme="minorHAnsi" w:hAnsiTheme="minorHAnsi" w:cstheme="minorHAnsi"/>
          <w:szCs w:val="24"/>
        </w:rPr>
        <w:t>, responses to 2</w:t>
      </w:r>
      <w:r>
        <w:rPr>
          <w:rFonts w:asciiTheme="minorHAnsi" w:hAnsiTheme="minorHAnsi" w:cstheme="minorHAnsi"/>
          <w:szCs w:val="24"/>
        </w:rPr>
        <w:t>1</w:t>
      </w:r>
      <w:r w:rsidRPr="00310488">
        <w:rPr>
          <w:rFonts w:asciiTheme="minorHAnsi" w:hAnsiTheme="minorHAnsi" w:cstheme="minorHAnsi"/>
          <w:szCs w:val="24"/>
        </w:rPr>
        <w:t xml:space="preserve"> from </w:t>
      </w:r>
      <w:r w:rsidR="00492124">
        <w:rPr>
          <w:rFonts w:asciiTheme="minorHAnsi" w:hAnsiTheme="minorHAnsi" w:cstheme="minorHAnsi"/>
          <w:szCs w:val="24"/>
        </w:rPr>
        <w:t>69</w:t>
      </w:r>
      <w:r w:rsidRPr="00310488">
        <w:rPr>
          <w:rFonts w:asciiTheme="minorHAnsi" w:hAnsiTheme="minorHAnsi" w:cstheme="minorHAnsi"/>
          <w:szCs w:val="24"/>
        </w:rPr>
        <w:t xml:space="preserve"> (-</w:t>
      </w:r>
      <w:r w:rsidR="00492124">
        <w:rPr>
          <w:rFonts w:asciiTheme="minorHAnsi" w:hAnsiTheme="minorHAnsi" w:cstheme="minorHAnsi"/>
          <w:szCs w:val="24"/>
        </w:rPr>
        <w:t>48</w:t>
      </w:r>
      <w:r w:rsidRPr="00310488">
        <w:rPr>
          <w:rFonts w:asciiTheme="minorHAnsi" w:hAnsiTheme="minorHAnsi" w:cstheme="minorHAnsi"/>
          <w:szCs w:val="24"/>
        </w:rPr>
        <w:t xml:space="preserve">) and burden hours to 4 from </w:t>
      </w:r>
      <w:r w:rsidR="00492124">
        <w:rPr>
          <w:rFonts w:asciiTheme="minorHAnsi" w:hAnsiTheme="minorHAnsi" w:cstheme="minorHAnsi"/>
          <w:szCs w:val="24"/>
        </w:rPr>
        <w:t>11</w:t>
      </w:r>
      <w:r w:rsidRPr="00310488">
        <w:rPr>
          <w:rFonts w:asciiTheme="minorHAnsi" w:hAnsiTheme="minorHAnsi" w:cstheme="minorHAnsi"/>
          <w:szCs w:val="24"/>
        </w:rPr>
        <w:t xml:space="preserve"> (-</w:t>
      </w:r>
      <w:r w:rsidR="00492124">
        <w:rPr>
          <w:rFonts w:asciiTheme="minorHAnsi" w:hAnsiTheme="minorHAnsi" w:cstheme="minorHAnsi"/>
          <w:szCs w:val="24"/>
        </w:rPr>
        <w:t>7</w:t>
      </w:r>
      <w:r w:rsidRPr="00310488">
        <w:rPr>
          <w:rFonts w:asciiTheme="minorHAnsi" w:hAnsiTheme="minorHAnsi" w:cstheme="minorHAnsi"/>
          <w:szCs w:val="24"/>
        </w:rPr>
        <w:t xml:space="preserve">).  These changes are due to a decrease in HEAL servicer participation and the reduced number of borrowers who were in a deferred status at the end of FY20.   </w:t>
      </w:r>
    </w:p>
    <w:p w:rsidRPr="005F4E11" w:rsidR="00534B4A" w:rsidP="005F4E11" w:rsidRDefault="00534B4A" w14:paraId="64280F0C" w14:textId="77777777">
      <w:pPr>
        <w:tabs>
          <w:tab w:val="left" w:pos="-720"/>
        </w:tabs>
        <w:suppressAutoHyphens/>
        <w:ind w:left="720"/>
        <w:rPr>
          <w:rFonts w:ascii="Times New Roman" w:hAnsi="Times New Roman"/>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534B4A">
        <w:rPr>
          <w:rStyle w:val="a"/>
          <w:rFonts w:ascii="Times New Roman" w:hAnsi="Times New Roman"/>
          <w:b/>
          <w:szCs w:val="24"/>
        </w:rPr>
        <w:lastRenderedPageBreak/>
        <w:t>ending dates of the collection of information, completion of report, publication dates, and other actions.</w:t>
      </w:r>
    </w:p>
    <w:p w:rsidR="00534B4A" w:rsidP="00AA5138" w:rsidRDefault="00534B4A" w14:paraId="64280F0E" w14:textId="77777777">
      <w:pPr>
        <w:tabs>
          <w:tab w:val="left" w:pos="-720"/>
        </w:tabs>
        <w:suppressAutoHyphens/>
        <w:ind w:left="720"/>
        <w:rPr>
          <w:rFonts w:ascii="Times New Roman" w:hAnsi="Times New Roman"/>
          <w:szCs w:val="24"/>
        </w:rPr>
      </w:pPr>
    </w:p>
    <w:p w:rsidRPr="000D556A" w:rsidR="000D556A" w:rsidP="000D556A" w:rsidRDefault="000D556A" w14:paraId="661624EA" w14:textId="77777777">
      <w:pPr>
        <w:tabs>
          <w:tab w:val="left" w:pos="-720"/>
        </w:tabs>
        <w:suppressAutoHyphens/>
        <w:ind w:left="720"/>
        <w:rPr>
          <w:rFonts w:asciiTheme="minorHAnsi" w:hAnsiTheme="minorHAnsi" w:cstheme="minorHAnsi"/>
          <w:bCs/>
          <w:szCs w:val="24"/>
        </w:rPr>
      </w:pPr>
      <w:r w:rsidRPr="000D556A">
        <w:rPr>
          <w:rFonts w:asciiTheme="minorHAnsi" w:hAnsiTheme="minorHAnsi" w:cstheme="minorHAnsi"/>
          <w:bCs/>
          <w:szCs w:val="24"/>
        </w:rPr>
        <w:t>The results of this collection will not be published.</w:t>
      </w:r>
    </w:p>
    <w:p w:rsidRPr="00534B4A" w:rsidR="00534B4A" w:rsidP="00AA5138"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AA5138" w:rsidRDefault="00534B4A" w14:paraId="64280F11" w14:textId="77777777">
      <w:pPr>
        <w:tabs>
          <w:tab w:val="left" w:pos="-720"/>
        </w:tabs>
        <w:suppressAutoHyphens/>
        <w:ind w:left="720"/>
        <w:rPr>
          <w:rFonts w:ascii="Times New Roman" w:hAnsi="Times New Roman"/>
          <w:bCs/>
          <w:szCs w:val="24"/>
        </w:rPr>
      </w:pPr>
    </w:p>
    <w:p w:rsidRPr="00310488" w:rsidR="000D556A" w:rsidP="000D556A" w:rsidRDefault="000D556A" w14:paraId="37B5753E" w14:textId="77777777">
      <w:pPr>
        <w:ind w:left="720"/>
        <w:rPr>
          <w:rFonts w:asciiTheme="minorHAnsi" w:hAnsiTheme="minorHAnsi" w:cstheme="minorHAnsi"/>
          <w:szCs w:val="24"/>
        </w:rPr>
      </w:pPr>
      <w:r w:rsidRPr="00310488">
        <w:rPr>
          <w:rFonts w:asciiTheme="minorHAnsi" w:hAnsiTheme="minorHAnsi" w:cstheme="minorHAnsi"/>
          <w:szCs w:val="24"/>
        </w:rPr>
        <w:t>The Department is not seeking approval to not display the OMB expiration date.</w:t>
      </w:r>
    </w:p>
    <w:p w:rsidRPr="00AA5138" w:rsidR="00534B4A" w:rsidP="00AA5138"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AA5138" w:rsidRDefault="00AA5138" w14:paraId="07117DF1" w14:textId="68EA5D2C">
      <w:pPr>
        <w:tabs>
          <w:tab w:val="left" w:pos="-720"/>
        </w:tabs>
        <w:suppressAutoHyphens/>
        <w:ind w:left="720"/>
        <w:rPr>
          <w:rFonts w:ascii="Times New Roman" w:hAnsi="Times New Roman"/>
          <w:bCs/>
          <w:szCs w:val="24"/>
        </w:rPr>
      </w:pPr>
    </w:p>
    <w:p w:rsidRPr="00310488" w:rsidR="000D556A" w:rsidP="000D556A" w:rsidRDefault="000D556A" w14:paraId="0382A17F" w14:textId="77777777">
      <w:pPr>
        <w:tabs>
          <w:tab w:val="left" w:pos="-720"/>
          <w:tab w:val="left" w:pos="1087"/>
        </w:tabs>
        <w:suppressAutoHyphens/>
        <w:ind w:left="720"/>
        <w:rPr>
          <w:rFonts w:asciiTheme="minorHAnsi" w:hAnsiTheme="minorHAnsi" w:cstheme="minorHAnsi"/>
          <w:szCs w:val="24"/>
        </w:rPr>
      </w:pPr>
      <w:r w:rsidRPr="00310488">
        <w:rPr>
          <w:rFonts w:asciiTheme="minorHAnsi" w:hAnsiTheme="minorHAnsi" w:cstheme="minorHAnsi"/>
          <w:szCs w:val="24"/>
        </w:rPr>
        <w:t>There are no exceptions to the certification statement.</w:t>
      </w:r>
    </w:p>
    <w:p w:rsidRPr="00AA5138" w:rsidR="00AA5138" w:rsidP="00AA5138"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5A84C" w14:textId="77777777" w:rsidR="00124EA7" w:rsidRDefault="00124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FE39DB">
    <w:pPr>
      <w:spacing w:before="140" w:line="100" w:lineRule="exact"/>
      <w:rPr>
        <w:sz w:val="10"/>
      </w:rPr>
    </w:pPr>
  </w:p>
  <w:p w14:paraId="64280F19" w14:textId="77777777" w:rsidR="00386054" w:rsidRDefault="00FE39DB">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BC25F" w14:textId="77777777" w:rsidR="00124EA7" w:rsidRDefault="00124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B2F6F" w14:textId="77777777" w:rsidR="00124EA7" w:rsidRDefault="00124E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52C712B5"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Tracking and OMB Number: (</w:t>
    </w:r>
    <w:r w:rsidR="00124EA7" w:rsidRPr="00124EA7">
      <w:rPr>
        <w:rFonts w:ascii="Times New Roman" w:hAnsi="Times New Roman"/>
        <w:szCs w:val="24"/>
      </w:rPr>
      <w:t>ED-2021-SCC-0094</w:t>
    </w:r>
    <w:r w:rsidRPr="00C875E8">
      <w:rPr>
        <w:rFonts w:ascii="Times New Roman" w:hAnsi="Times New Roman"/>
        <w:szCs w:val="24"/>
      </w:rPr>
      <w:t xml:space="preserve">) </w:t>
    </w:r>
    <w:r w:rsidR="000D556A">
      <w:rPr>
        <w:rFonts w:ascii="Times New Roman" w:hAnsi="Times New Roman"/>
        <w:szCs w:val="24"/>
      </w:rPr>
      <w:t>1845-0128</w:t>
    </w:r>
    <w:r w:rsidR="00E22FD3">
      <w:rPr>
        <w:rFonts w:ascii="Times New Roman" w:hAnsi="Times New Roman"/>
        <w:szCs w:val="24"/>
      </w:rPr>
      <w:tab/>
    </w:r>
    <w:r w:rsidRPr="00C875E8">
      <w:rPr>
        <w:rFonts w:ascii="Times New Roman" w:hAnsi="Times New Roman"/>
        <w:szCs w:val="24"/>
      </w:rPr>
      <w:t xml:space="preserve">Revised: </w:t>
    </w:r>
    <w:r w:rsidR="00111A05">
      <w:rPr>
        <w:rFonts w:ascii="Times New Roman" w:hAnsi="Times New Roman"/>
        <w:szCs w:val="24"/>
      </w:rPr>
      <w:t>8/24/2021</w:t>
    </w:r>
  </w:p>
  <w:p w14:paraId="1EC4CE47" w14:textId="3A25980D" w:rsidR="005F4E11" w:rsidRDefault="00124EA7" w:rsidP="00124EA7">
    <w:pPr>
      <w:pStyle w:val="Header"/>
      <w:tabs>
        <w:tab w:val="clear" w:pos="360"/>
        <w:tab w:val="clear" w:pos="9000"/>
        <w:tab w:val="clear" w:pos="9360"/>
        <w:tab w:val="left" w:pos="280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05362" w14:textId="77777777" w:rsidR="00124EA7" w:rsidRDefault="00124E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3"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457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53730"/>
    <w:rsid w:val="00093017"/>
    <w:rsid w:val="000D556A"/>
    <w:rsid w:val="00111A05"/>
    <w:rsid w:val="00124EA7"/>
    <w:rsid w:val="001824F3"/>
    <w:rsid w:val="00197257"/>
    <w:rsid w:val="001A6AE0"/>
    <w:rsid w:val="001C73C0"/>
    <w:rsid w:val="001E79BD"/>
    <w:rsid w:val="002225CC"/>
    <w:rsid w:val="00224A3B"/>
    <w:rsid w:val="00240A39"/>
    <w:rsid w:val="00246FE9"/>
    <w:rsid w:val="00250100"/>
    <w:rsid w:val="00262A69"/>
    <w:rsid w:val="00270AF7"/>
    <w:rsid w:val="002A3221"/>
    <w:rsid w:val="002C3520"/>
    <w:rsid w:val="002E14E0"/>
    <w:rsid w:val="002F55E5"/>
    <w:rsid w:val="0032078A"/>
    <w:rsid w:val="0032539E"/>
    <w:rsid w:val="003860E4"/>
    <w:rsid w:val="003B1545"/>
    <w:rsid w:val="00412915"/>
    <w:rsid w:val="00442E07"/>
    <w:rsid w:val="00492124"/>
    <w:rsid w:val="004A1C15"/>
    <w:rsid w:val="0052073E"/>
    <w:rsid w:val="00534B4A"/>
    <w:rsid w:val="00575DDA"/>
    <w:rsid w:val="00581C11"/>
    <w:rsid w:val="005F4E11"/>
    <w:rsid w:val="00652274"/>
    <w:rsid w:val="0068567A"/>
    <w:rsid w:val="006A292A"/>
    <w:rsid w:val="006A38F7"/>
    <w:rsid w:val="006A4EBB"/>
    <w:rsid w:val="006B4172"/>
    <w:rsid w:val="00713B69"/>
    <w:rsid w:val="00755D99"/>
    <w:rsid w:val="00756FD3"/>
    <w:rsid w:val="00765392"/>
    <w:rsid w:val="00790E3E"/>
    <w:rsid w:val="007C0A4C"/>
    <w:rsid w:val="007F6104"/>
    <w:rsid w:val="00800D30"/>
    <w:rsid w:val="00801E4C"/>
    <w:rsid w:val="00807D1A"/>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80AA3"/>
    <w:rsid w:val="00A9138E"/>
    <w:rsid w:val="00AA5138"/>
    <w:rsid w:val="00AC1C89"/>
    <w:rsid w:val="00AD381B"/>
    <w:rsid w:val="00AF5B5B"/>
    <w:rsid w:val="00AF5D1A"/>
    <w:rsid w:val="00B017F9"/>
    <w:rsid w:val="00B07213"/>
    <w:rsid w:val="00B10A05"/>
    <w:rsid w:val="00B54167"/>
    <w:rsid w:val="00B62E06"/>
    <w:rsid w:val="00B64B1D"/>
    <w:rsid w:val="00B91BB0"/>
    <w:rsid w:val="00B9671B"/>
    <w:rsid w:val="00BA1D31"/>
    <w:rsid w:val="00BC1A67"/>
    <w:rsid w:val="00C164D3"/>
    <w:rsid w:val="00C20670"/>
    <w:rsid w:val="00C224FD"/>
    <w:rsid w:val="00C86713"/>
    <w:rsid w:val="00C875E8"/>
    <w:rsid w:val="00C92035"/>
    <w:rsid w:val="00CC2A72"/>
    <w:rsid w:val="00CC3FB5"/>
    <w:rsid w:val="00CD2067"/>
    <w:rsid w:val="00CD47BC"/>
    <w:rsid w:val="00D34984"/>
    <w:rsid w:val="00D36C35"/>
    <w:rsid w:val="00D63301"/>
    <w:rsid w:val="00D75313"/>
    <w:rsid w:val="00E16ACD"/>
    <w:rsid w:val="00E17134"/>
    <w:rsid w:val="00E22FD3"/>
    <w:rsid w:val="00E25EBC"/>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C669D"/>
    <w:rsid w:val="00FD4F0B"/>
    <w:rsid w:val="00FE02FC"/>
    <w:rsid w:val="00FE1BAE"/>
    <w:rsid w:val="00FE39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10</Pages>
  <Words>3542</Words>
  <Characters>20195</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Beth Grebeldinger</cp:lastModifiedBy>
  <cp:revision>3</cp:revision>
  <dcterms:created xsi:type="dcterms:W3CDTF">2021-08-24T18:39:00Z</dcterms:created>
  <dcterms:modified xsi:type="dcterms:W3CDTF">2021-08-24T19:36:00Z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