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color w:val="auto"/>
          <w:sz w:val="22"/>
        </w:rPr>
        <w:id w:val="1093819246"/>
        <w:docPartObj>
          <w:docPartGallery w:val="Cover Pages"/>
          <w:docPartUnique/>
        </w:docPartObj>
      </w:sdtPr>
      <w:sdtEndPr/>
      <w:sdtContent>
        <w:p w:rsidR="00814C15" w:rsidP="00101A26" w:rsidRDefault="00814C15" w14:paraId="17F39815" w14:textId="426F6B90">
          <w:pPr>
            <w:pStyle w:val="Anchor"/>
          </w:pPr>
          <w:r w:rsidRPr="00413AC2">
            <w:rPr>
              <w:noProof/>
            </w:rPr>
            <mc:AlternateContent>
              <mc:Choice Requires="wpg">
                <w:drawing>
                  <wp:anchor distT="0" distB="0" distL="114300" distR="114300" simplePos="0" relativeHeight="251659264" behindDoc="1" locked="1" layoutInCell="1" allowOverlap="1" wp14:editId="7C63AD99" wp14:anchorId="2CB37A32">
                    <wp:simplePos x="0" y="0"/>
                    <wp:positionH relativeFrom="page">
                      <wp:align>center</wp:align>
                    </wp:positionH>
                    <wp:positionV relativeFrom="page">
                      <wp:posOffset>457200</wp:posOffset>
                    </wp:positionV>
                    <wp:extent cx="6858000" cy="4690872"/>
                    <wp:effectExtent l="0" t="0" r="0" b="0"/>
                    <wp:wrapNone/>
                    <wp:docPr id="78" name="Group 78"/>
                    <wp:cNvGraphicFramePr/>
                    <a:graphic xmlns:a="http://schemas.openxmlformats.org/drawingml/2006/main">
                      <a:graphicData uri="http://schemas.microsoft.com/office/word/2010/wordprocessingGroup">
                        <wpg:wgp>
                          <wpg:cNvGrpSpPr/>
                          <wpg:grpSpPr>
                            <a:xfrm>
                              <a:off x="0" y="0"/>
                              <a:ext cx="6858000" cy="4690872"/>
                              <a:chOff x="0" y="0"/>
                              <a:chExt cx="6857365" cy="4688997"/>
                            </a:xfrm>
                          </wpg:grpSpPr>
                          <pic:pic xmlns:pic="http://schemas.openxmlformats.org/drawingml/2006/picture">
                            <pic:nvPicPr>
                              <pic:cNvPr id="80" name="Picture 80"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799506" y="0"/>
                                <a:ext cx="2057400" cy="528955"/>
                              </a:xfrm>
                              <a:prstGeom prst="rect">
                                <a:avLst/>
                              </a:prstGeom>
                            </pic:spPr>
                          </pic:pic>
                          <wps:wsp>
                            <wps:cNvPr id="81" name="Snip Single Corner Rectangle 58"/>
                            <wps:cNvSpPr/>
                            <wps:spPr>
                              <a:xfrm>
                                <a:off x="0" y="2223693"/>
                                <a:ext cx="6857365" cy="2465304"/>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8" style="position:absolute;margin-left:0;margin-top:36pt;width:540pt;height:369.35pt;z-index:-251657216;mso-position-horizontal:center;mso-position-horizontal-relative:page;mso-position-vertical-relative:page;mso-width-relative:margin;mso-height-relative:margin" coordsize="68573,46889" o:spid="_x0000_s1026" w14:anchorId="17F02B1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 style="position:absolute;left:47995;width:20574;height:5289;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">
                      <v:imagedata o:title="Mathematica logo. Progress together" r:id="rId13"/>
                    </v:shape>
                    <v:shape id="Snip Single Corner Rectangle 58" style="position:absolute;top:22236;width:68573;height:24653;visibility:visible;mso-wrap-style:square;v-text-anchor:middle" coordsize="6857365,2465304" o:spid="_x0000_s1028" fillcolor="#046b5c" stroked="f" strokeweight="1pt" path="m599291,l6857365,r,l6857365,1866013r-599291,599291l,2465304r,l,599291,5992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">
                      <v:stroke joinstyle="miter"/>
                      <v:path arrowok="t" o:connecttype="custom" o:connectlocs="599291,0;6857365,0;6857365,0;6857365,1866013;6258074,2465304;0,2465304;0,2465304;0,599291;599291,0" o:connectangles="0,0,0,0,0,0,0,0,0"/>
                    </v:shape>
                    <w10:wrap anchorx="page" anchory="page"/>
                    <w10:anchorlock/>
                  </v:group>
                </w:pict>
              </mc:Fallback>
            </mc:AlternateContent>
          </w:r>
        </w:p>
        <w:p w:rsidR="00814C15" w:rsidP="00101A26" w:rsidRDefault="00D67C02" w14:paraId="771E184B" w14:textId="411412D5">
          <w:pPr>
            <w:pStyle w:val="CoverTitle"/>
            <w:spacing w:before="1080" w:after="120" w:line="240" w:lineRule="auto"/>
          </w:pPr>
          <w:r>
            <w:t>Evaluation of Promise Neighborhoods</w:t>
          </w:r>
        </w:p>
        <w:p w:rsidR="00814C15" w:rsidP="00101A26" w:rsidRDefault="00814C15" w14:paraId="5896FE10" w14:textId="539904DF">
          <w:pPr>
            <w:pStyle w:val="CoverSubtitle"/>
            <w:spacing w:before="360" w:after="0"/>
          </w:pPr>
          <w:r w:rsidRPr="00814C15">
            <w:t>Part A</w:t>
          </w:r>
          <w:r w:rsidR="00D67C02">
            <w:t>: Supporting Statement for Paperwork Reduction Act Submission</w:t>
          </w:r>
        </w:p>
        <w:p w:rsidRPr="005747B0" w:rsidR="00814C15" w:rsidP="00ED5D8F" w:rsidRDefault="00CB58F8" w14:paraId="339D9FBA" w14:textId="2D858078">
          <w:pPr>
            <w:pStyle w:val="CoverRFP"/>
            <w:spacing w:before="2640"/>
          </w:pPr>
          <w:r>
            <w:t>September</w:t>
          </w:r>
          <w:r w:rsidRPr="005747B0">
            <w:t xml:space="preserve"> </w:t>
          </w:r>
          <w:r w:rsidRPr="005747B0" w:rsidR="00D67C02">
            <w:t>2021</w:t>
          </w:r>
        </w:p>
        <w:p w:rsidRPr="00B80C74" w:rsidR="00814C15" w:rsidP="00101A26" w:rsidRDefault="00814C15" w14:paraId="0A7FB9F3" w14:textId="77777777">
          <w:pPr>
            <w:pStyle w:val="Covertextborder"/>
            <w:rPr>
              <w:highlight w:val="yellow"/>
            </w:rPr>
          </w:pPr>
        </w:p>
        <w:tbl>
          <w:tblPr>
            <w:tblStyle w:val="CoverTable"/>
            <w:tblW w:w="0" w:type="auto"/>
            <w:tblLook w:val="04A0" w:firstRow="1" w:lastRow="0" w:firstColumn="1" w:lastColumn="0" w:noHBand="0" w:noVBand="1"/>
          </w:tblPr>
          <w:tblGrid>
            <w:gridCol w:w="5988"/>
            <w:gridCol w:w="3256"/>
          </w:tblGrid>
          <w:tr w:rsidRPr="00B80C74" w:rsidR="00814C15" w:rsidTr="002334BF" w14:paraId="7DDC480C" w14:textId="77777777">
            <w:tc>
              <w:tcPr>
                <w:tcW w:w="5972" w:type="dxa"/>
              </w:tcPr>
              <w:p w:rsidRPr="004016A6" w:rsidR="00814C15" w:rsidP="00101A26" w:rsidRDefault="00814C15" w14:paraId="610D566C" w14:textId="77777777">
                <w:pPr>
                  <w:pStyle w:val="CoverHead"/>
                </w:pPr>
                <w:r w:rsidRPr="004016A6">
                  <w:t>Submitted to:</w:t>
                </w:r>
              </w:p>
            </w:tc>
            <w:tc>
              <w:tcPr>
                <w:tcW w:w="3240" w:type="dxa"/>
              </w:tcPr>
              <w:p w:rsidRPr="004016A6" w:rsidR="00814C15" w:rsidP="00101A26" w:rsidRDefault="00814C15" w14:paraId="57B96172" w14:textId="77777777">
                <w:pPr>
                  <w:pStyle w:val="CoverHead"/>
                </w:pPr>
                <w:r w:rsidRPr="004016A6">
                  <w:t>Submitted by:</w:t>
                </w:r>
              </w:p>
            </w:tc>
          </w:tr>
          <w:tr w:rsidRPr="00ED5D8F" w:rsidR="00ED5D8F" w:rsidTr="002334BF" w14:paraId="3845BB1E" w14:textId="77777777">
            <w:tc>
              <w:tcPr>
                <w:tcW w:w="5972" w:type="dxa"/>
              </w:tcPr>
              <w:p w:rsidRPr="00ED5D8F" w:rsidR="004016A6" w:rsidP="00ED5D8F" w:rsidRDefault="004016A6" w14:paraId="69AF8560" w14:textId="77777777">
                <w:pPr>
                  <w:pStyle w:val="CoverText"/>
                </w:pPr>
                <w:r w:rsidRPr="00ED5D8F">
                  <w:t>U.S. Department of Education</w:t>
                </w:r>
                <w:bookmarkStart w:name="AgencyDept" w:id="0"/>
                <w:bookmarkEnd w:id="0"/>
              </w:p>
              <w:p w:rsidRPr="00ED5D8F" w:rsidR="004016A6" w:rsidP="00ED5D8F" w:rsidRDefault="004016A6" w14:paraId="0D9C92AA" w14:textId="77777777">
                <w:pPr>
                  <w:pStyle w:val="CoverText"/>
                </w:pPr>
                <w:bookmarkStart w:name="AgencyAddress1" w:id="1"/>
                <w:bookmarkEnd w:id="1"/>
                <w:r w:rsidRPr="00ED5D8F">
                  <w:t>Institute of Education Sciences</w:t>
                </w:r>
              </w:p>
              <w:p w:rsidRPr="00ED5D8F" w:rsidR="004016A6" w:rsidP="00ED5D8F" w:rsidRDefault="004016A6" w14:paraId="4AB32E9E" w14:textId="77777777">
                <w:pPr>
                  <w:pStyle w:val="CoverText"/>
                </w:pPr>
                <w:r w:rsidRPr="00ED5D8F">
                  <w:t>National Center for Education Evaluation and Regional Assistance</w:t>
                </w:r>
              </w:p>
              <w:p w:rsidRPr="00ED5D8F" w:rsidR="004016A6" w:rsidP="00ED5D8F" w:rsidRDefault="004016A6" w14:paraId="57103957" w14:textId="77777777">
                <w:pPr>
                  <w:pStyle w:val="CoverText"/>
                </w:pPr>
                <w:bookmarkStart w:name="AgencyAddress2" w:id="2"/>
                <w:bookmarkEnd w:id="2"/>
                <w:r w:rsidRPr="00ED5D8F">
                  <w:t>550 12th Street, S.W.</w:t>
                </w:r>
              </w:p>
              <w:p w:rsidRPr="00ED5D8F" w:rsidR="004016A6" w:rsidP="00ED5D8F" w:rsidRDefault="004016A6" w14:paraId="2474A58F" w14:textId="77777777">
                <w:pPr>
                  <w:pStyle w:val="CoverText"/>
                </w:pPr>
                <w:r w:rsidRPr="00ED5D8F">
                  <w:t>Washington, DC 20202</w:t>
                </w:r>
              </w:p>
              <w:p w:rsidRPr="00ED5D8F" w:rsidR="00814C15" w:rsidP="00ED5D8F" w:rsidRDefault="004016A6" w14:paraId="175DEFAD" w14:textId="761E48A4">
                <w:pPr>
                  <w:pStyle w:val="CoverText"/>
                </w:pPr>
                <w:r w:rsidRPr="00ED5D8F">
                  <w:t xml:space="preserve">Project Officer: </w:t>
                </w:r>
                <w:bookmarkStart w:name="ProjOff" w:id="3"/>
                <w:bookmarkEnd w:id="3"/>
                <w:r w:rsidRPr="00ED5D8F">
                  <w:t>Erica Johnson</w:t>
                </w:r>
                <w:r w:rsidRPr="00ED5D8F">
                  <w:br/>
                  <w:t xml:space="preserve">Contract Number: </w:t>
                </w:r>
                <w:bookmarkStart w:name="ContractNumber" w:id="4"/>
                <w:bookmarkEnd w:id="4"/>
                <w:r w:rsidRPr="00ED5D8F">
                  <w:rPr>
                    <w:rFonts w:cs="Arial"/>
                    <w:szCs w:val="16"/>
                    <w:lang w:val="en"/>
                  </w:rPr>
                  <w:t>91990020C0001</w:t>
                </w:r>
              </w:p>
            </w:tc>
            <w:tc>
              <w:tcPr>
                <w:tcW w:w="3240" w:type="dxa"/>
              </w:tcPr>
              <w:p w:rsidRPr="00ED5D8F" w:rsidR="004016A6" w:rsidP="00ED5D8F" w:rsidRDefault="004016A6" w14:paraId="0459C5EF" w14:textId="77777777">
                <w:pPr>
                  <w:pStyle w:val="CoverText"/>
                  <w:rPr>
                    <w:rFonts w:cstheme="majorHAnsi"/>
                    <w:szCs w:val="16"/>
                  </w:rPr>
                </w:pPr>
                <w:r w:rsidRPr="00ED5D8F">
                  <w:rPr>
                    <w:rFonts w:cstheme="majorHAnsi"/>
                    <w:szCs w:val="16"/>
                  </w:rPr>
                  <w:t>Mathematica</w:t>
                </w:r>
              </w:p>
              <w:p w:rsidRPr="00ED5D8F" w:rsidR="004016A6" w:rsidP="00ED5D8F" w:rsidRDefault="004016A6" w14:paraId="030B057E" w14:textId="77777777">
                <w:pPr>
                  <w:pStyle w:val="CoverText"/>
                  <w:rPr>
                    <w:rFonts w:cstheme="majorHAnsi"/>
                    <w:szCs w:val="16"/>
                  </w:rPr>
                </w:pPr>
                <w:r w:rsidRPr="00ED5D8F">
                  <w:rPr>
                    <w:rFonts w:cstheme="majorHAnsi"/>
                    <w:szCs w:val="16"/>
                  </w:rPr>
                  <w:t>P.O. Box 2393</w:t>
                </w:r>
              </w:p>
              <w:p w:rsidRPr="00ED5D8F" w:rsidR="004016A6" w:rsidP="00ED5D8F" w:rsidRDefault="004016A6" w14:paraId="58DE77EE" w14:textId="77777777">
                <w:pPr>
                  <w:pStyle w:val="CoverText"/>
                  <w:rPr>
                    <w:rFonts w:cstheme="majorHAnsi"/>
                    <w:szCs w:val="16"/>
                  </w:rPr>
                </w:pPr>
                <w:r w:rsidRPr="00ED5D8F">
                  <w:rPr>
                    <w:rFonts w:cstheme="majorHAnsi"/>
                    <w:szCs w:val="16"/>
                  </w:rPr>
                  <w:t>Princeton, NJ 08543-2393</w:t>
                </w:r>
              </w:p>
              <w:p w:rsidRPr="00ED5D8F" w:rsidR="004016A6" w:rsidP="00ED5D8F" w:rsidRDefault="004016A6" w14:paraId="69ABD867" w14:textId="77777777">
                <w:pPr>
                  <w:pStyle w:val="CoverText"/>
                  <w:rPr>
                    <w:rFonts w:cstheme="majorHAnsi"/>
                    <w:szCs w:val="16"/>
                  </w:rPr>
                </w:pPr>
                <w:r w:rsidRPr="00ED5D8F">
                  <w:rPr>
                    <w:rFonts w:cstheme="majorHAnsi"/>
                    <w:szCs w:val="16"/>
                  </w:rPr>
                  <w:t>Telephone: (609) 799-3535</w:t>
                </w:r>
              </w:p>
              <w:p w:rsidRPr="00ED5D8F" w:rsidR="004016A6" w:rsidP="00ED5D8F" w:rsidRDefault="004016A6" w14:paraId="0099CA54" w14:textId="77777777">
                <w:pPr>
                  <w:pStyle w:val="CoverText"/>
                  <w:rPr>
                    <w:rFonts w:cstheme="majorHAnsi"/>
                    <w:szCs w:val="16"/>
                  </w:rPr>
                </w:pPr>
                <w:r w:rsidRPr="00ED5D8F">
                  <w:rPr>
                    <w:rFonts w:cstheme="majorHAnsi"/>
                    <w:szCs w:val="16"/>
                  </w:rPr>
                  <w:t>Fax: (609) 799-0005</w:t>
                </w:r>
              </w:p>
              <w:p w:rsidRPr="00ED5D8F" w:rsidR="004016A6" w:rsidP="00ED5D8F" w:rsidRDefault="004016A6" w14:paraId="26F3A300" w14:textId="55EBB2D3">
                <w:pPr>
                  <w:pStyle w:val="CoverText"/>
                  <w:rPr>
                    <w:rFonts w:cstheme="majorHAnsi"/>
                    <w:szCs w:val="16"/>
                  </w:rPr>
                </w:pPr>
                <w:r w:rsidRPr="00ED5D8F">
                  <w:rPr>
                    <w:rFonts w:cstheme="majorHAnsi"/>
                    <w:szCs w:val="16"/>
                  </w:rPr>
                  <w:t xml:space="preserve">Project Director: Lisa </w:t>
                </w:r>
                <w:proofErr w:type="spellStart"/>
                <w:r w:rsidRPr="00ED5D8F">
                  <w:rPr>
                    <w:rFonts w:cstheme="majorHAnsi"/>
                    <w:szCs w:val="16"/>
                  </w:rPr>
                  <w:t>Dragoset</w:t>
                </w:r>
                <w:proofErr w:type="spellEnd"/>
              </w:p>
              <w:p w:rsidRPr="00ED5D8F" w:rsidR="00814C15" w:rsidP="00ED5D8F" w:rsidRDefault="004016A6" w14:paraId="09C07B45" w14:textId="55178E88">
                <w:pPr>
                  <w:pStyle w:val="CoverText"/>
                  <w:rPr>
                    <w:rFonts w:cstheme="majorHAnsi"/>
                    <w:szCs w:val="16"/>
                  </w:rPr>
                </w:pPr>
                <w:r w:rsidRPr="00ED5D8F">
                  <w:rPr>
                    <w:rFonts w:cstheme="majorHAnsi"/>
                    <w:szCs w:val="16"/>
                  </w:rPr>
                  <w:t>Reference Number: 50947</w:t>
                </w:r>
              </w:p>
            </w:tc>
          </w:tr>
        </w:tbl>
        <w:p w:rsidR="00814C15" w:rsidP="00101A26" w:rsidRDefault="00814C15" w14:paraId="66283873" w14:textId="77777777">
          <w:pPr>
            <w:spacing w:line="240" w:lineRule="auto"/>
          </w:pPr>
        </w:p>
        <w:p w:rsidRPr="00A1227A" w:rsidR="00814C15" w:rsidP="00101A26" w:rsidRDefault="00814C15" w14:paraId="300A89B7" w14:textId="77777777">
          <w:pPr>
            <w:spacing w:line="240" w:lineRule="auto"/>
            <w:rPr>
              <w:b/>
              <w:bCs/>
            </w:rPr>
          </w:pPr>
        </w:p>
        <w:p w:rsidRPr="00A1227A" w:rsidR="00814C15" w:rsidP="00101A26" w:rsidRDefault="00814C15" w14:paraId="1F520793" w14:textId="77777777">
          <w:pPr>
            <w:spacing w:line="240" w:lineRule="auto"/>
            <w:rPr>
              <w:b/>
              <w:bCs/>
            </w:rPr>
            <w:sectPr w:rsidRPr="00A1227A" w:rsidR="00814C15" w:rsidSect="00101A26">
              <w:footerReference w:type="default" r:id="rId14"/>
              <w:headerReference w:type="first" r:id="rId15"/>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962956099"/>
            <w:docPartObj>
              <w:docPartGallery w:val="Table of Contents"/>
              <w:docPartUnique/>
            </w:docPartObj>
          </w:sdtPr>
          <w:sdtEndPr>
            <w:rPr>
              <w:rFonts w:eastAsiaTheme="minorHAnsi" w:cstheme="minorBidi"/>
              <w:sz w:val="22"/>
              <w:szCs w:val="22"/>
            </w:rPr>
          </w:sdtEndPr>
          <w:sdtContent>
            <w:p w:rsidR="00101A26" w:rsidP="00101A26" w:rsidRDefault="00101A26" w14:paraId="2C86537D" w14:textId="77777777">
              <w:pPr>
                <w:pStyle w:val="TOCHeading"/>
              </w:pPr>
              <w:r>
                <w:t>Contents</w:t>
              </w:r>
            </w:p>
            <w:p w:rsidR="002334BF" w:rsidRDefault="00101A26" w14:paraId="31F43E1E" w14:textId="54444B56">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hyperlink w:history="1" w:anchor="_Toc72502311">
                <w:r w:rsidRPr="00DE6B69" w:rsidR="002334BF">
                  <w:rPr>
                    <w:rStyle w:val="Hyperlink"/>
                    <w:noProof/>
                  </w:rPr>
                  <w:t>Part A. Justification</w:t>
                </w:r>
                <w:r w:rsidR="002334BF">
                  <w:rPr>
                    <w:noProof/>
                    <w:webHidden/>
                  </w:rPr>
                  <w:tab/>
                </w:r>
                <w:r w:rsidR="002334BF">
                  <w:rPr>
                    <w:noProof/>
                    <w:webHidden/>
                  </w:rPr>
                  <w:fldChar w:fldCharType="begin"/>
                </w:r>
                <w:r w:rsidR="002334BF">
                  <w:rPr>
                    <w:noProof/>
                    <w:webHidden/>
                  </w:rPr>
                  <w:instrText xml:space="preserve"> PAGEREF _Toc72502311 \h </w:instrText>
                </w:r>
                <w:r w:rsidR="002334BF">
                  <w:rPr>
                    <w:noProof/>
                    <w:webHidden/>
                  </w:rPr>
                </w:r>
                <w:r w:rsidR="002334BF">
                  <w:rPr>
                    <w:noProof/>
                    <w:webHidden/>
                  </w:rPr>
                  <w:fldChar w:fldCharType="separate"/>
                </w:r>
                <w:r w:rsidR="003D0EF7">
                  <w:rPr>
                    <w:noProof/>
                    <w:webHidden/>
                  </w:rPr>
                  <w:t>1</w:t>
                </w:r>
                <w:r w:rsidR="002334BF">
                  <w:rPr>
                    <w:noProof/>
                    <w:webHidden/>
                  </w:rPr>
                  <w:fldChar w:fldCharType="end"/>
                </w:r>
              </w:hyperlink>
            </w:p>
            <w:p w:rsidR="002334BF" w:rsidRDefault="00C34BEB" w14:paraId="01FFE556" w14:textId="0303B18F">
              <w:pPr>
                <w:pStyle w:val="TOC2"/>
                <w:tabs>
                  <w:tab w:val="left" w:pos="1296"/>
                </w:tabs>
                <w:rPr>
                  <w:rFonts w:asciiTheme="minorHAnsi" w:hAnsiTheme="minorHAnsi" w:eastAsiaTheme="minorEastAsia"/>
                  <w:noProof/>
                </w:rPr>
              </w:pPr>
              <w:hyperlink w:history="1" w:anchor="_Toc72502312">
                <w:r w:rsidRPr="00DE6B69" w:rsidR="002334BF">
                  <w:rPr>
                    <w:rStyle w:val="Hyperlink"/>
                    <w:noProof/>
                  </w:rPr>
                  <w:t>A1.</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Circumstances making the collection of data necessary</w:t>
                </w:r>
                <w:r w:rsidR="002334BF">
                  <w:rPr>
                    <w:noProof/>
                    <w:webHidden/>
                  </w:rPr>
                  <w:tab/>
                </w:r>
                <w:r w:rsidR="002334BF">
                  <w:rPr>
                    <w:noProof/>
                    <w:webHidden/>
                  </w:rPr>
                  <w:fldChar w:fldCharType="begin"/>
                </w:r>
                <w:r w:rsidR="002334BF">
                  <w:rPr>
                    <w:noProof/>
                    <w:webHidden/>
                  </w:rPr>
                  <w:instrText xml:space="preserve"> PAGEREF _Toc72502312 \h </w:instrText>
                </w:r>
                <w:r w:rsidR="002334BF">
                  <w:rPr>
                    <w:noProof/>
                    <w:webHidden/>
                  </w:rPr>
                </w:r>
                <w:r w:rsidR="002334BF">
                  <w:rPr>
                    <w:noProof/>
                    <w:webHidden/>
                  </w:rPr>
                  <w:fldChar w:fldCharType="separate"/>
                </w:r>
                <w:r w:rsidR="003D0EF7">
                  <w:rPr>
                    <w:noProof/>
                    <w:webHidden/>
                  </w:rPr>
                  <w:t>1</w:t>
                </w:r>
                <w:r w:rsidR="002334BF">
                  <w:rPr>
                    <w:noProof/>
                    <w:webHidden/>
                  </w:rPr>
                  <w:fldChar w:fldCharType="end"/>
                </w:r>
              </w:hyperlink>
            </w:p>
            <w:p w:rsidR="002334BF" w:rsidRDefault="00C34BEB" w14:paraId="510DBEF3" w14:textId="41B07CA7">
              <w:pPr>
                <w:pStyle w:val="TOC2"/>
                <w:tabs>
                  <w:tab w:val="left" w:pos="1296"/>
                </w:tabs>
                <w:rPr>
                  <w:rFonts w:asciiTheme="minorHAnsi" w:hAnsiTheme="minorHAnsi" w:eastAsiaTheme="minorEastAsia"/>
                  <w:noProof/>
                </w:rPr>
              </w:pPr>
              <w:hyperlink w:history="1" w:anchor="_Toc72502313">
                <w:r w:rsidRPr="00DE6B69" w:rsidR="002334BF">
                  <w:rPr>
                    <w:rStyle w:val="Hyperlink"/>
                    <w:noProof/>
                  </w:rPr>
                  <w:t>A2.</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Purpose and use of data</w:t>
                </w:r>
                <w:r w:rsidR="002334BF">
                  <w:rPr>
                    <w:noProof/>
                    <w:webHidden/>
                  </w:rPr>
                  <w:tab/>
                </w:r>
                <w:r w:rsidR="002334BF">
                  <w:rPr>
                    <w:noProof/>
                    <w:webHidden/>
                  </w:rPr>
                  <w:fldChar w:fldCharType="begin"/>
                </w:r>
                <w:r w:rsidR="002334BF">
                  <w:rPr>
                    <w:noProof/>
                    <w:webHidden/>
                  </w:rPr>
                  <w:instrText xml:space="preserve"> PAGEREF _Toc72502313 \h </w:instrText>
                </w:r>
                <w:r w:rsidR="002334BF">
                  <w:rPr>
                    <w:noProof/>
                    <w:webHidden/>
                  </w:rPr>
                </w:r>
                <w:r w:rsidR="002334BF">
                  <w:rPr>
                    <w:noProof/>
                    <w:webHidden/>
                  </w:rPr>
                  <w:fldChar w:fldCharType="separate"/>
                </w:r>
                <w:r w:rsidR="003D0EF7">
                  <w:rPr>
                    <w:noProof/>
                    <w:webHidden/>
                  </w:rPr>
                  <w:t>1</w:t>
                </w:r>
                <w:r w:rsidR="002334BF">
                  <w:rPr>
                    <w:noProof/>
                    <w:webHidden/>
                  </w:rPr>
                  <w:fldChar w:fldCharType="end"/>
                </w:r>
              </w:hyperlink>
            </w:p>
            <w:p w:rsidR="002334BF" w:rsidRDefault="00C34BEB" w14:paraId="17635EA7" w14:textId="316BA410">
              <w:pPr>
                <w:pStyle w:val="TOC2"/>
                <w:tabs>
                  <w:tab w:val="left" w:pos="1296"/>
                </w:tabs>
                <w:rPr>
                  <w:rFonts w:asciiTheme="minorHAnsi" w:hAnsiTheme="minorHAnsi" w:eastAsiaTheme="minorEastAsia"/>
                  <w:noProof/>
                </w:rPr>
              </w:pPr>
              <w:hyperlink w:history="1" w:anchor="_Toc72502314">
                <w:r w:rsidRPr="00DE6B69" w:rsidR="002334BF">
                  <w:rPr>
                    <w:rStyle w:val="Hyperlink"/>
                    <w:noProof/>
                  </w:rPr>
                  <w:t>A3.</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Use of technology to reduce burden</w:t>
                </w:r>
                <w:r w:rsidR="002334BF">
                  <w:rPr>
                    <w:noProof/>
                    <w:webHidden/>
                  </w:rPr>
                  <w:tab/>
                </w:r>
                <w:r w:rsidR="002334BF">
                  <w:rPr>
                    <w:noProof/>
                    <w:webHidden/>
                  </w:rPr>
                  <w:fldChar w:fldCharType="begin"/>
                </w:r>
                <w:r w:rsidR="002334BF">
                  <w:rPr>
                    <w:noProof/>
                    <w:webHidden/>
                  </w:rPr>
                  <w:instrText xml:space="preserve"> PAGEREF _Toc72502314 \h </w:instrText>
                </w:r>
                <w:r w:rsidR="002334BF">
                  <w:rPr>
                    <w:noProof/>
                    <w:webHidden/>
                  </w:rPr>
                </w:r>
                <w:r w:rsidR="002334BF">
                  <w:rPr>
                    <w:noProof/>
                    <w:webHidden/>
                  </w:rPr>
                  <w:fldChar w:fldCharType="separate"/>
                </w:r>
                <w:r w:rsidR="003D0EF7">
                  <w:rPr>
                    <w:noProof/>
                    <w:webHidden/>
                  </w:rPr>
                  <w:t>3</w:t>
                </w:r>
                <w:r w:rsidR="002334BF">
                  <w:rPr>
                    <w:noProof/>
                    <w:webHidden/>
                  </w:rPr>
                  <w:fldChar w:fldCharType="end"/>
                </w:r>
              </w:hyperlink>
            </w:p>
            <w:p w:rsidR="002334BF" w:rsidRDefault="00C34BEB" w14:paraId="5A32E623" w14:textId="70D9FA72">
              <w:pPr>
                <w:pStyle w:val="TOC2"/>
                <w:tabs>
                  <w:tab w:val="left" w:pos="1296"/>
                </w:tabs>
                <w:rPr>
                  <w:rFonts w:asciiTheme="minorHAnsi" w:hAnsiTheme="minorHAnsi" w:eastAsiaTheme="minorEastAsia"/>
                  <w:noProof/>
                </w:rPr>
              </w:pPr>
              <w:hyperlink w:history="1" w:anchor="_Toc72502315">
                <w:r w:rsidRPr="00DE6B69" w:rsidR="002334BF">
                  <w:rPr>
                    <w:rStyle w:val="Hyperlink"/>
                    <w:noProof/>
                  </w:rPr>
                  <w:t>A4.</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Efforts to identify and avoid duplication</w:t>
                </w:r>
                <w:r w:rsidR="002334BF">
                  <w:rPr>
                    <w:noProof/>
                    <w:webHidden/>
                  </w:rPr>
                  <w:tab/>
                </w:r>
                <w:r w:rsidR="002334BF">
                  <w:rPr>
                    <w:noProof/>
                    <w:webHidden/>
                  </w:rPr>
                  <w:fldChar w:fldCharType="begin"/>
                </w:r>
                <w:r w:rsidR="002334BF">
                  <w:rPr>
                    <w:noProof/>
                    <w:webHidden/>
                  </w:rPr>
                  <w:instrText xml:space="preserve"> PAGEREF _Toc72502315 \h </w:instrText>
                </w:r>
                <w:r w:rsidR="002334BF">
                  <w:rPr>
                    <w:noProof/>
                    <w:webHidden/>
                  </w:rPr>
                </w:r>
                <w:r w:rsidR="002334BF">
                  <w:rPr>
                    <w:noProof/>
                    <w:webHidden/>
                  </w:rPr>
                  <w:fldChar w:fldCharType="separate"/>
                </w:r>
                <w:r w:rsidR="003D0EF7">
                  <w:rPr>
                    <w:noProof/>
                    <w:webHidden/>
                  </w:rPr>
                  <w:t>3</w:t>
                </w:r>
                <w:r w:rsidR="002334BF">
                  <w:rPr>
                    <w:noProof/>
                    <w:webHidden/>
                  </w:rPr>
                  <w:fldChar w:fldCharType="end"/>
                </w:r>
              </w:hyperlink>
            </w:p>
            <w:p w:rsidR="002334BF" w:rsidRDefault="00C34BEB" w14:paraId="6DB3B2C4" w14:textId="20B6970C">
              <w:pPr>
                <w:pStyle w:val="TOC2"/>
                <w:tabs>
                  <w:tab w:val="left" w:pos="1296"/>
                </w:tabs>
                <w:rPr>
                  <w:rFonts w:asciiTheme="minorHAnsi" w:hAnsiTheme="minorHAnsi" w:eastAsiaTheme="minorEastAsia"/>
                  <w:noProof/>
                </w:rPr>
              </w:pPr>
              <w:hyperlink w:history="1" w:anchor="_Toc72502316">
                <w:r w:rsidRPr="00DE6B69" w:rsidR="002334BF">
                  <w:rPr>
                    <w:rStyle w:val="Hyperlink"/>
                    <w:noProof/>
                  </w:rPr>
                  <w:t>A5.</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Efforts to minimize burden on small businesses or other entities</w:t>
                </w:r>
                <w:r w:rsidR="002334BF">
                  <w:rPr>
                    <w:noProof/>
                    <w:webHidden/>
                  </w:rPr>
                  <w:tab/>
                </w:r>
                <w:r w:rsidR="002334BF">
                  <w:rPr>
                    <w:noProof/>
                    <w:webHidden/>
                  </w:rPr>
                  <w:fldChar w:fldCharType="begin"/>
                </w:r>
                <w:r w:rsidR="002334BF">
                  <w:rPr>
                    <w:noProof/>
                    <w:webHidden/>
                  </w:rPr>
                  <w:instrText xml:space="preserve"> PAGEREF _Toc72502316 \h </w:instrText>
                </w:r>
                <w:r w:rsidR="002334BF">
                  <w:rPr>
                    <w:noProof/>
                    <w:webHidden/>
                  </w:rPr>
                </w:r>
                <w:r w:rsidR="002334BF">
                  <w:rPr>
                    <w:noProof/>
                    <w:webHidden/>
                  </w:rPr>
                  <w:fldChar w:fldCharType="separate"/>
                </w:r>
                <w:r w:rsidR="003D0EF7">
                  <w:rPr>
                    <w:noProof/>
                    <w:webHidden/>
                  </w:rPr>
                  <w:t>4</w:t>
                </w:r>
                <w:r w:rsidR="002334BF">
                  <w:rPr>
                    <w:noProof/>
                    <w:webHidden/>
                  </w:rPr>
                  <w:fldChar w:fldCharType="end"/>
                </w:r>
              </w:hyperlink>
            </w:p>
            <w:p w:rsidR="002334BF" w:rsidRDefault="00C34BEB" w14:paraId="21DDF22E" w14:textId="09E51017">
              <w:pPr>
                <w:pStyle w:val="TOC2"/>
                <w:tabs>
                  <w:tab w:val="left" w:pos="1296"/>
                </w:tabs>
                <w:rPr>
                  <w:rFonts w:asciiTheme="minorHAnsi" w:hAnsiTheme="minorHAnsi" w:eastAsiaTheme="minorEastAsia"/>
                  <w:noProof/>
                </w:rPr>
              </w:pPr>
              <w:hyperlink w:history="1" w:anchor="_Toc72502317">
                <w:r w:rsidRPr="00DE6B69" w:rsidR="002334BF">
                  <w:rPr>
                    <w:rStyle w:val="Hyperlink"/>
                    <w:noProof/>
                  </w:rPr>
                  <w:t>A6.</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Consequences of not collecting the information</w:t>
                </w:r>
                <w:r w:rsidR="002334BF">
                  <w:rPr>
                    <w:noProof/>
                    <w:webHidden/>
                  </w:rPr>
                  <w:tab/>
                </w:r>
                <w:r w:rsidR="002334BF">
                  <w:rPr>
                    <w:noProof/>
                    <w:webHidden/>
                  </w:rPr>
                  <w:fldChar w:fldCharType="begin"/>
                </w:r>
                <w:r w:rsidR="002334BF">
                  <w:rPr>
                    <w:noProof/>
                    <w:webHidden/>
                  </w:rPr>
                  <w:instrText xml:space="preserve"> PAGEREF _Toc72502317 \h </w:instrText>
                </w:r>
                <w:r w:rsidR="002334BF">
                  <w:rPr>
                    <w:noProof/>
                    <w:webHidden/>
                  </w:rPr>
                </w:r>
                <w:r w:rsidR="002334BF">
                  <w:rPr>
                    <w:noProof/>
                    <w:webHidden/>
                  </w:rPr>
                  <w:fldChar w:fldCharType="separate"/>
                </w:r>
                <w:r w:rsidR="003D0EF7">
                  <w:rPr>
                    <w:noProof/>
                    <w:webHidden/>
                  </w:rPr>
                  <w:t>4</w:t>
                </w:r>
                <w:r w:rsidR="002334BF">
                  <w:rPr>
                    <w:noProof/>
                    <w:webHidden/>
                  </w:rPr>
                  <w:fldChar w:fldCharType="end"/>
                </w:r>
              </w:hyperlink>
            </w:p>
            <w:p w:rsidR="002334BF" w:rsidRDefault="00C34BEB" w14:paraId="5AA0949E" w14:textId="3A35B502">
              <w:pPr>
                <w:pStyle w:val="TOC2"/>
                <w:tabs>
                  <w:tab w:val="left" w:pos="1296"/>
                </w:tabs>
                <w:rPr>
                  <w:rFonts w:asciiTheme="minorHAnsi" w:hAnsiTheme="minorHAnsi" w:eastAsiaTheme="minorEastAsia"/>
                  <w:noProof/>
                </w:rPr>
              </w:pPr>
              <w:hyperlink w:history="1" w:anchor="_Toc72502318">
                <w:r w:rsidRPr="00DE6B69" w:rsidR="002334BF">
                  <w:rPr>
                    <w:rStyle w:val="Hyperlink"/>
                    <w:noProof/>
                  </w:rPr>
                  <w:t>A7.</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Special circumstances</w:t>
                </w:r>
                <w:r w:rsidR="002334BF">
                  <w:rPr>
                    <w:noProof/>
                    <w:webHidden/>
                  </w:rPr>
                  <w:tab/>
                </w:r>
                <w:r w:rsidR="002334BF">
                  <w:rPr>
                    <w:noProof/>
                    <w:webHidden/>
                  </w:rPr>
                  <w:fldChar w:fldCharType="begin"/>
                </w:r>
                <w:r w:rsidR="002334BF">
                  <w:rPr>
                    <w:noProof/>
                    <w:webHidden/>
                  </w:rPr>
                  <w:instrText xml:space="preserve"> PAGEREF _Toc72502318 \h </w:instrText>
                </w:r>
                <w:r w:rsidR="002334BF">
                  <w:rPr>
                    <w:noProof/>
                    <w:webHidden/>
                  </w:rPr>
                </w:r>
                <w:r w:rsidR="002334BF">
                  <w:rPr>
                    <w:noProof/>
                    <w:webHidden/>
                  </w:rPr>
                  <w:fldChar w:fldCharType="separate"/>
                </w:r>
                <w:r w:rsidR="003D0EF7">
                  <w:rPr>
                    <w:noProof/>
                    <w:webHidden/>
                  </w:rPr>
                  <w:t>4</w:t>
                </w:r>
                <w:r w:rsidR="002334BF">
                  <w:rPr>
                    <w:noProof/>
                    <w:webHidden/>
                  </w:rPr>
                  <w:fldChar w:fldCharType="end"/>
                </w:r>
              </w:hyperlink>
            </w:p>
            <w:p w:rsidR="002334BF" w:rsidRDefault="00C34BEB" w14:paraId="5D725D4B" w14:textId="5932F41D">
              <w:pPr>
                <w:pStyle w:val="TOC2"/>
                <w:tabs>
                  <w:tab w:val="left" w:pos="1296"/>
                </w:tabs>
                <w:rPr>
                  <w:rFonts w:asciiTheme="minorHAnsi" w:hAnsiTheme="minorHAnsi" w:eastAsiaTheme="minorEastAsia"/>
                  <w:noProof/>
                </w:rPr>
              </w:pPr>
              <w:hyperlink w:history="1" w:anchor="_Toc72502319">
                <w:r w:rsidRPr="00DE6B69" w:rsidR="002334BF">
                  <w:rPr>
                    <w:rStyle w:val="Hyperlink"/>
                    <w:noProof/>
                  </w:rPr>
                  <w:t>A8.</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Federal register announcement and consultation</w:t>
                </w:r>
                <w:r w:rsidR="002334BF">
                  <w:rPr>
                    <w:noProof/>
                    <w:webHidden/>
                  </w:rPr>
                  <w:tab/>
                </w:r>
                <w:r w:rsidR="002334BF">
                  <w:rPr>
                    <w:noProof/>
                    <w:webHidden/>
                  </w:rPr>
                  <w:fldChar w:fldCharType="begin"/>
                </w:r>
                <w:r w:rsidR="002334BF">
                  <w:rPr>
                    <w:noProof/>
                    <w:webHidden/>
                  </w:rPr>
                  <w:instrText xml:space="preserve"> PAGEREF _Toc72502319 \h </w:instrText>
                </w:r>
                <w:r w:rsidR="002334BF">
                  <w:rPr>
                    <w:noProof/>
                    <w:webHidden/>
                  </w:rPr>
                </w:r>
                <w:r w:rsidR="002334BF">
                  <w:rPr>
                    <w:noProof/>
                    <w:webHidden/>
                  </w:rPr>
                  <w:fldChar w:fldCharType="separate"/>
                </w:r>
                <w:r w:rsidR="003D0EF7">
                  <w:rPr>
                    <w:noProof/>
                    <w:webHidden/>
                  </w:rPr>
                  <w:t>4</w:t>
                </w:r>
                <w:r w:rsidR="002334BF">
                  <w:rPr>
                    <w:noProof/>
                    <w:webHidden/>
                  </w:rPr>
                  <w:fldChar w:fldCharType="end"/>
                </w:r>
              </w:hyperlink>
            </w:p>
            <w:p w:rsidR="002334BF" w:rsidRDefault="00C34BEB" w14:paraId="0771F5AB" w14:textId="3B1A703E">
              <w:pPr>
                <w:pStyle w:val="TOC2"/>
                <w:tabs>
                  <w:tab w:val="left" w:pos="1296"/>
                </w:tabs>
                <w:rPr>
                  <w:rFonts w:asciiTheme="minorHAnsi" w:hAnsiTheme="minorHAnsi" w:eastAsiaTheme="minorEastAsia"/>
                  <w:noProof/>
                </w:rPr>
              </w:pPr>
              <w:hyperlink w:history="1" w:anchor="_Toc72502320">
                <w:r w:rsidRPr="00DE6B69" w:rsidR="002334BF">
                  <w:rPr>
                    <w:rStyle w:val="Hyperlink"/>
                    <w:noProof/>
                  </w:rPr>
                  <w:t>A9.</w:t>
                </w:r>
                <w:r w:rsidR="002334BF">
                  <w:rPr>
                    <w:rFonts w:asciiTheme="minorHAnsi" w:hAnsiTheme="minorHAnsi" w:eastAsiaTheme="minorEastAsia"/>
                    <w:noProof/>
                  </w:rPr>
                  <w:tab/>
                </w:r>
                <w:r w:rsidR="00F30D72">
                  <w:rPr>
                    <w:rFonts w:asciiTheme="minorHAnsi" w:hAnsiTheme="minorHAnsi" w:eastAsiaTheme="minorEastAsia"/>
                    <w:noProof/>
                  </w:rPr>
                  <w:tab/>
                </w:r>
                <w:r w:rsidRPr="00DE6B69" w:rsidR="002334BF">
                  <w:rPr>
                    <w:rStyle w:val="Hyperlink"/>
                    <w:noProof/>
                  </w:rPr>
                  <w:t>Payments to respondents</w:t>
                </w:r>
                <w:r w:rsidR="002334BF">
                  <w:rPr>
                    <w:noProof/>
                    <w:webHidden/>
                  </w:rPr>
                  <w:tab/>
                </w:r>
                <w:r w:rsidR="002334BF">
                  <w:rPr>
                    <w:noProof/>
                    <w:webHidden/>
                  </w:rPr>
                  <w:fldChar w:fldCharType="begin"/>
                </w:r>
                <w:r w:rsidR="002334BF">
                  <w:rPr>
                    <w:noProof/>
                    <w:webHidden/>
                  </w:rPr>
                  <w:instrText xml:space="preserve"> PAGEREF _Toc72502320 \h </w:instrText>
                </w:r>
                <w:r w:rsidR="002334BF">
                  <w:rPr>
                    <w:noProof/>
                    <w:webHidden/>
                  </w:rPr>
                </w:r>
                <w:r w:rsidR="002334BF">
                  <w:rPr>
                    <w:noProof/>
                    <w:webHidden/>
                  </w:rPr>
                  <w:fldChar w:fldCharType="separate"/>
                </w:r>
                <w:r w:rsidR="003D0EF7">
                  <w:rPr>
                    <w:noProof/>
                    <w:webHidden/>
                  </w:rPr>
                  <w:t>5</w:t>
                </w:r>
                <w:r w:rsidR="002334BF">
                  <w:rPr>
                    <w:noProof/>
                    <w:webHidden/>
                  </w:rPr>
                  <w:fldChar w:fldCharType="end"/>
                </w:r>
              </w:hyperlink>
            </w:p>
            <w:p w:rsidR="002334BF" w:rsidRDefault="00C34BEB" w14:paraId="39EA586B" w14:textId="4BD9BFC2">
              <w:pPr>
                <w:pStyle w:val="TOC2"/>
                <w:tabs>
                  <w:tab w:val="left" w:pos="1296"/>
                </w:tabs>
                <w:rPr>
                  <w:rFonts w:asciiTheme="minorHAnsi" w:hAnsiTheme="minorHAnsi" w:eastAsiaTheme="minorEastAsia"/>
                  <w:noProof/>
                </w:rPr>
              </w:pPr>
              <w:hyperlink w:history="1" w:anchor="_Toc72502321">
                <w:r w:rsidRPr="00DE6B69" w:rsidR="002334BF">
                  <w:rPr>
                    <w:rStyle w:val="Hyperlink"/>
                    <w:noProof/>
                  </w:rPr>
                  <w:t>A10.</w:t>
                </w:r>
                <w:r w:rsidR="002334BF">
                  <w:rPr>
                    <w:rFonts w:asciiTheme="minorHAnsi" w:hAnsiTheme="minorHAnsi" w:eastAsiaTheme="minorEastAsia"/>
                    <w:noProof/>
                  </w:rPr>
                  <w:tab/>
                </w:r>
                <w:r w:rsidRPr="00DE6B69" w:rsidR="002334BF">
                  <w:rPr>
                    <w:rStyle w:val="Hyperlink"/>
                    <w:noProof/>
                  </w:rPr>
                  <w:t>Assurances of confidentiality</w:t>
                </w:r>
                <w:r w:rsidR="002334BF">
                  <w:rPr>
                    <w:noProof/>
                    <w:webHidden/>
                  </w:rPr>
                  <w:tab/>
                </w:r>
                <w:r w:rsidR="002334BF">
                  <w:rPr>
                    <w:noProof/>
                    <w:webHidden/>
                  </w:rPr>
                  <w:fldChar w:fldCharType="begin"/>
                </w:r>
                <w:r w:rsidR="002334BF">
                  <w:rPr>
                    <w:noProof/>
                    <w:webHidden/>
                  </w:rPr>
                  <w:instrText xml:space="preserve"> PAGEREF _Toc72502321 \h </w:instrText>
                </w:r>
                <w:r w:rsidR="002334BF">
                  <w:rPr>
                    <w:noProof/>
                    <w:webHidden/>
                  </w:rPr>
                </w:r>
                <w:r w:rsidR="002334BF">
                  <w:rPr>
                    <w:noProof/>
                    <w:webHidden/>
                  </w:rPr>
                  <w:fldChar w:fldCharType="separate"/>
                </w:r>
                <w:r w:rsidR="003D0EF7">
                  <w:rPr>
                    <w:noProof/>
                    <w:webHidden/>
                  </w:rPr>
                  <w:t>5</w:t>
                </w:r>
                <w:r w:rsidR="002334BF">
                  <w:rPr>
                    <w:noProof/>
                    <w:webHidden/>
                  </w:rPr>
                  <w:fldChar w:fldCharType="end"/>
                </w:r>
              </w:hyperlink>
            </w:p>
            <w:p w:rsidR="002334BF" w:rsidRDefault="00C34BEB" w14:paraId="6E4EDCA8" w14:textId="03B546E3">
              <w:pPr>
                <w:pStyle w:val="TOC2"/>
                <w:tabs>
                  <w:tab w:val="left" w:pos="1296"/>
                </w:tabs>
                <w:rPr>
                  <w:rFonts w:asciiTheme="minorHAnsi" w:hAnsiTheme="minorHAnsi" w:eastAsiaTheme="minorEastAsia"/>
                  <w:noProof/>
                </w:rPr>
              </w:pPr>
              <w:hyperlink w:history="1" w:anchor="_Toc72502322">
                <w:r w:rsidRPr="00DE6B69" w:rsidR="002334BF">
                  <w:rPr>
                    <w:rStyle w:val="Hyperlink"/>
                    <w:noProof/>
                  </w:rPr>
                  <w:t>A11.</w:t>
                </w:r>
                <w:r w:rsidR="002334BF">
                  <w:rPr>
                    <w:rFonts w:asciiTheme="minorHAnsi" w:hAnsiTheme="minorHAnsi" w:eastAsiaTheme="minorEastAsia"/>
                    <w:noProof/>
                  </w:rPr>
                  <w:tab/>
                </w:r>
                <w:r w:rsidRPr="00DE6B69" w:rsidR="002334BF">
                  <w:rPr>
                    <w:rStyle w:val="Hyperlink"/>
                    <w:noProof/>
                  </w:rPr>
                  <w:t>Questions of a sensitive nature</w:t>
                </w:r>
                <w:r w:rsidR="002334BF">
                  <w:rPr>
                    <w:noProof/>
                    <w:webHidden/>
                  </w:rPr>
                  <w:tab/>
                </w:r>
                <w:r w:rsidR="002334BF">
                  <w:rPr>
                    <w:noProof/>
                    <w:webHidden/>
                  </w:rPr>
                  <w:fldChar w:fldCharType="begin"/>
                </w:r>
                <w:r w:rsidR="002334BF">
                  <w:rPr>
                    <w:noProof/>
                    <w:webHidden/>
                  </w:rPr>
                  <w:instrText xml:space="preserve"> PAGEREF _Toc72502322 \h </w:instrText>
                </w:r>
                <w:r w:rsidR="002334BF">
                  <w:rPr>
                    <w:noProof/>
                    <w:webHidden/>
                  </w:rPr>
                </w:r>
                <w:r w:rsidR="002334BF">
                  <w:rPr>
                    <w:noProof/>
                    <w:webHidden/>
                  </w:rPr>
                  <w:fldChar w:fldCharType="separate"/>
                </w:r>
                <w:r w:rsidR="003D0EF7">
                  <w:rPr>
                    <w:noProof/>
                    <w:webHidden/>
                  </w:rPr>
                  <w:t>6</w:t>
                </w:r>
                <w:r w:rsidR="002334BF">
                  <w:rPr>
                    <w:noProof/>
                    <w:webHidden/>
                  </w:rPr>
                  <w:fldChar w:fldCharType="end"/>
                </w:r>
              </w:hyperlink>
            </w:p>
            <w:p w:rsidR="002334BF" w:rsidRDefault="00C34BEB" w14:paraId="6274066D" w14:textId="1B954E87">
              <w:pPr>
                <w:pStyle w:val="TOC2"/>
                <w:tabs>
                  <w:tab w:val="left" w:pos="1296"/>
                </w:tabs>
                <w:rPr>
                  <w:rFonts w:asciiTheme="minorHAnsi" w:hAnsiTheme="minorHAnsi" w:eastAsiaTheme="minorEastAsia"/>
                  <w:noProof/>
                </w:rPr>
              </w:pPr>
              <w:hyperlink w:history="1" w:anchor="_Toc72502323">
                <w:r w:rsidRPr="00DE6B69" w:rsidR="002334BF">
                  <w:rPr>
                    <w:rStyle w:val="Hyperlink"/>
                    <w:noProof/>
                  </w:rPr>
                  <w:t>A12.</w:t>
                </w:r>
                <w:r w:rsidR="002334BF">
                  <w:rPr>
                    <w:rFonts w:asciiTheme="minorHAnsi" w:hAnsiTheme="minorHAnsi" w:eastAsiaTheme="minorEastAsia"/>
                    <w:noProof/>
                  </w:rPr>
                  <w:tab/>
                </w:r>
                <w:r w:rsidRPr="00DE6B69" w:rsidR="002334BF">
                  <w:rPr>
                    <w:rStyle w:val="Hyperlink"/>
                    <w:noProof/>
                  </w:rPr>
                  <w:t>Estimates of respondent burden</w:t>
                </w:r>
                <w:r w:rsidR="002334BF">
                  <w:rPr>
                    <w:noProof/>
                    <w:webHidden/>
                  </w:rPr>
                  <w:tab/>
                </w:r>
                <w:r w:rsidR="002334BF">
                  <w:rPr>
                    <w:noProof/>
                    <w:webHidden/>
                  </w:rPr>
                  <w:fldChar w:fldCharType="begin"/>
                </w:r>
                <w:r w:rsidR="002334BF">
                  <w:rPr>
                    <w:noProof/>
                    <w:webHidden/>
                  </w:rPr>
                  <w:instrText xml:space="preserve"> PAGEREF _Toc72502323 \h </w:instrText>
                </w:r>
                <w:r w:rsidR="002334BF">
                  <w:rPr>
                    <w:noProof/>
                    <w:webHidden/>
                  </w:rPr>
                </w:r>
                <w:r w:rsidR="002334BF">
                  <w:rPr>
                    <w:noProof/>
                    <w:webHidden/>
                  </w:rPr>
                  <w:fldChar w:fldCharType="separate"/>
                </w:r>
                <w:r w:rsidR="003D0EF7">
                  <w:rPr>
                    <w:noProof/>
                    <w:webHidden/>
                  </w:rPr>
                  <w:t>7</w:t>
                </w:r>
                <w:r w:rsidR="002334BF">
                  <w:rPr>
                    <w:noProof/>
                    <w:webHidden/>
                  </w:rPr>
                  <w:fldChar w:fldCharType="end"/>
                </w:r>
              </w:hyperlink>
            </w:p>
            <w:p w:rsidR="002334BF" w:rsidRDefault="00C34BEB" w14:paraId="182764EF" w14:textId="3093D95F">
              <w:pPr>
                <w:pStyle w:val="TOC2"/>
                <w:tabs>
                  <w:tab w:val="left" w:pos="1296"/>
                </w:tabs>
                <w:rPr>
                  <w:rFonts w:asciiTheme="minorHAnsi" w:hAnsiTheme="minorHAnsi" w:eastAsiaTheme="minorEastAsia"/>
                  <w:noProof/>
                </w:rPr>
              </w:pPr>
              <w:hyperlink w:history="1" w:anchor="_Toc72502324">
                <w:r w:rsidRPr="00DE6B69" w:rsidR="002334BF">
                  <w:rPr>
                    <w:rStyle w:val="Hyperlink"/>
                    <w:noProof/>
                  </w:rPr>
                  <w:t>A13.</w:t>
                </w:r>
                <w:r w:rsidR="002334BF">
                  <w:rPr>
                    <w:rFonts w:asciiTheme="minorHAnsi" w:hAnsiTheme="minorHAnsi" w:eastAsiaTheme="minorEastAsia"/>
                    <w:noProof/>
                  </w:rPr>
                  <w:tab/>
                </w:r>
                <w:r w:rsidRPr="00DE6B69" w:rsidR="002334BF">
                  <w:rPr>
                    <w:rStyle w:val="Hyperlink"/>
                    <w:noProof/>
                  </w:rPr>
                  <w:t>Estimate of the cost burden to respondents</w:t>
                </w:r>
                <w:r w:rsidR="002334BF">
                  <w:rPr>
                    <w:noProof/>
                    <w:webHidden/>
                  </w:rPr>
                  <w:tab/>
                </w:r>
                <w:r w:rsidR="002334BF">
                  <w:rPr>
                    <w:noProof/>
                    <w:webHidden/>
                  </w:rPr>
                  <w:fldChar w:fldCharType="begin"/>
                </w:r>
                <w:r w:rsidR="002334BF">
                  <w:rPr>
                    <w:noProof/>
                    <w:webHidden/>
                  </w:rPr>
                  <w:instrText xml:space="preserve"> PAGEREF _Toc72502324 \h </w:instrText>
                </w:r>
                <w:r w:rsidR="002334BF">
                  <w:rPr>
                    <w:noProof/>
                    <w:webHidden/>
                  </w:rPr>
                </w:r>
                <w:r w:rsidR="002334BF">
                  <w:rPr>
                    <w:noProof/>
                    <w:webHidden/>
                  </w:rPr>
                  <w:fldChar w:fldCharType="separate"/>
                </w:r>
                <w:r w:rsidR="003D0EF7">
                  <w:rPr>
                    <w:noProof/>
                    <w:webHidden/>
                  </w:rPr>
                  <w:t>8</w:t>
                </w:r>
                <w:r w:rsidR="002334BF">
                  <w:rPr>
                    <w:noProof/>
                    <w:webHidden/>
                  </w:rPr>
                  <w:fldChar w:fldCharType="end"/>
                </w:r>
              </w:hyperlink>
            </w:p>
            <w:p w:rsidR="002334BF" w:rsidRDefault="00C34BEB" w14:paraId="3A57D66D" w14:textId="7DB710B0">
              <w:pPr>
                <w:pStyle w:val="TOC2"/>
                <w:tabs>
                  <w:tab w:val="left" w:pos="1296"/>
                </w:tabs>
                <w:rPr>
                  <w:rFonts w:asciiTheme="minorHAnsi" w:hAnsiTheme="minorHAnsi" w:eastAsiaTheme="minorEastAsia"/>
                  <w:noProof/>
                </w:rPr>
              </w:pPr>
              <w:hyperlink w:history="1" w:anchor="_Toc72502325">
                <w:r w:rsidRPr="00DE6B69" w:rsidR="002334BF">
                  <w:rPr>
                    <w:rStyle w:val="Hyperlink"/>
                    <w:noProof/>
                  </w:rPr>
                  <w:t>A14.</w:t>
                </w:r>
                <w:r w:rsidR="002334BF">
                  <w:rPr>
                    <w:rFonts w:asciiTheme="minorHAnsi" w:hAnsiTheme="minorHAnsi" w:eastAsiaTheme="minorEastAsia"/>
                    <w:noProof/>
                  </w:rPr>
                  <w:tab/>
                </w:r>
                <w:r w:rsidRPr="00DE6B69" w:rsidR="002334BF">
                  <w:rPr>
                    <w:rStyle w:val="Hyperlink"/>
                    <w:noProof/>
                  </w:rPr>
                  <w:t>Estimates of annualized government costs</w:t>
                </w:r>
                <w:r w:rsidR="002334BF">
                  <w:rPr>
                    <w:noProof/>
                    <w:webHidden/>
                  </w:rPr>
                  <w:tab/>
                </w:r>
                <w:r w:rsidR="002334BF">
                  <w:rPr>
                    <w:noProof/>
                    <w:webHidden/>
                  </w:rPr>
                  <w:fldChar w:fldCharType="begin"/>
                </w:r>
                <w:r w:rsidR="002334BF">
                  <w:rPr>
                    <w:noProof/>
                    <w:webHidden/>
                  </w:rPr>
                  <w:instrText xml:space="preserve"> PAGEREF _Toc72502325 \h </w:instrText>
                </w:r>
                <w:r w:rsidR="002334BF">
                  <w:rPr>
                    <w:noProof/>
                    <w:webHidden/>
                  </w:rPr>
                </w:r>
                <w:r w:rsidR="002334BF">
                  <w:rPr>
                    <w:noProof/>
                    <w:webHidden/>
                  </w:rPr>
                  <w:fldChar w:fldCharType="separate"/>
                </w:r>
                <w:r w:rsidR="003D0EF7">
                  <w:rPr>
                    <w:noProof/>
                    <w:webHidden/>
                  </w:rPr>
                  <w:t>8</w:t>
                </w:r>
                <w:r w:rsidR="002334BF">
                  <w:rPr>
                    <w:noProof/>
                    <w:webHidden/>
                  </w:rPr>
                  <w:fldChar w:fldCharType="end"/>
                </w:r>
              </w:hyperlink>
            </w:p>
            <w:p w:rsidR="002334BF" w:rsidRDefault="00C34BEB" w14:paraId="56C9F6E0" w14:textId="419DC0B2">
              <w:pPr>
                <w:pStyle w:val="TOC2"/>
                <w:tabs>
                  <w:tab w:val="left" w:pos="1296"/>
                </w:tabs>
                <w:rPr>
                  <w:rFonts w:asciiTheme="minorHAnsi" w:hAnsiTheme="minorHAnsi" w:eastAsiaTheme="minorEastAsia"/>
                  <w:noProof/>
                </w:rPr>
              </w:pPr>
              <w:hyperlink w:history="1" w:anchor="_Toc72502326">
                <w:r w:rsidRPr="00DE6B69" w:rsidR="002334BF">
                  <w:rPr>
                    <w:rStyle w:val="Hyperlink"/>
                    <w:noProof/>
                  </w:rPr>
                  <w:t>A15.</w:t>
                </w:r>
                <w:r w:rsidR="002334BF">
                  <w:rPr>
                    <w:rFonts w:asciiTheme="minorHAnsi" w:hAnsiTheme="minorHAnsi" w:eastAsiaTheme="minorEastAsia"/>
                    <w:noProof/>
                  </w:rPr>
                  <w:tab/>
                </w:r>
                <w:r w:rsidRPr="00DE6B69" w:rsidR="002334BF">
                  <w:rPr>
                    <w:rStyle w:val="Hyperlink"/>
                    <w:noProof/>
                  </w:rPr>
                  <w:t>Changes in hour burden</w:t>
                </w:r>
                <w:r w:rsidR="002334BF">
                  <w:rPr>
                    <w:noProof/>
                    <w:webHidden/>
                  </w:rPr>
                  <w:tab/>
                </w:r>
                <w:r w:rsidR="002334BF">
                  <w:rPr>
                    <w:noProof/>
                    <w:webHidden/>
                  </w:rPr>
                  <w:fldChar w:fldCharType="begin"/>
                </w:r>
                <w:r w:rsidR="002334BF">
                  <w:rPr>
                    <w:noProof/>
                    <w:webHidden/>
                  </w:rPr>
                  <w:instrText xml:space="preserve"> PAGEREF _Toc72502326 \h </w:instrText>
                </w:r>
                <w:r w:rsidR="002334BF">
                  <w:rPr>
                    <w:noProof/>
                    <w:webHidden/>
                  </w:rPr>
                </w:r>
                <w:r w:rsidR="002334BF">
                  <w:rPr>
                    <w:noProof/>
                    <w:webHidden/>
                  </w:rPr>
                  <w:fldChar w:fldCharType="separate"/>
                </w:r>
                <w:r w:rsidR="003D0EF7">
                  <w:rPr>
                    <w:noProof/>
                    <w:webHidden/>
                  </w:rPr>
                  <w:t>8</w:t>
                </w:r>
                <w:r w:rsidR="002334BF">
                  <w:rPr>
                    <w:noProof/>
                    <w:webHidden/>
                  </w:rPr>
                  <w:fldChar w:fldCharType="end"/>
                </w:r>
              </w:hyperlink>
            </w:p>
            <w:p w:rsidR="002334BF" w:rsidRDefault="00C34BEB" w14:paraId="1D10E311" w14:textId="07069AA7">
              <w:pPr>
                <w:pStyle w:val="TOC2"/>
                <w:tabs>
                  <w:tab w:val="left" w:pos="1296"/>
                </w:tabs>
                <w:rPr>
                  <w:rFonts w:asciiTheme="minorHAnsi" w:hAnsiTheme="minorHAnsi" w:eastAsiaTheme="minorEastAsia"/>
                  <w:noProof/>
                </w:rPr>
              </w:pPr>
              <w:hyperlink w:history="1" w:anchor="_Toc72502327">
                <w:r w:rsidRPr="00DE6B69" w:rsidR="002334BF">
                  <w:rPr>
                    <w:rStyle w:val="Hyperlink"/>
                    <w:noProof/>
                  </w:rPr>
                  <w:t>A16.</w:t>
                </w:r>
                <w:r w:rsidR="002334BF">
                  <w:rPr>
                    <w:rFonts w:asciiTheme="minorHAnsi" w:hAnsiTheme="minorHAnsi" w:eastAsiaTheme="minorEastAsia"/>
                    <w:noProof/>
                  </w:rPr>
                  <w:tab/>
                </w:r>
                <w:r w:rsidRPr="00DE6B69" w:rsidR="002334BF">
                  <w:rPr>
                    <w:rStyle w:val="Hyperlink"/>
                    <w:noProof/>
                  </w:rPr>
                  <w:t>Plans for tabulation and publication of results</w:t>
                </w:r>
                <w:r w:rsidR="002334BF">
                  <w:rPr>
                    <w:noProof/>
                    <w:webHidden/>
                  </w:rPr>
                  <w:tab/>
                </w:r>
                <w:r w:rsidR="002334BF">
                  <w:rPr>
                    <w:noProof/>
                    <w:webHidden/>
                  </w:rPr>
                  <w:fldChar w:fldCharType="begin"/>
                </w:r>
                <w:r w:rsidR="002334BF">
                  <w:rPr>
                    <w:noProof/>
                    <w:webHidden/>
                  </w:rPr>
                  <w:instrText xml:space="preserve"> PAGEREF _Toc72502327 \h </w:instrText>
                </w:r>
                <w:r w:rsidR="002334BF">
                  <w:rPr>
                    <w:noProof/>
                    <w:webHidden/>
                  </w:rPr>
                </w:r>
                <w:r w:rsidR="002334BF">
                  <w:rPr>
                    <w:noProof/>
                    <w:webHidden/>
                  </w:rPr>
                  <w:fldChar w:fldCharType="separate"/>
                </w:r>
                <w:r w:rsidR="003D0EF7">
                  <w:rPr>
                    <w:noProof/>
                    <w:webHidden/>
                  </w:rPr>
                  <w:t>8</w:t>
                </w:r>
                <w:r w:rsidR="002334BF">
                  <w:rPr>
                    <w:noProof/>
                    <w:webHidden/>
                  </w:rPr>
                  <w:fldChar w:fldCharType="end"/>
                </w:r>
              </w:hyperlink>
            </w:p>
            <w:p w:rsidR="002334BF" w:rsidRDefault="00C34BEB" w14:paraId="2BE3C809" w14:textId="3D216D4E">
              <w:pPr>
                <w:pStyle w:val="TOC2"/>
                <w:tabs>
                  <w:tab w:val="left" w:pos="1296"/>
                </w:tabs>
                <w:rPr>
                  <w:rFonts w:asciiTheme="minorHAnsi" w:hAnsiTheme="minorHAnsi" w:eastAsiaTheme="minorEastAsia"/>
                  <w:noProof/>
                </w:rPr>
              </w:pPr>
              <w:hyperlink w:history="1" w:anchor="_Toc72502328">
                <w:r w:rsidRPr="00DE6B69" w:rsidR="002334BF">
                  <w:rPr>
                    <w:rStyle w:val="Hyperlink"/>
                    <w:noProof/>
                  </w:rPr>
                  <w:t>A17.</w:t>
                </w:r>
                <w:r w:rsidR="002334BF">
                  <w:rPr>
                    <w:rFonts w:asciiTheme="minorHAnsi" w:hAnsiTheme="minorHAnsi" w:eastAsiaTheme="minorEastAsia"/>
                    <w:noProof/>
                  </w:rPr>
                  <w:tab/>
                </w:r>
                <w:r w:rsidRPr="00DE6B69" w:rsidR="002334BF">
                  <w:rPr>
                    <w:rStyle w:val="Hyperlink"/>
                    <w:noProof/>
                  </w:rPr>
                  <w:t>Display of expiration date for OMB approval</w:t>
                </w:r>
                <w:r w:rsidR="002334BF">
                  <w:rPr>
                    <w:noProof/>
                    <w:webHidden/>
                  </w:rPr>
                  <w:tab/>
                </w:r>
                <w:r w:rsidR="002334BF">
                  <w:rPr>
                    <w:noProof/>
                    <w:webHidden/>
                  </w:rPr>
                  <w:fldChar w:fldCharType="begin"/>
                </w:r>
                <w:r w:rsidR="002334BF">
                  <w:rPr>
                    <w:noProof/>
                    <w:webHidden/>
                  </w:rPr>
                  <w:instrText xml:space="preserve"> PAGEREF _Toc72502328 \h </w:instrText>
                </w:r>
                <w:r w:rsidR="002334BF">
                  <w:rPr>
                    <w:noProof/>
                    <w:webHidden/>
                  </w:rPr>
                </w:r>
                <w:r w:rsidR="002334BF">
                  <w:rPr>
                    <w:noProof/>
                    <w:webHidden/>
                  </w:rPr>
                  <w:fldChar w:fldCharType="separate"/>
                </w:r>
                <w:r w:rsidR="003D0EF7">
                  <w:rPr>
                    <w:noProof/>
                    <w:webHidden/>
                  </w:rPr>
                  <w:t>9</w:t>
                </w:r>
                <w:r w:rsidR="002334BF">
                  <w:rPr>
                    <w:noProof/>
                    <w:webHidden/>
                  </w:rPr>
                  <w:fldChar w:fldCharType="end"/>
                </w:r>
              </w:hyperlink>
            </w:p>
            <w:p w:rsidR="002334BF" w:rsidRDefault="00C34BEB" w14:paraId="5C7DD856" w14:textId="100E7F07">
              <w:pPr>
                <w:pStyle w:val="TOC2"/>
                <w:tabs>
                  <w:tab w:val="left" w:pos="1296"/>
                </w:tabs>
                <w:rPr>
                  <w:rFonts w:asciiTheme="minorHAnsi" w:hAnsiTheme="minorHAnsi" w:eastAsiaTheme="minorEastAsia"/>
                  <w:noProof/>
                </w:rPr>
              </w:pPr>
              <w:hyperlink w:history="1" w:anchor="_Toc72502329">
                <w:r w:rsidRPr="00DE6B69" w:rsidR="002334BF">
                  <w:rPr>
                    <w:rStyle w:val="Hyperlink"/>
                    <w:noProof/>
                  </w:rPr>
                  <w:t>A18.</w:t>
                </w:r>
                <w:r w:rsidR="002334BF">
                  <w:rPr>
                    <w:rFonts w:asciiTheme="minorHAnsi" w:hAnsiTheme="minorHAnsi" w:eastAsiaTheme="minorEastAsia"/>
                    <w:noProof/>
                  </w:rPr>
                  <w:tab/>
                </w:r>
                <w:r w:rsidRPr="00DE6B69" w:rsidR="002334BF">
                  <w:rPr>
                    <w:rStyle w:val="Hyperlink"/>
                    <w:noProof/>
                  </w:rPr>
                  <w:t>Exceptions to certification statement item 19 of OMB form 83-1</w:t>
                </w:r>
                <w:r w:rsidR="002334BF">
                  <w:rPr>
                    <w:noProof/>
                    <w:webHidden/>
                  </w:rPr>
                  <w:tab/>
                </w:r>
                <w:r w:rsidR="002334BF">
                  <w:rPr>
                    <w:noProof/>
                    <w:webHidden/>
                  </w:rPr>
                  <w:fldChar w:fldCharType="begin"/>
                </w:r>
                <w:r w:rsidR="002334BF">
                  <w:rPr>
                    <w:noProof/>
                    <w:webHidden/>
                  </w:rPr>
                  <w:instrText xml:space="preserve"> PAGEREF _Toc72502329 \h </w:instrText>
                </w:r>
                <w:r w:rsidR="002334BF">
                  <w:rPr>
                    <w:noProof/>
                    <w:webHidden/>
                  </w:rPr>
                </w:r>
                <w:r w:rsidR="002334BF">
                  <w:rPr>
                    <w:noProof/>
                    <w:webHidden/>
                  </w:rPr>
                  <w:fldChar w:fldCharType="separate"/>
                </w:r>
                <w:r w:rsidR="003D0EF7">
                  <w:rPr>
                    <w:noProof/>
                    <w:webHidden/>
                  </w:rPr>
                  <w:t>9</w:t>
                </w:r>
                <w:r w:rsidR="002334BF">
                  <w:rPr>
                    <w:noProof/>
                    <w:webHidden/>
                  </w:rPr>
                  <w:fldChar w:fldCharType="end"/>
                </w:r>
              </w:hyperlink>
            </w:p>
            <w:p w:rsidR="00101A26" w:rsidP="00101A26" w:rsidRDefault="00101A26" w14:paraId="383DA8C5" w14:textId="07D076D1">
              <w:r>
                <w:rPr>
                  <w:b/>
                  <w:bCs/>
                  <w:noProof/>
                </w:rPr>
                <w:fldChar w:fldCharType="end"/>
              </w:r>
            </w:p>
          </w:sdtContent>
        </w:sdt>
        <w:p w:rsidRPr="00E75320" w:rsidR="00585C89" w:rsidP="00F75668" w:rsidRDefault="00585C89" w14:paraId="56E2B365" w14:textId="73A996A0">
          <w:pPr>
            <w:pStyle w:val="TOCHeading"/>
          </w:pPr>
          <w:r w:rsidRPr="00FE2419">
            <w:t>Tables</w:t>
          </w:r>
        </w:p>
        <w:p w:rsidR="00F30D72" w:rsidRDefault="00585C89" w14:paraId="4CD76C3F" w14:textId="29FAA1E1">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72828394">
            <w:r w:rsidRPr="00BB5869" w:rsidR="00F30D72">
              <w:rPr>
                <w:rStyle w:val="Hyperlink"/>
                <w:noProof/>
              </w:rPr>
              <w:t xml:space="preserve">A.1. </w:t>
            </w:r>
            <w:r w:rsidR="00F30D72">
              <w:rPr>
                <w:rStyle w:val="Hyperlink"/>
                <w:noProof/>
              </w:rPr>
              <w:tab/>
            </w:r>
            <w:r w:rsidRPr="00BB5869" w:rsidR="00F30D72">
              <w:rPr>
                <w:rStyle w:val="Hyperlink"/>
                <w:noProof/>
              </w:rPr>
              <w:t>Key research questions</w:t>
            </w:r>
            <w:r w:rsidR="00F30D72">
              <w:rPr>
                <w:noProof/>
                <w:webHidden/>
              </w:rPr>
              <w:tab/>
            </w:r>
            <w:r w:rsidR="00F30D72">
              <w:rPr>
                <w:noProof/>
                <w:webHidden/>
              </w:rPr>
              <w:fldChar w:fldCharType="begin"/>
            </w:r>
            <w:r w:rsidR="00F30D72">
              <w:rPr>
                <w:noProof/>
                <w:webHidden/>
              </w:rPr>
              <w:instrText xml:space="preserve"> PAGEREF _Toc72828394 \h </w:instrText>
            </w:r>
            <w:r w:rsidR="00F30D72">
              <w:rPr>
                <w:noProof/>
                <w:webHidden/>
              </w:rPr>
            </w:r>
            <w:r w:rsidR="00F30D72">
              <w:rPr>
                <w:noProof/>
                <w:webHidden/>
              </w:rPr>
              <w:fldChar w:fldCharType="separate"/>
            </w:r>
            <w:r w:rsidR="007B5488">
              <w:rPr>
                <w:noProof/>
                <w:webHidden/>
              </w:rPr>
              <w:t>2</w:t>
            </w:r>
            <w:r w:rsidR="00F30D72">
              <w:rPr>
                <w:noProof/>
                <w:webHidden/>
              </w:rPr>
              <w:fldChar w:fldCharType="end"/>
            </w:r>
          </w:hyperlink>
        </w:p>
        <w:p w:rsidR="00F30D72" w:rsidRDefault="00C34BEB" w14:paraId="7F607C3B" w14:textId="3234DA6A">
          <w:pPr>
            <w:pStyle w:val="TOC9"/>
            <w:tabs>
              <w:tab w:val="right" w:leader="dot" w:pos="9350"/>
            </w:tabs>
            <w:rPr>
              <w:rFonts w:asciiTheme="minorHAnsi" w:hAnsiTheme="minorHAnsi" w:eastAsiaTheme="minorEastAsia"/>
              <w:noProof/>
            </w:rPr>
          </w:pPr>
          <w:hyperlink w:history="1" w:anchor="_Toc72828395">
            <w:r w:rsidRPr="00BB5869" w:rsidR="00F30D72">
              <w:rPr>
                <w:rStyle w:val="Hyperlink"/>
                <w:noProof/>
              </w:rPr>
              <w:t xml:space="preserve">A.2. </w:t>
            </w:r>
            <w:r w:rsidR="00F30D72">
              <w:rPr>
                <w:rStyle w:val="Hyperlink"/>
                <w:noProof/>
              </w:rPr>
              <w:tab/>
            </w:r>
            <w:r w:rsidRPr="00BB5869" w:rsidR="00F30D72">
              <w:rPr>
                <w:rStyle w:val="Hyperlink"/>
                <w:noProof/>
              </w:rPr>
              <w:t>List of Technical Working Group participants, their affiliation and relevant expertise</w:t>
            </w:r>
            <w:r w:rsidR="00F30D72">
              <w:rPr>
                <w:noProof/>
                <w:webHidden/>
              </w:rPr>
              <w:tab/>
            </w:r>
            <w:r w:rsidR="00F30D72">
              <w:rPr>
                <w:noProof/>
                <w:webHidden/>
              </w:rPr>
              <w:fldChar w:fldCharType="begin"/>
            </w:r>
            <w:r w:rsidR="00F30D72">
              <w:rPr>
                <w:noProof/>
                <w:webHidden/>
              </w:rPr>
              <w:instrText xml:space="preserve"> PAGEREF _Toc72828395 \h </w:instrText>
            </w:r>
            <w:r w:rsidR="00F30D72">
              <w:rPr>
                <w:noProof/>
                <w:webHidden/>
              </w:rPr>
            </w:r>
            <w:r w:rsidR="00F30D72">
              <w:rPr>
                <w:noProof/>
                <w:webHidden/>
              </w:rPr>
              <w:fldChar w:fldCharType="separate"/>
            </w:r>
            <w:r w:rsidR="007B5488">
              <w:rPr>
                <w:noProof/>
                <w:webHidden/>
              </w:rPr>
              <w:t>5</w:t>
            </w:r>
            <w:r w:rsidR="00F30D72">
              <w:rPr>
                <w:noProof/>
                <w:webHidden/>
              </w:rPr>
              <w:fldChar w:fldCharType="end"/>
            </w:r>
          </w:hyperlink>
        </w:p>
        <w:p w:rsidR="00F30D72" w:rsidRDefault="00C34BEB" w14:paraId="338AF159" w14:textId="5CAC374D">
          <w:pPr>
            <w:pStyle w:val="TOC9"/>
            <w:tabs>
              <w:tab w:val="right" w:leader="dot" w:pos="9350"/>
            </w:tabs>
            <w:rPr>
              <w:rFonts w:asciiTheme="minorHAnsi" w:hAnsiTheme="minorHAnsi" w:eastAsiaTheme="minorEastAsia"/>
              <w:noProof/>
            </w:rPr>
          </w:pPr>
          <w:hyperlink w:history="1" w:anchor="_Toc72828396">
            <w:r w:rsidRPr="00BB5869" w:rsidR="00F30D72">
              <w:rPr>
                <w:rStyle w:val="Hyperlink"/>
                <w:noProof/>
              </w:rPr>
              <w:t xml:space="preserve">A.3. </w:t>
            </w:r>
            <w:r w:rsidR="00F30D72">
              <w:rPr>
                <w:rStyle w:val="Hyperlink"/>
                <w:noProof/>
              </w:rPr>
              <w:tab/>
            </w:r>
            <w:r w:rsidRPr="00BB5869" w:rsidR="00F30D72">
              <w:rPr>
                <w:rStyle w:val="Hyperlink"/>
                <w:noProof/>
              </w:rPr>
              <w:t>Estimates of respondent burden</w:t>
            </w:r>
            <w:r w:rsidR="00F30D72">
              <w:rPr>
                <w:noProof/>
                <w:webHidden/>
              </w:rPr>
              <w:tab/>
            </w:r>
            <w:r w:rsidR="00F30D72">
              <w:rPr>
                <w:noProof/>
                <w:webHidden/>
              </w:rPr>
              <w:fldChar w:fldCharType="begin"/>
            </w:r>
            <w:r w:rsidR="00F30D72">
              <w:rPr>
                <w:noProof/>
                <w:webHidden/>
              </w:rPr>
              <w:instrText xml:space="preserve"> PAGEREF _Toc72828396 \h </w:instrText>
            </w:r>
            <w:r w:rsidR="00F30D72">
              <w:rPr>
                <w:noProof/>
                <w:webHidden/>
              </w:rPr>
            </w:r>
            <w:r w:rsidR="00F30D72">
              <w:rPr>
                <w:noProof/>
                <w:webHidden/>
              </w:rPr>
              <w:fldChar w:fldCharType="separate"/>
            </w:r>
            <w:r w:rsidR="007B5488">
              <w:rPr>
                <w:noProof/>
                <w:webHidden/>
              </w:rPr>
              <w:t>7</w:t>
            </w:r>
            <w:r w:rsidR="00F30D72">
              <w:rPr>
                <w:noProof/>
                <w:webHidden/>
              </w:rPr>
              <w:fldChar w:fldCharType="end"/>
            </w:r>
          </w:hyperlink>
        </w:p>
        <w:p w:rsidR="00F30D72" w:rsidRDefault="00F30D72" w14:paraId="7459BE5E" w14:textId="6FB53D20">
          <w:pPr>
            <w:pStyle w:val="TOC9"/>
            <w:tabs>
              <w:tab w:val="right" w:leader="dot" w:pos="9350"/>
            </w:tabs>
            <w:rPr>
              <w:rFonts w:asciiTheme="minorHAnsi" w:hAnsiTheme="minorHAnsi" w:eastAsiaTheme="minorEastAsia"/>
              <w:noProof/>
            </w:rPr>
          </w:pPr>
        </w:p>
        <w:p w:rsidRPr="001E538B" w:rsidR="00814C15" w:rsidP="00A00B22" w:rsidRDefault="00585C89" w14:paraId="134DDA11" w14:textId="31E91097">
          <w:r>
            <w:fldChar w:fldCharType="end"/>
          </w:r>
        </w:p>
      </w:sdtContent>
    </w:sdt>
    <w:p w:rsidR="00F30D72" w:rsidP="00556D71" w:rsidRDefault="00F30D72" w14:paraId="373CA281" w14:textId="77777777">
      <w:pPr>
        <w:pStyle w:val="Paragraph"/>
        <w:tabs>
          <w:tab w:val="left" w:pos="1350"/>
        </w:tabs>
        <w:spacing w:before="120" w:after="120"/>
        <w:rPr>
          <w:rFonts w:asciiTheme="majorHAnsi" w:hAnsiTheme="majorHAnsi" w:cstheme="majorHAnsi"/>
          <w:shd w:val="clear" w:color="auto" w:fill="FFFFFF"/>
        </w:rPr>
      </w:pPr>
    </w:p>
    <w:p w:rsidRPr="00E75320" w:rsidR="003D4753" w:rsidP="003D4753" w:rsidRDefault="003D4753" w14:paraId="12965B78" w14:textId="5349E651">
      <w:pPr>
        <w:pStyle w:val="TOCHeading"/>
      </w:pPr>
      <w:bookmarkStart w:name="_Hlk72912824" w:id="5"/>
      <w:r>
        <w:lastRenderedPageBreak/>
        <w:t>Appendices</w:t>
      </w:r>
    </w:p>
    <w:bookmarkEnd w:id="5"/>
    <w:p w:rsidR="00556D71" w:rsidP="00556D71" w:rsidRDefault="00556D71" w14:paraId="7CDE6561" w14:textId="78B79E30">
      <w:pPr>
        <w:pStyle w:val="Paragraph"/>
        <w:tabs>
          <w:tab w:val="left" w:pos="1350"/>
        </w:tabs>
        <w:spacing w:before="120" w:after="120"/>
        <w:rPr>
          <w:rFonts w:asciiTheme="majorHAnsi" w:hAnsiTheme="majorHAnsi" w:cstheme="majorHAnsi"/>
          <w:shd w:val="clear" w:color="auto" w:fill="FFFFFF"/>
        </w:rPr>
      </w:pPr>
      <w:r w:rsidRPr="00CE2B8D">
        <w:rPr>
          <w:rFonts w:asciiTheme="majorHAnsi" w:hAnsiTheme="majorHAnsi" w:cstheme="majorHAnsi"/>
          <w:shd w:val="clear" w:color="auto" w:fill="FFFFFF"/>
        </w:rPr>
        <w:t xml:space="preserve">Appendix A: </w:t>
      </w:r>
      <w:r>
        <w:rPr>
          <w:rFonts w:asciiTheme="majorHAnsi" w:hAnsiTheme="majorHAnsi" w:cstheme="majorHAnsi"/>
          <w:shd w:val="clear" w:color="auto" w:fill="FFFFFF"/>
        </w:rPr>
        <w:tab/>
      </w:r>
      <w:r w:rsidRPr="00CE2B8D">
        <w:rPr>
          <w:rFonts w:asciiTheme="majorHAnsi" w:hAnsiTheme="majorHAnsi" w:cstheme="majorHAnsi"/>
          <w:shd w:val="clear" w:color="auto" w:fill="FFFFFF"/>
        </w:rPr>
        <w:t>Email Notifications</w:t>
      </w:r>
    </w:p>
    <w:p w:rsidR="00556D71" w:rsidP="00556D71" w:rsidRDefault="00556D71" w14:paraId="7AE42C80" w14:textId="77777777">
      <w:pPr>
        <w:pStyle w:val="Paragraph"/>
        <w:tabs>
          <w:tab w:val="left" w:pos="1350"/>
        </w:tabs>
        <w:spacing w:before="120" w:after="120"/>
        <w:rPr>
          <w:rFonts w:asciiTheme="majorHAnsi" w:hAnsiTheme="majorHAnsi" w:cstheme="majorHAnsi"/>
          <w:shd w:val="clear" w:color="auto" w:fill="FFFFFF"/>
        </w:rPr>
      </w:pPr>
      <w:r w:rsidRPr="00CE2B8D">
        <w:rPr>
          <w:rFonts w:asciiTheme="majorHAnsi" w:hAnsiTheme="majorHAnsi" w:cstheme="majorHAnsi"/>
          <w:shd w:val="clear" w:color="auto" w:fill="FFFFFF"/>
        </w:rPr>
        <w:t xml:space="preserve">Appendix B: </w:t>
      </w:r>
      <w:r>
        <w:rPr>
          <w:rFonts w:asciiTheme="majorHAnsi" w:hAnsiTheme="majorHAnsi" w:cstheme="majorHAnsi"/>
          <w:shd w:val="clear" w:color="auto" w:fill="FFFFFF"/>
        </w:rPr>
        <w:tab/>
      </w:r>
      <w:r w:rsidRPr="00CE2B8D">
        <w:rPr>
          <w:rFonts w:asciiTheme="majorHAnsi" w:hAnsiTheme="majorHAnsi" w:cstheme="majorHAnsi"/>
          <w:shd w:val="clear" w:color="auto" w:fill="FFFFFF"/>
        </w:rPr>
        <w:t>Current Grantee Survey</w:t>
      </w:r>
    </w:p>
    <w:p w:rsidR="00487B9B" w:rsidP="00556D71" w:rsidRDefault="00556D71" w14:paraId="261158F8" w14:textId="4CECE3B9">
      <w:pPr>
        <w:pStyle w:val="Paragraph"/>
        <w:tabs>
          <w:tab w:val="left" w:pos="1350"/>
        </w:tabs>
        <w:spacing w:before="120" w:after="120"/>
        <w:rPr>
          <w:rFonts w:asciiTheme="majorHAnsi" w:hAnsiTheme="majorHAnsi" w:cstheme="majorHAnsi"/>
          <w:shd w:val="clear" w:color="auto" w:fill="FFFFFF"/>
        </w:rPr>
      </w:pPr>
      <w:r w:rsidRPr="00CE2B8D">
        <w:rPr>
          <w:rFonts w:asciiTheme="majorHAnsi" w:hAnsiTheme="majorHAnsi" w:cstheme="majorHAnsi"/>
          <w:shd w:val="clear" w:color="auto" w:fill="FFFFFF"/>
        </w:rPr>
        <w:t xml:space="preserve">Appendix C: </w:t>
      </w:r>
      <w:r>
        <w:rPr>
          <w:rFonts w:asciiTheme="majorHAnsi" w:hAnsiTheme="majorHAnsi" w:cstheme="majorHAnsi"/>
          <w:shd w:val="clear" w:color="auto" w:fill="FFFFFF"/>
        </w:rPr>
        <w:tab/>
      </w:r>
      <w:r w:rsidR="00487B9B">
        <w:rPr>
          <w:rFonts w:asciiTheme="majorHAnsi" w:hAnsiTheme="majorHAnsi" w:cstheme="majorHAnsi"/>
          <w:shd w:val="clear" w:color="auto" w:fill="FFFFFF"/>
        </w:rPr>
        <w:t>Excel Workbook for Current Grantees</w:t>
      </w:r>
    </w:p>
    <w:p w:rsidR="00556D71" w:rsidP="00556D71" w:rsidRDefault="00487B9B" w14:paraId="1E8C2ADB" w14:textId="543902D4">
      <w:pPr>
        <w:pStyle w:val="Paragraph"/>
        <w:tabs>
          <w:tab w:val="left" w:pos="1350"/>
        </w:tabs>
        <w:spacing w:before="120" w:after="120"/>
        <w:rPr>
          <w:rFonts w:asciiTheme="majorHAnsi" w:hAnsiTheme="majorHAnsi" w:cstheme="majorHAnsi"/>
          <w:shd w:val="clear" w:color="auto" w:fill="FFFFFF"/>
        </w:rPr>
      </w:pPr>
      <w:r>
        <w:rPr>
          <w:rFonts w:asciiTheme="majorHAnsi" w:hAnsiTheme="majorHAnsi" w:cstheme="majorHAnsi"/>
          <w:shd w:val="clear" w:color="auto" w:fill="FFFFFF"/>
        </w:rPr>
        <w:t>Appendix D:</w:t>
      </w:r>
      <w:r>
        <w:rPr>
          <w:rFonts w:asciiTheme="majorHAnsi" w:hAnsiTheme="majorHAnsi" w:cstheme="majorHAnsi"/>
          <w:shd w:val="clear" w:color="auto" w:fill="FFFFFF"/>
        </w:rPr>
        <w:tab/>
      </w:r>
      <w:r w:rsidRPr="00CE2B8D" w:rsidR="00556D71">
        <w:rPr>
          <w:rFonts w:asciiTheme="majorHAnsi" w:hAnsiTheme="majorHAnsi" w:cstheme="majorHAnsi"/>
          <w:shd w:val="clear" w:color="auto" w:fill="FFFFFF"/>
        </w:rPr>
        <w:t>Previous Grantee Survey</w:t>
      </w:r>
    </w:p>
    <w:p w:rsidRPr="00CE2B8D" w:rsidR="00556D71" w:rsidP="00556D71" w:rsidRDefault="00556D71" w14:paraId="0254CCE2" w14:textId="711D035B">
      <w:pPr>
        <w:pStyle w:val="Paragraph"/>
        <w:tabs>
          <w:tab w:val="left" w:pos="1350"/>
        </w:tabs>
        <w:spacing w:before="120" w:after="120"/>
        <w:rPr>
          <w:rFonts w:asciiTheme="majorHAnsi" w:hAnsiTheme="majorHAnsi" w:cstheme="majorHAnsi"/>
        </w:rPr>
      </w:pPr>
      <w:r w:rsidRPr="00CE2B8D">
        <w:rPr>
          <w:rFonts w:asciiTheme="majorHAnsi" w:hAnsiTheme="majorHAnsi" w:cstheme="majorHAnsi"/>
          <w:shd w:val="clear" w:color="auto" w:fill="FFFFFF"/>
        </w:rPr>
        <w:t xml:space="preserve">Appendix </w:t>
      </w:r>
      <w:r w:rsidR="00CB58F8">
        <w:rPr>
          <w:rFonts w:asciiTheme="majorHAnsi" w:hAnsiTheme="majorHAnsi" w:cstheme="majorHAnsi"/>
          <w:shd w:val="clear" w:color="auto" w:fill="FFFFFF"/>
        </w:rPr>
        <w:t>E</w:t>
      </w:r>
      <w:r w:rsidRPr="00CE2B8D">
        <w:rPr>
          <w:rFonts w:asciiTheme="majorHAnsi" w:hAnsiTheme="majorHAnsi" w:cstheme="majorHAnsi"/>
          <w:shd w:val="clear" w:color="auto" w:fill="FFFFFF"/>
        </w:rPr>
        <w:t xml:space="preserve">: </w:t>
      </w:r>
      <w:r>
        <w:rPr>
          <w:rFonts w:asciiTheme="majorHAnsi" w:hAnsiTheme="majorHAnsi" w:cstheme="majorHAnsi"/>
          <w:shd w:val="clear" w:color="auto" w:fill="FFFFFF"/>
        </w:rPr>
        <w:tab/>
      </w:r>
      <w:r w:rsidRPr="00CE2B8D">
        <w:rPr>
          <w:rFonts w:asciiTheme="majorHAnsi" w:hAnsiTheme="majorHAnsi" w:cstheme="majorHAnsi"/>
          <w:shd w:val="clear" w:color="auto" w:fill="FFFFFF"/>
        </w:rPr>
        <w:t>Data Request Memo</w:t>
      </w:r>
    </w:p>
    <w:p w:rsidR="00814C15" w:rsidP="007B4425" w:rsidRDefault="00814C15" w14:paraId="185283E5" w14:textId="77777777">
      <w:pPr>
        <w:jc w:val="center"/>
        <w:rPr>
          <w:sz w:val="26"/>
          <w:szCs w:val="26"/>
          <w:u w:val="single"/>
        </w:rPr>
      </w:pPr>
    </w:p>
    <w:p w:rsidR="00814C15" w:rsidP="007B4425" w:rsidRDefault="00814C15" w14:paraId="11E93A12" w14:textId="6BF104D0">
      <w:pPr>
        <w:jc w:val="center"/>
        <w:rPr>
          <w:sz w:val="26"/>
          <w:szCs w:val="26"/>
          <w:u w:val="single"/>
        </w:rPr>
        <w:sectPr w:rsidR="00814C15" w:rsidSect="00101A26">
          <w:headerReference w:type="default" r:id="rId16"/>
          <w:footerReference w:type="default" r:id="rId17"/>
          <w:headerReference w:type="first" r:id="rId18"/>
          <w:pgSz w:w="12240" w:h="15840"/>
          <w:pgMar w:top="1440" w:right="1440" w:bottom="1440" w:left="1440" w:header="720" w:footer="720" w:gutter="0"/>
          <w:pgNumType w:fmt="lowerRoman"/>
          <w:cols w:space="720"/>
          <w:docGrid w:linePitch="360"/>
        </w:sectPr>
      </w:pPr>
    </w:p>
    <w:p w:rsidRPr="002B0B95" w:rsidR="006C43D2" w:rsidP="008D5D8B" w:rsidRDefault="00814C15" w14:paraId="3164E8CC" w14:textId="0F39D2D3">
      <w:pPr>
        <w:pStyle w:val="H1"/>
        <w:spacing w:after="120"/>
      </w:pPr>
      <w:bookmarkStart w:name="_Toc256361784" w:id="6"/>
      <w:bookmarkStart w:name="_Toc277342329" w:id="7"/>
      <w:bookmarkStart w:name="_Toc10360733" w:id="8"/>
      <w:bookmarkStart w:name="_Toc11745640" w:id="9"/>
      <w:bookmarkStart w:name="_Toc72502311" w:id="10"/>
      <w:r w:rsidRPr="002B0B95">
        <w:lastRenderedPageBreak/>
        <w:t xml:space="preserve">Part A. </w:t>
      </w:r>
      <w:r>
        <w:t>Justification</w:t>
      </w:r>
      <w:bookmarkEnd w:id="6"/>
      <w:bookmarkEnd w:id="7"/>
      <w:bookmarkEnd w:id="8"/>
      <w:bookmarkEnd w:id="9"/>
      <w:bookmarkEnd w:id="10"/>
    </w:p>
    <w:p w:rsidRPr="00616BA5" w:rsidR="00616BA5" w:rsidP="001F3AA3" w:rsidRDefault="00864D5E" w14:paraId="4041F0E9" w14:textId="77856D29">
      <w:pPr>
        <w:pStyle w:val="Paragraph"/>
        <w:rPr>
          <w:lang w:bidi="en-US"/>
        </w:rPr>
      </w:pPr>
      <w:bookmarkStart w:name="_Hlk53566240" w:id="11"/>
      <w:bookmarkStart w:name="_Hlk68701392" w:id="12"/>
      <w:r w:rsidRPr="00762F39">
        <w:t>The U.S. Department of Education</w:t>
      </w:r>
      <w:r>
        <w:t>’s</w:t>
      </w:r>
      <w:r w:rsidRPr="00762F39">
        <w:t xml:space="preserve"> (ED) Institute </w:t>
      </w:r>
      <w:r>
        <w:t>of</w:t>
      </w:r>
      <w:r w:rsidRPr="00762F39">
        <w:t xml:space="preserve"> Education Sciences (IES) request</w:t>
      </w:r>
      <w:r>
        <w:t>s</w:t>
      </w:r>
      <w:r w:rsidRPr="00762F39">
        <w:t xml:space="preserve"> clearance for </w:t>
      </w:r>
      <w:r w:rsidR="008D5D8B">
        <w:t xml:space="preserve">data collection activities to support </w:t>
      </w:r>
      <w:r w:rsidR="00D902A2">
        <w:t xml:space="preserve">a study of the </w:t>
      </w:r>
      <w:r w:rsidRPr="00A37B67" w:rsidR="008D5D8B">
        <w:t>Promise Neighborhoods</w:t>
      </w:r>
      <w:r w:rsidRPr="00762F39" w:rsidR="008D5D8B">
        <w:t xml:space="preserve"> </w:t>
      </w:r>
      <w:r w:rsidR="00D902A2">
        <w:t>program</w:t>
      </w:r>
      <w:r w:rsidR="009877BE">
        <w:t xml:space="preserve">. </w:t>
      </w:r>
      <w:r w:rsidR="0067673F">
        <w:t xml:space="preserve">This program is </w:t>
      </w:r>
      <w:r w:rsidR="0067673F">
        <w:rPr>
          <w:rFonts w:cstheme="minorHAnsi"/>
        </w:rPr>
        <w:t>f</w:t>
      </w:r>
      <w:r w:rsidRPr="0067673F" w:rsidR="0067673F">
        <w:rPr>
          <w:rFonts w:cstheme="minorHAnsi"/>
        </w:rPr>
        <w:t xml:space="preserve">unded through federal </w:t>
      </w:r>
      <w:r w:rsidRPr="00E732CE" w:rsidR="0067673F">
        <w:rPr>
          <w:rFonts w:cstheme="minorHAnsi"/>
        </w:rPr>
        <w:t xml:space="preserve">grants authorized </w:t>
      </w:r>
      <w:r w:rsidRPr="001D5B53" w:rsidR="0067673F">
        <w:rPr>
          <w:rFonts w:cstheme="minorHAnsi"/>
        </w:rPr>
        <w:t>by Title IV of the Elementary and Secondary Education Act (ESEA)</w:t>
      </w:r>
      <w:r w:rsidR="00DD4435">
        <w:rPr>
          <w:rFonts w:cstheme="minorHAnsi"/>
        </w:rPr>
        <w:t>, most recently reauthorized as</w:t>
      </w:r>
      <w:r w:rsidRPr="00B85EF4" w:rsidR="0067673F">
        <w:rPr>
          <w:rFonts w:cstheme="minorHAnsi"/>
        </w:rPr>
        <w:t xml:space="preserve"> the </w:t>
      </w:r>
      <w:r w:rsidRPr="00B85EF4" w:rsidR="00B63599">
        <w:rPr>
          <w:rFonts w:cstheme="minorHAnsi"/>
        </w:rPr>
        <w:t>Every Student Succeeds Act</w:t>
      </w:r>
      <w:r w:rsidRPr="00B85EF4" w:rsidR="00497494">
        <w:rPr>
          <w:rFonts w:cstheme="minorHAnsi"/>
        </w:rPr>
        <w:t xml:space="preserve"> (ESSA)</w:t>
      </w:r>
      <w:r w:rsidRPr="00B85EF4" w:rsidR="00B63599">
        <w:rPr>
          <w:rFonts w:cstheme="minorHAnsi"/>
        </w:rPr>
        <w:t xml:space="preserve">. </w:t>
      </w:r>
      <w:r w:rsidRPr="005747B0" w:rsidR="00B63599">
        <w:rPr>
          <w:rFonts w:cstheme="minorHAnsi"/>
          <w:shd w:val="clear" w:color="auto" w:fill="FFFFFF"/>
        </w:rPr>
        <w:t>Congress has invested $506 million in Promise Neighborhoods grants and mandated an evaluation of the program.</w:t>
      </w:r>
      <w:r w:rsidRPr="005747B0" w:rsidR="003A2190">
        <w:rPr>
          <w:rStyle w:val="FootnoteReference"/>
          <w:rFonts w:cstheme="minorHAnsi"/>
          <w:shd w:val="clear" w:color="auto" w:fill="FFFFFF"/>
        </w:rPr>
        <w:footnoteReference w:id="2"/>
      </w:r>
      <w:r w:rsidRPr="00E732CE" w:rsidR="0067673F">
        <w:rPr>
          <w:rFonts w:cstheme="minorHAnsi"/>
        </w:rPr>
        <w:t xml:space="preserve"> </w:t>
      </w:r>
      <w:r w:rsidR="00F06E33">
        <w:rPr>
          <w:rFonts w:cstheme="minorHAnsi"/>
        </w:rPr>
        <w:t>Modeled in part after the Harlem Children’s Zone, t</w:t>
      </w:r>
      <w:r w:rsidRPr="001D5B53" w:rsidR="0067673F">
        <w:rPr>
          <w:rFonts w:cstheme="minorHAnsi"/>
        </w:rPr>
        <w:t>he program aims</w:t>
      </w:r>
      <w:r w:rsidRPr="000220CD" w:rsidR="0067673F">
        <w:rPr>
          <w:rFonts w:cstheme="minorHAnsi"/>
        </w:rPr>
        <w:t xml:space="preserve"> to</w:t>
      </w:r>
      <w:r w:rsidR="003A7921">
        <w:rPr>
          <w:rFonts w:cstheme="minorHAnsi"/>
        </w:rPr>
        <w:t xml:space="preserve"> build on existing community services and strengths</w:t>
      </w:r>
      <w:r w:rsidR="00E338B4">
        <w:rPr>
          <w:rFonts w:cstheme="minorHAnsi"/>
        </w:rPr>
        <w:t xml:space="preserve"> to</w:t>
      </w:r>
      <w:r w:rsidRPr="000220CD" w:rsidR="0067673F">
        <w:rPr>
          <w:rFonts w:cstheme="minorHAnsi"/>
        </w:rPr>
        <w:t xml:space="preserve"> </w:t>
      </w:r>
      <w:r w:rsidRPr="00FA2CBE" w:rsidR="0067673F">
        <w:rPr>
          <w:rFonts w:cstheme="minorHAnsi"/>
        </w:rPr>
        <w:t>provide a comprehensive and coordinated pipeline of educational and developmental services from "cradle to career" to benefit</w:t>
      </w:r>
      <w:r w:rsidRPr="00B85EF4" w:rsidR="0067673F">
        <w:rPr>
          <w:rFonts w:cstheme="minorHAnsi"/>
        </w:rPr>
        <w:t xml:space="preserve"> </w:t>
      </w:r>
      <w:r w:rsidRPr="00B85EF4" w:rsidR="00A37B67">
        <w:t xml:space="preserve">children and families in </w:t>
      </w:r>
      <w:r w:rsidRPr="00B85EF4" w:rsidR="00FB2FF1">
        <w:t>the country’s</w:t>
      </w:r>
      <w:r w:rsidRPr="00B85EF4" w:rsidR="00A37B67">
        <w:t xml:space="preserve"> most distressed neighborhoods</w:t>
      </w:r>
      <w:r w:rsidR="00B9123F">
        <w:t>.</w:t>
      </w:r>
      <w:r w:rsidR="009E343D">
        <w:t xml:space="preserve"> </w:t>
      </w:r>
      <w:r w:rsidR="00B9123F">
        <w:t xml:space="preserve"> </w:t>
      </w:r>
      <w:r w:rsidR="00E60E54">
        <w:rPr>
          <w:lang w:bidi="en-US"/>
        </w:rPr>
        <w:t xml:space="preserve"> </w:t>
      </w:r>
    </w:p>
    <w:p w:rsidR="00E732CE" w:rsidP="002334BF" w:rsidRDefault="00B6244E" w14:paraId="554D5A56" w14:textId="5CC16110">
      <w:pPr>
        <w:pStyle w:val="Paragraph"/>
        <w:rPr>
          <w:rFonts w:cstheme="minorHAnsi"/>
          <w:shd w:val="clear" w:color="auto" w:fill="FFFFFF"/>
        </w:rPr>
      </w:pPr>
      <w:r w:rsidRPr="00001DF1">
        <w:rPr>
          <w:rFonts w:cstheme="minorHAnsi"/>
          <w:shd w:val="clear" w:color="auto" w:fill="FFFFFF"/>
        </w:rPr>
        <w:t xml:space="preserve">This package requests approval to conduct a survey of Promise Neighborhoods grantees and to collect </w:t>
      </w:r>
      <w:r w:rsidRPr="00001DF1" w:rsidR="003A189C">
        <w:rPr>
          <w:rFonts w:cstheme="minorHAnsi"/>
          <w:shd w:val="clear" w:color="auto" w:fill="FFFFFF"/>
        </w:rPr>
        <w:t xml:space="preserve">multiple years of </w:t>
      </w:r>
      <w:r w:rsidRPr="00001DF1">
        <w:rPr>
          <w:rFonts w:cstheme="minorHAnsi"/>
          <w:shd w:val="clear" w:color="auto" w:fill="FFFFFF"/>
        </w:rPr>
        <w:t xml:space="preserve">administrative school records from districts. These data will be used to study the implementation and outcomes of </w:t>
      </w:r>
      <w:r w:rsidRPr="00001DF1" w:rsidR="00487C5C">
        <w:rPr>
          <w:rFonts w:cstheme="minorHAnsi"/>
          <w:shd w:val="clear" w:color="auto" w:fill="FFFFFF"/>
        </w:rPr>
        <w:t xml:space="preserve">the </w:t>
      </w:r>
      <w:r w:rsidRPr="00001DF1">
        <w:rPr>
          <w:rFonts w:cstheme="minorHAnsi"/>
          <w:shd w:val="clear" w:color="auto" w:fill="FFFFFF"/>
        </w:rPr>
        <w:t>Promise Neighborhoods program.</w:t>
      </w:r>
    </w:p>
    <w:p w:rsidR="007B4425" w:rsidP="002856D2" w:rsidRDefault="007B4425" w14:paraId="3232AD8F" w14:textId="739E48A9">
      <w:pPr>
        <w:pStyle w:val="H2"/>
      </w:pPr>
      <w:bookmarkStart w:name="_Toc72502312" w:id="13"/>
      <w:bookmarkEnd w:id="11"/>
      <w:bookmarkEnd w:id="12"/>
      <w:r w:rsidRPr="00F80230">
        <w:t>A1.</w:t>
      </w:r>
      <w:r w:rsidR="002856D2">
        <w:tab/>
      </w:r>
      <w:r w:rsidRPr="00F80230">
        <w:t>Circumstances</w:t>
      </w:r>
      <w:r w:rsidR="00F6029D">
        <w:t xml:space="preserve"> making</w:t>
      </w:r>
      <w:r w:rsidRPr="00F80230">
        <w:t xml:space="preserve"> the collection of </w:t>
      </w:r>
      <w:r w:rsidR="00B012E7">
        <w:t>data</w:t>
      </w:r>
      <w:r w:rsidR="00F6029D">
        <w:t xml:space="preserve"> necessary</w:t>
      </w:r>
      <w:bookmarkEnd w:id="13"/>
    </w:p>
    <w:p w:rsidR="00AD17D1" w:rsidP="002334BF" w:rsidRDefault="003975EB" w14:paraId="71A08E97" w14:textId="70223F7B">
      <w:pPr>
        <w:pStyle w:val="ParagraphContinued"/>
      </w:pPr>
      <w:r>
        <w:t>To date</w:t>
      </w:r>
      <w:r w:rsidR="006263E7">
        <w:t>,</w:t>
      </w:r>
      <w:r>
        <w:t xml:space="preserve"> there has</w:t>
      </w:r>
      <w:r w:rsidR="006263E7">
        <w:t xml:space="preserve"> not been a</w:t>
      </w:r>
      <w:r>
        <w:t xml:space="preserve"> national evaluation of the Promise Neighborhoods program</w:t>
      </w:r>
      <w:r w:rsidR="006263E7">
        <w:t xml:space="preserve"> despite the fact that 68 communities have been </w:t>
      </w:r>
      <w:r w:rsidR="00556952">
        <w:t>supported by program funds</w:t>
      </w:r>
      <w:r w:rsidR="006263E7">
        <w:t xml:space="preserve"> since 2010. </w:t>
      </w:r>
      <w:r w:rsidR="00577568">
        <w:t xml:space="preserve">Congress recently mandated such an evaluation </w:t>
      </w:r>
      <w:r w:rsidR="006B7DFB">
        <w:t xml:space="preserve">under ESSA. </w:t>
      </w:r>
      <w:r w:rsidRPr="00E732CE" w:rsidR="00086085">
        <w:t>U</w:t>
      </w:r>
      <w:r w:rsidRPr="001D5B53" w:rsidR="00086085">
        <w:rPr>
          <w:lang w:bidi="en-US"/>
        </w:rPr>
        <w:t>nderstanding the implementation of and outcomes associated with the Promise Neighborhoods program is particularly critical</w:t>
      </w:r>
      <w:r w:rsidRPr="000220CD" w:rsidR="00086085">
        <w:rPr>
          <w:lang w:bidi="en-US"/>
        </w:rPr>
        <w:t xml:space="preserve"> </w:t>
      </w:r>
      <w:r w:rsidRPr="000220CD" w:rsidR="00086085">
        <w:t>i</w:t>
      </w:r>
      <w:r w:rsidRPr="00FA2CBE" w:rsidR="00086085">
        <w:t>n th</w:t>
      </w:r>
      <w:r w:rsidRPr="00971FD7" w:rsidR="00086085">
        <w:t xml:space="preserve">e wake of the </w:t>
      </w:r>
      <w:r w:rsidRPr="00152C22" w:rsidR="00086085">
        <w:t>COVID-19 pandemic</w:t>
      </w:r>
      <w:r w:rsidRPr="001D5B53" w:rsidR="00086085">
        <w:t xml:space="preserve">. </w:t>
      </w:r>
      <w:r w:rsidRPr="000220CD" w:rsidR="00086085">
        <w:rPr>
          <w:lang w:bidi="en-US"/>
        </w:rPr>
        <w:t>Students and families in underserved neighborhoods, including racial and ethnic minority communities, are likely to have been disproportionately affected by the pandemic and</w:t>
      </w:r>
      <w:r w:rsidRPr="00B85EF4" w:rsidR="00086085">
        <w:rPr>
          <w:lang w:bidi="en-US"/>
        </w:rPr>
        <w:t xml:space="preserve"> may benefit from enhanced and coordinated services </w:t>
      </w:r>
      <w:r w:rsidR="00086085">
        <w:rPr>
          <w:lang w:bidi="en-US"/>
        </w:rPr>
        <w:t>to recover.</w:t>
      </w:r>
      <w:r w:rsidR="00011A27">
        <w:t xml:space="preserve"> </w:t>
      </w:r>
      <w:r w:rsidR="00515247">
        <w:t>The evaluation’s findings will provide valuable evidence</w:t>
      </w:r>
      <w:r w:rsidR="00877E42">
        <w:t xml:space="preserve"> for a number of stakeholders, including</w:t>
      </w:r>
      <w:r w:rsidR="00877E42">
        <w:rPr>
          <w:lang w:bidi="en-US"/>
        </w:rPr>
        <w:t xml:space="preserve"> </w:t>
      </w:r>
      <w:r w:rsidR="009B65B0">
        <w:rPr>
          <w:lang w:bidi="en-US"/>
        </w:rPr>
        <w:t xml:space="preserve">ED, which administers the program; members of Congress, who decide whether to appropriate funds to the program; grantees seeking to improve their programs; and state, district, and school policymakers and community organizations who </w:t>
      </w:r>
      <w:r w:rsidR="005F6420">
        <w:rPr>
          <w:lang w:bidi="en-US"/>
        </w:rPr>
        <w:t xml:space="preserve">are </w:t>
      </w:r>
      <w:r w:rsidR="009B65B0">
        <w:rPr>
          <w:lang w:bidi="en-US"/>
        </w:rPr>
        <w:t>consider</w:t>
      </w:r>
      <w:r w:rsidR="005F6420">
        <w:rPr>
          <w:lang w:bidi="en-US"/>
        </w:rPr>
        <w:t>ing</w:t>
      </w:r>
      <w:r w:rsidR="009B65B0">
        <w:rPr>
          <w:lang w:bidi="en-US"/>
        </w:rPr>
        <w:t xml:space="preserve"> similar initiatives.</w:t>
      </w:r>
      <w:r w:rsidR="00C06687">
        <w:rPr>
          <w:lang w:bidi="en-US"/>
        </w:rPr>
        <w:t xml:space="preserve"> </w:t>
      </w:r>
    </w:p>
    <w:p w:rsidRPr="002856D2" w:rsidR="007B4425" w:rsidP="002856D2" w:rsidRDefault="007B4425" w14:paraId="351D3EAD" w14:textId="7CB4F5F9">
      <w:pPr>
        <w:pStyle w:val="H2"/>
      </w:pPr>
      <w:bookmarkStart w:name="_Toc72502313" w:id="14"/>
      <w:r w:rsidRPr="002856D2">
        <w:t>A2.</w:t>
      </w:r>
      <w:r w:rsidR="00101A26">
        <w:tab/>
      </w:r>
      <w:r w:rsidRPr="002856D2">
        <w:t>Purpose and use of</w:t>
      </w:r>
      <w:r w:rsidRPr="002856D2" w:rsidR="00B012E7">
        <w:t xml:space="preserve"> data</w:t>
      </w:r>
      <w:bookmarkEnd w:id="14"/>
      <w:r w:rsidRPr="002856D2">
        <w:t xml:space="preserve"> </w:t>
      </w:r>
    </w:p>
    <w:p w:rsidR="00876038" w:rsidP="002334BF" w:rsidRDefault="004863A1" w14:paraId="30DDF735" w14:textId="21AF0E5C">
      <w:pPr>
        <w:pStyle w:val="ParagraphContinued"/>
      </w:pPr>
      <w:r>
        <w:t xml:space="preserve">IES contracted with </w:t>
      </w:r>
      <w:r w:rsidRPr="001371AB" w:rsidR="001371AB">
        <w:t>Mathematica</w:t>
      </w:r>
      <w:r w:rsidR="001371AB">
        <w:t xml:space="preserve"> and its partners</w:t>
      </w:r>
      <w:r>
        <w:t xml:space="preserve"> –</w:t>
      </w:r>
      <w:r w:rsidR="001371AB">
        <w:t xml:space="preserve"> </w:t>
      </w:r>
      <w:r w:rsidRPr="00E26EB5" w:rsidR="001371AB">
        <w:t>Social Policy Research Associates and the Urban Institute</w:t>
      </w:r>
      <w:r>
        <w:t xml:space="preserve"> – to conduct this study</w:t>
      </w:r>
      <w:r w:rsidRPr="001371AB" w:rsidR="001371AB">
        <w:t xml:space="preserve">. </w:t>
      </w:r>
      <w:r w:rsidRPr="00E26EB5" w:rsidR="00876038">
        <w:t xml:space="preserve">This </w:t>
      </w:r>
      <w:r w:rsidR="00876038">
        <w:t>study will have two components</w:t>
      </w:r>
      <w:r w:rsidR="001764CF">
        <w:t xml:space="preserve"> that address several research questions (Table A.1)</w:t>
      </w:r>
      <w:r w:rsidR="00876038">
        <w:t xml:space="preserve">. The first is an </w:t>
      </w:r>
      <w:r w:rsidRPr="001A0945" w:rsidR="00876038">
        <w:rPr>
          <w:b/>
          <w:bCs/>
        </w:rPr>
        <w:t>implementation analysis</w:t>
      </w:r>
      <w:r w:rsidRPr="00E12F88" w:rsidR="00876038">
        <w:t>,</w:t>
      </w:r>
      <w:r w:rsidR="00876038">
        <w:t xml:space="preserve"> which will describe the implementation of the Promise Neighborhoods grants in terms of the </w:t>
      </w:r>
      <w:r w:rsidRPr="008C1AC7" w:rsidR="00876038">
        <w:t xml:space="preserve">services offered, </w:t>
      </w:r>
      <w:r w:rsidR="00C4564F">
        <w:t xml:space="preserve">the characteristics of </w:t>
      </w:r>
      <w:r w:rsidRPr="008C1AC7" w:rsidR="00876038">
        <w:t>service recipients, the degree to which services are coordinated, implementation challenges, and funding sources</w:t>
      </w:r>
      <w:r w:rsidRPr="008D5D8B" w:rsidR="00876038">
        <w:t xml:space="preserve">. </w:t>
      </w:r>
      <w:r w:rsidR="00876038">
        <w:t xml:space="preserve">The second component is </w:t>
      </w:r>
      <w:r w:rsidRPr="00DD444F" w:rsidR="00876038">
        <w:t xml:space="preserve">an </w:t>
      </w:r>
      <w:r w:rsidRPr="001A0945" w:rsidR="00876038">
        <w:rPr>
          <w:b/>
          <w:bCs/>
        </w:rPr>
        <w:t>outcomes</w:t>
      </w:r>
      <w:r w:rsidR="00876038">
        <w:t xml:space="preserve"> </w:t>
      </w:r>
      <w:r w:rsidRPr="008D5D8B" w:rsidR="00876038">
        <w:rPr>
          <w:b/>
          <w:bCs/>
        </w:rPr>
        <w:t>analysis</w:t>
      </w:r>
      <w:r w:rsidR="00876038">
        <w:t xml:space="preserve">, which will </w:t>
      </w:r>
      <w:r w:rsidR="00876038">
        <w:rPr>
          <w:lang w:bidi="en-US"/>
        </w:rPr>
        <w:t>assess</w:t>
      </w:r>
      <w:r w:rsidRPr="00FC7FDB" w:rsidR="00876038">
        <w:rPr>
          <w:lang w:bidi="en-US"/>
        </w:rPr>
        <w:t xml:space="preserve"> whether </w:t>
      </w:r>
      <w:r w:rsidR="00876038">
        <w:rPr>
          <w:lang w:bidi="en-US"/>
        </w:rPr>
        <w:t>any</w:t>
      </w:r>
      <w:r w:rsidRPr="00FC7FDB" w:rsidR="00876038">
        <w:rPr>
          <w:lang w:bidi="en-US"/>
        </w:rPr>
        <w:t xml:space="preserve"> change</w:t>
      </w:r>
      <w:r w:rsidR="00876038">
        <w:rPr>
          <w:lang w:bidi="en-US"/>
        </w:rPr>
        <w:t>s</w:t>
      </w:r>
      <w:r w:rsidRPr="00FC7FDB" w:rsidR="00876038">
        <w:rPr>
          <w:lang w:bidi="en-US"/>
        </w:rPr>
        <w:t xml:space="preserve"> in outcomes </w:t>
      </w:r>
      <w:r w:rsidR="00876038">
        <w:rPr>
          <w:lang w:bidi="en-US"/>
        </w:rPr>
        <w:t>after the grant award were</w:t>
      </w:r>
      <w:r w:rsidRPr="00FC7FDB" w:rsidR="00876038">
        <w:rPr>
          <w:lang w:bidi="en-US"/>
        </w:rPr>
        <w:t xml:space="preserve"> unique to Promise Neighborhood</w:t>
      </w:r>
      <w:r w:rsidR="00876038">
        <w:rPr>
          <w:lang w:bidi="en-US"/>
        </w:rPr>
        <w:t>s school</w:t>
      </w:r>
      <w:r w:rsidRPr="00FC7FDB" w:rsidR="00876038">
        <w:rPr>
          <w:lang w:bidi="en-US"/>
        </w:rPr>
        <w:t xml:space="preserve">s or whether similar changes were observed in other </w:t>
      </w:r>
      <w:r w:rsidR="00876038">
        <w:rPr>
          <w:lang w:bidi="en-US"/>
        </w:rPr>
        <w:t>similar schools</w:t>
      </w:r>
      <w:r w:rsidR="00876038">
        <w:t xml:space="preserve">. </w:t>
      </w:r>
    </w:p>
    <w:p w:rsidR="008C1AC7" w:rsidP="002334BF" w:rsidRDefault="008C1AC7" w14:paraId="42433DC5" w14:textId="4367A297">
      <w:pPr>
        <w:pStyle w:val="TableTitle"/>
      </w:pPr>
      <w:bookmarkStart w:name="_Toc72828394" w:id="15"/>
      <w:r>
        <w:lastRenderedPageBreak/>
        <w:t xml:space="preserve">Table A.1. </w:t>
      </w:r>
      <w:r w:rsidR="00F6029D">
        <w:t>Key r</w:t>
      </w:r>
      <w:r>
        <w:t xml:space="preserve">esearch </w:t>
      </w:r>
      <w:r w:rsidR="00C0132A">
        <w:t>questions</w:t>
      </w:r>
      <w:bookmarkEnd w:id="15"/>
    </w:p>
    <w:tbl>
      <w:tblPr>
        <w:tblW w:w="0" w:type="auto"/>
        <w:tblInd w:w="7" w:type="dxa"/>
        <w:tblLayout w:type="fixed"/>
        <w:tblCellMar>
          <w:left w:w="0" w:type="dxa"/>
          <w:right w:w="0" w:type="dxa"/>
        </w:tblCellMar>
        <w:tblLook w:val="01E0" w:firstRow="1" w:lastRow="1" w:firstColumn="1" w:lastColumn="1" w:noHBand="0" w:noVBand="0"/>
      </w:tblPr>
      <w:tblGrid>
        <w:gridCol w:w="9083"/>
      </w:tblGrid>
      <w:tr w:rsidRPr="003E2BCA" w:rsidR="003E2BCA" w:rsidTr="003E2BCA" w14:paraId="71970DA4" w14:textId="77777777">
        <w:trPr>
          <w:trHeight w:val="226"/>
        </w:trPr>
        <w:tc>
          <w:tcPr>
            <w:tcW w:w="9083" w:type="dxa"/>
            <w:shd w:val="clear" w:color="auto" w:fill="046B5C"/>
          </w:tcPr>
          <w:p w:rsidRPr="003E2BCA" w:rsidR="008C1AC7" w:rsidP="002334BF" w:rsidRDefault="008C1AC7" w14:paraId="28A58975" w14:textId="77146B97">
            <w:pPr>
              <w:pStyle w:val="TableRowHead"/>
              <w:keepNext/>
              <w:keepLines/>
              <w:rPr>
                <w:rFonts w:eastAsia="Arial Narrow"/>
                <w:color w:val="FFFFFF" w:themeColor="background1"/>
                <w:lang w:bidi="en-US"/>
              </w:rPr>
            </w:pPr>
            <w:r w:rsidRPr="003E2BCA">
              <w:rPr>
                <w:rFonts w:eastAsia="Arial Narrow"/>
                <w:color w:val="FFFFFF" w:themeColor="background1"/>
                <w:lang w:bidi="en-US"/>
              </w:rPr>
              <w:t xml:space="preserve">Implementation </w:t>
            </w:r>
            <w:r w:rsidR="00402FB0">
              <w:rPr>
                <w:rFonts w:eastAsia="Arial Narrow"/>
                <w:color w:val="FFFFFF" w:themeColor="background1"/>
                <w:lang w:bidi="en-US"/>
              </w:rPr>
              <w:t>analysis</w:t>
            </w:r>
          </w:p>
        </w:tc>
      </w:tr>
      <w:tr w:rsidRPr="007363E1" w:rsidR="008C1AC7" w:rsidTr="003E2BCA" w14:paraId="6FDE888B" w14:textId="77777777">
        <w:trPr>
          <w:trHeight w:val="468"/>
        </w:trPr>
        <w:tc>
          <w:tcPr>
            <w:tcW w:w="9083" w:type="dxa"/>
            <w:tcBorders>
              <w:bottom w:val="single" w:color="046B5C" w:themeColor="text2" w:sz="4" w:space="0"/>
            </w:tcBorders>
            <w:shd w:val="clear" w:color="auto" w:fill="auto"/>
          </w:tcPr>
          <w:p w:rsidRPr="00000686" w:rsidR="008C1AC7" w:rsidP="002334BF" w:rsidRDefault="008C1AC7" w14:paraId="4AF33900" w14:textId="77777777">
            <w:pPr>
              <w:pStyle w:val="TableListNumber"/>
              <w:keepNext/>
              <w:keepLines/>
              <w:rPr>
                <w:rFonts w:eastAsia="Arial Narrow"/>
                <w:lang w:bidi="en-US"/>
              </w:rPr>
            </w:pPr>
            <w:r w:rsidRPr="00000686">
              <w:rPr>
                <w:rFonts w:eastAsia="Arial Narrow"/>
                <w:lang w:bidi="en-US"/>
              </w:rPr>
              <w:t>What services are offered and by whom? How are services connected and coordinated? How many students and their families receive each service?</w:t>
            </w:r>
          </w:p>
        </w:tc>
      </w:tr>
      <w:tr w:rsidRPr="007363E1" w:rsidR="008C1AC7" w:rsidTr="003E2BCA" w14:paraId="1155B005" w14:textId="77777777">
        <w:trPr>
          <w:trHeight w:val="369"/>
        </w:trPr>
        <w:tc>
          <w:tcPr>
            <w:tcW w:w="9083" w:type="dxa"/>
            <w:tcBorders>
              <w:top w:val="single" w:color="046B5C" w:themeColor="text2" w:sz="4" w:space="0"/>
              <w:bottom w:val="single" w:color="046B5C" w:themeColor="text2" w:sz="4" w:space="0"/>
            </w:tcBorders>
            <w:shd w:val="clear" w:color="auto" w:fill="auto"/>
          </w:tcPr>
          <w:p w:rsidRPr="00000686" w:rsidR="008C1AC7" w:rsidP="002334BF" w:rsidRDefault="008C1AC7" w14:paraId="47292AA4" w14:textId="77777777">
            <w:pPr>
              <w:pStyle w:val="TableListNumber"/>
              <w:keepNext/>
              <w:keepLines/>
              <w:rPr>
                <w:rFonts w:eastAsia="Arial Narrow"/>
                <w:lang w:bidi="en-US"/>
              </w:rPr>
            </w:pPr>
            <w:r w:rsidRPr="00000686">
              <w:rPr>
                <w:rFonts w:eastAsia="Arial Narrow"/>
                <w:lang w:bidi="en-US"/>
              </w:rPr>
              <w:t>What are the implementation challenges, and how are they addressed?</w:t>
            </w:r>
          </w:p>
        </w:tc>
      </w:tr>
      <w:tr w:rsidRPr="007363E1" w:rsidR="008C1AC7" w:rsidTr="003E2BCA" w14:paraId="1EA59603" w14:textId="77777777">
        <w:trPr>
          <w:trHeight w:val="360"/>
        </w:trPr>
        <w:tc>
          <w:tcPr>
            <w:tcW w:w="9083" w:type="dxa"/>
            <w:tcBorders>
              <w:top w:val="single" w:color="046B5C" w:themeColor="text2" w:sz="4" w:space="0"/>
              <w:bottom w:val="single" w:color="046B5C" w:themeColor="text2" w:sz="4" w:space="0"/>
            </w:tcBorders>
            <w:shd w:val="clear" w:color="auto" w:fill="auto"/>
          </w:tcPr>
          <w:p w:rsidRPr="00000686" w:rsidR="008C1AC7" w:rsidP="002334BF" w:rsidRDefault="008C1AC7" w14:paraId="1F4E6C83" w14:textId="65E8A1CA">
            <w:pPr>
              <w:pStyle w:val="TableListNumber"/>
              <w:keepNext/>
              <w:keepLines/>
              <w:rPr>
                <w:rFonts w:eastAsia="Arial Narrow"/>
                <w:lang w:bidi="en-US"/>
              </w:rPr>
            </w:pPr>
            <w:r w:rsidRPr="00000686">
              <w:rPr>
                <w:rFonts w:eastAsia="Arial Narrow"/>
                <w:lang w:bidi="en-US"/>
              </w:rPr>
              <w:t>How do the services compare with those offered before the grant?</w:t>
            </w:r>
          </w:p>
        </w:tc>
      </w:tr>
      <w:tr w:rsidRPr="007363E1" w:rsidR="008C1AC7" w:rsidTr="003E2BCA" w14:paraId="20C34D02" w14:textId="77777777">
        <w:trPr>
          <w:trHeight w:val="460"/>
        </w:trPr>
        <w:tc>
          <w:tcPr>
            <w:tcW w:w="9083" w:type="dxa"/>
            <w:tcBorders>
              <w:top w:val="single" w:color="046B5C" w:themeColor="text2" w:sz="4" w:space="0"/>
            </w:tcBorders>
            <w:shd w:val="clear" w:color="auto" w:fill="auto"/>
          </w:tcPr>
          <w:p w:rsidRPr="00000686" w:rsidR="008C1AC7" w:rsidP="002334BF" w:rsidRDefault="008C1AC7" w14:paraId="5178C250" w14:textId="659EB1C9">
            <w:pPr>
              <w:pStyle w:val="TableListNumber"/>
              <w:keepNext/>
              <w:keepLines/>
              <w:rPr>
                <w:rFonts w:eastAsia="Arial Narrow"/>
                <w:lang w:bidi="en-US"/>
              </w:rPr>
            </w:pPr>
            <w:r w:rsidRPr="0007473E">
              <w:rPr>
                <w:rFonts w:eastAsia="Arial Narrow"/>
                <w:lang w:bidi="en-US"/>
              </w:rPr>
              <w:t>How is grant funding used - for example, what percentage is used to expand existing services vs. add new services? How much funding to implement P</w:t>
            </w:r>
            <w:r w:rsidR="005F6420">
              <w:rPr>
                <w:rFonts w:eastAsia="Arial Narrow"/>
                <w:lang w:bidi="en-US"/>
              </w:rPr>
              <w:t xml:space="preserve">romise </w:t>
            </w:r>
            <w:r w:rsidRPr="0007473E">
              <w:rPr>
                <w:rFonts w:eastAsia="Arial Narrow"/>
                <w:lang w:bidi="en-US"/>
              </w:rPr>
              <w:t>N</w:t>
            </w:r>
            <w:r w:rsidR="005F6420">
              <w:rPr>
                <w:rFonts w:eastAsia="Arial Narrow"/>
                <w:lang w:bidi="en-US"/>
              </w:rPr>
              <w:t>eighborhood</w:t>
            </w:r>
            <w:r w:rsidRPr="0007473E">
              <w:rPr>
                <w:rFonts w:eastAsia="Arial Narrow"/>
                <w:lang w:bidi="en-US"/>
              </w:rPr>
              <w:t>s is received from sources other than the federal grant? What is the total cost per year per participant?</w:t>
            </w:r>
          </w:p>
        </w:tc>
      </w:tr>
      <w:tr w:rsidRPr="003E2BCA" w:rsidR="008C1AC7" w:rsidTr="003E2BCA" w14:paraId="3AF51AEE" w14:textId="77777777">
        <w:trPr>
          <w:trHeight w:val="226"/>
        </w:trPr>
        <w:tc>
          <w:tcPr>
            <w:tcW w:w="9083" w:type="dxa"/>
            <w:shd w:val="clear" w:color="auto" w:fill="046B5C"/>
          </w:tcPr>
          <w:p w:rsidRPr="003E2BCA" w:rsidR="008C1AC7" w:rsidP="002334BF" w:rsidRDefault="008C1AC7" w14:paraId="7F6E0650" w14:textId="2DD5A4B5">
            <w:pPr>
              <w:pStyle w:val="TableRowHead"/>
              <w:keepNext/>
              <w:keepLines/>
              <w:rPr>
                <w:rFonts w:eastAsia="Arial Narrow"/>
                <w:color w:val="FFFFFF" w:themeColor="background1"/>
                <w:lang w:bidi="en-US"/>
              </w:rPr>
            </w:pPr>
            <w:r w:rsidRPr="003E2BCA">
              <w:rPr>
                <w:rFonts w:eastAsia="Arial Narrow"/>
                <w:color w:val="FFFFFF" w:themeColor="background1"/>
                <w:lang w:bidi="en-US"/>
              </w:rPr>
              <w:t xml:space="preserve">Outcomes </w:t>
            </w:r>
            <w:r w:rsidR="00402FB0">
              <w:rPr>
                <w:rFonts w:eastAsia="Arial Narrow"/>
                <w:color w:val="FFFFFF" w:themeColor="background1"/>
                <w:lang w:bidi="en-US"/>
              </w:rPr>
              <w:t>analysis</w:t>
            </w:r>
          </w:p>
        </w:tc>
      </w:tr>
      <w:tr w:rsidRPr="003E2BCA" w:rsidR="008C1AC7" w:rsidTr="003E2BCA" w14:paraId="550D6CF8" w14:textId="77777777">
        <w:trPr>
          <w:trHeight w:val="567"/>
        </w:trPr>
        <w:tc>
          <w:tcPr>
            <w:tcW w:w="9083" w:type="dxa"/>
            <w:tcBorders>
              <w:bottom w:val="single" w:color="046B5C" w:themeColor="text2" w:sz="4" w:space="0"/>
            </w:tcBorders>
          </w:tcPr>
          <w:p w:rsidRPr="003E2BCA" w:rsidR="008C1AC7" w:rsidP="002334BF" w:rsidRDefault="008C1AC7" w14:paraId="6816FDA4" w14:textId="781C759D">
            <w:pPr>
              <w:pStyle w:val="TableListNumber"/>
              <w:keepNext/>
              <w:keepLines/>
              <w:numPr>
                <w:ilvl w:val="0"/>
                <w:numId w:val="29"/>
              </w:numPr>
              <w:rPr>
                <w:rFonts w:eastAsia="Arial Narrow"/>
                <w:lang w:bidi="en-US"/>
              </w:rPr>
            </w:pPr>
            <w:r w:rsidRPr="003E2BCA">
              <w:rPr>
                <w:rFonts w:eastAsia="Arial Narrow"/>
                <w:lang w:bidi="en-US"/>
              </w:rPr>
              <w:t>How do changes in outcomes for P</w:t>
            </w:r>
            <w:r w:rsidRPr="003E2BCA" w:rsidR="005F6420">
              <w:rPr>
                <w:rFonts w:eastAsia="Arial Narrow"/>
                <w:lang w:bidi="en-US"/>
              </w:rPr>
              <w:t>romise Neighborhood</w:t>
            </w:r>
            <w:r w:rsidR="00056A35">
              <w:rPr>
                <w:rFonts w:eastAsia="Arial Narrow"/>
                <w:lang w:bidi="en-US"/>
              </w:rPr>
              <w:t>s</w:t>
            </w:r>
            <w:r w:rsidRPr="003E2BCA">
              <w:rPr>
                <w:rFonts w:eastAsia="Arial Narrow"/>
                <w:lang w:bidi="en-US"/>
              </w:rPr>
              <w:t xml:space="preserve"> schools compare to changes in outcomes for other similar schools?</w:t>
            </w:r>
          </w:p>
        </w:tc>
      </w:tr>
    </w:tbl>
    <w:p w:rsidR="00B178DD" w:rsidP="001D162F" w:rsidRDefault="004863A1" w14:paraId="20F7306C" w14:textId="1A6C0453">
      <w:pPr>
        <w:pStyle w:val="ParagraphContinued"/>
      </w:pPr>
      <w:r>
        <w:rPr>
          <w:bCs/>
        </w:rPr>
        <w:t xml:space="preserve">The </w:t>
      </w:r>
      <w:r>
        <w:rPr>
          <w:b/>
        </w:rPr>
        <w:t xml:space="preserve">implementation </w:t>
      </w:r>
      <w:r w:rsidRPr="004863A1">
        <w:rPr>
          <w:b/>
        </w:rPr>
        <w:t>analysis</w:t>
      </w:r>
      <w:r>
        <w:rPr>
          <w:b/>
        </w:rPr>
        <w:t xml:space="preserve"> </w:t>
      </w:r>
      <w:r>
        <w:rPr>
          <w:bCs/>
        </w:rPr>
        <w:t xml:space="preserve">will be based on information collected through a </w:t>
      </w:r>
      <w:r w:rsidRPr="001D162F" w:rsidR="001B54BA">
        <w:rPr>
          <w:bCs/>
        </w:rPr>
        <w:t>g</w:t>
      </w:r>
      <w:r w:rsidRPr="001D162F" w:rsidR="009A181E">
        <w:rPr>
          <w:bCs/>
        </w:rPr>
        <w:t>rantee survey</w:t>
      </w:r>
      <w:r w:rsidR="00B56546">
        <w:rPr>
          <w:bCs/>
        </w:rPr>
        <w:t xml:space="preserve"> administered</w:t>
      </w:r>
      <w:bookmarkStart w:name="_Hlk53569131" w:id="16"/>
      <w:r w:rsidR="007811BD">
        <w:t xml:space="preserve"> in fall 2021. </w:t>
      </w:r>
      <w:r w:rsidRPr="003E2BCA" w:rsidR="00453098">
        <w:t xml:space="preserve">Respondents will include </w:t>
      </w:r>
      <w:r w:rsidRPr="003E2BCA" w:rsidR="00905B1A">
        <w:t xml:space="preserve">12 </w:t>
      </w:r>
      <w:r w:rsidRPr="003E2BCA" w:rsidR="00453098">
        <w:rPr>
          <w:b/>
          <w:bCs/>
        </w:rPr>
        <w:t>current grantees</w:t>
      </w:r>
      <w:r w:rsidRPr="003E2BCA" w:rsidR="00453098">
        <w:t xml:space="preserve"> who</w:t>
      </w:r>
      <w:r w:rsidRPr="003E2BCA" w:rsidR="000D715D">
        <w:t xml:space="preserve"> were awarded</w:t>
      </w:r>
      <w:r w:rsidRPr="003E2BCA" w:rsidR="00453098">
        <w:t xml:space="preserve"> </w:t>
      </w:r>
      <w:r w:rsidR="007042D7">
        <w:t xml:space="preserve">five-year </w:t>
      </w:r>
      <w:r w:rsidRPr="003E2BCA" w:rsidR="00453098">
        <w:t xml:space="preserve">grants in FY2016, 2017, or 2018 and </w:t>
      </w:r>
      <w:r w:rsidRPr="003E2BCA" w:rsidR="00905B1A">
        <w:t>1</w:t>
      </w:r>
      <w:r w:rsidRPr="003E2BCA" w:rsidR="000344CA">
        <w:t>0</w:t>
      </w:r>
      <w:r w:rsidRPr="003E2BCA" w:rsidR="00905B1A">
        <w:t xml:space="preserve"> </w:t>
      </w:r>
      <w:r w:rsidRPr="003E2BCA" w:rsidR="00C32FC8">
        <w:rPr>
          <w:b/>
          <w:bCs/>
        </w:rPr>
        <w:t>previous</w:t>
      </w:r>
      <w:r w:rsidRPr="003E2BCA" w:rsidR="00453098">
        <w:rPr>
          <w:b/>
          <w:bCs/>
        </w:rPr>
        <w:t xml:space="preserve"> grantees</w:t>
      </w:r>
      <w:r w:rsidRPr="003E2BCA" w:rsidR="00453098">
        <w:t xml:space="preserve"> who </w:t>
      </w:r>
      <w:r w:rsidRPr="003E2BCA" w:rsidR="000D715D">
        <w:t xml:space="preserve">were awarded </w:t>
      </w:r>
      <w:r w:rsidR="007042D7">
        <w:t xml:space="preserve">five-year </w:t>
      </w:r>
      <w:r w:rsidRPr="003E2BCA" w:rsidR="00453098">
        <w:t>grants in FY2011 or 2012.</w:t>
      </w:r>
      <w:r w:rsidRPr="003E2BCA" w:rsidR="00AF49A1">
        <w:rPr>
          <w:rStyle w:val="FootnoteReference"/>
          <w:rFonts w:ascii="Times New Roman" w:hAnsi="Times New Roman" w:cs="Times New Roman"/>
          <w:b/>
          <w:bCs/>
        </w:rPr>
        <w:footnoteReference w:id="3"/>
      </w:r>
      <w:r w:rsidR="00F1375B">
        <w:t xml:space="preserve"> This sample represents all</w:t>
      </w:r>
      <w:r w:rsidR="00216EE8">
        <w:t xml:space="preserve"> </w:t>
      </w:r>
      <w:r w:rsidR="00F1375B">
        <w:t>Promise Neighborhoods grantees</w:t>
      </w:r>
      <w:r w:rsidR="00D81BA1">
        <w:t xml:space="preserve"> from FY2011 through FY2020</w:t>
      </w:r>
      <w:r w:rsidR="00216EE8">
        <w:t>,</w:t>
      </w:r>
      <w:r w:rsidR="00F1375B">
        <w:t xml:space="preserve"> as grants were not awarded in FY2013, 2014, 2015</w:t>
      </w:r>
      <w:r w:rsidR="00216EE8">
        <w:t>, 201</w:t>
      </w:r>
      <w:r w:rsidR="00D81BA1">
        <w:t>9, or 2020</w:t>
      </w:r>
      <w:r w:rsidR="00F1375B">
        <w:t>.</w:t>
      </w:r>
    </w:p>
    <w:p w:rsidRPr="00993C1C" w:rsidR="00993C1C" w:rsidP="00984F65" w:rsidRDefault="00984F65" w14:paraId="02B8EF04" w14:textId="4727B2F2">
      <w:pPr>
        <w:pStyle w:val="Paragraph"/>
      </w:pPr>
      <w:bookmarkStart w:name="_Hlk71801034" w:id="17"/>
      <w:r w:rsidRPr="000A5F4F">
        <w:t>The survey will</w:t>
      </w:r>
      <w:r w:rsidR="00545ACD">
        <w:t xml:space="preserve"> </w:t>
      </w:r>
      <w:r w:rsidRPr="000A5F4F">
        <w:t>gather information about</w:t>
      </w:r>
      <w:r w:rsidR="007811BD">
        <w:t xml:space="preserve"> the </w:t>
      </w:r>
      <w:r w:rsidRPr="007811BD" w:rsidR="007811BD">
        <w:t>Promise Neighborhoods</w:t>
      </w:r>
      <w:r w:rsidR="007811BD">
        <w:t xml:space="preserve"> </w:t>
      </w:r>
      <w:r w:rsidRPr="00A62645" w:rsidR="00993C1C">
        <w:t>services offered</w:t>
      </w:r>
      <w:r w:rsidR="00993C1C">
        <w:t xml:space="preserve"> </w:t>
      </w:r>
      <w:r w:rsidRPr="007811BD" w:rsidR="007811BD">
        <w:t>during the grant period, including the number and types of services</w:t>
      </w:r>
      <w:r w:rsidR="0035374C">
        <w:t xml:space="preserve"> by pipeline stage</w:t>
      </w:r>
      <w:r w:rsidR="0035374C">
        <w:rPr>
          <w:rStyle w:val="FootnoteReference"/>
        </w:rPr>
        <w:footnoteReference w:id="4"/>
      </w:r>
      <w:r w:rsidRPr="007811BD" w:rsidR="007811BD">
        <w:t xml:space="preserve">, the recipients served, the </w:t>
      </w:r>
      <w:r w:rsidR="00C8669E">
        <w:t>needs</w:t>
      </w:r>
      <w:r w:rsidR="00A04C1A">
        <w:t xml:space="preserve"> </w:t>
      </w:r>
      <w:r w:rsidRPr="007811BD" w:rsidR="007811BD">
        <w:t>each service</w:t>
      </w:r>
      <w:r w:rsidR="00C8669E">
        <w:t xml:space="preserve"> focused on</w:t>
      </w:r>
      <w:r w:rsidRPr="007811BD" w:rsidR="007811BD">
        <w:t>, and whether each service was added</w:t>
      </w:r>
      <w:r w:rsidR="0035374C">
        <w:t xml:space="preserve">, </w:t>
      </w:r>
      <w:r w:rsidRPr="007811BD" w:rsidR="007811BD">
        <w:t>improved</w:t>
      </w:r>
      <w:r w:rsidR="0035374C">
        <w:t xml:space="preserve">, or </w:t>
      </w:r>
      <w:r w:rsidRPr="007811BD" w:rsidR="007811BD">
        <w:t>expanded during the grant period</w:t>
      </w:r>
      <w:r w:rsidR="00C06687">
        <w:t>.</w:t>
      </w:r>
      <w:bookmarkEnd w:id="17"/>
      <w:r w:rsidR="00C06687">
        <w:t xml:space="preserve"> </w:t>
      </w:r>
      <w:r w:rsidR="00637A47">
        <w:t>It</w:t>
      </w:r>
      <w:r w:rsidR="0035374C">
        <w:t xml:space="preserve"> will also ask</w:t>
      </w:r>
      <w:r w:rsidRPr="000A5F4F">
        <w:t xml:space="preserve"> how services changed during the grant period, the types of schools and students served by the Promise Neighborhood, implementation challenges, how services are coordinated and connected, and funding/cost of the program. </w:t>
      </w:r>
      <w:r w:rsidR="00AD5BB6">
        <w:t xml:space="preserve">The surveys for previous </w:t>
      </w:r>
      <w:r w:rsidR="00553858">
        <w:t xml:space="preserve">and current grantees include similar sets of questions, with a few purposeful differences. </w:t>
      </w:r>
      <w:r w:rsidR="00781F6F">
        <w:t xml:space="preserve">For example, </w:t>
      </w:r>
      <w:bookmarkStart w:name="_Hlk71118063" w:id="18"/>
      <w:r w:rsidR="00781F6F">
        <w:t xml:space="preserve">the survey for previous grantees </w:t>
      </w:r>
      <w:r w:rsidR="001156B9">
        <w:t xml:space="preserve">does not ask about the </w:t>
      </w:r>
      <w:r w:rsidRPr="008F4E50" w:rsidR="001156B9">
        <w:t xml:space="preserve">proportion of recipients </w:t>
      </w:r>
      <w:r w:rsidR="001156B9">
        <w:t xml:space="preserve">who </w:t>
      </w:r>
      <w:r w:rsidRPr="008F4E50" w:rsidR="001156B9">
        <w:t>received the intended dosage</w:t>
      </w:r>
      <w:r w:rsidR="001156B9">
        <w:t xml:space="preserve"> of</w:t>
      </w:r>
      <w:r w:rsidRPr="008F4E50" w:rsidR="001156B9">
        <w:t xml:space="preserve"> services</w:t>
      </w:r>
      <w:r w:rsidR="001156B9">
        <w:t>,</w:t>
      </w:r>
      <w:r w:rsidRPr="008F4E50" w:rsidR="001156B9">
        <w:t xml:space="preserve"> </w:t>
      </w:r>
      <w:r w:rsidR="000D0604">
        <w:t>because</w:t>
      </w:r>
      <w:r w:rsidR="00781F6F">
        <w:t xml:space="preserve"> it would likely be challenging for respondents to provide</w:t>
      </w:r>
      <w:r w:rsidR="00646D86">
        <w:t xml:space="preserve"> this type of</w:t>
      </w:r>
      <w:r w:rsidR="00781F6F">
        <w:t xml:space="preserve"> in-depth information </w:t>
      </w:r>
      <w:r w:rsidR="001156B9">
        <w:t>for</w:t>
      </w:r>
      <w:r w:rsidR="00610E02">
        <w:t xml:space="preserve"> </w:t>
      </w:r>
      <w:r w:rsidR="00781F6F">
        <w:t>grants that have ended.</w:t>
      </w:r>
      <w:r w:rsidRPr="001156B9" w:rsidR="001156B9">
        <w:t xml:space="preserve"> </w:t>
      </w:r>
      <w:r w:rsidR="001156B9">
        <w:t xml:space="preserve">In addition, the current grantee survey includes a few questions about how the </w:t>
      </w:r>
      <w:r w:rsidRPr="008F4E50" w:rsidR="001156B9">
        <w:t xml:space="preserve">COVID-19 pandemic </w:t>
      </w:r>
      <w:r w:rsidR="001156B9">
        <w:t xml:space="preserve">may have </w:t>
      </w:r>
      <w:r w:rsidRPr="008F4E50" w:rsidR="001156B9">
        <w:t xml:space="preserve">influenced </w:t>
      </w:r>
      <w:r w:rsidR="001156B9">
        <w:t xml:space="preserve">community </w:t>
      </w:r>
      <w:r w:rsidRPr="008F4E50" w:rsidR="001156B9">
        <w:t>needs</w:t>
      </w:r>
      <w:r w:rsidR="001156B9">
        <w:t>, the</w:t>
      </w:r>
      <w:r w:rsidRPr="008F4E50" w:rsidR="001156B9">
        <w:t xml:space="preserve"> services provided</w:t>
      </w:r>
      <w:r w:rsidR="001156B9">
        <w:t xml:space="preserve">, and the allocation of </w:t>
      </w:r>
      <w:r w:rsidRPr="008F4E50" w:rsidR="001156B9">
        <w:t>Promise Neighborhood grant funds</w:t>
      </w:r>
      <w:r w:rsidR="001156B9">
        <w:t>.</w:t>
      </w:r>
    </w:p>
    <w:bookmarkEnd w:id="18"/>
    <w:p w:rsidR="000A5F4F" w:rsidP="00097354" w:rsidRDefault="00637A47" w14:paraId="181A5D41" w14:textId="2D2BB049">
      <w:pPr>
        <w:pStyle w:val="ParagraphContinued"/>
      </w:pPr>
      <w:r>
        <w:t xml:space="preserve">One component of the survey </w:t>
      </w:r>
      <w:r w:rsidR="004A2B8A">
        <w:t xml:space="preserve">for </w:t>
      </w:r>
      <w:r w:rsidRPr="004A2B8A" w:rsidR="004A2B8A">
        <w:t xml:space="preserve">current grantees </w:t>
      </w:r>
      <w:r>
        <w:t>is an</w:t>
      </w:r>
      <w:r w:rsidR="00771C38">
        <w:t xml:space="preserve"> </w:t>
      </w:r>
      <w:r w:rsidR="00EA6540">
        <w:t xml:space="preserve">Excel workbook </w:t>
      </w:r>
      <w:r>
        <w:t>which</w:t>
      </w:r>
      <w:r w:rsidR="00815C8C">
        <w:t xml:space="preserve"> </w:t>
      </w:r>
      <w:r w:rsidR="00EA6540">
        <w:t>will be</w:t>
      </w:r>
      <w:r w:rsidRPr="000A5F4F" w:rsidR="000A5F4F">
        <w:t xml:space="preserve"> </w:t>
      </w:r>
      <w:r w:rsidR="00EA6540">
        <w:t xml:space="preserve">pre-populated </w:t>
      </w:r>
      <w:r w:rsidRPr="000A5F4F" w:rsidR="000A5F4F">
        <w:t>with existing information</w:t>
      </w:r>
      <w:r w:rsidR="00A04F53">
        <w:t xml:space="preserve"> </w:t>
      </w:r>
      <w:r w:rsidR="0035374C">
        <w:t xml:space="preserve">on </w:t>
      </w:r>
      <w:r w:rsidR="009E2EAC">
        <w:t xml:space="preserve">each </w:t>
      </w:r>
      <w:r w:rsidR="00216EE8">
        <w:t>Promise Neighborhood</w:t>
      </w:r>
      <w:r w:rsidR="00247254">
        <w:t>’</w:t>
      </w:r>
      <w:r w:rsidR="00AD7651">
        <w:t>s</w:t>
      </w:r>
      <w:r w:rsidR="00216EE8">
        <w:t xml:space="preserve"> </w:t>
      </w:r>
      <w:r w:rsidR="0035374C">
        <w:t>services</w:t>
      </w:r>
      <w:r w:rsidR="00AC1C98">
        <w:t xml:space="preserve"> to minimize burden</w:t>
      </w:r>
      <w:r w:rsidR="00AD7651">
        <w:t>. The existing information will be pulled from</w:t>
      </w:r>
      <w:r w:rsidR="0035374C">
        <w:t xml:space="preserve"> </w:t>
      </w:r>
      <w:r w:rsidR="00AD7651">
        <w:t>previous annual performance reports provided to Urban Institute</w:t>
      </w:r>
      <w:r w:rsidRPr="00784525" w:rsidR="00AD7651">
        <w:t xml:space="preserve"> </w:t>
      </w:r>
      <w:r w:rsidR="00AD7651">
        <w:t xml:space="preserve">by the grantees and </w:t>
      </w:r>
      <w:bookmarkStart w:name="_Hlk71031178" w:id="19"/>
      <w:r w:rsidR="00D10948">
        <w:t xml:space="preserve">previous </w:t>
      </w:r>
      <w:r w:rsidR="0054186F">
        <w:t xml:space="preserve">conversations with grantees </w:t>
      </w:r>
      <w:r w:rsidR="009536FC">
        <w:t xml:space="preserve">that Mathematica had when </w:t>
      </w:r>
      <w:r w:rsidR="00CA1F26">
        <w:t xml:space="preserve">designing the </w:t>
      </w:r>
      <w:r w:rsidR="00AD7651">
        <w:t>evaluati</w:t>
      </w:r>
      <w:r w:rsidR="00CA1F26">
        <w:t>on</w:t>
      </w:r>
      <w:bookmarkEnd w:id="19"/>
      <w:r w:rsidR="00784525">
        <w:t xml:space="preserve">. </w:t>
      </w:r>
      <w:r w:rsidR="00AD5BB6">
        <w:t xml:space="preserve">Respondents will be asked to </w:t>
      </w:r>
      <w:r w:rsidR="00AB2A0C">
        <w:t>confirm</w:t>
      </w:r>
      <w:r w:rsidR="00AD5BB6">
        <w:t xml:space="preserve"> and supplement</w:t>
      </w:r>
      <w:r w:rsidR="00AB2A0C">
        <w:t xml:space="preserve"> (if necessary)</w:t>
      </w:r>
      <w:r w:rsidR="00AD5BB6">
        <w:t xml:space="preserve"> the existing data</w:t>
      </w:r>
      <w:r w:rsidR="00A74A89">
        <w:t>.</w:t>
      </w:r>
      <w:r w:rsidR="0038793B">
        <w:t xml:space="preserve"> </w:t>
      </w:r>
      <w:r w:rsidR="00A74A89">
        <w:t xml:space="preserve">A </w:t>
      </w:r>
      <w:r w:rsidRPr="00AB2A0C" w:rsidR="00AB2A0C">
        <w:t xml:space="preserve">separate tab in the workbook will </w:t>
      </w:r>
      <w:r w:rsidR="00B2275F">
        <w:t xml:space="preserve">automatically </w:t>
      </w:r>
      <w:r w:rsidRPr="00AB2A0C" w:rsidR="00AB2A0C">
        <w:t>calculate counts that the grantees can</w:t>
      </w:r>
      <w:r w:rsidR="00B2275F">
        <w:t xml:space="preserve"> then</w:t>
      </w:r>
      <w:r w:rsidRPr="00AB2A0C" w:rsidR="00AB2A0C">
        <w:t xml:space="preserve"> use </w:t>
      </w:r>
      <w:r w:rsidR="009E2EAC">
        <w:t>to more quickly</w:t>
      </w:r>
      <w:r w:rsidRPr="00AB2A0C" w:rsidR="00AB2A0C">
        <w:t xml:space="preserve"> </w:t>
      </w:r>
      <w:r w:rsidR="009E2EAC">
        <w:t>answer</w:t>
      </w:r>
      <w:r w:rsidRPr="00AB2A0C" w:rsidR="00AB2A0C">
        <w:t xml:space="preserve"> questions in the survey</w:t>
      </w:r>
      <w:r w:rsidR="00AD5BB6">
        <w:t>.</w:t>
      </w:r>
      <w:r w:rsidR="00292500">
        <w:t xml:space="preserve"> </w:t>
      </w:r>
    </w:p>
    <w:bookmarkEnd w:id="16"/>
    <w:p w:rsidR="00C4564F" w:rsidP="003E2BCA" w:rsidRDefault="004863A1" w14:paraId="52116C9D" w14:textId="5FFB3A10">
      <w:pPr>
        <w:pStyle w:val="Paragraph"/>
        <w:rPr>
          <w:bCs/>
        </w:rPr>
      </w:pPr>
      <w:r>
        <w:rPr>
          <w:bCs/>
        </w:rPr>
        <w:lastRenderedPageBreak/>
        <w:t xml:space="preserve">The </w:t>
      </w:r>
      <w:r>
        <w:rPr>
          <w:b/>
        </w:rPr>
        <w:t xml:space="preserve">outcomes analysis </w:t>
      </w:r>
      <w:r>
        <w:rPr>
          <w:bCs/>
        </w:rPr>
        <w:t xml:space="preserve">will be based on </w:t>
      </w:r>
      <w:r w:rsidRPr="009E343D">
        <w:rPr>
          <w:bCs/>
        </w:rPr>
        <w:t>s</w:t>
      </w:r>
      <w:r w:rsidRPr="009E343D" w:rsidR="002D73E6">
        <w:rPr>
          <w:bCs/>
        </w:rPr>
        <w:t>chool-level a</w:t>
      </w:r>
      <w:r w:rsidRPr="009E343D" w:rsidR="00F07A25">
        <w:rPr>
          <w:bCs/>
        </w:rPr>
        <w:t xml:space="preserve">dministrative </w:t>
      </w:r>
      <w:r w:rsidRPr="009E343D" w:rsidR="00984CF5">
        <w:rPr>
          <w:bCs/>
        </w:rPr>
        <w:t>data</w:t>
      </w:r>
      <w:r w:rsidRPr="009E343D" w:rsidR="00201DAC">
        <w:rPr>
          <w:bCs/>
        </w:rPr>
        <w:t>.</w:t>
      </w:r>
      <w:r w:rsidR="00F07A25">
        <w:rPr>
          <w:b/>
        </w:rPr>
        <w:t xml:space="preserve"> </w:t>
      </w:r>
      <w:r w:rsidRPr="00E353CB" w:rsidR="002D6295">
        <w:rPr>
          <w:bCs/>
        </w:rPr>
        <w:t>I</w:t>
      </w:r>
      <w:r w:rsidR="002D6295">
        <w:rPr>
          <w:bCs/>
        </w:rPr>
        <w:t xml:space="preserve">n </w:t>
      </w:r>
      <w:r w:rsidR="008C2D10">
        <w:rPr>
          <w:bCs/>
        </w:rPr>
        <w:t>fall</w:t>
      </w:r>
      <w:r w:rsidR="002D6295">
        <w:rPr>
          <w:bCs/>
        </w:rPr>
        <w:t xml:space="preserve"> 2021, </w:t>
      </w:r>
      <w:r w:rsidR="004958A2">
        <w:rPr>
          <w:bCs/>
        </w:rPr>
        <w:t xml:space="preserve">the study team </w:t>
      </w:r>
      <w:r w:rsidR="00F07A25">
        <w:rPr>
          <w:bCs/>
        </w:rPr>
        <w:t xml:space="preserve">will obtain school-level data for schools located in </w:t>
      </w:r>
      <w:r w:rsidR="00981D98">
        <w:rPr>
          <w:bCs/>
        </w:rPr>
        <w:t xml:space="preserve">all </w:t>
      </w:r>
      <w:r w:rsidR="00DB5EE1">
        <w:rPr>
          <w:bCs/>
        </w:rPr>
        <w:t xml:space="preserve">FY2011 and FY2012 </w:t>
      </w:r>
      <w:r w:rsidR="00F07A25">
        <w:rPr>
          <w:bCs/>
        </w:rPr>
        <w:t xml:space="preserve">Promise Neighborhoods and </w:t>
      </w:r>
      <w:r w:rsidR="00C35A0A">
        <w:rPr>
          <w:bCs/>
        </w:rPr>
        <w:t xml:space="preserve">for a group of </w:t>
      </w:r>
      <w:r w:rsidR="00B07CFE">
        <w:rPr>
          <w:bCs/>
        </w:rPr>
        <w:t xml:space="preserve">similar schools—called comparison schools—that were not </w:t>
      </w:r>
      <w:r w:rsidR="00C35A0A">
        <w:t>served by a Promise Neighborhoods grant</w:t>
      </w:r>
      <w:r w:rsidR="00F07A25">
        <w:rPr>
          <w:bCs/>
        </w:rPr>
        <w:t xml:space="preserve">. </w:t>
      </w:r>
      <w:r w:rsidR="00C4564F">
        <w:rPr>
          <w:bCs/>
        </w:rPr>
        <w:t>The outcomes analysis will focus on longer-term outcomes, which is consistent with the program’s theory of action and with grantees’ reports that the initial period after grant award is often focused on start-up activities. The outcomes analysis will not include the FY2016 Promise Neighborhoods because there would be missing data for some outcomes in some years due to the coronavirus pandemic occurring during the middle of these grants and the resulting sparse and/or uneven administration of assessments for multiple years. In addition, the outcomes analysis will not include the FY2017</w:t>
      </w:r>
      <w:r w:rsidR="00BE6A67">
        <w:rPr>
          <w:bCs/>
        </w:rPr>
        <w:t xml:space="preserve">, </w:t>
      </w:r>
      <w:r w:rsidR="00C4564F">
        <w:rPr>
          <w:bCs/>
        </w:rPr>
        <w:t>FY2018</w:t>
      </w:r>
      <w:r w:rsidR="00BE6A67">
        <w:rPr>
          <w:bCs/>
        </w:rPr>
        <w:t>, and FY2021</w:t>
      </w:r>
      <w:r w:rsidR="00C4564F">
        <w:rPr>
          <w:bCs/>
        </w:rPr>
        <w:t xml:space="preserve"> Promise Neighborhoods because their grant periods are not yet completed. Fewer years of outcome data would be available for schools in these neighborhoods, which would not allow for an analysis of longer-term outcomes. </w:t>
      </w:r>
    </w:p>
    <w:p w:rsidRPr="00C459D9" w:rsidR="00F07A25" w:rsidP="003E2BCA" w:rsidRDefault="004958A2" w14:paraId="096E8E9D" w14:textId="6257818A">
      <w:pPr>
        <w:pStyle w:val="Paragraph"/>
        <w:rPr>
          <w:b/>
        </w:rPr>
      </w:pPr>
      <w:r>
        <w:rPr>
          <w:bCs/>
        </w:rPr>
        <w:t>The study team</w:t>
      </w:r>
      <w:r w:rsidR="00F07A25">
        <w:rPr>
          <w:bCs/>
        </w:rPr>
        <w:t xml:space="preserve"> will obtain</w:t>
      </w:r>
      <w:r w:rsidR="00B80E9D">
        <w:rPr>
          <w:bCs/>
        </w:rPr>
        <w:t xml:space="preserve"> school-level</w:t>
      </w:r>
      <w:r w:rsidR="00F07A25">
        <w:rPr>
          <w:bCs/>
        </w:rPr>
        <w:t xml:space="preserve"> electronic records from districts where Promise </w:t>
      </w:r>
      <w:r w:rsidRPr="00C459D9" w:rsidR="00F07A25">
        <w:rPr>
          <w:bCs/>
        </w:rPr>
        <w:t>Neighborhoods and comparison schools are located</w:t>
      </w:r>
      <w:r w:rsidRPr="00C459D9" w:rsidR="00F07A25">
        <w:t xml:space="preserve"> to gather information on school enrollment, achievement, attendance, graduation, college enrollment, </w:t>
      </w:r>
      <w:r w:rsidR="00B80E9D">
        <w:t xml:space="preserve">kindergarten readiness, </w:t>
      </w:r>
      <w:r w:rsidRPr="003C4E31" w:rsidR="003C4E31">
        <w:t>student mobility</w:t>
      </w:r>
      <w:r w:rsidR="003C4E31">
        <w:t xml:space="preserve">, </w:t>
      </w:r>
      <w:r w:rsidRPr="00C459D9" w:rsidR="00F07A25">
        <w:t>and</w:t>
      </w:r>
      <w:r w:rsidRPr="00C459D9" w:rsidR="00312F14">
        <w:t xml:space="preserve"> </w:t>
      </w:r>
      <w:r w:rsidRPr="00C459D9" w:rsidR="00F07A25">
        <w:t>background characteristics</w:t>
      </w:r>
      <w:r w:rsidRPr="00C459D9" w:rsidR="00312F14">
        <w:t xml:space="preserve"> of the student body</w:t>
      </w:r>
      <w:r w:rsidRPr="00C459D9" w:rsidR="00F07A25">
        <w:t xml:space="preserve">. </w:t>
      </w:r>
      <w:r>
        <w:t>The study team</w:t>
      </w:r>
      <w:r w:rsidR="0092308F">
        <w:t xml:space="preserve"> will collect these data for the three years before the grant was received and </w:t>
      </w:r>
      <w:r w:rsidR="00124D4D">
        <w:t xml:space="preserve">all five years of </w:t>
      </w:r>
      <w:r w:rsidR="0092308F">
        <w:t xml:space="preserve">the grant period. For example, for a FY2011 Promise Neighborhood, </w:t>
      </w:r>
      <w:r>
        <w:t>the study team</w:t>
      </w:r>
      <w:r w:rsidR="0092308F">
        <w:t xml:space="preserve"> will collect data for school years </w:t>
      </w:r>
      <w:r w:rsidRPr="00A950CF" w:rsidR="00A950CF">
        <w:t>2008–2009 through 2015–2016</w:t>
      </w:r>
      <w:r w:rsidR="0092308F">
        <w:t xml:space="preserve">. </w:t>
      </w:r>
    </w:p>
    <w:p w:rsidRPr="002856D2" w:rsidR="007B4425" w:rsidP="002856D2" w:rsidRDefault="007B4425" w14:paraId="7A482148" w14:textId="522E46A6">
      <w:pPr>
        <w:pStyle w:val="H2"/>
      </w:pPr>
      <w:bookmarkStart w:name="_Toc72502314" w:id="20"/>
      <w:r w:rsidRPr="002856D2">
        <w:t>A3.</w:t>
      </w:r>
      <w:r w:rsidR="003E2BCA">
        <w:tab/>
      </w:r>
      <w:r w:rsidRPr="002856D2">
        <w:t xml:space="preserve">Use of </w:t>
      </w:r>
      <w:r w:rsidRPr="002856D2" w:rsidR="00F6029D">
        <w:t>technology</w:t>
      </w:r>
      <w:r w:rsidRPr="002856D2" w:rsidR="001454B9">
        <w:t xml:space="preserve"> to reduce burden</w:t>
      </w:r>
      <w:bookmarkEnd w:id="20"/>
      <w:r w:rsidRPr="002856D2" w:rsidR="00F6029D">
        <w:t xml:space="preserve"> </w:t>
      </w:r>
    </w:p>
    <w:p w:rsidR="005418BF" w:rsidP="0018110E" w:rsidRDefault="00EB7F0F" w14:paraId="45FA5E82" w14:textId="0243E979">
      <w:pPr>
        <w:pStyle w:val="ParagraphContinued"/>
      </w:pPr>
      <w:r>
        <w:t>T</w:t>
      </w:r>
      <w:r w:rsidRPr="0092670A">
        <w:t>he data collection plan is designed to</w:t>
      </w:r>
      <w:r w:rsidR="002D7D50">
        <w:t xml:space="preserve"> use</w:t>
      </w:r>
      <w:r w:rsidR="00E655F2">
        <w:t xml:space="preserve"> technology in</w:t>
      </w:r>
      <w:r w:rsidRPr="0092670A">
        <w:t xml:space="preserve"> </w:t>
      </w:r>
      <w:r w:rsidRPr="008E00E9" w:rsidR="003E729C">
        <w:t>way</w:t>
      </w:r>
      <w:r w:rsidR="00E655F2">
        <w:t>s</w:t>
      </w:r>
      <w:r w:rsidRPr="008E00E9" w:rsidR="003E729C">
        <w:t xml:space="preserve"> that minimize respondent burden</w:t>
      </w:r>
      <w:r w:rsidRPr="007009FA">
        <w:t xml:space="preserve">. </w:t>
      </w:r>
      <w:bookmarkStart w:name="_Hlk52868512" w:id="21"/>
      <w:r w:rsidRPr="0018110E" w:rsidR="0018110E">
        <w:t xml:space="preserve"> </w:t>
      </w:r>
    </w:p>
    <w:p w:rsidRPr="008034D0" w:rsidR="005418BF" w:rsidP="005418BF" w:rsidRDefault="005418BF" w14:paraId="2D4F0DE2" w14:textId="7AE47F88">
      <w:pPr>
        <w:pStyle w:val="ParagraphContinued"/>
        <w:rPr>
          <w:b/>
          <w:bCs/>
        </w:rPr>
      </w:pPr>
      <w:r w:rsidRPr="008034D0">
        <w:rPr>
          <w:b/>
          <w:bCs/>
        </w:rPr>
        <w:t>Implementation analysis</w:t>
      </w:r>
    </w:p>
    <w:p w:rsidR="00EB7F0F" w:rsidP="00DA2728" w:rsidRDefault="004958A2" w14:paraId="6F2559B3" w14:textId="1CAE78BE">
      <w:pPr>
        <w:pStyle w:val="ParagraphContinued"/>
      </w:pPr>
      <w:r>
        <w:t>The study team</w:t>
      </w:r>
      <w:r w:rsidR="00A74A89">
        <w:t xml:space="preserve"> will</w:t>
      </w:r>
      <w:r w:rsidR="00143BB7">
        <w:t xml:space="preserve"> </w:t>
      </w:r>
      <w:r w:rsidR="00E655F2">
        <w:t xml:space="preserve">use technology to </w:t>
      </w:r>
      <w:r w:rsidR="00A74A89">
        <w:t xml:space="preserve">reduce burden </w:t>
      </w:r>
      <w:r w:rsidR="0080416D">
        <w:t xml:space="preserve">associated with </w:t>
      </w:r>
      <w:r w:rsidR="00A74A89">
        <w:t xml:space="preserve">the survey by including a tab in the Excel workbook that will </w:t>
      </w:r>
      <w:r w:rsidR="00FD0369">
        <w:t xml:space="preserve">automatically </w:t>
      </w:r>
      <w:r w:rsidR="00A74A89">
        <w:t xml:space="preserve">calculate counts that the </w:t>
      </w:r>
      <w:r w:rsidR="004A2B8A">
        <w:t xml:space="preserve">current </w:t>
      </w:r>
      <w:r w:rsidR="00A74A89">
        <w:t>grantees can use when responding to questions in the survey</w:t>
      </w:r>
      <w:r w:rsidR="00EC35A4">
        <w:t xml:space="preserve">. In addition, </w:t>
      </w:r>
      <w:bookmarkStart w:name="_Hlk81380882" w:id="22"/>
      <w:r w:rsidR="00EC35A4">
        <w:t xml:space="preserve">the study team will </w:t>
      </w:r>
      <w:r w:rsidR="00DA2728">
        <w:t xml:space="preserve">encrypt </w:t>
      </w:r>
      <w:r w:rsidR="004A2B8A">
        <w:t xml:space="preserve">electronic versions of the </w:t>
      </w:r>
      <w:r w:rsidR="00DA2728">
        <w:t xml:space="preserve">survey materials </w:t>
      </w:r>
      <w:r w:rsidR="004A2B8A">
        <w:t xml:space="preserve">so they can be </w:t>
      </w:r>
      <w:r w:rsidR="00DA2728">
        <w:t>share</w:t>
      </w:r>
      <w:r w:rsidR="004A2B8A">
        <w:t>d securely</w:t>
      </w:r>
      <w:r w:rsidR="00DA2728">
        <w:t xml:space="preserve"> via email with grantees</w:t>
      </w:r>
      <w:bookmarkEnd w:id="22"/>
      <w:r w:rsidR="00DA2728">
        <w:t xml:space="preserve">. Encrypting files </w:t>
      </w:r>
      <w:r w:rsidRPr="007009FA" w:rsidR="008D22F9">
        <w:t xml:space="preserve">will enable respondents to </w:t>
      </w:r>
      <w:r w:rsidR="00EC35A4">
        <w:t xml:space="preserve">(1) </w:t>
      </w:r>
      <w:r w:rsidR="00BF49FE">
        <w:t xml:space="preserve">safely </w:t>
      </w:r>
      <w:r w:rsidRPr="007009FA" w:rsidR="00EC35A4">
        <w:rPr>
          <w:rFonts w:ascii="Times New Roman" w:hAnsi="Times New Roman"/>
          <w:szCs w:val="24"/>
        </w:rPr>
        <w:t>provide</w:t>
      </w:r>
      <w:r w:rsidR="00EC35A4">
        <w:rPr>
          <w:rFonts w:ascii="Times New Roman" w:hAnsi="Times New Roman"/>
          <w:szCs w:val="24"/>
        </w:rPr>
        <w:t xml:space="preserve"> or confirm</w:t>
      </w:r>
      <w:r w:rsidRPr="007009FA" w:rsidR="00EC35A4">
        <w:rPr>
          <w:rFonts w:ascii="Times New Roman" w:hAnsi="Times New Roman"/>
          <w:szCs w:val="24"/>
        </w:rPr>
        <w:t xml:space="preserve"> fine-grained service information</w:t>
      </w:r>
      <w:r w:rsidR="00666200">
        <w:rPr>
          <w:rFonts w:ascii="Times New Roman" w:hAnsi="Times New Roman"/>
          <w:szCs w:val="24"/>
        </w:rPr>
        <w:t xml:space="preserve"> electronically</w:t>
      </w:r>
      <w:r w:rsidR="00EC35A4">
        <w:rPr>
          <w:rFonts w:ascii="Times New Roman" w:hAnsi="Times New Roman"/>
          <w:szCs w:val="24"/>
        </w:rPr>
        <w:t xml:space="preserve">; (2) </w:t>
      </w:r>
      <w:r w:rsidRPr="007009FA" w:rsidR="008D22F9">
        <w:t>complete</w:t>
      </w:r>
      <w:r w:rsidR="00666200">
        <w:t xml:space="preserve"> sections of</w:t>
      </w:r>
      <w:r w:rsidRPr="007009FA" w:rsidR="008D22F9">
        <w:t xml:space="preserve"> the </w:t>
      </w:r>
      <w:r w:rsidR="002E0EB9">
        <w:t>survey</w:t>
      </w:r>
      <w:r w:rsidRPr="007009FA" w:rsidR="002E0EB9">
        <w:t xml:space="preserve"> </w:t>
      </w:r>
      <w:r w:rsidRPr="007009FA" w:rsidR="008D22F9">
        <w:t>as they gather information from colleagues</w:t>
      </w:r>
      <w:r w:rsidR="00BF49FE">
        <w:t xml:space="preserve"> or other sources</w:t>
      </w:r>
      <w:r w:rsidRPr="007009FA" w:rsidR="008D22F9">
        <w:t xml:space="preserve">, without having to re-navigate to a specific question in </w:t>
      </w:r>
      <w:r w:rsidR="0080416D">
        <w:t>a</w:t>
      </w:r>
      <w:r w:rsidRPr="007009FA" w:rsidR="0080416D">
        <w:t xml:space="preserve"> </w:t>
      </w:r>
      <w:r w:rsidRPr="007009FA" w:rsidR="008D22F9">
        <w:t>web survey</w:t>
      </w:r>
      <w:r w:rsidR="00EC35A4">
        <w:t>;</w:t>
      </w:r>
      <w:r w:rsidR="00681E24">
        <w:t xml:space="preserve"> and</w:t>
      </w:r>
      <w:r w:rsidR="002E0EB9">
        <w:t xml:space="preserve"> </w:t>
      </w:r>
      <w:r w:rsidR="00EC35A4">
        <w:t xml:space="preserve">(3) </w:t>
      </w:r>
      <w:r w:rsidR="002E0EB9">
        <w:t xml:space="preserve">electronically share the survey </w:t>
      </w:r>
      <w:r w:rsidR="00681E24">
        <w:t>with</w:t>
      </w:r>
      <w:r w:rsidR="002E0EB9">
        <w:t xml:space="preserve"> colleagues, if necessary</w:t>
      </w:r>
      <w:r w:rsidR="00AC234A">
        <w:t xml:space="preserve">. </w:t>
      </w:r>
      <w:bookmarkStart w:name="_Hlk70600412" w:id="23"/>
      <w:r w:rsidR="00E55FC3">
        <w:t>R</w:t>
      </w:r>
      <w:r w:rsidR="00AC234A">
        <w:t xml:space="preserve">espondents will </w:t>
      </w:r>
      <w:r w:rsidR="004A150F">
        <w:rPr>
          <w:rFonts w:ascii="Times New Roman" w:hAnsi="Times New Roman"/>
          <w:szCs w:val="24"/>
        </w:rPr>
        <w:t>complete the survey</w:t>
      </w:r>
      <w:r w:rsidR="00666200">
        <w:rPr>
          <w:rFonts w:ascii="Times New Roman" w:hAnsi="Times New Roman"/>
          <w:szCs w:val="24"/>
        </w:rPr>
        <w:t xml:space="preserve"> materials</w:t>
      </w:r>
      <w:r w:rsidR="004A150F">
        <w:rPr>
          <w:rFonts w:ascii="Times New Roman" w:hAnsi="Times New Roman"/>
          <w:szCs w:val="24"/>
        </w:rPr>
        <w:t xml:space="preserve"> electronically and</w:t>
      </w:r>
      <w:r w:rsidR="00666200">
        <w:rPr>
          <w:rFonts w:ascii="Times New Roman" w:hAnsi="Times New Roman"/>
          <w:szCs w:val="24"/>
        </w:rPr>
        <w:t xml:space="preserve"> </w:t>
      </w:r>
      <w:bookmarkStart w:name="_Hlk81381092" w:id="24"/>
      <w:r w:rsidR="00666200">
        <w:rPr>
          <w:rFonts w:ascii="Times New Roman" w:hAnsi="Times New Roman"/>
          <w:szCs w:val="24"/>
        </w:rPr>
        <w:t>return them</w:t>
      </w:r>
      <w:r w:rsidR="00430EE4">
        <w:rPr>
          <w:rFonts w:ascii="Times New Roman" w:hAnsi="Times New Roman"/>
          <w:szCs w:val="24"/>
        </w:rPr>
        <w:t xml:space="preserve"> to Mathematica</w:t>
      </w:r>
      <w:r w:rsidR="00666200">
        <w:rPr>
          <w:rFonts w:ascii="Times New Roman" w:hAnsi="Times New Roman"/>
          <w:szCs w:val="24"/>
        </w:rPr>
        <w:t xml:space="preserve"> securely via email, using</w:t>
      </w:r>
      <w:r w:rsidR="00775EBB">
        <w:rPr>
          <w:rFonts w:ascii="Times New Roman" w:hAnsi="Times New Roman"/>
          <w:szCs w:val="24"/>
        </w:rPr>
        <w:t xml:space="preserve"> the</w:t>
      </w:r>
      <w:r w:rsidR="00666200">
        <w:rPr>
          <w:rFonts w:ascii="Times New Roman" w:hAnsi="Times New Roman"/>
          <w:szCs w:val="24"/>
        </w:rPr>
        <w:t xml:space="preserve"> password-protected files. </w:t>
      </w:r>
      <w:bookmarkEnd w:id="24"/>
      <w:r w:rsidRPr="007009FA" w:rsidR="00EB7F0F">
        <w:t>.</w:t>
      </w:r>
      <w:r w:rsidR="00EB7F0F">
        <w:t xml:space="preserve"> </w:t>
      </w:r>
      <w:bookmarkEnd w:id="21"/>
    </w:p>
    <w:bookmarkEnd w:id="23"/>
    <w:p w:rsidR="005418BF" w:rsidP="005418BF" w:rsidRDefault="005418BF" w14:paraId="02F2C031" w14:textId="2550F290">
      <w:pPr>
        <w:pStyle w:val="ParagraphContinued"/>
        <w:rPr>
          <w:b/>
          <w:bCs/>
        </w:rPr>
      </w:pPr>
      <w:r w:rsidRPr="008034D0">
        <w:rPr>
          <w:b/>
          <w:bCs/>
        </w:rPr>
        <w:t>Outcomes analysis</w:t>
      </w:r>
    </w:p>
    <w:p w:rsidRPr="005418BF" w:rsidR="005418BF" w:rsidP="002D7D50" w:rsidRDefault="00E655F2" w14:paraId="2D763DEE" w14:textId="076FC684">
      <w:pPr>
        <w:pStyle w:val="ParagraphContinued"/>
      </w:pPr>
      <w:r>
        <w:t>The study team will use technology in two key</w:t>
      </w:r>
      <w:r w:rsidR="00A04C1A">
        <w:t xml:space="preserve"> </w:t>
      </w:r>
      <w:r>
        <w:t>ways t</w:t>
      </w:r>
      <w:r w:rsidR="00BC4FBA">
        <w:t xml:space="preserve">o minimize burden on </w:t>
      </w:r>
      <w:r w:rsidR="009E343D">
        <w:t>school districts</w:t>
      </w:r>
      <w:r>
        <w:t>. First, t</w:t>
      </w:r>
      <w:r w:rsidR="00BC4FBA">
        <w:t xml:space="preserve">he study team will provide </w:t>
      </w:r>
      <w:r w:rsidR="00004728">
        <w:t>district</w:t>
      </w:r>
      <w:r>
        <w:t>s</w:t>
      </w:r>
      <w:r w:rsidR="00BC4FBA">
        <w:t xml:space="preserve"> with a </w:t>
      </w:r>
      <w:r w:rsidR="00057A60">
        <w:t xml:space="preserve">secure </w:t>
      </w:r>
      <w:r w:rsidR="00F646C5">
        <w:t xml:space="preserve">file transfer </w:t>
      </w:r>
      <w:r w:rsidR="00057A60">
        <w:t xml:space="preserve">website so they can deliver data files </w:t>
      </w:r>
      <w:r w:rsidR="00BC4FBA">
        <w:t xml:space="preserve">efficiently </w:t>
      </w:r>
      <w:r w:rsidR="00057A60">
        <w:t>and securely</w:t>
      </w:r>
      <w:r w:rsidR="00BC4FBA">
        <w:t xml:space="preserve">. </w:t>
      </w:r>
      <w:r>
        <w:t>Second</w:t>
      </w:r>
      <w:r w:rsidR="00BC4FBA">
        <w:t xml:space="preserve">, </w:t>
      </w:r>
      <w:r w:rsidR="004773FD">
        <w:t>the study team</w:t>
      </w:r>
      <w:r w:rsidR="00BC4FBA">
        <w:t xml:space="preserve"> will not impose any requirements on data file formats and will accept data in the format that is most </w:t>
      </w:r>
      <w:r w:rsidR="006B1CB6">
        <w:t xml:space="preserve">convenient </w:t>
      </w:r>
      <w:r w:rsidR="00BC4FBA">
        <w:t xml:space="preserve">to </w:t>
      </w:r>
      <w:r>
        <w:t>each</w:t>
      </w:r>
      <w:r w:rsidR="00BC4FBA">
        <w:t xml:space="preserve"> </w:t>
      </w:r>
      <w:r w:rsidR="00004728">
        <w:t>district</w:t>
      </w:r>
      <w:r w:rsidR="00BC4FBA">
        <w:t>.</w:t>
      </w:r>
    </w:p>
    <w:p w:rsidRPr="002856D2" w:rsidR="007B4425" w:rsidP="002856D2" w:rsidRDefault="007B4425" w14:paraId="3EE2B6C4" w14:textId="0043624D">
      <w:pPr>
        <w:pStyle w:val="H2"/>
      </w:pPr>
      <w:bookmarkStart w:name="_Toc72502315" w:id="25"/>
      <w:r w:rsidRPr="002856D2">
        <w:t>A4.</w:t>
      </w:r>
      <w:r w:rsidR="003E2BCA">
        <w:tab/>
      </w:r>
      <w:r w:rsidRPr="002856D2">
        <w:t xml:space="preserve">Efforts to </w:t>
      </w:r>
      <w:r w:rsidRPr="002856D2" w:rsidR="0010159A">
        <w:t>identify</w:t>
      </w:r>
      <w:r w:rsidRPr="002856D2" w:rsidR="001454B9">
        <w:t xml:space="preserve"> and avoid</w:t>
      </w:r>
      <w:r w:rsidRPr="002856D2" w:rsidR="0010159A">
        <w:t xml:space="preserve"> </w:t>
      </w:r>
      <w:r w:rsidRPr="002856D2">
        <w:t>duplication</w:t>
      </w:r>
      <w:bookmarkEnd w:id="25"/>
      <w:r w:rsidRPr="002856D2">
        <w:t xml:space="preserve"> </w:t>
      </w:r>
    </w:p>
    <w:p w:rsidRPr="005736B7" w:rsidR="00556784" w:rsidP="002856D2" w:rsidRDefault="00556784" w14:paraId="21FCD44C" w14:textId="03ED6B00">
      <w:pPr>
        <w:pStyle w:val="ParagraphContinued"/>
      </w:pPr>
      <w:r w:rsidRPr="005736B7">
        <w:t xml:space="preserve">No similar evaluations are being conducted, and there is no equivalent source for the information to be collected. Moreover, the data collection plan reflects careful attention to the potential sources of information, particularly to the reliability of the information and the efficiency in gathering it. The data collection plan avoids unnecessary collection of information from multiple sources. For example, student </w:t>
      </w:r>
      <w:r>
        <w:lastRenderedPageBreak/>
        <w:t>outcomes</w:t>
      </w:r>
      <w:r w:rsidRPr="005736B7">
        <w:t xml:space="preserve"> will be measured using</w:t>
      </w:r>
      <w:r>
        <w:t xml:space="preserve"> </w:t>
      </w:r>
      <w:r w:rsidR="005A1FE8">
        <w:t xml:space="preserve">existing </w:t>
      </w:r>
      <w:r>
        <w:t>administrative data</w:t>
      </w:r>
      <w:r w:rsidRPr="005736B7">
        <w:t xml:space="preserve">, instead of administering </w:t>
      </w:r>
      <w:r w:rsidRPr="005736B7" w:rsidR="005A1FE8">
        <w:t>a</w:t>
      </w:r>
      <w:r w:rsidR="005A1FE8">
        <w:t xml:space="preserve"> new</w:t>
      </w:r>
      <w:r w:rsidRPr="005736B7" w:rsidR="005A1FE8">
        <w:t xml:space="preserve"> </w:t>
      </w:r>
      <w:r w:rsidRPr="005736B7">
        <w:t>assessment as part of this study.</w:t>
      </w:r>
    </w:p>
    <w:p w:rsidRPr="005736B7" w:rsidR="00556784" w:rsidP="00556784" w:rsidRDefault="001F7A59" w14:paraId="7B692858" w14:textId="6C5AD5F5">
      <w:pPr>
        <w:pStyle w:val="Paragraph"/>
        <w:rPr>
          <w:rFonts w:ascii="Times New Roman" w:hAnsi="Times New Roman"/>
        </w:rPr>
      </w:pPr>
      <w:r>
        <w:rPr>
          <w:rFonts w:ascii="Times New Roman" w:hAnsi="Times New Roman"/>
        </w:rPr>
        <w:t>T</w:t>
      </w:r>
      <w:r w:rsidR="007009FA">
        <w:rPr>
          <w:rFonts w:ascii="Times New Roman" w:hAnsi="Times New Roman"/>
        </w:rPr>
        <w:t>o avoid duplication of effort</w:t>
      </w:r>
      <w:r>
        <w:rPr>
          <w:rFonts w:ascii="Times New Roman" w:hAnsi="Times New Roman"/>
        </w:rPr>
        <w:t>,</w:t>
      </w:r>
      <w:r w:rsidR="007009FA">
        <w:rPr>
          <w:rFonts w:ascii="Times New Roman" w:hAnsi="Times New Roman"/>
        </w:rPr>
        <w:t xml:space="preserve"> </w:t>
      </w:r>
      <w:r w:rsidR="004958A2">
        <w:rPr>
          <w:rFonts w:ascii="Times New Roman" w:hAnsi="Times New Roman"/>
        </w:rPr>
        <w:t xml:space="preserve">the study team </w:t>
      </w:r>
      <w:r w:rsidR="007009FA">
        <w:rPr>
          <w:rFonts w:ascii="Times New Roman" w:hAnsi="Times New Roman"/>
        </w:rPr>
        <w:t>will pre-populate the Excel</w:t>
      </w:r>
      <w:r w:rsidR="00746103">
        <w:rPr>
          <w:rFonts w:ascii="Times New Roman" w:hAnsi="Times New Roman"/>
        </w:rPr>
        <w:t xml:space="preserve"> workbook</w:t>
      </w:r>
      <w:r w:rsidR="00A802C0">
        <w:rPr>
          <w:rFonts w:ascii="Times New Roman" w:hAnsi="Times New Roman"/>
        </w:rPr>
        <w:t xml:space="preserve"> component of the survey</w:t>
      </w:r>
      <w:r w:rsidR="00746103">
        <w:rPr>
          <w:rFonts w:ascii="Times New Roman" w:hAnsi="Times New Roman"/>
        </w:rPr>
        <w:t xml:space="preserve"> </w:t>
      </w:r>
      <w:r w:rsidR="007009FA">
        <w:rPr>
          <w:rFonts w:ascii="Times New Roman" w:hAnsi="Times New Roman"/>
        </w:rPr>
        <w:t>with existing information</w:t>
      </w:r>
      <w:r w:rsidR="005D0563">
        <w:rPr>
          <w:rFonts w:ascii="Times New Roman" w:hAnsi="Times New Roman"/>
        </w:rPr>
        <w:t xml:space="preserve"> on the </w:t>
      </w:r>
      <w:r w:rsidR="00E934A9">
        <w:rPr>
          <w:rFonts w:ascii="Times New Roman" w:hAnsi="Times New Roman"/>
        </w:rPr>
        <w:t xml:space="preserve">current </w:t>
      </w:r>
      <w:r w:rsidR="005D0563">
        <w:rPr>
          <w:rFonts w:ascii="Times New Roman" w:hAnsi="Times New Roman"/>
        </w:rPr>
        <w:t>grantees</w:t>
      </w:r>
      <w:r w:rsidR="00652ACD">
        <w:rPr>
          <w:rFonts w:ascii="Times New Roman" w:hAnsi="Times New Roman"/>
        </w:rPr>
        <w:t xml:space="preserve">. </w:t>
      </w:r>
      <w:r w:rsidR="004E79DC">
        <w:rPr>
          <w:rFonts w:ascii="Times New Roman" w:hAnsi="Times New Roman"/>
        </w:rPr>
        <w:t>These</w:t>
      </w:r>
      <w:r w:rsidR="00417A4E">
        <w:rPr>
          <w:rFonts w:ascii="Times New Roman" w:hAnsi="Times New Roman"/>
        </w:rPr>
        <w:t xml:space="preserve"> grantees</w:t>
      </w:r>
      <w:r w:rsidR="007009FA">
        <w:rPr>
          <w:rFonts w:ascii="Times New Roman" w:hAnsi="Times New Roman"/>
        </w:rPr>
        <w:t xml:space="preserve"> will be asked to verify the pre-populated information</w:t>
      </w:r>
      <w:r w:rsidR="00652ACD">
        <w:rPr>
          <w:rFonts w:ascii="Times New Roman" w:hAnsi="Times New Roman"/>
        </w:rPr>
        <w:t>, add anything that is missing, and update information if necessary.</w:t>
      </w:r>
    </w:p>
    <w:p w:rsidRPr="002856D2" w:rsidR="007B4425" w:rsidP="002856D2" w:rsidRDefault="007B4425" w14:paraId="09B0DC75" w14:textId="3236974F">
      <w:pPr>
        <w:pStyle w:val="H2"/>
      </w:pPr>
      <w:bookmarkStart w:name="_Toc72502316" w:id="26"/>
      <w:r w:rsidRPr="002856D2">
        <w:t>A5.</w:t>
      </w:r>
      <w:r w:rsidR="003E2BCA">
        <w:tab/>
      </w:r>
      <w:r w:rsidRPr="002856D2" w:rsidR="0010159A">
        <w:t xml:space="preserve">Efforts to minimize burden </w:t>
      </w:r>
      <w:bookmarkStart w:name="_Hlk54941234" w:id="27"/>
      <w:r w:rsidRPr="002856D2" w:rsidR="00826DFF">
        <w:t>on</w:t>
      </w:r>
      <w:r w:rsidRPr="002856D2" w:rsidR="0010159A">
        <w:t xml:space="preserve"> small business</w:t>
      </w:r>
      <w:r w:rsidRPr="002856D2" w:rsidR="00F6029D">
        <w:t>es</w:t>
      </w:r>
      <w:r w:rsidRPr="002856D2" w:rsidR="0010159A">
        <w:t xml:space="preserve"> </w:t>
      </w:r>
      <w:r w:rsidRPr="002856D2" w:rsidR="00826DFF">
        <w:t>or other entities</w:t>
      </w:r>
      <w:bookmarkEnd w:id="26"/>
      <w:bookmarkEnd w:id="27"/>
    </w:p>
    <w:p w:rsidRPr="00274835" w:rsidR="00274835" w:rsidP="00274835" w:rsidRDefault="00AF6BE9" w14:paraId="62B1ABD2" w14:textId="31592F6A">
      <w:pPr>
        <w:pStyle w:val="ParagraphContinued"/>
      </w:pPr>
      <w:r>
        <w:rPr>
          <w:bCs/>
        </w:rPr>
        <w:t>No small businesses will be involved in this study</w:t>
      </w:r>
      <w:r w:rsidR="00C96D21">
        <w:rPr>
          <w:bCs/>
        </w:rPr>
        <w:t>, but the school districts and a</w:t>
      </w:r>
      <w:r w:rsidR="008034D0">
        <w:rPr>
          <w:bCs/>
        </w:rPr>
        <w:t xml:space="preserve">bout </w:t>
      </w:r>
      <w:r w:rsidR="00274835">
        <w:rPr>
          <w:bCs/>
        </w:rPr>
        <w:t xml:space="preserve">half </w:t>
      </w:r>
      <w:r w:rsidRPr="00AC425C" w:rsidR="00A23FED">
        <w:t>of the Promise Neighborhood</w:t>
      </w:r>
      <w:r w:rsidR="00056A35">
        <w:t>s</w:t>
      </w:r>
      <w:r w:rsidRPr="00AC425C" w:rsidR="00AC425C">
        <w:t xml:space="preserve"> grantee</w:t>
      </w:r>
      <w:r w:rsidRPr="00AC425C" w:rsidR="00A23FED">
        <w:t>s</w:t>
      </w:r>
      <w:r w:rsidR="00274835">
        <w:t xml:space="preserve"> </w:t>
      </w:r>
      <w:r w:rsidR="008034D0">
        <w:t>are small entities</w:t>
      </w:r>
      <w:r w:rsidR="00274835">
        <w:t xml:space="preserve">. </w:t>
      </w:r>
      <w:r w:rsidRPr="00274835" w:rsidR="00274835">
        <w:t>The data collection procedures have been designed to minimize burden on these entities:</w:t>
      </w:r>
    </w:p>
    <w:p w:rsidRPr="00C96D21" w:rsidR="00AB7A96" w:rsidP="002856D2" w:rsidRDefault="00AB7A96" w14:paraId="6301806C" w14:textId="6499B923">
      <w:pPr>
        <w:pStyle w:val="ParagraphContinued"/>
        <w:rPr>
          <w:b/>
          <w:bCs/>
        </w:rPr>
      </w:pPr>
      <w:r w:rsidRPr="00C96D21">
        <w:rPr>
          <w:b/>
          <w:bCs/>
        </w:rPr>
        <w:t>Implementation analysis</w:t>
      </w:r>
    </w:p>
    <w:p w:rsidR="00B15169" w:rsidP="002856D2" w:rsidRDefault="00274835" w14:paraId="2143DA32" w14:textId="66C74E82">
      <w:pPr>
        <w:pStyle w:val="ParagraphContinued"/>
      </w:pPr>
      <w:r w:rsidRPr="00C96D21">
        <w:rPr>
          <w:b/>
          <w:bCs/>
        </w:rPr>
        <w:t>Promise Neighborhoods grantees</w:t>
      </w:r>
      <w:r w:rsidR="00201DAC">
        <w:rPr>
          <w:b/>
          <w:bCs/>
        </w:rPr>
        <w:t>.</w:t>
      </w:r>
      <w:r>
        <w:t xml:space="preserve"> </w:t>
      </w:r>
      <w:r w:rsidRPr="00AC425C" w:rsidR="00A23FED">
        <w:t xml:space="preserve">In order to minimize burden to </w:t>
      </w:r>
      <w:r w:rsidR="004179C3">
        <w:t>grantees</w:t>
      </w:r>
      <w:r w:rsidR="00C96D21">
        <w:t>,</w:t>
      </w:r>
      <w:r w:rsidRPr="00AC425C" w:rsidR="00A23FED">
        <w:t xml:space="preserve"> </w:t>
      </w:r>
      <w:r w:rsidR="004958A2">
        <w:t>the study team</w:t>
      </w:r>
      <w:r w:rsidRPr="00AC425C" w:rsidR="004958A2">
        <w:t xml:space="preserve"> </w:t>
      </w:r>
      <w:r w:rsidRPr="00AC425C" w:rsidR="00A23FED">
        <w:t xml:space="preserve">will </w:t>
      </w:r>
      <w:r w:rsidR="004179C3">
        <w:t>pre-populate the Excel workbook</w:t>
      </w:r>
      <w:r w:rsidR="00A802C0">
        <w:t xml:space="preserve"> component of the survey</w:t>
      </w:r>
      <w:r w:rsidR="004179C3">
        <w:t xml:space="preserve"> and </w:t>
      </w:r>
      <w:r w:rsidRPr="00AC425C" w:rsidR="00A23FED">
        <w:t xml:space="preserve">communicate with </w:t>
      </w:r>
      <w:r w:rsidR="00E934A9">
        <w:t xml:space="preserve">current </w:t>
      </w:r>
      <w:r w:rsidR="004179C3">
        <w:t>grantees</w:t>
      </w:r>
      <w:r w:rsidRPr="00AC425C" w:rsidR="00A23FED">
        <w:t xml:space="preserve"> in advance of the data collection period to </w:t>
      </w:r>
      <w:r w:rsidR="004179C3">
        <w:t xml:space="preserve">(1) </w:t>
      </w:r>
      <w:r w:rsidRPr="00AC425C" w:rsidR="00A23FED">
        <w:t>make su</w:t>
      </w:r>
      <w:r w:rsidRPr="00AC425C" w:rsidR="00E9620B">
        <w:t>r</w:t>
      </w:r>
      <w:r w:rsidRPr="00AC425C" w:rsidR="00A23FED">
        <w:t xml:space="preserve">e they understand what </w:t>
      </w:r>
      <w:r w:rsidR="004958A2">
        <w:t>the study team</w:t>
      </w:r>
      <w:r w:rsidRPr="00AC425C" w:rsidR="004958A2">
        <w:t xml:space="preserve"> </w:t>
      </w:r>
      <w:r w:rsidRPr="00AC425C" w:rsidR="00A23FED">
        <w:t>will be asking them to complete</w:t>
      </w:r>
      <w:r w:rsidR="004179C3">
        <w:t>,</w:t>
      </w:r>
      <w:r w:rsidRPr="00AC425C" w:rsidR="00A23FED">
        <w:t xml:space="preserve"> and  </w:t>
      </w:r>
      <w:r w:rsidR="004179C3">
        <w:t xml:space="preserve">(2) </w:t>
      </w:r>
      <w:r w:rsidRPr="00AC425C" w:rsidR="00A23FED">
        <w:t xml:space="preserve">ensure that </w:t>
      </w:r>
      <w:r w:rsidR="004958A2">
        <w:t>the study team is</w:t>
      </w:r>
      <w:r w:rsidRPr="00AC425C" w:rsidR="00A23FED">
        <w:t xml:space="preserve"> scheduling data collection </w:t>
      </w:r>
      <w:r w:rsidR="00C96D21">
        <w:t>for a time period</w:t>
      </w:r>
      <w:r w:rsidRPr="00AC425C" w:rsidR="00A23FED">
        <w:t xml:space="preserve"> that is </w:t>
      </w:r>
      <w:r w:rsidRPr="00AC425C" w:rsidR="00E9620B">
        <w:t>convenient</w:t>
      </w:r>
      <w:r w:rsidRPr="00AC425C" w:rsidR="00A23FED">
        <w:t xml:space="preserve"> for them. </w:t>
      </w:r>
    </w:p>
    <w:p w:rsidRPr="00C96D21" w:rsidR="00AB7A96" w:rsidP="00AB7A96" w:rsidRDefault="00AB7A96" w14:paraId="4641C9F4" w14:textId="761CF737">
      <w:pPr>
        <w:pStyle w:val="ParagraphContinued"/>
        <w:rPr>
          <w:b/>
          <w:bCs/>
        </w:rPr>
      </w:pPr>
      <w:r w:rsidRPr="00C96D21">
        <w:rPr>
          <w:b/>
          <w:bCs/>
        </w:rPr>
        <w:t>Outcomes analysis</w:t>
      </w:r>
    </w:p>
    <w:p w:rsidRPr="00C96D21" w:rsidR="00274835" w:rsidP="00C96D21" w:rsidRDefault="00274835" w14:paraId="7506097B" w14:textId="1B8EF0A0">
      <w:pPr>
        <w:pStyle w:val="Paragraph"/>
        <w:rPr>
          <w:b/>
          <w:bCs/>
        </w:rPr>
      </w:pPr>
      <w:r w:rsidRPr="00274835">
        <w:rPr>
          <w:b/>
          <w:bCs/>
        </w:rPr>
        <w:t>School districts.</w:t>
      </w:r>
      <w:r w:rsidRPr="00274835">
        <w:t xml:space="preserve"> To minimize burden on school districts when collecting administrative </w:t>
      </w:r>
      <w:r>
        <w:t>data</w:t>
      </w:r>
      <w:r w:rsidRPr="00274835">
        <w:t>, the study team will request only the variables and records that are essential to addressing the study’s research questions</w:t>
      </w:r>
      <w:r w:rsidR="00F76A25">
        <w:t xml:space="preserve">, and only collect </w:t>
      </w:r>
      <w:r w:rsidRPr="00F76A25" w:rsidR="00F76A25">
        <w:t>the minimum number of years of data</w:t>
      </w:r>
      <w:r w:rsidR="00F76A25">
        <w:t xml:space="preserve"> necessary for a credible analysis (i.e., </w:t>
      </w:r>
      <w:r w:rsidRPr="00F76A25" w:rsidR="00F76A25">
        <w:t xml:space="preserve">three years before the grant period and the </w:t>
      </w:r>
      <w:r w:rsidR="00124D4D">
        <w:t>five years during</w:t>
      </w:r>
      <w:r w:rsidRPr="00F76A25" w:rsidR="00F76A25">
        <w:t xml:space="preserve"> </w:t>
      </w:r>
      <w:r w:rsidR="00124D4D">
        <w:t xml:space="preserve">the </w:t>
      </w:r>
      <w:r w:rsidRPr="00F76A25" w:rsidR="00F76A25">
        <w:t>grant period</w:t>
      </w:r>
      <w:r w:rsidR="00F76A25">
        <w:t>)</w:t>
      </w:r>
      <w:r w:rsidRPr="00274835">
        <w:t>. In addition, the study team will collect all requested records from each district at one time (Fall 202</w:t>
      </w:r>
      <w:r>
        <w:t>1</w:t>
      </w:r>
      <w:r w:rsidRPr="00274835">
        <w:t>) to avoid repeated requests.</w:t>
      </w:r>
    </w:p>
    <w:p w:rsidRPr="002856D2" w:rsidR="007B4425" w:rsidP="002856D2" w:rsidRDefault="007B4425" w14:paraId="431682A9" w14:textId="1601FD96">
      <w:pPr>
        <w:pStyle w:val="H2"/>
      </w:pPr>
      <w:bookmarkStart w:name="_Toc72502317" w:id="28"/>
      <w:r w:rsidRPr="002856D2">
        <w:t>A6.</w:t>
      </w:r>
      <w:r w:rsidR="003E2BCA">
        <w:tab/>
      </w:r>
      <w:r w:rsidRPr="002856D2">
        <w:t xml:space="preserve">Consequences of not collecting </w:t>
      </w:r>
      <w:r w:rsidRPr="002856D2" w:rsidR="00F6029D">
        <w:t>the information</w:t>
      </w:r>
      <w:bookmarkEnd w:id="28"/>
    </w:p>
    <w:p w:rsidRPr="002D73E6" w:rsidR="002D73E6" w:rsidP="00116098" w:rsidRDefault="00660A88" w14:paraId="06092030" w14:textId="357C5F05">
      <w:pPr>
        <w:pStyle w:val="Paragraph"/>
        <w:spacing w:before="160"/>
        <w:rPr>
          <w:rFonts w:ascii="Times New Roman" w:hAnsi="Times New Roman"/>
        </w:rPr>
      </w:pPr>
      <w:r w:rsidRPr="00AC425C">
        <w:t xml:space="preserve">The data collection plan described in this submission is necessary for ED to </w:t>
      </w:r>
      <w:r w:rsidR="00A74A89">
        <w:t xml:space="preserve">understand </w:t>
      </w:r>
      <w:r w:rsidR="00A950CF">
        <w:t xml:space="preserve">the challenges and successes of implementing the </w:t>
      </w:r>
      <w:r w:rsidRPr="00AC425C">
        <w:t xml:space="preserve">Promise Neighborhoods </w:t>
      </w:r>
      <w:r w:rsidR="00A950CF">
        <w:t xml:space="preserve">approach </w:t>
      </w:r>
      <w:r w:rsidRPr="00AC425C">
        <w:t xml:space="preserve">and </w:t>
      </w:r>
      <w:r w:rsidR="00A950CF">
        <w:t>provide evidence on the outcomes associated with Promise Neighborhoods grant</w:t>
      </w:r>
      <w:r w:rsidR="00A74A89">
        <w:t>s</w:t>
      </w:r>
      <w:r w:rsidR="00A950CF">
        <w:t xml:space="preserve">. </w:t>
      </w:r>
      <w:r w:rsidR="00114392">
        <w:t xml:space="preserve">Without </w:t>
      </w:r>
      <w:r w:rsidR="00E40BD6">
        <w:t xml:space="preserve">these </w:t>
      </w:r>
      <w:r w:rsidR="00114392">
        <w:t>data,</w:t>
      </w:r>
      <w:r w:rsidR="00015174">
        <w:t xml:space="preserve"> </w:t>
      </w:r>
      <w:r w:rsidR="00B345C4">
        <w:t xml:space="preserve">the </w:t>
      </w:r>
      <w:r w:rsidR="00C17471">
        <w:t xml:space="preserve">Congressionally-mandated </w:t>
      </w:r>
      <w:r w:rsidR="00B345C4">
        <w:t xml:space="preserve">evaluation </w:t>
      </w:r>
      <w:r w:rsidR="00B01D81">
        <w:t xml:space="preserve">would not be able to fulfill </w:t>
      </w:r>
      <w:r w:rsidR="00E40BD6">
        <w:t>this</w:t>
      </w:r>
      <w:r w:rsidR="004152C6">
        <w:t xml:space="preserve"> key objective</w:t>
      </w:r>
      <w:r w:rsidR="00C17471">
        <w:t xml:space="preserve"> </w:t>
      </w:r>
      <w:r w:rsidR="00E40BD6">
        <w:t>of</w:t>
      </w:r>
      <w:r w:rsidR="00191E61">
        <w:t xml:space="preserve"> provid</w:t>
      </w:r>
      <w:r w:rsidR="00E40BD6">
        <w:t>ing</w:t>
      </w:r>
      <w:r w:rsidR="004152C6">
        <w:t xml:space="preserve"> </w:t>
      </w:r>
      <w:r w:rsidR="00AC2A76">
        <w:t xml:space="preserve">such information to </w:t>
      </w:r>
      <w:r w:rsidR="00015174">
        <w:t xml:space="preserve">policy </w:t>
      </w:r>
      <w:r w:rsidR="002656A3">
        <w:t>makers</w:t>
      </w:r>
      <w:r w:rsidR="00015174">
        <w:t xml:space="preserve">, </w:t>
      </w:r>
      <w:r w:rsidR="002656A3">
        <w:t>practitioners</w:t>
      </w:r>
      <w:r w:rsidR="00015174">
        <w:t xml:space="preserve">, future Promise </w:t>
      </w:r>
      <w:r w:rsidR="002656A3">
        <w:t>Neighborhoods</w:t>
      </w:r>
      <w:r w:rsidR="00015174">
        <w:t xml:space="preserve"> grantees, and the public</w:t>
      </w:r>
      <w:r w:rsidR="002656A3">
        <w:t xml:space="preserve">. </w:t>
      </w:r>
    </w:p>
    <w:p w:rsidRPr="002856D2" w:rsidR="007B4425" w:rsidP="002856D2" w:rsidRDefault="007B4425" w14:paraId="6B341B5F" w14:textId="545936E7">
      <w:pPr>
        <w:pStyle w:val="H2"/>
      </w:pPr>
      <w:bookmarkStart w:name="_Toc72502318" w:id="29"/>
      <w:r w:rsidRPr="002856D2">
        <w:t>A7.</w:t>
      </w:r>
      <w:r w:rsidR="003E2BCA">
        <w:tab/>
      </w:r>
      <w:r w:rsidRPr="002856D2">
        <w:t>Special circumstances</w:t>
      </w:r>
      <w:bookmarkEnd w:id="29"/>
      <w:r w:rsidRPr="002856D2" w:rsidR="00F6029D">
        <w:t xml:space="preserve"> </w:t>
      </w:r>
    </w:p>
    <w:p w:rsidRPr="001454B9" w:rsidR="001454B9" w:rsidP="002856D2" w:rsidRDefault="001454B9" w14:paraId="56BFE4B1" w14:textId="7F5607F9">
      <w:pPr>
        <w:pStyle w:val="ParagraphContinued"/>
        <w:rPr>
          <w:b/>
        </w:rPr>
      </w:pPr>
      <w:r w:rsidRPr="001454B9">
        <w:t xml:space="preserve">There are no special circumstances involved with this data collection. </w:t>
      </w:r>
    </w:p>
    <w:p w:rsidRPr="002856D2" w:rsidR="007B4425" w:rsidP="002856D2" w:rsidRDefault="007B4425" w14:paraId="464EEE81" w14:textId="2EC87B8E">
      <w:pPr>
        <w:pStyle w:val="H2"/>
      </w:pPr>
      <w:bookmarkStart w:name="_Toc72502319" w:id="30"/>
      <w:r w:rsidRPr="002856D2">
        <w:t>A8.</w:t>
      </w:r>
      <w:r w:rsidR="003E2BCA">
        <w:tab/>
      </w:r>
      <w:r w:rsidRPr="002856D2" w:rsidR="001454B9">
        <w:t>Federal register announcement and consultation</w:t>
      </w:r>
      <w:bookmarkEnd w:id="30"/>
      <w:r w:rsidRPr="002856D2" w:rsidR="001454B9">
        <w:t xml:space="preserve"> </w:t>
      </w:r>
    </w:p>
    <w:p w:rsidRPr="00C07B7E" w:rsidR="008F0575" w:rsidP="002856D2" w:rsidRDefault="008F0575" w14:paraId="587FA6C7" w14:textId="486D54BC">
      <w:pPr>
        <w:pStyle w:val="H3"/>
      </w:pPr>
      <w:r w:rsidRPr="00C07B7E">
        <w:t>a.</w:t>
      </w:r>
      <w:r w:rsidRPr="00C07B7E">
        <w:tab/>
        <w:t>Federal register announcement</w:t>
      </w:r>
    </w:p>
    <w:p w:rsidRPr="008C2FB2" w:rsidR="008F0575" w:rsidP="008C2FB2" w:rsidRDefault="008F0575" w14:paraId="64E724BE" w14:textId="735166BC">
      <w:pPr>
        <w:pStyle w:val="Paragraph"/>
        <w:spacing w:before="160"/>
      </w:pPr>
      <w:r w:rsidRPr="008C2FB2">
        <w:t>A 60-day notice to solicit public comments was published in the Federal Register,</w:t>
      </w:r>
      <w:r w:rsidRPr="008C2FB2" w:rsidR="00CB58F8">
        <w:t xml:space="preserve"> Volume 86, No. 32029, page 32029-32030 on June 16, 2021. There were three non-substantive comment received</w:t>
      </w:r>
      <w:r w:rsidRPr="008C2FB2" w:rsidR="00D90AC6">
        <w:t>.</w:t>
      </w:r>
      <w:r w:rsidRPr="008C2FB2" w:rsidR="00CB58F8">
        <w:t xml:space="preserve"> </w:t>
      </w:r>
      <w:r w:rsidRPr="008C2FB2">
        <w:t>The 30-day notice will be published to solicit additional public comments.</w:t>
      </w:r>
    </w:p>
    <w:p w:rsidRPr="002856D2" w:rsidR="008F0575" w:rsidP="002856D2" w:rsidRDefault="008F0575" w14:paraId="12797FE4" w14:textId="77777777">
      <w:pPr>
        <w:pStyle w:val="H3"/>
      </w:pPr>
      <w:r w:rsidRPr="002856D2">
        <w:lastRenderedPageBreak/>
        <w:t>b.</w:t>
      </w:r>
      <w:r w:rsidRPr="002856D2">
        <w:tab/>
        <w:t>Consultations outside the agency</w:t>
      </w:r>
    </w:p>
    <w:p w:rsidR="008F0575" w:rsidP="002856D2" w:rsidRDefault="00175588" w14:paraId="5A2C12C3" w14:textId="2906EB1C">
      <w:pPr>
        <w:pStyle w:val="ParagraphContinued"/>
        <w:rPr>
          <w:rFonts w:ascii="Times New Roman" w:hAnsi="Times New Roman"/>
        </w:rPr>
      </w:pPr>
      <w:r>
        <w:rPr>
          <w:rFonts w:ascii="Times New Roman" w:hAnsi="Times New Roman"/>
        </w:rPr>
        <w:t>In formulating the design for this evaluation, the study team sought input from individuals with expertise in</w:t>
      </w:r>
      <w:r w:rsidR="006040BA">
        <w:rPr>
          <w:rFonts w:ascii="Times New Roman" w:hAnsi="Times New Roman"/>
        </w:rPr>
        <w:t xml:space="preserve"> place-based initiatives, evaluation methodology</w:t>
      </w:r>
      <w:r w:rsidR="00904E13">
        <w:rPr>
          <w:rFonts w:ascii="Times New Roman" w:hAnsi="Times New Roman"/>
        </w:rPr>
        <w:t>,</w:t>
      </w:r>
      <w:r w:rsidR="006040BA">
        <w:rPr>
          <w:rFonts w:ascii="Times New Roman" w:hAnsi="Times New Roman"/>
        </w:rPr>
        <w:t xml:space="preserve"> and impact studies of federal grant programs. This input </w:t>
      </w:r>
      <w:r w:rsidRPr="002856D2" w:rsidR="006040BA">
        <w:t>help</w:t>
      </w:r>
      <w:r w:rsidR="00E40BD6">
        <w:t>s</w:t>
      </w:r>
      <w:r w:rsidR="006040BA">
        <w:rPr>
          <w:rFonts w:ascii="Times New Roman" w:hAnsi="Times New Roman"/>
        </w:rPr>
        <w:t xml:space="preserve"> ensure the study is of the highest quality and that findings are relevant to policymakers, Promise Neighborhood</w:t>
      </w:r>
      <w:r w:rsidR="00A25152">
        <w:rPr>
          <w:rFonts w:ascii="Times New Roman" w:hAnsi="Times New Roman"/>
        </w:rPr>
        <w:t>s</w:t>
      </w:r>
      <w:r w:rsidR="006040BA">
        <w:rPr>
          <w:rFonts w:ascii="Times New Roman" w:hAnsi="Times New Roman"/>
        </w:rPr>
        <w:t xml:space="preserve"> grantees, and other districts. Table A.</w:t>
      </w:r>
      <w:r w:rsidR="00101A26">
        <w:rPr>
          <w:rFonts w:ascii="Times New Roman" w:hAnsi="Times New Roman"/>
        </w:rPr>
        <w:t>2</w:t>
      </w:r>
      <w:r w:rsidR="006040BA">
        <w:rPr>
          <w:rFonts w:ascii="Times New Roman" w:hAnsi="Times New Roman"/>
        </w:rPr>
        <w:t xml:space="preserve"> lists the individuals who </w:t>
      </w:r>
      <w:r w:rsidR="00E403F2">
        <w:rPr>
          <w:rFonts w:ascii="Times New Roman" w:hAnsi="Times New Roman"/>
        </w:rPr>
        <w:t xml:space="preserve">participated in the </w:t>
      </w:r>
      <w:r w:rsidR="006040BA">
        <w:rPr>
          <w:rFonts w:ascii="Times New Roman" w:hAnsi="Times New Roman"/>
        </w:rPr>
        <w:t>technical working group (TWG)</w:t>
      </w:r>
      <w:r w:rsidR="00E403F2">
        <w:rPr>
          <w:rFonts w:ascii="Times New Roman" w:hAnsi="Times New Roman"/>
        </w:rPr>
        <w:t xml:space="preserve"> meetings</w:t>
      </w:r>
      <w:r w:rsidR="006040BA">
        <w:rPr>
          <w:rFonts w:ascii="Times New Roman" w:hAnsi="Times New Roman"/>
        </w:rPr>
        <w:t>, their affiliation, and their relevant expertise.</w:t>
      </w:r>
      <w:r>
        <w:rPr>
          <w:rFonts w:ascii="Times New Roman" w:hAnsi="Times New Roman"/>
        </w:rPr>
        <w:t xml:space="preserve"> </w:t>
      </w:r>
    </w:p>
    <w:p w:rsidRPr="002B0B95" w:rsidR="006040BA" w:rsidP="006040BA" w:rsidRDefault="006040BA" w14:paraId="43BBEC57" w14:textId="1ABE8A24">
      <w:pPr>
        <w:pStyle w:val="TableTitle"/>
      </w:pPr>
      <w:bookmarkStart w:name="_Toc72828395" w:id="31"/>
      <w:r w:rsidRPr="002B0B95">
        <w:t>Table A.</w:t>
      </w:r>
      <w:r w:rsidR="003970AF">
        <w:t>2</w:t>
      </w:r>
      <w:r w:rsidRPr="002B0B95">
        <w:t xml:space="preserve">. List of Technical Working Group </w:t>
      </w:r>
      <w:r w:rsidR="00A74A89">
        <w:t>participants</w:t>
      </w:r>
      <w:r w:rsidRPr="002B0B95">
        <w:t>, their affiliation and relevant expertise</w:t>
      </w:r>
      <w:bookmarkEnd w:id="31"/>
    </w:p>
    <w:tbl>
      <w:tblPr>
        <w:tblStyle w:val="LightList3"/>
        <w:tblW w:w="5000" w:type="pct"/>
        <w:tblBorders>
          <w:top w:val="none" w:color="auto" w:sz="0" w:space="0"/>
          <w:left w:val="none" w:color="auto" w:sz="0" w:space="0"/>
          <w:bottom w:val="single" w:color="046B5C" w:sz="4" w:space="0"/>
          <w:right w:val="none" w:color="auto" w:sz="0" w:space="0"/>
        </w:tblBorders>
        <w:tblLayout w:type="fixed"/>
        <w:tblCellMar>
          <w:left w:w="115" w:type="dxa"/>
          <w:right w:w="115" w:type="dxa"/>
        </w:tblCellMar>
        <w:tblLook w:val="0620" w:firstRow="1" w:lastRow="0" w:firstColumn="0" w:lastColumn="0" w:noHBand="1" w:noVBand="1"/>
      </w:tblPr>
      <w:tblGrid>
        <w:gridCol w:w="2160"/>
        <w:gridCol w:w="4860"/>
        <w:gridCol w:w="2340"/>
      </w:tblGrid>
      <w:tr w:rsidRPr="000E6810" w:rsidR="00454593" w:rsidTr="00AF6424" w14:paraId="7C07B613"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1154" w:type="pct"/>
            <w:tcBorders>
              <w:bottom w:val="nil"/>
            </w:tcBorders>
            <w:shd w:val="clear" w:color="auto" w:fill="046B5C"/>
            <w:vAlign w:val="bottom"/>
          </w:tcPr>
          <w:p w:rsidRPr="000E6810" w:rsidR="00454593" w:rsidP="003E2BCA" w:rsidRDefault="00454593" w14:paraId="075B8E09" w14:textId="77777777">
            <w:pPr>
              <w:pStyle w:val="TableHeaderLeft"/>
              <w:rPr>
                <w:b w:val="0"/>
              </w:rPr>
            </w:pPr>
            <w:r w:rsidRPr="000E6810">
              <w:t xml:space="preserve">Name </w:t>
            </w:r>
          </w:p>
        </w:tc>
        <w:tc>
          <w:tcPr>
            <w:tcW w:w="2596" w:type="pct"/>
            <w:tcBorders>
              <w:bottom w:val="nil"/>
            </w:tcBorders>
            <w:shd w:val="clear" w:color="auto" w:fill="046B5C"/>
            <w:vAlign w:val="bottom"/>
          </w:tcPr>
          <w:p w:rsidRPr="00AF1B96" w:rsidR="00454593" w:rsidP="00AA7D8D" w:rsidRDefault="00454593" w14:paraId="5E64A810" w14:textId="77777777">
            <w:pPr>
              <w:pStyle w:val="TableHeaderCenter"/>
              <w:rPr>
                <w:b w:val="0"/>
                <w:bCs w:val="0"/>
              </w:rPr>
            </w:pPr>
            <w:r w:rsidRPr="00AF1B96">
              <w:rPr>
                <w:bCs w:val="0"/>
              </w:rPr>
              <w:t>Title</w:t>
            </w:r>
          </w:p>
        </w:tc>
        <w:tc>
          <w:tcPr>
            <w:tcW w:w="1250" w:type="pct"/>
            <w:tcBorders>
              <w:top w:val="single" w:color="auto" w:sz="4" w:space="0"/>
              <w:bottom w:val="nil"/>
            </w:tcBorders>
            <w:shd w:val="clear" w:color="auto" w:fill="046B5C"/>
            <w:vAlign w:val="bottom"/>
          </w:tcPr>
          <w:p w:rsidRPr="000E6810" w:rsidR="00454593" w:rsidP="007C1935" w:rsidRDefault="00454593" w14:paraId="569061E0" w14:textId="77777777">
            <w:pPr>
              <w:pStyle w:val="TableHeaderCenter"/>
              <w:rPr>
                <w:b w:val="0"/>
              </w:rPr>
            </w:pPr>
            <w:r w:rsidRPr="000E6810">
              <w:t>Affiliation</w:t>
            </w:r>
          </w:p>
        </w:tc>
      </w:tr>
      <w:tr w:rsidRPr="000E6810" w:rsidR="00454593" w:rsidTr="00AF6424" w14:paraId="499413AC"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bottom w:val="single" w:color="046B5C" w:sz="4" w:space="0"/>
            </w:tcBorders>
            <w:shd w:val="clear" w:color="auto" w:fill="auto"/>
          </w:tcPr>
          <w:p w:rsidRPr="00E81D66" w:rsidR="00454593" w:rsidP="00BE4D3F" w:rsidRDefault="00454593" w14:paraId="2A676FD7" w14:textId="77777777">
            <w:pPr>
              <w:pStyle w:val="TableTextLeft"/>
              <w:rPr>
                <w:rFonts w:ascii="Arial" w:hAnsi="Arial" w:cs="Arial"/>
                <w:b w:val="0"/>
                <w:szCs w:val="18"/>
              </w:rPr>
            </w:pPr>
            <w:r>
              <w:rPr>
                <w:rFonts w:ascii="Arial" w:hAnsi="Arial" w:cs="Arial"/>
                <w:b w:val="0"/>
                <w:szCs w:val="18"/>
              </w:rPr>
              <w:t>El</w:t>
            </w:r>
            <w:r w:rsidRPr="00E81D66">
              <w:rPr>
                <w:rFonts w:ascii="Arial" w:hAnsi="Arial" w:cs="Arial"/>
                <w:b w:val="0"/>
                <w:szCs w:val="18"/>
              </w:rPr>
              <w:t>iz</w:t>
            </w:r>
            <w:r>
              <w:rPr>
                <w:rFonts w:ascii="Arial" w:hAnsi="Arial" w:cs="Arial"/>
                <w:b w:val="0"/>
                <w:szCs w:val="18"/>
              </w:rPr>
              <w:t>abeth</w:t>
            </w:r>
            <w:r w:rsidRPr="00E81D66">
              <w:rPr>
                <w:rFonts w:ascii="Arial" w:hAnsi="Arial" w:cs="Arial"/>
                <w:b w:val="0"/>
                <w:szCs w:val="18"/>
              </w:rPr>
              <w:t xml:space="preserve"> Stuart</w:t>
            </w:r>
          </w:p>
        </w:tc>
        <w:tc>
          <w:tcPr>
            <w:tcW w:w="2596" w:type="pct"/>
            <w:tcBorders>
              <w:bottom w:val="single" w:color="046B5C" w:sz="4" w:space="0"/>
            </w:tcBorders>
            <w:shd w:val="clear" w:color="auto" w:fill="auto"/>
          </w:tcPr>
          <w:p w:rsidRPr="00A37B67" w:rsidR="00454593" w:rsidP="00A37B67" w:rsidRDefault="00454593" w14:paraId="5D3A5C2D" w14:textId="77777777">
            <w:pPr>
              <w:rPr>
                <w:rFonts w:ascii="Arial" w:hAnsi="Arial" w:cs="Arial"/>
                <w:b w:val="0"/>
                <w:bCs w:val="0"/>
                <w:color w:val="auto"/>
                <w:sz w:val="18"/>
                <w:szCs w:val="18"/>
              </w:rPr>
            </w:pPr>
            <w:r w:rsidRPr="00A37B67">
              <w:rPr>
                <w:rFonts w:ascii="Arial" w:hAnsi="Arial" w:cs="Arial"/>
                <w:b w:val="0"/>
                <w:bCs w:val="0"/>
                <w:color w:val="auto"/>
                <w:sz w:val="18"/>
                <w:szCs w:val="18"/>
              </w:rPr>
              <w:t>Associate Dean for Education</w:t>
            </w:r>
          </w:p>
        </w:tc>
        <w:tc>
          <w:tcPr>
            <w:tcW w:w="1250" w:type="pct"/>
            <w:tcBorders>
              <w:top w:val="nil"/>
              <w:bottom w:val="single" w:color="046B5C" w:sz="4" w:space="0"/>
            </w:tcBorders>
            <w:shd w:val="clear" w:color="auto" w:fill="auto"/>
          </w:tcPr>
          <w:p w:rsidRPr="003A7E16" w:rsidR="00454593" w:rsidP="00BE4D3F" w:rsidRDefault="00454593" w14:paraId="22EF18B8" w14:textId="77777777">
            <w:pPr>
              <w:pStyle w:val="TableTextLeft"/>
              <w:rPr>
                <w:rFonts w:ascii="Arial" w:hAnsi="Arial" w:cs="Arial"/>
                <w:b w:val="0"/>
                <w:szCs w:val="18"/>
              </w:rPr>
            </w:pPr>
            <w:r w:rsidRPr="003A7E16">
              <w:rPr>
                <w:rFonts w:ascii="Arial" w:hAnsi="Arial" w:cs="Arial"/>
                <w:b w:val="0"/>
                <w:szCs w:val="18"/>
              </w:rPr>
              <w:t>Johns Hopkins School of Public Health</w:t>
            </w:r>
          </w:p>
        </w:tc>
      </w:tr>
      <w:tr w:rsidRPr="000E6810" w:rsidR="00454593" w:rsidTr="00AF6424" w14:paraId="5FC90F5E"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E81D66" w:rsidR="00454593" w:rsidP="00BE4D3F" w:rsidRDefault="00454593" w14:paraId="45FF5751" w14:textId="77777777">
            <w:pPr>
              <w:pStyle w:val="TableTextLeft"/>
              <w:rPr>
                <w:rFonts w:ascii="Arial" w:hAnsi="Arial" w:cs="Arial"/>
                <w:b w:val="0"/>
                <w:szCs w:val="18"/>
              </w:rPr>
            </w:pPr>
            <w:r w:rsidRPr="00E81D66">
              <w:rPr>
                <w:rFonts w:ascii="Arial" w:hAnsi="Arial" w:cs="Arial"/>
                <w:b w:val="0"/>
                <w:szCs w:val="18"/>
              </w:rPr>
              <w:t>Petra Todd</w:t>
            </w:r>
          </w:p>
        </w:tc>
        <w:tc>
          <w:tcPr>
            <w:tcW w:w="2596" w:type="pct"/>
            <w:tcBorders>
              <w:top w:val="single" w:color="046B5C" w:sz="4" w:space="0"/>
              <w:bottom w:val="single" w:color="046B5C" w:sz="4" w:space="0"/>
            </w:tcBorders>
            <w:shd w:val="clear" w:color="auto" w:fill="auto"/>
          </w:tcPr>
          <w:p w:rsidRPr="00A37B67" w:rsidR="00454593" w:rsidP="00A37B67" w:rsidRDefault="00454593" w14:paraId="6FC5AAB2" w14:textId="77777777">
            <w:pPr>
              <w:rPr>
                <w:rFonts w:ascii="Arial" w:hAnsi="Arial" w:cs="Arial"/>
                <w:b w:val="0"/>
                <w:bCs w:val="0"/>
                <w:color w:val="auto"/>
                <w:sz w:val="18"/>
                <w:szCs w:val="18"/>
              </w:rPr>
            </w:pPr>
            <w:r w:rsidRPr="00A37B67">
              <w:rPr>
                <w:rFonts w:ascii="Arial" w:hAnsi="Arial" w:cs="Arial"/>
                <w:b w:val="0"/>
                <w:bCs w:val="0"/>
                <w:color w:val="auto"/>
                <w:sz w:val="18"/>
                <w:szCs w:val="18"/>
              </w:rPr>
              <w:t>Professor of Economics</w:t>
            </w:r>
          </w:p>
        </w:tc>
        <w:tc>
          <w:tcPr>
            <w:tcW w:w="1250" w:type="pct"/>
            <w:tcBorders>
              <w:top w:val="single" w:color="046B5C" w:sz="4" w:space="0"/>
              <w:bottom w:val="single" w:color="046B5C" w:sz="4" w:space="0"/>
            </w:tcBorders>
            <w:shd w:val="clear" w:color="auto" w:fill="auto"/>
          </w:tcPr>
          <w:p w:rsidRPr="00E81D66" w:rsidR="00454593" w:rsidP="00073351" w:rsidRDefault="00454593" w14:paraId="0D325A90" w14:textId="77777777">
            <w:pPr>
              <w:pStyle w:val="TableTextLeft"/>
              <w:rPr>
                <w:rFonts w:ascii="Arial" w:hAnsi="Arial" w:cs="Arial"/>
                <w:b w:val="0"/>
                <w:szCs w:val="18"/>
              </w:rPr>
            </w:pPr>
            <w:r w:rsidRPr="00E81D66">
              <w:rPr>
                <w:rFonts w:ascii="Arial" w:hAnsi="Arial" w:cs="Arial"/>
                <w:b w:val="0"/>
                <w:szCs w:val="18"/>
              </w:rPr>
              <w:t>University of Pennsylvania</w:t>
            </w:r>
          </w:p>
        </w:tc>
      </w:tr>
      <w:tr w:rsidRPr="007813E9" w:rsidR="00454593" w:rsidTr="00AF6424" w14:paraId="1488451B"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073351" w:rsidR="00454593" w:rsidP="00BE4D3F" w:rsidRDefault="00454593" w14:paraId="6E0A558A" w14:textId="77777777">
            <w:pPr>
              <w:pStyle w:val="TableTextLeft"/>
              <w:rPr>
                <w:rFonts w:ascii="Arial" w:hAnsi="Arial" w:cs="Arial"/>
                <w:b w:val="0"/>
                <w:color w:val="auto"/>
                <w:szCs w:val="18"/>
              </w:rPr>
            </w:pPr>
            <w:proofErr w:type="spellStart"/>
            <w:r w:rsidRPr="00073351">
              <w:rPr>
                <w:rFonts w:ascii="Arial" w:hAnsi="Arial" w:cs="Arial"/>
                <w:b w:val="0"/>
                <w:color w:val="auto"/>
                <w:szCs w:val="18"/>
              </w:rPr>
              <w:t>Betina</w:t>
            </w:r>
            <w:proofErr w:type="spellEnd"/>
            <w:r w:rsidRPr="00073351">
              <w:rPr>
                <w:rFonts w:ascii="Arial" w:hAnsi="Arial" w:cs="Arial"/>
                <w:b w:val="0"/>
                <w:color w:val="auto"/>
                <w:szCs w:val="18"/>
              </w:rPr>
              <w:t xml:space="preserve"> Jean-Louis</w:t>
            </w:r>
          </w:p>
        </w:tc>
        <w:tc>
          <w:tcPr>
            <w:tcW w:w="2596" w:type="pct"/>
            <w:tcBorders>
              <w:top w:val="single" w:color="046B5C" w:sz="4" w:space="0"/>
              <w:bottom w:val="single" w:color="046B5C" w:sz="4" w:space="0"/>
            </w:tcBorders>
            <w:shd w:val="clear" w:color="auto" w:fill="auto"/>
          </w:tcPr>
          <w:p w:rsidRPr="00A37B67" w:rsidR="00454593" w:rsidP="00A37B67" w:rsidRDefault="00454593" w14:paraId="1D8090E9" w14:textId="77777777">
            <w:pPr>
              <w:rPr>
                <w:rFonts w:ascii="Arial" w:hAnsi="Arial" w:cs="Arial"/>
                <w:b w:val="0"/>
                <w:bCs w:val="0"/>
                <w:color w:val="auto"/>
                <w:sz w:val="18"/>
                <w:szCs w:val="18"/>
              </w:rPr>
            </w:pPr>
            <w:r w:rsidRPr="00A37B67">
              <w:rPr>
                <w:rFonts w:ascii="Arial" w:hAnsi="Arial" w:cs="Arial"/>
                <w:b w:val="0"/>
                <w:bCs w:val="0"/>
                <w:color w:val="auto"/>
                <w:sz w:val="18"/>
                <w:szCs w:val="18"/>
              </w:rPr>
              <w:t>Principal consultant</w:t>
            </w:r>
          </w:p>
        </w:tc>
        <w:tc>
          <w:tcPr>
            <w:tcW w:w="1250" w:type="pct"/>
            <w:tcBorders>
              <w:top w:val="single" w:color="046B5C" w:sz="4" w:space="0"/>
              <w:bottom w:val="single" w:color="046B5C" w:sz="4" w:space="0"/>
            </w:tcBorders>
            <w:shd w:val="clear" w:color="auto" w:fill="auto"/>
          </w:tcPr>
          <w:p w:rsidRPr="00073351" w:rsidR="00454593" w:rsidP="00BE4D3F" w:rsidRDefault="00454593" w14:paraId="68440532" w14:textId="77777777">
            <w:pPr>
              <w:pStyle w:val="TableTextLeft"/>
              <w:rPr>
                <w:rFonts w:ascii="Arial" w:hAnsi="Arial" w:cs="Arial"/>
                <w:b w:val="0"/>
                <w:color w:val="auto"/>
                <w:szCs w:val="18"/>
              </w:rPr>
            </w:pPr>
            <w:r>
              <w:rPr>
                <w:rFonts w:ascii="Arial" w:hAnsi="Arial" w:cs="Arial"/>
                <w:b w:val="0"/>
                <w:color w:val="auto"/>
                <w:szCs w:val="18"/>
              </w:rPr>
              <w:t>Arc of Evidence</w:t>
            </w:r>
          </w:p>
        </w:tc>
      </w:tr>
      <w:tr w:rsidRPr="000E6810" w:rsidR="00454593" w:rsidTr="00AF6424" w14:paraId="6CD8A838"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073351" w:rsidR="00454593" w:rsidP="00BE4D3F" w:rsidRDefault="00454593" w14:paraId="384D3F0D" w14:textId="77777777">
            <w:pPr>
              <w:pStyle w:val="TableTextLeft"/>
              <w:rPr>
                <w:rFonts w:ascii="Arial" w:hAnsi="Arial" w:cs="Arial"/>
                <w:b w:val="0"/>
                <w:color w:val="auto"/>
                <w:szCs w:val="18"/>
              </w:rPr>
            </w:pPr>
            <w:r w:rsidRPr="00073351">
              <w:rPr>
                <w:rFonts w:ascii="Arial" w:hAnsi="Arial" w:cs="Arial"/>
                <w:b w:val="0"/>
                <w:color w:val="auto"/>
                <w:szCs w:val="18"/>
              </w:rPr>
              <w:t>Pieta Blakley</w:t>
            </w:r>
          </w:p>
        </w:tc>
        <w:tc>
          <w:tcPr>
            <w:tcW w:w="2596" w:type="pct"/>
            <w:tcBorders>
              <w:top w:val="single" w:color="046B5C" w:sz="4" w:space="0"/>
              <w:bottom w:val="single" w:color="046B5C" w:sz="4" w:space="0"/>
            </w:tcBorders>
            <w:shd w:val="clear" w:color="auto" w:fill="auto"/>
          </w:tcPr>
          <w:p w:rsidRPr="00A37B67" w:rsidR="00454593" w:rsidP="00A37B67" w:rsidRDefault="00454593" w14:paraId="06789604" w14:textId="77777777">
            <w:pPr>
              <w:rPr>
                <w:rFonts w:ascii="Arial" w:hAnsi="Arial" w:cs="Arial"/>
                <w:b w:val="0"/>
                <w:bCs w:val="0"/>
                <w:color w:val="auto"/>
                <w:sz w:val="18"/>
                <w:szCs w:val="18"/>
              </w:rPr>
            </w:pPr>
            <w:r w:rsidRPr="00A37B67">
              <w:rPr>
                <w:rFonts w:ascii="Arial" w:hAnsi="Arial" w:cs="Arial"/>
                <w:b w:val="0"/>
                <w:bCs w:val="0"/>
                <w:color w:val="auto"/>
                <w:sz w:val="18"/>
                <w:szCs w:val="18"/>
              </w:rPr>
              <w:t>Consultant</w:t>
            </w:r>
          </w:p>
        </w:tc>
        <w:tc>
          <w:tcPr>
            <w:tcW w:w="1250" w:type="pct"/>
            <w:tcBorders>
              <w:top w:val="single" w:color="046B5C" w:sz="4" w:space="0"/>
              <w:bottom w:val="single" w:color="046B5C" w:sz="4" w:space="0"/>
            </w:tcBorders>
            <w:shd w:val="clear" w:color="auto" w:fill="auto"/>
          </w:tcPr>
          <w:p w:rsidRPr="00073351" w:rsidR="00454593" w:rsidP="00BE4D3F" w:rsidRDefault="00454593" w14:paraId="5B1FC515" w14:textId="77777777">
            <w:pPr>
              <w:pStyle w:val="TableTextLeft"/>
              <w:rPr>
                <w:rFonts w:ascii="Arial" w:hAnsi="Arial" w:cs="Arial"/>
                <w:b w:val="0"/>
                <w:color w:val="auto"/>
                <w:szCs w:val="18"/>
              </w:rPr>
            </w:pPr>
            <w:r w:rsidRPr="00073351">
              <w:rPr>
                <w:rFonts w:ascii="Arial" w:hAnsi="Arial" w:cs="Arial"/>
                <w:b w:val="0"/>
                <w:color w:val="auto"/>
                <w:szCs w:val="18"/>
              </w:rPr>
              <w:t>Blakely Consulting, LLC</w:t>
            </w:r>
          </w:p>
        </w:tc>
      </w:tr>
      <w:tr w:rsidRPr="0046740C" w:rsidR="00454593" w:rsidTr="00AF6424" w14:paraId="40554F29"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073351" w:rsidR="00454593" w:rsidP="00073351" w:rsidRDefault="00454593" w14:paraId="25369AE6" w14:textId="77777777">
            <w:pPr>
              <w:rPr>
                <w:rFonts w:ascii="Arial" w:hAnsi="Arial" w:cs="Arial"/>
                <w:b w:val="0"/>
                <w:color w:val="auto"/>
                <w:szCs w:val="18"/>
              </w:rPr>
            </w:pPr>
            <w:r w:rsidRPr="00073351">
              <w:rPr>
                <w:rFonts w:ascii="Arial" w:hAnsi="Arial" w:cs="Arial"/>
                <w:b w:val="0"/>
                <w:color w:val="auto"/>
                <w:sz w:val="18"/>
                <w:szCs w:val="18"/>
              </w:rPr>
              <w:t xml:space="preserve">Margaret R. </w:t>
            </w:r>
            <w:proofErr w:type="spellStart"/>
            <w:r w:rsidRPr="00073351">
              <w:rPr>
                <w:rFonts w:ascii="Arial" w:hAnsi="Arial" w:cs="Arial"/>
                <w:b w:val="0"/>
                <w:color w:val="auto"/>
                <w:sz w:val="18"/>
                <w:szCs w:val="18"/>
              </w:rPr>
              <w:t>Burchinal</w:t>
            </w:r>
            <w:proofErr w:type="spellEnd"/>
          </w:p>
        </w:tc>
        <w:tc>
          <w:tcPr>
            <w:tcW w:w="2596" w:type="pct"/>
            <w:tcBorders>
              <w:top w:val="single" w:color="046B5C" w:sz="4" w:space="0"/>
              <w:bottom w:val="single" w:color="046B5C" w:sz="4" w:space="0"/>
            </w:tcBorders>
            <w:shd w:val="clear" w:color="auto" w:fill="auto"/>
          </w:tcPr>
          <w:p w:rsidRPr="00BE1F5F" w:rsidR="00454593" w:rsidP="00073351" w:rsidRDefault="00454593" w14:paraId="3AE142B8" w14:textId="77777777">
            <w:pPr>
              <w:rPr>
                <w:rFonts w:ascii="Arial" w:hAnsi="Arial" w:cs="Arial"/>
                <w:b w:val="0"/>
                <w:bCs w:val="0"/>
                <w:color w:val="auto"/>
                <w:sz w:val="18"/>
                <w:szCs w:val="18"/>
              </w:rPr>
            </w:pPr>
            <w:r w:rsidRPr="00BE1F5F">
              <w:rPr>
                <w:rFonts w:ascii="Arial" w:hAnsi="Arial" w:cs="Arial"/>
                <w:b w:val="0"/>
                <w:bCs w:val="0"/>
                <w:color w:val="auto"/>
                <w:sz w:val="18"/>
                <w:szCs w:val="18"/>
              </w:rPr>
              <w:t>Director of the Data Management and Analysis Center of the Frank Porter Graham Child Development Institute</w:t>
            </w:r>
          </w:p>
        </w:tc>
        <w:tc>
          <w:tcPr>
            <w:tcW w:w="1250" w:type="pct"/>
            <w:tcBorders>
              <w:top w:val="single" w:color="046B5C" w:sz="4" w:space="0"/>
              <w:bottom w:val="single" w:color="046B5C" w:sz="4" w:space="0"/>
            </w:tcBorders>
            <w:shd w:val="clear" w:color="auto" w:fill="auto"/>
          </w:tcPr>
          <w:p w:rsidRPr="00073351" w:rsidR="00454593" w:rsidP="00073351" w:rsidRDefault="00454593" w14:paraId="6EC96C86" w14:textId="77777777">
            <w:pPr>
              <w:rPr>
                <w:rFonts w:ascii="Arial" w:hAnsi="Arial" w:cs="Arial"/>
                <w:b w:val="0"/>
                <w:color w:val="auto"/>
                <w:szCs w:val="18"/>
              </w:rPr>
            </w:pPr>
            <w:r w:rsidRPr="00073351">
              <w:rPr>
                <w:rFonts w:ascii="Arial" w:hAnsi="Arial" w:cs="Arial"/>
                <w:b w:val="0"/>
                <w:color w:val="auto"/>
                <w:sz w:val="18"/>
                <w:szCs w:val="18"/>
              </w:rPr>
              <w:t>University of North Carolina at Chapel Hill</w:t>
            </w:r>
          </w:p>
        </w:tc>
      </w:tr>
      <w:tr w:rsidRPr="000E6810" w:rsidR="00454593" w:rsidTr="00AF6424" w14:paraId="4AEBD912"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073351" w:rsidR="00454593" w:rsidP="00BE4D3F" w:rsidRDefault="00454593" w14:paraId="4A3FCA75" w14:textId="77777777">
            <w:pPr>
              <w:pStyle w:val="TableTextLeft"/>
              <w:rPr>
                <w:rFonts w:ascii="Arial" w:hAnsi="Arial" w:cs="Arial"/>
                <w:b w:val="0"/>
                <w:color w:val="auto"/>
                <w:szCs w:val="18"/>
              </w:rPr>
            </w:pPr>
            <w:r w:rsidRPr="00073351">
              <w:rPr>
                <w:rFonts w:ascii="Arial" w:hAnsi="Arial" w:cs="Arial"/>
                <w:b w:val="0"/>
                <w:color w:val="auto"/>
                <w:szCs w:val="18"/>
              </w:rPr>
              <w:t>James Jennings</w:t>
            </w:r>
          </w:p>
        </w:tc>
        <w:tc>
          <w:tcPr>
            <w:tcW w:w="2596" w:type="pct"/>
            <w:tcBorders>
              <w:top w:val="single" w:color="046B5C" w:sz="4" w:space="0"/>
              <w:bottom w:val="single" w:color="046B5C" w:sz="4" w:space="0"/>
            </w:tcBorders>
            <w:shd w:val="clear" w:color="auto" w:fill="auto"/>
          </w:tcPr>
          <w:p w:rsidRPr="00BE1F5F" w:rsidR="00454593" w:rsidP="00BE4D3F" w:rsidRDefault="00454593" w14:paraId="0C46B5E3" w14:textId="77777777">
            <w:pPr>
              <w:pStyle w:val="TableTextLeft"/>
              <w:rPr>
                <w:rFonts w:ascii="Arial" w:hAnsi="Arial" w:cs="Arial"/>
                <w:b w:val="0"/>
                <w:bCs w:val="0"/>
                <w:color w:val="auto"/>
                <w:szCs w:val="18"/>
              </w:rPr>
            </w:pPr>
            <w:r w:rsidRPr="00BE1F5F">
              <w:rPr>
                <w:rFonts w:ascii="Arial" w:hAnsi="Arial" w:cs="Arial"/>
                <w:b w:val="0"/>
                <w:bCs w:val="0"/>
                <w:color w:val="auto"/>
                <w:szCs w:val="18"/>
              </w:rPr>
              <w:t>Professor Emeritus</w:t>
            </w:r>
          </w:p>
        </w:tc>
        <w:tc>
          <w:tcPr>
            <w:tcW w:w="1250" w:type="pct"/>
            <w:tcBorders>
              <w:top w:val="single" w:color="046B5C" w:sz="4" w:space="0"/>
              <w:bottom w:val="single" w:color="046B5C" w:sz="4" w:space="0"/>
            </w:tcBorders>
            <w:shd w:val="clear" w:color="auto" w:fill="auto"/>
          </w:tcPr>
          <w:p w:rsidRPr="00073351" w:rsidR="00454593" w:rsidP="00BE4D3F" w:rsidRDefault="00454593" w14:paraId="0FBC6E9B" w14:textId="77777777">
            <w:pPr>
              <w:pStyle w:val="TableTextLeft"/>
              <w:rPr>
                <w:rFonts w:ascii="Arial" w:hAnsi="Arial" w:cs="Arial"/>
                <w:b w:val="0"/>
                <w:color w:val="auto"/>
                <w:szCs w:val="18"/>
              </w:rPr>
            </w:pPr>
            <w:r w:rsidRPr="00073351">
              <w:rPr>
                <w:rFonts w:ascii="Arial" w:hAnsi="Arial" w:cs="Arial"/>
                <w:b w:val="0"/>
                <w:color w:val="auto"/>
                <w:szCs w:val="18"/>
              </w:rPr>
              <w:t>Tufts University</w:t>
            </w:r>
          </w:p>
        </w:tc>
      </w:tr>
      <w:tr w:rsidRPr="0046740C" w:rsidR="00454593" w:rsidTr="00AF6424" w14:paraId="471F650C"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073351" w:rsidR="00454593" w:rsidDel="00A60069" w:rsidP="00BE4D3F" w:rsidRDefault="00454593" w14:paraId="2F3BF989" w14:textId="77777777">
            <w:pPr>
              <w:pStyle w:val="TableTextLeft"/>
              <w:rPr>
                <w:rFonts w:ascii="Arial" w:hAnsi="Arial" w:cs="Arial"/>
                <w:b w:val="0"/>
                <w:color w:val="auto"/>
                <w:szCs w:val="18"/>
              </w:rPr>
            </w:pPr>
            <w:proofErr w:type="spellStart"/>
            <w:r w:rsidRPr="00073351">
              <w:rPr>
                <w:rFonts w:ascii="Arial" w:hAnsi="Arial" w:cs="Arial"/>
                <w:b w:val="0"/>
                <w:color w:val="auto"/>
                <w:szCs w:val="18"/>
              </w:rPr>
              <w:t>Issac</w:t>
            </w:r>
            <w:proofErr w:type="spellEnd"/>
            <w:r w:rsidRPr="00073351">
              <w:rPr>
                <w:rFonts w:ascii="Arial" w:hAnsi="Arial" w:cs="Arial"/>
                <w:b w:val="0"/>
                <w:color w:val="auto"/>
                <w:szCs w:val="18"/>
              </w:rPr>
              <w:t xml:space="preserve"> Castillo</w:t>
            </w:r>
          </w:p>
        </w:tc>
        <w:tc>
          <w:tcPr>
            <w:tcW w:w="2596" w:type="pct"/>
            <w:tcBorders>
              <w:top w:val="single" w:color="046B5C" w:sz="4" w:space="0"/>
              <w:bottom w:val="single" w:color="046B5C" w:sz="4" w:space="0"/>
            </w:tcBorders>
            <w:shd w:val="clear" w:color="auto" w:fill="auto"/>
          </w:tcPr>
          <w:p w:rsidRPr="00BE1F5F" w:rsidR="00454593" w:rsidP="00BE4D3F" w:rsidRDefault="00454593" w14:paraId="2AE0C710" w14:textId="77777777">
            <w:pPr>
              <w:pStyle w:val="TableTextLeft"/>
              <w:rPr>
                <w:rFonts w:ascii="Arial" w:hAnsi="Arial" w:cs="Arial"/>
                <w:b w:val="0"/>
                <w:bCs w:val="0"/>
                <w:color w:val="auto"/>
                <w:szCs w:val="18"/>
              </w:rPr>
            </w:pPr>
            <w:r w:rsidRPr="00BE1F5F">
              <w:rPr>
                <w:rFonts w:ascii="Arial" w:hAnsi="Arial" w:cs="Arial"/>
                <w:b w:val="0"/>
                <w:bCs w:val="0"/>
                <w:color w:val="auto"/>
                <w:szCs w:val="18"/>
              </w:rPr>
              <w:t>Director of Outcomes, Assessment, and Learning</w:t>
            </w:r>
          </w:p>
        </w:tc>
        <w:tc>
          <w:tcPr>
            <w:tcW w:w="1250" w:type="pct"/>
            <w:tcBorders>
              <w:top w:val="single" w:color="046B5C" w:sz="4" w:space="0"/>
              <w:bottom w:val="single" w:color="046B5C" w:sz="4" w:space="0"/>
            </w:tcBorders>
            <w:shd w:val="clear" w:color="auto" w:fill="auto"/>
          </w:tcPr>
          <w:p w:rsidRPr="00073351" w:rsidR="00454593" w:rsidDel="00A60069" w:rsidP="00BE4D3F" w:rsidRDefault="00454593" w14:paraId="0C417B2F" w14:textId="77777777">
            <w:pPr>
              <w:pStyle w:val="TableTextLeft"/>
              <w:rPr>
                <w:rFonts w:ascii="Arial" w:hAnsi="Arial" w:cs="Arial"/>
                <w:b w:val="0"/>
                <w:color w:val="auto"/>
                <w:szCs w:val="18"/>
              </w:rPr>
            </w:pPr>
            <w:r w:rsidRPr="00073351">
              <w:rPr>
                <w:rFonts w:ascii="Arial" w:hAnsi="Arial" w:cs="Arial"/>
                <w:b w:val="0"/>
                <w:color w:val="auto"/>
                <w:szCs w:val="18"/>
              </w:rPr>
              <w:t>Venture Philanthropy Partners</w:t>
            </w:r>
          </w:p>
        </w:tc>
      </w:tr>
      <w:tr w:rsidRPr="000E6810" w:rsidR="00454593" w:rsidTr="00AF6424" w14:paraId="182F6B30"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073351" w:rsidR="00454593" w:rsidP="00BE4D3F" w:rsidRDefault="00454593" w14:paraId="2B2EB589" w14:textId="77777777">
            <w:pPr>
              <w:pStyle w:val="TableTextLeft"/>
              <w:rPr>
                <w:rFonts w:ascii="Arial" w:hAnsi="Arial" w:cs="Arial"/>
                <w:b w:val="0"/>
                <w:color w:val="auto"/>
                <w:szCs w:val="18"/>
              </w:rPr>
            </w:pPr>
            <w:r w:rsidRPr="00073351">
              <w:rPr>
                <w:rFonts w:ascii="Arial" w:hAnsi="Arial" w:cs="Arial"/>
                <w:b w:val="0"/>
                <w:color w:val="auto"/>
                <w:szCs w:val="18"/>
              </w:rPr>
              <w:t>Michael McAfee</w:t>
            </w:r>
          </w:p>
        </w:tc>
        <w:tc>
          <w:tcPr>
            <w:tcW w:w="2596" w:type="pct"/>
            <w:tcBorders>
              <w:top w:val="single" w:color="046B5C" w:sz="4" w:space="0"/>
              <w:bottom w:val="single" w:color="046B5C" w:sz="4" w:space="0"/>
            </w:tcBorders>
            <w:shd w:val="clear" w:color="auto" w:fill="auto"/>
          </w:tcPr>
          <w:p w:rsidRPr="00BE1F5F" w:rsidR="00454593" w:rsidP="00BE4D3F" w:rsidRDefault="00454593" w14:paraId="39F71FFD" w14:textId="77777777">
            <w:pPr>
              <w:pStyle w:val="TableTextLeft"/>
              <w:rPr>
                <w:rFonts w:ascii="Arial" w:hAnsi="Arial" w:cs="Arial"/>
                <w:b w:val="0"/>
                <w:bCs w:val="0"/>
                <w:color w:val="auto"/>
                <w:szCs w:val="18"/>
              </w:rPr>
            </w:pPr>
            <w:r w:rsidRPr="00BE1F5F">
              <w:rPr>
                <w:rFonts w:ascii="Arial" w:hAnsi="Arial" w:cs="Arial"/>
                <w:b w:val="0"/>
                <w:bCs w:val="0"/>
                <w:color w:val="auto"/>
                <w:szCs w:val="18"/>
              </w:rPr>
              <w:t>President and CEO</w:t>
            </w:r>
          </w:p>
        </w:tc>
        <w:tc>
          <w:tcPr>
            <w:tcW w:w="1250" w:type="pct"/>
            <w:tcBorders>
              <w:top w:val="single" w:color="046B5C" w:sz="4" w:space="0"/>
              <w:bottom w:val="single" w:color="046B5C" w:sz="4" w:space="0"/>
            </w:tcBorders>
            <w:shd w:val="clear" w:color="auto" w:fill="auto"/>
          </w:tcPr>
          <w:p w:rsidRPr="00073351" w:rsidR="00454593" w:rsidP="00BE4D3F" w:rsidRDefault="00454593" w14:paraId="5892F0DE" w14:textId="77777777">
            <w:pPr>
              <w:pStyle w:val="TableTextLeft"/>
              <w:rPr>
                <w:rFonts w:ascii="Arial" w:hAnsi="Arial" w:cs="Arial"/>
                <w:b w:val="0"/>
                <w:color w:val="auto"/>
                <w:szCs w:val="18"/>
              </w:rPr>
            </w:pPr>
            <w:r w:rsidRPr="00073351">
              <w:rPr>
                <w:rFonts w:ascii="Arial" w:hAnsi="Arial" w:cs="Arial"/>
                <w:b w:val="0"/>
                <w:color w:val="auto"/>
                <w:szCs w:val="18"/>
              </w:rPr>
              <w:t>Policy Link</w:t>
            </w:r>
          </w:p>
        </w:tc>
      </w:tr>
      <w:tr w:rsidRPr="000E6810" w:rsidR="00454593" w:rsidTr="00AF6424" w14:paraId="353FBA5E"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E81D66" w:rsidR="00454593" w:rsidP="00BE4D3F" w:rsidRDefault="00454593" w14:paraId="5EDE6A98" w14:textId="77777777">
            <w:pPr>
              <w:pStyle w:val="TableTextLeft"/>
              <w:rPr>
                <w:rFonts w:ascii="Arial" w:hAnsi="Arial" w:cs="Arial"/>
                <w:b w:val="0"/>
                <w:szCs w:val="18"/>
              </w:rPr>
            </w:pPr>
            <w:r w:rsidRPr="00E81D66">
              <w:rPr>
                <w:rFonts w:ascii="Arial" w:hAnsi="Arial" w:cs="Arial"/>
                <w:b w:val="0"/>
                <w:szCs w:val="18"/>
              </w:rPr>
              <w:t>Will S. Dobbie</w:t>
            </w:r>
          </w:p>
        </w:tc>
        <w:tc>
          <w:tcPr>
            <w:tcW w:w="2596" w:type="pct"/>
            <w:tcBorders>
              <w:top w:val="single" w:color="046B5C" w:sz="4" w:space="0"/>
              <w:bottom w:val="single" w:color="046B5C" w:sz="4" w:space="0"/>
            </w:tcBorders>
            <w:shd w:val="clear" w:color="auto" w:fill="auto"/>
          </w:tcPr>
          <w:p w:rsidRPr="00BE1F5F" w:rsidR="00454593" w:rsidP="00BE4D3F" w:rsidRDefault="00454593" w14:paraId="15AC37D1" w14:textId="77777777">
            <w:pPr>
              <w:pStyle w:val="TableTextLeft"/>
              <w:rPr>
                <w:rFonts w:ascii="Arial" w:hAnsi="Arial" w:cs="Arial"/>
                <w:b w:val="0"/>
                <w:bCs w:val="0"/>
                <w:color w:val="auto"/>
                <w:szCs w:val="18"/>
              </w:rPr>
            </w:pPr>
            <w:r w:rsidRPr="00BE1F5F">
              <w:rPr>
                <w:rFonts w:ascii="Arial" w:hAnsi="Arial" w:cs="Arial"/>
                <w:b w:val="0"/>
                <w:bCs w:val="0"/>
                <w:color w:val="auto"/>
                <w:szCs w:val="18"/>
              </w:rPr>
              <w:t>Professor of Public Policy</w:t>
            </w:r>
          </w:p>
        </w:tc>
        <w:tc>
          <w:tcPr>
            <w:tcW w:w="1250" w:type="pct"/>
            <w:tcBorders>
              <w:top w:val="single" w:color="046B5C" w:sz="4" w:space="0"/>
              <w:bottom w:val="single" w:color="046B5C" w:sz="4" w:space="0"/>
            </w:tcBorders>
            <w:shd w:val="clear" w:color="auto" w:fill="auto"/>
          </w:tcPr>
          <w:p w:rsidRPr="003A7E16" w:rsidR="00454593" w:rsidP="00BE4D3F" w:rsidRDefault="00454593" w14:paraId="0AE6044D" w14:textId="77777777">
            <w:pPr>
              <w:pStyle w:val="TableTextLeft"/>
              <w:rPr>
                <w:rFonts w:ascii="Arial" w:hAnsi="Arial" w:cs="Arial"/>
                <w:b w:val="0"/>
                <w:szCs w:val="18"/>
              </w:rPr>
            </w:pPr>
            <w:r>
              <w:rPr>
                <w:rFonts w:ascii="Arial" w:hAnsi="Arial" w:cs="Arial"/>
                <w:b w:val="0"/>
                <w:szCs w:val="18"/>
              </w:rPr>
              <w:t>Harvard Kennedy School</w:t>
            </w:r>
          </w:p>
        </w:tc>
      </w:tr>
      <w:tr w:rsidRPr="000E6810" w:rsidR="00454593" w:rsidTr="00AF6424" w14:paraId="32061489"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E81D66" w:rsidR="00454593" w:rsidP="00BE4D3F" w:rsidRDefault="00454593" w14:paraId="3DC0B080" w14:textId="77777777">
            <w:pPr>
              <w:pStyle w:val="TableTextLeft"/>
              <w:rPr>
                <w:rFonts w:ascii="Arial" w:hAnsi="Arial" w:cs="Arial"/>
                <w:b w:val="0"/>
                <w:szCs w:val="18"/>
              </w:rPr>
            </w:pPr>
            <w:r w:rsidRPr="00E81D66">
              <w:rPr>
                <w:rFonts w:ascii="Arial" w:hAnsi="Arial" w:cs="Arial"/>
                <w:b w:val="0"/>
                <w:szCs w:val="18"/>
              </w:rPr>
              <w:t>Robin E. Smith</w:t>
            </w:r>
          </w:p>
        </w:tc>
        <w:tc>
          <w:tcPr>
            <w:tcW w:w="2596" w:type="pct"/>
            <w:tcBorders>
              <w:top w:val="single" w:color="046B5C" w:sz="4" w:space="0"/>
              <w:bottom w:val="single" w:color="046B5C" w:sz="4" w:space="0"/>
            </w:tcBorders>
            <w:shd w:val="clear" w:color="auto" w:fill="auto"/>
          </w:tcPr>
          <w:p w:rsidRPr="00BE1F5F" w:rsidR="00454593" w:rsidP="00BE4D3F" w:rsidRDefault="00454593" w14:paraId="243FE649" w14:textId="77777777">
            <w:pPr>
              <w:pStyle w:val="TableTextLeft"/>
              <w:rPr>
                <w:rFonts w:ascii="Arial" w:hAnsi="Arial" w:cs="Arial"/>
                <w:b w:val="0"/>
                <w:bCs w:val="0"/>
                <w:color w:val="auto"/>
                <w:szCs w:val="18"/>
              </w:rPr>
            </w:pPr>
            <w:r w:rsidRPr="00BE1F5F">
              <w:rPr>
                <w:rFonts w:ascii="Arial" w:hAnsi="Arial" w:cs="Arial"/>
                <w:b w:val="0"/>
                <w:bCs w:val="0"/>
                <w:color w:val="auto"/>
                <w:szCs w:val="18"/>
              </w:rPr>
              <w:t>Senior Director</w:t>
            </w:r>
          </w:p>
        </w:tc>
        <w:tc>
          <w:tcPr>
            <w:tcW w:w="1250" w:type="pct"/>
            <w:tcBorders>
              <w:top w:val="single" w:color="046B5C" w:sz="4" w:space="0"/>
              <w:bottom w:val="single" w:color="046B5C" w:sz="4" w:space="0"/>
            </w:tcBorders>
            <w:shd w:val="clear" w:color="auto" w:fill="auto"/>
          </w:tcPr>
          <w:p w:rsidRPr="003A7E16" w:rsidR="00454593" w:rsidP="00BE4D3F" w:rsidRDefault="00454593" w14:paraId="42723272" w14:textId="77777777">
            <w:pPr>
              <w:pStyle w:val="TableTextLeft"/>
              <w:rPr>
                <w:rFonts w:ascii="Arial" w:hAnsi="Arial" w:cs="Arial"/>
                <w:b w:val="0"/>
                <w:szCs w:val="18"/>
              </w:rPr>
            </w:pPr>
            <w:r w:rsidRPr="003A7E16">
              <w:rPr>
                <w:rFonts w:ascii="Arial" w:hAnsi="Arial" w:cs="Arial"/>
                <w:b w:val="0"/>
                <w:szCs w:val="18"/>
              </w:rPr>
              <w:t xml:space="preserve">The </w:t>
            </w:r>
            <w:proofErr w:type="spellStart"/>
            <w:r w:rsidRPr="003A7E16">
              <w:rPr>
                <w:rFonts w:ascii="Arial" w:hAnsi="Arial" w:cs="Arial"/>
                <w:b w:val="0"/>
                <w:szCs w:val="18"/>
              </w:rPr>
              <w:t>DeBruce</w:t>
            </w:r>
            <w:proofErr w:type="spellEnd"/>
            <w:r w:rsidRPr="003A7E16">
              <w:rPr>
                <w:rFonts w:ascii="Arial" w:hAnsi="Arial" w:cs="Arial"/>
                <w:b w:val="0"/>
                <w:szCs w:val="18"/>
              </w:rPr>
              <w:t xml:space="preserve"> Foundation</w:t>
            </w:r>
          </w:p>
        </w:tc>
      </w:tr>
      <w:tr w:rsidRPr="000E6810" w:rsidR="00454593" w:rsidTr="00AF6424" w14:paraId="451FA20E"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E81D66" w:rsidR="00454593" w:rsidP="007C1935" w:rsidRDefault="00454593" w14:paraId="6A725BEF" w14:textId="77777777">
            <w:pPr>
              <w:pStyle w:val="TableTextLeft"/>
              <w:rPr>
                <w:rFonts w:ascii="Arial" w:hAnsi="Arial" w:cs="Arial"/>
                <w:szCs w:val="18"/>
              </w:rPr>
            </w:pPr>
            <w:r w:rsidRPr="00E81D66">
              <w:rPr>
                <w:rFonts w:ascii="Arial" w:hAnsi="Arial" w:cs="Arial"/>
                <w:b w:val="0"/>
                <w:szCs w:val="18"/>
              </w:rPr>
              <w:t xml:space="preserve">Sara </w:t>
            </w:r>
            <w:proofErr w:type="spellStart"/>
            <w:r w:rsidRPr="00E81D66">
              <w:rPr>
                <w:rFonts w:ascii="Arial" w:hAnsi="Arial" w:cs="Arial"/>
                <w:b w:val="0"/>
                <w:szCs w:val="18"/>
              </w:rPr>
              <w:t>McTarnaghan</w:t>
            </w:r>
            <w:proofErr w:type="spellEnd"/>
          </w:p>
        </w:tc>
        <w:tc>
          <w:tcPr>
            <w:tcW w:w="2596" w:type="pct"/>
            <w:tcBorders>
              <w:top w:val="single" w:color="046B5C" w:sz="4" w:space="0"/>
              <w:bottom w:val="single" w:color="046B5C" w:sz="4" w:space="0"/>
            </w:tcBorders>
            <w:shd w:val="clear" w:color="auto" w:fill="auto"/>
          </w:tcPr>
          <w:p w:rsidRPr="00BE1F5F" w:rsidR="00454593" w:rsidP="007C1935" w:rsidRDefault="00454593" w14:paraId="403DD756" w14:textId="77777777">
            <w:pPr>
              <w:pStyle w:val="TableTextLeft"/>
              <w:rPr>
                <w:rFonts w:ascii="Arial" w:hAnsi="Arial" w:cs="Arial"/>
                <w:b w:val="0"/>
                <w:bCs w:val="0"/>
                <w:color w:val="auto"/>
                <w:szCs w:val="18"/>
              </w:rPr>
            </w:pPr>
            <w:r w:rsidRPr="00BE1F5F">
              <w:rPr>
                <w:rFonts w:ascii="Arial" w:hAnsi="Arial" w:cs="Arial"/>
                <w:b w:val="0"/>
                <w:bCs w:val="0"/>
                <w:color w:val="auto"/>
                <w:szCs w:val="18"/>
              </w:rPr>
              <w:t>Research Associate</w:t>
            </w:r>
          </w:p>
        </w:tc>
        <w:tc>
          <w:tcPr>
            <w:tcW w:w="1250" w:type="pct"/>
            <w:tcBorders>
              <w:top w:val="single" w:color="046B5C" w:sz="4" w:space="0"/>
              <w:bottom w:val="single" w:color="046B5C" w:sz="4" w:space="0"/>
            </w:tcBorders>
            <w:shd w:val="clear" w:color="auto" w:fill="auto"/>
          </w:tcPr>
          <w:p w:rsidRPr="003A7E16" w:rsidR="00454593" w:rsidP="007C1935" w:rsidRDefault="00454593" w14:paraId="1F7ACD38" w14:textId="77777777">
            <w:pPr>
              <w:pStyle w:val="TableTextLeft"/>
              <w:rPr>
                <w:rFonts w:ascii="Arial" w:hAnsi="Arial" w:cs="Arial"/>
                <w:szCs w:val="18"/>
              </w:rPr>
            </w:pPr>
            <w:r w:rsidRPr="003A7E16">
              <w:rPr>
                <w:rFonts w:ascii="Arial" w:hAnsi="Arial" w:cs="Arial"/>
                <w:b w:val="0"/>
                <w:szCs w:val="18"/>
              </w:rPr>
              <w:t>Urban Institute</w:t>
            </w:r>
          </w:p>
        </w:tc>
      </w:tr>
      <w:tr w:rsidRPr="000E6810" w:rsidR="00454593" w:rsidTr="00AF6424" w14:paraId="422BA32D"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154" w:type="pct"/>
            <w:tcBorders>
              <w:top w:val="single" w:color="046B5C" w:sz="4" w:space="0"/>
              <w:bottom w:val="single" w:color="046B5C" w:sz="4" w:space="0"/>
            </w:tcBorders>
            <w:shd w:val="clear" w:color="auto" w:fill="auto"/>
          </w:tcPr>
          <w:p w:rsidRPr="00E81D66" w:rsidR="00454593" w:rsidP="00BE4D3F" w:rsidRDefault="00454593" w14:paraId="28D1C6C0" w14:textId="77777777">
            <w:pPr>
              <w:pStyle w:val="TableTextLeft"/>
              <w:rPr>
                <w:rFonts w:ascii="Arial" w:hAnsi="Arial" w:cs="Arial"/>
                <w:szCs w:val="18"/>
              </w:rPr>
            </w:pPr>
            <w:r w:rsidRPr="00E81D66">
              <w:rPr>
                <w:rFonts w:ascii="Arial" w:hAnsi="Arial" w:cs="Arial"/>
                <w:b w:val="0"/>
                <w:szCs w:val="18"/>
              </w:rPr>
              <w:t>Kenneth A. Dodge</w:t>
            </w:r>
          </w:p>
        </w:tc>
        <w:tc>
          <w:tcPr>
            <w:tcW w:w="2596" w:type="pct"/>
            <w:tcBorders>
              <w:top w:val="single" w:color="046B5C" w:sz="4" w:space="0"/>
              <w:bottom w:val="single" w:color="046B5C" w:sz="4" w:space="0"/>
            </w:tcBorders>
            <w:shd w:val="clear" w:color="auto" w:fill="auto"/>
          </w:tcPr>
          <w:p w:rsidRPr="00BE1F5F" w:rsidR="00454593" w:rsidP="00BE4D3F" w:rsidRDefault="00454593" w14:paraId="12C282CD" w14:textId="77777777">
            <w:pPr>
              <w:pStyle w:val="TableTextLeft"/>
              <w:rPr>
                <w:rFonts w:ascii="Arial" w:hAnsi="Arial" w:cs="Arial"/>
                <w:b w:val="0"/>
                <w:bCs w:val="0"/>
                <w:color w:val="auto"/>
                <w:szCs w:val="18"/>
              </w:rPr>
            </w:pPr>
            <w:r w:rsidRPr="00BE1F5F">
              <w:rPr>
                <w:rFonts w:ascii="Arial" w:hAnsi="Arial" w:cs="Arial"/>
                <w:b w:val="0"/>
                <w:bCs w:val="0"/>
                <w:color w:val="auto"/>
                <w:szCs w:val="18"/>
              </w:rPr>
              <w:t>William McDougall Distinguished Professor of Public Policy and Professor of Psychology and Neuroscience</w:t>
            </w:r>
          </w:p>
        </w:tc>
        <w:tc>
          <w:tcPr>
            <w:tcW w:w="1250" w:type="pct"/>
            <w:tcBorders>
              <w:top w:val="single" w:color="046B5C" w:sz="4" w:space="0"/>
              <w:bottom w:val="single" w:color="046B5C" w:sz="4" w:space="0"/>
            </w:tcBorders>
            <w:shd w:val="clear" w:color="auto" w:fill="auto"/>
          </w:tcPr>
          <w:p w:rsidRPr="003A7E16" w:rsidR="00454593" w:rsidP="00BE4D3F" w:rsidRDefault="00454593" w14:paraId="4B20BE26" w14:textId="77777777">
            <w:pPr>
              <w:pStyle w:val="TableTextLeft"/>
              <w:rPr>
                <w:rFonts w:ascii="Arial" w:hAnsi="Arial" w:cs="Arial"/>
                <w:szCs w:val="18"/>
              </w:rPr>
            </w:pPr>
            <w:r w:rsidRPr="003A7E16">
              <w:rPr>
                <w:rFonts w:ascii="Arial" w:hAnsi="Arial" w:cs="Arial"/>
                <w:b w:val="0"/>
                <w:szCs w:val="18"/>
              </w:rPr>
              <w:t>Duke University</w:t>
            </w:r>
          </w:p>
        </w:tc>
      </w:tr>
    </w:tbl>
    <w:p w:rsidRPr="002856D2" w:rsidR="007B4425" w:rsidP="002856D2" w:rsidRDefault="007B4425" w14:paraId="464796FD" w14:textId="1F1FDA5A">
      <w:pPr>
        <w:pStyle w:val="H2"/>
      </w:pPr>
      <w:bookmarkStart w:name="_Toc72502320" w:id="32"/>
      <w:r w:rsidRPr="002856D2">
        <w:t>A9.</w:t>
      </w:r>
      <w:r w:rsidR="00101A26">
        <w:tab/>
      </w:r>
      <w:r w:rsidRPr="002856D2">
        <w:t xml:space="preserve">Payments </w:t>
      </w:r>
      <w:r w:rsidRPr="002856D2" w:rsidR="00EB4F7C">
        <w:t>to respondents</w:t>
      </w:r>
      <w:bookmarkEnd w:id="32"/>
    </w:p>
    <w:p w:rsidRPr="00E353CB" w:rsidR="000A3662" w:rsidP="003B3866" w:rsidRDefault="00805D87" w14:paraId="6263C582" w14:textId="7AA29495">
      <w:pPr>
        <w:pStyle w:val="ParagraphContinued"/>
      </w:pPr>
      <w:r w:rsidRPr="00660A88">
        <w:t xml:space="preserve">Incentives </w:t>
      </w:r>
      <w:r w:rsidR="00A74A89">
        <w:t xml:space="preserve">are </w:t>
      </w:r>
      <w:r w:rsidRPr="00660A88">
        <w:t>proposed for</w:t>
      </w:r>
      <w:r>
        <w:t xml:space="preserve"> the</w:t>
      </w:r>
      <w:r w:rsidR="00A25152">
        <w:t xml:space="preserve"> previous</w:t>
      </w:r>
      <w:r w:rsidRPr="00660A88">
        <w:t xml:space="preserve"> </w:t>
      </w:r>
      <w:r>
        <w:t>Promise Neighborhood</w:t>
      </w:r>
      <w:r w:rsidR="00056A35">
        <w:t>s</w:t>
      </w:r>
      <w:r>
        <w:t xml:space="preserve"> grantees</w:t>
      </w:r>
      <w:r w:rsidRPr="00660A88">
        <w:t xml:space="preserve"> </w:t>
      </w:r>
      <w:r w:rsidR="001B11E5">
        <w:t xml:space="preserve">(those with grant awards in FY2011 and FY2012) </w:t>
      </w:r>
      <w:r w:rsidRPr="00660A88">
        <w:t xml:space="preserve">participating in the study. </w:t>
      </w:r>
      <w:r w:rsidR="00A74A89">
        <w:t>Because the</w:t>
      </w:r>
      <w:r w:rsidR="000A3662">
        <w:t xml:space="preserve"> </w:t>
      </w:r>
      <w:r w:rsidR="001B25F6">
        <w:t>g</w:t>
      </w:r>
      <w:r w:rsidR="000A3662">
        <w:t>rants for previous</w:t>
      </w:r>
      <w:r w:rsidR="001B25F6">
        <w:t xml:space="preserve"> Promise Neighborhoods</w:t>
      </w:r>
      <w:r w:rsidR="000A3662">
        <w:t xml:space="preserve"> grantees have ended</w:t>
      </w:r>
      <w:r w:rsidR="00C02A26">
        <w:t xml:space="preserve">, </w:t>
      </w:r>
      <w:r w:rsidR="004958A2">
        <w:t>the study team</w:t>
      </w:r>
      <w:r w:rsidR="000A3662">
        <w:t xml:space="preserve"> believe</w:t>
      </w:r>
      <w:r w:rsidR="004958A2">
        <w:t>s</w:t>
      </w:r>
      <w:r w:rsidR="000A3662">
        <w:t xml:space="preserve"> an incentive will help encourage </w:t>
      </w:r>
      <w:r w:rsidR="00C02A26">
        <w:t>these</w:t>
      </w:r>
      <w:r w:rsidR="009D226F">
        <w:t xml:space="preserve"> </w:t>
      </w:r>
      <w:r w:rsidR="000A3662">
        <w:t xml:space="preserve">grantees to fill out the survey as accurately and completely as possible while also decreasing the number of reminders needed and the amount of follow-up outreach. </w:t>
      </w:r>
      <w:r w:rsidR="00066C5E">
        <w:t>Incentives are also proposed because high response rates are needed to make the study findings reliable</w:t>
      </w:r>
      <w:r w:rsidR="002A122C">
        <w:t>, especially since there are so few grantees overall</w:t>
      </w:r>
      <w:r w:rsidR="00066C5E">
        <w:t xml:space="preserve">. </w:t>
      </w:r>
      <w:r w:rsidRPr="00660A88" w:rsidR="000A3662">
        <w:t>To acknowledge the</w:t>
      </w:r>
      <w:r w:rsidR="000A3662">
        <w:t xml:space="preserve"> 75</w:t>
      </w:r>
      <w:r w:rsidRPr="00660A88" w:rsidR="000A3662">
        <w:t xml:space="preserve"> minutes required to complete th</w:t>
      </w:r>
      <w:r w:rsidR="000A3662">
        <w:t>e</w:t>
      </w:r>
      <w:r w:rsidRPr="00660A88" w:rsidR="000A3662">
        <w:t xml:space="preserve"> survey</w:t>
      </w:r>
      <w:r w:rsidR="000A3662">
        <w:t xml:space="preserve">, </w:t>
      </w:r>
      <w:r w:rsidR="004958A2">
        <w:t>the study team</w:t>
      </w:r>
      <w:r w:rsidRPr="00660A88" w:rsidR="000A3662">
        <w:t xml:space="preserve"> propose</w:t>
      </w:r>
      <w:r w:rsidR="004958A2">
        <w:t>s</w:t>
      </w:r>
      <w:r w:rsidRPr="00660A88" w:rsidR="000A3662">
        <w:t xml:space="preserve"> to offer a $</w:t>
      </w:r>
      <w:r w:rsidR="000A3662">
        <w:t>5</w:t>
      </w:r>
      <w:r w:rsidRPr="00660A88" w:rsidR="000A3662">
        <w:t xml:space="preserve">0 incentive to </w:t>
      </w:r>
      <w:r w:rsidR="00124DAA">
        <w:t xml:space="preserve">the previous grantees </w:t>
      </w:r>
      <w:r w:rsidRPr="00660A88" w:rsidR="000A3662">
        <w:t xml:space="preserve">who complete </w:t>
      </w:r>
      <w:r w:rsidR="000A3662">
        <w:t xml:space="preserve">the </w:t>
      </w:r>
      <w:r w:rsidR="005234BE">
        <w:t>survey</w:t>
      </w:r>
      <w:r w:rsidRPr="00660A88" w:rsidR="000A3662">
        <w:t>.</w:t>
      </w:r>
      <w:r w:rsidR="000A3662">
        <w:t xml:space="preserve"> </w:t>
      </w:r>
      <w:r w:rsidRPr="00660A88" w:rsidR="001B11E5">
        <w:t xml:space="preserve">The proposed amount </w:t>
      </w:r>
      <w:r w:rsidR="001B11E5">
        <w:t>is</w:t>
      </w:r>
      <w:r w:rsidRPr="00660A88" w:rsidR="001B11E5">
        <w:t xml:space="preserve"> </w:t>
      </w:r>
      <w:r w:rsidR="001B11E5">
        <w:t>aligned with</w:t>
      </w:r>
      <w:r w:rsidRPr="00660A88" w:rsidR="001B11E5">
        <w:t xml:space="preserve"> the incentive guidelines outlined in the March 22, 2005 memo, “Guidelines for Incentives for NCEE Evaluation Studies,” prepared for OMB.</w:t>
      </w:r>
      <w:r w:rsidR="001B11E5">
        <w:t xml:space="preserve"> </w:t>
      </w:r>
      <w:r w:rsidR="000A3662">
        <w:t xml:space="preserve">Payments will be made in the form of a gift card. </w:t>
      </w:r>
    </w:p>
    <w:p w:rsidRPr="00E353CB" w:rsidR="00A74D9B" w:rsidP="00420B9C" w:rsidRDefault="004958A2" w14:paraId="587CADD8" w14:textId="51BCF5BE">
      <w:pPr>
        <w:pStyle w:val="ParagraphContinued"/>
        <w:rPr>
          <w:rFonts w:ascii="Times New Roman" w:hAnsi="Times New Roman"/>
        </w:rPr>
      </w:pPr>
      <w:r>
        <w:t>The study team is</w:t>
      </w:r>
      <w:r w:rsidR="000A3662">
        <w:t xml:space="preserve"> not proposing an incentive for the current grantees </w:t>
      </w:r>
      <w:r w:rsidR="00066C5E">
        <w:t>because</w:t>
      </w:r>
      <w:r w:rsidR="000A3662">
        <w:t xml:space="preserve"> </w:t>
      </w:r>
      <w:r w:rsidR="00066C5E">
        <w:t>ED</w:t>
      </w:r>
      <w:r w:rsidR="000A3662">
        <w:t xml:space="preserve"> expect</w:t>
      </w:r>
      <w:r w:rsidR="00066C5E">
        <w:t xml:space="preserve">s them </w:t>
      </w:r>
      <w:r w:rsidR="000A3662">
        <w:t>to participate in the study (</w:t>
      </w:r>
      <w:r w:rsidRPr="000A3662" w:rsidR="000A3662">
        <w:t>The Education Department General Administrative Regulations, 34 C.F.R. § 76.59</w:t>
      </w:r>
      <w:r w:rsidR="000A3662">
        <w:t>1).</w:t>
      </w:r>
      <w:r w:rsidR="000A3662">
        <w:rPr>
          <w:rFonts w:ascii="Times New Roman" w:hAnsi="Times New Roman"/>
        </w:rPr>
        <w:t xml:space="preserve"> </w:t>
      </w:r>
      <w:r w:rsidRPr="00660A88" w:rsidR="00805D87">
        <w:rPr>
          <w:rFonts w:ascii="Times New Roman" w:hAnsi="Times New Roman"/>
        </w:rPr>
        <w:t xml:space="preserve"> </w:t>
      </w:r>
    </w:p>
    <w:p w:rsidRPr="002856D2" w:rsidR="007B4425" w:rsidP="002856D2" w:rsidRDefault="007B4425" w14:paraId="76B31D9A" w14:textId="314CB638">
      <w:pPr>
        <w:pStyle w:val="H2"/>
      </w:pPr>
      <w:bookmarkStart w:name="_Toc72502321" w:id="33"/>
      <w:r w:rsidRPr="002856D2">
        <w:lastRenderedPageBreak/>
        <w:t>A10.</w:t>
      </w:r>
      <w:r w:rsidR="00101A26">
        <w:tab/>
      </w:r>
      <w:r w:rsidRPr="002856D2">
        <w:t>Assurances of confidentiality</w:t>
      </w:r>
      <w:bookmarkEnd w:id="33"/>
    </w:p>
    <w:p w:rsidRPr="00660A88" w:rsidR="00DF4166" w:rsidP="002856D2" w:rsidRDefault="00DF4166" w14:paraId="669A1D94" w14:textId="77777777">
      <w:pPr>
        <w:pStyle w:val="ParagraphContinued"/>
        <w:rPr>
          <w:rFonts w:ascii="Times New Roman" w:hAnsi="Times New Roman"/>
          <w:szCs w:val="24"/>
        </w:rPr>
      </w:pPr>
      <w:r w:rsidRPr="00660A88">
        <w:rPr>
          <w:rFonts w:ascii="Times New Roman" w:hAnsi="Times New Roman"/>
          <w:szCs w:val="24"/>
        </w:rPr>
        <w:t xml:space="preserve">Mathematica and its </w:t>
      </w:r>
      <w:r w:rsidRPr="002856D2">
        <w:t>research</w:t>
      </w:r>
      <w:r w:rsidRPr="00660A88">
        <w:rPr>
          <w:rFonts w:ascii="Times New Roman" w:hAnsi="Times New Roman"/>
          <w:szCs w:val="24"/>
        </w:rPr>
        <w:t xml:space="preserve"> partners will conduct all data collection activities for this study in accordance with relevant regulations and requirements, which are:</w:t>
      </w:r>
    </w:p>
    <w:p w:rsidRPr="00660A88" w:rsidR="00DF4166" w:rsidP="00DF4166" w:rsidRDefault="00DF4166" w14:paraId="416D958D" w14:textId="77777777">
      <w:pPr>
        <w:pStyle w:val="ListBullet"/>
        <w:rPr>
          <w:rFonts w:ascii="Times New Roman" w:hAnsi="Times New Roman"/>
          <w:szCs w:val="24"/>
        </w:rPr>
      </w:pPr>
      <w:r w:rsidRPr="00660A88">
        <w:rPr>
          <w:rFonts w:ascii="Times New Roman" w:hAnsi="Times New Roman"/>
          <w:szCs w:val="24"/>
        </w:rPr>
        <w:t>The Privacy Act of 1974, P.L. 93-579 (5 U.S.C. 552a)</w:t>
      </w:r>
    </w:p>
    <w:p w:rsidRPr="00660A88" w:rsidR="00DF4166" w:rsidP="00DF4166" w:rsidRDefault="00DF4166" w14:paraId="240F1372" w14:textId="77777777">
      <w:pPr>
        <w:pStyle w:val="ListBullet"/>
        <w:rPr>
          <w:rFonts w:ascii="Times New Roman" w:hAnsi="Times New Roman"/>
          <w:szCs w:val="24"/>
        </w:rPr>
      </w:pPr>
      <w:r w:rsidRPr="00660A88">
        <w:rPr>
          <w:rFonts w:ascii="Times New Roman" w:hAnsi="Times New Roman"/>
          <w:szCs w:val="24"/>
        </w:rPr>
        <w:t>The “Buckley Amendment,” Family Educational Rights and Privacy Act (FERPA) of 1974 (20 U.S.C. 1232g; 34 CFR Part 99)</w:t>
      </w:r>
    </w:p>
    <w:p w:rsidRPr="00660A88" w:rsidR="00DF4166" w:rsidP="00DF4166" w:rsidRDefault="00DF4166" w14:paraId="7169D25B" w14:textId="77777777">
      <w:pPr>
        <w:pStyle w:val="ListBullet"/>
        <w:rPr>
          <w:rFonts w:ascii="Times New Roman" w:hAnsi="Times New Roman"/>
          <w:szCs w:val="24"/>
        </w:rPr>
      </w:pPr>
      <w:r w:rsidRPr="00660A88">
        <w:rPr>
          <w:rFonts w:ascii="Times New Roman" w:hAnsi="Times New Roman"/>
          <w:szCs w:val="24"/>
        </w:rPr>
        <w:t>The Protection of Pupil Rights Amendment (PPRA) (20 U.S.C. 1232h; 34 CFR Part 98)</w:t>
      </w:r>
    </w:p>
    <w:p w:rsidRPr="00660A88" w:rsidR="00DF4166" w:rsidP="00DF4166" w:rsidRDefault="00DF4166" w14:paraId="03B7D404" w14:textId="77777777">
      <w:pPr>
        <w:pStyle w:val="ListBullet"/>
        <w:rPr>
          <w:rFonts w:ascii="Times New Roman" w:hAnsi="Times New Roman"/>
          <w:szCs w:val="24"/>
        </w:rPr>
      </w:pPr>
      <w:r w:rsidRPr="00660A88">
        <w:rPr>
          <w:rFonts w:ascii="Times New Roman" w:hAnsi="Times New Roman"/>
          <w:szCs w:val="24"/>
        </w:rPr>
        <w:t>The Education Sciences Reform Act of 2002, Title I, Part E, Section 183</w:t>
      </w:r>
    </w:p>
    <w:p w:rsidRPr="00660A88" w:rsidR="00DF4166" w:rsidP="003E2BCA" w:rsidRDefault="00DF4166" w14:paraId="3E4D40BF" w14:textId="2BCA4A31">
      <w:pPr>
        <w:pStyle w:val="ParagraphContinued"/>
      </w:pPr>
      <w:r w:rsidRPr="00660A88">
        <w:t xml:space="preserve">The </w:t>
      </w:r>
      <w:r w:rsidR="004773FD">
        <w:t>study</w:t>
      </w:r>
      <w:r w:rsidRPr="00660A88">
        <w:t xml:space="preserve"> team will protect the confidentiality of all data collected for the study and will use it for research purposes only. The Mathematica project director</w:t>
      </w:r>
      <w:r w:rsidR="00954ECE">
        <w:t xml:space="preserve"> and survey director</w:t>
      </w:r>
      <w:r w:rsidRPr="00660A88">
        <w:t xml:space="preserve"> will ensure that all individually identifiable information about respondents remains confidential. All data will be kept in secured locations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w:t>
      </w:r>
      <w:r w:rsidR="003A7E16">
        <w:t xml:space="preserve"> and</w:t>
      </w:r>
      <w:r w:rsidRPr="00660A88">
        <w:t xml:space="preserve"> schools are not identified. Included in all voluntary requests for data will be the following or similar statement:</w:t>
      </w:r>
    </w:p>
    <w:p w:rsidRPr="00660A88" w:rsidR="00DF4166" w:rsidP="003E2BCA" w:rsidRDefault="00DF4166" w14:paraId="34B9A811" w14:textId="7DCC048A">
      <w:pPr>
        <w:pStyle w:val="Paragraph"/>
        <w:ind w:left="450"/>
      </w:pPr>
      <w:r w:rsidRPr="00660A88">
        <w:t xml:space="preserve">“Responses to this data collection will be used only for research purposes. The report prepared for this study will summarize findings across the sample and will not associate responses with a specific </w:t>
      </w:r>
      <w:r w:rsidRPr="00196BA3">
        <w:t>school or</w:t>
      </w:r>
      <w:r w:rsidRPr="00660A88">
        <w:t xml:space="preserve"> individual. We will not provide information that </w:t>
      </w:r>
      <w:r w:rsidRPr="00196BA3">
        <w:t>identifies you</w:t>
      </w:r>
      <w:r w:rsidR="00B354E6">
        <w:t>r</w:t>
      </w:r>
      <w:r w:rsidRPr="00196BA3">
        <w:t xml:space="preserve"> </w:t>
      </w:r>
      <w:r w:rsidRPr="00196BA3" w:rsidR="00196BA3">
        <w:t xml:space="preserve">school </w:t>
      </w:r>
      <w:r w:rsidRPr="00196BA3">
        <w:t>to anyone outside</w:t>
      </w:r>
      <w:r w:rsidRPr="00660A88">
        <w:t xml:space="preserve"> the study team, except as required by law.</w:t>
      </w:r>
      <w:r w:rsidR="006203BC">
        <w:t>”</w:t>
      </w:r>
    </w:p>
    <w:p w:rsidRPr="00020FF7" w:rsidR="00DF4166" w:rsidP="003E2BCA" w:rsidRDefault="00DF4166" w14:paraId="5171755B" w14:textId="77777777">
      <w:pPr>
        <w:pStyle w:val="Paragraph"/>
      </w:pPr>
      <w:r w:rsidRPr="00020FF7">
        <w:t>The following safeguards are routinely used by Mathematica to maintain data confidentiality, and they will be consistently applied to this study:</w:t>
      </w:r>
    </w:p>
    <w:p w:rsidRPr="00020FF7" w:rsidR="00DF4166" w:rsidP="00DF4166" w:rsidRDefault="00DF4166" w14:paraId="08B01474" w14:textId="45111999">
      <w:pPr>
        <w:pStyle w:val="ListBullet"/>
        <w:rPr>
          <w:rFonts w:ascii="Times New Roman" w:hAnsi="Times New Roman"/>
          <w:szCs w:val="24"/>
        </w:rPr>
      </w:pPr>
      <w:r w:rsidRPr="00020FF7">
        <w:rPr>
          <w:rFonts w:ascii="Times New Roman" w:hAnsi="Times New Roman"/>
          <w:szCs w:val="24"/>
        </w:rPr>
        <w:t>All Mathematica employees are required to sign a confidentiality pledge that emphasizes the importance of confidentiality and describes employees’ obligations to maintain it.</w:t>
      </w:r>
    </w:p>
    <w:p w:rsidRPr="00020FF7" w:rsidR="00DF4166" w:rsidP="00DF4166" w:rsidRDefault="00DF4166" w14:paraId="660D6B4C" w14:textId="77777777">
      <w:pPr>
        <w:pStyle w:val="ListBullet"/>
        <w:rPr>
          <w:rFonts w:ascii="Times New Roman" w:hAnsi="Times New Roman"/>
          <w:szCs w:val="24"/>
        </w:rPr>
      </w:pPr>
      <w:r w:rsidRPr="00020FF7">
        <w:rPr>
          <w:rFonts w:ascii="Times New Roman" w:hAnsi="Times New Roman"/>
          <w:szCs w:val="24"/>
        </w:rPr>
        <w:t>Personally identifiable information (PII) is maintained on separate forms and files, which are linked only by random, study-specific identification numbers.</w:t>
      </w:r>
    </w:p>
    <w:p w:rsidRPr="00020FF7" w:rsidR="00DF4166" w:rsidP="00DF4166" w:rsidRDefault="00DF4166" w14:paraId="2BDA358D" w14:textId="77777777">
      <w:pPr>
        <w:pStyle w:val="ListBullet"/>
        <w:rPr>
          <w:rFonts w:ascii="Times New Roman" w:hAnsi="Times New Roman"/>
          <w:szCs w:val="24"/>
        </w:rPr>
      </w:pPr>
      <w:r w:rsidRPr="00020FF7">
        <w:rPr>
          <w:rFonts w:ascii="Times New Roman" w:hAnsi="Times New Roman"/>
          <w:szCs w:val="24"/>
        </w:rPr>
        <w:t>Access to hard copy documents is strictly limited. Documents are stored in locked files and cabinets. Discarded materials are shredded.</w:t>
      </w:r>
    </w:p>
    <w:p w:rsidRPr="00020FF7" w:rsidR="00DF4166" w:rsidP="00DF4166" w:rsidRDefault="00DF4166" w14:paraId="6D452E1F" w14:textId="77777777">
      <w:pPr>
        <w:pStyle w:val="ListBullet"/>
        <w:rPr>
          <w:rFonts w:ascii="Times New Roman" w:hAnsi="Times New Roman"/>
          <w:szCs w:val="24"/>
        </w:rPr>
      </w:pPr>
      <w:r w:rsidRPr="00020FF7">
        <w:rPr>
          <w:rFonts w:ascii="Times New Roman" w:hAnsi="Times New Roman"/>
          <w:szCs w:val="24"/>
        </w:rPr>
        <w:t>Access to computer data files is protected by secure usernames and passwords, which are only available to specific users who have a need to access the data and who have the appropriate security clearances.</w:t>
      </w:r>
    </w:p>
    <w:p w:rsidRPr="00020FF7" w:rsidR="00DF4166" w:rsidP="00DF4166" w:rsidRDefault="00DF4166" w14:paraId="12075B8B" w14:textId="77777777">
      <w:pPr>
        <w:pStyle w:val="ListBullet"/>
        <w:rPr>
          <w:rFonts w:ascii="Times New Roman" w:hAnsi="Times New Roman"/>
          <w:szCs w:val="24"/>
        </w:rPr>
      </w:pPr>
      <w:r w:rsidRPr="00020FF7">
        <w:rPr>
          <w:rFonts w:ascii="Times New Roman" w:hAnsi="Times New Roman"/>
          <w:szCs w:val="24"/>
        </w:rPr>
        <w:t>Sensitive data is encrypted and stored on removable storage devices that are kept physically secure when not in use.</w:t>
      </w:r>
    </w:p>
    <w:p w:rsidRPr="00660A88" w:rsidR="00DF4166" w:rsidP="00DF4166" w:rsidRDefault="00DF4166" w14:paraId="3F4F95C6" w14:textId="77777777">
      <w:pPr>
        <w:pStyle w:val="ParagraphContinued"/>
        <w:rPr>
          <w:rFonts w:ascii="Times New Roman" w:hAnsi="Times New Roman"/>
          <w:szCs w:val="24"/>
        </w:rPr>
      </w:pPr>
      <w:r w:rsidRPr="00020FF7">
        <w:rPr>
          <w:rFonts w:ascii="Times New Roman" w:hAnsi="Times New Roman"/>
          <w:szCs w:val="24"/>
        </w:rPr>
        <w:t>Mathematica’s standard for maintaining confidentiality includes training staff regarding the meaning of confidentiality, particularly as it relates to handling requests for information, and providing assurance to respondents about the protection of their responses. It also includes built-in safeguards concerning status monitoring and receipt control systems. In addition, all study staff who have access to confidential data must obtain security clearance from ED which requires completing personnel security forms, providing fingerprints, and undergoing a background check.</w:t>
      </w:r>
    </w:p>
    <w:p w:rsidRPr="002856D2" w:rsidR="007B4425" w:rsidP="002856D2" w:rsidRDefault="007B4425" w14:paraId="6E5439FA" w14:textId="5D3585DA">
      <w:pPr>
        <w:pStyle w:val="H2"/>
      </w:pPr>
      <w:bookmarkStart w:name="_Toc72502322" w:id="34"/>
      <w:r w:rsidRPr="002856D2">
        <w:lastRenderedPageBreak/>
        <w:t>A11.</w:t>
      </w:r>
      <w:r w:rsidR="003E2BCA">
        <w:tab/>
      </w:r>
      <w:r w:rsidRPr="002856D2" w:rsidR="00EB4F7C">
        <w:t>Questions of a sensitive nature</w:t>
      </w:r>
      <w:bookmarkEnd w:id="34"/>
    </w:p>
    <w:p w:rsidRPr="00097354" w:rsidR="00954ECE" w:rsidP="003E2BCA" w:rsidRDefault="00DF4166" w14:paraId="311A38B2" w14:textId="2FCD1A61">
      <w:pPr>
        <w:pStyle w:val="ParagraphContinued"/>
        <w:rPr>
          <w:rFonts w:ascii="Times New Roman" w:hAnsi="Times New Roman" w:eastAsia="Times New Roman" w:cs="Times New Roman"/>
        </w:rPr>
      </w:pPr>
      <w:r w:rsidRPr="00097354">
        <w:t>No</w:t>
      </w:r>
      <w:r w:rsidRPr="00097354">
        <w:rPr>
          <w:rFonts w:ascii="Times New Roman" w:hAnsi="Times New Roman" w:eastAsia="Times New Roman" w:cs="Times New Roman"/>
        </w:rPr>
        <w:t xml:space="preserve"> questions of a sensitive nature will be included in this study.</w:t>
      </w:r>
    </w:p>
    <w:p w:rsidRPr="002856D2" w:rsidR="007B4425" w:rsidP="002856D2" w:rsidRDefault="007B4425" w14:paraId="4F68122B" w14:textId="3BA475C0">
      <w:pPr>
        <w:pStyle w:val="H2"/>
      </w:pPr>
      <w:bookmarkStart w:name="_Toc72502323" w:id="35"/>
      <w:r w:rsidRPr="002856D2">
        <w:t>A12.</w:t>
      </w:r>
      <w:r w:rsidR="003E2BCA">
        <w:tab/>
      </w:r>
      <w:r w:rsidRPr="002856D2">
        <w:t>Estimate</w:t>
      </w:r>
      <w:r w:rsidRPr="002856D2" w:rsidR="00785197">
        <w:t>s</w:t>
      </w:r>
      <w:r w:rsidRPr="002856D2">
        <w:t xml:space="preserve"> of </w:t>
      </w:r>
      <w:r w:rsidRPr="002856D2" w:rsidR="00EB4F7C">
        <w:t>respon</w:t>
      </w:r>
      <w:r w:rsidRPr="002856D2" w:rsidR="00785197">
        <w:t>dent</w:t>
      </w:r>
      <w:r w:rsidRPr="002856D2" w:rsidR="00EB4F7C">
        <w:t xml:space="preserve"> burden</w:t>
      </w:r>
      <w:bookmarkEnd w:id="35"/>
    </w:p>
    <w:p w:rsidRPr="00660A88" w:rsidR="00B85E9D" w:rsidP="002856D2" w:rsidRDefault="00B85E9D" w14:paraId="4DCCF06C" w14:textId="4E3FCC6C">
      <w:pPr>
        <w:pStyle w:val="ParagraphContinued"/>
        <w:rPr>
          <w:rFonts w:ascii="Times New Roman" w:hAnsi="Times New Roman"/>
        </w:rPr>
      </w:pPr>
      <w:r w:rsidRPr="00660A88">
        <w:rPr>
          <w:rFonts w:ascii="Times New Roman" w:hAnsi="Times New Roman"/>
        </w:rPr>
        <w:t>Table A.</w:t>
      </w:r>
      <w:r w:rsidR="00101A26">
        <w:rPr>
          <w:rFonts w:ascii="Times New Roman" w:hAnsi="Times New Roman"/>
        </w:rPr>
        <w:t>3</w:t>
      </w:r>
      <w:r w:rsidRPr="00660A88">
        <w:rPr>
          <w:rFonts w:ascii="Times New Roman" w:hAnsi="Times New Roman"/>
        </w:rPr>
        <w:t xml:space="preserve"> provides an estimate of burden for the data collection included in the current request, broken down by </w:t>
      </w:r>
      <w:r w:rsidR="00420B9C">
        <w:t>data collection activity</w:t>
      </w:r>
      <w:r w:rsidRPr="00660A88">
        <w:rPr>
          <w:rFonts w:ascii="Times New Roman" w:hAnsi="Times New Roman"/>
        </w:rPr>
        <w:t xml:space="preserve">. </w:t>
      </w:r>
      <w:r w:rsidRPr="009C62F4" w:rsidR="009C62F4">
        <w:rPr>
          <w:rFonts w:ascii="Times New Roman" w:hAnsi="Times New Roman"/>
        </w:rPr>
        <w:t xml:space="preserve">The estimates are based on the </w:t>
      </w:r>
      <w:r w:rsidR="009C62F4">
        <w:rPr>
          <w:rFonts w:ascii="Times New Roman" w:hAnsi="Times New Roman"/>
        </w:rPr>
        <w:t>study</w:t>
      </w:r>
      <w:r w:rsidRPr="009C62F4" w:rsidR="009C62F4">
        <w:rPr>
          <w:rFonts w:ascii="Times New Roman" w:hAnsi="Times New Roman"/>
        </w:rPr>
        <w:t xml:space="preserve"> team’s prior experience collecting </w:t>
      </w:r>
      <w:r w:rsidR="009C62F4">
        <w:rPr>
          <w:rFonts w:ascii="Times New Roman" w:hAnsi="Times New Roman"/>
        </w:rPr>
        <w:t xml:space="preserve">survey </w:t>
      </w:r>
      <w:r w:rsidR="0083436A">
        <w:rPr>
          <w:rFonts w:ascii="Times New Roman" w:hAnsi="Times New Roman"/>
        </w:rPr>
        <w:t xml:space="preserve">data from federal grantees </w:t>
      </w:r>
      <w:r w:rsidR="009C62F4">
        <w:rPr>
          <w:rFonts w:ascii="Times New Roman" w:hAnsi="Times New Roman"/>
        </w:rPr>
        <w:t xml:space="preserve">and administrative records data from </w:t>
      </w:r>
      <w:r w:rsidRPr="009C62F4" w:rsidR="009C62F4">
        <w:rPr>
          <w:rFonts w:ascii="Times New Roman" w:hAnsi="Times New Roman"/>
        </w:rPr>
        <w:t>districts</w:t>
      </w:r>
      <w:r w:rsidR="009C62F4">
        <w:rPr>
          <w:rFonts w:ascii="Times New Roman" w:hAnsi="Times New Roman"/>
        </w:rPr>
        <w:t>.</w:t>
      </w:r>
      <w:r w:rsidRPr="00CE1C4D" w:rsidR="00CE1C4D">
        <w:t xml:space="preserve"> </w:t>
      </w:r>
    </w:p>
    <w:p w:rsidR="00A348E1" w:rsidP="00A348E1" w:rsidRDefault="00B85E9D" w14:paraId="5F45E19F" w14:textId="1EE18DEE">
      <w:pPr>
        <w:pStyle w:val="Paragraph"/>
        <w:rPr>
          <w:rFonts w:ascii="Times New Roman" w:hAnsi="Times New Roman"/>
        </w:rPr>
      </w:pPr>
      <w:r w:rsidRPr="00B85E9D">
        <w:rPr>
          <w:rFonts w:ascii="Times New Roman" w:hAnsi="Times New Roman"/>
        </w:rPr>
        <w:t>The number of targeted respondents</w:t>
      </w:r>
      <w:r w:rsidR="00F42F21">
        <w:rPr>
          <w:rFonts w:ascii="Times New Roman" w:hAnsi="Times New Roman"/>
        </w:rPr>
        <w:t xml:space="preserve"> is </w:t>
      </w:r>
      <w:r w:rsidR="00101E25">
        <w:rPr>
          <w:rFonts w:ascii="Times New Roman" w:hAnsi="Times New Roman"/>
        </w:rPr>
        <w:t>69</w:t>
      </w:r>
      <w:r w:rsidR="00405E7D">
        <w:rPr>
          <w:rFonts w:ascii="Times New Roman" w:hAnsi="Times New Roman"/>
        </w:rPr>
        <w:t xml:space="preserve">, and the expected number of responses is </w:t>
      </w:r>
      <w:r w:rsidR="00101E25">
        <w:rPr>
          <w:rFonts w:ascii="Times New Roman" w:hAnsi="Times New Roman"/>
        </w:rPr>
        <w:t>67</w:t>
      </w:r>
      <w:r w:rsidRPr="006640D2">
        <w:rPr>
          <w:rFonts w:ascii="Times New Roman" w:hAnsi="Times New Roman"/>
        </w:rPr>
        <w:t xml:space="preserve">. The total burden is estimated at </w:t>
      </w:r>
      <w:r w:rsidR="00977FE3">
        <w:rPr>
          <w:rFonts w:ascii="Times New Roman" w:hAnsi="Times New Roman"/>
        </w:rPr>
        <w:t>495</w:t>
      </w:r>
      <w:r w:rsidRPr="006640D2">
        <w:rPr>
          <w:rFonts w:ascii="Times New Roman" w:hAnsi="Times New Roman"/>
        </w:rPr>
        <w:t xml:space="preserve"> hours</w:t>
      </w:r>
      <w:r w:rsidR="00B8337E">
        <w:rPr>
          <w:rFonts w:ascii="Times New Roman" w:hAnsi="Times New Roman"/>
        </w:rPr>
        <w:t xml:space="preserve">, </w:t>
      </w:r>
      <w:r w:rsidRPr="00B8337E" w:rsidR="00B8337E">
        <w:rPr>
          <w:rFonts w:ascii="Times New Roman" w:hAnsi="Times New Roman"/>
        </w:rPr>
        <w:t xml:space="preserve">or an average of </w:t>
      </w:r>
      <w:r w:rsidR="00977FE3">
        <w:rPr>
          <w:rFonts w:ascii="Times New Roman" w:hAnsi="Times New Roman"/>
        </w:rPr>
        <w:t>165</w:t>
      </w:r>
      <w:r w:rsidRPr="00B8337E" w:rsidR="00B8337E">
        <w:rPr>
          <w:rFonts w:ascii="Times New Roman" w:hAnsi="Times New Roman"/>
        </w:rPr>
        <w:t xml:space="preserve"> annual burden hours calculated across </w:t>
      </w:r>
      <w:r w:rsidR="002A5096">
        <w:rPr>
          <w:rFonts w:ascii="Times New Roman" w:hAnsi="Times New Roman"/>
        </w:rPr>
        <w:t>three</w:t>
      </w:r>
      <w:r w:rsidRPr="00B8337E" w:rsidR="00B8337E">
        <w:rPr>
          <w:rFonts w:ascii="Times New Roman" w:hAnsi="Times New Roman"/>
        </w:rPr>
        <w:t xml:space="preserve"> years</w:t>
      </w:r>
      <w:r w:rsidRPr="002B0B95">
        <w:rPr>
          <w:rFonts w:ascii="Times New Roman" w:hAnsi="Times New Roman"/>
        </w:rPr>
        <w:t>.</w:t>
      </w:r>
    </w:p>
    <w:p w:rsidR="00B9657E" w:rsidP="003E2BCA" w:rsidRDefault="00123035" w14:paraId="44ADD178" w14:textId="52D0C437">
      <w:pPr>
        <w:pStyle w:val="TableTitle"/>
      </w:pPr>
      <w:bookmarkStart w:name="_Toc72828396" w:id="36"/>
      <w:r w:rsidRPr="006C215A">
        <w:t>Table A.</w:t>
      </w:r>
      <w:r w:rsidR="003970AF">
        <w:t>3</w:t>
      </w:r>
      <w:r w:rsidRPr="006C215A">
        <w:t>. Estimat</w:t>
      </w:r>
      <w:r>
        <w:t>e</w:t>
      </w:r>
      <w:r w:rsidR="002715BD">
        <w:t>s of respondent burden</w:t>
      </w:r>
      <w:bookmarkEnd w:id="36"/>
    </w:p>
    <w:tbl>
      <w:tblPr>
        <w:tblW w:w="5000" w:type="pct"/>
        <w:tblLayout w:type="fixed"/>
        <w:tblLook w:val="04A0" w:firstRow="1" w:lastRow="0" w:firstColumn="1" w:lastColumn="0" w:noHBand="0" w:noVBand="1"/>
      </w:tblPr>
      <w:tblGrid>
        <w:gridCol w:w="2970"/>
        <w:gridCol w:w="900"/>
        <w:gridCol w:w="990"/>
        <w:gridCol w:w="809"/>
        <w:gridCol w:w="721"/>
        <w:gridCol w:w="899"/>
        <w:gridCol w:w="811"/>
        <w:gridCol w:w="1260"/>
      </w:tblGrid>
      <w:tr w:rsidRPr="00D0256B" w:rsidR="00F73D74" w:rsidTr="00B20BAB" w14:paraId="3ECD2B04" w14:textId="77777777">
        <w:trPr>
          <w:trHeight w:val="1683"/>
          <w:tblHeader/>
        </w:trPr>
        <w:tc>
          <w:tcPr>
            <w:tcW w:w="1587" w:type="pct"/>
            <w:shd w:val="clear" w:color="auto" w:fill="046B5C" w:themeFill="text2"/>
            <w:noWrap/>
            <w:vAlign w:val="bottom"/>
            <w:hideMark/>
          </w:tcPr>
          <w:p w:rsidRPr="00D0256B" w:rsidR="00F73D74" w:rsidP="009E0D80" w:rsidRDefault="00F73D74" w14:paraId="2D13E437" w14:textId="48482774">
            <w:pPr>
              <w:pStyle w:val="TableHeaderCenter"/>
              <w:jc w:val="left"/>
              <w:rPr>
                <w:b/>
                <w:bCs/>
                <w:sz w:val="18"/>
                <w:szCs w:val="18"/>
              </w:rPr>
            </w:pPr>
            <w:bookmarkStart w:name="_Hlk69477658" w:id="37"/>
            <w:r w:rsidRPr="00D0256B">
              <w:rPr>
                <w:b/>
                <w:bCs/>
                <w:sz w:val="18"/>
                <w:szCs w:val="18"/>
              </w:rPr>
              <w:t>Data Collection Activity</w:t>
            </w:r>
            <w:r>
              <w:rPr>
                <w:b/>
                <w:bCs/>
                <w:sz w:val="18"/>
                <w:szCs w:val="18"/>
              </w:rPr>
              <w:t xml:space="preserve"> and Respondent Type</w:t>
            </w:r>
          </w:p>
        </w:tc>
        <w:tc>
          <w:tcPr>
            <w:tcW w:w="481" w:type="pct"/>
            <w:shd w:val="clear" w:color="auto" w:fill="046B5C" w:themeFill="text2"/>
            <w:textDirection w:val="btLr"/>
            <w:vAlign w:val="center"/>
          </w:tcPr>
          <w:p w:rsidRPr="00D0256B" w:rsidR="00F73D74" w:rsidP="00B20BAB" w:rsidRDefault="00F73D74" w14:paraId="17631622" w14:textId="6B9A8A25">
            <w:pPr>
              <w:pStyle w:val="TableHeaderCenter"/>
              <w:spacing w:line="240" w:lineRule="auto"/>
              <w:ind w:left="72"/>
              <w:jc w:val="left"/>
              <w:rPr>
                <w:b/>
                <w:bCs/>
                <w:sz w:val="18"/>
                <w:szCs w:val="18"/>
              </w:rPr>
            </w:pPr>
            <w:r>
              <w:rPr>
                <w:b/>
                <w:bCs/>
                <w:sz w:val="18"/>
                <w:szCs w:val="18"/>
              </w:rPr>
              <w:t>Number of Targeted Respondents</w:t>
            </w:r>
          </w:p>
        </w:tc>
        <w:tc>
          <w:tcPr>
            <w:tcW w:w="529" w:type="pct"/>
            <w:shd w:val="clear" w:color="auto" w:fill="046B5C" w:themeFill="text2"/>
            <w:textDirection w:val="btLr"/>
            <w:vAlign w:val="center"/>
            <w:hideMark/>
          </w:tcPr>
          <w:p w:rsidRPr="00D0256B" w:rsidR="00F73D74" w:rsidP="00B20BAB" w:rsidRDefault="00F73D74" w14:paraId="6F26EA78" w14:textId="197867B1">
            <w:pPr>
              <w:pStyle w:val="TableHeaderCenter"/>
              <w:spacing w:line="240" w:lineRule="auto"/>
              <w:ind w:left="72"/>
              <w:jc w:val="left"/>
              <w:rPr>
                <w:b/>
                <w:bCs/>
                <w:sz w:val="18"/>
                <w:szCs w:val="18"/>
              </w:rPr>
            </w:pPr>
            <w:r>
              <w:rPr>
                <w:b/>
                <w:bCs/>
                <w:sz w:val="18"/>
                <w:szCs w:val="18"/>
              </w:rPr>
              <w:t xml:space="preserve">Number of Expected </w:t>
            </w:r>
            <w:r w:rsidRPr="00D0256B">
              <w:rPr>
                <w:b/>
                <w:bCs/>
                <w:sz w:val="18"/>
                <w:szCs w:val="18"/>
              </w:rPr>
              <w:t>Respondents</w:t>
            </w:r>
          </w:p>
        </w:tc>
        <w:tc>
          <w:tcPr>
            <w:tcW w:w="432" w:type="pct"/>
            <w:shd w:val="clear" w:color="auto" w:fill="046B5C" w:themeFill="text2"/>
            <w:textDirection w:val="btLr"/>
            <w:vAlign w:val="center"/>
            <w:hideMark/>
          </w:tcPr>
          <w:p w:rsidRPr="00D0256B" w:rsidR="00F73D74" w:rsidP="00B20BAB" w:rsidRDefault="00F73D74" w14:paraId="42FDEB4A" w14:textId="4C35C9A8">
            <w:pPr>
              <w:pStyle w:val="TableHeaderCenter"/>
              <w:spacing w:line="240" w:lineRule="auto"/>
              <w:ind w:left="72"/>
              <w:jc w:val="left"/>
              <w:rPr>
                <w:b/>
                <w:bCs/>
                <w:sz w:val="18"/>
                <w:szCs w:val="18"/>
              </w:rPr>
            </w:pPr>
            <w:r w:rsidRPr="00D0256B">
              <w:rPr>
                <w:b/>
                <w:bCs/>
                <w:sz w:val="18"/>
                <w:szCs w:val="18"/>
              </w:rPr>
              <w:t>Minutes per completion</w:t>
            </w:r>
          </w:p>
        </w:tc>
        <w:tc>
          <w:tcPr>
            <w:tcW w:w="385" w:type="pct"/>
            <w:shd w:val="clear" w:color="auto" w:fill="046B5C" w:themeFill="text2"/>
            <w:textDirection w:val="btLr"/>
            <w:vAlign w:val="center"/>
          </w:tcPr>
          <w:p w:rsidRPr="00D0256B" w:rsidR="00F73D74" w:rsidP="00B20BAB" w:rsidRDefault="00F73D74" w14:paraId="22384CBA" w14:textId="4E3AB078">
            <w:pPr>
              <w:pStyle w:val="TableHeaderCenter"/>
              <w:spacing w:line="240" w:lineRule="auto"/>
              <w:ind w:left="72"/>
              <w:jc w:val="left"/>
              <w:rPr>
                <w:b/>
                <w:bCs/>
                <w:sz w:val="18"/>
                <w:szCs w:val="18"/>
              </w:rPr>
            </w:pPr>
            <w:r w:rsidRPr="00D0256B">
              <w:rPr>
                <w:b/>
                <w:bCs/>
                <w:sz w:val="18"/>
                <w:szCs w:val="18"/>
              </w:rPr>
              <w:t>Number of administrations</w:t>
            </w:r>
          </w:p>
        </w:tc>
        <w:tc>
          <w:tcPr>
            <w:tcW w:w="480" w:type="pct"/>
            <w:shd w:val="clear" w:color="auto" w:fill="046B5C" w:themeFill="text2"/>
            <w:textDirection w:val="btLr"/>
            <w:vAlign w:val="center"/>
            <w:hideMark/>
          </w:tcPr>
          <w:p w:rsidRPr="00D0256B" w:rsidR="00F73D74" w:rsidP="00B20BAB" w:rsidRDefault="00F73D74" w14:paraId="64E4430D" w14:textId="77777777">
            <w:pPr>
              <w:pStyle w:val="TableHeaderCenter"/>
              <w:spacing w:line="240" w:lineRule="auto"/>
              <w:ind w:left="72"/>
              <w:jc w:val="left"/>
              <w:rPr>
                <w:b/>
                <w:bCs/>
                <w:sz w:val="18"/>
                <w:szCs w:val="18"/>
              </w:rPr>
            </w:pPr>
            <w:r w:rsidRPr="00D0256B">
              <w:rPr>
                <w:b/>
                <w:bCs/>
                <w:sz w:val="18"/>
                <w:szCs w:val="18"/>
              </w:rPr>
              <w:t xml:space="preserve">Burden in </w:t>
            </w:r>
            <w:r>
              <w:rPr>
                <w:b/>
                <w:bCs/>
                <w:sz w:val="18"/>
                <w:szCs w:val="18"/>
              </w:rPr>
              <w:br/>
            </w:r>
            <w:r w:rsidRPr="00D0256B">
              <w:rPr>
                <w:b/>
                <w:bCs/>
                <w:sz w:val="18"/>
                <w:szCs w:val="18"/>
              </w:rPr>
              <w:t>minutes</w:t>
            </w:r>
          </w:p>
        </w:tc>
        <w:tc>
          <w:tcPr>
            <w:tcW w:w="433" w:type="pct"/>
            <w:shd w:val="clear" w:color="auto" w:fill="046B5C" w:themeFill="text2"/>
            <w:textDirection w:val="btLr"/>
            <w:vAlign w:val="center"/>
            <w:hideMark/>
          </w:tcPr>
          <w:p w:rsidRPr="00D0256B" w:rsidR="00F73D74" w:rsidP="00B20BAB" w:rsidRDefault="00F73D74" w14:paraId="23ED2E81" w14:textId="1A7153CC">
            <w:pPr>
              <w:pStyle w:val="TableHeaderCenter"/>
              <w:spacing w:line="240" w:lineRule="auto"/>
              <w:ind w:left="72"/>
              <w:jc w:val="left"/>
              <w:rPr>
                <w:b/>
                <w:bCs/>
                <w:sz w:val="18"/>
                <w:szCs w:val="18"/>
              </w:rPr>
            </w:pPr>
            <w:r w:rsidRPr="00D0256B">
              <w:rPr>
                <w:b/>
                <w:bCs/>
                <w:sz w:val="18"/>
                <w:szCs w:val="18"/>
              </w:rPr>
              <w:t xml:space="preserve">Total Burden </w:t>
            </w:r>
            <w:r>
              <w:rPr>
                <w:b/>
                <w:bCs/>
                <w:sz w:val="18"/>
                <w:szCs w:val="18"/>
              </w:rPr>
              <w:br/>
            </w:r>
            <w:r w:rsidRPr="00D0256B">
              <w:rPr>
                <w:b/>
                <w:bCs/>
                <w:sz w:val="18"/>
                <w:szCs w:val="18"/>
              </w:rPr>
              <w:t>Hours</w:t>
            </w:r>
          </w:p>
        </w:tc>
        <w:tc>
          <w:tcPr>
            <w:tcW w:w="673" w:type="pct"/>
            <w:shd w:val="clear" w:color="auto" w:fill="046B5C" w:themeFill="text2"/>
            <w:textDirection w:val="btLr"/>
            <w:vAlign w:val="center"/>
            <w:hideMark/>
          </w:tcPr>
          <w:p w:rsidRPr="00D0256B" w:rsidR="00F73D74" w:rsidP="00B20BAB" w:rsidRDefault="00F73D74" w14:paraId="5ADF2CF9" w14:textId="3991EBC4">
            <w:pPr>
              <w:pStyle w:val="TableHeaderCenter"/>
              <w:spacing w:line="240" w:lineRule="auto"/>
              <w:ind w:left="72"/>
              <w:jc w:val="left"/>
              <w:rPr>
                <w:b/>
                <w:bCs/>
                <w:sz w:val="18"/>
                <w:szCs w:val="18"/>
              </w:rPr>
            </w:pPr>
            <w:r w:rsidRPr="00D0256B">
              <w:rPr>
                <w:b/>
                <w:bCs/>
                <w:sz w:val="18"/>
                <w:szCs w:val="18"/>
              </w:rPr>
              <w:t xml:space="preserve">Total </w:t>
            </w:r>
            <w:proofErr w:type="spellStart"/>
            <w:r w:rsidRPr="00D0256B">
              <w:rPr>
                <w:b/>
                <w:bCs/>
                <w:sz w:val="18"/>
                <w:szCs w:val="18"/>
              </w:rPr>
              <w:t>Costs</w:t>
            </w:r>
            <w:r w:rsidRPr="00241687">
              <w:rPr>
                <w:b/>
                <w:bCs/>
                <w:sz w:val="18"/>
                <w:szCs w:val="18"/>
                <w:vertAlign w:val="superscript"/>
              </w:rPr>
              <w:t>a</w:t>
            </w:r>
            <w:proofErr w:type="spellEnd"/>
          </w:p>
        </w:tc>
      </w:tr>
      <w:tr w:rsidRPr="00D0256B" w:rsidR="00F73D74" w:rsidTr="00241687" w14:paraId="5C5CF680" w14:textId="77777777">
        <w:trPr>
          <w:cantSplit/>
          <w:trHeight w:val="300"/>
        </w:trPr>
        <w:tc>
          <w:tcPr>
            <w:tcW w:w="1587" w:type="pct"/>
            <w:tcBorders>
              <w:bottom w:val="single" w:color="046B5C" w:themeColor="text2" w:sz="4" w:space="0"/>
            </w:tcBorders>
            <w:shd w:val="clear" w:color="auto" w:fill="auto"/>
            <w:noWrap/>
            <w:vAlign w:val="bottom"/>
          </w:tcPr>
          <w:p w:rsidRPr="00D0256B" w:rsidR="00F73D74" w:rsidP="009E0D80" w:rsidRDefault="00F73D74" w14:paraId="201F0CD5" w14:textId="0B98E83F">
            <w:pPr>
              <w:pStyle w:val="TableTextLeft"/>
              <w:rPr>
                <w:rStyle w:val="TableTextTight"/>
              </w:rPr>
            </w:pPr>
            <w:bookmarkStart w:name="_Hlk70595611" w:id="38"/>
            <w:r>
              <w:rPr>
                <w:rStyle w:val="TableTextTight"/>
              </w:rPr>
              <w:t xml:space="preserve">Survey of </w:t>
            </w:r>
            <w:r w:rsidRPr="00D0256B">
              <w:rPr>
                <w:rStyle w:val="TableTextTight"/>
              </w:rPr>
              <w:t xml:space="preserve">Promise Neighborhoods </w:t>
            </w:r>
            <w:bookmarkEnd w:id="38"/>
            <w:r>
              <w:rPr>
                <w:rStyle w:val="TableTextTight"/>
              </w:rPr>
              <w:t>grantees</w:t>
            </w:r>
          </w:p>
        </w:tc>
        <w:tc>
          <w:tcPr>
            <w:tcW w:w="481" w:type="pct"/>
            <w:tcBorders>
              <w:bottom w:val="single" w:color="046B5C" w:themeColor="text2" w:sz="4" w:space="0"/>
            </w:tcBorders>
            <w:vAlign w:val="center"/>
          </w:tcPr>
          <w:p w:rsidR="00F73D74" w:rsidP="009E0D80" w:rsidRDefault="00F73D74" w14:paraId="5EEE33A7" w14:textId="6FBE7E10">
            <w:pPr>
              <w:pStyle w:val="TableTextDecimal"/>
              <w:tabs>
                <w:tab w:val="clear" w:pos="576"/>
                <w:tab w:val="decimal" w:pos="340"/>
              </w:tabs>
              <w:ind w:left="-72"/>
              <w:rPr>
                <w:rStyle w:val="TableTextTight"/>
              </w:rPr>
            </w:pPr>
            <w:r>
              <w:rPr>
                <w:rStyle w:val="TableTextTight"/>
              </w:rPr>
              <w:t>22</w:t>
            </w:r>
          </w:p>
        </w:tc>
        <w:tc>
          <w:tcPr>
            <w:tcW w:w="529" w:type="pct"/>
            <w:tcBorders>
              <w:bottom w:val="single" w:color="046B5C" w:themeColor="text2" w:sz="4" w:space="0"/>
            </w:tcBorders>
            <w:shd w:val="clear" w:color="auto" w:fill="auto"/>
            <w:noWrap/>
            <w:vAlign w:val="center"/>
          </w:tcPr>
          <w:p w:rsidRPr="00D0256B" w:rsidR="00F73D74" w:rsidP="009E0D80" w:rsidRDefault="00F73D74" w14:paraId="623C0FAF" w14:textId="68D36F23">
            <w:pPr>
              <w:pStyle w:val="TableTextDecimal"/>
              <w:tabs>
                <w:tab w:val="clear" w:pos="576"/>
                <w:tab w:val="decimal" w:pos="340"/>
              </w:tabs>
              <w:ind w:left="-72"/>
              <w:rPr>
                <w:rStyle w:val="TableTextTight"/>
              </w:rPr>
            </w:pPr>
            <w:r>
              <w:rPr>
                <w:rStyle w:val="TableTextTight"/>
              </w:rPr>
              <w:t>20</w:t>
            </w:r>
          </w:p>
        </w:tc>
        <w:tc>
          <w:tcPr>
            <w:tcW w:w="432" w:type="pct"/>
            <w:tcBorders>
              <w:bottom w:val="single" w:color="046B5C" w:themeColor="text2" w:sz="4" w:space="0"/>
            </w:tcBorders>
            <w:shd w:val="clear" w:color="auto" w:fill="auto"/>
            <w:noWrap/>
            <w:vAlign w:val="center"/>
          </w:tcPr>
          <w:p w:rsidRPr="00D0256B" w:rsidR="00F73D74" w:rsidP="009E0D80" w:rsidRDefault="00F73D74" w14:paraId="35329147" w14:textId="1A7B5596">
            <w:pPr>
              <w:pStyle w:val="TableTextDecimal"/>
              <w:tabs>
                <w:tab w:val="clear" w:pos="576"/>
                <w:tab w:val="decimal" w:pos="222"/>
              </w:tabs>
              <w:ind w:left="-72"/>
              <w:jc w:val="center"/>
              <w:rPr>
                <w:rStyle w:val="TableTextTight"/>
              </w:rPr>
            </w:pPr>
            <w:r>
              <w:rPr>
                <w:rStyle w:val="TableTextTight"/>
              </w:rPr>
              <w:t>7</w:t>
            </w:r>
            <w:r w:rsidRPr="00D0256B">
              <w:rPr>
                <w:rStyle w:val="TableTextTight"/>
              </w:rPr>
              <w:t>5</w:t>
            </w:r>
          </w:p>
        </w:tc>
        <w:tc>
          <w:tcPr>
            <w:tcW w:w="385" w:type="pct"/>
            <w:tcBorders>
              <w:bottom w:val="single" w:color="046B5C" w:themeColor="text2" w:sz="4" w:space="0"/>
            </w:tcBorders>
            <w:shd w:val="clear" w:color="auto" w:fill="auto"/>
            <w:vAlign w:val="center"/>
          </w:tcPr>
          <w:p w:rsidRPr="00D0256B" w:rsidR="00F73D74" w:rsidP="009E0D80" w:rsidRDefault="00F73D74" w14:paraId="6FFC2F6D" w14:textId="2ED354A1">
            <w:pPr>
              <w:pStyle w:val="TableTextDecimal"/>
              <w:tabs>
                <w:tab w:val="clear" w:pos="576"/>
                <w:tab w:val="decimal" w:pos="278"/>
              </w:tabs>
              <w:ind w:left="-72"/>
              <w:jc w:val="center"/>
              <w:rPr>
                <w:rStyle w:val="TableTextTight"/>
              </w:rPr>
            </w:pPr>
            <w:r w:rsidRPr="00D0256B">
              <w:rPr>
                <w:rStyle w:val="TableTextTight"/>
              </w:rPr>
              <w:t>1</w:t>
            </w:r>
          </w:p>
        </w:tc>
        <w:tc>
          <w:tcPr>
            <w:tcW w:w="480" w:type="pct"/>
            <w:tcBorders>
              <w:bottom w:val="single" w:color="046B5C" w:themeColor="text2" w:sz="4" w:space="0"/>
            </w:tcBorders>
            <w:shd w:val="clear" w:color="auto" w:fill="auto"/>
            <w:noWrap/>
            <w:vAlign w:val="center"/>
          </w:tcPr>
          <w:p w:rsidRPr="00D0256B" w:rsidR="00F73D74" w:rsidP="009E0D80" w:rsidRDefault="00F73D74" w14:paraId="38B4523F" w14:textId="088F15DD">
            <w:pPr>
              <w:pStyle w:val="TableTextDecimal"/>
              <w:tabs>
                <w:tab w:val="clear" w:pos="576"/>
                <w:tab w:val="decimal" w:pos="222"/>
              </w:tabs>
              <w:ind w:left="-72"/>
              <w:jc w:val="center"/>
              <w:rPr>
                <w:rStyle w:val="TableTextTight"/>
              </w:rPr>
            </w:pPr>
            <w:r>
              <w:rPr>
                <w:rStyle w:val="TableTextTight"/>
              </w:rPr>
              <w:t>1,500</w:t>
            </w:r>
          </w:p>
        </w:tc>
        <w:tc>
          <w:tcPr>
            <w:tcW w:w="433" w:type="pct"/>
            <w:tcBorders>
              <w:bottom w:val="single" w:color="046B5C" w:themeColor="text2" w:sz="4" w:space="0"/>
            </w:tcBorders>
            <w:shd w:val="clear" w:color="auto" w:fill="auto"/>
            <w:noWrap/>
            <w:vAlign w:val="center"/>
          </w:tcPr>
          <w:p w:rsidRPr="00D0256B" w:rsidR="00F73D74" w:rsidP="009E0D80" w:rsidRDefault="00F73D74" w14:paraId="78C41938" w14:textId="2703B2EC">
            <w:pPr>
              <w:pStyle w:val="TableTextDecimal"/>
              <w:tabs>
                <w:tab w:val="clear" w:pos="576"/>
                <w:tab w:val="decimal" w:pos="359"/>
              </w:tabs>
              <w:ind w:left="-72"/>
              <w:jc w:val="center"/>
              <w:rPr>
                <w:rStyle w:val="TableTextTight"/>
              </w:rPr>
            </w:pPr>
            <w:r>
              <w:rPr>
                <w:rStyle w:val="TableTextTight"/>
              </w:rPr>
              <w:t>25</w:t>
            </w:r>
          </w:p>
        </w:tc>
        <w:tc>
          <w:tcPr>
            <w:tcW w:w="673" w:type="pct"/>
            <w:tcBorders>
              <w:bottom w:val="single" w:color="046B5C" w:themeColor="text2" w:sz="4" w:space="0"/>
            </w:tcBorders>
            <w:shd w:val="clear" w:color="auto" w:fill="auto"/>
            <w:noWrap/>
            <w:vAlign w:val="center"/>
          </w:tcPr>
          <w:p w:rsidRPr="00D0256B" w:rsidR="00F73D74" w:rsidP="009E0D80" w:rsidRDefault="00F73D74" w14:paraId="16086D7C" w14:textId="49CEE7DD">
            <w:pPr>
              <w:pStyle w:val="TableTextDecimal"/>
              <w:tabs>
                <w:tab w:val="clear" w:pos="576"/>
                <w:tab w:val="decimal" w:pos="460"/>
              </w:tabs>
              <w:ind w:left="-72"/>
              <w:jc w:val="center"/>
              <w:rPr>
                <w:rStyle w:val="TableTextTight"/>
              </w:rPr>
            </w:pPr>
            <w:r w:rsidRPr="00D0256B">
              <w:rPr>
                <w:rStyle w:val="TableTextTight"/>
              </w:rPr>
              <w:t>$</w:t>
            </w:r>
            <w:r>
              <w:rPr>
                <w:rStyle w:val="TableTextTight"/>
              </w:rPr>
              <w:t>1,206.00</w:t>
            </w:r>
          </w:p>
        </w:tc>
      </w:tr>
      <w:tr w:rsidRPr="00D0256B" w:rsidR="00F73D74" w:rsidTr="00241687" w14:paraId="43CD0F6F" w14:textId="77777777">
        <w:trPr>
          <w:cantSplit/>
          <w:trHeight w:val="300"/>
        </w:trPr>
        <w:tc>
          <w:tcPr>
            <w:tcW w:w="1587" w:type="pct"/>
            <w:tcBorders>
              <w:top w:val="single" w:color="046B5C" w:themeColor="text2" w:sz="4" w:space="0"/>
              <w:bottom w:val="single" w:color="046B5C" w:themeColor="text2" w:sz="4" w:space="0"/>
            </w:tcBorders>
            <w:shd w:val="clear" w:color="auto" w:fill="auto"/>
            <w:noWrap/>
            <w:vAlign w:val="bottom"/>
          </w:tcPr>
          <w:p w:rsidRPr="00D0256B" w:rsidR="00F73D74" w:rsidP="009E0D80" w:rsidRDefault="00F73D74" w14:paraId="1E25AC4C" w14:textId="0FEF161F">
            <w:pPr>
              <w:pStyle w:val="TableTextLeft"/>
              <w:rPr>
                <w:rStyle w:val="TableTextTight"/>
              </w:rPr>
            </w:pPr>
            <w:r w:rsidRPr="00D0256B">
              <w:rPr>
                <w:rStyle w:val="TableTextTight"/>
              </w:rPr>
              <w:t>School-level administrative data</w:t>
            </w:r>
            <w:r>
              <w:rPr>
                <w:rStyle w:val="TableTextTight"/>
              </w:rPr>
              <w:t xml:space="preserve"> from districts</w:t>
            </w:r>
          </w:p>
        </w:tc>
        <w:tc>
          <w:tcPr>
            <w:tcW w:w="481" w:type="pct"/>
            <w:tcBorders>
              <w:top w:val="single" w:color="046B5C" w:themeColor="text2" w:sz="4" w:space="0"/>
              <w:bottom w:val="single" w:color="046B5C" w:themeColor="text2" w:sz="4" w:space="0"/>
            </w:tcBorders>
            <w:vAlign w:val="center"/>
          </w:tcPr>
          <w:p w:rsidRPr="001B7853" w:rsidR="00F73D74" w:rsidP="009E0D80" w:rsidRDefault="00F73D74" w14:paraId="58CE12DB" w14:textId="79F71E73">
            <w:pPr>
              <w:pStyle w:val="TableTextDecimal"/>
              <w:tabs>
                <w:tab w:val="clear" w:pos="576"/>
                <w:tab w:val="decimal" w:pos="340"/>
              </w:tabs>
              <w:ind w:left="-72"/>
              <w:rPr>
                <w:rFonts w:ascii="Arial" w:hAnsi="Arial" w:eastAsia="Times New Roman" w:cs="Times New Roman"/>
                <w:color w:val="000000"/>
                <w:sz w:val="16"/>
              </w:rPr>
            </w:pPr>
            <w:r>
              <w:rPr>
                <w:rFonts w:ascii="Arial" w:hAnsi="Arial" w:eastAsia="Times New Roman" w:cs="Times New Roman"/>
                <w:color w:val="000000"/>
                <w:sz w:val="16"/>
              </w:rPr>
              <w:t>47</w:t>
            </w:r>
          </w:p>
        </w:tc>
        <w:tc>
          <w:tcPr>
            <w:tcW w:w="529" w:type="pct"/>
            <w:tcBorders>
              <w:top w:val="single" w:color="046B5C" w:themeColor="text2" w:sz="4" w:space="0"/>
              <w:bottom w:val="single" w:color="046B5C" w:themeColor="text2" w:sz="4" w:space="0"/>
            </w:tcBorders>
            <w:shd w:val="clear" w:color="auto" w:fill="auto"/>
            <w:noWrap/>
            <w:vAlign w:val="center"/>
          </w:tcPr>
          <w:p w:rsidRPr="00D0256B" w:rsidR="00F73D74" w:rsidP="009E0D80" w:rsidRDefault="00F73D74" w14:paraId="264F97F5" w14:textId="7297C3D0">
            <w:pPr>
              <w:pStyle w:val="TableTextDecimal"/>
              <w:tabs>
                <w:tab w:val="clear" w:pos="576"/>
                <w:tab w:val="decimal" w:pos="340"/>
              </w:tabs>
              <w:ind w:left="-72"/>
              <w:rPr>
                <w:rStyle w:val="TableTextTight"/>
              </w:rPr>
            </w:pPr>
            <w:r>
              <w:rPr>
                <w:rFonts w:ascii="Arial" w:hAnsi="Arial" w:eastAsia="Times New Roman" w:cs="Times New Roman"/>
                <w:color w:val="000000"/>
                <w:sz w:val="16"/>
              </w:rPr>
              <w:t>47</w:t>
            </w:r>
          </w:p>
        </w:tc>
        <w:tc>
          <w:tcPr>
            <w:tcW w:w="432" w:type="pct"/>
            <w:tcBorders>
              <w:top w:val="single" w:color="046B5C" w:themeColor="text2" w:sz="4" w:space="0"/>
              <w:bottom w:val="single" w:color="046B5C" w:themeColor="text2" w:sz="4" w:space="0"/>
            </w:tcBorders>
            <w:shd w:val="clear" w:color="auto" w:fill="auto"/>
            <w:noWrap/>
            <w:vAlign w:val="center"/>
          </w:tcPr>
          <w:p w:rsidRPr="00D0256B" w:rsidR="00F73D74" w:rsidP="009E0D80" w:rsidRDefault="00976697" w14:paraId="56855C42" w14:textId="73CEF609">
            <w:pPr>
              <w:pStyle w:val="TableTextDecimal"/>
              <w:tabs>
                <w:tab w:val="clear" w:pos="576"/>
                <w:tab w:val="decimal" w:pos="222"/>
              </w:tabs>
              <w:ind w:left="-72"/>
              <w:jc w:val="center"/>
              <w:rPr>
                <w:rStyle w:val="TableTextTight"/>
              </w:rPr>
            </w:pPr>
            <w:r>
              <w:rPr>
                <w:rFonts w:ascii="Arial" w:hAnsi="Arial" w:eastAsia="Times New Roman" w:cs="Times New Roman"/>
                <w:color w:val="000000"/>
                <w:sz w:val="16"/>
              </w:rPr>
              <w:t>600</w:t>
            </w:r>
          </w:p>
        </w:tc>
        <w:tc>
          <w:tcPr>
            <w:tcW w:w="385" w:type="pct"/>
            <w:tcBorders>
              <w:top w:val="single" w:color="046B5C" w:themeColor="text2" w:sz="4" w:space="0"/>
              <w:bottom w:val="single" w:color="046B5C" w:themeColor="text2" w:sz="4" w:space="0"/>
            </w:tcBorders>
            <w:shd w:val="clear" w:color="auto" w:fill="auto"/>
            <w:vAlign w:val="center"/>
          </w:tcPr>
          <w:p w:rsidRPr="00D0256B" w:rsidR="00F73D74" w:rsidP="009E0D80" w:rsidRDefault="00F73D74" w14:paraId="55312A0A" w14:textId="2BEF8953">
            <w:pPr>
              <w:pStyle w:val="TableTextDecimal"/>
              <w:tabs>
                <w:tab w:val="clear" w:pos="576"/>
                <w:tab w:val="decimal" w:pos="278"/>
              </w:tabs>
              <w:ind w:left="-72"/>
              <w:jc w:val="center"/>
              <w:rPr>
                <w:rStyle w:val="TableTextTight"/>
              </w:rPr>
            </w:pPr>
            <w:r w:rsidRPr="001B7853">
              <w:rPr>
                <w:rFonts w:ascii="Arial" w:hAnsi="Arial" w:eastAsia="Times New Roman" w:cs="Times New Roman"/>
                <w:color w:val="000000"/>
                <w:sz w:val="16"/>
              </w:rPr>
              <w:t>1</w:t>
            </w:r>
          </w:p>
        </w:tc>
        <w:tc>
          <w:tcPr>
            <w:tcW w:w="480" w:type="pct"/>
            <w:tcBorders>
              <w:top w:val="single" w:color="046B5C" w:themeColor="text2" w:sz="4" w:space="0"/>
              <w:bottom w:val="single" w:color="046B5C" w:themeColor="text2" w:sz="4" w:space="0"/>
            </w:tcBorders>
            <w:shd w:val="clear" w:color="auto" w:fill="auto"/>
            <w:noWrap/>
            <w:vAlign w:val="center"/>
          </w:tcPr>
          <w:p w:rsidRPr="00D0256B" w:rsidR="00F73D74" w:rsidP="009E0D80" w:rsidRDefault="00976697" w14:paraId="5A26A835" w14:textId="65C1B5F9">
            <w:pPr>
              <w:pStyle w:val="TableTextDecimal"/>
              <w:tabs>
                <w:tab w:val="clear" w:pos="576"/>
                <w:tab w:val="decimal" w:pos="222"/>
              </w:tabs>
              <w:ind w:left="-72"/>
              <w:jc w:val="center"/>
              <w:rPr>
                <w:rStyle w:val="TableTextTight"/>
              </w:rPr>
            </w:pPr>
            <w:r>
              <w:rPr>
                <w:rFonts w:ascii="Arial" w:hAnsi="Arial" w:eastAsia="Times New Roman" w:cs="Times New Roman"/>
                <w:color w:val="000000"/>
                <w:sz w:val="16"/>
              </w:rPr>
              <w:t>28,200</w:t>
            </w:r>
          </w:p>
        </w:tc>
        <w:tc>
          <w:tcPr>
            <w:tcW w:w="433" w:type="pct"/>
            <w:tcBorders>
              <w:top w:val="single" w:color="046B5C" w:themeColor="text2" w:sz="4" w:space="0"/>
              <w:bottom w:val="single" w:color="046B5C" w:themeColor="text2" w:sz="4" w:space="0"/>
            </w:tcBorders>
            <w:shd w:val="clear" w:color="auto" w:fill="auto"/>
            <w:noWrap/>
            <w:vAlign w:val="center"/>
          </w:tcPr>
          <w:p w:rsidRPr="00D0256B" w:rsidR="00F73D74" w:rsidP="009E0D80" w:rsidRDefault="00976697" w14:paraId="180FECA5" w14:textId="536EF14A">
            <w:pPr>
              <w:pStyle w:val="TableTextDecimal"/>
              <w:tabs>
                <w:tab w:val="clear" w:pos="576"/>
                <w:tab w:val="decimal" w:pos="359"/>
              </w:tabs>
              <w:ind w:left="-72"/>
              <w:jc w:val="center"/>
              <w:rPr>
                <w:rStyle w:val="TableTextTight"/>
              </w:rPr>
            </w:pPr>
            <w:r>
              <w:rPr>
                <w:rFonts w:ascii="Arial" w:hAnsi="Arial" w:eastAsia="Times New Roman" w:cs="Times New Roman"/>
                <w:color w:val="000000"/>
                <w:sz w:val="16"/>
              </w:rPr>
              <w:t>470</w:t>
            </w:r>
          </w:p>
        </w:tc>
        <w:tc>
          <w:tcPr>
            <w:tcW w:w="673" w:type="pct"/>
            <w:tcBorders>
              <w:top w:val="single" w:color="046B5C" w:themeColor="text2" w:sz="4" w:space="0"/>
              <w:bottom w:val="single" w:color="046B5C" w:themeColor="text2" w:sz="4" w:space="0"/>
            </w:tcBorders>
            <w:shd w:val="clear" w:color="auto" w:fill="auto"/>
            <w:noWrap/>
            <w:vAlign w:val="center"/>
          </w:tcPr>
          <w:p w:rsidRPr="00D0256B" w:rsidR="00F73D74" w:rsidP="009E0D80" w:rsidRDefault="00F73D74" w14:paraId="35F6454B" w14:textId="622B89EF">
            <w:pPr>
              <w:pStyle w:val="TableTextDecimal"/>
              <w:tabs>
                <w:tab w:val="clear" w:pos="576"/>
                <w:tab w:val="decimal" w:pos="460"/>
              </w:tabs>
              <w:ind w:left="-72"/>
              <w:jc w:val="center"/>
              <w:rPr>
                <w:rStyle w:val="TableTextTight"/>
              </w:rPr>
            </w:pPr>
            <w:r w:rsidRPr="001B7853">
              <w:rPr>
                <w:rFonts w:ascii="Arial" w:hAnsi="Arial" w:eastAsia="Times New Roman" w:cs="Times New Roman"/>
                <w:color w:val="000000"/>
                <w:sz w:val="16"/>
              </w:rPr>
              <w:t>$</w:t>
            </w:r>
            <w:r w:rsidR="00976697">
              <w:rPr>
                <w:rFonts w:ascii="Arial" w:hAnsi="Arial" w:eastAsia="Times New Roman" w:cs="Times New Roman"/>
                <w:color w:val="000000"/>
                <w:sz w:val="16"/>
              </w:rPr>
              <w:t>22,672.80</w:t>
            </w:r>
          </w:p>
        </w:tc>
      </w:tr>
      <w:tr w:rsidRPr="00097354" w:rsidR="00F73D74" w:rsidTr="00241687" w14:paraId="47CCA2C3" w14:textId="77777777">
        <w:trPr>
          <w:cantSplit/>
          <w:trHeight w:val="300"/>
        </w:trPr>
        <w:tc>
          <w:tcPr>
            <w:tcW w:w="1587" w:type="pct"/>
            <w:tcBorders>
              <w:top w:val="single" w:color="046B5C" w:themeColor="text2" w:sz="4" w:space="0"/>
              <w:bottom w:val="single" w:color="046B5C" w:themeColor="text2" w:sz="4" w:space="0"/>
            </w:tcBorders>
            <w:shd w:val="clear" w:color="auto" w:fill="auto"/>
            <w:noWrap/>
            <w:vAlign w:val="bottom"/>
            <w:hideMark/>
          </w:tcPr>
          <w:p w:rsidRPr="00097354" w:rsidR="00F73D74" w:rsidP="009E0D80" w:rsidRDefault="00F73D74" w14:paraId="27F7F60D" w14:textId="26F05E8D">
            <w:pPr>
              <w:pStyle w:val="TableTextLeft"/>
              <w:rPr>
                <w:rStyle w:val="TableTextTight"/>
                <w:b/>
                <w:bCs/>
              </w:rPr>
            </w:pPr>
            <w:r w:rsidRPr="00097354">
              <w:rPr>
                <w:rStyle w:val="TableTextTight"/>
                <w:b/>
                <w:bCs/>
              </w:rPr>
              <w:t>Total</w:t>
            </w:r>
          </w:p>
        </w:tc>
        <w:tc>
          <w:tcPr>
            <w:tcW w:w="481" w:type="pct"/>
            <w:tcBorders>
              <w:top w:val="single" w:color="046B5C" w:themeColor="text2" w:sz="4" w:space="0"/>
              <w:bottom w:val="single" w:color="046B5C" w:themeColor="text2" w:sz="4" w:space="0"/>
            </w:tcBorders>
            <w:vAlign w:val="center"/>
          </w:tcPr>
          <w:p w:rsidRPr="001B7853" w:rsidR="00F73D74" w:rsidP="009E0D80" w:rsidRDefault="00F73D74" w14:paraId="0F4D8328" w14:textId="58B9D32C">
            <w:pPr>
              <w:pStyle w:val="TableTextDecimal"/>
              <w:tabs>
                <w:tab w:val="clear" w:pos="576"/>
                <w:tab w:val="decimal" w:pos="340"/>
              </w:tabs>
              <w:ind w:left="-72"/>
              <w:rPr>
                <w:rFonts w:ascii="Arial" w:hAnsi="Arial" w:eastAsia="Times New Roman" w:cs="Times New Roman"/>
                <w:b/>
                <w:bCs/>
                <w:color w:val="000000"/>
                <w:sz w:val="16"/>
              </w:rPr>
            </w:pPr>
            <w:r>
              <w:rPr>
                <w:rFonts w:ascii="Arial" w:hAnsi="Arial" w:eastAsia="Times New Roman" w:cs="Times New Roman"/>
                <w:b/>
                <w:bCs/>
                <w:color w:val="000000"/>
                <w:sz w:val="16"/>
              </w:rPr>
              <w:t>69</w:t>
            </w:r>
          </w:p>
        </w:tc>
        <w:tc>
          <w:tcPr>
            <w:tcW w:w="529" w:type="pct"/>
            <w:tcBorders>
              <w:top w:val="single" w:color="046B5C" w:themeColor="text2" w:sz="4" w:space="0"/>
              <w:bottom w:val="single" w:color="046B5C" w:themeColor="text2" w:sz="4" w:space="0"/>
            </w:tcBorders>
            <w:shd w:val="clear" w:color="auto" w:fill="auto"/>
            <w:noWrap/>
            <w:vAlign w:val="center"/>
          </w:tcPr>
          <w:p w:rsidRPr="00097354" w:rsidR="00F73D74" w:rsidP="009E0D80" w:rsidRDefault="00F73D74" w14:paraId="6EA718A7" w14:textId="718EC8AC">
            <w:pPr>
              <w:pStyle w:val="TableTextDecimal"/>
              <w:tabs>
                <w:tab w:val="clear" w:pos="576"/>
                <w:tab w:val="decimal" w:pos="340"/>
              </w:tabs>
              <w:ind w:left="-72"/>
              <w:rPr>
                <w:rStyle w:val="TableTextTight"/>
                <w:b/>
                <w:bCs/>
              </w:rPr>
            </w:pPr>
            <w:r>
              <w:rPr>
                <w:rFonts w:ascii="Arial" w:hAnsi="Arial" w:eastAsia="Times New Roman" w:cs="Times New Roman"/>
                <w:b/>
                <w:bCs/>
                <w:color w:val="000000"/>
                <w:sz w:val="16"/>
              </w:rPr>
              <w:t>67</w:t>
            </w:r>
          </w:p>
        </w:tc>
        <w:tc>
          <w:tcPr>
            <w:tcW w:w="432" w:type="pct"/>
            <w:tcBorders>
              <w:top w:val="single" w:color="046B5C" w:themeColor="text2" w:sz="4" w:space="0"/>
              <w:bottom w:val="single" w:color="046B5C" w:themeColor="text2" w:sz="4" w:space="0"/>
            </w:tcBorders>
            <w:shd w:val="clear" w:color="auto" w:fill="auto"/>
            <w:noWrap/>
            <w:vAlign w:val="center"/>
          </w:tcPr>
          <w:p w:rsidRPr="00097354" w:rsidR="00F73D74" w:rsidP="009E0D80" w:rsidRDefault="00F73D74" w14:paraId="1B69A6E5" w14:textId="3B577ECD">
            <w:pPr>
              <w:pStyle w:val="TableTextDecimal"/>
              <w:tabs>
                <w:tab w:val="clear" w:pos="576"/>
                <w:tab w:val="decimal" w:pos="222"/>
              </w:tabs>
              <w:ind w:left="-72"/>
              <w:jc w:val="center"/>
              <w:rPr>
                <w:rStyle w:val="TableTextTight"/>
                <w:b/>
                <w:bCs/>
              </w:rPr>
            </w:pPr>
            <w:r w:rsidRPr="001B7853">
              <w:rPr>
                <w:rFonts w:ascii="Arial" w:hAnsi="Arial" w:eastAsia="Times New Roman" w:cs="Times New Roman"/>
                <w:b/>
                <w:bCs/>
                <w:color w:val="000000"/>
                <w:sz w:val="16"/>
              </w:rPr>
              <w:t>75-</w:t>
            </w:r>
            <w:r w:rsidR="00976697">
              <w:rPr>
                <w:rFonts w:ascii="Arial" w:hAnsi="Arial" w:eastAsia="Times New Roman" w:cs="Times New Roman"/>
                <w:b/>
                <w:bCs/>
                <w:color w:val="000000"/>
                <w:sz w:val="16"/>
              </w:rPr>
              <w:t>600</w:t>
            </w:r>
          </w:p>
        </w:tc>
        <w:tc>
          <w:tcPr>
            <w:tcW w:w="385" w:type="pct"/>
            <w:tcBorders>
              <w:top w:val="single" w:color="046B5C" w:themeColor="text2" w:sz="4" w:space="0"/>
              <w:bottom w:val="single" w:color="046B5C" w:themeColor="text2" w:sz="4" w:space="0"/>
            </w:tcBorders>
            <w:shd w:val="clear" w:color="auto" w:fill="auto"/>
            <w:vAlign w:val="center"/>
          </w:tcPr>
          <w:p w:rsidRPr="00097354" w:rsidR="00F73D74" w:rsidP="009E0D80" w:rsidRDefault="00F73D74" w14:paraId="3F346C25" w14:textId="1F74051A">
            <w:pPr>
              <w:pStyle w:val="TableTextDecimal"/>
              <w:tabs>
                <w:tab w:val="clear" w:pos="576"/>
                <w:tab w:val="decimal" w:pos="278"/>
              </w:tabs>
              <w:ind w:left="-72"/>
              <w:jc w:val="center"/>
              <w:rPr>
                <w:rStyle w:val="TableTextTight"/>
                <w:b/>
                <w:bCs/>
              </w:rPr>
            </w:pPr>
            <w:r w:rsidRPr="001B7853">
              <w:rPr>
                <w:rFonts w:ascii="Arial" w:hAnsi="Arial" w:eastAsia="Times New Roman" w:cs="Times New Roman"/>
                <w:b/>
                <w:bCs/>
                <w:color w:val="000000"/>
                <w:sz w:val="16"/>
              </w:rPr>
              <w:t>1</w:t>
            </w:r>
          </w:p>
        </w:tc>
        <w:tc>
          <w:tcPr>
            <w:tcW w:w="480" w:type="pct"/>
            <w:tcBorders>
              <w:top w:val="single" w:color="046B5C" w:themeColor="text2" w:sz="4" w:space="0"/>
              <w:bottom w:val="single" w:color="046B5C" w:themeColor="text2" w:sz="4" w:space="0"/>
            </w:tcBorders>
            <w:shd w:val="clear" w:color="auto" w:fill="auto"/>
            <w:noWrap/>
            <w:vAlign w:val="center"/>
          </w:tcPr>
          <w:p w:rsidRPr="00097354" w:rsidR="00F73D74" w:rsidP="009E0D80" w:rsidRDefault="00976697" w14:paraId="59258FD2" w14:textId="20514944">
            <w:pPr>
              <w:pStyle w:val="TableTextDecimal"/>
              <w:tabs>
                <w:tab w:val="clear" w:pos="576"/>
                <w:tab w:val="decimal" w:pos="222"/>
              </w:tabs>
              <w:ind w:left="-72"/>
              <w:jc w:val="center"/>
              <w:rPr>
                <w:rStyle w:val="TableTextTight"/>
                <w:b/>
                <w:bCs/>
              </w:rPr>
            </w:pPr>
            <w:r>
              <w:rPr>
                <w:rFonts w:ascii="Arial" w:hAnsi="Arial" w:eastAsia="Times New Roman" w:cs="Times New Roman"/>
                <w:b/>
                <w:bCs/>
                <w:color w:val="000000"/>
                <w:sz w:val="16"/>
              </w:rPr>
              <w:t>2</w:t>
            </w:r>
            <w:r w:rsidR="00A27E66">
              <w:rPr>
                <w:rFonts w:ascii="Arial" w:hAnsi="Arial" w:eastAsia="Times New Roman" w:cs="Times New Roman"/>
                <w:b/>
                <w:bCs/>
                <w:color w:val="000000"/>
                <w:sz w:val="16"/>
              </w:rPr>
              <w:t>9</w:t>
            </w:r>
            <w:r>
              <w:rPr>
                <w:rFonts w:ascii="Arial" w:hAnsi="Arial" w:eastAsia="Times New Roman" w:cs="Times New Roman"/>
                <w:b/>
                <w:bCs/>
                <w:color w:val="000000"/>
                <w:sz w:val="16"/>
              </w:rPr>
              <w:t>,</w:t>
            </w:r>
            <w:r w:rsidR="00A27E66">
              <w:rPr>
                <w:rFonts w:ascii="Arial" w:hAnsi="Arial" w:eastAsia="Times New Roman" w:cs="Times New Roman"/>
                <w:b/>
                <w:bCs/>
                <w:color w:val="000000"/>
                <w:sz w:val="16"/>
              </w:rPr>
              <w:t>7</w:t>
            </w:r>
            <w:r>
              <w:rPr>
                <w:rFonts w:ascii="Arial" w:hAnsi="Arial" w:eastAsia="Times New Roman" w:cs="Times New Roman"/>
                <w:b/>
                <w:bCs/>
                <w:color w:val="000000"/>
                <w:sz w:val="16"/>
              </w:rPr>
              <w:t>00</w:t>
            </w:r>
          </w:p>
        </w:tc>
        <w:tc>
          <w:tcPr>
            <w:tcW w:w="433" w:type="pct"/>
            <w:tcBorders>
              <w:top w:val="single" w:color="046B5C" w:themeColor="text2" w:sz="4" w:space="0"/>
              <w:bottom w:val="single" w:color="046B5C" w:themeColor="text2" w:sz="4" w:space="0"/>
            </w:tcBorders>
            <w:shd w:val="clear" w:color="auto" w:fill="auto"/>
            <w:noWrap/>
            <w:vAlign w:val="center"/>
          </w:tcPr>
          <w:p w:rsidRPr="00097354" w:rsidR="00F73D74" w:rsidP="009E0D80" w:rsidRDefault="00A27E66" w14:paraId="110B56F7" w14:textId="35CDCF06">
            <w:pPr>
              <w:pStyle w:val="TableTextDecimal"/>
              <w:tabs>
                <w:tab w:val="clear" w:pos="576"/>
                <w:tab w:val="decimal" w:pos="359"/>
              </w:tabs>
              <w:ind w:left="-72"/>
              <w:jc w:val="center"/>
              <w:rPr>
                <w:rStyle w:val="TableTextTight"/>
                <w:b/>
                <w:bCs/>
              </w:rPr>
            </w:pPr>
            <w:r>
              <w:rPr>
                <w:rFonts w:ascii="Arial" w:hAnsi="Arial" w:eastAsia="Times New Roman" w:cs="Times New Roman"/>
                <w:b/>
                <w:bCs/>
                <w:color w:val="000000"/>
                <w:sz w:val="16"/>
              </w:rPr>
              <w:t>495</w:t>
            </w:r>
          </w:p>
        </w:tc>
        <w:tc>
          <w:tcPr>
            <w:tcW w:w="673" w:type="pct"/>
            <w:tcBorders>
              <w:top w:val="single" w:color="046B5C" w:themeColor="text2" w:sz="4" w:space="0"/>
              <w:bottom w:val="single" w:color="046B5C" w:themeColor="text2" w:sz="4" w:space="0"/>
            </w:tcBorders>
            <w:shd w:val="clear" w:color="auto" w:fill="auto"/>
            <w:noWrap/>
            <w:vAlign w:val="center"/>
          </w:tcPr>
          <w:p w:rsidRPr="00097354" w:rsidR="00F73D74" w:rsidP="009E0D80" w:rsidRDefault="00F73D74" w14:paraId="7B13F5E1" w14:textId="73F590AC">
            <w:pPr>
              <w:pStyle w:val="TableTextDecimal"/>
              <w:tabs>
                <w:tab w:val="clear" w:pos="576"/>
                <w:tab w:val="decimal" w:pos="460"/>
              </w:tabs>
              <w:ind w:left="-72"/>
              <w:jc w:val="center"/>
              <w:rPr>
                <w:rStyle w:val="TableTextTight"/>
                <w:b/>
                <w:bCs/>
              </w:rPr>
            </w:pPr>
            <w:r w:rsidRPr="001B7853">
              <w:rPr>
                <w:rFonts w:ascii="Arial" w:hAnsi="Arial" w:eastAsia="Times New Roman" w:cs="Times New Roman"/>
                <w:b/>
                <w:bCs/>
                <w:color w:val="000000"/>
                <w:sz w:val="16"/>
              </w:rPr>
              <w:t>$</w:t>
            </w:r>
            <w:r w:rsidR="00976697">
              <w:rPr>
                <w:rFonts w:ascii="Arial" w:hAnsi="Arial" w:eastAsia="Times New Roman" w:cs="Times New Roman"/>
                <w:b/>
                <w:bCs/>
                <w:color w:val="000000"/>
                <w:sz w:val="16"/>
              </w:rPr>
              <w:t>23,878.80</w:t>
            </w:r>
          </w:p>
        </w:tc>
      </w:tr>
      <w:tr w:rsidRPr="00097354" w:rsidR="0062626A" w:rsidTr="00241687" w14:paraId="57FE99E9" w14:textId="77777777">
        <w:trPr>
          <w:cantSplit/>
          <w:trHeight w:val="300"/>
        </w:trPr>
        <w:tc>
          <w:tcPr>
            <w:tcW w:w="1587" w:type="pct"/>
            <w:tcBorders>
              <w:top w:val="single" w:color="046B5C" w:themeColor="text2" w:sz="4" w:space="0"/>
              <w:bottom w:val="single" w:color="046B5C" w:themeColor="text2" w:sz="4" w:space="0"/>
            </w:tcBorders>
            <w:shd w:val="clear" w:color="auto" w:fill="auto"/>
            <w:noWrap/>
            <w:vAlign w:val="bottom"/>
          </w:tcPr>
          <w:p w:rsidRPr="00097354" w:rsidR="0062626A" w:rsidP="009E0D80" w:rsidRDefault="0062626A" w14:paraId="040416BB" w14:textId="51A492D4">
            <w:pPr>
              <w:pStyle w:val="TableTextLeft"/>
              <w:rPr>
                <w:rStyle w:val="TableTextTight"/>
                <w:b/>
                <w:bCs/>
              </w:rPr>
            </w:pPr>
            <w:r>
              <w:rPr>
                <w:rStyle w:val="TableTextTight"/>
                <w:b/>
                <w:bCs/>
              </w:rPr>
              <w:t>Average burden per year over a three-year period</w:t>
            </w:r>
          </w:p>
        </w:tc>
        <w:tc>
          <w:tcPr>
            <w:tcW w:w="481" w:type="pct"/>
            <w:tcBorders>
              <w:top w:val="single" w:color="046B5C" w:themeColor="text2" w:sz="4" w:space="0"/>
              <w:bottom w:val="single" w:color="046B5C" w:themeColor="text2" w:sz="4" w:space="0"/>
            </w:tcBorders>
            <w:vAlign w:val="center"/>
          </w:tcPr>
          <w:p w:rsidR="0062626A" w:rsidP="009E0D80" w:rsidRDefault="007563AE" w14:paraId="2BE8B95C" w14:textId="19C6DD13">
            <w:pPr>
              <w:pStyle w:val="TableTextDecimal"/>
              <w:tabs>
                <w:tab w:val="clear" w:pos="576"/>
                <w:tab w:val="decimal" w:pos="340"/>
              </w:tabs>
              <w:ind w:left="-72"/>
              <w:rPr>
                <w:rFonts w:ascii="Arial" w:hAnsi="Arial" w:eastAsia="Times New Roman" w:cs="Times New Roman"/>
                <w:b/>
                <w:bCs/>
                <w:color w:val="000000"/>
                <w:sz w:val="16"/>
              </w:rPr>
            </w:pPr>
            <w:r>
              <w:rPr>
                <w:rFonts w:ascii="Arial" w:hAnsi="Arial" w:eastAsia="Times New Roman" w:cs="Times New Roman"/>
                <w:b/>
                <w:bCs/>
                <w:color w:val="000000"/>
                <w:sz w:val="16"/>
              </w:rPr>
              <w:t>23</w:t>
            </w:r>
          </w:p>
        </w:tc>
        <w:tc>
          <w:tcPr>
            <w:tcW w:w="529" w:type="pct"/>
            <w:tcBorders>
              <w:top w:val="single" w:color="046B5C" w:themeColor="text2" w:sz="4" w:space="0"/>
              <w:bottom w:val="single" w:color="046B5C" w:themeColor="text2" w:sz="4" w:space="0"/>
            </w:tcBorders>
            <w:shd w:val="clear" w:color="auto" w:fill="auto"/>
            <w:noWrap/>
            <w:vAlign w:val="center"/>
          </w:tcPr>
          <w:p w:rsidR="0062626A" w:rsidP="009E0D80" w:rsidRDefault="0062626A" w14:paraId="1A1BC575" w14:textId="5A26CF85">
            <w:pPr>
              <w:pStyle w:val="TableTextDecimal"/>
              <w:tabs>
                <w:tab w:val="clear" w:pos="576"/>
                <w:tab w:val="decimal" w:pos="340"/>
              </w:tabs>
              <w:ind w:left="-72"/>
              <w:rPr>
                <w:rFonts w:ascii="Arial" w:hAnsi="Arial" w:eastAsia="Times New Roman" w:cs="Times New Roman"/>
                <w:b/>
                <w:bCs/>
                <w:color w:val="000000"/>
                <w:sz w:val="16"/>
              </w:rPr>
            </w:pPr>
            <w:r>
              <w:rPr>
                <w:rFonts w:ascii="Arial" w:hAnsi="Arial" w:eastAsia="Times New Roman" w:cs="Times New Roman"/>
                <w:b/>
                <w:bCs/>
                <w:color w:val="000000"/>
                <w:sz w:val="16"/>
              </w:rPr>
              <w:t>2</w:t>
            </w:r>
            <w:r w:rsidR="007563AE">
              <w:rPr>
                <w:rFonts w:ascii="Arial" w:hAnsi="Arial" w:eastAsia="Times New Roman" w:cs="Times New Roman"/>
                <w:b/>
                <w:bCs/>
                <w:color w:val="000000"/>
                <w:sz w:val="16"/>
              </w:rPr>
              <w:t>2</w:t>
            </w:r>
            <w:r>
              <w:rPr>
                <w:rFonts w:ascii="Arial" w:hAnsi="Arial" w:eastAsia="Times New Roman" w:cs="Times New Roman"/>
                <w:b/>
                <w:bCs/>
                <w:color w:val="000000"/>
                <w:sz w:val="16"/>
              </w:rPr>
              <w:t>.3</w:t>
            </w:r>
          </w:p>
        </w:tc>
        <w:tc>
          <w:tcPr>
            <w:tcW w:w="432" w:type="pct"/>
            <w:tcBorders>
              <w:top w:val="single" w:color="046B5C" w:themeColor="text2" w:sz="4" w:space="0"/>
              <w:bottom w:val="single" w:color="046B5C" w:themeColor="text2" w:sz="4" w:space="0"/>
            </w:tcBorders>
            <w:shd w:val="clear" w:color="auto" w:fill="auto"/>
            <w:noWrap/>
            <w:vAlign w:val="center"/>
          </w:tcPr>
          <w:p w:rsidRPr="001B7853" w:rsidR="0062626A" w:rsidP="009E0D80" w:rsidRDefault="007563AE" w14:paraId="3672D479" w14:textId="30032F8C">
            <w:pPr>
              <w:pStyle w:val="TableTextDecimal"/>
              <w:tabs>
                <w:tab w:val="clear" w:pos="576"/>
                <w:tab w:val="decimal" w:pos="222"/>
              </w:tabs>
              <w:ind w:left="-72"/>
              <w:jc w:val="center"/>
              <w:rPr>
                <w:rFonts w:ascii="Arial" w:hAnsi="Arial" w:eastAsia="Times New Roman" w:cs="Times New Roman"/>
                <w:b/>
                <w:bCs/>
                <w:color w:val="000000"/>
                <w:sz w:val="16"/>
              </w:rPr>
            </w:pPr>
            <w:proofErr w:type="spellStart"/>
            <w:r>
              <w:rPr>
                <w:rFonts w:ascii="Arial" w:hAnsi="Arial" w:eastAsia="Times New Roman" w:cs="Times New Roman"/>
                <w:b/>
                <w:bCs/>
                <w:color w:val="000000"/>
                <w:sz w:val="16"/>
              </w:rPr>
              <w:t>n.a.</w:t>
            </w:r>
            <w:proofErr w:type="spellEnd"/>
          </w:p>
        </w:tc>
        <w:tc>
          <w:tcPr>
            <w:tcW w:w="385" w:type="pct"/>
            <w:tcBorders>
              <w:top w:val="single" w:color="046B5C" w:themeColor="text2" w:sz="4" w:space="0"/>
              <w:bottom w:val="single" w:color="046B5C" w:themeColor="text2" w:sz="4" w:space="0"/>
            </w:tcBorders>
            <w:shd w:val="clear" w:color="auto" w:fill="auto"/>
            <w:vAlign w:val="center"/>
          </w:tcPr>
          <w:p w:rsidRPr="001B7853" w:rsidR="0062626A" w:rsidP="009E0D80" w:rsidRDefault="007563AE" w14:paraId="6E4DFDEC" w14:textId="2D21A713">
            <w:pPr>
              <w:pStyle w:val="TableTextDecimal"/>
              <w:tabs>
                <w:tab w:val="clear" w:pos="576"/>
                <w:tab w:val="decimal" w:pos="278"/>
              </w:tabs>
              <w:ind w:left="-72"/>
              <w:jc w:val="center"/>
              <w:rPr>
                <w:rFonts w:ascii="Arial" w:hAnsi="Arial" w:eastAsia="Times New Roman" w:cs="Times New Roman"/>
                <w:b/>
                <w:bCs/>
                <w:color w:val="000000"/>
                <w:sz w:val="16"/>
              </w:rPr>
            </w:pPr>
            <w:proofErr w:type="spellStart"/>
            <w:r>
              <w:rPr>
                <w:rFonts w:ascii="Arial" w:hAnsi="Arial" w:eastAsia="Times New Roman" w:cs="Times New Roman"/>
                <w:b/>
                <w:bCs/>
                <w:color w:val="000000"/>
                <w:sz w:val="16"/>
              </w:rPr>
              <w:t>n.a.</w:t>
            </w:r>
            <w:proofErr w:type="spellEnd"/>
          </w:p>
        </w:tc>
        <w:tc>
          <w:tcPr>
            <w:tcW w:w="480" w:type="pct"/>
            <w:tcBorders>
              <w:top w:val="single" w:color="046B5C" w:themeColor="text2" w:sz="4" w:space="0"/>
              <w:bottom w:val="single" w:color="046B5C" w:themeColor="text2" w:sz="4" w:space="0"/>
            </w:tcBorders>
            <w:shd w:val="clear" w:color="auto" w:fill="auto"/>
            <w:noWrap/>
            <w:vAlign w:val="center"/>
          </w:tcPr>
          <w:p w:rsidRPr="001B7853" w:rsidR="0062626A" w:rsidP="009E0D80" w:rsidRDefault="00976697" w14:paraId="41132A04" w14:textId="2EBC08E7">
            <w:pPr>
              <w:pStyle w:val="TableTextDecimal"/>
              <w:tabs>
                <w:tab w:val="clear" w:pos="576"/>
                <w:tab w:val="decimal" w:pos="222"/>
              </w:tabs>
              <w:ind w:left="-72"/>
              <w:jc w:val="center"/>
              <w:rPr>
                <w:rFonts w:ascii="Arial" w:hAnsi="Arial" w:eastAsia="Times New Roman" w:cs="Times New Roman"/>
                <w:b/>
                <w:bCs/>
                <w:color w:val="000000"/>
                <w:sz w:val="16"/>
              </w:rPr>
            </w:pPr>
            <w:r>
              <w:rPr>
                <w:rFonts w:ascii="Arial" w:hAnsi="Arial" w:eastAsia="Times New Roman" w:cs="Times New Roman"/>
                <w:b/>
                <w:bCs/>
                <w:color w:val="000000"/>
                <w:sz w:val="16"/>
              </w:rPr>
              <w:t>9,900</w:t>
            </w:r>
          </w:p>
        </w:tc>
        <w:tc>
          <w:tcPr>
            <w:tcW w:w="433" w:type="pct"/>
            <w:tcBorders>
              <w:top w:val="single" w:color="046B5C" w:themeColor="text2" w:sz="4" w:space="0"/>
              <w:bottom w:val="single" w:color="046B5C" w:themeColor="text2" w:sz="4" w:space="0"/>
            </w:tcBorders>
            <w:shd w:val="clear" w:color="auto" w:fill="auto"/>
            <w:noWrap/>
            <w:vAlign w:val="center"/>
          </w:tcPr>
          <w:p w:rsidRPr="001B7853" w:rsidR="0062626A" w:rsidP="009E0D80" w:rsidRDefault="00976697" w14:paraId="173FA8DB" w14:textId="7EAE477A">
            <w:pPr>
              <w:pStyle w:val="TableTextDecimal"/>
              <w:tabs>
                <w:tab w:val="clear" w:pos="576"/>
                <w:tab w:val="decimal" w:pos="359"/>
              </w:tabs>
              <w:ind w:left="-72"/>
              <w:jc w:val="center"/>
              <w:rPr>
                <w:rFonts w:ascii="Arial" w:hAnsi="Arial" w:eastAsia="Times New Roman" w:cs="Times New Roman"/>
                <w:b/>
                <w:bCs/>
                <w:color w:val="000000"/>
                <w:sz w:val="16"/>
              </w:rPr>
            </w:pPr>
            <w:r>
              <w:rPr>
                <w:rFonts w:ascii="Arial" w:hAnsi="Arial" w:eastAsia="Times New Roman" w:cs="Times New Roman"/>
                <w:b/>
                <w:bCs/>
                <w:color w:val="000000"/>
                <w:sz w:val="16"/>
              </w:rPr>
              <w:t>165</w:t>
            </w:r>
          </w:p>
        </w:tc>
        <w:tc>
          <w:tcPr>
            <w:tcW w:w="673" w:type="pct"/>
            <w:tcBorders>
              <w:top w:val="single" w:color="046B5C" w:themeColor="text2" w:sz="4" w:space="0"/>
              <w:bottom w:val="single" w:color="046B5C" w:themeColor="text2" w:sz="4" w:space="0"/>
            </w:tcBorders>
            <w:shd w:val="clear" w:color="auto" w:fill="auto"/>
            <w:noWrap/>
            <w:vAlign w:val="center"/>
          </w:tcPr>
          <w:p w:rsidRPr="001B7853" w:rsidR="0062626A" w:rsidP="009E0D80" w:rsidRDefault="0062626A" w14:paraId="003DA564" w14:textId="7EF9110C">
            <w:pPr>
              <w:pStyle w:val="TableTextDecimal"/>
              <w:tabs>
                <w:tab w:val="clear" w:pos="576"/>
                <w:tab w:val="decimal" w:pos="460"/>
              </w:tabs>
              <w:ind w:left="-72"/>
              <w:jc w:val="center"/>
              <w:rPr>
                <w:rFonts w:ascii="Arial" w:hAnsi="Arial" w:eastAsia="Times New Roman" w:cs="Times New Roman"/>
                <w:b/>
                <w:bCs/>
                <w:color w:val="000000"/>
                <w:sz w:val="16"/>
              </w:rPr>
            </w:pPr>
            <w:r w:rsidRPr="00241687">
              <w:rPr>
                <w:rStyle w:val="TableTextTight"/>
                <w:rFonts w:ascii="Arial" w:hAnsi="Arial" w:cs="Arial"/>
                <w:b/>
                <w:bCs/>
                <w:szCs w:val="16"/>
              </w:rPr>
              <w:t>$</w:t>
            </w:r>
            <w:r w:rsidR="00976697">
              <w:rPr>
                <w:rStyle w:val="TableTextTight"/>
                <w:rFonts w:cs="Arial"/>
                <w:b/>
                <w:bCs/>
                <w:szCs w:val="16"/>
              </w:rPr>
              <w:t>7,959.60</w:t>
            </w:r>
          </w:p>
        </w:tc>
      </w:tr>
    </w:tbl>
    <w:bookmarkEnd w:id="37"/>
    <w:p w:rsidR="00520057" w:rsidP="00D0256B" w:rsidRDefault="00A54D13" w14:paraId="43ED28D6" w14:textId="7D1BE3E9">
      <w:pPr>
        <w:pStyle w:val="TableFootnote"/>
        <w:rPr>
          <w:color w:val="auto"/>
        </w:rPr>
      </w:pPr>
      <w:proofErr w:type="spellStart"/>
      <w:r>
        <w:rPr>
          <w:vertAlign w:val="superscript"/>
        </w:rPr>
        <w:t>a</w:t>
      </w:r>
      <w:proofErr w:type="spellEnd"/>
      <w:r w:rsidRPr="002376CA" w:rsidR="00520057">
        <w:t xml:space="preserve"> </w:t>
      </w:r>
      <w:r w:rsidR="00405311">
        <w:t>A</w:t>
      </w:r>
      <w:r w:rsidR="00F73D74">
        <w:t>ssumes an a</w:t>
      </w:r>
      <w:r w:rsidR="00405311">
        <w:t xml:space="preserve">verage hourly wage </w:t>
      </w:r>
      <w:r w:rsidR="00F73D74">
        <w:t>o</w:t>
      </w:r>
      <w:r w:rsidRPr="00F73D74" w:rsidR="00F73D74">
        <w:t>f $48.24</w:t>
      </w:r>
      <w:r w:rsidR="00F73D74">
        <w:t xml:space="preserve"> </w:t>
      </w:r>
      <w:r w:rsidRPr="002376CA" w:rsidR="00520057">
        <w:t xml:space="preserve">for </w:t>
      </w:r>
      <w:r w:rsidR="00520057">
        <w:t>education managers, kindergarten through secondary</w:t>
      </w:r>
      <w:r w:rsidRPr="002376CA" w:rsidR="00520057">
        <w:t xml:space="preserve"> (derived from the Bureau of Labor Statistics’ Occupational Employment and Wages </w:t>
      </w:r>
      <w:r w:rsidRPr="006E3C5C" w:rsidR="00520057">
        <w:rPr>
          <w:color w:val="auto"/>
        </w:rPr>
        <w:t xml:space="preserve">for educational administrators, May 2019). See: https://www.bls.gov/oes/current/oes119032.htm#(4). </w:t>
      </w:r>
    </w:p>
    <w:p w:rsidR="007563AE" w:rsidP="00D0256B" w:rsidRDefault="007563AE" w14:paraId="320362D2" w14:textId="479DDEE2">
      <w:pPr>
        <w:pStyle w:val="TableFootnote"/>
        <w:rPr>
          <w:color w:val="auto"/>
        </w:rPr>
      </w:pPr>
      <w:proofErr w:type="spellStart"/>
      <w:r>
        <w:rPr>
          <w:color w:val="auto"/>
        </w:rPr>
        <w:t>n.a.</w:t>
      </w:r>
      <w:proofErr w:type="spellEnd"/>
      <w:r>
        <w:rPr>
          <w:color w:val="auto"/>
        </w:rPr>
        <w:t xml:space="preserve"> = not applicable.</w:t>
      </w:r>
    </w:p>
    <w:p w:rsidR="0012768E" w:rsidP="00D0256B" w:rsidRDefault="0012768E" w14:paraId="74D3FA5A" w14:textId="5672BCCA">
      <w:pPr>
        <w:pStyle w:val="TableFootnote"/>
        <w:rPr>
          <w:color w:val="auto"/>
        </w:rPr>
      </w:pPr>
    </w:p>
    <w:p w:rsidR="00246FE6" w:rsidP="00646D86" w:rsidRDefault="003B22D8" w14:paraId="70BFA191" w14:textId="0A812884">
      <w:pPr>
        <w:pStyle w:val="TableFootnote"/>
        <w:spacing w:after="160"/>
        <w:rPr>
          <w:rFonts w:asciiTheme="minorHAnsi" w:hAnsiTheme="minorHAnsi" w:cstheme="minorHAnsi"/>
          <w:color w:val="auto"/>
          <w:sz w:val="22"/>
        </w:rPr>
      </w:pPr>
      <w:r w:rsidRPr="00AC4B7C">
        <w:rPr>
          <w:rFonts w:asciiTheme="minorHAnsi" w:hAnsiTheme="minorHAnsi" w:cstheme="minorHAnsi"/>
          <w:color w:val="auto"/>
          <w:sz w:val="22"/>
        </w:rPr>
        <w:t xml:space="preserve">The total of </w:t>
      </w:r>
      <w:r w:rsidR="003D0E1E">
        <w:rPr>
          <w:rFonts w:asciiTheme="minorHAnsi" w:hAnsiTheme="minorHAnsi" w:cstheme="minorHAnsi"/>
          <w:color w:val="auto"/>
          <w:sz w:val="22"/>
        </w:rPr>
        <w:t>495</w:t>
      </w:r>
      <w:r w:rsidRPr="00AC4B7C">
        <w:rPr>
          <w:rFonts w:asciiTheme="minorHAnsi" w:hAnsiTheme="minorHAnsi" w:cstheme="minorHAnsi"/>
          <w:color w:val="auto"/>
          <w:sz w:val="22"/>
        </w:rPr>
        <w:t xml:space="preserve"> hours </w:t>
      </w:r>
      <w:proofErr w:type="gramStart"/>
      <w:r w:rsidRPr="00AC4B7C">
        <w:rPr>
          <w:rFonts w:asciiTheme="minorHAnsi" w:hAnsiTheme="minorHAnsi" w:cstheme="minorHAnsi"/>
          <w:color w:val="auto"/>
          <w:sz w:val="22"/>
        </w:rPr>
        <w:t>is based on the assumption</w:t>
      </w:r>
      <w:proofErr w:type="gramEnd"/>
      <w:r w:rsidRPr="00AC4B7C">
        <w:rPr>
          <w:rFonts w:asciiTheme="minorHAnsi" w:hAnsiTheme="minorHAnsi" w:cstheme="minorHAnsi"/>
          <w:color w:val="auto"/>
          <w:sz w:val="22"/>
        </w:rPr>
        <w:t xml:space="preserve"> that the study team will reach out to all 22 eligible grantees (12 current and 10 previous)</w:t>
      </w:r>
      <w:r w:rsidRPr="00AC4B7C" w:rsidR="00AD0F59">
        <w:rPr>
          <w:rFonts w:asciiTheme="minorHAnsi" w:hAnsiTheme="minorHAnsi" w:cstheme="minorHAnsi"/>
          <w:color w:val="auto"/>
          <w:sz w:val="22"/>
        </w:rPr>
        <w:t xml:space="preserve"> and</w:t>
      </w:r>
      <w:r w:rsidRPr="00AC4B7C" w:rsidR="003D5183">
        <w:rPr>
          <w:rFonts w:asciiTheme="minorHAnsi" w:hAnsiTheme="minorHAnsi" w:cstheme="minorHAnsi"/>
          <w:color w:val="auto"/>
          <w:sz w:val="22"/>
        </w:rPr>
        <w:t xml:space="preserve"> </w:t>
      </w:r>
      <w:r w:rsidR="007F2066">
        <w:rPr>
          <w:rFonts w:asciiTheme="minorHAnsi" w:hAnsiTheme="minorHAnsi" w:cstheme="minorHAnsi"/>
          <w:color w:val="auto"/>
          <w:sz w:val="22"/>
        </w:rPr>
        <w:t xml:space="preserve">at most </w:t>
      </w:r>
      <w:r w:rsidR="00074067">
        <w:rPr>
          <w:rFonts w:asciiTheme="minorHAnsi" w:hAnsiTheme="minorHAnsi" w:cstheme="minorHAnsi"/>
          <w:color w:val="auto"/>
          <w:sz w:val="22"/>
        </w:rPr>
        <w:t>47</w:t>
      </w:r>
      <w:r w:rsidRPr="00AC4B7C" w:rsidR="003D5183">
        <w:rPr>
          <w:rFonts w:asciiTheme="minorHAnsi" w:hAnsiTheme="minorHAnsi" w:cstheme="minorHAnsi"/>
          <w:color w:val="auto"/>
          <w:sz w:val="22"/>
        </w:rPr>
        <w:t xml:space="preserve"> districts</w:t>
      </w:r>
      <w:r w:rsidRPr="00AC4B7C" w:rsidR="009C388D">
        <w:rPr>
          <w:rFonts w:asciiTheme="minorHAnsi" w:hAnsiTheme="minorHAnsi" w:cstheme="minorHAnsi"/>
          <w:color w:val="auto"/>
          <w:sz w:val="22"/>
        </w:rPr>
        <w:t xml:space="preserve"> </w:t>
      </w:r>
      <w:r w:rsidR="007738E8">
        <w:rPr>
          <w:rFonts w:asciiTheme="minorHAnsi" w:hAnsiTheme="minorHAnsi" w:cstheme="minorHAnsi"/>
          <w:color w:val="auto"/>
          <w:sz w:val="22"/>
        </w:rPr>
        <w:t>in which the Promise Neighborhoods schools and comparison schools are located</w:t>
      </w:r>
      <w:r w:rsidRPr="00AC4B7C" w:rsidR="003D5183">
        <w:rPr>
          <w:rFonts w:asciiTheme="minorHAnsi" w:hAnsiTheme="minorHAnsi" w:cstheme="minorHAnsi"/>
          <w:color w:val="auto"/>
          <w:sz w:val="22"/>
        </w:rPr>
        <w:t>.</w:t>
      </w:r>
      <w:r w:rsidRPr="00AC4B7C" w:rsidR="00283DA5">
        <w:rPr>
          <w:rFonts w:asciiTheme="minorHAnsi" w:hAnsiTheme="minorHAnsi" w:cstheme="minorHAnsi"/>
          <w:color w:val="auto"/>
          <w:sz w:val="22"/>
        </w:rPr>
        <w:t xml:space="preserve"> </w:t>
      </w:r>
      <w:r w:rsidR="007F2066">
        <w:rPr>
          <w:rFonts w:asciiTheme="minorHAnsi" w:hAnsiTheme="minorHAnsi" w:cstheme="minorHAnsi"/>
          <w:color w:val="auto"/>
          <w:sz w:val="22"/>
        </w:rPr>
        <w:t>T</w:t>
      </w:r>
      <w:r w:rsidRPr="007F2066" w:rsidR="007F2066">
        <w:rPr>
          <w:rFonts w:asciiTheme="minorHAnsi" w:hAnsiTheme="minorHAnsi" w:cstheme="minorHAnsi"/>
          <w:color w:val="auto"/>
          <w:sz w:val="22"/>
        </w:rPr>
        <w:t xml:space="preserve">he exact number of districts will be defined by the number of comparison schools that are good matches for the </w:t>
      </w:r>
      <w:r w:rsidR="007F2066">
        <w:rPr>
          <w:rFonts w:asciiTheme="minorHAnsi" w:hAnsiTheme="minorHAnsi" w:cstheme="minorHAnsi"/>
          <w:color w:val="auto"/>
          <w:sz w:val="22"/>
        </w:rPr>
        <w:t>Promise Neighborhoods</w:t>
      </w:r>
      <w:r w:rsidRPr="007F2066" w:rsidR="007F2066">
        <w:rPr>
          <w:rFonts w:asciiTheme="minorHAnsi" w:hAnsiTheme="minorHAnsi" w:cstheme="minorHAnsi"/>
          <w:color w:val="auto"/>
          <w:sz w:val="22"/>
        </w:rPr>
        <w:t xml:space="preserve"> schools</w:t>
      </w:r>
      <w:r w:rsidR="007F2066">
        <w:rPr>
          <w:rFonts w:asciiTheme="minorHAnsi" w:hAnsiTheme="minorHAnsi" w:cstheme="minorHAnsi"/>
          <w:color w:val="auto"/>
          <w:sz w:val="22"/>
        </w:rPr>
        <w:t xml:space="preserve">. The study team has </w:t>
      </w:r>
      <w:r w:rsidRPr="007F2066" w:rsidR="007F2066">
        <w:rPr>
          <w:rFonts w:asciiTheme="minorHAnsi" w:hAnsiTheme="minorHAnsi" w:cstheme="minorHAnsi"/>
          <w:color w:val="auto"/>
          <w:sz w:val="22"/>
        </w:rPr>
        <w:t>cap</w:t>
      </w:r>
      <w:r w:rsidR="007F2066">
        <w:rPr>
          <w:rFonts w:asciiTheme="minorHAnsi" w:hAnsiTheme="minorHAnsi" w:cstheme="minorHAnsi"/>
          <w:color w:val="auto"/>
          <w:sz w:val="22"/>
        </w:rPr>
        <w:t xml:space="preserve">ped </w:t>
      </w:r>
      <w:r w:rsidRPr="007F2066" w:rsidR="007F2066">
        <w:rPr>
          <w:rFonts w:asciiTheme="minorHAnsi" w:hAnsiTheme="minorHAnsi" w:cstheme="minorHAnsi"/>
          <w:color w:val="auto"/>
          <w:sz w:val="22"/>
        </w:rPr>
        <w:t xml:space="preserve">the number of districts at 47 </w:t>
      </w:r>
      <w:r w:rsidR="007F2066">
        <w:rPr>
          <w:rFonts w:asciiTheme="minorHAnsi" w:hAnsiTheme="minorHAnsi" w:cstheme="minorHAnsi"/>
          <w:color w:val="auto"/>
          <w:sz w:val="22"/>
        </w:rPr>
        <w:t>t</w:t>
      </w:r>
      <w:r w:rsidRPr="007F2066" w:rsidR="007F2066">
        <w:rPr>
          <w:rFonts w:asciiTheme="minorHAnsi" w:hAnsiTheme="minorHAnsi" w:cstheme="minorHAnsi"/>
          <w:color w:val="auto"/>
          <w:sz w:val="22"/>
        </w:rPr>
        <w:t>o constrain costs</w:t>
      </w:r>
      <w:r w:rsidR="007F2066">
        <w:rPr>
          <w:rFonts w:asciiTheme="minorHAnsi" w:hAnsiTheme="minorHAnsi" w:cstheme="minorHAnsi"/>
          <w:color w:val="auto"/>
          <w:sz w:val="22"/>
        </w:rPr>
        <w:t>.</w:t>
      </w:r>
      <w:r w:rsidRPr="007F2066" w:rsidR="007F2066">
        <w:rPr>
          <w:rFonts w:asciiTheme="minorHAnsi" w:hAnsiTheme="minorHAnsi" w:cstheme="minorHAnsi"/>
          <w:color w:val="auto"/>
          <w:sz w:val="22"/>
        </w:rPr>
        <w:t xml:space="preserve"> </w:t>
      </w:r>
      <w:r w:rsidRPr="00AC4B7C" w:rsidR="00CD0435">
        <w:rPr>
          <w:rFonts w:asciiTheme="minorHAnsi" w:hAnsiTheme="minorHAnsi" w:cstheme="minorHAnsi"/>
          <w:color w:val="auto"/>
          <w:sz w:val="22"/>
        </w:rPr>
        <w:t xml:space="preserve">Based on prior experience and the expected intensity of follow-up </w:t>
      </w:r>
      <w:r w:rsidR="00FA599B">
        <w:rPr>
          <w:rFonts w:asciiTheme="minorHAnsi" w:hAnsiTheme="minorHAnsi" w:cstheme="minorHAnsi"/>
          <w:color w:val="auto"/>
          <w:sz w:val="22"/>
        </w:rPr>
        <w:t xml:space="preserve">efforts </w:t>
      </w:r>
      <w:r w:rsidRPr="00AC4B7C" w:rsidR="00CD0435">
        <w:rPr>
          <w:rFonts w:asciiTheme="minorHAnsi" w:hAnsiTheme="minorHAnsi" w:cstheme="minorHAnsi"/>
          <w:color w:val="auto"/>
          <w:sz w:val="22"/>
        </w:rPr>
        <w:t>and incentives</w:t>
      </w:r>
      <w:r w:rsidR="00526024">
        <w:rPr>
          <w:rFonts w:asciiTheme="minorHAnsi" w:hAnsiTheme="minorHAnsi" w:cstheme="minorHAnsi"/>
          <w:color w:val="auto"/>
          <w:sz w:val="22"/>
        </w:rPr>
        <w:t xml:space="preserve"> </w:t>
      </w:r>
      <w:r w:rsidR="00FA599B">
        <w:rPr>
          <w:rFonts w:asciiTheme="minorHAnsi" w:hAnsiTheme="minorHAnsi" w:cstheme="minorHAnsi"/>
          <w:color w:val="auto"/>
          <w:sz w:val="22"/>
        </w:rPr>
        <w:t>to encourage</w:t>
      </w:r>
      <w:r w:rsidR="00526024">
        <w:rPr>
          <w:rFonts w:asciiTheme="minorHAnsi" w:hAnsiTheme="minorHAnsi" w:cstheme="minorHAnsi"/>
          <w:color w:val="auto"/>
          <w:sz w:val="22"/>
        </w:rPr>
        <w:t xml:space="preserve"> response</w:t>
      </w:r>
      <w:r w:rsidRPr="00AC4B7C" w:rsidR="00CD0435">
        <w:rPr>
          <w:rFonts w:asciiTheme="minorHAnsi" w:hAnsiTheme="minorHAnsi" w:cstheme="minorHAnsi"/>
          <w:color w:val="auto"/>
          <w:sz w:val="22"/>
        </w:rPr>
        <w:t xml:space="preserve">, the study team expects </w:t>
      </w:r>
      <w:r w:rsidR="006374CF">
        <w:rPr>
          <w:rFonts w:asciiTheme="minorHAnsi" w:hAnsiTheme="minorHAnsi" w:cstheme="minorHAnsi"/>
          <w:color w:val="auto"/>
          <w:sz w:val="22"/>
        </w:rPr>
        <w:t xml:space="preserve">at least an 85% response rate for </w:t>
      </w:r>
      <w:r w:rsidRPr="00AC4B7C" w:rsidR="00CD0435">
        <w:rPr>
          <w:rFonts w:asciiTheme="minorHAnsi" w:hAnsiTheme="minorHAnsi" w:cstheme="minorHAnsi"/>
          <w:color w:val="auto"/>
          <w:sz w:val="22"/>
        </w:rPr>
        <w:t xml:space="preserve">the survey, and </w:t>
      </w:r>
      <w:r w:rsidR="006374CF">
        <w:rPr>
          <w:rFonts w:asciiTheme="minorHAnsi" w:hAnsiTheme="minorHAnsi" w:cstheme="minorHAnsi"/>
          <w:color w:val="auto"/>
          <w:sz w:val="22"/>
        </w:rPr>
        <w:t xml:space="preserve">a 100% response rate for </w:t>
      </w:r>
      <w:r w:rsidRPr="00AC4B7C" w:rsidR="00CD0435">
        <w:rPr>
          <w:rFonts w:asciiTheme="minorHAnsi" w:hAnsiTheme="minorHAnsi" w:cstheme="minorHAnsi"/>
          <w:color w:val="auto"/>
          <w:sz w:val="22"/>
        </w:rPr>
        <w:t>the administrative data.</w:t>
      </w:r>
      <w:r w:rsidRPr="00AC4B7C" w:rsidR="003D5183">
        <w:rPr>
          <w:rFonts w:asciiTheme="minorHAnsi" w:hAnsiTheme="minorHAnsi" w:cstheme="minorHAnsi"/>
          <w:color w:val="auto"/>
          <w:sz w:val="22"/>
        </w:rPr>
        <w:t xml:space="preserve"> </w:t>
      </w:r>
      <w:bookmarkStart w:name="_Hlk71112441" w:id="39"/>
    </w:p>
    <w:p w:rsidR="00246FE6" w:rsidP="00646D86" w:rsidRDefault="000F6DC1" w14:paraId="39E650A9" w14:textId="6BEF9A26">
      <w:pPr>
        <w:pStyle w:val="TableFootnote"/>
        <w:spacing w:after="160"/>
        <w:rPr>
          <w:rFonts w:asciiTheme="minorHAnsi" w:hAnsiTheme="minorHAnsi" w:cstheme="minorHAnsi"/>
          <w:color w:val="auto"/>
          <w:sz w:val="22"/>
        </w:rPr>
      </w:pPr>
      <w:r w:rsidRPr="000F6DC1">
        <w:rPr>
          <w:rFonts w:asciiTheme="minorHAnsi" w:hAnsiTheme="minorHAnsi" w:cstheme="minorHAnsi"/>
          <w:color w:val="auto"/>
          <w:sz w:val="22"/>
        </w:rPr>
        <w:t>The study team estimates the survey</w:t>
      </w:r>
      <w:r>
        <w:rPr>
          <w:rFonts w:asciiTheme="minorHAnsi" w:hAnsiTheme="minorHAnsi" w:cstheme="minorHAnsi"/>
          <w:color w:val="auto"/>
          <w:sz w:val="22"/>
        </w:rPr>
        <w:t xml:space="preserve"> of grantees</w:t>
      </w:r>
      <w:r w:rsidRPr="000F6DC1">
        <w:rPr>
          <w:rFonts w:asciiTheme="minorHAnsi" w:hAnsiTheme="minorHAnsi" w:cstheme="minorHAnsi"/>
          <w:color w:val="auto"/>
          <w:sz w:val="22"/>
        </w:rPr>
        <w:t xml:space="preserve"> </w:t>
      </w:r>
      <w:r>
        <w:rPr>
          <w:rFonts w:asciiTheme="minorHAnsi" w:hAnsiTheme="minorHAnsi" w:cstheme="minorHAnsi"/>
          <w:color w:val="auto"/>
          <w:sz w:val="22"/>
        </w:rPr>
        <w:t xml:space="preserve">to take 75 </w:t>
      </w:r>
      <w:r w:rsidRPr="00241687" w:rsidR="00A04C1A">
        <w:rPr>
          <w:rFonts w:asciiTheme="minorHAnsi" w:hAnsiTheme="minorHAnsi" w:cstheme="minorHAnsi"/>
          <w:color w:val="auto"/>
          <w:sz w:val="22"/>
        </w:rPr>
        <w:t>minutes</w:t>
      </w:r>
      <w:r w:rsidR="00CD21EE">
        <w:rPr>
          <w:rFonts w:asciiTheme="minorHAnsi" w:hAnsiTheme="minorHAnsi" w:cstheme="minorHAnsi"/>
          <w:color w:val="auto"/>
          <w:sz w:val="22"/>
        </w:rPr>
        <w:t xml:space="preserve"> for both previous and current grantees.</w:t>
      </w:r>
      <w:r w:rsidRPr="00B335CE" w:rsidR="005F7C41">
        <w:rPr>
          <w:rFonts w:asciiTheme="minorHAnsi" w:hAnsiTheme="minorHAnsi" w:cstheme="minorHAnsi"/>
          <w:color w:val="auto"/>
          <w:sz w:val="22"/>
        </w:rPr>
        <w:t xml:space="preserve"> </w:t>
      </w:r>
      <w:r w:rsidRPr="002F0399" w:rsidR="002F0399">
        <w:rPr>
          <w:rFonts w:asciiTheme="minorHAnsi" w:hAnsiTheme="minorHAnsi" w:cstheme="minorHAnsi"/>
          <w:color w:val="auto"/>
          <w:sz w:val="22"/>
        </w:rPr>
        <w:t xml:space="preserve">For previous grantees, this estimate includes time to locate and review information, talk with others at their organization, work through the exercise of thinking back to their grant period, and answer the survey questions. For current grantees, this time estimate includes time to locate </w:t>
      </w:r>
      <w:r w:rsidR="00217CB0">
        <w:rPr>
          <w:rFonts w:asciiTheme="minorHAnsi" w:hAnsiTheme="minorHAnsi" w:cstheme="minorHAnsi"/>
          <w:color w:val="auto"/>
          <w:sz w:val="22"/>
        </w:rPr>
        <w:t xml:space="preserve">and review </w:t>
      </w:r>
      <w:r w:rsidRPr="002F0399" w:rsidR="002F0399">
        <w:rPr>
          <w:rFonts w:asciiTheme="minorHAnsi" w:hAnsiTheme="minorHAnsi" w:cstheme="minorHAnsi"/>
          <w:color w:val="auto"/>
          <w:sz w:val="22"/>
        </w:rPr>
        <w:t>information</w:t>
      </w:r>
      <w:r w:rsidR="00217CB0">
        <w:rPr>
          <w:rFonts w:asciiTheme="minorHAnsi" w:hAnsiTheme="minorHAnsi" w:cstheme="minorHAnsi"/>
          <w:color w:val="auto"/>
          <w:sz w:val="22"/>
        </w:rPr>
        <w:t xml:space="preserve">, </w:t>
      </w:r>
      <w:r w:rsidRPr="002F0399" w:rsidR="002F0399">
        <w:rPr>
          <w:rFonts w:asciiTheme="minorHAnsi" w:hAnsiTheme="minorHAnsi" w:cstheme="minorHAnsi"/>
          <w:color w:val="auto"/>
          <w:sz w:val="22"/>
        </w:rPr>
        <w:t xml:space="preserve">talk with others at their organization, review and complete the Excel workbook, and answer the survey questions. We expect current grantees will need less time than previous grantees to locate information and talk with others, as most of the information we request in our materials should be easily accessible and/or at the front of their minds. But current grantees will also need to complete the Excel spreadsheet. As a result, we expect it will take both previous and current grantees 75 minutes to complete the materials. </w:t>
      </w:r>
    </w:p>
    <w:p w:rsidRPr="00AC4B7C" w:rsidR="0012768E" w:rsidP="00E94C2D" w:rsidRDefault="005F7C41" w14:paraId="63868E11" w14:textId="125D6438">
      <w:pPr>
        <w:pStyle w:val="TableFootnote"/>
        <w:rPr>
          <w:rFonts w:asciiTheme="minorHAnsi" w:hAnsiTheme="minorHAnsi" w:cstheme="minorHAnsi"/>
          <w:color w:val="auto"/>
          <w:sz w:val="22"/>
        </w:rPr>
      </w:pPr>
      <w:r w:rsidRPr="00241687">
        <w:rPr>
          <w:rFonts w:asciiTheme="minorHAnsi" w:hAnsiTheme="minorHAnsi" w:cstheme="minorHAnsi"/>
          <w:color w:val="auto"/>
          <w:sz w:val="22"/>
        </w:rPr>
        <w:lastRenderedPageBreak/>
        <w:t>The</w:t>
      </w:r>
      <w:r>
        <w:rPr>
          <w:rFonts w:asciiTheme="minorHAnsi" w:hAnsiTheme="minorHAnsi" w:cstheme="minorHAnsi"/>
          <w:color w:val="auto"/>
          <w:sz w:val="22"/>
        </w:rPr>
        <w:t xml:space="preserve"> study team</w:t>
      </w:r>
      <w:r w:rsidRPr="005F7C41">
        <w:rPr>
          <w:rFonts w:asciiTheme="minorHAnsi" w:hAnsiTheme="minorHAnsi" w:cstheme="minorHAnsi"/>
          <w:color w:val="auto"/>
          <w:sz w:val="22"/>
        </w:rPr>
        <w:t xml:space="preserve"> estimate</w:t>
      </w:r>
      <w:r>
        <w:rPr>
          <w:rFonts w:asciiTheme="minorHAnsi" w:hAnsiTheme="minorHAnsi" w:cstheme="minorHAnsi"/>
          <w:color w:val="auto"/>
          <w:sz w:val="22"/>
        </w:rPr>
        <w:t xml:space="preserve">s that districts will spend an </w:t>
      </w:r>
      <w:r w:rsidRPr="005F7C41">
        <w:rPr>
          <w:rFonts w:asciiTheme="minorHAnsi" w:hAnsiTheme="minorHAnsi" w:cstheme="minorHAnsi"/>
          <w:color w:val="auto"/>
          <w:sz w:val="22"/>
        </w:rPr>
        <w:t>average</w:t>
      </w:r>
      <w:r>
        <w:rPr>
          <w:rFonts w:asciiTheme="minorHAnsi" w:hAnsiTheme="minorHAnsi" w:cstheme="minorHAnsi"/>
          <w:color w:val="auto"/>
          <w:sz w:val="22"/>
        </w:rPr>
        <w:t xml:space="preserve"> of</w:t>
      </w:r>
      <w:r w:rsidRPr="005F7C41">
        <w:rPr>
          <w:rFonts w:asciiTheme="minorHAnsi" w:hAnsiTheme="minorHAnsi" w:cstheme="minorHAnsi"/>
          <w:color w:val="auto"/>
          <w:sz w:val="22"/>
        </w:rPr>
        <w:t xml:space="preserve"> </w:t>
      </w:r>
      <w:r w:rsidR="005833DF">
        <w:rPr>
          <w:rFonts w:asciiTheme="minorHAnsi" w:hAnsiTheme="minorHAnsi" w:cstheme="minorHAnsi"/>
          <w:color w:val="auto"/>
          <w:sz w:val="22"/>
        </w:rPr>
        <w:t>600</w:t>
      </w:r>
      <w:r w:rsidRPr="005F7C41">
        <w:rPr>
          <w:rFonts w:asciiTheme="minorHAnsi" w:hAnsiTheme="minorHAnsi" w:cstheme="minorHAnsi"/>
          <w:color w:val="auto"/>
          <w:sz w:val="22"/>
        </w:rPr>
        <w:t xml:space="preserve"> minutes </w:t>
      </w:r>
      <w:r>
        <w:rPr>
          <w:rFonts w:asciiTheme="minorHAnsi" w:hAnsiTheme="minorHAnsi" w:cstheme="minorHAnsi"/>
          <w:color w:val="auto"/>
          <w:sz w:val="22"/>
        </w:rPr>
        <w:t>responding to the school-level administrative data request</w:t>
      </w:r>
      <w:r w:rsidRPr="005F7C41">
        <w:rPr>
          <w:rFonts w:asciiTheme="minorHAnsi" w:hAnsiTheme="minorHAnsi" w:cstheme="minorHAnsi"/>
          <w:color w:val="auto"/>
          <w:sz w:val="22"/>
        </w:rPr>
        <w:t xml:space="preserve">, including </w:t>
      </w:r>
      <w:r w:rsidRPr="00E94C2D" w:rsidR="00E94C2D">
        <w:rPr>
          <w:rFonts w:asciiTheme="minorHAnsi" w:hAnsiTheme="minorHAnsi" w:cstheme="minorHAnsi"/>
          <w:color w:val="auto"/>
          <w:sz w:val="22"/>
        </w:rPr>
        <w:t xml:space="preserve">60 minutes </w:t>
      </w:r>
      <w:r w:rsidR="00E94C2D">
        <w:rPr>
          <w:rFonts w:asciiTheme="minorHAnsi" w:hAnsiTheme="minorHAnsi" w:cstheme="minorHAnsi"/>
          <w:color w:val="auto"/>
          <w:sz w:val="22"/>
        </w:rPr>
        <w:t xml:space="preserve">(1 hour) </w:t>
      </w:r>
      <w:r w:rsidRPr="00E94C2D" w:rsidR="00E94C2D">
        <w:rPr>
          <w:rFonts w:asciiTheme="minorHAnsi" w:hAnsiTheme="minorHAnsi" w:cstheme="minorHAnsi"/>
          <w:color w:val="auto"/>
          <w:sz w:val="22"/>
        </w:rPr>
        <w:t xml:space="preserve">for </w:t>
      </w:r>
      <w:r w:rsidR="00E94C2D">
        <w:rPr>
          <w:rFonts w:asciiTheme="minorHAnsi" w:hAnsiTheme="minorHAnsi" w:cstheme="minorHAnsi"/>
          <w:color w:val="auto"/>
          <w:sz w:val="22"/>
        </w:rPr>
        <w:t>an</w:t>
      </w:r>
      <w:r w:rsidRPr="00E94C2D" w:rsidR="00E94C2D">
        <w:rPr>
          <w:rFonts w:asciiTheme="minorHAnsi" w:hAnsiTheme="minorHAnsi" w:cstheme="minorHAnsi"/>
          <w:color w:val="auto"/>
          <w:sz w:val="22"/>
        </w:rPr>
        <w:t xml:space="preserve"> initial call to discuss the data request</w:t>
      </w:r>
      <w:r w:rsidR="00E94C2D">
        <w:rPr>
          <w:rFonts w:asciiTheme="minorHAnsi" w:hAnsiTheme="minorHAnsi" w:cstheme="minorHAnsi"/>
          <w:color w:val="auto"/>
          <w:sz w:val="22"/>
        </w:rPr>
        <w:t xml:space="preserve">, 360 minutes (6 hours) </w:t>
      </w:r>
      <w:r w:rsidRPr="00E94C2D" w:rsidR="00E94C2D">
        <w:rPr>
          <w:rFonts w:asciiTheme="minorHAnsi" w:hAnsiTheme="minorHAnsi" w:cstheme="minorHAnsi"/>
          <w:color w:val="auto"/>
          <w:sz w:val="22"/>
        </w:rPr>
        <w:t xml:space="preserve">to </w:t>
      </w:r>
      <w:r w:rsidR="00E94C2D">
        <w:rPr>
          <w:rFonts w:asciiTheme="minorHAnsi" w:hAnsiTheme="minorHAnsi" w:cstheme="minorHAnsi"/>
          <w:color w:val="auto"/>
          <w:sz w:val="22"/>
        </w:rPr>
        <w:t>gather and provide</w:t>
      </w:r>
      <w:r w:rsidRPr="00E94C2D" w:rsidR="00E94C2D">
        <w:rPr>
          <w:rFonts w:asciiTheme="minorHAnsi" w:hAnsiTheme="minorHAnsi" w:cstheme="minorHAnsi"/>
          <w:color w:val="auto"/>
          <w:sz w:val="22"/>
        </w:rPr>
        <w:t xml:space="preserve"> the data files</w:t>
      </w:r>
      <w:r w:rsidR="00E94C2D">
        <w:rPr>
          <w:rFonts w:asciiTheme="minorHAnsi" w:hAnsiTheme="minorHAnsi" w:cstheme="minorHAnsi"/>
          <w:color w:val="auto"/>
          <w:sz w:val="22"/>
        </w:rPr>
        <w:t xml:space="preserve">, </w:t>
      </w:r>
      <w:r w:rsidRPr="00E94C2D" w:rsidR="00E94C2D">
        <w:rPr>
          <w:rFonts w:asciiTheme="minorHAnsi" w:hAnsiTheme="minorHAnsi" w:cstheme="minorHAnsi"/>
          <w:color w:val="auto"/>
          <w:sz w:val="22"/>
        </w:rPr>
        <w:t xml:space="preserve">60 minutes </w:t>
      </w:r>
      <w:r w:rsidR="00E94C2D">
        <w:rPr>
          <w:rFonts w:asciiTheme="minorHAnsi" w:hAnsiTheme="minorHAnsi" w:cstheme="minorHAnsi"/>
          <w:color w:val="auto"/>
          <w:sz w:val="22"/>
        </w:rPr>
        <w:t xml:space="preserve">(1 hour) </w:t>
      </w:r>
      <w:r w:rsidRPr="00E94C2D" w:rsidR="00E94C2D">
        <w:rPr>
          <w:rFonts w:asciiTheme="minorHAnsi" w:hAnsiTheme="minorHAnsi" w:cstheme="minorHAnsi"/>
          <w:color w:val="auto"/>
          <w:sz w:val="22"/>
        </w:rPr>
        <w:t xml:space="preserve">to answer any questions </w:t>
      </w:r>
      <w:r w:rsidR="00E94C2D">
        <w:rPr>
          <w:rFonts w:asciiTheme="minorHAnsi" w:hAnsiTheme="minorHAnsi" w:cstheme="minorHAnsi"/>
          <w:color w:val="auto"/>
          <w:sz w:val="22"/>
        </w:rPr>
        <w:t>from the study team</w:t>
      </w:r>
      <w:r w:rsidRPr="00E94C2D" w:rsidR="00E94C2D">
        <w:rPr>
          <w:rFonts w:asciiTheme="minorHAnsi" w:hAnsiTheme="minorHAnsi" w:cstheme="minorHAnsi"/>
          <w:color w:val="auto"/>
          <w:sz w:val="22"/>
        </w:rPr>
        <w:t xml:space="preserve"> about the data</w:t>
      </w:r>
      <w:r w:rsidR="00E94C2D">
        <w:rPr>
          <w:rFonts w:asciiTheme="minorHAnsi" w:hAnsiTheme="minorHAnsi" w:cstheme="minorHAnsi"/>
          <w:color w:val="auto"/>
          <w:sz w:val="22"/>
        </w:rPr>
        <w:t xml:space="preserve">, and </w:t>
      </w:r>
      <w:r w:rsidR="00A27E66">
        <w:rPr>
          <w:rFonts w:asciiTheme="minorHAnsi" w:hAnsiTheme="minorHAnsi" w:cstheme="minorHAnsi"/>
          <w:color w:val="auto"/>
          <w:sz w:val="22"/>
        </w:rPr>
        <w:t>1</w:t>
      </w:r>
      <w:r w:rsidRPr="00E94C2D" w:rsidR="00E94C2D">
        <w:rPr>
          <w:rFonts w:asciiTheme="minorHAnsi" w:hAnsiTheme="minorHAnsi" w:cstheme="minorHAnsi"/>
          <w:color w:val="auto"/>
          <w:sz w:val="22"/>
        </w:rPr>
        <w:t>20 minutes</w:t>
      </w:r>
      <w:r w:rsidR="00E94C2D">
        <w:rPr>
          <w:rFonts w:asciiTheme="minorHAnsi" w:hAnsiTheme="minorHAnsi" w:cstheme="minorHAnsi"/>
          <w:color w:val="auto"/>
          <w:sz w:val="22"/>
        </w:rPr>
        <w:t xml:space="preserve"> (2 hours</w:t>
      </w:r>
      <w:r w:rsidRPr="00E94C2D" w:rsidR="00E94C2D">
        <w:rPr>
          <w:rFonts w:asciiTheme="minorHAnsi" w:hAnsiTheme="minorHAnsi" w:cstheme="minorHAnsi"/>
          <w:color w:val="auto"/>
          <w:sz w:val="22"/>
        </w:rPr>
        <w:t xml:space="preserve">) to </w:t>
      </w:r>
      <w:r w:rsidR="00E94C2D">
        <w:rPr>
          <w:rFonts w:asciiTheme="minorHAnsi" w:hAnsiTheme="minorHAnsi" w:cstheme="minorHAnsi"/>
          <w:color w:val="auto"/>
          <w:sz w:val="22"/>
        </w:rPr>
        <w:t xml:space="preserve">gather and provide </w:t>
      </w:r>
      <w:r w:rsidRPr="00E94C2D" w:rsidR="00E94C2D">
        <w:rPr>
          <w:rFonts w:asciiTheme="minorHAnsi" w:hAnsiTheme="minorHAnsi" w:cstheme="minorHAnsi"/>
          <w:color w:val="auto"/>
          <w:sz w:val="22"/>
        </w:rPr>
        <w:t>any revised data files</w:t>
      </w:r>
      <w:r w:rsidRPr="005F7C41">
        <w:rPr>
          <w:rFonts w:asciiTheme="minorHAnsi" w:hAnsiTheme="minorHAnsi" w:cstheme="minorHAnsi"/>
          <w:color w:val="auto"/>
          <w:sz w:val="22"/>
        </w:rPr>
        <w:t xml:space="preserve">. </w:t>
      </w:r>
    </w:p>
    <w:p w:rsidRPr="002856D2" w:rsidR="007B4425" w:rsidP="002856D2" w:rsidRDefault="007B4425" w14:paraId="6F539060" w14:textId="2993DBB0">
      <w:pPr>
        <w:pStyle w:val="H2"/>
      </w:pPr>
      <w:bookmarkStart w:name="_Toc72502324" w:id="40"/>
      <w:bookmarkEnd w:id="39"/>
      <w:r w:rsidRPr="002856D2">
        <w:t>A13.</w:t>
      </w:r>
      <w:r w:rsidR="00097354">
        <w:tab/>
      </w:r>
      <w:r w:rsidRPr="002856D2">
        <w:t>Estimate of</w:t>
      </w:r>
      <w:r w:rsidRPr="002856D2" w:rsidR="00785197">
        <w:t xml:space="preserve"> the cost burden to respondents</w:t>
      </w:r>
      <w:bookmarkEnd w:id="40"/>
      <w:r w:rsidRPr="002856D2" w:rsidR="00DB1C01">
        <w:t xml:space="preserve"> </w:t>
      </w:r>
    </w:p>
    <w:p w:rsidRPr="006640D2" w:rsidR="006640D2" w:rsidP="002856D2" w:rsidRDefault="006640D2" w14:paraId="27FED240" w14:textId="7A63ADCF">
      <w:pPr>
        <w:pStyle w:val="ParagraphContinued"/>
        <w:rPr>
          <w:rFonts w:ascii="Times New Roman" w:hAnsi="Times New Roman"/>
        </w:rPr>
      </w:pPr>
      <w:r w:rsidRPr="006640D2">
        <w:rPr>
          <w:rFonts w:ascii="Times New Roman" w:hAnsi="Times New Roman"/>
        </w:rPr>
        <w:t>There are no direct</w:t>
      </w:r>
      <w:r w:rsidR="00FD459F">
        <w:rPr>
          <w:rFonts w:ascii="Times New Roman" w:hAnsi="Times New Roman"/>
        </w:rPr>
        <w:t xml:space="preserve">, </w:t>
      </w:r>
      <w:r w:rsidRPr="006640D2">
        <w:rPr>
          <w:rFonts w:ascii="Times New Roman" w:hAnsi="Times New Roman"/>
        </w:rPr>
        <w:t>start-up</w:t>
      </w:r>
      <w:r w:rsidR="00FD459F">
        <w:rPr>
          <w:rFonts w:ascii="Times New Roman" w:hAnsi="Times New Roman"/>
        </w:rPr>
        <w:t>, or maintenance</w:t>
      </w:r>
      <w:r w:rsidRPr="006640D2">
        <w:rPr>
          <w:rFonts w:ascii="Times New Roman" w:hAnsi="Times New Roman"/>
        </w:rPr>
        <w:t xml:space="preserve"> costs to respondents</w:t>
      </w:r>
      <w:r w:rsidR="00FD459F">
        <w:rPr>
          <w:rFonts w:ascii="Times New Roman" w:hAnsi="Times New Roman"/>
        </w:rPr>
        <w:t xml:space="preserve"> or record keepers</w:t>
      </w:r>
      <w:r w:rsidRPr="006640D2">
        <w:rPr>
          <w:rFonts w:ascii="Times New Roman" w:hAnsi="Times New Roman"/>
        </w:rPr>
        <w:t xml:space="preserve"> associated with this data collection.</w:t>
      </w:r>
    </w:p>
    <w:p w:rsidRPr="002856D2" w:rsidR="007B4425" w:rsidP="002856D2" w:rsidRDefault="007B4425" w14:paraId="0C453EB7" w14:textId="285FCA80">
      <w:pPr>
        <w:pStyle w:val="H2"/>
      </w:pPr>
      <w:bookmarkStart w:name="_Toc72502325" w:id="41"/>
      <w:r w:rsidRPr="002856D2">
        <w:t>A14.</w:t>
      </w:r>
      <w:r w:rsidR="00D0256B">
        <w:tab/>
      </w:r>
      <w:r w:rsidRPr="002856D2" w:rsidR="00EB4F7C">
        <w:t xml:space="preserve">Estimates of </w:t>
      </w:r>
      <w:r w:rsidRPr="002856D2" w:rsidR="00785197">
        <w:t xml:space="preserve">annualized government </w:t>
      </w:r>
      <w:r w:rsidRPr="002856D2" w:rsidR="00DB1C01">
        <w:t>costs</w:t>
      </w:r>
      <w:bookmarkEnd w:id="41"/>
      <w:r w:rsidRPr="002856D2" w:rsidR="00DB1C01">
        <w:t xml:space="preserve"> </w:t>
      </w:r>
    </w:p>
    <w:p w:rsidRPr="00D0256B" w:rsidR="00396E2D" w:rsidP="002856D2" w:rsidRDefault="00396E2D" w14:paraId="4B927850" w14:textId="2749A150">
      <w:pPr>
        <w:pStyle w:val="ParagraphContinued"/>
        <w:rPr>
          <w:rFonts w:ascii="Times New Roman" w:hAnsi="Times New Roman" w:eastAsia="Times New Roman" w:cs="Times New Roman"/>
        </w:rPr>
      </w:pPr>
      <w:r w:rsidRPr="00D0256B">
        <w:rPr>
          <w:rFonts w:ascii="Times New Roman" w:hAnsi="Times New Roman" w:eastAsia="Times New Roman" w:cs="Times New Roman"/>
        </w:rPr>
        <w:t>The total cost to the federal government for this study is $</w:t>
      </w:r>
      <w:r w:rsidRPr="00D0256B" w:rsidR="0080105D">
        <w:rPr>
          <w:rFonts w:ascii="Times New Roman" w:hAnsi="Times New Roman" w:eastAsia="Times New Roman" w:cs="Times New Roman"/>
        </w:rPr>
        <w:t>2,452,981</w:t>
      </w:r>
      <w:r w:rsidR="004D27FB">
        <w:rPr>
          <w:rFonts w:ascii="Times New Roman" w:hAnsi="Times New Roman" w:eastAsia="Times New Roman" w:cs="Times New Roman"/>
        </w:rPr>
        <w:t>.</w:t>
      </w:r>
      <w:r w:rsidRPr="00D0256B">
        <w:rPr>
          <w:rFonts w:ascii="Times New Roman" w:hAnsi="Times New Roman" w:eastAsia="Times New Roman" w:cs="Times New Roman"/>
        </w:rPr>
        <w:t xml:space="preserve"> The estimated average annual cost </w:t>
      </w:r>
      <w:r w:rsidR="00FD459F">
        <w:rPr>
          <w:rFonts w:ascii="Times New Roman" w:hAnsi="Times New Roman" w:eastAsia="Times New Roman" w:cs="Times New Roman"/>
        </w:rPr>
        <w:t xml:space="preserve">over the three-year study </w:t>
      </w:r>
      <w:r w:rsidRPr="00D0256B">
        <w:rPr>
          <w:rFonts w:ascii="Times New Roman" w:hAnsi="Times New Roman" w:eastAsia="Times New Roman" w:cs="Times New Roman"/>
        </w:rPr>
        <w:t>is $</w:t>
      </w:r>
      <w:r w:rsidRPr="00D0256B" w:rsidR="0080105D">
        <w:rPr>
          <w:rFonts w:ascii="Times New Roman" w:hAnsi="Times New Roman" w:eastAsia="Times New Roman" w:cs="Times New Roman"/>
        </w:rPr>
        <w:t>817,660</w:t>
      </w:r>
      <w:r w:rsidRPr="00D0256B">
        <w:rPr>
          <w:rFonts w:ascii="Times New Roman" w:hAnsi="Times New Roman" w:eastAsia="Times New Roman" w:cs="Times New Roman"/>
        </w:rPr>
        <w:t>.</w:t>
      </w:r>
    </w:p>
    <w:p w:rsidRPr="002856D2" w:rsidR="007B4425" w:rsidP="002856D2" w:rsidRDefault="007B4425" w14:paraId="6ECD8D55" w14:textId="30E019B3">
      <w:pPr>
        <w:pStyle w:val="H2"/>
      </w:pPr>
      <w:bookmarkStart w:name="_Toc72502326" w:id="42"/>
      <w:r w:rsidRPr="002856D2">
        <w:t>A15.</w:t>
      </w:r>
      <w:r w:rsidR="00D0256B">
        <w:tab/>
      </w:r>
      <w:r w:rsidRPr="002856D2" w:rsidR="00EB4F7C">
        <w:t>Changes in</w:t>
      </w:r>
      <w:r w:rsidRPr="002856D2" w:rsidR="00785197">
        <w:t xml:space="preserve"> hour</w:t>
      </w:r>
      <w:r w:rsidRPr="002856D2" w:rsidR="00EB4F7C">
        <w:t xml:space="preserve"> burden</w:t>
      </w:r>
      <w:bookmarkEnd w:id="42"/>
    </w:p>
    <w:p w:rsidRPr="00D0256B" w:rsidR="00112489" w:rsidP="002856D2" w:rsidRDefault="000B7A9A" w14:paraId="5EB3DBDB" w14:textId="5802F3C6">
      <w:pPr>
        <w:pStyle w:val="ParagraphContinued"/>
        <w:rPr>
          <w:rFonts w:ascii="Times New Roman" w:hAnsi="Times New Roman" w:eastAsia="Times New Roman" w:cs="Times New Roman"/>
        </w:rPr>
      </w:pPr>
      <w:r w:rsidRPr="00D0256B">
        <w:rPr>
          <w:rFonts w:ascii="Times New Roman" w:hAnsi="Times New Roman" w:eastAsia="Times New Roman" w:cs="Times New Roman"/>
        </w:rPr>
        <w:t xml:space="preserve">This is a </w:t>
      </w:r>
      <w:r w:rsidRPr="00D0256B" w:rsidR="006535D2">
        <w:rPr>
          <w:rFonts w:ascii="Times New Roman" w:hAnsi="Times New Roman" w:eastAsia="Times New Roman" w:cs="Times New Roman"/>
        </w:rPr>
        <w:t xml:space="preserve">new </w:t>
      </w:r>
      <w:r w:rsidR="00766F51">
        <w:rPr>
          <w:rFonts w:ascii="Times New Roman" w:hAnsi="Times New Roman" w:eastAsia="Times New Roman" w:cs="Times New Roman"/>
        </w:rPr>
        <w:t xml:space="preserve">data </w:t>
      </w:r>
      <w:r w:rsidRPr="00D0256B" w:rsidR="006535D2">
        <w:rPr>
          <w:rFonts w:ascii="Times New Roman" w:hAnsi="Times New Roman" w:eastAsia="Times New Roman" w:cs="Times New Roman"/>
        </w:rPr>
        <w:t>collection</w:t>
      </w:r>
      <w:r w:rsidRPr="00D0256B">
        <w:rPr>
          <w:rFonts w:ascii="Times New Roman" w:hAnsi="Times New Roman" w:eastAsia="Times New Roman" w:cs="Times New Roman"/>
        </w:rPr>
        <w:t>.</w:t>
      </w:r>
      <w:r w:rsidR="00766F51">
        <w:rPr>
          <w:rFonts w:ascii="Times New Roman" w:hAnsi="Times New Roman" w:eastAsia="Times New Roman" w:cs="Times New Roman"/>
        </w:rPr>
        <w:t xml:space="preserve"> </w:t>
      </w:r>
      <w:r w:rsidRPr="00766F51" w:rsidR="00766F51">
        <w:rPr>
          <w:rFonts w:ascii="Times New Roman" w:hAnsi="Times New Roman" w:eastAsia="Times New Roman" w:cs="Times New Roman"/>
        </w:rPr>
        <w:t>No changes apply.</w:t>
      </w:r>
    </w:p>
    <w:p w:rsidRPr="002856D2" w:rsidR="007B4425" w:rsidP="002856D2" w:rsidRDefault="007B4425" w14:paraId="350642A4" w14:textId="671D4F1A">
      <w:pPr>
        <w:pStyle w:val="H2"/>
      </w:pPr>
      <w:bookmarkStart w:name="_Toc72502327" w:id="43"/>
      <w:r w:rsidRPr="002856D2">
        <w:t>A16.</w:t>
      </w:r>
      <w:r w:rsidR="00101A26">
        <w:tab/>
      </w:r>
      <w:r w:rsidRPr="002856D2">
        <w:t>Plans for</w:t>
      </w:r>
      <w:r w:rsidRPr="002856D2" w:rsidR="00DB1C01">
        <w:t xml:space="preserve"> </w:t>
      </w:r>
      <w:r w:rsidRPr="002856D2" w:rsidR="00785197">
        <w:t>tabulation</w:t>
      </w:r>
      <w:r w:rsidRPr="002856D2">
        <w:t xml:space="preserve"> and publication of results</w:t>
      </w:r>
      <w:bookmarkEnd w:id="43"/>
    </w:p>
    <w:p w:rsidRPr="00541BCA" w:rsidR="00A348E1" w:rsidP="00101A26" w:rsidRDefault="00A348E1" w14:paraId="78DB6186" w14:textId="77777777">
      <w:pPr>
        <w:pStyle w:val="H3"/>
      </w:pPr>
      <w:r w:rsidRPr="00C00C55">
        <w:t>a.</w:t>
      </w:r>
      <w:r w:rsidRPr="00C00C55">
        <w:tab/>
      </w:r>
      <w:r w:rsidRPr="00541BCA">
        <w:t>Analysis plan</w:t>
      </w:r>
    </w:p>
    <w:p w:rsidRPr="00541BCA" w:rsidR="00A348E1" w:rsidP="00101A26" w:rsidRDefault="00A348E1" w14:paraId="1339490B" w14:textId="774C2A40">
      <w:pPr>
        <w:pStyle w:val="ParagraphContinued"/>
        <w:rPr>
          <w:rFonts w:eastAsia="Times New Roman"/>
        </w:rPr>
      </w:pPr>
      <w:r w:rsidRPr="00541BCA">
        <w:rPr>
          <w:rFonts w:eastAsia="Times New Roman"/>
        </w:rPr>
        <w:t>This study</w:t>
      </w:r>
      <w:r w:rsidR="00FD459F">
        <w:rPr>
          <w:rFonts w:eastAsia="Times New Roman"/>
        </w:rPr>
        <w:t xml:space="preserve"> team</w:t>
      </w:r>
      <w:r w:rsidRPr="00541BCA">
        <w:rPr>
          <w:rFonts w:eastAsia="Times New Roman"/>
        </w:rPr>
        <w:t xml:space="preserve"> will </w:t>
      </w:r>
      <w:r w:rsidR="00FD459F">
        <w:t xml:space="preserve">address the study research questions using </w:t>
      </w:r>
      <w:r w:rsidR="00FD459F">
        <w:rPr>
          <w:rFonts w:eastAsia="Times New Roman"/>
        </w:rPr>
        <w:t>implementation and outcomes analyses:</w:t>
      </w:r>
      <w:r w:rsidR="00585C89">
        <w:rPr>
          <w:rFonts w:eastAsia="Times New Roman"/>
        </w:rPr>
        <w:t xml:space="preserve"> </w:t>
      </w:r>
    </w:p>
    <w:p w:rsidRPr="001309BC" w:rsidR="00350875" w:rsidP="00101A26" w:rsidRDefault="00A348E1" w14:paraId="467CFB3D" w14:textId="3C9A69A7">
      <w:pPr>
        <w:pStyle w:val="ListBullet"/>
        <w:rPr>
          <w:b/>
        </w:rPr>
      </w:pPr>
      <w:r w:rsidRPr="00541BCA">
        <w:rPr>
          <w:b/>
        </w:rPr>
        <w:t>Implementation analys</w:t>
      </w:r>
      <w:r w:rsidR="00AB7A96">
        <w:rPr>
          <w:b/>
        </w:rPr>
        <w:t>i</w:t>
      </w:r>
      <w:r w:rsidRPr="00541BCA">
        <w:rPr>
          <w:b/>
        </w:rPr>
        <w:t xml:space="preserve">s. </w:t>
      </w:r>
      <w:r w:rsidR="004958A2">
        <w:t>The study team</w:t>
      </w:r>
      <w:r w:rsidRPr="00541BCA" w:rsidR="004958A2">
        <w:t xml:space="preserve"> </w:t>
      </w:r>
      <w:r w:rsidRPr="00541BCA">
        <w:t>will describe</w:t>
      </w:r>
      <w:r w:rsidRPr="00541BCA" w:rsidR="007D6B7D">
        <w:t xml:space="preserve"> the</w:t>
      </w:r>
      <w:r w:rsidRPr="00541BCA">
        <w:t xml:space="preserve"> implementation of </w:t>
      </w:r>
      <w:r w:rsidRPr="00541BCA" w:rsidR="007D6B7D">
        <w:t>Promise Neighborhoods</w:t>
      </w:r>
      <w:r w:rsidRPr="00541BCA" w:rsidR="00403F27">
        <w:t xml:space="preserve"> across the FY2011-2018 grantee cohorts</w:t>
      </w:r>
      <w:r w:rsidRPr="00541BCA" w:rsidR="007D6B7D">
        <w:t xml:space="preserve">. </w:t>
      </w:r>
      <w:r w:rsidR="004958A2">
        <w:t>The study team</w:t>
      </w:r>
      <w:r w:rsidRPr="00541BCA" w:rsidR="004958A2">
        <w:t xml:space="preserve"> </w:t>
      </w:r>
      <w:r w:rsidRPr="00541BCA" w:rsidR="007D6B7D">
        <w:t>will use information from the surveys to describe the</w:t>
      </w:r>
      <w:r w:rsidRPr="00541BCA" w:rsidR="003C209A">
        <w:t xml:space="preserve"> number</w:t>
      </w:r>
      <w:r w:rsidR="00356EFB">
        <w:t xml:space="preserve"> and</w:t>
      </w:r>
      <w:r w:rsidRPr="00541BCA" w:rsidR="003C209A">
        <w:t xml:space="preserve"> types of s</w:t>
      </w:r>
      <w:r w:rsidRPr="00541BCA" w:rsidR="007D6B7D">
        <w:t>ervices offered</w:t>
      </w:r>
      <w:r w:rsidRPr="00541BCA" w:rsidR="003C209A">
        <w:t xml:space="preserve"> in Promise Neighborhoods</w:t>
      </w:r>
      <w:r w:rsidRPr="00541BCA" w:rsidR="007D6B7D">
        <w:t>, both before and during the grant period</w:t>
      </w:r>
      <w:r w:rsidRPr="00541BCA" w:rsidR="003C209A">
        <w:t xml:space="preserve">. </w:t>
      </w:r>
      <w:r w:rsidR="004958A2">
        <w:t>The study team</w:t>
      </w:r>
      <w:r w:rsidRPr="00541BCA" w:rsidR="004958A2">
        <w:t xml:space="preserve"> </w:t>
      </w:r>
      <w:r w:rsidRPr="00541BCA" w:rsidR="007D6B7D">
        <w:t xml:space="preserve">will also use the surveys from grantees to describe </w:t>
      </w:r>
      <w:r w:rsidRPr="00541BCA" w:rsidR="003C209A">
        <w:t xml:space="preserve">how Promise Neighborhoods grantees allocated funding across services and </w:t>
      </w:r>
      <w:r w:rsidR="004137C2">
        <w:t xml:space="preserve">to describe </w:t>
      </w:r>
      <w:r w:rsidRPr="00541BCA" w:rsidR="007D6B7D">
        <w:t>funding</w:t>
      </w:r>
      <w:r w:rsidR="004137C2">
        <w:t xml:space="preserve"> received</w:t>
      </w:r>
      <w:r w:rsidRPr="00541BCA" w:rsidR="007D6B7D">
        <w:t xml:space="preserve"> from sources other than the federal grant.</w:t>
      </w:r>
      <w:r w:rsidR="000117D9">
        <w:t xml:space="preserve"> </w:t>
      </w:r>
      <w:r w:rsidR="004958A2">
        <w:t xml:space="preserve">The study team </w:t>
      </w:r>
      <w:r w:rsidR="000117D9">
        <w:t>will use the</w:t>
      </w:r>
      <w:r w:rsidRPr="00541BCA" w:rsidR="007D6B7D">
        <w:t xml:space="preserve"> number of children living in the neighborhood (from </w:t>
      </w:r>
      <w:r w:rsidR="001B35D2">
        <w:t>publicly available data</w:t>
      </w:r>
      <w:r w:rsidRPr="00541BCA" w:rsidR="007D6B7D">
        <w:t>)</w:t>
      </w:r>
      <w:r w:rsidR="009A4CDF">
        <w:t xml:space="preserve"> and the percentage of neighborhood children receiving services (from the survey data)</w:t>
      </w:r>
      <w:r w:rsidRPr="00541BCA" w:rsidR="007D6B7D">
        <w:t xml:space="preserve"> to calculate the total cost per year, per participant. </w:t>
      </w:r>
      <w:r w:rsidRPr="00541BCA" w:rsidR="003C209A">
        <w:t xml:space="preserve">In addition, </w:t>
      </w:r>
      <w:r w:rsidR="004958A2">
        <w:t>the study team</w:t>
      </w:r>
      <w:r w:rsidRPr="00541BCA" w:rsidR="004958A2">
        <w:t xml:space="preserve"> </w:t>
      </w:r>
      <w:r w:rsidRPr="00541BCA" w:rsidR="007D6B7D">
        <w:t xml:space="preserve">will describe any implementation challenges experienced by grantees or their partner organizations and how they were addressed. </w:t>
      </w:r>
      <w:r w:rsidRPr="00541BCA" w:rsidR="003C209A">
        <w:t xml:space="preserve">Finally, </w:t>
      </w:r>
      <w:r w:rsidR="004958A2">
        <w:t>the study team</w:t>
      </w:r>
      <w:r w:rsidRPr="00541BCA" w:rsidR="004958A2">
        <w:t xml:space="preserve"> </w:t>
      </w:r>
      <w:r w:rsidRPr="00541BCA" w:rsidR="007D6B7D">
        <w:t>will gather information about the extent to which services were interconnected and coordinated, both before and during the grant.</w:t>
      </w:r>
      <w:r w:rsidRPr="009017BB" w:rsidR="009017BB">
        <w:t xml:space="preserve"> </w:t>
      </w:r>
    </w:p>
    <w:p w:rsidRPr="00541BCA" w:rsidR="00A348E1" w:rsidP="006A231D" w:rsidRDefault="006959BB" w14:paraId="3C7CA1C2" w14:textId="411A56B1">
      <w:pPr>
        <w:pStyle w:val="ListBullet"/>
        <w:numPr>
          <w:ilvl w:val="0"/>
          <w:numId w:val="0"/>
        </w:numPr>
        <w:ind w:left="360"/>
        <w:rPr>
          <w:b/>
        </w:rPr>
      </w:pPr>
      <w:r>
        <w:rPr>
          <w:bCs/>
        </w:rPr>
        <w:t>T</w:t>
      </w:r>
      <w:r w:rsidR="007153CC">
        <w:rPr>
          <w:bCs/>
        </w:rPr>
        <w:t>he</w:t>
      </w:r>
      <w:r w:rsidR="00350875">
        <w:rPr>
          <w:b/>
        </w:rPr>
        <w:t xml:space="preserve"> </w:t>
      </w:r>
      <w:r w:rsidR="00350875">
        <w:t>f</w:t>
      </w:r>
      <w:r w:rsidRPr="00541BCA" w:rsidR="009017BB">
        <w:t xml:space="preserve">indings from the implementation </w:t>
      </w:r>
      <w:r w:rsidR="005F15EA">
        <w:t>of the</w:t>
      </w:r>
      <w:r w:rsidRPr="00541BCA" w:rsidR="009017BB">
        <w:t xml:space="preserve"> FY2011 and FY2012 grants will </w:t>
      </w:r>
      <w:r w:rsidR="00AF39ED">
        <w:t xml:space="preserve">be </w:t>
      </w:r>
      <w:r w:rsidR="007153CC">
        <w:t xml:space="preserve">further </w:t>
      </w:r>
      <w:r w:rsidR="00AF39ED">
        <w:t xml:space="preserve">used </w:t>
      </w:r>
      <w:r w:rsidR="0065337D">
        <w:t xml:space="preserve">to </w:t>
      </w:r>
      <w:r w:rsidR="00350875">
        <w:t>provide context for</w:t>
      </w:r>
      <w:r w:rsidR="0065337D">
        <w:t xml:space="preserve"> the findings from the outcomes analysis</w:t>
      </w:r>
      <w:r w:rsidR="00350875">
        <w:t xml:space="preserve"> (which only includes the FY2011 and FY2012 grantees)</w:t>
      </w:r>
      <w:r w:rsidR="0065337D">
        <w:t xml:space="preserve">. For example, if </w:t>
      </w:r>
      <w:r w:rsidR="004958A2">
        <w:t>the study team</w:t>
      </w:r>
      <w:r w:rsidR="0065337D">
        <w:t xml:space="preserve"> find</w:t>
      </w:r>
      <w:r w:rsidR="004958A2">
        <w:t>s</w:t>
      </w:r>
      <w:r w:rsidR="0065337D">
        <w:t xml:space="preserve"> no </w:t>
      </w:r>
      <w:r w:rsidR="00350875">
        <w:t xml:space="preserve">greater </w:t>
      </w:r>
      <w:r w:rsidR="0065337D">
        <w:t>improvement in student outcomes</w:t>
      </w:r>
      <w:r w:rsidR="00350875">
        <w:t xml:space="preserve"> </w:t>
      </w:r>
      <w:r w:rsidR="005F15EA">
        <w:t xml:space="preserve">in Promise Neighborhoods schools </w:t>
      </w:r>
      <w:r w:rsidR="00350875">
        <w:t>compared to comparison schools</w:t>
      </w:r>
      <w:r w:rsidR="0065337D">
        <w:t xml:space="preserve">, there may be particular findings from the implementation analysis that could </w:t>
      </w:r>
      <w:r w:rsidR="00350875">
        <w:t>potentially</w:t>
      </w:r>
      <w:r w:rsidR="0065337D">
        <w:t xml:space="preserve"> explain why</w:t>
      </w:r>
      <w:r w:rsidRPr="00541BCA" w:rsidR="009017BB">
        <w:t>. Additional findings from analysis of data collected from FY2016, FY2017, and FY2018 grantees will provide valuable information on how Promise Neighborhoods are currently implemented, including how implementation has changed over time</w:t>
      </w:r>
      <w:r w:rsidR="007153CC">
        <w:t>, which may foreshadow potential future outcomes associated with the grants</w:t>
      </w:r>
      <w:r w:rsidRPr="00541BCA" w:rsidR="009017BB">
        <w:t>.</w:t>
      </w:r>
    </w:p>
    <w:p w:rsidRPr="00541BCA" w:rsidR="00A348E1" w:rsidP="00101A26" w:rsidRDefault="00F80774" w14:paraId="1456686B" w14:textId="1ACF87B8">
      <w:pPr>
        <w:pStyle w:val="ListBullet"/>
      </w:pPr>
      <w:r w:rsidRPr="00541BCA">
        <w:rPr>
          <w:b/>
        </w:rPr>
        <w:lastRenderedPageBreak/>
        <w:t xml:space="preserve">Outcomes </w:t>
      </w:r>
      <w:r w:rsidRPr="00541BCA" w:rsidR="00A348E1">
        <w:rPr>
          <w:b/>
        </w:rPr>
        <w:t>analys</w:t>
      </w:r>
      <w:r w:rsidR="00AB7A96">
        <w:rPr>
          <w:b/>
        </w:rPr>
        <w:t>i</w:t>
      </w:r>
      <w:r w:rsidRPr="00541BCA" w:rsidR="00A348E1">
        <w:rPr>
          <w:b/>
        </w:rPr>
        <w:t xml:space="preserve">s. </w:t>
      </w:r>
      <w:r w:rsidR="004958A2">
        <w:t>The study team</w:t>
      </w:r>
      <w:r w:rsidRPr="00541BCA" w:rsidR="004958A2">
        <w:t xml:space="preserve"> </w:t>
      </w:r>
      <w:r w:rsidRPr="00541BCA" w:rsidR="00A348E1">
        <w:t>will</w:t>
      </w:r>
      <w:r w:rsidRPr="00541BCA" w:rsidR="002A7BFC">
        <w:t xml:space="preserve"> </w:t>
      </w:r>
      <w:r w:rsidRPr="00541BCA" w:rsidR="001B35EA">
        <w:t xml:space="preserve">conduct an outcomes analysis focused on FY2011 and FY2012 Promise Neighborhoods. </w:t>
      </w:r>
      <w:r w:rsidR="004958A2">
        <w:t>The study team</w:t>
      </w:r>
      <w:r w:rsidRPr="00541BCA" w:rsidR="004958A2">
        <w:t xml:space="preserve"> </w:t>
      </w:r>
      <w:r w:rsidRPr="00541BCA" w:rsidR="001B35EA">
        <w:t xml:space="preserve">will </w:t>
      </w:r>
      <w:r w:rsidRPr="00541BCA" w:rsidR="002A7BFC">
        <w:t>compare changes in student outcomes in Promise Neighborhood</w:t>
      </w:r>
      <w:r w:rsidR="00056A35">
        <w:t>s</w:t>
      </w:r>
      <w:r w:rsidRPr="00541BCA" w:rsidR="002A7BFC">
        <w:t xml:space="preserve"> schools to changes in outcomes in similar schools located in the same state</w:t>
      </w:r>
      <w:r w:rsidRPr="00541BCA" w:rsidR="005C2CB9">
        <w:t xml:space="preserve"> as </w:t>
      </w:r>
      <w:r w:rsidR="00350875">
        <w:t>each</w:t>
      </w:r>
      <w:r w:rsidRPr="00541BCA" w:rsidR="00350875">
        <w:t xml:space="preserve"> </w:t>
      </w:r>
      <w:r w:rsidRPr="00541BCA" w:rsidR="005C2CB9">
        <w:t>Promise Neighborhood.</w:t>
      </w:r>
      <w:r w:rsidRPr="00541BCA" w:rsidR="002A7BFC">
        <w:t xml:space="preserve"> </w:t>
      </w:r>
      <w:r w:rsidRPr="00541BCA" w:rsidR="005C2CB9">
        <w:t xml:space="preserve">Specifically, </w:t>
      </w:r>
      <w:r w:rsidR="004958A2">
        <w:t>the study team</w:t>
      </w:r>
      <w:r w:rsidRPr="00541BCA" w:rsidR="004958A2">
        <w:t xml:space="preserve"> </w:t>
      </w:r>
      <w:r w:rsidRPr="00541BCA" w:rsidR="005C2CB9">
        <w:t xml:space="preserve">will examine changes in the following school-level outcomes: kindergarten readiness, math and ELA achievement, attendance, graduation, and college enrollment. </w:t>
      </w:r>
      <w:bookmarkStart w:name="_Hlk68690165" w:id="44"/>
      <w:r w:rsidR="004958A2">
        <w:t>The study team</w:t>
      </w:r>
      <w:r w:rsidR="00E87788">
        <w:t xml:space="preserve"> will focus on these outcomes for two reasons</w:t>
      </w:r>
      <w:r w:rsidR="00673F40">
        <w:t xml:space="preserve">. First, </w:t>
      </w:r>
      <w:r w:rsidR="00E87788">
        <w:t xml:space="preserve">they </w:t>
      </w:r>
      <w:r w:rsidR="00673F40">
        <w:t>a</w:t>
      </w:r>
      <w:r w:rsidR="00E87788">
        <w:t xml:space="preserve">re </w:t>
      </w:r>
      <w:r w:rsidRPr="00E87788" w:rsidR="00673F40">
        <w:t>Government Performance and Results Act (GPRA) indicators</w:t>
      </w:r>
      <w:r w:rsidR="00673F40">
        <w:t xml:space="preserve"> that Promise Neighborhoods </w:t>
      </w:r>
      <w:r w:rsidRPr="00E87788" w:rsidR="00673F40">
        <w:t>services aim to affect</w:t>
      </w:r>
      <w:r w:rsidR="00673F40">
        <w:t>. Second, t</w:t>
      </w:r>
      <w:r w:rsidR="00E87788">
        <w:t>he</w:t>
      </w:r>
      <w:r w:rsidR="00673F40">
        <w:t xml:space="preserve"> Promise Neighborhoods grantees </w:t>
      </w:r>
      <w:r w:rsidR="004958A2">
        <w:t>the study team</w:t>
      </w:r>
      <w:r w:rsidR="00673F40">
        <w:t xml:space="preserve"> spoke to during an earlier study that assessed the feasibility of evaluating Promise Neighborhoods listed these outcomes as high-priority objectives for their neighborhood</w:t>
      </w:r>
      <w:r w:rsidR="00CD46A2">
        <w:t>s</w:t>
      </w:r>
      <w:r w:rsidR="00673F40">
        <w:t>.</w:t>
      </w:r>
      <w:bookmarkEnd w:id="44"/>
      <w:r w:rsidR="00E87788">
        <w:t xml:space="preserve"> </w:t>
      </w:r>
      <w:r w:rsidR="004958A2">
        <w:t>The study team</w:t>
      </w:r>
      <w:r w:rsidR="00493626">
        <w:t xml:space="preserve"> will identify </w:t>
      </w:r>
      <w:r w:rsidR="00DC7EBF">
        <w:t>similar schools in the same state as Promise Neighborhood</w:t>
      </w:r>
      <w:r w:rsidR="00056A35">
        <w:t>s</w:t>
      </w:r>
      <w:r w:rsidR="00DC7EBF">
        <w:t xml:space="preserve"> schools </w:t>
      </w:r>
      <w:r w:rsidRPr="00541BCA" w:rsidR="0070734E">
        <w:t>us</w:t>
      </w:r>
      <w:r w:rsidR="00DC7EBF">
        <w:t>ing</w:t>
      </w:r>
      <w:r w:rsidRPr="00541BCA" w:rsidR="0070734E">
        <w:t xml:space="preserve"> a comprehensive set of demographic and outcome</w:t>
      </w:r>
      <w:r w:rsidR="00DC7EBF">
        <w:t xml:space="preserve"> variables from publicly-available data</w:t>
      </w:r>
      <w:r w:rsidRPr="00541BCA" w:rsidR="0070734E">
        <w:t xml:space="preserve">. </w:t>
      </w:r>
      <w:r w:rsidR="00DC7EBF">
        <w:t xml:space="preserve">In addition to examining outcomes, </w:t>
      </w:r>
      <w:r w:rsidR="004958A2">
        <w:t>the study team</w:t>
      </w:r>
      <w:r w:rsidRPr="00541BCA" w:rsidR="004958A2">
        <w:t xml:space="preserve"> </w:t>
      </w:r>
      <w:r w:rsidRPr="00541BCA" w:rsidR="00A348E1">
        <w:t xml:space="preserve">will </w:t>
      </w:r>
      <w:r w:rsidR="0019588F">
        <w:t xml:space="preserve">descriptively </w:t>
      </w:r>
      <w:r w:rsidR="00A519DE">
        <w:t xml:space="preserve">compare </w:t>
      </w:r>
      <w:r w:rsidR="0019588F">
        <w:t xml:space="preserve">student </w:t>
      </w:r>
      <w:r w:rsidR="00A519DE">
        <w:t>movement in and out of</w:t>
      </w:r>
      <w:r w:rsidRPr="00541BCA" w:rsidR="009816D9">
        <w:t xml:space="preserve"> Promise Neighborhood</w:t>
      </w:r>
      <w:r w:rsidR="00056A35">
        <w:t>s</w:t>
      </w:r>
      <w:r w:rsidR="00A519DE">
        <w:t xml:space="preserve"> school</w:t>
      </w:r>
      <w:r w:rsidRPr="00541BCA" w:rsidR="009816D9">
        <w:t xml:space="preserve">s </w:t>
      </w:r>
      <w:r w:rsidR="0019588F">
        <w:t xml:space="preserve">before and </w:t>
      </w:r>
      <w:r w:rsidRPr="00541BCA" w:rsidR="009816D9">
        <w:t xml:space="preserve">after grant award to </w:t>
      </w:r>
      <w:r w:rsidR="00A519DE">
        <w:t xml:space="preserve">student </w:t>
      </w:r>
      <w:r w:rsidRPr="00541BCA" w:rsidR="009816D9">
        <w:t xml:space="preserve">movement in and out of similar </w:t>
      </w:r>
      <w:r w:rsidR="0019588F">
        <w:t>school</w:t>
      </w:r>
      <w:r w:rsidRPr="00541BCA" w:rsidR="0019588F">
        <w:t xml:space="preserve">s </w:t>
      </w:r>
      <w:r w:rsidR="00DC7EBF">
        <w:t xml:space="preserve">in the same state as the </w:t>
      </w:r>
      <w:r w:rsidRPr="00541BCA" w:rsidR="009816D9">
        <w:t>Promise Neighborhood. This comparison will provide context</w:t>
      </w:r>
      <w:r w:rsidRPr="00541BCA" w:rsidR="009E52F0">
        <w:t xml:space="preserve"> for interpreting observed changes in student outcomes in Promise Neighborhood</w:t>
      </w:r>
      <w:r w:rsidR="00056A35">
        <w:t>s</w:t>
      </w:r>
      <w:r w:rsidR="00A162EA">
        <w:t xml:space="preserve"> </w:t>
      </w:r>
      <w:r w:rsidRPr="00541BCA" w:rsidR="009E52F0">
        <w:t>s</w:t>
      </w:r>
      <w:r w:rsidR="00A162EA">
        <w:t>chools</w:t>
      </w:r>
      <w:r w:rsidR="006722AB">
        <w:t xml:space="preserve"> and provide evidence on whether any observed changes might be due to student mobility rather than the Promise Neighborhoods grants</w:t>
      </w:r>
      <w:r w:rsidRPr="00541BCA" w:rsidR="009E52F0">
        <w:t>.</w:t>
      </w:r>
    </w:p>
    <w:p w:rsidRPr="00101A26" w:rsidR="00A348E1" w:rsidP="00101A26" w:rsidRDefault="00A348E1" w14:paraId="51F09BA6" w14:textId="40DAED67">
      <w:pPr>
        <w:pStyle w:val="H3"/>
      </w:pPr>
      <w:r w:rsidRPr="00101A26">
        <w:t>b.</w:t>
      </w:r>
      <w:r w:rsidRPr="00101A26">
        <w:tab/>
        <w:t>Publication plan</w:t>
      </w:r>
    </w:p>
    <w:p w:rsidRPr="00541BCA" w:rsidR="00A348E1" w:rsidP="00101A26" w:rsidRDefault="004958A2" w14:paraId="169013C9" w14:textId="26965452">
      <w:pPr>
        <w:pStyle w:val="ParagraphContinued"/>
      </w:pPr>
      <w:r>
        <w:t>The study team</w:t>
      </w:r>
      <w:r w:rsidRPr="00541BCA">
        <w:t xml:space="preserve"> </w:t>
      </w:r>
      <w:r w:rsidRPr="00541BCA" w:rsidR="00A348E1">
        <w:t xml:space="preserve">will produce </w:t>
      </w:r>
      <w:r w:rsidRPr="00541BCA" w:rsidR="00EC737D">
        <w:t xml:space="preserve">a final report </w:t>
      </w:r>
      <w:r w:rsidRPr="00541BCA" w:rsidR="00A348E1">
        <w:t>with an anticipated release in 202</w:t>
      </w:r>
      <w:r w:rsidR="00356EFB">
        <w:t>3</w:t>
      </w:r>
      <w:r w:rsidRPr="00541BCA" w:rsidR="00A348E1">
        <w:t xml:space="preserve">. The report will include both implementation and </w:t>
      </w:r>
      <w:r w:rsidRPr="00541BCA" w:rsidR="00325844">
        <w:t xml:space="preserve">outcome </w:t>
      </w:r>
      <w:r w:rsidRPr="00541BCA" w:rsidR="00A348E1">
        <w:t xml:space="preserve">analyses, as described in the prior section. </w:t>
      </w:r>
    </w:p>
    <w:p w:rsidRPr="002856D2" w:rsidR="007B4425" w:rsidP="002856D2" w:rsidRDefault="007B4425" w14:paraId="11C885E6" w14:textId="69FC8CA8">
      <w:pPr>
        <w:pStyle w:val="H2"/>
        <w:rPr>
          <w:webHidden/>
        </w:rPr>
      </w:pPr>
      <w:bookmarkStart w:name="_Toc72502328" w:id="45"/>
      <w:r w:rsidRPr="002856D2">
        <w:t>A17.</w:t>
      </w:r>
      <w:r w:rsidR="00A00B22">
        <w:tab/>
      </w:r>
      <w:r w:rsidRPr="002856D2" w:rsidR="00026FC4">
        <w:t>Display of expiration date for OMB approval</w:t>
      </w:r>
      <w:bookmarkEnd w:id="45"/>
      <w:r w:rsidRPr="002856D2" w:rsidDel="00026FC4" w:rsidR="00026FC4">
        <w:t xml:space="preserve"> </w:t>
      </w:r>
    </w:p>
    <w:p w:rsidRPr="00541BCA" w:rsidR="006535D2" w:rsidP="00101A26" w:rsidRDefault="006535D2" w14:paraId="13C5F46A" w14:textId="77777777">
      <w:pPr>
        <w:pStyle w:val="ParagraphContinued"/>
      </w:pPr>
      <w:r w:rsidRPr="00541BCA">
        <w:t>The Institute of Education Sciences is not requesting a waiver for the display of the OMB approval number and expiration date. The study will display the OMB expiration date.</w:t>
      </w:r>
    </w:p>
    <w:p w:rsidRPr="002856D2" w:rsidR="007B4425" w:rsidP="002856D2" w:rsidRDefault="007B4425" w14:paraId="3A47C425" w14:textId="7967C526">
      <w:pPr>
        <w:pStyle w:val="H2"/>
      </w:pPr>
      <w:bookmarkStart w:name="_Toc72502329" w:id="46"/>
      <w:r w:rsidRPr="002856D2">
        <w:t>A18.</w:t>
      </w:r>
      <w:r w:rsidRPr="002856D2">
        <w:tab/>
        <w:t>Exception</w:t>
      </w:r>
      <w:r w:rsidRPr="002856D2" w:rsidR="00DB1C01">
        <w:t>s</w:t>
      </w:r>
      <w:r w:rsidRPr="002856D2">
        <w:t xml:space="preserve"> to</w:t>
      </w:r>
      <w:r w:rsidRPr="002856D2" w:rsidR="00DB1C01">
        <w:t xml:space="preserve"> </w:t>
      </w:r>
      <w:r w:rsidRPr="002856D2" w:rsidR="00A244A9">
        <w:t xml:space="preserve">certification statement </w:t>
      </w:r>
      <w:r w:rsidRPr="002856D2" w:rsidR="00DB1C01">
        <w:t>item 19 of OMB form 83-1</w:t>
      </w:r>
      <w:bookmarkEnd w:id="46"/>
      <w:r w:rsidRPr="002856D2">
        <w:t xml:space="preserve"> </w:t>
      </w:r>
    </w:p>
    <w:p w:rsidR="002334BF" w:rsidP="002334BF" w:rsidRDefault="00DB1C01" w14:paraId="00694200" w14:textId="77777777">
      <w:pPr>
        <w:pStyle w:val="ParagraphContinued"/>
      </w:pPr>
      <w:r w:rsidRPr="00541BCA">
        <w:t>Th</w:t>
      </w:r>
      <w:r w:rsidR="00766F51">
        <w:t>is</w:t>
      </w:r>
      <w:r w:rsidRPr="00541BCA">
        <w:t xml:space="preserve"> submission </w:t>
      </w:r>
      <w:r w:rsidR="005E2725">
        <w:t xml:space="preserve">does </w:t>
      </w:r>
      <w:r w:rsidRPr="00582F41" w:rsidR="005E2725">
        <w:rPr>
          <w:b/>
          <w:bCs/>
          <w:i/>
          <w:iCs/>
        </w:rPr>
        <w:t>not</w:t>
      </w:r>
      <w:r w:rsidRPr="00541BCA">
        <w:t xml:space="preserve"> require</w:t>
      </w:r>
      <w:r w:rsidR="005E2725">
        <w:t xml:space="preserve"> an exception</w:t>
      </w:r>
      <w:r w:rsidRPr="00541BCA">
        <w:t xml:space="preserve"> to the Certificate for Paperwork Reduction Act (5 CFR 1320.9).</w:t>
      </w:r>
      <w:r w:rsidRPr="00766F51" w:rsidR="00766F51">
        <w:t xml:space="preserve"> </w:t>
      </w:r>
    </w:p>
    <w:p w:rsidR="00B20BAB" w:rsidP="002334BF" w:rsidRDefault="00B20BAB" w14:paraId="59B5FB26" w14:textId="77777777">
      <w:pPr>
        <w:pStyle w:val="ParagraphContinued"/>
        <w:sectPr w:rsidR="00B20BAB" w:rsidSect="00101A26">
          <w:headerReference w:type="default" r:id="rId19"/>
          <w:footerReference w:type="default" r:id="rId20"/>
          <w:pgSz w:w="12240" w:h="15840"/>
          <w:pgMar w:top="1440" w:right="1440" w:bottom="1440" w:left="1440" w:header="720" w:footer="720" w:gutter="0"/>
          <w:pgNumType w:start="1"/>
          <w:cols w:space="720"/>
          <w:docGrid w:linePitch="360"/>
        </w:sectPr>
      </w:pPr>
    </w:p>
    <w:p w:rsidR="00B20BAB" w:rsidP="002334BF" w:rsidRDefault="00B20BAB" w14:paraId="43CE045E" w14:textId="77777777">
      <w:pPr>
        <w:pStyle w:val="ParagraphContinued"/>
      </w:pPr>
    </w:p>
    <w:p w:rsidRPr="00CD0AA2" w:rsidR="009A69BE" w:rsidP="002334BF" w:rsidRDefault="001B41D2" w14:paraId="4D85792D" w14:textId="518A511B">
      <w:pPr>
        <w:pStyle w:val="ParagraphContinued"/>
      </w:pPr>
      <w:r w:rsidRPr="00CD0AA2">
        <w:rPr>
          <w:noProof/>
        </w:rPr>
        <mc:AlternateContent>
          <mc:Choice Requires="wps">
            <w:drawing>
              <wp:anchor distT="0" distB="0" distL="114300" distR="114300" simplePos="0" relativeHeight="251661312" behindDoc="0" locked="0" layoutInCell="1" allowOverlap="1" wp14:editId="631706B5" wp14:anchorId="14868EB0">
                <wp:simplePos x="0" y="0"/>
                <wp:positionH relativeFrom="column">
                  <wp:posOffset>-204470</wp:posOffset>
                </wp:positionH>
                <wp:positionV relativeFrom="paragraph">
                  <wp:posOffset>6346825</wp:posOffset>
                </wp:positionV>
                <wp:extent cx="1828800" cy="0"/>
                <wp:effectExtent l="0" t="19050" r="38100" b="38100"/>
                <wp:wrapNone/>
                <wp:docPr id="82" name="Straight Connector 82" descr="decorative"/>
                <wp:cNvGraphicFramePr/>
                <a:graphic xmlns:a="http://schemas.openxmlformats.org/drawingml/2006/main">
                  <a:graphicData uri="http://schemas.microsoft.com/office/word/2010/wordprocessingShape">
                    <wps:wsp>
                      <wps:cNvCnPr/>
                      <wps:spPr>
                        <a:xfrm>
                          <a:off x="0" y="0"/>
                          <a:ext cx="1828800" cy="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2"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decorative" o:spid="_x0000_s1026" strokecolor="#f1b51c [3207]" strokeweight="4.5pt" from="-16.1pt,499.75pt" to="127.9pt,499.75pt" w14:anchorId="7EB83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">
                <v:stroke joinstyle="miter"/>
              </v:line>
            </w:pict>
          </mc:Fallback>
        </mc:AlternateContent>
      </w:r>
      <w:r w:rsidRPr="00CD0AA2">
        <w:rPr>
          <w:noProof/>
        </w:rPr>
        <mc:AlternateContent>
          <mc:Choice Requires="wpg">
            <w:drawing>
              <wp:anchor distT="0" distB="0" distL="114300" distR="114300" simplePos="0" relativeHeight="251662336" behindDoc="0" locked="0" layoutInCell="1" allowOverlap="1" wp14:editId="2F4A31A5" wp14:anchorId="2E061D60">
                <wp:simplePos x="0" y="0"/>
                <wp:positionH relativeFrom="column">
                  <wp:posOffset>-202565</wp:posOffset>
                </wp:positionH>
                <wp:positionV relativeFrom="paragraph">
                  <wp:posOffset>6469380</wp:posOffset>
                </wp:positionV>
                <wp:extent cx="6244936" cy="1405720"/>
                <wp:effectExtent l="0" t="0" r="3810" b="4445"/>
                <wp:wrapNone/>
                <wp:docPr id="83" name="Group 83"/>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84" name="Picture 84"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229100" y="231796"/>
                            <a:ext cx="2057400" cy="530225"/>
                          </a:xfrm>
                          <a:prstGeom prst="rect">
                            <a:avLst/>
                          </a:prstGeom>
                        </pic:spPr>
                      </pic:pic>
                      <wps:wsp>
                        <wps:cNvPr id="100" name="Text Box 100"/>
                        <wps:cNvSpPr txBox="1"/>
                        <wps:spPr>
                          <a:xfrm>
                            <a:off x="41564" y="0"/>
                            <a:ext cx="3626485" cy="1405720"/>
                          </a:xfrm>
                          <a:prstGeom prst="rect">
                            <a:avLst/>
                          </a:prstGeom>
                          <a:noFill/>
                          <a:ln w="6350">
                            <a:noFill/>
                          </a:ln>
                        </wps:spPr>
                        <wps:txbx>
                          <w:txbxContent>
                            <w:p w:rsidRPr="00177900" w:rsidR="008C2FB2" w:rsidP="00F75668" w:rsidRDefault="008C2FB2" w14:paraId="34C45A5B" w14:textId="77777777">
                              <w:pPr>
                                <w:pStyle w:val="CoverHead"/>
                                <w:rPr>
                                  <w:rFonts w:cs="Zilla Slab"/>
                                </w:rPr>
                              </w:pPr>
                              <w:r w:rsidRPr="00177900">
                                <w:t>Mathematica</w:t>
                              </w:r>
                            </w:p>
                            <w:p w:rsidRPr="00177900" w:rsidR="008C2FB2" w:rsidP="00F75668" w:rsidRDefault="008C2FB2" w14:paraId="6BCB2DB2"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8C2FB2" w:rsidP="00F75668" w:rsidRDefault="008C2FB2" w14:paraId="6CA5014B" w14:textId="77777777">
                              <w:pPr>
                                <w:pStyle w:val="CoverHead"/>
                              </w:pPr>
                              <w:r w:rsidRPr="00177900">
                                <w:t>EDI Global, a Mathematica Company</w:t>
                              </w:r>
                            </w:p>
                            <w:p w:rsidRPr="00177900" w:rsidR="008C2FB2" w:rsidP="00F75668" w:rsidRDefault="008C2FB2" w14:paraId="112F8F5D"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01" name="Text Box 101"/>
                        <wps:cNvSpPr txBox="1"/>
                        <wps:spPr>
                          <a:xfrm>
                            <a:off x="4333010" y="938378"/>
                            <a:ext cx="1941195" cy="174625"/>
                          </a:xfrm>
                          <a:prstGeom prst="rect">
                            <a:avLst/>
                          </a:prstGeom>
                          <a:noFill/>
                          <a:ln w="6350">
                            <a:noFill/>
                          </a:ln>
                        </wps:spPr>
                        <wps:txbx>
                          <w:txbxContent>
                            <w:p w:rsidRPr="00DA76E4" w:rsidR="008C2FB2" w:rsidP="00F75668" w:rsidRDefault="008C2FB2" w14:paraId="33566038" w14:textId="77777777">
                              <w:pPr>
                                <w:pStyle w:val="wwwmathematica-mprcom"/>
                              </w:pPr>
                              <w:r>
                                <w:t>mathematica.org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id="Group 83" style="position:absolute;margin-left:-15.95pt;margin-top:509.4pt;width:491.75pt;height:110.7pt;z-index:251662336;mso-width-relative:margin" coordsize="62449,14057" coordorigin="415" o:spid="_x0000_s1026" w14:anchorId="2E061D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4" style="position:absolute;left:42291;top:2317;width:20574;height:5303;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">
                  <v:imagedata o:title="Mathematica logo. Progress together" r:id="rId21"/>
                </v:shape>
                <v:shapetype id="_x0000_t202" coordsize="21600,21600" o:spt="202" path="m,l,21600r21600,l21600,xe">
                  <v:stroke joinstyle="miter"/>
                  <v:path gradientshapeok="t" o:connecttype="rect"/>
                </v:shapetype>
                <v:shape id="Text Box 100"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">
                  <v:textbox inset="0,0,0,0">
                    <w:txbxContent>
                      <w:p w:rsidRPr="00177900" w:rsidR="008C2FB2" w:rsidP="00F75668" w:rsidRDefault="008C2FB2" w14:paraId="34C45A5B" w14:textId="77777777">
                        <w:pPr>
                          <w:pStyle w:val="CoverHead"/>
                          <w:rPr>
                            <w:rFonts w:cs="Zilla Slab"/>
                          </w:rPr>
                        </w:pPr>
                        <w:r w:rsidRPr="00177900">
                          <w:t>Mathematica</w:t>
                        </w:r>
                      </w:p>
                      <w:p w:rsidRPr="00177900" w:rsidR="008C2FB2" w:rsidP="00F75668" w:rsidRDefault="008C2FB2" w14:paraId="6BCB2DB2"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8C2FB2" w:rsidP="00F75668" w:rsidRDefault="008C2FB2" w14:paraId="6CA5014B" w14:textId="77777777">
                        <w:pPr>
                          <w:pStyle w:val="CoverHead"/>
                        </w:pPr>
                        <w:r w:rsidRPr="00177900">
                          <w:t>EDI Global, a Mathematica Company</w:t>
                        </w:r>
                      </w:p>
                      <w:p w:rsidRPr="00177900" w:rsidR="008C2FB2" w:rsidP="00F75668" w:rsidRDefault="008C2FB2" w14:paraId="112F8F5D"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101" style="position:absolute;left:43330;top:9383;width:19412;height:1747;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">
                  <v:textbox inset="0,0,0,0">
                    <w:txbxContent>
                      <w:p w:rsidRPr="00DA76E4" w:rsidR="008C2FB2" w:rsidP="00F75668" w:rsidRDefault="008C2FB2" w14:paraId="33566038" w14:textId="77777777">
                        <w:pPr>
                          <w:pStyle w:val="wwwmathematica-mprcom"/>
                        </w:pPr>
                        <w:r>
                          <w:t>mathematica.org</w:t>
                        </w:r>
                      </w:p>
                    </w:txbxContent>
                  </v:textbox>
                </v:shape>
              </v:group>
            </w:pict>
          </mc:Fallback>
        </mc:AlternateContent>
      </w:r>
    </w:p>
    <w:sectPr w:rsidRPr="00CD0AA2" w:rsidR="009A69BE" w:rsidSect="00101A26">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714E" w14:textId="77777777" w:rsidR="008C2FB2" w:rsidRDefault="008C2FB2">
      <w:pPr>
        <w:spacing w:after="0" w:line="240" w:lineRule="auto"/>
      </w:pPr>
      <w:r>
        <w:separator/>
      </w:r>
    </w:p>
  </w:endnote>
  <w:endnote w:type="continuationSeparator" w:id="0">
    <w:p w14:paraId="5366E114" w14:textId="77777777" w:rsidR="008C2FB2" w:rsidRDefault="008C2FB2">
      <w:pPr>
        <w:spacing w:after="0" w:line="240" w:lineRule="auto"/>
      </w:pPr>
      <w:r>
        <w:continuationSeparator/>
      </w:r>
    </w:p>
  </w:endnote>
  <w:endnote w:type="continuationNotice" w:id="1">
    <w:p w14:paraId="184B62BA" w14:textId="77777777" w:rsidR="008C2FB2" w:rsidRDefault="008C2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B3D5" w14:textId="77777777" w:rsidR="005833DF" w:rsidRDefault="005833D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2A4F" w14:textId="5C48252E" w:rsidR="005833DF" w:rsidRDefault="005833DF">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F5ED" w14:textId="3E36A341" w:rsidR="008C2FB2" w:rsidRPr="009A69BE" w:rsidRDefault="008C2FB2" w:rsidP="009A69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3276" w14:textId="25DBC358" w:rsidR="008C2FB2" w:rsidRPr="00B20BAB" w:rsidRDefault="008C2FB2" w:rsidP="00B20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B9E0" w14:textId="77777777" w:rsidR="008C2FB2" w:rsidRDefault="008C2FB2">
      <w:pPr>
        <w:spacing w:after="0" w:line="240" w:lineRule="auto"/>
      </w:pPr>
      <w:r>
        <w:separator/>
      </w:r>
    </w:p>
  </w:footnote>
  <w:footnote w:type="continuationSeparator" w:id="0">
    <w:p w14:paraId="72DC1F0A" w14:textId="77777777" w:rsidR="008C2FB2" w:rsidRDefault="008C2FB2">
      <w:pPr>
        <w:spacing w:after="0" w:line="240" w:lineRule="auto"/>
      </w:pPr>
      <w:r>
        <w:continuationSeparator/>
      </w:r>
    </w:p>
  </w:footnote>
  <w:footnote w:type="continuationNotice" w:id="1">
    <w:p w14:paraId="67B20CB1" w14:textId="77777777" w:rsidR="008C2FB2" w:rsidRDefault="008C2FB2">
      <w:pPr>
        <w:spacing w:after="0" w:line="240" w:lineRule="auto"/>
      </w:pPr>
    </w:p>
  </w:footnote>
  <w:footnote w:id="2">
    <w:p w14:paraId="0E35F23F" w14:textId="529864BA" w:rsidR="005833DF" w:rsidRDefault="005833DF">
      <w:pPr>
        <w:pStyle w:val="FootnoteText"/>
      </w:pPr>
      <w:r>
        <w:rPr>
          <w:rStyle w:val="FootnoteReference"/>
        </w:rPr>
        <w:footnoteRef/>
      </w:r>
      <w:r>
        <w:t xml:space="preserve"> </w:t>
      </w:r>
      <w:r w:rsidRPr="003A2190">
        <w:t xml:space="preserve">Title IV Part </w:t>
      </w:r>
      <w:proofErr w:type="spellStart"/>
      <w:r w:rsidRPr="003A2190">
        <w:t>F</w:t>
      </w:r>
      <w:proofErr w:type="spellEnd"/>
      <w:r w:rsidRPr="003A2190">
        <w:t xml:space="preserve"> Section 4624(i)</w:t>
      </w:r>
      <w:r>
        <w:t>.</w:t>
      </w:r>
    </w:p>
  </w:footnote>
  <w:footnote w:id="3">
    <w:p w14:paraId="774A14D8" w14:textId="7F2B131B" w:rsidR="005833DF" w:rsidRDefault="005833DF" w:rsidP="00AF49A1">
      <w:pPr>
        <w:pStyle w:val="FootnoteText"/>
      </w:pPr>
      <w:r>
        <w:rPr>
          <w:rStyle w:val="FootnoteReference"/>
        </w:rPr>
        <w:footnoteRef/>
      </w:r>
      <w:r>
        <w:t xml:space="preserve"> One </w:t>
      </w:r>
      <w:r w:rsidRPr="0086730D">
        <w:t>grantee</w:t>
      </w:r>
      <w:r>
        <w:t xml:space="preserve"> that </w:t>
      </w:r>
      <w:r w:rsidRPr="0086730D">
        <w:t>operated two separate Promise Neighborhoods had their grant terminated and no longer exist</w:t>
      </w:r>
      <w:r>
        <w:t>s</w:t>
      </w:r>
      <w:r w:rsidRPr="0086730D">
        <w:t xml:space="preserve">. </w:t>
      </w:r>
      <w:r>
        <w:t>An additional grantee</w:t>
      </w:r>
      <w:r w:rsidRPr="0086730D">
        <w:t xml:space="preserve"> dissolved at end of </w:t>
      </w:r>
      <w:r>
        <w:t xml:space="preserve">their </w:t>
      </w:r>
      <w:r w:rsidRPr="0086730D">
        <w:t xml:space="preserve">grant period. </w:t>
      </w:r>
      <w:r>
        <w:t>These</w:t>
      </w:r>
      <w:r w:rsidRPr="0086730D">
        <w:t xml:space="preserve"> grantees are excluded from the</w:t>
      </w:r>
      <w:r>
        <w:t xml:space="preserve"> </w:t>
      </w:r>
      <w:r w:rsidRPr="0086730D">
        <w:t>sample</w:t>
      </w:r>
      <w:r>
        <w:t>.</w:t>
      </w:r>
      <w:r w:rsidR="00BE6A67">
        <w:t xml:space="preserve"> The sample also excludes the FY2021 grantees because </w:t>
      </w:r>
      <w:r w:rsidR="00D81BA1" w:rsidRPr="00D81BA1">
        <w:t>the</w:t>
      </w:r>
      <w:r w:rsidR="00D81BA1">
        <w:t>y w</w:t>
      </w:r>
      <w:r w:rsidR="00A54A98">
        <w:t xml:space="preserve">ill likely not have had </w:t>
      </w:r>
      <w:r w:rsidR="00D81BA1" w:rsidRPr="00D81BA1">
        <w:t xml:space="preserve">enough time to </w:t>
      </w:r>
      <w:r w:rsidR="00A54A98">
        <w:t xml:space="preserve">fully implement their Promise Neighborhoods </w:t>
      </w:r>
      <w:r w:rsidR="00D81BA1" w:rsidRPr="00D81BA1">
        <w:t>by the time the surveys</w:t>
      </w:r>
      <w:r w:rsidR="003B2BE8">
        <w:t xml:space="preserve"> are administered</w:t>
      </w:r>
      <w:r w:rsidR="00A54A98">
        <w:t>.</w:t>
      </w:r>
      <w:r w:rsidR="00D81BA1" w:rsidRPr="00D81BA1">
        <w:t xml:space="preserve"> </w:t>
      </w:r>
    </w:p>
  </w:footnote>
  <w:footnote w:id="4">
    <w:p w14:paraId="21AC4CA5" w14:textId="3EB7FCEB" w:rsidR="005833DF" w:rsidRDefault="005833DF">
      <w:pPr>
        <w:pStyle w:val="FootnoteText"/>
      </w:pPr>
      <w:r>
        <w:rPr>
          <w:rStyle w:val="FootnoteReference"/>
        </w:rPr>
        <w:footnoteRef/>
      </w:r>
      <w:r>
        <w:t xml:space="preserve"> </w:t>
      </w:r>
      <w:r w:rsidRPr="0035374C">
        <w:t xml:space="preserve">The Promise Neighborhoods cradle-to-career </w:t>
      </w:r>
      <w:r>
        <w:t xml:space="preserve">pipeline includes four stages: </w:t>
      </w:r>
      <w:r w:rsidRPr="0035374C">
        <w:t>early childhood; K-12 education; college and career readiness; and family and community supports.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767F" w14:textId="77777777" w:rsidR="005833DF" w:rsidRDefault="005833DF" w:rsidP="00A00B2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2ACA" w14:textId="2D9FEF64" w:rsidR="005833DF" w:rsidRDefault="005833DF" w:rsidP="00B20BAB">
    <w:pPr>
      <w:pStyle w:val="Header"/>
      <w:pBdr>
        <w:bottom w:val="none" w:sz="0" w:space="0" w:color="auto"/>
      </w:pBdr>
      <w:tabs>
        <w:tab w:val="clear" w:pos="10080"/>
        <w:tab w:val="right" w:pos="12870"/>
      </w:tabs>
    </w:pPr>
    <w:r>
      <w:t>Promise Neighborhoods OMB Package 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129A" w14:textId="77777777" w:rsidR="005833DF" w:rsidRDefault="005833DF">
    <w:pPr>
      <w:pStyle w:val="Header"/>
    </w:pPr>
    <w:r>
      <w:t xml:space="preserve">Contract Number: </w:t>
    </w:r>
    <w:r w:rsidRPr="00D82703">
      <w:t>91990018C004</w:t>
    </w:r>
    <w:r w:rsidRPr="00D8540F">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D1E7" w14:textId="73714081" w:rsidR="008C2FB2" w:rsidRPr="009A69BE" w:rsidRDefault="008C2FB2" w:rsidP="00B20BAB">
    <w:pPr>
      <w:pStyle w:val="Header"/>
      <w:pBdr>
        <w:bottom w:val="none" w:sz="0" w:space="0" w:color="auto"/>
      </w:pBdr>
    </w:pPr>
    <w:r>
      <w:t>Promise Neighborhoods OMB Package Part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C8C3" w14:textId="77777777" w:rsidR="008C2FB2" w:rsidRPr="00B20BAB" w:rsidRDefault="008C2FB2" w:rsidP="00B20BAB">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C413E62"/>
    <w:multiLevelType w:val="multilevel"/>
    <w:tmpl w:val="72DAAEDE"/>
    <w:lvl w:ilvl="0">
      <w:start w:val="1"/>
      <w:numFmt w:val="lowerLetter"/>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3A2D29"/>
    <w:multiLevelType w:val="hybridMultilevel"/>
    <w:tmpl w:val="566E26EE"/>
    <w:lvl w:ilvl="0" w:tplc="C128A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C5099"/>
    <w:multiLevelType w:val="hybridMultilevel"/>
    <w:tmpl w:val="66A2B1A4"/>
    <w:lvl w:ilvl="0" w:tplc="9F284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45DCC"/>
    <w:multiLevelType w:val="hybridMultilevel"/>
    <w:tmpl w:val="591E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5856D8E"/>
    <w:multiLevelType w:val="hybridMultilevel"/>
    <w:tmpl w:val="99A0287E"/>
    <w:lvl w:ilvl="0" w:tplc="39D27B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A1611"/>
    <w:multiLevelType w:val="multilevel"/>
    <w:tmpl w:val="7394560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D64759"/>
    <w:multiLevelType w:val="hybridMultilevel"/>
    <w:tmpl w:val="B8D6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EB7A5C"/>
    <w:multiLevelType w:val="hybridMultilevel"/>
    <w:tmpl w:val="E2A42B96"/>
    <w:lvl w:ilvl="0" w:tplc="430C8D8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20478C"/>
    <w:multiLevelType w:val="hybridMultilevel"/>
    <w:tmpl w:val="26862F5A"/>
    <w:styleLink w:val="MPROutline1"/>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E1EB8"/>
    <w:multiLevelType w:val="hybridMultilevel"/>
    <w:tmpl w:val="581EF8BC"/>
    <w:lvl w:ilvl="0" w:tplc="430C8D8E">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4"/>
  </w:num>
  <w:num w:numId="4">
    <w:abstractNumId w:val="1"/>
  </w:num>
  <w:num w:numId="5">
    <w:abstractNumId w:val="0"/>
  </w:num>
  <w:num w:numId="6">
    <w:abstractNumId w:val="28"/>
  </w:num>
  <w:num w:numId="7">
    <w:abstractNumId w:val="27"/>
  </w:num>
  <w:num w:numId="8">
    <w:abstractNumId w:val="11"/>
  </w:num>
  <w:num w:numId="9">
    <w:abstractNumId w:val="16"/>
  </w:num>
  <w:num w:numId="10">
    <w:abstractNumId w:val="14"/>
  </w:num>
  <w:num w:numId="11">
    <w:abstractNumId w:val="31"/>
  </w:num>
  <w:num w:numId="12">
    <w:abstractNumId w:val="21"/>
  </w:num>
  <w:num w:numId="13">
    <w:abstractNumId w:val="10"/>
  </w:num>
  <w:num w:numId="14">
    <w:abstractNumId w:val="18"/>
  </w:num>
  <w:num w:numId="15">
    <w:abstractNumId w:val="33"/>
  </w:num>
  <w:num w:numId="16">
    <w:abstractNumId w:val="35"/>
  </w:num>
  <w:num w:numId="17">
    <w:abstractNumId w:val="34"/>
  </w:num>
  <w:num w:numId="18">
    <w:abstractNumId w:val="12"/>
  </w:num>
  <w:num w:numId="19">
    <w:abstractNumId w:val="24"/>
  </w:num>
  <w:num w:numId="20">
    <w:abstractNumId w:val="30"/>
  </w:num>
  <w:num w:numId="21">
    <w:abstractNumId w:val="26"/>
  </w:num>
  <w:num w:numId="22">
    <w:abstractNumId w:val="15"/>
  </w:num>
  <w:num w:numId="23">
    <w:abstractNumId w:val="9"/>
  </w:num>
  <w:num w:numId="24">
    <w:abstractNumId w:val="7"/>
  </w:num>
  <w:num w:numId="25">
    <w:abstractNumId w:val="6"/>
  </w:num>
  <w:num w:numId="26">
    <w:abstractNumId w:val="8"/>
  </w:num>
  <w:num w:numId="27">
    <w:abstractNumId w:val="3"/>
  </w:num>
  <w:num w:numId="28">
    <w:abstractNumId w:val="2"/>
  </w:num>
  <w:num w:numId="29">
    <w:abstractNumId w:val="16"/>
    <w:lvlOverride w:ilvl="0">
      <w:startOverride w:val="1"/>
    </w:lvlOverride>
  </w:num>
  <w:num w:numId="30">
    <w:abstractNumId w:val="13"/>
  </w:num>
  <w:num w:numId="31">
    <w:abstractNumId w:val="20"/>
  </w:num>
  <w:num w:numId="32">
    <w:abstractNumId w:val="29"/>
  </w:num>
  <w:num w:numId="33">
    <w:abstractNumId w:val="25"/>
  </w:num>
  <w:num w:numId="34">
    <w:abstractNumId w:val="32"/>
  </w:num>
  <w:num w:numId="35">
    <w:abstractNumId w:val="17"/>
  </w:num>
  <w:num w:numId="36">
    <w:abstractNumId w:val="22"/>
  </w:num>
  <w:num w:numId="37">
    <w:abstractNumId w:val="19"/>
  </w:num>
  <w:num w:numId="38">
    <w:abstractNumId w:val="37"/>
  </w:num>
  <w:num w:numId="3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SortMethod w:val="000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5"/>
    <w:rsid w:val="00000686"/>
    <w:rsid w:val="000010E2"/>
    <w:rsid w:val="00001DF1"/>
    <w:rsid w:val="000030C4"/>
    <w:rsid w:val="0000439E"/>
    <w:rsid w:val="00004728"/>
    <w:rsid w:val="000054D6"/>
    <w:rsid w:val="000063A3"/>
    <w:rsid w:val="000117D9"/>
    <w:rsid w:val="00011A27"/>
    <w:rsid w:val="000138E6"/>
    <w:rsid w:val="000139B7"/>
    <w:rsid w:val="00014DFB"/>
    <w:rsid w:val="00015174"/>
    <w:rsid w:val="00015AF6"/>
    <w:rsid w:val="00016B3D"/>
    <w:rsid w:val="00017873"/>
    <w:rsid w:val="00020557"/>
    <w:rsid w:val="00020FF7"/>
    <w:rsid w:val="000220CD"/>
    <w:rsid w:val="000223D4"/>
    <w:rsid w:val="00022994"/>
    <w:rsid w:val="000236D6"/>
    <w:rsid w:val="00026FC4"/>
    <w:rsid w:val="00031BF8"/>
    <w:rsid w:val="0003216E"/>
    <w:rsid w:val="000344CA"/>
    <w:rsid w:val="00042B11"/>
    <w:rsid w:val="0004783B"/>
    <w:rsid w:val="000521C6"/>
    <w:rsid w:val="00055F09"/>
    <w:rsid w:val="00056A35"/>
    <w:rsid w:val="00057A60"/>
    <w:rsid w:val="00060153"/>
    <w:rsid w:val="0006081C"/>
    <w:rsid w:val="00066C5E"/>
    <w:rsid w:val="000716C3"/>
    <w:rsid w:val="000727FA"/>
    <w:rsid w:val="00073351"/>
    <w:rsid w:val="00074067"/>
    <w:rsid w:val="0007473E"/>
    <w:rsid w:val="00080E8E"/>
    <w:rsid w:val="00081BF1"/>
    <w:rsid w:val="00082BD3"/>
    <w:rsid w:val="00086085"/>
    <w:rsid w:val="0009001D"/>
    <w:rsid w:val="00097354"/>
    <w:rsid w:val="000A364B"/>
    <w:rsid w:val="000A3662"/>
    <w:rsid w:val="000A5F4F"/>
    <w:rsid w:val="000A6D8E"/>
    <w:rsid w:val="000B520D"/>
    <w:rsid w:val="000B54DB"/>
    <w:rsid w:val="000B7A9A"/>
    <w:rsid w:val="000C0887"/>
    <w:rsid w:val="000C2471"/>
    <w:rsid w:val="000C3ABF"/>
    <w:rsid w:val="000C408C"/>
    <w:rsid w:val="000C4468"/>
    <w:rsid w:val="000C5214"/>
    <w:rsid w:val="000C54BB"/>
    <w:rsid w:val="000D0604"/>
    <w:rsid w:val="000D0D20"/>
    <w:rsid w:val="000D0FF5"/>
    <w:rsid w:val="000D10DD"/>
    <w:rsid w:val="000D1FC5"/>
    <w:rsid w:val="000D2A55"/>
    <w:rsid w:val="000D3573"/>
    <w:rsid w:val="000D3AE4"/>
    <w:rsid w:val="000D715D"/>
    <w:rsid w:val="000D796D"/>
    <w:rsid w:val="000E02BC"/>
    <w:rsid w:val="000E19E2"/>
    <w:rsid w:val="000E2EBE"/>
    <w:rsid w:val="000E2F63"/>
    <w:rsid w:val="000E34CC"/>
    <w:rsid w:val="000F266D"/>
    <w:rsid w:val="000F4746"/>
    <w:rsid w:val="000F51B6"/>
    <w:rsid w:val="000F5969"/>
    <w:rsid w:val="000F6DC1"/>
    <w:rsid w:val="000F74F4"/>
    <w:rsid w:val="000F761D"/>
    <w:rsid w:val="0010159A"/>
    <w:rsid w:val="00101A26"/>
    <w:rsid w:val="00101E25"/>
    <w:rsid w:val="0010226F"/>
    <w:rsid w:val="0010254A"/>
    <w:rsid w:val="00103A8F"/>
    <w:rsid w:val="00107A55"/>
    <w:rsid w:val="00111FB4"/>
    <w:rsid w:val="00112489"/>
    <w:rsid w:val="00114392"/>
    <w:rsid w:val="001156B9"/>
    <w:rsid w:val="0011591E"/>
    <w:rsid w:val="00116098"/>
    <w:rsid w:val="00121AB3"/>
    <w:rsid w:val="00123035"/>
    <w:rsid w:val="00124D4D"/>
    <w:rsid w:val="00124DAA"/>
    <w:rsid w:val="001270A0"/>
    <w:rsid w:val="0012768E"/>
    <w:rsid w:val="001279F6"/>
    <w:rsid w:val="001309BC"/>
    <w:rsid w:val="001355B6"/>
    <w:rsid w:val="001371AB"/>
    <w:rsid w:val="0013750A"/>
    <w:rsid w:val="001410B9"/>
    <w:rsid w:val="0014233C"/>
    <w:rsid w:val="001426EA"/>
    <w:rsid w:val="00143BB7"/>
    <w:rsid w:val="001454B9"/>
    <w:rsid w:val="001464AC"/>
    <w:rsid w:val="00152C22"/>
    <w:rsid w:val="00153302"/>
    <w:rsid w:val="001544C8"/>
    <w:rsid w:val="00154F2B"/>
    <w:rsid w:val="001551E8"/>
    <w:rsid w:val="0015711B"/>
    <w:rsid w:val="0015750A"/>
    <w:rsid w:val="0015785E"/>
    <w:rsid w:val="001626E2"/>
    <w:rsid w:val="0016514B"/>
    <w:rsid w:val="00175588"/>
    <w:rsid w:val="001764CF"/>
    <w:rsid w:val="001778A9"/>
    <w:rsid w:val="0018110E"/>
    <w:rsid w:val="0018118E"/>
    <w:rsid w:val="001873AD"/>
    <w:rsid w:val="00191E61"/>
    <w:rsid w:val="00194D5E"/>
    <w:rsid w:val="0019588F"/>
    <w:rsid w:val="00196BA3"/>
    <w:rsid w:val="00196D14"/>
    <w:rsid w:val="001A038F"/>
    <w:rsid w:val="001A0789"/>
    <w:rsid w:val="001A0945"/>
    <w:rsid w:val="001A45F1"/>
    <w:rsid w:val="001A4AAF"/>
    <w:rsid w:val="001A61FB"/>
    <w:rsid w:val="001A77BA"/>
    <w:rsid w:val="001B11E5"/>
    <w:rsid w:val="001B25F6"/>
    <w:rsid w:val="001B35D2"/>
    <w:rsid w:val="001B35EA"/>
    <w:rsid w:val="001B41D2"/>
    <w:rsid w:val="001B4F4C"/>
    <w:rsid w:val="001B54BA"/>
    <w:rsid w:val="001C1F3C"/>
    <w:rsid w:val="001C44B7"/>
    <w:rsid w:val="001C4534"/>
    <w:rsid w:val="001C6131"/>
    <w:rsid w:val="001D00C0"/>
    <w:rsid w:val="001D162F"/>
    <w:rsid w:val="001D2EF6"/>
    <w:rsid w:val="001D5B53"/>
    <w:rsid w:val="001D5FE9"/>
    <w:rsid w:val="001D7C84"/>
    <w:rsid w:val="001E0BA1"/>
    <w:rsid w:val="001E2087"/>
    <w:rsid w:val="001F3AA3"/>
    <w:rsid w:val="001F7A59"/>
    <w:rsid w:val="00201DAC"/>
    <w:rsid w:val="002048BA"/>
    <w:rsid w:val="00213F42"/>
    <w:rsid w:val="002142FB"/>
    <w:rsid w:val="00216EE8"/>
    <w:rsid w:val="00217CB0"/>
    <w:rsid w:val="00222EE7"/>
    <w:rsid w:val="0023067B"/>
    <w:rsid w:val="002334BF"/>
    <w:rsid w:val="00235534"/>
    <w:rsid w:val="00235898"/>
    <w:rsid w:val="00241687"/>
    <w:rsid w:val="00241D32"/>
    <w:rsid w:val="00243950"/>
    <w:rsid w:val="0024460A"/>
    <w:rsid w:val="00244F04"/>
    <w:rsid w:val="002469E6"/>
    <w:rsid w:val="00246FE6"/>
    <w:rsid w:val="00247254"/>
    <w:rsid w:val="00247B80"/>
    <w:rsid w:val="0025285D"/>
    <w:rsid w:val="00252C65"/>
    <w:rsid w:val="00252D08"/>
    <w:rsid w:val="0026009E"/>
    <w:rsid w:val="00261F78"/>
    <w:rsid w:val="002656A3"/>
    <w:rsid w:val="00265722"/>
    <w:rsid w:val="00265752"/>
    <w:rsid w:val="002715BD"/>
    <w:rsid w:val="002721D9"/>
    <w:rsid w:val="0027419F"/>
    <w:rsid w:val="00274835"/>
    <w:rsid w:val="00276059"/>
    <w:rsid w:val="0028160E"/>
    <w:rsid w:val="00283DA5"/>
    <w:rsid w:val="00283EC0"/>
    <w:rsid w:val="00284A9C"/>
    <w:rsid w:val="002856D2"/>
    <w:rsid w:val="0028639D"/>
    <w:rsid w:val="002876FD"/>
    <w:rsid w:val="0029097C"/>
    <w:rsid w:val="00291C3B"/>
    <w:rsid w:val="00292500"/>
    <w:rsid w:val="00292757"/>
    <w:rsid w:val="002977A2"/>
    <w:rsid w:val="00297E46"/>
    <w:rsid w:val="002A07E5"/>
    <w:rsid w:val="002A122C"/>
    <w:rsid w:val="002A2D6E"/>
    <w:rsid w:val="002A3C2A"/>
    <w:rsid w:val="002A3C78"/>
    <w:rsid w:val="002A4E8A"/>
    <w:rsid w:val="002A5096"/>
    <w:rsid w:val="002A7BFC"/>
    <w:rsid w:val="002B43DF"/>
    <w:rsid w:val="002B4EC0"/>
    <w:rsid w:val="002B648B"/>
    <w:rsid w:val="002B6C3E"/>
    <w:rsid w:val="002B74B4"/>
    <w:rsid w:val="002C1721"/>
    <w:rsid w:val="002C70C6"/>
    <w:rsid w:val="002D1726"/>
    <w:rsid w:val="002D533C"/>
    <w:rsid w:val="002D5A2E"/>
    <w:rsid w:val="002D6295"/>
    <w:rsid w:val="002D73E6"/>
    <w:rsid w:val="002D7D50"/>
    <w:rsid w:val="002E0EB9"/>
    <w:rsid w:val="002E3EB9"/>
    <w:rsid w:val="002E4DEA"/>
    <w:rsid w:val="002F0399"/>
    <w:rsid w:val="002F43AA"/>
    <w:rsid w:val="00304D4A"/>
    <w:rsid w:val="0030698C"/>
    <w:rsid w:val="00310D93"/>
    <w:rsid w:val="00311146"/>
    <w:rsid w:val="00312F14"/>
    <w:rsid w:val="00315274"/>
    <w:rsid w:val="003152DF"/>
    <w:rsid w:val="00322922"/>
    <w:rsid w:val="00322C6D"/>
    <w:rsid w:val="00325844"/>
    <w:rsid w:val="00326832"/>
    <w:rsid w:val="0033028F"/>
    <w:rsid w:val="00330711"/>
    <w:rsid w:val="003323F3"/>
    <w:rsid w:val="0033325B"/>
    <w:rsid w:val="00335273"/>
    <w:rsid w:val="0033591D"/>
    <w:rsid w:val="003359B4"/>
    <w:rsid w:val="00335E76"/>
    <w:rsid w:val="00337B07"/>
    <w:rsid w:val="00337BE8"/>
    <w:rsid w:val="00344BE1"/>
    <w:rsid w:val="0034658D"/>
    <w:rsid w:val="003501FC"/>
    <w:rsid w:val="00350875"/>
    <w:rsid w:val="0035374C"/>
    <w:rsid w:val="00355E1E"/>
    <w:rsid w:val="00356EFB"/>
    <w:rsid w:val="00360A08"/>
    <w:rsid w:val="003666B8"/>
    <w:rsid w:val="003675E3"/>
    <w:rsid w:val="003742BA"/>
    <w:rsid w:val="00374728"/>
    <w:rsid w:val="003762F6"/>
    <w:rsid w:val="00377649"/>
    <w:rsid w:val="00377C4F"/>
    <w:rsid w:val="0038363B"/>
    <w:rsid w:val="00387465"/>
    <w:rsid w:val="0038793B"/>
    <w:rsid w:val="0039432C"/>
    <w:rsid w:val="003961F3"/>
    <w:rsid w:val="003968B7"/>
    <w:rsid w:val="00396DC0"/>
    <w:rsid w:val="00396E2D"/>
    <w:rsid w:val="003970AF"/>
    <w:rsid w:val="003975EB"/>
    <w:rsid w:val="003A189C"/>
    <w:rsid w:val="003A2190"/>
    <w:rsid w:val="003A247F"/>
    <w:rsid w:val="003A4DB7"/>
    <w:rsid w:val="003A5179"/>
    <w:rsid w:val="003A706F"/>
    <w:rsid w:val="003A7921"/>
    <w:rsid w:val="003A7E16"/>
    <w:rsid w:val="003B153D"/>
    <w:rsid w:val="003B21E1"/>
    <w:rsid w:val="003B22D8"/>
    <w:rsid w:val="003B2BE8"/>
    <w:rsid w:val="003B3132"/>
    <w:rsid w:val="003B3866"/>
    <w:rsid w:val="003B590C"/>
    <w:rsid w:val="003B7788"/>
    <w:rsid w:val="003C172D"/>
    <w:rsid w:val="003C209A"/>
    <w:rsid w:val="003C4E17"/>
    <w:rsid w:val="003C4E31"/>
    <w:rsid w:val="003C506C"/>
    <w:rsid w:val="003C5F52"/>
    <w:rsid w:val="003C6F64"/>
    <w:rsid w:val="003C7CF0"/>
    <w:rsid w:val="003D0C6D"/>
    <w:rsid w:val="003D0E1E"/>
    <w:rsid w:val="003D0EF7"/>
    <w:rsid w:val="003D0FCE"/>
    <w:rsid w:val="003D13AB"/>
    <w:rsid w:val="003D3039"/>
    <w:rsid w:val="003D3878"/>
    <w:rsid w:val="003D4753"/>
    <w:rsid w:val="003D5183"/>
    <w:rsid w:val="003D5FCB"/>
    <w:rsid w:val="003D649A"/>
    <w:rsid w:val="003D7A5B"/>
    <w:rsid w:val="003E293A"/>
    <w:rsid w:val="003E2BCA"/>
    <w:rsid w:val="003E4F74"/>
    <w:rsid w:val="003E729C"/>
    <w:rsid w:val="003F2BCB"/>
    <w:rsid w:val="003F2D7F"/>
    <w:rsid w:val="003F3BE9"/>
    <w:rsid w:val="003F6307"/>
    <w:rsid w:val="003F6396"/>
    <w:rsid w:val="003F7F5C"/>
    <w:rsid w:val="004016A6"/>
    <w:rsid w:val="00402FB0"/>
    <w:rsid w:val="004037CC"/>
    <w:rsid w:val="00403F27"/>
    <w:rsid w:val="00405311"/>
    <w:rsid w:val="004057BD"/>
    <w:rsid w:val="00405E7D"/>
    <w:rsid w:val="00406BB4"/>
    <w:rsid w:val="00406F6F"/>
    <w:rsid w:val="00407B85"/>
    <w:rsid w:val="00407E63"/>
    <w:rsid w:val="004137C2"/>
    <w:rsid w:val="00413D77"/>
    <w:rsid w:val="00414802"/>
    <w:rsid w:val="004152C6"/>
    <w:rsid w:val="004159DC"/>
    <w:rsid w:val="004163DB"/>
    <w:rsid w:val="004172AC"/>
    <w:rsid w:val="004179C3"/>
    <w:rsid w:val="00417A4E"/>
    <w:rsid w:val="00420B9C"/>
    <w:rsid w:val="00421286"/>
    <w:rsid w:val="00421983"/>
    <w:rsid w:val="0042198C"/>
    <w:rsid w:val="00421C00"/>
    <w:rsid w:val="00424832"/>
    <w:rsid w:val="00424F7D"/>
    <w:rsid w:val="00424FCC"/>
    <w:rsid w:val="0043023B"/>
    <w:rsid w:val="00430902"/>
    <w:rsid w:val="00430EE4"/>
    <w:rsid w:val="00433505"/>
    <w:rsid w:val="00433AD0"/>
    <w:rsid w:val="0044481F"/>
    <w:rsid w:val="00444E2E"/>
    <w:rsid w:val="00446E4F"/>
    <w:rsid w:val="00447997"/>
    <w:rsid w:val="00453098"/>
    <w:rsid w:val="00454593"/>
    <w:rsid w:val="00454708"/>
    <w:rsid w:val="00460194"/>
    <w:rsid w:val="004603F2"/>
    <w:rsid w:val="00461D7E"/>
    <w:rsid w:val="004620C6"/>
    <w:rsid w:val="00464304"/>
    <w:rsid w:val="00465268"/>
    <w:rsid w:val="0046740C"/>
    <w:rsid w:val="00472AC6"/>
    <w:rsid w:val="00472B28"/>
    <w:rsid w:val="00473E27"/>
    <w:rsid w:val="0047665D"/>
    <w:rsid w:val="004773FD"/>
    <w:rsid w:val="00477E93"/>
    <w:rsid w:val="00480A38"/>
    <w:rsid w:val="004820FA"/>
    <w:rsid w:val="004827D7"/>
    <w:rsid w:val="00484A40"/>
    <w:rsid w:val="004863A1"/>
    <w:rsid w:val="00487B9B"/>
    <w:rsid w:val="00487C5C"/>
    <w:rsid w:val="00493626"/>
    <w:rsid w:val="00493FCC"/>
    <w:rsid w:val="00494142"/>
    <w:rsid w:val="0049475E"/>
    <w:rsid w:val="004958A2"/>
    <w:rsid w:val="00496660"/>
    <w:rsid w:val="00497297"/>
    <w:rsid w:val="00497494"/>
    <w:rsid w:val="0049770D"/>
    <w:rsid w:val="004A0018"/>
    <w:rsid w:val="004A150F"/>
    <w:rsid w:val="004A2B8A"/>
    <w:rsid w:val="004B0F7A"/>
    <w:rsid w:val="004B1CE3"/>
    <w:rsid w:val="004B4890"/>
    <w:rsid w:val="004B49FA"/>
    <w:rsid w:val="004C08B3"/>
    <w:rsid w:val="004C48D4"/>
    <w:rsid w:val="004C5271"/>
    <w:rsid w:val="004C7BCF"/>
    <w:rsid w:val="004D27FB"/>
    <w:rsid w:val="004D3E21"/>
    <w:rsid w:val="004D4EDA"/>
    <w:rsid w:val="004E0DA1"/>
    <w:rsid w:val="004E3322"/>
    <w:rsid w:val="004E79DC"/>
    <w:rsid w:val="004F1DB3"/>
    <w:rsid w:val="004F3EA0"/>
    <w:rsid w:val="004F5929"/>
    <w:rsid w:val="004F5F3B"/>
    <w:rsid w:val="004F72D7"/>
    <w:rsid w:val="005078AC"/>
    <w:rsid w:val="0051133D"/>
    <w:rsid w:val="00511647"/>
    <w:rsid w:val="00511A28"/>
    <w:rsid w:val="005122F8"/>
    <w:rsid w:val="0051273A"/>
    <w:rsid w:val="00512912"/>
    <w:rsid w:val="005144F6"/>
    <w:rsid w:val="00514AF0"/>
    <w:rsid w:val="00515247"/>
    <w:rsid w:val="00520057"/>
    <w:rsid w:val="00521918"/>
    <w:rsid w:val="00522678"/>
    <w:rsid w:val="005234BE"/>
    <w:rsid w:val="0052455B"/>
    <w:rsid w:val="00526024"/>
    <w:rsid w:val="005261C5"/>
    <w:rsid w:val="00531750"/>
    <w:rsid w:val="0053385C"/>
    <w:rsid w:val="005352A4"/>
    <w:rsid w:val="00535A61"/>
    <w:rsid w:val="00540E30"/>
    <w:rsid w:val="0054186F"/>
    <w:rsid w:val="005418BF"/>
    <w:rsid w:val="00541BCA"/>
    <w:rsid w:val="00545ACD"/>
    <w:rsid w:val="00551867"/>
    <w:rsid w:val="00553858"/>
    <w:rsid w:val="00554784"/>
    <w:rsid w:val="00556784"/>
    <w:rsid w:val="00556952"/>
    <w:rsid w:val="00556D71"/>
    <w:rsid w:val="00557D3B"/>
    <w:rsid w:val="00561A76"/>
    <w:rsid w:val="005634DF"/>
    <w:rsid w:val="00564A7F"/>
    <w:rsid w:val="0056594C"/>
    <w:rsid w:val="00565CCB"/>
    <w:rsid w:val="00566393"/>
    <w:rsid w:val="00566909"/>
    <w:rsid w:val="005736B7"/>
    <w:rsid w:val="00573C1E"/>
    <w:rsid w:val="00573C38"/>
    <w:rsid w:val="005747B0"/>
    <w:rsid w:val="00575B88"/>
    <w:rsid w:val="00577568"/>
    <w:rsid w:val="00577B74"/>
    <w:rsid w:val="005819C6"/>
    <w:rsid w:val="00582B77"/>
    <w:rsid w:val="00582F41"/>
    <w:rsid w:val="005833DF"/>
    <w:rsid w:val="0058452B"/>
    <w:rsid w:val="00585576"/>
    <w:rsid w:val="00585C89"/>
    <w:rsid w:val="005866CC"/>
    <w:rsid w:val="00587CA0"/>
    <w:rsid w:val="00590ED2"/>
    <w:rsid w:val="005A1FE8"/>
    <w:rsid w:val="005A487F"/>
    <w:rsid w:val="005A548F"/>
    <w:rsid w:val="005A6322"/>
    <w:rsid w:val="005A7081"/>
    <w:rsid w:val="005B13FF"/>
    <w:rsid w:val="005B4844"/>
    <w:rsid w:val="005B5069"/>
    <w:rsid w:val="005B60B1"/>
    <w:rsid w:val="005B67B4"/>
    <w:rsid w:val="005C03EF"/>
    <w:rsid w:val="005C2CB9"/>
    <w:rsid w:val="005D0563"/>
    <w:rsid w:val="005D1E46"/>
    <w:rsid w:val="005D4512"/>
    <w:rsid w:val="005D7A06"/>
    <w:rsid w:val="005E0752"/>
    <w:rsid w:val="005E157F"/>
    <w:rsid w:val="005E2725"/>
    <w:rsid w:val="005E4A8C"/>
    <w:rsid w:val="005E771A"/>
    <w:rsid w:val="005F0B74"/>
    <w:rsid w:val="005F15EA"/>
    <w:rsid w:val="005F1D59"/>
    <w:rsid w:val="005F6420"/>
    <w:rsid w:val="005F7C41"/>
    <w:rsid w:val="00600B6E"/>
    <w:rsid w:val="00600BAA"/>
    <w:rsid w:val="00602E48"/>
    <w:rsid w:val="00603CFA"/>
    <w:rsid w:val="006040BA"/>
    <w:rsid w:val="0060708E"/>
    <w:rsid w:val="006070A0"/>
    <w:rsid w:val="0061068F"/>
    <w:rsid w:val="00610E02"/>
    <w:rsid w:val="006129F1"/>
    <w:rsid w:val="0061343E"/>
    <w:rsid w:val="00616BA5"/>
    <w:rsid w:val="00616D60"/>
    <w:rsid w:val="006170D9"/>
    <w:rsid w:val="006203BC"/>
    <w:rsid w:val="00621E86"/>
    <w:rsid w:val="00622887"/>
    <w:rsid w:val="00623471"/>
    <w:rsid w:val="00624733"/>
    <w:rsid w:val="0062626A"/>
    <w:rsid w:val="006263E7"/>
    <w:rsid w:val="0062655D"/>
    <w:rsid w:val="00626F3B"/>
    <w:rsid w:val="006317EF"/>
    <w:rsid w:val="006374CF"/>
    <w:rsid w:val="00637A47"/>
    <w:rsid w:val="00643F19"/>
    <w:rsid w:val="0064498E"/>
    <w:rsid w:val="00646D58"/>
    <w:rsid w:val="00646D86"/>
    <w:rsid w:val="00650420"/>
    <w:rsid w:val="00651B59"/>
    <w:rsid w:val="006524E7"/>
    <w:rsid w:val="00652ACD"/>
    <w:rsid w:val="00653091"/>
    <w:rsid w:val="0065337D"/>
    <w:rsid w:val="006535D2"/>
    <w:rsid w:val="0065599A"/>
    <w:rsid w:val="0065633D"/>
    <w:rsid w:val="00660A88"/>
    <w:rsid w:val="00661120"/>
    <w:rsid w:val="006639E3"/>
    <w:rsid w:val="006640D2"/>
    <w:rsid w:val="0066445B"/>
    <w:rsid w:val="00664EAC"/>
    <w:rsid w:val="00666200"/>
    <w:rsid w:val="006677A3"/>
    <w:rsid w:val="00667C0C"/>
    <w:rsid w:val="00670323"/>
    <w:rsid w:val="00670E68"/>
    <w:rsid w:val="006722AB"/>
    <w:rsid w:val="00673F40"/>
    <w:rsid w:val="00674CC9"/>
    <w:rsid w:val="0067673F"/>
    <w:rsid w:val="00677D47"/>
    <w:rsid w:val="00677FF4"/>
    <w:rsid w:val="00681E24"/>
    <w:rsid w:val="0068228A"/>
    <w:rsid w:val="006876BA"/>
    <w:rsid w:val="0069369B"/>
    <w:rsid w:val="00694128"/>
    <w:rsid w:val="00695211"/>
    <w:rsid w:val="006959BB"/>
    <w:rsid w:val="00696BDA"/>
    <w:rsid w:val="0069778E"/>
    <w:rsid w:val="006A01B9"/>
    <w:rsid w:val="006A0A9A"/>
    <w:rsid w:val="006A231D"/>
    <w:rsid w:val="006A2B35"/>
    <w:rsid w:val="006A460E"/>
    <w:rsid w:val="006A60D5"/>
    <w:rsid w:val="006A76CA"/>
    <w:rsid w:val="006B0EAF"/>
    <w:rsid w:val="006B1A78"/>
    <w:rsid w:val="006B1CB6"/>
    <w:rsid w:val="006B33DF"/>
    <w:rsid w:val="006B7DFB"/>
    <w:rsid w:val="006C14E3"/>
    <w:rsid w:val="006C215A"/>
    <w:rsid w:val="006C43D2"/>
    <w:rsid w:val="006D10E8"/>
    <w:rsid w:val="006D193D"/>
    <w:rsid w:val="006D36D7"/>
    <w:rsid w:val="006D38DE"/>
    <w:rsid w:val="006D39F3"/>
    <w:rsid w:val="006D6D22"/>
    <w:rsid w:val="006D71EE"/>
    <w:rsid w:val="006E12A2"/>
    <w:rsid w:val="006E1B90"/>
    <w:rsid w:val="006E2382"/>
    <w:rsid w:val="006E3C5C"/>
    <w:rsid w:val="006E4E9A"/>
    <w:rsid w:val="006E6BB8"/>
    <w:rsid w:val="006E7C1B"/>
    <w:rsid w:val="006F153C"/>
    <w:rsid w:val="006F2C08"/>
    <w:rsid w:val="006F3E4E"/>
    <w:rsid w:val="007009FA"/>
    <w:rsid w:val="007042D7"/>
    <w:rsid w:val="0070734E"/>
    <w:rsid w:val="0071335E"/>
    <w:rsid w:val="00713492"/>
    <w:rsid w:val="007141BC"/>
    <w:rsid w:val="00714D27"/>
    <w:rsid w:val="00714F2E"/>
    <w:rsid w:val="007153CC"/>
    <w:rsid w:val="00715EA3"/>
    <w:rsid w:val="00720C46"/>
    <w:rsid w:val="0072227B"/>
    <w:rsid w:val="00726C45"/>
    <w:rsid w:val="00727FB5"/>
    <w:rsid w:val="0073196C"/>
    <w:rsid w:val="00731BAE"/>
    <w:rsid w:val="007322F3"/>
    <w:rsid w:val="007363E1"/>
    <w:rsid w:val="00741265"/>
    <w:rsid w:val="0074180E"/>
    <w:rsid w:val="00742D72"/>
    <w:rsid w:val="00744E25"/>
    <w:rsid w:val="00745BCD"/>
    <w:rsid w:val="00746103"/>
    <w:rsid w:val="00746172"/>
    <w:rsid w:val="007468C8"/>
    <w:rsid w:val="0074770A"/>
    <w:rsid w:val="00747727"/>
    <w:rsid w:val="00752F33"/>
    <w:rsid w:val="00754D07"/>
    <w:rsid w:val="007563AE"/>
    <w:rsid w:val="00762934"/>
    <w:rsid w:val="00762B56"/>
    <w:rsid w:val="00762F39"/>
    <w:rsid w:val="00763274"/>
    <w:rsid w:val="00764236"/>
    <w:rsid w:val="00765629"/>
    <w:rsid w:val="00766F51"/>
    <w:rsid w:val="00770700"/>
    <w:rsid w:val="00771C38"/>
    <w:rsid w:val="0077254F"/>
    <w:rsid w:val="007734A9"/>
    <w:rsid w:val="007738E8"/>
    <w:rsid w:val="0077390C"/>
    <w:rsid w:val="00774DCD"/>
    <w:rsid w:val="0077519E"/>
    <w:rsid w:val="0077524E"/>
    <w:rsid w:val="00775EBB"/>
    <w:rsid w:val="007811BD"/>
    <w:rsid w:val="007813E9"/>
    <w:rsid w:val="00781F6F"/>
    <w:rsid w:val="0078278F"/>
    <w:rsid w:val="00784525"/>
    <w:rsid w:val="00785197"/>
    <w:rsid w:val="00786304"/>
    <w:rsid w:val="007976FF"/>
    <w:rsid w:val="00797AC5"/>
    <w:rsid w:val="007A1C5C"/>
    <w:rsid w:val="007A54E0"/>
    <w:rsid w:val="007A5B81"/>
    <w:rsid w:val="007A60C7"/>
    <w:rsid w:val="007A7062"/>
    <w:rsid w:val="007B0992"/>
    <w:rsid w:val="007B2FB3"/>
    <w:rsid w:val="007B4425"/>
    <w:rsid w:val="007B5488"/>
    <w:rsid w:val="007B6DCC"/>
    <w:rsid w:val="007C0E3D"/>
    <w:rsid w:val="007C1935"/>
    <w:rsid w:val="007C1DFF"/>
    <w:rsid w:val="007C1E59"/>
    <w:rsid w:val="007C3AC7"/>
    <w:rsid w:val="007C5325"/>
    <w:rsid w:val="007C587B"/>
    <w:rsid w:val="007C6636"/>
    <w:rsid w:val="007C6FE9"/>
    <w:rsid w:val="007C78CF"/>
    <w:rsid w:val="007D1056"/>
    <w:rsid w:val="007D19C7"/>
    <w:rsid w:val="007D43A6"/>
    <w:rsid w:val="007D4EEA"/>
    <w:rsid w:val="007D6B7D"/>
    <w:rsid w:val="007E173D"/>
    <w:rsid w:val="007E1CBF"/>
    <w:rsid w:val="007E1E8B"/>
    <w:rsid w:val="007E486E"/>
    <w:rsid w:val="007E6BB5"/>
    <w:rsid w:val="007E7370"/>
    <w:rsid w:val="007E78D1"/>
    <w:rsid w:val="007F2066"/>
    <w:rsid w:val="007F4086"/>
    <w:rsid w:val="007F7C7A"/>
    <w:rsid w:val="008003E0"/>
    <w:rsid w:val="0080040B"/>
    <w:rsid w:val="0080105D"/>
    <w:rsid w:val="00801CB4"/>
    <w:rsid w:val="008034D0"/>
    <w:rsid w:val="0080416D"/>
    <w:rsid w:val="008043E4"/>
    <w:rsid w:val="00805D87"/>
    <w:rsid w:val="0080608C"/>
    <w:rsid w:val="00806ACB"/>
    <w:rsid w:val="00810BB0"/>
    <w:rsid w:val="00813A66"/>
    <w:rsid w:val="00814C15"/>
    <w:rsid w:val="00815C8C"/>
    <w:rsid w:val="00816C17"/>
    <w:rsid w:val="00816C98"/>
    <w:rsid w:val="0081769F"/>
    <w:rsid w:val="0082656D"/>
    <w:rsid w:val="00826DFF"/>
    <w:rsid w:val="0083436A"/>
    <w:rsid w:val="00836B47"/>
    <w:rsid w:val="008415DA"/>
    <w:rsid w:val="008418E6"/>
    <w:rsid w:val="00841AA7"/>
    <w:rsid w:val="00842E6F"/>
    <w:rsid w:val="00843558"/>
    <w:rsid w:val="008466C9"/>
    <w:rsid w:val="00846A42"/>
    <w:rsid w:val="00856CD5"/>
    <w:rsid w:val="00856E7A"/>
    <w:rsid w:val="00857698"/>
    <w:rsid w:val="00857744"/>
    <w:rsid w:val="00861083"/>
    <w:rsid w:val="00861120"/>
    <w:rsid w:val="00864D5E"/>
    <w:rsid w:val="0086730D"/>
    <w:rsid w:val="008710D9"/>
    <w:rsid w:val="008716E2"/>
    <w:rsid w:val="008719F3"/>
    <w:rsid w:val="00872457"/>
    <w:rsid w:val="00876038"/>
    <w:rsid w:val="00876223"/>
    <w:rsid w:val="00877E42"/>
    <w:rsid w:val="00885787"/>
    <w:rsid w:val="008866F8"/>
    <w:rsid w:val="008873F0"/>
    <w:rsid w:val="00890C30"/>
    <w:rsid w:val="00895ED8"/>
    <w:rsid w:val="008A0D8A"/>
    <w:rsid w:val="008A29D5"/>
    <w:rsid w:val="008A2D7E"/>
    <w:rsid w:val="008A3214"/>
    <w:rsid w:val="008A362D"/>
    <w:rsid w:val="008A58A9"/>
    <w:rsid w:val="008A78F8"/>
    <w:rsid w:val="008B2D34"/>
    <w:rsid w:val="008B2EDD"/>
    <w:rsid w:val="008B3095"/>
    <w:rsid w:val="008B3274"/>
    <w:rsid w:val="008B4573"/>
    <w:rsid w:val="008B4D7C"/>
    <w:rsid w:val="008B5136"/>
    <w:rsid w:val="008C0E4A"/>
    <w:rsid w:val="008C1AC7"/>
    <w:rsid w:val="008C2341"/>
    <w:rsid w:val="008C2D0C"/>
    <w:rsid w:val="008C2D10"/>
    <w:rsid w:val="008C2FB2"/>
    <w:rsid w:val="008C4817"/>
    <w:rsid w:val="008D1121"/>
    <w:rsid w:val="008D12B8"/>
    <w:rsid w:val="008D22F9"/>
    <w:rsid w:val="008D3BB8"/>
    <w:rsid w:val="008D4D5A"/>
    <w:rsid w:val="008D5D8B"/>
    <w:rsid w:val="008E51C2"/>
    <w:rsid w:val="008E5C07"/>
    <w:rsid w:val="008E7F21"/>
    <w:rsid w:val="008F0251"/>
    <w:rsid w:val="008F0575"/>
    <w:rsid w:val="008F0654"/>
    <w:rsid w:val="008F0EF8"/>
    <w:rsid w:val="008F14EF"/>
    <w:rsid w:val="008F417D"/>
    <w:rsid w:val="008F5077"/>
    <w:rsid w:val="008F5EB6"/>
    <w:rsid w:val="008F5F8C"/>
    <w:rsid w:val="0090031A"/>
    <w:rsid w:val="009008E5"/>
    <w:rsid w:val="009017BB"/>
    <w:rsid w:val="00903097"/>
    <w:rsid w:val="009041F0"/>
    <w:rsid w:val="00904E13"/>
    <w:rsid w:val="00905B1A"/>
    <w:rsid w:val="00906602"/>
    <w:rsid w:val="00906DAB"/>
    <w:rsid w:val="00911376"/>
    <w:rsid w:val="00912B2D"/>
    <w:rsid w:val="00913980"/>
    <w:rsid w:val="00915E09"/>
    <w:rsid w:val="0091673E"/>
    <w:rsid w:val="00916B8F"/>
    <w:rsid w:val="00921B2F"/>
    <w:rsid w:val="00921C21"/>
    <w:rsid w:val="00921EEB"/>
    <w:rsid w:val="0092308F"/>
    <w:rsid w:val="0092354A"/>
    <w:rsid w:val="00924A40"/>
    <w:rsid w:val="0092670A"/>
    <w:rsid w:val="00927BA2"/>
    <w:rsid w:val="009311A5"/>
    <w:rsid w:val="0093363D"/>
    <w:rsid w:val="00933CDA"/>
    <w:rsid w:val="00934103"/>
    <w:rsid w:val="00935959"/>
    <w:rsid w:val="00935A3D"/>
    <w:rsid w:val="009364A7"/>
    <w:rsid w:val="00943697"/>
    <w:rsid w:val="009458C1"/>
    <w:rsid w:val="00945D8B"/>
    <w:rsid w:val="009536FC"/>
    <w:rsid w:val="009544F5"/>
    <w:rsid w:val="00954ECE"/>
    <w:rsid w:val="00955DF1"/>
    <w:rsid w:val="00956C99"/>
    <w:rsid w:val="00960377"/>
    <w:rsid w:val="00960E4A"/>
    <w:rsid w:val="00961858"/>
    <w:rsid w:val="009665B5"/>
    <w:rsid w:val="00970BC8"/>
    <w:rsid w:val="00971FD7"/>
    <w:rsid w:val="00974E6D"/>
    <w:rsid w:val="00976697"/>
    <w:rsid w:val="00976CE0"/>
    <w:rsid w:val="00977FE3"/>
    <w:rsid w:val="00981671"/>
    <w:rsid w:val="009816D9"/>
    <w:rsid w:val="00981D98"/>
    <w:rsid w:val="00981EDC"/>
    <w:rsid w:val="00984CF5"/>
    <w:rsid w:val="00984F65"/>
    <w:rsid w:val="009877BE"/>
    <w:rsid w:val="0099022B"/>
    <w:rsid w:val="0099050F"/>
    <w:rsid w:val="0099143D"/>
    <w:rsid w:val="00993C1C"/>
    <w:rsid w:val="00995813"/>
    <w:rsid w:val="00995BD5"/>
    <w:rsid w:val="009A181E"/>
    <w:rsid w:val="009A1D37"/>
    <w:rsid w:val="009A21BF"/>
    <w:rsid w:val="009A3C4F"/>
    <w:rsid w:val="009A4CDF"/>
    <w:rsid w:val="009A69BE"/>
    <w:rsid w:val="009B003C"/>
    <w:rsid w:val="009B083B"/>
    <w:rsid w:val="009B1823"/>
    <w:rsid w:val="009B1BCA"/>
    <w:rsid w:val="009B1EF6"/>
    <w:rsid w:val="009B35F9"/>
    <w:rsid w:val="009B3854"/>
    <w:rsid w:val="009B432D"/>
    <w:rsid w:val="009B64E3"/>
    <w:rsid w:val="009B65B0"/>
    <w:rsid w:val="009B7919"/>
    <w:rsid w:val="009C388D"/>
    <w:rsid w:val="009C3E79"/>
    <w:rsid w:val="009C5F58"/>
    <w:rsid w:val="009C62F4"/>
    <w:rsid w:val="009D226F"/>
    <w:rsid w:val="009D2C4D"/>
    <w:rsid w:val="009D7001"/>
    <w:rsid w:val="009E0D80"/>
    <w:rsid w:val="009E1A99"/>
    <w:rsid w:val="009E28A0"/>
    <w:rsid w:val="009E2EAC"/>
    <w:rsid w:val="009E343D"/>
    <w:rsid w:val="009E52F0"/>
    <w:rsid w:val="009E7FCB"/>
    <w:rsid w:val="009F47DE"/>
    <w:rsid w:val="009F639A"/>
    <w:rsid w:val="00A00765"/>
    <w:rsid w:val="00A00B22"/>
    <w:rsid w:val="00A019B0"/>
    <w:rsid w:val="00A01BE9"/>
    <w:rsid w:val="00A01D10"/>
    <w:rsid w:val="00A04C1A"/>
    <w:rsid w:val="00A04F53"/>
    <w:rsid w:val="00A0665A"/>
    <w:rsid w:val="00A112F7"/>
    <w:rsid w:val="00A114EE"/>
    <w:rsid w:val="00A11572"/>
    <w:rsid w:val="00A1225E"/>
    <w:rsid w:val="00A129FC"/>
    <w:rsid w:val="00A12D4A"/>
    <w:rsid w:val="00A162EA"/>
    <w:rsid w:val="00A23FED"/>
    <w:rsid w:val="00A243B1"/>
    <w:rsid w:val="00A244A9"/>
    <w:rsid w:val="00A25152"/>
    <w:rsid w:val="00A27E66"/>
    <w:rsid w:val="00A302CF"/>
    <w:rsid w:val="00A32C56"/>
    <w:rsid w:val="00A348E1"/>
    <w:rsid w:val="00A34FF6"/>
    <w:rsid w:val="00A3576C"/>
    <w:rsid w:val="00A3792F"/>
    <w:rsid w:val="00A37B67"/>
    <w:rsid w:val="00A41FFA"/>
    <w:rsid w:val="00A519DE"/>
    <w:rsid w:val="00A54A98"/>
    <w:rsid w:val="00A54D13"/>
    <w:rsid w:val="00A56229"/>
    <w:rsid w:val="00A6017E"/>
    <w:rsid w:val="00A62645"/>
    <w:rsid w:val="00A65BF8"/>
    <w:rsid w:val="00A66958"/>
    <w:rsid w:val="00A66A5C"/>
    <w:rsid w:val="00A678D7"/>
    <w:rsid w:val="00A67E59"/>
    <w:rsid w:val="00A7049E"/>
    <w:rsid w:val="00A70B7E"/>
    <w:rsid w:val="00A71572"/>
    <w:rsid w:val="00A723EB"/>
    <w:rsid w:val="00A74A89"/>
    <w:rsid w:val="00A74D9B"/>
    <w:rsid w:val="00A75084"/>
    <w:rsid w:val="00A76BAC"/>
    <w:rsid w:val="00A77147"/>
    <w:rsid w:val="00A802C0"/>
    <w:rsid w:val="00A830D1"/>
    <w:rsid w:val="00A83246"/>
    <w:rsid w:val="00A86D96"/>
    <w:rsid w:val="00A950CF"/>
    <w:rsid w:val="00A95767"/>
    <w:rsid w:val="00AA0A24"/>
    <w:rsid w:val="00AA1961"/>
    <w:rsid w:val="00AA2499"/>
    <w:rsid w:val="00AA2614"/>
    <w:rsid w:val="00AA3DF6"/>
    <w:rsid w:val="00AA755A"/>
    <w:rsid w:val="00AA7D8D"/>
    <w:rsid w:val="00AB15B0"/>
    <w:rsid w:val="00AB1EBA"/>
    <w:rsid w:val="00AB2A0C"/>
    <w:rsid w:val="00AB3AFE"/>
    <w:rsid w:val="00AB3CC3"/>
    <w:rsid w:val="00AB5A93"/>
    <w:rsid w:val="00AB7915"/>
    <w:rsid w:val="00AB7A96"/>
    <w:rsid w:val="00AC1C98"/>
    <w:rsid w:val="00AC234A"/>
    <w:rsid w:val="00AC2A76"/>
    <w:rsid w:val="00AC425C"/>
    <w:rsid w:val="00AC4B7C"/>
    <w:rsid w:val="00AC5E0C"/>
    <w:rsid w:val="00AC73EC"/>
    <w:rsid w:val="00AD01CA"/>
    <w:rsid w:val="00AD03F2"/>
    <w:rsid w:val="00AD0F46"/>
    <w:rsid w:val="00AD0F59"/>
    <w:rsid w:val="00AD17D1"/>
    <w:rsid w:val="00AD5BB6"/>
    <w:rsid w:val="00AD7651"/>
    <w:rsid w:val="00AE0503"/>
    <w:rsid w:val="00AE23ED"/>
    <w:rsid w:val="00AE4CC5"/>
    <w:rsid w:val="00AF00DC"/>
    <w:rsid w:val="00AF0C3D"/>
    <w:rsid w:val="00AF1B11"/>
    <w:rsid w:val="00AF1B96"/>
    <w:rsid w:val="00AF39ED"/>
    <w:rsid w:val="00AF4538"/>
    <w:rsid w:val="00AF49A1"/>
    <w:rsid w:val="00AF6424"/>
    <w:rsid w:val="00AF6BE9"/>
    <w:rsid w:val="00AF7151"/>
    <w:rsid w:val="00AF748E"/>
    <w:rsid w:val="00AF7C95"/>
    <w:rsid w:val="00B012E7"/>
    <w:rsid w:val="00B01D81"/>
    <w:rsid w:val="00B02048"/>
    <w:rsid w:val="00B0206A"/>
    <w:rsid w:val="00B02113"/>
    <w:rsid w:val="00B073AA"/>
    <w:rsid w:val="00B07CFE"/>
    <w:rsid w:val="00B14970"/>
    <w:rsid w:val="00B15169"/>
    <w:rsid w:val="00B178DD"/>
    <w:rsid w:val="00B204EA"/>
    <w:rsid w:val="00B2093E"/>
    <w:rsid w:val="00B20BAB"/>
    <w:rsid w:val="00B2275F"/>
    <w:rsid w:val="00B22E60"/>
    <w:rsid w:val="00B2321C"/>
    <w:rsid w:val="00B24A7F"/>
    <w:rsid w:val="00B25111"/>
    <w:rsid w:val="00B321C1"/>
    <w:rsid w:val="00B32E0B"/>
    <w:rsid w:val="00B32F55"/>
    <w:rsid w:val="00B335CE"/>
    <w:rsid w:val="00B33FC2"/>
    <w:rsid w:val="00B345C4"/>
    <w:rsid w:val="00B354E6"/>
    <w:rsid w:val="00B41211"/>
    <w:rsid w:val="00B41DFB"/>
    <w:rsid w:val="00B4280A"/>
    <w:rsid w:val="00B4638A"/>
    <w:rsid w:val="00B52787"/>
    <w:rsid w:val="00B53BBD"/>
    <w:rsid w:val="00B53C55"/>
    <w:rsid w:val="00B5517A"/>
    <w:rsid w:val="00B56546"/>
    <w:rsid w:val="00B56C5D"/>
    <w:rsid w:val="00B61251"/>
    <w:rsid w:val="00B6244E"/>
    <w:rsid w:val="00B63599"/>
    <w:rsid w:val="00B75D10"/>
    <w:rsid w:val="00B80C74"/>
    <w:rsid w:val="00B80E9D"/>
    <w:rsid w:val="00B80F2D"/>
    <w:rsid w:val="00B8337E"/>
    <w:rsid w:val="00B85E9D"/>
    <w:rsid w:val="00B85EF4"/>
    <w:rsid w:val="00B9123F"/>
    <w:rsid w:val="00B92239"/>
    <w:rsid w:val="00B92265"/>
    <w:rsid w:val="00B92579"/>
    <w:rsid w:val="00B92F9D"/>
    <w:rsid w:val="00B936DF"/>
    <w:rsid w:val="00B9657E"/>
    <w:rsid w:val="00B97670"/>
    <w:rsid w:val="00BA017F"/>
    <w:rsid w:val="00BA34CF"/>
    <w:rsid w:val="00BA3E42"/>
    <w:rsid w:val="00BB1D5F"/>
    <w:rsid w:val="00BB7F47"/>
    <w:rsid w:val="00BC1BFD"/>
    <w:rsid w:val="00BC31A5"/>
    <w:rsid w:val="00BC4FBA"/>
    <w:rsid w:val="00BC65A6"/>
    <w:rsid w:val="00BC7216"/>
    <w:rsid w:val="00BC74A3"/>
    <w:rsid w:val="00BC7D7C"/>
    <w:rsid w:val="00BD4DAA"/>
    <w:rsid w:val="00BD728E"/>
    <w:rsid w:val="00BE065F"/>
    <w:rsid w:val="00BE15A5"/>
    <w:rsid w:val="00BE1F5F"/>
    <w:rsid w:val="00BE4D3F"/>
    <w:rsid w:val="00BE527A"/>
    <w:rsid w:val="00BE5D95"/>
    <w:rsid w:val="00BE6A67"/>
    <w:rsid w:val="00BF2F56"/>
    <w:rsid w:val="00BF49FE"/>
    <w:rsid w:val="00BF6E4F"/>
    <w:rsid w:val="00BF6ECD"/>
    <w:rsid w:val="00C00745"/>
    <w:rsid w:val="00C00C55"/>
    <w:rsid w:val="00C0132A"/>
    <w:rsid w:val="00C0134F"/>
    <w:rsid w:val="00C02A26"/>
    <w:rsid w:val="00C06687"/>
    <w:rsid w:val="00C06831"/>
    <w:rsid w:val="00C07B7E"/>
    <w:rsid w:val="00C07F82"/>
    <w:rsid w:val="00C14272"/>
    <w:rsid w:val="00C15949"/>
    <w:rsid w:val="00C17471"/>
    <w:rsid w:val="00C176CE"/>
    <w:rsid w:val="00C202C5"/>
    <w:rsid w:val="00C20690"/>
    <w:rsid w:val="00C22F85"/>
    <w:rsid w:val="00C27744"/>
    <w:rsid w:val="00C30086"/>
    <w:rsid w:val="00C312AC"/>
    <w:rsid w:val="00C31AA4"/>
    <w:rsid w:val="00C32FC8"/>
    <w:rsid w:val="00C33969"/>
    <w:rsid w:val="00C34BEB"/>
    <w:rsid w:val="00C35A0A"/>
    <w:rsid w:val="00C35DB5"/>
    <w:rsid w:val="00C35ECA"/>
    <w:rsid w:val="00C37349"/>
    <w:rsid w:val="00C42959"/>
    <w:rsid w:val="00C43FEE"/>
    <w:rsid w:val="00C4564F"/>
    <w:rsid w:val="00C459D9"/>
    <w:rsid w:val="00C507A7"/>
    <w:rsid w:val="00C53236"/>
    <w:rsid w:val="00C5340E"/>
    <w:rsid w:val="00C5559C"/>
    <w:rsid w:val="00C5767A"/>
    <w:rsid w:val="00C576FE"/>
    <w:rsid w:val="00C60115"/>
    <w:rsid w:val="00C6096D"/>
    <w:rsid w:val="00C662E3"/>
    <w:rsid w:val="00C72CF4"/>
    <w:rsid w:val="00C74066"/>
    <w:rsid w:val="00C807F0"/>
    <w:rsid w:val="00C8669E"/>
    <w:rsid w:val="00C86990"/>
    <w:rsid w:val="00C957BB"/>
    <w:rsid w:val="00C96CD2"/>
    <w:rsid w:val="00C96D1C"/>
    <w:rsid w:val="00C96D21"/>
    <w:rsid w:val="00CA1F26"/>
    <w:rsid w:val="00CB0A1A"/>
    <w:rsid w:val="00CB58F8"/>
    <w:rsid w:val="00CB6E0A"/>
    <w:rsid w:val="00CB761F"/>
    <w:rsid w:val="00CB7907"/>
    <w:rsid w:val="00CC0F6B"/>
    <w:rsid w:val="00CC212D"/>
    <w:rsid w:val="00CC357C"/>
    <w:rsid w:val="00CC47A6"/>
    <w:rsid w:val="00CC5A1C"/>
    <w:rsid w:val="00CC7F79"/>
    <w:rsid w:val="00CD0435"/>
    <w:rsid w:val="00CD04CB"/>
    <w:rsid w:val="00CD21EE"/>
    <w:rsid w:val="00CD46A2"/>
    <w:rsid w:val="00CD7EF3"/>
    <w:rsid w:val="00CE1C4D"/>
    <w:rsid w:val="00CE59F1"/>
    <w:rsid w:val="00CE739D"/>
    <w:rsid w:val="00CF212E"/>
    <w:rsid w:val="00CF331C"/>
    <w:rsid w:val="00CF4619"/>
    <w:rsid w:val="00CF6B1A"/>
    <w:rsid w:val="00CF78E5"/>
    <w:rsid w:val="00CF7EDC"/>
    <w:rsid w:val="00D0256B"/>
    <w:rsid w:val="00D04206"/>
    <w:rsid w:val="00D04DDF"/>
    <w:rsid w:val="00D05F1A"/>
    <w:rsid w:val="00D10948"/>
    <w:rsid w:val="00D1161A"/>
    <w:rsid w:val="00D12839"/>
    <w:rsid w:val="00D152E9"/>
    <w:rsid w:val="00D15D61"/>
    <w:rsid w:val="00D2090C"/>
    <w:rsid w:val="00D21366"/>
    <w:rsid w:val="00D21CC1"/>
    <w:rsid w:val="00D2367B"/>
    <w:rsid w:val="00D241B2"/>
    <w:rsid w:val="00D25BCB"/>
    <w:rsid w:val="00D27784"/>
    <w:rsid w:val="00D3041A"/>
    <w:rsid w:val="00D31571"/>
    <w:rsid w:val="00D31F63"/>
    <w:rsid w:val="00D34686"/>
    <w:rsid w:val="00D36989"/>
    <w:rsid w:val="00D37727"/>
    <w:rsid w:val="00D4138E"/>
    <w:rsid w:val="00D516F1"/>
    <w:rsid w:val="00D518DB"/>
    <w:rsid w:val="00D51F68"/>
    <w:rsid w:val="00D54CC1"/>
    <w:rsid w:val="00D551E9"/>
    <w:rsid w:val="00D55748"/>
    <w:rsid w:val="00D576ED"/>
    <w:rsid w:val="00D614CB"/>
    <w:rsid w:val="00D629B7"/>
    <w:rsid w:val="00D63CB2"/>
    <w:rsid w:val="00D653F8"/>
    <w:rsid w:val="00D66AA2"/>
    <w:rsid w:val="00D67C02"/>
    <w:rsid w:val="00D71371"/>
    <w:rsid w:val="00D77A9A"/>
    <w:rsid w:val="00D81BA1"/>
    <w:rsid w:val="00D84C94"/>
    <w:rsid w:val="00D86FD0"/>
    <w:rsid w:val="00D902A2"/>
    <w:rsid w:val="00D90AC6"/>
    <w:rsid w:val="00D96E9E"/>
    <w:rsid w:val="00D977DB"/>
    <w:rsid w:val="00DA0CEF"/>
    <w:rsid w:val="00DA0EBB"/>
    <w:rsid w:val="00DA18AE"/>
    <w:rsid w:val="00DA1A43"/>
    <w:rsid w:val="00DA2728"/>
    <w:rsid w:val="00DA3092"/>
    <w:rsid w:val="00DA5477"/>
    <w:rsid w:val="00DB06E7"/>
    <w:rsid w:val="00DB1069"/>
    <w:rsid w:val="00DB1C01"/>
    <w:rsid w:val="00DB25EA"/>
    <w:rsid w:val="00DB4E0F"/>
    <w:rsid w:val="00DB5EE1"/>
    <w:rsid w:val="00DB7E43"/>
    <w:rsid w:val="00DC1347"/>
    <w:rsid w:val="00DC36CD"/>
    <w:rsid w:val="00DC5785"/>
    <w:rsid w:val="00DC7EBF"/>
    <w:rsid w:val="00DD1DA6"/>
    <w:rsid w:val="00DD26AC"/>
    <w:rsid w:val="00DD4435"/>
    <w:rsid w:val="00DD444F"/>
    <w:rsid w:val="00DD53F9"/>
    <w:rsid w:val="00DE4A0B"/>
    <w:rsid w:val="00DE6FEB"/>
    <w:rsid w:val="00DF249E"/>
    <w:rsid w:val="00DF3578"/>
    <w:rsid w:val="00DF3C65"/>
    <w:rsid w:val="00DF4166"/>
    <w:rsid w:val="00DF4C74"/>
    <w:rsid w:val="00DF69CC"/>
    <w:rsid w:val="00DF733B"/>
    <w:rsid w:val="00DF7A7D"/>
    <w:rsid w:val="00E00145"/>
    <w:rsid w:val="00E03B84"/>
    <w:rsid w:val="00E04DAE"/>
    <w:rsid w:val="00E07948"/>
    <w:rsid w:val="00E10587"/>
    <w:rsid w:val="00E12DF3"/>
    <w:rsid w:val="00E14F69"/>
    <w:rsid w:val="00E209FB"/>
    <w:rsid w:val="00E212F0"/>
    <w:rsid w:val="00E237C6"/>
    <w:rsid w:val="00E26555"/>
    <w:rsid w:val="00E26EB5"/>
    <w:rsid w:val="00E3186C"/>
    <w:rsid w:val="00E338B4"/>
    <w:rsid w:val="00E353CB"/>
    <w:rsid w:val="00E35985"/>
    <w:rsid w:val="00E403F2"/>
    <w:rsid w:val="00E40734"/>
    <w:rsid w:val="00E40BD6"/>
    <w:rsid w:val="00E41F29"/>
    <w:rsid w:val="00E42995"/>
    <w:rsid w:val="00E43EFC"/>
    <w:rsid w:val="00E47E2E"/>
    <w:rsid w:val="00E55FC3"/>
    <w:rsid w:val="00E56A33"/>
    <w:rsid w:val="00E56D8C"/>
    <w:rsid w:val="00E60A3D"/>
    <w:rsid w:val="00E60E54"/>
    <w:rsid w:val="00E6123E"/>
    <w:rsid w:val="00E6179E"/>
    <w:rsid w:val="00E627E0"/>
    <w:rsid w:val="00E6443B"/>
    <w:rsid w:val="00E655F2"/>
    <w:rsid w:val="00E66408"/>
    <w:rsid w:val="00E6745F"/>
    <w:rsid w:val="00E71535"/>
    <w:rsid w:val="00E7172D"/>
    <w:rsid w:val="00E732CE"/>
    <w:rsid w:val="00E735A6"/>
    <w:rsid w:val="00E778C6"/>
    <w:rsid w:val="00E81A44"/>
    <w:rsid w:val="00E81D66"/>
    <w:rsid w:val="00E82B44"/>
    <w:rsid w:val="00E84358"/>
    <w:rsid w:val="00E87788"/>
    <w:rsid w:val="00E91286"/>
    <w:rsid w:val="00E917E1"/>
    <w:rsid w:val="00E925F0"/>
    <w:rsid w:val="00E934A9"/>
    <w:rsid w:val="00E94332"/>
    <w:rsid w:val="00E94C2D"/>
    <w:rsid w:val="00E9620B"/>
    <w:rsid w:val="00E97B69"/>
    <w:rsid w:val="00EA51D3"/>
    <w:rsid w:val="00EA6540"/>
    <w:rsid w:val="00EB0ECB"/>
    <w:rsid w:val="00EB36AA"/>
    <w:rsid w:val="00EB4A8E"/>
    <w:rsid w:val="00EB4F7C"/>
    <w:rsid w:val="00EB55F3"/>
    <w:rsid w:val="00EB5B9F"/>
    <w:rsid w:val="00EB5C72"/>
    <w:rsid w:val="00EB614F"/>
    <w:rsid w:val="00EB635D"/>
    <w:rsid w:val="00EB7F0F"/>
    <w:rsid w:val="00EC092C"/>
    <w:rsid w:val="00EC1203"/>
    <w:rsid w:val="00EC35A4"/>
    <w:rsid w:val="00EC54D3"/>
    <w:rsid w:val="00EC597D"/>
    <w:rsid w:val="00EC7077"/>
    <w:rsid w:val="00EC737D"/>
    <w:rsid w:val="00ED3BBF"/>
    <w:rsid w:val="00ED5C98"/>
    <w:rsid w:val="00ED5D8F"/>
    <w:rsid w:val="00EE1331"/>
    <w:rsid w:val="00EF049E"/>
    <w:rsid w:val="00EF077C"/>
    <w:rsid w:val="00EF0980"/>
    <w:rsid w:val="00EF18B8"/>
    <w:rsid w:val="00EF307D"/>
    <w:rsid w:val="00EF56FF"/>
    <w:rsid w:val="00EF7CA2"/>
    <w:rsid w:val="00F03FB1"/>
    <w:rsid w:val="00F05D92"/>
    <w:rsid w:val="00F06E33"/>
    <w:rsid w:val="00F072AD"/>
    <w:rsid w:val="00F07A25"/>
    <w:rsid w:val="00F1375B"/>
    <w:rsid w:val="00F14AFB"/>
    <w:rsid w:val="00F16ABD"/>
    <w:rsid w:val="00F1725A"/>
    <w:rsid w:val="00F221F1"/>
    <w:rsid w:val="00F30D72"/>
    <w:rsid w:val="00F333F7"/>
    <w:rsid w:val="00F4234C"/>
    <w:rsid w:val="00F428E1"/>
    <w:rsid w:val="00F42F21"/>
    <w:rsid w:val="00F435E8"/>
    <w:rsid w:val="00F51D65"/>
    <w:rsid w:val="00F51DE9"/>
    <w:rsid w:val="00F525C0"/>
    <w:rsid w:val="00F55611"/>
    <w:rsid w:val="00F55D05"/>
    <w:rsid w:val="00F56843"/>
    <w:rsid w:val="00F57B91"/>
    <w:rsid w:val="00F6029D"/>
    <w:rsid w:val="00F61739"/>
    <w:rsid w:val="00F635D5"/>
    <w:rsid w:val="00F637B3"/>
    <w:rsid w:val="00F641A1"/>
    <w:rsid w:val="00F646C5"/>
    <w:rsid w:val="00F7107F"/>
    <w:rsid w:val="00F71994"/>
    <w:rsid w:val="00F7254E"/>
    <w:rsid w:val="00F732E9"/>
    <w:rsid w:val="00F73D74"/>
    <w:rsid w:val="00F749D6"/>
    <w:rsid w:val="00F75668"/>
    <w:rsid w:val="00F75C0D"/>
    <w:rsid w:val="00F769B6"/>
    <w:rsid w:val="00F76A25"/>
    <w:rsid w:val="00F76A4C"/>
    <w:rsid w:val="00F77620"/>
    <w:rsid w:val="00F80230"/>
    <w:rsid w:val="00F80774"/>
    <w:rsid w:val="00F80D19"/>
    <w:rsid w:val="00F8534A"/>
    <w:rsid w:val="00F85A68"/>
    <w:rsid w:val="00F85F8E"/>
    <w:rsid w:val="00F876B2"/>
    <w:rsid w:val="00F940D1"/>
    <w:rsid w:val="00F94D08"/>
    <w:rsid w:val="00F94D2A"/>
    <w:rsid w:val="00F96C14"/>
    <w:rsid w:val="00F96FA7"/>
    <w:rsid w:val="00F974FD"/>
    <w:rsid w:val="00F97909"/>
    <w:rsid w:val="00F97FED"/>
    <w:rsid w:val="00FA2CBE"/>
    <w:rsid w:val="00FA599B"/>
    <w:rsid w:val="00FA5A96"/>
    <w:rsid w:val="00FA699D"/>
    <w:rsid w:val="00FB0E2D"/>
    <w:rsid w:val="00FB2314"/>
    <w:rsid w:val="00FB2F7A"/>
    <w:rsid w:val="00FB2FF1"/>
    <w:rsid w:val="00FB5ACE"/>
    <w:rsid w:val="00FB5DDC"/>
    <w:rsid w:val="00FB77F2"/>
    <w:rsid w:val="00FC2879"/>
    <w:rsid w:val="00FC4120"/>
    <w:rsid w:val="00FC6D32"/>
    <w:rsid w:val="00FC7FDB"/>
    <w:rsid w:val="00FD0369"/>
    <w:rsid w:val="00FD0A3F"/>
    <w:rsid w:val="00FD3D34"/>
    <w:rsid w:val="00FD459F"/>
    <w:rsid w:val="00FD4ABE"/>
    <w:rsid w:val="00FD644C"/>
    <w:rsid w:val="00FE143D"/>
    <w:rsid w:val="00FE681D"/>
    <w:rsid w:val="00FE6D9A"/>
    <w:rsid w:val="00FE6EEA"/>
    <w:rsid w:val="00FF3204"/>
    <w:rsid w:val="00FF6959"/>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8B36558"/>
  <w15:chartTrackingRefBased/>
  <w15:docId w15:val="{7F1130BE-F986-4FE8-B214-C1883CBA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C15"/>
    <w:pPr>
      <w:spacing w:line="264" w:lineRule="auto"/>
    </w:pPr>
  </w:style>
  <w:style w:type="paragraph" w:styleId="Heading1">
    <w:name w:val="heading 1"/>
    <w:basedOn w:val="Normal"/>
    <w:next w:val="Normal"/>
    <w:link w:val="Heading1Char"/>
    <w:semiHidden/>
    <w:qFormat/>
    <w:rsid w:val="00814C1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814C15"/>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814C15"/>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814C15"/>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814C15"/>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814C15"/>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814C15"/>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814C15"/>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814C15"/>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C15"/>
    <w:rPr>
      <w:rFonts w:asciiTheme="majorHAnsi" w:eastAsiaTheme="majorEastAsia" w:hAnsiTheme="majorHAnsi" w:cstheme="majorBidi"/>
      <w:color w:val="081E36" w:themeColor="accent1" w:themeShade="BF"/>
      <w:sz w:val="26"/>
      <w:szCs w:val="26"/>
    </w:rPr>
  </w:style>
  <w:style w:type="paragraph" w:styleId="ListParagraph">
    <w:name w:val="List Paragraph"/>
    <w:basedOn w:val="Normal"/>
    <w:qFormat/>
    <w:rsid w:val="00814C15"/>
    <w:pPr>
      <w:ind w:left="1267" w:hanging="1267"/>
      <w:contextualSpacing/>
    </w:pPr>
  </w:style>
  <w:style w:type="character" w:customStyle="1" w:styleId="Heading7Char">
    <w:name w:val="Heading 7 Char"/>
    <w:basedOn w:val="DefaultParagraphFont"/>
    <w:link w:val="Heading7"/>
    <w:semiHidden/>
    <w:rsid w:val="00814C15"/>
    <w:rPr>
      <w:rFonts w:asciiTheme="majorHAnsi" w:eastAsiaTheme="majorEastAsia" w:hAnsiTheme="majorHAnsi" w:cstheme="majorBidi"/>
      <w:i/>
      <w:iCs/>
      <w:color w:val="051424" w:themeColor="accent1" w:themeShade="7F"/>
    </w:rPr>
  </w:style>
  <w:style w:type="paragraph" w:customStyle="1" w:styleId="TableParagraph">
    <w:name w:val="Table Paragraph"/>
    <w:basedOn w:val="Normal"/>
    <w:semiHidden/>
    <w:qFormat/>
    <w:rsid w:val="009A181E"/>
    <w:pPr>
      <w:widowControl w:val="0"/>
      <w:autoSpaceDE w:val="0"/>
      <w:autoSpaceDN w:val="0"/>
      <w:spacing w:after="0" w:line="240" w:lineRule="auto"/>
    </w:pPr>
    <w:rPr>
      <w:rFonts w:ascii="Arial Narrow" w:eastAsia="Arial Narrow" w:hAnsi="Arial Narrow" w:cs="Arial Narrow"/>
      <w:lang w:bidi="en-US"/>
    </w:rPr>
  </w:style>
  <w:style w:type="character" w:styleId="CommentReference">
    <w:name w:val="annotation reference"/>
    <w:basedOn w:val="DefaultParagraphFont"/>
    <w:qFormat/>
    <w:rsid w:val="00814C15"/>
    <w:rPr>
      <w:sz w:val="16"/>
      <w:szCs w:val="16"/>
    </w:rPr>
  </w:style>
  <w:style w:type="paragraph" w:styleId="CommentText">
    <w:name w:val="annotation text"/>
    <w:basedOn w:val="Normal"/>
    <w:link w:val="CommentTextChar"/>
    <w:qFormat/>
    <w:rsid w:val="00814C15"/>
    <w:pPr>
      <w:spacing w:line="240" w:lineRule="auto"/>
    </w:pPr>
    <w:rPr>
      <w:szCs w:val="20"/>
    </w:rPr>
  </w:style>
  <w:style w:type="character" w:customStyle="1" w:styleId="CommentTextChar">
    <w:name w:val="Comment Text Char"/>
    <w:basedOn w:val="DefaultParagraphFont"/>
    <w:link w:val="CommentText"/>
    <w:rsid w:val="00814C15"/>
    <w:rPr>
      <w:szCs w:val="20"/>
    </w:rPr>
  </w:style>
  <w:style w:type="paragraph" w:styleId="CommentSubject">
    <w:name w:val="annotation subject"/>
    <w:basedOn w:val="CommentText"/>
    <w:next w:val="CommentText"/>
    <w:link w:val="CommentSubjectChar"/>
    <w:qFormat/>
    <w:rsid w:val="00814C15"/>
    <w:rPr>
      <w:b/>
      <w:bCs/>
    </w:rPr>
  </w:style>
  <w:style w:type="character" w:customStyle="1" w:styleId="CommentSubjectChar">
    <w:name w:val="Comment Subject Char"/>
    <w:basedOn w:val="CommentTextChar"/>
    <w:link w:val="CommentSubject"/>
    <w:rsid w:val="00814C15"/>
    <w:rPr>
      <w:b/>
      <w:bCs/>
      <w:szCs w:val="20"/>
    </w:rPr>
  </w:style>
  <w:style w:type="paragraph" w:styleId="BalloonText">
    <w:name w:val="Balloon Text"/>
    <w:basedOn w:val="Normal"/>
    <w:link w:val="BalloonTextChar"/>
    <w:semiHidden/>
    <w:rsid w:val="00814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14C15"/>
    <w:rPr>
      <w:rFonts w:ascii="Segoe UI" w:hAnsi="Segoe UI" w:cs="Segoe UI"/>
      <w:sz w:val="18"/>
      <w:szCs w:val="18"/>
    </w:rPr>
  </w:style>
  <w:style w:type="paragraph" w:customStyle="1" w:styleId="H1">
    <w:name w:val="H1"/>
    <w:basedOn w:val="Heading1"/>
    <w:next w:val="ParagraphContinued"/>
    <w:link w:val="H1Char"/>
    <w:qFormat/>
    <w:rsid w:val="00814C15"/>
    <w:pPr>
      <w:ind w:left="432" w:hanging="432"/>
      <w:outlineLvl w:val="1"/>
    </w:pPr>
    <w:rPr>
      <w:b/>
      <w:color w:val="046B5C" w:themeColor="text2"/>
      <w:sz w:val="28"/>
    </w:rPr>
  </w:style>
  <w:style w:type="character" w:customStyle="1" w:styleId="H1Char">
    <w:name w:val="H1 Char"/>
    <w:basedOn w:val="DefaultParagraphFont"/>
    <w:link w:val="H1"/>
    <w:rsid w:val="00814C15"/>
    <w:rPr>
      <w:rFonts w:asciiTheme="majorHAnsi" w:eastAsiaTheme="majorEastAsia" w:hAnsiTheme="majorHAnsi" w:cstheme="majorBidi"/>
      <w:b/>
      <w:color w:val="046B5C" w:themeColor="text2"/>
      <w:sz w:val="28"/>
      <w:szCs w:val="32"/>
    </w:rPr>
  </w:style>
  <w:style w:type="paragraph" w:customStyle="1" w:styleId="TableHeaderCenter">
    <w:name w:val="Table Header Center"/>
    <w:basedOn w:val="TableTextLeft"/>
    <w:qFormat/>
    <w:rsid w:val="00814C15"/>
    <w:pPr>
      <w:keepNext/>
      <w:jc w:val="center"/>
    </w:pPr>
    <w:rPr>
      <w:color w:val="FFFFFF" w:themeColor="background1"/>
      <w:sz w:val="20"/>
    </w:rPr>
  </w:style>
  <w:style w:type="paragraph" w:customStyle="1" w:styleId="TableTextLeft">
    <w:name w:val="Table Text Left"/>
    <w:qFormat/>
    <w:rsid w:val="00814C15"/>
    <w:pPr>
      <w:spacing w:before="40" w:after="20" w:line="264" w:lineRule="auto"/>
    </w:pPr>
    <w:rPr>
      <w:rFonts w:asciiTheme="majorHAnsi" w:hAnsiTheme="majorHAnsi"/>
      <w:color w:val="000000" w:themeColor="text1"/>
      <w:sz w:val="18"/>
    </w:rPr>
  </w:style>
  <w:style w:type="table" w:customStyle="1" w:styleId="LightList1">
    <w:name w:val="Light List1"/>
    <w:basedOn w:val="TableNormal"/>
    <w:next w:val="LightList"/>
    <w:uiPriority w:val="61"/>
    <w:unhideWhenUsed/>
    <w:rsid w:val="00000686"/>
    <w:pPr>
      <w:spacing w:after="0" w:line="240" w:lineRule="auto"/>
    </w:pPr>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nhideWhenUsed/>
    <w:rsid w:val="00814C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Footnote">
    <w:name w:val="Table Footnote"/>
    <w:basedOn w:val="ExhibitFootnote"/>
    <w:qFormat/>
    <w:rsid w:val="00814C15"/>
  </w:style>
  <w:style w:type="paragraph" w:customStyle="1" w:styleId="Paragraph">
    <w:name w:val="Paragraph"/>
    <w:basedOn w:val="Normal"/>
    <w:qFormat/>
    <w:rsid w:val="00814C15"/>
  </w:style>
  <w:style w:type="paragraph" w:customStyle="1" w:styleId="H4">
    <w:name w:val="H4"/>
    <w:basedOn w:val="H1"/>
    <w:next w:val="ParagraphContinued"/>
    <w:link w:val="H4Char"/>
    <w:qFormat/>
    <w:rsid w:val="00814C15"/>
    <w:pPr>
      <w:outlineLvl w:val="4"/>
    </w:pPr>
    <w:rPr>
      <w:rFonts w:asciiTheme="minorHAnsi" w:hAnsiTheme="minorHAnsi"/>
      <w:b w:val="0"/>
      <w:i/>
      <w:color w:val="000000" w:themeColor="text1"/>
      <w:sz w:val="22"/>
    </w:rPr>
  </w:style>
  <w:style w:type="character" w:customStyle="1" w:styleId="H4Char">
    <w:name w:val="H4 Char"/>
    <w:basedOn w:val="DefaultParagraphFont"/>
    <w:link w:val="H4"/>
    <w:rsid w:val="008F0575"/>
    <w:rPr>
      <w:rFonts w:eastAsiaTheme="majorEastAsia" w:cstheme="majorBidi"/>
      <w:i/>
      <w:color w:val="000000" w:themeColor="text1"/>
      <w:szCs w:val="32"/>
    </w:rPr>
  </w:style>
  <w:style w:type="paragraph" w:styleId="ListBullet">
    <w:name w:val="List Bullet"/>
    <w:basedOn w:val="Normal"/>
    <w:qFormat/>
    <w:rsid w:val="00814C15"/>
    <w:pPr>
      <w:numPr>
        <w:numId w:val="23"/>
      </w:numPr>
      <w:spacing w:after="80"/>
    </w:pPr>
  </w:style>
  <w:style w:type="paragraph" w:customStyle="1" w:styleId="ParagraphContinued">
    <w:name w:val="Paragraph Continued"/>
    <w:basedOn w:val="Paragraph"/>
    <w:next w:val="Paragraph"/>
    <w:qFormat/>
    <w:rsid w:val="00814C15"/>
    <w:pPr>
      <w:spacing w:before="160"/>
    </w:pPr>
  </w:style>
  <w:style w:type="numbering" w:customStyle="1" w:styleId="MPROutline1">
    <w:name w:val="MPROutline1"/>
    <w:uiPriority w:val="99"/>
    <w:locked/>
    <w:rsid w:val="00DF4166"/>
    <w:pPr>
      <w:numPr>
        <w:numId w:val="1"/>
      </w:numPr>
    </w:pPr>
  </w:style>
  <w:style w:type="paragraph" w:styleId="Header">
    <w:name w:val="header"/>
    <w:basedOn w:val="Normal"/>
    <w:link w:val="HeaderChar"/>
    <w:qFormat/>
    <w:rsid w:val="00814C1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814C15"/>
    <w:rPr>
      <w:rFonts w:asciiTheme="majorHAnsi" w:hAnsiTheme="majorHAnsi"/>
      <w:sz w:val="20"/>
    </w:rPr>
  </w:style>
  <w:style w:type="paragraph" w:customStyle="1" w:styleId="TableTitle">
    <w:name w:val="Table Title"/>
    <w:basedOn w:val="ExhibitTitle"/>
    <w:qFormat/>
    <w:rsid w:val="00814C15"/>
  </w:style>
  <w:style w:type="paragraph" w:customStyle="1" w:styleId="TableHeaderLeft">
    <w:name w:val="Table Header Left"/>
    <w:basedOn w:val="TableTextLeft"/>
    <w:qFormat/>
    <w:rsid w:val="00814C15"/>
    <w:pPr>
      <w:keepNext/>
    </w:pPr>
    <w:rPr>
      <w:color w:val="FFFFFF" w:themeColor="background1"/>
      <w:sz w:val="20"/>
    </w:rPr>
  </w:style>
  <w:style w:type="paragraph" w:styleId="Revision">
    <w:name w:val="Revision"/>
    <w:hidden/>
    <w:uiPriority w:val="99"/>
    <w:semiHidden/>
    <w:rsid w:val="00814C15"/>
    <w:pPr>
      <w:spacing w:after="0" w:line="240" w:lineRule="auto"/>
    </w:pPr>
    <w:rPr>
      <w:sz w:val="20"/>
    </w:rPr>
  </w:style>
  <w:style w:type="paragraph" w:customStyle="1" w:styleId="Acknowledgment">
    <w:name w:val="Acknowledgment"/>
    <w:basedOn w:val="H1"/>
    <w:next w:val="ParagraphContinued"/>
    <w:qFormat/>
    <w:rsid w:val="00814C15"/>
    <w:rPr>
      <w:b w:val="0"/>
      <w:bCs/>
    </w:rPr>
  </w:style>
  <w:style w:type="paragraph" w:styleId="Date">
    <w:name w:val="Date"/>
    <w:basedOn w:val="Normal"/>
    <w:next w:val="Normal"/>
    <w:link w:val="DateChar"/>
    <w:qFormat/>
    <w:rsid w:val="00814C15"/>
    <w:rPr>
      <w:rFonts w:asciiTheme="majorHAnsi" w:hAnsiTheme="majorHAnsi"/>
      <w:b/>
    </w:rPr>
  </w:style>
  <w:style w:type="character" w:customStyle="1" w:styleId="DateChar">
    <w:name w:val="Date Char"/>
    <w:basedOn w:val="DefaultParagraphFont"/>
    <w:link w:val="Date"/>
    <w:rsid w:val="00814C15"/>
    <w:rPr>
      <w:rFonts w:asciiTheme="majorHAnsi" w:hAnsiTheme="majorHAnsi"/>
      <w:b/>
    </w:rPr>
  </w:style>
  <w:style w:type="paragraph" w:styleId="EndnoteText">
    <w:name w:val="endnote text"/>
    <w:basedOn w:val="Normal"/>
    <w:link w:val="EndnoteTextChar"/>
    <w:qFormat/>
    <w:rsid w:val="00814C15"/>
    <w:pPr>
      <w:spacing w:after="0"/>
    </w:pPr>
    <w:rPr>
      <w:sz w:val="20"/>
      <w:szCs w:val="20"/>
    </w:rPr>
  </w:style>
  <w:style w:type="character" w:customStyle="1" w:styleId="EndnoteTextChar">
    <w:name w:val="Endnote Text Char"/>
    <w:basedOn w:val="DefaultParagraphFont"/>
    <w:link w:val="EndnoteText"/>
    <w:rsid w:val="00814C15"/>
    <w:rPr>
      <w:sz w:val="20"/>
      <w:szCs w:val="20"/>
    </w:rPr>
  </w:style>
  <w:style w:type="paragraph" w:styleId="Footer">
    <w:name w:val="footer"/>
    <w:basedOn w:val="Normal"/>
    <w:link w:val="FooterChar"/>
    <w:qFormat/>
    <w:rsid w:val="00814C1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814C15"/>
    <w:rPr>
      <w:rFonts w:asciiTheme="majorHAnsi" w:hAnsiTheme="majorHAnsi"/>
      <w:sz w:val="20"/>
    </w:rPr>
  </w:style>
  <w:style w:type="table" w:customStyle="1" w:styleId="LightList3">
    <w:name w:val="Light List3"/>
    <w:basedOn w:val="TableNormal"/>
    <w:next w:val="LightList"/>
    <w:uiPriority w:val="61"/>
    <w:unhideWhenUsed/>
    <w:rsid w:val="006040BA"/>
    <w:pPr>
      <w:spacing w:after="0" w:line="240" w:lineRule="auto"/>
    </w:pPr>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ullet">
    <w:name w:val="Bullet"/>
    <w:basedOn w:val="Normal"/>
    <w:semiHidden/>
    <w:qFormat/>
    <w:rsid w:val="00F03FB1"/>
    <w:pPr>
      <w:spacing w:after="120" w:line="240" w:lineRule="auto"/>
    </w:pPr>
    <w:rPr>
      <w:rFonts w:ascii="Times New Roman" w:hAnsi="Times New Roman" w:cs="Times New Roman"/>
      <w:sz w:val="24"/>
      <w:szCs w:val="24"/>
    </w:rPr>
  </w:style>
  <w:style w:type="paragraph" w:customStyle="1" w:styleId="L1-FlLSp12">
    <w:name w:val="L1-FlL Sp&amp;1/2"/>
    <w:basedOn w:val="Normal"/>
    <w:semiHidden/>
    <w:rsid w:val="001454B9"/>
    <w:pPr>
      <w:spacing w:after="0" w:line="240" w:lineRule="atLeast"/>
    </w:pPr>
    <w:rPr>
      <w:rFonts w:eastAsia="Times New Roman" w:cstheme="minorHAnsi"/>
    </w:rPr>
  </w:style>
  <w:style w:type="paragraph" w:customStyle="1" w:styleId="ExhibitText">
    <w:name w:val="Exhibit Text"/>
    <w:basedOn w:val="Normal"/>
    <w:semiHidden/>
    <w:qFormat/>
    <w:rsid w:val="002656A3"/>
    <w:pPr>
      <w:spacing w:before="40" w:after="40"/>
    </w:pPr>
    <w:rPr>
      <w:rFonts w:ascii="Arial" w:eastAsia="Times New Roman" w:hAnsi="Arial" w:cs="Arial"/>
      <w:bCs/>
      <w:color w:val="000000"/>
      <w:sz w:val="20"/>
      <w:szCs w:val="24"/>
    </w:rPr>
  </w:style>
  <w:style w:type="paragraph" w:customStyle="1" w:styleId="ExhibitColumnHeader">
    <w:name w:val="Exhibit Column Header"/>
    <w:basedOn w:val="Normal"/>
    <w:semiHidden/>
    <w:qFormat/>
    <w:rsid w:val="002656A3"/>
    <w:pPr>
      <w:spacing w:before="20" w:after="20" w:line="240" w:lineRule="auto"/>
    </w:pPr>
    <w:rPr>
      <w:rFonts w:ascii="Arial" w:eastAsia="Times New Roman" w:hAnsi="Arial" w:cs="Arial"/>
      <w:b/>
      <w:color w:val="000000" w:themeColor="text1"/>
      <w:sz w:val="20"/>
      <w:szCs w:val="24"/>
    </w:rPr>
  </w:style>
  <w:style w:type="character" w:styleId="Hyperlink">
    <w:name w:val="Hyperlink"/>
    <w:basedOn w:val="DefaultParagraphFont"/>
    <w:unhideWhenUsed/>
    <w:qFormat/>
    <w:rsid w:val="00814C15"/>
    <w:rPr>
      <w:color w:val="0563C1" w:themeColor="hyperlink"/>
      <w:u w:val="single"/>
    </w:rPr>
  </w:style>
  <w:style w:type="character" w:styleId="FollowedHyperlink">
    <w:name w:val="FollowedHyperlink"/>
    <w:basedOn w:val="DefaultParagraphFont"/>
    <w:qFormat/>
    <w:rsid w:val="00814C15"/>
    <w:rPr>
      <w:color w:val="954F72" w:themeColor="followedHyperlink"/>
      <w:u w:val="single"/>
    </w:rPr>
  </w:style>
  <w:style w:type="paragraph" w:styleId="FootnoteText">
    <w:name w:val="footnote text"/>
    <w:basedOn w:val="Normal"/>
    <w:link w:val="FootnoteTextChar"/>
    <w:qFormat/>
    <w:rsid w:val="00814C15"/>
    <w:pPr>
      <w:spacing w:after="0" w:line="240" w:lineRule="auto"/>
    </w:pPr>
    <w:rPr>
      <w:sz w:val="20"/>
      <w:szCs w:val="20"/>
    </w:rPr>
  </w:style>
  <w:style w:type="character" w:customStyle="1" w:styleId="FootnoteTextChar">
    <w:name w:val="Footnote Text Char"/>
    <w:basedOn w:val="DefaultParagraphFont"/>
    <w:link w:val="FootnoteText"/>
    <w:rsid w:val="00814C15"/>
    <w:rPr>
      <w:sz w:val="20"/>
      <w:szCs w:val="20"/>
    </w:rPr>
  </w:style>
  <w:style w:type="character" w:styleId="FootnoteReference">
    <w:name w:val="footnote reference"/>
    <w:basedOn w:val="DefaultParagraphFont"/>
    <w:qFormat/>
    <w:rsid w:val="00814C15"/>
    <w:rPr>
      <w:vertAlign w:val="superscript"/>
    </w:rPr>
  </w:style>
  <w:style w:type="character" w:customStyle="1" w:styleId="Heading1Char">
    <w:name w:val="Heading 1 Char"/>
    <w:basedOn w:val="DefaultParagraphFont"/>
    <w:link w:val="Heading1"/>
    <w:rsid w:val="00814C15"/>
    <w:rPr>
      <w:rFonts w:asciiTheme="majorHAnsi" w:eastAsiaTheme="majorEastAsia" w:hAnsiTheme="majorHAnsi" w:cstheme="majorBidi"/>
      <w:color w:val="081E36" w:themeColor="accent1" w:themeShade="BF"/>
      <w:sz w:val="32"/>
      <w:szCs w:val="32"/>
    </w:rPr>
  </w:style>
  <w:style w:type="character" w:customStyle="1" w:styleId="Heading3Char">
    <w:name w:val="Heading 3 Char"/>
    <w:basedOn w:val="DefaultParagraphFont"/>
    <w:link w:val="Heading3"/>
    <w:semiHidden/>
    <w:rsid w:val="00814C1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814C1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814C1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814C15"/>
    <w:rPr>
      <w:rFonts w:asciiTheme="majorHAnsi" w:eastAsiaTheme="majorEastAsia" w:hAnsiTheme="majorHAnsi" w:cstheme="majorBidi"/>
      <w:color w:val="051424" w:themeColor="accent1" w:themeShade="7F"/>
    </w:rPr>
  </w:style>
  <w:style w:type="character" w:customStyle="1" w:styleId="Heading8Char">
    <w:name w:val="Heading 8 Char"/>
    <w:basedOn w:val="DefaultParagraphFont"/>
    <w:link w:val="Heading8"/>
    <w:semiHidden/>
    <w:rsid w:val="00814C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14C15"/>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qFormat/>
    <w:rsid w:val="00814C15"/>
    <w:pPr>
      <w:numPr>
        <w:numId w:val="26"/>
      </w:numPr>
      <w:adjustRightInd w:val="0"/>
      <w:spacing w:after="80"/>
    </w:pPr>
  </w:style>
  <w:style w:type="table" w:styleId="GridTable2-Accent1">
    <w:name w:val="Grid Table 2 Accent 1"/>
    <w:basedOn w:val="TableNormal"/>
    <w:rsid w:val="00814C1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14C1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814C15"/>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814C1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814C15"/>
    <w:pPr>
      <w:numPr>
        <w:numId w:val="27"/>
      </w:numPr>
      <w:adjustRightInd w:val="0"/>
      <w:spacing w:after="80"/>
    </w:pPr>
  </w:style>
  <w:style w:type="paragraph" w:styleId="ListBullet2">
    <w:name w:val="List Bullet 2"/>
    <w:basedOn w:val="Normal"/>
    <w:qFormat/>
    <w:rsid w:val="00814C15"/>
    <w:pPr>
      <w:numPr>
        <w:numId w:val="24"/>
      </w:numPr>
      <w:spacing w:after="80"/>
    </w:pPr>
  </w:style>
  <w:style w:type="paragraph" w:styleId="List">
    <w:name w:val="List"/>
    <w:basedOn w:val="Normal"/>
    <w:qFormat/>
    <w:rsid w:val="00814C15"/>
    <w:pPr>
      <w:numPr>
        <w:numId w:val="12"/>
      </w:numPr>
      <w:spacing w:after="80"/>
    </w:pPr>
  </w:style>
  <w:style w:type="paragraph" w:styleId="ListContinue">
    <w:name w:val="List Continue"/>
    <w:basedOn w:val="Normal"/>
    <w:qFormat/>
    <w:rsid w:val="00814C15"/>
    <w:pPr>
      <w:spacing w:after="80"/>
      <w:ind w:left="360"/>
    </w:pPr>
  </w:style>
  <w:style w:type="character" w:styleId="Emphasis">
    <w:name w:val="Emphasis"/>
    <w:basedOn w:val="DefaultParagraphFont"/>
    <w:semiHidden/>
    <w:qFormat/>
    <w:rsid w:val="00814C15"/>
    <w:rPr>
      <w:i/>
      <w:iCs/>
    </w:rPr>
  </w:style>
  <w:style w:type="paragraph" w:styleId="Caption">
    <w:name w:val="caption"/>
    <w:basedOn w:val="TableTextLeft"/>
    <w:next w:val="Normal"/>
    <w:semiHidden/>
    <w:qFormat/>
    <w:rsid w:val="00814C15"/>
    <w:pPr>
      <w:spacing w:before="240" w:after="60"/>
    </w:pPr>
    <w:rPr>
      <w:b/>
      <w:bCs/>
      <w:sz w:val="20"/>
      <w:szCs w:val="20"/>
    </w:rPr>
  </w:style>
  <w:style w:type="paragraph" w:styleId="ListContinue2">
    <w:name w:val="List Continue 2"/>
    <w:basedOn w:val="Normal"/>
    <w:qFormat/>
    <w:rsid w:val="00814C15"/>
    <w:pPr>
      <w:spacing w:after="80"/>
      <w:ind w:left="720"/>
    </w:pPr>
  </w:style>
  <w:style w:type="paragraph" w:styleId="ListBullet3">
    <w:name w:val="List Bullet 3"/>
    <w:basedOn w:val="Normal"/>
    <w:qFormat/>
    <w:rsid w:val="00814C15"/>
    <w:pPr>
      <w:numPr>
        <w:numId w:val="25"/>
      </w:numPr>
      <w:spacing w:after="80"/>
    </w:pPr>
  </w:style>
  <w:style w:type="paragraph" w:styleId="NoteHeading">
    <w:name w:val="Note Heading"/>
    <w:basedOn w:val="H1"/>
    <w:next w:val="Notes"/>
    <w:link w:val="NoteHeadingChar"/>
    <w:qFormat/>
    <w:rsid w:val="00814C15"/>
    <w:pPr>
      <w:ind w:left="0" w:firstLine="0"/>
      <w:outlineLvl w:val="9"/>
    </w:pPr>
    <w:rPr>
      <w:color w:val="0B2949" w:themeColor="accent1"/>
      <w:sz w:val="20"/>
    </w:rPr>
  </w:style>
  <w:style w:type="character" w:customStyle="1" w:styleId="NoteHeadingChar">
    <w:name w:val="Note Heading Char"/>
    <w:basedOn w:val="DefaultParagraphFont"/>
    <w:link w:val="NoteHeading"/>
    <w:rsid w:val="00814C15"/>
    <w:rPr>
      <w:rFonts w:asciiTheme="majorHAnsi" w:eastAsiaTheme="majorEastAsia" w:hAnsiTheme="majorHAnsi" w:cstheme="majorBidi"/>
      <w:b/>
      <w:color w:val="0B2949" w:themeColor="accent1"/>
      <w:sz w:val="20"/>
      <w:szCs w:val="32"/>
    </w:rPr>
  </w:style>
  <w:style w:type="paragraph" w:customStyle="1" w:styleId="Anchor">
    <w:name w:val="Anchor"/>
    <w:qFormat/>
    <w:rsid w:val="00814C15"/>
    <w:pPr>
      <w:spacing w:after="0" w:line="20" w:lineRule="exact"/>
    </w:pPr>
    <w:rPr>
      <w:b/>
      <w:bCs/>
      <w:color w:val="FFFFFF" w:themeColor="background1"/>
      <w:sz w:val="2"/>
    </w:rPr>
  </w:style>
  <w:style w:type="paragraph" w:customStyle="1" w:styleId="AppendixTitle">
    <w:name w:val="Appendix Title"/>
    <w:basedOn w:val="H1"/>
    <w:next w:val="H2"/>
    <w:qFormat/>
    <w:rsid w:val="00814C15"/>
    <w:pPr>
      <w:ind w:left="0" w:firstLine="0"/>
      <w:jc w:val="center"/>
    </w:pPr>
    <w:rPr>
      <w:bCs/>
    </w:rPr>
  </w:style>
  <w:style w:type="paragraph" w:customStyle="1" w:styleId="AttachmentTitle">
    <w:name w:val="Attachment Title"/>
    <w:basedOn w:val="H1"/>
    <w:next w:val="H2"/>
    <w:qFormat/>
    <w:rsid w:val="00814C15"/>
    <w:pPr>
      <w:jc w:val="center"/>
    </w:pPr>
    <w:rPr>
      <w:bCs/>
    </w:rPr>
  </w:style>
  <w:style w:type="paragraph" w:customStyle="1" w:styleId="Banner">
    <w:name w:val="Banner"/>
    <w:basedOn w:val="H1"/>
    <w:qFormat/>
    <w:rsid w:val="00814C15"/>
    <w:pPr>
      <w:shd w:val="clear" w:color="auto" w:fill="FFFFFF" w:themeFill="background1"/>
    </w:pPr>
    <w:rPr>
      <w:b w:val="0"/>
      <w:bCs/>
      <w:color w:val="0B2949" w:themeColor="accent1"/>
    </w:rPr>
  </w:style>
  <w:style w:type="paragraph" w:styleId="Bibliography">
    <w:name w:val="Bibliography"/>
    <w:basedOn w:val="Normal"/>
    <w:qFormat/>
    <w:rsid w:val="00814C15"/>
  </w:style>
  <w:style w:type="paragraph" w:styleId="BlockText">
    <w:name w:val="Block Text"/>
    <w:basedOn w:val="Normal"/>
    <w:semiHidden/>
    <w:rsid w:val="00814C1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14C15"/>
    <w:pPr>
      <w:spacing w:after="120"/>
    </w:pPr>
  </w:style>
  <w:style w:type="character" w:customStyle="1" w:styleId="BodyTextChar">
    <w:name w:val="Body Text Char"/>
    <w:basedOn w:val="DefaultParagraphFont"/>
    <w:link w:val="BodyText"/>
    <w:semiHidden/>
    <w:rsid w:val="00814C15"/>
  </w:style>
  <w:style w:type="paragraph" w:styleId="BodyText2">
    <w:name w:val="Body Text 2"/>
    <w:basedOn w:val="Normal"/>
    <w:link w:val="BodyText2Char"/>
    <w:semiHidden/>
    <w:rsid w:val="00814C15"/>
    <w:pPr>
      <w:spacing w:after="120" w:line="480" w:lineRule="auto"/>
    </w:pPr>
  </w:style>
  <w:style w:type="character" w:customStyle="1" w:styleId="BodyText2Char">
    <w:name w:val="Body Text 2 Char"/>
    <w:basedOn w:val="DefaultParagraphFont"/>
    <w:link w:val="BodyText2"/>
    <w:semiHidden/>
    <w:rsid w:val="00814C15"/>
  </w:style>
  <w:style w:type="paragraph" w:styleId="BodyText3">
    <w:name w:val="Body Text 3"/>
    <w:basedOn w:val="Normal"/>
    <w:link w:val="BodyText3Char"/>
    <w:semiHidden/>
    <w:rsid w:val="00814C15"/>
    <w:pPr>
      <w:spacing w:after="120"/>
    </w:pPr>
    <w:rPr>
      <w:sz w:val="16"/>
      <w:szCs w:val="16"/>
    </w:rPr>
  </w:style>
  <w:style w:type="character" w:customStyle="1" w:styleId="BodyText3Char">
    <w:name w:val="Body Text 3 Char"/>
    <w:basedOn w:val="DefaultParagraphFont"/>
    <w:link w:val="BodyText3"/>
    <w:semiHidden/>
    <w:rsid w:val="00814C15"/>
    <w:rPr>
      <w:sz w:val="16"/>
      <w:szCs w:val="16"/>
    </w:rPr>
  </w:style>
  <w:style w:type="paragraph" w:styleId="BodyTextFirstIndent">
    <w:name w:val="Body Text First Indent"/>
    <w:basedOn w:val="BodyText"/>
    <w:link w:val="BodyTextFirstIndentChar"/>
    <w:semiHidden/>
    <w:rsid w:val="00814C15"/>
    <w:pPr>
      <w:spacing w:after="160"/>
      <w:ind w:firstLine="360"/>
    </w:pPr>
  </w:style>
  <w:style w:type="character" w:customStyle="1" w:styleId="BodyTextFirstIndentChar">
    <w:name w:val="Body Text First Indent Char"/>
    <w:basedOn w:val="BodyTextChar"/>
    <w:link w:val="BodyTextFirstIndent"/>
    <w:semiHidden/>
    <w:rsid w:val="00814C15"/>
  </w:style>
  <w:style w:type="paragraph" w:styleId="BodyTextIndent">
    <w:name w:val="Body Text Indent"/>
    <w:basedOn w:val="Normal"/>
    <w:link w:val="BodyTextIndentChar"/>
    <w:semiHidden/>
    <w:rsid w:val="00814C15"/>
    <w:pPr>
      <w:spacing w:after="120"/>
      <w:ind w:left="360"/>
    </w:pPr>
  </w:style>
  <w:style w:type="character" w:customStyle="1" w:styleId="BodyTextIndentChar">
    <w:name w:val="Body Text Indent Char"/>
    <w:basedOn w:val="DefaultParagraphFont"/>
    <w:link w:val="BodyTextIndent"/>
    <w:semiHidden/>
    <w:rsid w:val="00814C15"/>
  </w:style>
  <w:style w:type="paragraph" w:styleId="BodyTextFirstIndent2">
    <w:name w:val="Body Text First Indent 2"/>
    <w:basedOn w:val="BodyTextIndent"/>
    <w:link w:val="BodyTextFirstIndent2Char"/>
    <w:semiHidden/>
    <w:rsid w:val="00814C15"/>
    <w:pPr>
      <w:spacing w:after="160"/>
      <w:ind w:firstLine="360"/>
    </w:pPr>
  </w:style>
  <w:style w:type="character" w:customStyle="1" w:styleId="BodyTextFirstIndent2Char">
    <w:name w:val="Body Text First Indent 2 Char"/>
    <w:basedOn w:val="BodyTextIndentChar"/>
    <w:link w:val="BodyTextFirstIndent2"/>
    <w:semiHidden/>
    <w:rsid w:val="00814C15"/>
  </w:style>
  <w:style w:type="paragraph" w:styleId="BodyTextIndent2">
    <w:name w:val="Body Text Indent 2"/>
    <w:basedOn w:val="Normal"/>
    <w:link w:val="BodyTextIndent2Char"/>
    <w:semiHidden/>
    <w:rsid w:val="00814C15"/>
    <w:pPr>
      <w:spacing w:after="120" w:line="480" w:lineRule="auto"/>
      <w:ind w:left="360"/>
    </w:pPr>
  </w:style>
  <w:style w:type="character" w:customStyle="1" w:styleId="BodyTextIndent2Char">
    <w:name w:val="Body Text Indent 2 Char"/>
    <w:basedOn w:val="DefaultParagraphFont"/>
    <w:link w:val="BodyTextIndent2"/>
    <w:semiHidden/>
    <w:rsid w:val="00814C15"/>
  </w:style>
  <w:style w:type="paragraph" w:styleId="BodyTextIndent3">
    <w:name w:val="Body Text Indent 3"/>
    <w:basedOn w:val="Normal"/>
    <w:link w:val="BodyTextIndent3Char"/>
    <w:semiHidden/>
    <w:rsid w:val="00814C15"/>
    <w:pPr>
      <w:spacing w:after="120"/>
      <w:ind w:left="360"/>
    </w:pPr>
    <w:rPr>
      <w:sz w:val="16"/>
      <w:szCs w:val="16"/>
    </w:rPr>
  </w:style>
  <w:style w:type="character" w:customStyle="1" w:styleId="BodyTextIndent3Char">
    <w:name w:val="Body Text Indent 3 Char"/>
    <w:basedOn w:val="DefaultParagraphFont"/>
    <w:link w:val="BodyTextIndent3"/>
    <w:semiHidden/>
    <w:rsid w:val="00814C15"/>
    <w:rPr>
      <w:sz w:val="16"/>
      <w:szCs w:val="16"/>
    </w:rPr>
  </w:style>
  <w:style w:type="character" w:styleId="BookTitle">
    <w:name w:val="Book Title"/>
    <w:basedOn w:val="DefaultParagraphFont"/>
    <w:semiHidden/>
    <w:qFormat/>
    <w:rsid w:val="00814C15"/>
    <w:rPr>
      <w:b/>
      <w:bCs/>
      <w:i/>
      <w:iCs/>
      <w:spacing w:val="5"/>
    </w:rPr>
  </w:style>
  <w:style w:type="paragraph" w:customStyle="1" w:styleId="Blank">
    <w:name w:val="Blank"/>
    <w:basedOn w:val="Normal"/>
    <w:qFormat/>
    <w:rsid w:val="00814C15"/>
    <w:pPr>
      <w:spacing w:before="5120" w:after="0"/>
      <w:jc w:val="center"/>
    </w:pPr>
    <w:rPr>
      <w:b/>
      <w:bCs/>
    </w:rPr>
  </w:style>
  <w:style w:type="paragraph" w:customStyle="1" w:styleId="Byline">
    <w:name w:val="Byline"/>
    <w:basedOn w:val="Normal"/>
    <w:qFormat/>
    <w:rsid w:val="00814C15"/>
    <w:pPr>
      <w:spacing w:after="0"/>
      <w:jc w:val="right"/>
    </w:pPr>
    <w:rPr>
      <w:rFonts w:asciiTheme="majorHAnsi" w:hAnsiTheme="majorHAnsi"/>
      <w:bCs/>
    </w:rPr>
  </w:style>
  <w:style w:type="paragraph" w:customStyle="1" w:styleId="Callout">
    <w:name w:val="Callout"/>
    <w:basedOn w:val="Normal"/>
    <w:qFormat/>
    <w:rsid w:val="00814C15"/>
    <w:pPr>
      <w:spacing w:after="0"/>
    </w:pPr>
    <w:rPr>
      <w:rFonts w:asciiTheme="majorHAnsi" w:hAnsiTheme="majorHAnsi"/>
      <w:b/>
      <w:bCs/>
      <w:color w:val="0B2949" w:themeColor="accent1"/>
      <w:sz w:val="24"/>
    </w:rPr>
  </w:style>
  <w:style w:type="paragraph" w:customStyle="1" w:styleId="CoverTitle">
    <w:name w:val="Cover Title"/>
    <w:qFormat/>
    <w:rsid w:val="00814C15"/>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814C15"/>
    <w:pPr>
      <w:spacing w:line="264" w:lineRule="auto"/>
    </w:pPr>
    <w:rPr>
      <w:rFonts w:asciiTheme="majorHAnsi" w:hAnsiTheme="majorHAnsi"/>
      <w:b/>
      <w:bCs/>
      <w:color w:val="0B2949" w:themeColor="accent1"/>
      <w:sz w:val="24"/>
    </w:rPr>
  </w:style>
  <w:style w:type="paragraph" w:styleId="ListNumber3">
    <w:name w:val="List Number 3"/>
    <w:basedOn w:val="Normal"/>
    <w:qFormat/>
    <w:rsid w:val="00814C15"/>
    <w:pPr>
      <w:numPr>
        <w:numId w:val="28"/>
      </w:numPr>
      <w:adjustRightInd w:val="0"/>
      <w:spacing w:after="80"/>
    </w:pPr>
  </w:style>
  <w:style w:type="paragraph" w:styleId="ListNumber4">
    <w:name w:val="List Number 4"/>
    <w:basedOn w:val="Normal"/>
    <w:semiHidden/>
    <w:rsid w:val="00814C15"/>
    <w:pPr>
      <w:numPr>
        <w:numId w:val="4"/>
      </w:numPr>
      <w:ind w:left="1440"/>
      <w:contextualSpacing/>
    </w:pPr>
  </w:style>
  <w:style w:type="paragraph" w:customStyle="1" w:styleId="CoverSubtitle">
    <w:name w:val="Cover Subtitle"/>
    <w:qFormat/>
    <w:rsid w:val="00814C15"/>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814C15"/>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814C15"/>
    <w:pPr>
      <w:spacing w:after="90" w:line="276" w:lineRule="auto"/>
    </w:pPr>
    <w:rPr>
      <w:rFonts w:ascii="Georgia" w:hAnsi="Georgia"/>
      <w:sz w:val="22"/>
    </w:rPr>
  </w:style>
  <w:style w:type="paragraph" w:customStyle="1" w:styleId="CoverAuthor">
    <w:name w:val="Cover Author"/>
    <w:basedOn w:val="CoverDate"/>
    <w:qFormat/>
    <w:rsid w:val="00814C15"/>
    <w:pPr>
      <w:spacing w:after="0"/>
    </w:pPr>
    <w:rPr>
      <w:b w:val="0"/>
    </w:rPr>
  </w:style>
  <w:style w:type="paragraph" w:styleId="DocumentMap">
    <w:name w:val="Document Map"/>
    <w:basedOn w:val="Normal"/>
    <w:link w:val="DocumentMapChar"/>
    <w:semiHidden/>
    <w:rsid w:val="00814C1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14C15"/>
    <w:rPr>
      <w:rFonts w:ascii="Segoe UI" w:hAnsi="Segoe UI" w:cs="Segoe UI"/>
      <w:sz w:val="16"/>
      <w:szCs w:val="16"/>
    </w:rPr>
  </w:style>
  <w:style w:type="character" w:styleId="EndnoteReference">
    <w:name w:val="endnote reference"/>
    <w:basedOn w:val="DefaultParagraphFont"/>
    <w:qFormat/>
    <w:rsid w:val="00814C15"/>
    <w:rPr>
      <w:vertAlign w:val="superscript"/>
    </w:rPr>
  </w:style>
  <w:style w:type="paragraph" w:customStyle="1" w:styleId="Addressee">
    <w:name w:val="Addressee"/>
    <w:basedOn w:val="Normal"/>
    <w:qFormat/>
    <w:rsid w:val="00814C15"/>
    <w:pPr>
      <w:tabs>
        <w:tab w:val="left" w:pos="576"/>
      </w:tabs>
      <w:spacing w:before="240"/>
      <w:ind w:left="576" w:hanging="576"/>
    </w:pPr>
  </w:style>
  <w:style w:type="paragraph" w:customStyle="1" w:styleId="PubinfoAuthor">
    <w:name w:val="Pubinfo Author"/>
    <w:basedOn w:val="Pubinfo"/>
    <w:qFormat/>
    <w:rsid w:val="00814C15"/>
    <w:pPr>
      <w:spacing w:after="0"/>
    </w:pPr>
  </w:style>
  <w:style w:type="paragraph" w:customStyle="1" w:styleId="ExhibitFootnote">
    <w:name w:val="Exhibit Footnote"/>
    <w:basedOn w:val="TableTextLeft"/>
    <w:qFormat/>
    <w:rsid w:val="00814C15"/>
    <w:pPr>
      <w:spacing w:after="60"/>
    </w:pPr>
  </w:style>
  <w:style w:type="paragraph" w:styleId="Closing">
    <w:name w:val="Closing"/>
    <w:basedOn w:val="Normal"/>
    <w:link w:val="ClosingChar"/>
    <w:qFormat/>
    <w:rsid w:val="00814C15"/>
    <w:pPr>
      <w:spacing w:after="240" w:line="240" w:lineRule="auto"/>
      <w:ind w:left="4320"/>
      <w:contextualSpacing/>
    </w:pPr>
  </w:style>
  <w:style w:type="character" w:customStyle="1" w:styleId="ClosingChar">
    <w:name w:val="Closing Char"/>
    <w:basedOn w:val="DefaultParagraphFont"/>
    <w:link w:val="Closing"/>
    <w:rsid w:val="00814C15"/>
  </w:style>
  <w:style w:type="paragraph" w:customStyle="1" w:styleId="ESH1">
    <w:name w:val="ES H1"/>
    <w:basedOn w:val="H1"/>
    <w:next w:val="ESParagraphContinued"/>
    <w:qFormat/>
    <w:rsid w:val="00814C15"/>
    <w:pPr>
      <w:spacing w:before="0"/>
      <w:outlineLvl w:val="9"/>
    </w:pPr>
  </w:style>
  <w:style w:type="paragraph" w:customStyle="1" w:styleId="ESH2">
    <w:name w:val="ES H2"/>
    <w:basedOn w:val="ESH1"/>
    <w:next w:val="ESParagraphContinued"/>
    <w:qFormat/>
    <w:rsid w:val="00814C15"/>
    <w:rPr>
      <w:b w:val="0"/>
      <w:sz w:val="24"/>
    </w:rPr>
  </w:style>
  <w:style w:type="paragraph" w:customStyle="1" w:styleId="ESListBullet">
    <w:name w:val="ES List Bullet"/>
    <w:basedOn w:val="ESParagraph"/>
    <w:qFormat/>
    <w:rsid w:val="00814C15"/>
    <w:pPr>
      <w:numPr>
        <w:numId w:val="14"/>
      </w:numPr>
    </w:pPr>
  </w:style>
  <w:style w:type="paragraph" w:customStyle="1" w:styleId="ESListNumber">
    <w:name w:val="ES List Number"/>
    <w:basedOn w:val="ESParagraph"/>
    <w:qFormat/>
    <w:rsid w:val="00814C15"/>
    <w:pPr>
      <w:numPr>
        <w:numId w:val="15"/>
      </w:numPr>
    </w:pPr>
  </w:style>
  <w:style w:type="paragraph" w:customStyle="1" w:styleId="ESParagraph">
    <w:name w:val="ES Paragraph"/>
    <w:basedOn w:val="Normal"/>
    <w:qFormat/>
    <w:rsid w:val="00814C15"/>
    <w:rPr>
      <w:rFonts w:asciiTheme="majorHAnsi" w:hAnsiTheme="majorHAnsi"/>
      <w:color w:val="000000" w:themeColor="text1"/>
    </w:rPr>
  </w:style>
  <w:style w:type="paragraph" w:customStyle="1" w:styleId="ESParagraphContinued">
    <w:name w:val="ES Paragraph Continued"/>
    <w:basedOn w:val="ESParagraph"/>
    <w:next w:val="ESParagraph"/>
    <w:qFormat/>
    <w:rsid w:val="00814C15"/>
    <w:pPr>
      <w:spacing w:before="160"/>
    </w:pPr>
  </w:style>
  <w:style w:type="paragraph" w:customStyle="1" w:styleId="ExhibitSource">
    <w:name w:val="Exhibit Source"/>
    <w:basedOn w:val="TableTextLeft"/>
    <w:qFormat/>
    <w:rsid w:val="00814C15"/>
    <w:pPr>
      <w:spacing w:after="60"/>
      <w:ind w:left="792" w:hanging="792"/>
    </w:pPr>
  </w:style>
  <w:style w:type="paragraph" w:customStyle="1" w:styleId="ExhibitSignificance">
    <w:name w:val="Exhibit Significance"/>
    <w:basedOn w:val="TableTextLeft"/>
    <w:qFormat/>
    <w:rsid w:val="00814C15"/>
    <w:pPr>
      <w:tabs>
        <w:tab w:val="right" w:pos="180"/>
        <w:tab w:val="left" w:pos="270"/>
      </w:tabs>
      <w:spacing w:after="60"/>
      <w:ind w:left="270" w:hanging="270"/>
    </w:pPr>
  </w:style>
  <w:style w:type="paragraph" w:customStyle="1" w:styleId="ExhibitTitle">
    <w:name w:val="Exhibit Title"/>
    <w:basedOn w:val="TableTextLeft"/>
    <w:qFormat/>
    <w:rsid w:val="00814C15"/>
    <w:pPr>
      <w:keepNext/>
      <w:keepLines/>
      <w:spacing w:after="40"/>
    </w:pPr>
    <w:rPr>
      <w:b/>
      <w:sz w:val="20"/>
    </w:rPr>
  </w:style>
  <w:style w:type="paragraph" w:customStyle="1" w:styleId="FAQQuestion">
    <w:name w:val="FAQ Question"/>
    <w:basedOn w:val="H1"/>
    <w:next w:val="ParagraphContinued"/>
    <w:qFormat/>
    <w:rsid w:val="00814C15"/>
    <w:rPr>
      <w:color w:val="0B2949" w:themeColor="accent1"/>
    </w:rPr>
  </w:style>
  <w:style w:type="paragraph" w:customStyle="1" w:styleId="Feature1">
    <w:name w:val="Feature1"/>
    <w:basedOn w:val="Normal"/>
    <w:semiHidden/>
    <w:qFormat/>
    <w:rsid w:val="00814C15"/>
    <w:pPr>
      <w:spacing w:after="0"/>
    </w:pPr>
  </w:style>
  <w:style w:type="paragraph" w:customStyle="1" w:styleId="Feature1Title">
    <w:name w:val="Feature1 Title"/>
    <w:basedOn w:val="H1"/>
    <w:next w:val="Feature1"/>
    <w:semiHidden/>
    <w:qFormat/>
    <w:rsid w:val="00814C15"/>
  </w:style>
  <w:style w:type="paragraph" w:customStyle="1" w:styleId="Feature1ListBullet">
    <w:name w:val="Feature1 List Bullet"/>
    <w:basedOn w:val="Feature1"/>
    <w:semiHidden/>
    <w:qFormat/>
    <w:rsid w:val="00814C15"/>
  </w:style>
  <w:style w:type="paragraph" w:customStyle="1" w:styleId="Feature1ListNumber">
    <w:name w:val="Feature1 List Number"/>
    <w:basedOn w:val="Feature1"/>
    <w:semiHidden/>
    <w:qFormat/>
    <w:rsid w:val="00814C15"/>
  </w:style>
  <w:style w:type="paragraph" w:customStyle="1" w:styleId="Feature1Head">
    <w:name w:val="Feature1 Head"/>
    <w:basedOn w:val="Feature1Title"/>
    <w:next w:val="Feature1"/>
    <w:semiHidden/>
    <w:qFormat/>
    <w:rsid w:val="00814C15"/>
    <w:pPr>
      <w:spacing w:after="80" w:line="240" w:lineRule="auto"/>
      <w:ind w:left="0" w:firstLine="0"/>
      <w:outlineLvl w:val="9"/>
    </w:pPr>
  </w:style>
  <w:style w:type="paragraph" w:customStyle="1" w:styleId="Feature20">
    <w:name w:val="Feature2"/>
    <w:basedOn w:val="Normal"/>
    <w:semiHidden/>
    <w:qFormat/>
    <w:rsid w:val="00814C15"/>
    <w:pPr>
      <w:spacing w:after="0"/>
    </w:pPr>
  </w:style>
  <w:style w:type="paragraph" w:customStyle="1" w:styleId="Feature2Title">
    <w:name w:val="Feature2 Title"/>
    <w:basedOn w:val="H1"/>
    <w:semiHidden/>
    <w:qFormat/>
    <w:rsid w:val="00814C15"/>
  </w:style>
  <w:style w:type="paragraph" w:customStyle="1" w:styleId="Feature2Head">
    <w:name w:val="Feature2 Head"/>
    <w:basedOn w:val="Feature2Title"/>
    <w:next w:val="Feature20"/>
    <w:semiHidden/>
    <w:qFormat/>
    <w:rsid w:val="00814C15"/>
  </w:style>
  <w:style w:type="paragraph" w:customStyle="1" w:styleId="Feature2ListBullet">
    <w:name w:val="Feature2 List Bullet"/>
    <w:basedOn w:val="Feature20"/>
    <w:semiHidden/>
    <w:qFormat/>
    <w:rsid w:val="00814C15"/>
  </w:style>
  <w:style w:type="paragraph" w:customStyle="1" w:styleId="Feature2ListNumber">
    <w:name w:val="Feature2 List Number"/>
    <w:basedOn w:val="Feature20"/>
    <w:semiHidden/>
    <w:qFormat/>
    <w:rsid w:val="00814C15"/>
  </w:style>
  <w:style w:type="paragraph" w:customStyle="1" w:styleId="Feature1ListHead">
    <w:name w:val="Feature1 List Head"/>
    <w:basedOn w:val="Feature1"/>
    <w:next w:val="Feature1ListBullet"/>
    <w:semiHidden/>
    <w:qFormat/>
    <w:rsid w:val="00814C15"/>
    <w:rPr>
      <w:b/>
    </w:rPr>
  </w:style>
  <w:style w:type="paragraph" w:customStyle="1" w:styleId="Feature2ListHead">
    <w:name w:val="Feature2 List Head"/>
    <w:basedOn w:val="Feature20"/>
    <w:next w:val="Feature2ListBullet"/>
    <w:semiHidden/>
    <w:qFormat/>
    <w:rsid w:val="00814C15"/>
    <w:rPr>
      <w:b/>
    </w:rPr>
  </w:style>
  <w:style w:type="paragraph" w:customStyle="1" w:styleId="FigureFootnote">
    <w:name w:val="Figure Footnote"/>
    <w:basedOn w:val="ExhibitFootnote"/>
    <w:qFormat/>
    <w:rsid w:val="00814C15"/>
  </w:style>
  <w:style w:type="paragraph" w:customStyle="1" w:styleId="FigureSignificance">
    <w:name w:val="Figure Significance"/>
    <w:basedOn w:val="ExhibitSignificance"/>
    <w:qFormat/>
    <w:rsid w:val="00814C15"/>
  </w:style>
  <w:style w:type="paragraph" w:customStyle="1" w:styleId="FigureSource">
    <w:name w:val="Figure Source"/>
    <w:basedOn w:val="ExhibitSource"/>
    <w:qFormat/>
    <w:rsid w:val="00814C15"/>
  </w:style>
  <w:style w:type="paragraph" w:customStyle="1" w:styleId="FigureTitle">
    <w:name w:val="Figure Title"/>
    <w:basedOn w:val="ExhibitTitle"/>
    <w:qFormat/>
    <w:rsid w:val="00814C15"/>
  </w:style>
  <w:style w:type="paragraph" w:customStyle="1" w:styleId="H2">
    <w:name w:val="H2"/>
    <w:basedOn w:val="H1"/>
    <w:next w:val="ParagraphContinued"/>
    <w:qFormat/>
    <w:rsid w:val="00814C15"/>
    <w:pPr>
      <w:outlineLvl w:val="2"/>
    </w:pPr>
    <w:rPr>
      <w:b w:val="0"/>
      <w:sz w:val="24"/>
    </w:rPr>
  </w:style>
  <w:style w:type="paragraph" w:customStyle="1" w:styleId="H3">
    <w:name w:val="H3"/>
    <w:basedOn w:val="H1"/>
    <w:next w:val="ParagraphContinued"/>
    <w:qFormat/>
    <w:rsid w:val="00814C15"/>
    <w:pPr>
      <w:outlineLvl w:val="3"/>
    </w:pPr>
    <w:rPr>
      <w:rFonts w:asciiTheme="minorHAnsi" w:hAnsiTheme="minorHAnsi"/>
      <w:color w:val="000000" w:themeColor="text1"/>
      <w:sz w:val="22"/>
    </w:rPr>
  </w:style>
  <w:style w:type="paragraph" w:styleId="Index1">
    <w:name w:val="index 1"/>
    <w:basedOn w:val="Normal"/>
    <w:next w:val="Normal"/>
    <w:autoRedefine/>
    <w:semiHidden/>
    <w:rsid w:val="00814C15"/>
    <w:pPr>
      <w:spacing w:after="0" w:line="240" w:lineRule="auto"/>
      <w:ind w:left="200" w:hanging="200"/>
    </w:pPr>
  </w:style>
  <w:style w:type="paragraph" w:styleId="IndexHeading">
    <w:name w:val="index heading"/>
    <w:basedOn w:val="Normal"/>
    <w:next w:val="Index1"/>
    <w:semiHidden/>
    <w:rsid w:val="00814C15"/>
    <w:rPr>
      <w:rFonts w:asciiTheme="majorHAnsi" w:eastAsiaTheme="majorEastAsia" w:hAnsiTheme="majorHAnsi" w:cstheme="majorBidi"/>
      <w:b/>
      <w:bCs/>
    </w:rPr>
  </w:style>
  <w:style w:type="paragraph" w:customStyle="1" w:styleId="Introduction">
    <w:name w:val="Introduction"/>
    <w:basedOn w:val="Normal"/>
    <w:qFormat/>
    <w:rsid w:val="00814C15"/>
    <w:pPr>
      <w:spacing w:after="0"/>
    </w:pPr>
    <w:rPr>
      <w:rFonts w:asciiTheme="majorHAnsi" w:hAnsiTheme="majorHAnsi"/>
      <w:color w:val="000000" w:themeColor="text1"/>
    </w:rPr>
  </w:style>
  <w:style w:type="paragraph" w:styleId="MacroText">
    <w:name w:val="macro"/>
    <w:link w:val="MacroTextChar"/>
    <w:semiHidden/>
    <w:rsid w:val="00814C1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814C15"/>
    <w:rPr>
      <w:rFonts w:ascii="Consolas" w:hAnsi="Consolas"/>
      <w:sz w:val="20"/>
      <w:szCs w:val="20"/>
    </w:rPr>
  </w:style>
  <w:style w:type="paragraph" w:customStyle="1" w:styleId="Notes">
    <w:name w:val="Notes"/>
    <w:basedOn w:val="Normal"/>
    <w:qFormat/>
    <w:rsid w:val="00814C15"/>
    <w:rPr>
      <w:color w:val="046B5C" w:themeColor="text2"/>
    </w:rPr>
  </w:style>
  <w:style w:type="paragraph" w:customStyle="1" w:styleId="Pubinfo">
    <w:name w:val="Pubinfo"/>
    <w:basedOn w:val="Normal"/>
    <w:qFormat/>
    <w:rsid w:val="00814C15"/>
    <w:rPr>
      <w:b/>
    </w:rPr>
  </w:style>
  <w:style w:type="paragraph" w:customStyle="1" w:styleId="PubinfoCategory">
    <w:name w:val="Pubinfo Category"/>
    <w:basedOn w:val="Pubinfo"/>
    <w:qFormat/>
    <w:rsid w:val="00814C15"/>
  </w:style>
  <w:style w:type="paragraph" w:customStyle="1" w:styleId="PubinfoDate">
    <w:name w:val="Pubinfo Date"/>
    <w:basedOn w:val="PubinfoCategory"/>
    <w:qFormat/>
    <w:rsid w:val="00814C15"/>
  </w:style>
  <w:style w:type="paragraph" w:customStyle="1" w:styleId="PubinfoHead">
    <w:name w:val="Pubinfo Head"/>
    <w:basedOn w:val="Pubinfo"/>
    <w:qFormat/>
    <w:rsid w:val="00814C15"/>
  </w:style>
  <w:style w:type="paragraph" w:customStyle="1" w:styleId="PubinfoList">
    <w:name w:val="Pubinfo List"/>
    <w:basedOn w:val="Pubinfo"/>
    <w:qFormat/>
    <w:rsid w:val="00814C15"/>
  </w:style>
  <w:style w:type="paragraph" w:customStyle="1" w:styleId="PubinfoNumber">
    <w:name w:val="Pubinfo Number"/>
    <w:basedOn w:val="Pubinfo"/>
    <w:qFormat/>
    <w:rsid w:val="00814C15"/>
  </w:style>
  <w:style w:type="paragraph" w:styleId="Quote">
    <w:name w:val="Quote"/>
    <w:basedOn w:val="Normal"/>
    <w:link w:val="QuoteChar"/>
    <w:qFormat/>
    <w:rsid w:val="00814C1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814C15"/>
    <w:rPr>
      <w:rFonts w:asciiTheme="majorHAnsi" w:hAnsiTheme="majorHAnsi"/>
      <w:b/>
      <w:iCs/>
      <w:color w:val="0B2949" w:themeColor="accent1"/>
      <w:sz w:val="21"/>
      <w:szCs w:val="21"/>
    </w:rPr>
  </w:style>
  <w:style w:type="paragraph" w:customStyle="1" w:styleId="QuoteAttribution">
    <w:name w:val="Quote Attribution"/>
    <w:basedOn w:val="Quote"/>
    <w:qFormat/>
    <w:rsid w:val="00814C15"/>
    <w:pPr>
      <w:jc w:val="right"/>
    </w:pPr>
    <w:rPr>
      <w:i/>
    </w:rPr>
  </w:style>
  <w:style w:type="paragraph" w:styleId="Subtitle">
    <w:name w:val="Subtitle"/>
    <w:basedOn w:val="Normal"/>
    <w:next w:val="Normal"/>
    <w:link w:val="SubtitleChar"/>
    <w:qFormat/>
    <w:rsid w:val="00814C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814C15"/>
    <w:rPr>
      <w:rFonts w:eastAsiaTheme="minorEastAsia"/>
      <w:color w:val="5A5A5A" w:themeColor="text1" w:themeTint="A5"/>
      <w:spacing w:val="15"/>
    </w:rPr>
  </w:style>
  <w:style w:type="paragraph" w:customStyle="1" w:styleId="SidebarTitle">
    <w:name w:val="Sidebar Title"/>
    <w:basedOn w:val="H1"/>
    <w:next w:val="Sidebar"/>
    <w:qFormat/>
    <w:rsid w:val="00814C15"/>
    <w:pPr>
      <w:ind w:left="0" w:firstLine="0"/>
    </w:pPr>
    <w:rPr>
      <w:color w:val="0B2949" w:themeColor="accent1"/>
      <w:sz w:val="22"/>
    </w:rPr>
  </w:style>
  <w:style w:type="paragraph" w:customStyle="1" w:styleId="SidebarHead">
    <w:name w:val="Sidebar Head"/>
    <w:basedOn w:val="SidebarTitle"/>
    <w:next w:val="Sidebar"/>
    <w:qFormat/>
    <w:rsid w:val="00814C15"/>
    <w:pPr>
      <w:spacing w:before="100" w:after="80"/>
    </w:pPr>
  </w:style>
  <w:style w:type="paragraph" w:customStyle="1" w:styleId="TableSignificance">
    <w:name w:val="Table Significance"/>
    <w:basedOn w:val="FigureSignificance"/>
    <w:qFormat/>
    <w:rsid w:val="00814C15"/>
  </w:style>
  <w:style w:type="paragraph" w:customStyle="1" w:styleId="TableSource">
    <w:name w:val="Table Source"/>
    <w:basedOn w:val="FigureSource"/>
    <w:qFormat/>
    <w:rsid w:val="00814C15"/>
  </w:style>
  <w:style w:type="paragraph" w:customStyle="1" w:styleId="TableTextRight">
    <w:name w:val="Table Text Right"/>
    <w:basedOn w:val="TableTextLeft"/>
    <w:qFormat/>
    <w:rsid w:val="00814C15"/>
    <w:pPr>
      <w:jc w:val="right"/>
    </w:pPr>
  </w:style>
  <w:style w:type="paragraph" w:customStyle="1" w:styleId="TableTextDecimal">
    <w:name w:val="Table Text Decimal"/>
    <w:basedOn w:val="TableTextLeft"/>
    <w:qFormat/>
    <w:rsid w:val="00814C15"/>
    <w:pPr>
      <w:tabs>
        <w:tab w:val="decimal" w:pos="576"/>
      </w:tabs>
    </w:pPr>
  </w:style>
  <w:style w:type="paragraph" w:customStyle="1" w:styleId="TableRowHead">
    <w:name w:val="Table Row Head"/>
    <w:basedOn w:val="TableTextLeft"/>
    <w:qFormat/>
    <w:rsid w:val="00814C15"/>
    <w:rPr>
      <w:b/>
      <w:color w:val="auto"/>
    </w:rPr>
  </w:style>
  <w:style w:type="paragraph" w:customStyle="1" w:styleId="TableListNumber">
    <w:name w:val="Table List Number"/>
    <w:basedOn w:val="TableTextLeft"/>
    <w:qFormat/>
    <w:rsid w:val="00814C15"/>
    <w:pPr>
      <w:numPr>
        <w:numId w:val="9"/>
      </w:numPr>
    </w:pPr>
  </w:style>
  <w:style w:type="paragraph" w:customStyle="1" w:styleId="TableListBullet">
    <w:name w:val="Table List Bullet"/>
    <w:basedOn w:val="TableTextLeft"/>
    <w:qFormat/>
    <w:rsid w:val="00814C15"/>
    <w:pPr>
      <w:numPr>
        <w:numId w:val="22"/>
      </w:numPr>
    </w:pPr>
  </w:style>
  <w:style w:type="paragraph" w:customStyle="1" w:styleId="TableTextCentered">
    <w:name w:val="Table Text Centered"/>
    <w:basedOn w:val="TableTextLeft"/>
    <w:qFormat/>
    <w:rsid w:val="00814C15"/>
    <w:pPr>
      <w:jc w:val="center"/>
    </w:pPr>
  </w:style>
  <w:style w:type="paragraph" w:styleId="TOC1">
    <w:name w:val="toc 1"/>
    <w:basedOn w:val="Normal"/>
    <w:next w:val="Normal"/>
    <w:qFormat/>
    <w:rsid w:val="00814C1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814C1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814C15"/>
    <w:pPr>
      <w:tabs>
        <w:tab w:val="right" w:leader="dot" w:pos="9360"/>
      </w:tabs>
      <w:spacing w:after="100"/>
      <w:ind w:left="1296" w:hanging="432"/>
    </w:pPr>
    <w:rPr>
      <w:rFonts w:asciiTheme="majorHAnsi" w:hAnsiTheme="majorHAnsi"/>
    </w:rPr>
  </w:style>
  <w:style w:type="paragraph" w:styleId="TOCHeading">
    <w:name w:val="TOC Heading"/>
    <w:next w:val="TOC1"/>
    <w:qFormat/>
    <w:rsid w:val="00814C15"/>
    <w:pPr>
      <w:spacing w:after="240" w:line="264" w:lineRule="auto"/>
    </w:pPr>
    <w:rPr>
      <w:rFonts w:asciiTheme="majorHAnsi" w:hAnsiTheme="majorHAnsi"/>
      <w:b/>
      <w:sz w:val="28"/>
    </w:rPr>
  </w:style>
  <w:style w:type="paragraph" w:styleId="List2">
    <w:name w:val="List 2"/>
    <w:basedOn w:val="Normal"/>
    <w:qFormat/>
    <w:rsid w:val="00814C15"/>
    <w:pPr>
      <w:numPr>
        <w:ilvl w:val="1"/>
        <w:numId w:val="12"/>
      </w:numPr>
      <w:contextualSpacing/>
    </w:pPr>
  </w:style>
  <w:style w:type="paragraph" w:styleId="List3">
    <w:name w:val="List 3"/>
    <w:basedOn w:val="Normal"/>
    <w:qFormat/>
    <w:rsid w:val="00814C15"/>
    <w:pPr>
      <w:numPr>
        <w:ilvl w:val="2"/>
        <w:numId w:val="12"/>
      </w:numPr>
      <w:contextualSpacing/>
    </w:pPr>
  </w:style>
  <w:style w:type="paragraph" w:customStyle="1" w:styleId="ListAlpha">
    <w:name w:val="List Alpha"/>
    <w:basedOn w:val="List"/>
    <w:qFormat/>
    <w:rsid w:val="00814C15"/>
    <w:pPr>
      <w:numPr>
        <w:numId w:val="6"/>
      </w:numPr>
    </w:pPr>
  </w:style>
  <w:style w:type="paragraph" w:customStyle="1" w:styleId="ListAlpha2">
    <w:name w:val="List Alpha 2"/>
    <w:basedOn w:val="List2"/>
    <w:qFormat/>
    <w:rsid w:val="00814C15"/>
    <w:pPr>
      <w:numPr>
        <w:ilvl w:val="0"/>
        <w:numId w:val="7"/>
      </w:numPr>
      <w:spacing w:after="80"/>
      <w:contextualSpacing w:val="0"/>
    </w:pPr>
  </w:style>
  <w:style w:type="paragraph" w:customStyle="1" w:styleId="ListAlpha3">
    <w:name w:val="List Alpha 3"/>
    <w:basedOn w:val="List3"/>
    <w:qFormat/>
    <w:rsid w:val="00814C15"/>
    <w:pPr>
      <w:numPr>
        <w:ilvl w:val="0"/>
        <w:numId w:val="8"/>
      </w:numPr>
      <w:spacing w:after="80"/>
      <w:contextualSpacing w:val="0"/>
    </w:pPr>
  </w:style>
  <w:style w:type="paragraph" w:styleId="List4">
    <w:name w:val="List 4"/>
    <w:basedOn w:val="Normal"/>
    <w:qFormat/>
    <w:rsid w:val="00814C15"/>
    <w:pPr>
      <w:numPr>
        <w:ilvl w:val="3"/>
        <w:numId w:val="12"/>
      </w:numPr>
      <w:contextualSpacing/>
    </w:pPr>
  </w:style>
  <w:style w:type="paragraph" w:customStyle="1" w:styleId="Outline1">
    <w:name w:val="Outline 1"/>
    <w:basedOn w:val="List"/>
    <w:semiHidden/>
    <w:qFormat/>
    <w:rsid w:val="00814C15"/>
    <w:pPr>
      <w:numPr>
        <w:numId w:val="0"/>
      </w:numPr>
      <w:spacing w:after="0"/>
    </w:pPr>
  </w:style>
  <w:style w:type="paragraph" w:customStyle="1" w:styleId="Outline2">
    <w:name w:val="Outline 2"/>
    <w:basedOn w:val="List2"/>
    <w:semiHidden/>
    <w:qFormat/>
    <w:rsid w:val="00814C15"/>
    <w:pPr>
      <w:numPr>
        <w:numId w:val="11"/>
      </w:numPr>
      <w:spacing w:after="0"/>
    </w:pPr>
  </w:style>
  <w:style w:type="paragraph" w:customStyle="1" w:styleId="Outline3">
    <w:name w:val="Outline 3"/>
    <w:basedOn w:val="List3"/>
    <w:semiHidden/>
    <w:qFormat/>
    <w:rsid w:val="00814C15"/>
    <w:pPr>
      <w:numPr>
        <w:numId w:val="11"/>
      </w:numPr>
      <w:spacing w:after="0"/>
    </w:pPr>
  </w:style>
  <w:style w:type="paragraph" w:customStyle="1" w:styleId="Outline4">
    <w:name w:val="Outline 4"/>
    <w:basedOn w:val="List4"/>
    <w:semiHidden/>
    <w:qFormat/>
    <w:rsid w:val="00814C15"/>
    <w:pPr>
      <w:numPr>
        <w:ilvl w:val="0"/>
        <w:numId w:val="0"/>
      </w:numPr>
      <w:spacing w:after="0"/>
      <w:ind w:left="1440" w:hanging="360"/>
    </w:pPr>
  </w:style>
  <w:style w:type="character" w:customStyle="1" w:styleId="BoldItalic">
    <w:name w:val="Bold Italic"/>
    <w:basedOn w:val="DefaultParagraphFont"/>
    <w:qFormat/>
    <w:rsid w:val="00814C15"/>
    <w:rPr>
      <w:b/>
      <w:i/>
    </w:rPr>
  </w:style>
  <w:style w:type="character" w:customStyle="1" w:styleId="BoldUnderline">
    <w:name w:val="Bold Underline"/>
    <w:basedOn w:val="DefaultParagraphFont"/>
    <w:qFormat/>
    <w:rsid w:val="00814C15"/>
    <w:rPr>
      <w:b/>
      <w:u w:val="single"/>
    </w:rPr>
  </w:style>
  <w:style w:type="character" w:customStyle="1" w:styleId="Default">
    <w:name w:val="Default"/>
    <w:basedOn w:val="DefaultParagraphFont"/>
    <w:qFormat/>
    <w:rsid w:val="00814C15"/>
  </w:style>
  <w:style w:type="character" w:customStyle="1" w:styleId="HighlightBlue">
    <w:name w:val="Highlight Blue"/>
    <w:basedOn w:val="DefaultParagraphFont"/>
    <w:semiHidden/>
    <w:qFormat/>
    <w:rsid w:val="00814C15"/>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814C15"/>
    <w:rPr>
      <w:bdr w:val="none" w:sz="0" w:space="0" w:color="auto"/>
      <w:shd w:val="clear" w:color="auto" w:fill="FCF0D1" w:themeFill="accent4" w:themeFillTint="33"/>
    </w:rPr>
  </w:style>
  <w:style w:type="character" w:customStyle="1" w:styleId="RunIn">
    <w:name w:val="Run In"/>
    <w:basedOn w:val="DefaultParagraphFont"/>
    <w:qFormat/>
    <w:rsid w:val="00814C15"/>
    <w:rPr>
      <w:b/>
      <w:color w:val="0B2949" w:themeColor="accent1"/>
    </w:rPr>
  </w:style>
  <w:style w:type="character" w:customStyle="1" w:styleId="TableTextTight">
    <w:name w:val="Table Text Tight"/>
    <w:basedOn w:val="DefaultParagraphFont"/>
    <w:qFormat/>
    <w:rsid w:val="00814C15"/>
    <w:rPr>
      <w:sz w:val="16"/>
    </w:rPr>
  </w:style>
  <w:style w:type="character" w:customStyle="1" w:styleId="TitleSubtitle">
    <w:name w:val="Title_Subtitle"/>
    <w:basedOn w:val="DefaultParagraphFont"/>
    <w:qFormat/>
    <w:rsid w:val="00814C15"/>
    <w:rPr>
      <w:b/>
    </w:rPr>
  </w:style>
  <w:style w:type="table" w:customStyle="1" w:styleId="MathUBaseTable">
    <w:name w:val="MathU Base Table"/>
    <w:basedOn w:val="TableNormal"/>
    <w:uiPriority w:val="99"/>
    <w:rsid w:val="00814C15"/>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814C15"/>
    <w:rPr>
      <w:color w:val="808080"/>
    </w:rPr>
  </w:style>
  <w:style w:type="paragraph" w:customStyle="1" w:styleId="TableTextDecimalWide">
    <w:name w:val="Table Text Decimal Wide"/>
    <w:basedOn w:val="TableTextDecimal"/>
    <w:qFormat/>
    <w:rsid w:val="00814C15"/>
    <w:pPr>
      <w:tabs>
        <w:tab w:val="clear" w:pos="576"/>
        <w:tab w:val="decimal" w:pos="864"/>
      </w:tabs>
    </w:pPr>
  </w:style>
  <w:style w:type="paragraph" w:customStyle="1" w:styleId="TableTextDecimalNarrow">
    <w:name w:val="Table Text Decimal Narrow"/>
    <w:basedOn w:val="TableTextDecimalWide"/>
    <w:qFormat/>
    <w:rsid w:val="00814C15"/>
    <w:pPr>
      <w:tabs>
        <w:tab w:val="clear" w:pos="864"/>
        <w:tab w:val="decimal" w:pos="360"/>
      </w:tabs>
    </w:pPr>
  </w:style>
  <w:style w:type="paragraph" w:styleId="ListBullet4">
    <w:name w:val="List Bullet 4"/>
    <w:basedOn w:val="Normal"/>
    <w:semiHidden/>
    <w:rsid w:val="00814C15"/>
    <w:pPr>
      <w:numPr>
        <w:numId w:val="2"/>
      </w:numPr>
      <w:ind w:left="1440"/>
      <w:contextualSpacing/>
    </w:pPr>
  </w:style>
  <w:style w:type="paragraph" w:customStyle="1" w:styleId="TitleRule">
    <w:name w:val="Title Rule"/>
    <w:basedOn w:val="Normal"/>
    <w:qFormat/>
    <w:rsid w:val="00814C15"/>
    <w:pPr>
      <w:keepNext/>
      <w:spacing w:before="240" w:after="80"/>
    </w:pPr>
  </w:style>
  <w:style w:type="paragraph" w:styleId="ListBullet5">
    <w:name w:val="List Bullet 5"/>
    <w:basedOn w:val="Normal"/>
    <w:semiHidden/>
    <w:rsid w:val="00814C15"/>
    <w:pPr>
      <w:numPr>
        <w:numId w:val="3"/>
      </w:numPr>
      <w:ind w:left="1800"/>
      <w:contextualSpacing/>
    </w:pPr>
  </w:style>
  <w:style w:type="paragraph" w:styleId="ListNumber5">
    <w:name w:val="List Number 5"/>
    <w:basedOn w:val="Normal"/>
    <w:semiHidden/>
    <w:rsid w:val="00814C15"/>
    <w:pPr>
      <w:numPr>
        <w:numId w:val="5"/>
      </w:numPr>
      <w:ind w:left="1800"/>
      <w:contextualSpacing/>
    </w:pPr>
  </w:style>
  <w:style w:type="paragraph" w:customStyle="1" w:styleId="Sidebar">
    <w:name w:val="Sidebar"/>
    <w:basedOn w:val="Normal"/>
    <w:qFormat/>
    <w:rsid w:val="00814C1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814C15"/>
    <w:pPr>
      <w:numPr>
        <w:numId w:val="18"/>
      </w:numPr>
    </w:pPr>
  </w:style>
  <w:style w:type="paragraph" w:customStyle="1" w:styleId="SidebarListNumber">
    <w:name w:val="Sidebar List Number"/>
    <w:basedOn w:val="Sidebar"/>
    <w:qFormat/>
    <w:rsid w:val="00814C15"/>
    <w:pPr>
      <w:numPr>
        <w:numId w:val="17"/>
      </w:numPr>
      <w:adjustRightInd w:val="0"/>
      <w:spacing w:line="264" w:lineRule="auto"/>
    </w:pPr>
  </w:style>
  <w:style w:type="paragraph" w:customStyle="1" w:styleId="TableListBullet2">
    <w:name w:val="Table List Bullet 2"/>
    <w:basedOn w:val="TableListBullet"/>
    <w:qFormat/>
    <w:rsid w:val="00814C15"/>
    <w:pPr>
      <w:numPr>
        <w:numId w:val="21"/>
      </w:numPr>
    </w:pPr>
  </w:style>
  <w:style w:type="paragraph" w:customStyle="1" w:styleId="TableListNumber2">
    <w:name w:val="Table List Number 2"/>
    <w:basedOn w:val="TableListNumber"/>
    <w:qFormat/>
    <w:rsid w:val="00814C15"/>
    <w:pPr>
      <w:numPr>
        <w:numId w:val="10"/>
      </w:numPr>
    </w:pPr>
  </w:style>
  <w:style w:type="paragraph" w:styleId="ListContinue3">
    <w:name w:val="List Continue 3"/>
    <w:basedOn w:val="Normal"/>
    <w:qFormat/>
    <w:rsid w:val="00814C15"/>
    <w:pPr>
      <w:spacing w:after="80"/>
      <w:ind w:left="1080"/>
    </w:pPr>
  </w:style>
  <w:style w:type="paragraph" w:styleId="List5">
    <w:name w:val="List 5"/>
    <w:basedOn w:val="Normal"/>
    <w:qFormat/>
    <w:rsid w:val="00814C15"/>
    <w:pPr>
      <w:numPr>
        <w:ilvl w:val="4"/>
        <w:numId w:val="12"/>
      </w:numPr>
      <w:contextualSpacing/>
    </w:pPr>
  </w:style>
  <w:style w:type="character" w:styleId="UnresolvedMention">
    <w:name w:val="Unresolved Mention"/>
    <w:basedOn w:val="DefaultParagraphFont"/>
    <w:semiHidden/>
    <w:rsid w:val="00814C15"/>
    <w:rPr>
      <w:color w:val="605E5C"/>
      <w:shd w:val="clear" w:color="auto" w:fill="E1DFDD"/>
    </w:rPr>
  </w:style>
  <w:style w:type="paragraph" w:customStyle="1" w:styleId="ListHead">
    <w:name w:val="List Head"/>
    <w:basedOn w:val="Paragraph"/>
    <w:qFormat/>
    <w:rsid w:val="00814C15"/>
    <w:pPr>
      <w:spacing w:before="240" w:after="0"/>
    </w:pPr>
    <w:rPr>
      <w:b/>
    </w:rPr>
  </w:style>
  <w:style w:type="character" w:customStyle="1" w:styleId="Bold">
    <w:name w:val="Bold"/>
    <w:basedOn w:val="DefaultParagraphFont"/>
    <w:qFormat/>
    <w:rsid w:val="00814C15"/>
    <w:rPr>
      <w:b/>
    </w:rPr>
  </w:style>
  <w:style w:type="character" w:customStyle="1" w:styleId="Italic">
    <w:name w:val="Italic"/>
    <w:basedOn w:val="DefaultParagraphFont"/>
    <w:qFormat/>
    <w:rsid w:val="00814C15"/>
    <w:rPr>
      <w:i/>
    </w:rPr>
  </w:style>
  <w:style w:type="paragraph" w:customStyle="1" w:styleId="mathematicaorg">
    <w:name w:val="mathematica.org"/>
    <w:qFormat/>
    <w:rsid w:val="00814C15"/>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814C15"/>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814C15"/>
    <w:pPr>
      <w:spacing w:before="3000" w:after="0" w:line="252" w:lineRule="auto"/>
    </w:pPr>
    <w:rPr>
      <w:rFonts w:eastAsia="Times New Roman" w:cs="Times New Roman"/>
      <w:bCs w:val="0"/>
      <w:spacing w:val="2"/>
      <w:szCs w:val="20"/>
    </w:rPr>
  </w:style>
  <w:style w:type="numbering" w:customStyle="1" w:styleId="Feature2">
    <w:name w:val="Feature 2"/>
    <w:semiHidden/>
    <w:rsid w:val="00814C15"/>
    <w:pPr>
      <w:numPr>
        <w:numId w:val="13"/>
      </w:numPr>
    </w:pPr>
  </w:style>
  <w:style w:type="paragraph" w:customStyle="1" w:styleId="Covertextborder">
    <w:name w:val="Cover text border"/>
    <w:qFormat/>
    <w:rsid w:val="00814C15"/>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14C15"/>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814C1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14C15"/>
    <w:pPr>
      <w:keepLines/>
      <w:ind w:hanging="360"/>
    </w:pPr>
  </w:style>
  <w:style w:type="paragraph" w:styleId="TOC4">
    <w:name w:val="toc 4"/>
    <w:basedOn w:val="Normal"/>
    <w:next w:val="Normal"/>
    <w:qFormat/>
    <w:rsid w:val="00814C15"/>
    <w:pPr>
      <w:spacing w:after="100"/>
      <w:ind w:left="1728" w:hanging="432"/>
    </w:pPr>
    <w:rPr>
      <w:rFonts w:asciiTheme="majorHAnsi" w:hAnsiTheme="majorHAnsi"/>
    </w:rPr>
  </w:style>
  <w:style w:type="paragraph" w:customStyle="1" w:styleId="Disclaimer">
    <w:name w:val="Disclaimer"/>
    <w:basedOn w:val="Footer"/>
    <w:qFormat/>
    <w:rsid w:val="00814C1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14C15"/>
    <w:rPr>
      <w:vertAlign w:val="subscript"/>
    </w:rPr>
  </w:style>
  <w:style w:type="paragraph" w:styleId="Salutation">
    <w:name w:val="Salutation"/>
    <w:basedOn w:val="Normal"/>
    <w:next w:val="Paragraph"/>
    <w:link w:val="SalutationChar"/>
    <w:qFormat/>
    <w:rsid w:val="00814C1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14C15"/>
  </w:style>
  <w:style w:type="numbering" w:styleId="111111">
    <w:name w:val="Outline List 2"/>
    <w:basedOn w:val="NoList"/>
    <w:semiHidden/>
    <w:unhideWhenUsed/>
    <w:rsid w:val="00814C15"/>
    <w:pPr>
      <w:numPr>
        <w:numId w:val="16"/>
      </w:numPr>
    </w:pPr>
  </w:style>
  <w:style w:type="character" w:customStyle="1" w:styleId="Superscript">
    <w:name w:val="Superscript"/>
    <w:basedOn w:val="DefaultParagraphFont"/>
    <w:qFormat/>
    <w:rsid w:val="00814C15"/>
    <w:rPr>
      <w:vertAlign w:val="superscript"/>
    </w:rPr>
  </w:style>
  <w:style w:type="character" w:customStyle="1" w:styleId="Underline">
    <w:name w:val="Underline"/>
    <w:basedOn w:val="DefaultParagraphFont"/>
    <w:qFormat/>
    <w:rsid w:val="00814C15"/>
    <w:rPr>
      <w:u w:val="single"/>
    </w:rPr>
  </w:style>
  <w:style w:type="paragraph" w:styleId="NoSpacing">
    <w:name w:val="No Spacing"/>
    <w:qFormat/>
    <w:rsid w:val="00814C15"/>
    <w:pPr>
      <w:spacing w:after="0" w:line="264" w:lineRule="auto"/>
    </w:pPr>
  </w:style>
  <w:style w:type="numbering" w:styleId="1ai">
    <w:name w:val="Outline List 1"/>
    <w:basedOn w:val="NoList"/>
    <w:semiHidden/>
    <w:unhideWhenUsed/>
    <w:rsid w:val="00814C15"/>
    <w:pPr>
      <w:numPr>
        <w:numId w:val="19"/>
      </w:numPr>
    </w:pPr>
  </w:style>
  <w:style w:type="numbering" w:styleId="ArticleSection">
    <w:name w:val="Outline List 3"/>
    <w:basedOn w:val="NoList"/>
    <w:semiHidden/>
    <w:unhideWhenUsed/>
    <w:rsid w:val="00814C15"/>
    <w:pPr>
      <w:numPr>
        <w:numId w:val="20"/>
      </w:numPr>
    </w:pPr>
  </w:style>
  <w:style w:type="table" w:styleId="ColorfulGrid">
    <w:name w:val="Colorful Grid"/>
    <w:basedOn w:val="TableNormal"/>
    <w:unhideWhenUsed/>
    <w:rsid w:val="00814C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14C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14C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14C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14C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14C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14C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14C1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14C1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14C1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14C1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14C1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14C1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14C1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14C1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14C1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14C1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14C1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14C1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14C1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14C1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14C1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14C1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14C1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14C1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14C1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14C1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14C1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14C15"/>
    <w:pPr>
      <w:spacing w:after="0" w:line="240" w:lineRule="auto"/>
    </w:pPr>
  </w:style>
  <w:style w:type="character" w:customStyle="1" w:styleId="E-mailSignatureChar">
    <w:name w:val="E-mail Signature Char"/>
    <w:basedOn w:val="DefaultParagraphFont"/>
    <w:link w:val="E-mailSignature"/>
    <w:semiHidden/>
    <w:rsid w:val="00814C15"/>
  </w:style>
  <w:style w:type="paragraph" w:styleId="EnvelopeAddress">
    <w:name w:val="envelope address"/>
    <w:basedOn w:val="Normal"/>
    <w:qFormat/>
    <w:rsid w:val="00814C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814C15"/>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814C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14C1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14C1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14C1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14C1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14C1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14C1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14C1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14C1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14C1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14C1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14C1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14C1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14C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14C1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14C1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14C1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14C1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14C1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14C1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14C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14C1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14C1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14C1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14C1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14C1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14C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14C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14C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14C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14C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14C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14C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14C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14C1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14C1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14C1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14C1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14C1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14C1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14C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14C1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14C1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14C1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14C1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14C1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14C1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14C15"/>
    <w:rPr>
      <w:color w:val="2B579A"/>
      <w:shd w:val="clear" w:color="auto" w:fill="E1DFDD"/>
    </w:rPr>
  </w:style>
  <w:style w:type="character" w:styleId="HTMLAcronym">
    <w:name w:val="HTML Acronym"/>
    <w:basedOn w:val="DefaultParagraphFont"/>
    <w:semiHidden/>
    <w:rsid w:val="00814C15"/>
  </w:style>
  <w:style w:type="paragraph" w:styleId="HTMLAddress">
    <w:name w:val="HTML Address"/>
    <w:basedOn w:val="Normal"/>
    <w:link w:val="HTMLAddressChar"/>
    <w:semiHidden/>
    <w:rsid w:val="00814C15"/>
    <w:pPr>
      <w:spacing w:after="0" w:line="240" w:lineRule="auto"/>
    </w:pPr>
    <w:rPr>
      <w:i/>
      <w:iCs/>
    </w:rPr>
  </w:style>
  <w:style w:type="character" w:customStyle="1" w:styleId="HTMLAddressChar">
    <w:name w:val="HTML Address Char"/>
    <w:basedOn w:val="DefaultParagraphFont"/>
    <w:link w:val="HTMLAddress"/>
    <w:semiHidden/>
    <w:rsid w:val="00814C15"/>
    <w:rPr>
      <w:i/>
      <w:iCs/>
    </w:rPr>
  </w:style>
  <w:style w:type="character" w:styleId="HTMLCite">
    <w:name w:val="HTML Cite"/>
    <w:basedOn w:val="DefaultParagraphFont"/>
    <w:semiHidden/>
    <w:rsid w:val="00814C15"/>
    <w:rPr>
      <w:i/>
      <w:iCs/>
    </w:rPr>
  </w:style>
  <w:style w:type="character" w:styleId="HTMLCode">
    <w:name w:val="HTML Code"/>
    <w:basedOn w:val="DefaultParagraphFont"/>
    <w:semiHidden/>
    <w:rsid w:val="00814C15"/>
    <w:rPr>
      <w:rFonts w:ascii="Consolas" w:hAnsi="Consolas"/>
      <w:sz w:val="20"/>
      <w:szCs w:val="20"/>
    </w:rPr>
  </w:style>
  <w:style w:type="character" w:styleId="HTMLDefinition">
    <w:name w:val="HTML Definition"/>
    <w:basedOn w:val="DefaultParagraphFont"/>
    <w:semiHidden/>
    <w:rsid w:val="00814C15"/>
    <w:rPr>
      <w:i/>
      <w:iCs/>
    </w:rPr>
  </w:style>
  <w:style w:type="character" w:styleId="HTMLKeyboard">
    <w:name w:val="HTML Keyboard"/>
    <w:basedOn w:val="DefaultParagraphFont"/>
    <w:semiHidden/>
    <w:rsid w:val="00814C15"/>
    <w:rPr>
      <w:rFonts w:ascii="Consolas" w:hAnsi="Consolas"/>
      <w:sz w:val="20"/>
      <w:szCs w:val="20"/>
    </w:rPr>
  </w:style>
  <w:style w:type="paragraph" w:styleId="HTMLPreformatted">
    <w:name w:val="HTML Preformatted"/>
    <w:basedOn w:val="Normal"/>
    <w:link w:val="HTMLPreformattedChar"/>
    <w:semiHidden/>
    <w:rsid w:val="00814C1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14C15"/>
    <w:rPr>
      <w:rFonts w:ascii="Consolas" w:hAnsi="Consolas"/>
      <w:sz w:val="20"/>
      <w:szCs w:val="20"/>
    </w:rPr>
  </w:style>
  <w:style w:type="character" w:styleId="HTMLSample">
    <w:name w:val="HTML Sample"/>
    <w:basedOn w:val="DefaultParagraphFont"/>
    <w:semiHidden/>
    <w:rsid w:val="00814C15"/>
    <w:rPr>
      <w:rFonts w:ascii="Consolas" w:hAnsi="Consolas"/>
      <w:sz w:val="24"/>
      <w:szCs w:val="24"/>
    </w:rPr>
  </w:style>
  <w:style w:type="character" w:styleId="HTMLTypewriter">
    <w:name w:val="HTML Typewriter"/>
    <w:basedOn w:val="DefaultParagraphFont"/>
    <w:semiHidden/>
    <w:unhideWhenUsed/>
    <w:rsid w:val="00814C15"/>
    <w:rPr>
      <w:rFonts w:ascii="Consolas" w:hAnsi="Consolas"/>
      <w:sz w:val="20"/>
      <w:szCs w:val="20"/>
    </w:rPr>
  </w:style>
  <w:style w:type="character" w:styleId="HTMLVariable">
    <w:name w:val="HTML Variable"/>
    <w:basedOn w:val="DefaultParagraphFont"/>
    <w:semiHidden/>
    <w:unhideWhenUsed/>
    <w:rsid w:val="00814C15"/>
    <w:rPr>
      <w:i/>
      <w:iCs/>
    </w:rPr>
  </w:style>
  <w:style w:type="paragraph" w:styleId="Index2">
    <w:name w:val="index 2"/>
    <w:basedOn w:val="Normal"/>
    <w:next w:val="Normal"/>
    <w:autoRedefine/>
    <w:semiHidden/>
    <w:rsid w:val="00814C15"/>
    <w:pPr>
      <w:spacing w:after="0" w:line="240" w:lineRule="auto"/>
      <w:ind w:left="440" w:hanging="220"/>
    </w:pPr>
  </w:style>
  <w:style w:type="paragraph" w:styleId="Index3">
    <w:name w:val="index 3"/>
    <w:basedOn w:val="Normal"/>
    <w:next w:val="Normal"/>
    <w:autoRedefine/>
    <w:semiHidden/>
    <w:rsid w:val="00814C15"/>
    <w:pPr>
      <w:spacing w:after="0" w:line="240" w:lineRule="auto"/>
      <w:ind w:left="660" w:hanging="220"/>
    </w:pPr>
  </w:style>
  <w:style w:type="paragraph" w:styleId="Index4">
    <w:name w:val="index 4"/>
    <w:basedOn w:val="Normal"/>
    <w:next w:val="Normal"/>
    <w:autoRedefine/>
    <w:semiHidden/>
    <w:rsid w:val="00814C15"/>
    <w:pPr>
      <w:spacing w:after="0" w:line="240" w:lineRule="auto"/>
      <w:ind w:left="880" w:hanging="220"/>
    </w:pPr>
  </w:style>
  <w:style w:type="paragraph" w:styleId="Index5">
    <w:name w:val="index 5"/>
    <w:basedOn w:val="Normal"/>
    <w:next w:val="Normal"/>
    <w:autoRedefine/>
    <w:semiHidden/>
    <w:rsid w:val="00814C15"/>
    <w:pPr>
      <w:spacing w:after="0" w:line="240" w:lineRule="auto"/>
      <w:ind w:left="1100" w:hanging="220"/>
    </w:pPr>
  </w:style>
  <w:style w:type="paragraph" w:styleId="Index6">
    <w:name w:val="index 6"/>
    <w:basedOn w:val="Normal"/>
    <w:next w:val="Normal"/>
    <w:autoRedefine/>
    <w:semiHidden/>
    <w:rsid w:val="00814C15"/>
    <w:pPr>
      <w:spacing w:after="0" w:line="240" w:lineRule="auto"/>
      <w:ind w:left="1320" w:hanging="220"/>
    </w:pPr>
  </w:style>
  <w:style w:type="paragraph" w:styleId="Index7">
    <w:name w:val="index 7"/>
    <w:basedOn w:val="Normal"/>
    <w:next w:val="Normal"/>
    <w:autoRedefine/>
    <w:semiHidden/>
    <w:rsid w:val="00814C15"/>
    <w:pPr>
      <w:spacing w:after="0" w:line="240" w:lineRule="auto"/>
      <w:ind w:left="1540" w:hanging="220"/>
    </w:pPr>
  </w:style>
  <w:style w:type="paragraph" w:styleId="Index8">
    <w:name w:val="index 8"/>
    <w:basedOn w:val="Normal"/>
    <w:next w:val="Normal"/>
    <w:autoRedefine/>
    <w:semiHidden/>
    <w:rsid w:val="00814C15"/>
    <w:pPr>
      <w:spacing w:after="0" w:line="240" w:lineRule="auto"/>
      <w:ind w:left="1760" w:hanging="220"/>
    </w:pPr>
  </w:style>
  <w:style w:type="paragraph" w:styleId="Index9">
    <w:name w:val="index 9"/>
    <w:basedOn w:val="Normal"/>
    <w:next w:val="Normal"/>
    <w:autoRedefine/>
    <w:semiHidden/>
    <w:rsid w:val="00814C15"/>
    <w:pPr>
      <w:spacing w:after="0" w:line="240" w:lineRule="auto"/>
      <w:ind w:left="1980" w:hanging="220"/>
    </w:pPr>
  </w:style>
  <w:style w:type="character" w:styleId="IntenseEmphasis">
    <w:name w:val="Intense Emphasis"/>
    <w:basedOn w:val="DefaultParagraphFont"/>
    <w:semiHidden/>
    <w:qFormat/>
    <w:rsid w:val="00814C15"/>
    <w:rPr>
      <w:i/>
      <w:iCs/>
      <w:color w:val="0B2949" w:themeColor="accent1"/>
    </w:rPr>
  </w:style>
  <w:style w:type="paragraph" w:styleId="IntenseQuote">
    <w:name w:val="Intense Quote"/>
    <w:basedOn w:val="Normal"/>
    <w:next w:val="Normal"/>
    <w:link w:val="IntenseQuoteChar"/>
    <w:semiHidden/>
    <w:qFormat/>
    <w:rsid w:val="00814C1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814C15"/>
    <w:rPr>
      <w:i/>
      <w:iCs/>
      <w:color w:val="0B2949" w:themeColor="accent1"/>
    </w:rPr>
  </w:style>
  <w:style w:type="character" w:styleId="IntenseReference">
    <w:name w:val="Intense Reference"/>
    <w:basedOn w:val="DefaultParagraphFont"/>
    <w:semiHidden/>
    <w:qFormat/>
    <w:rsid w:val="00814C15"/>
    <w:rPr>
      <w:b/>
      <w:bCs/>
      <w:smallCaps/>
      <w:color w:val="0B2949" w:themeColor="accent1"/>
      <w:spacing w:val="5"/>
    </w:rPr>
  </w:style>
  <w:style w:type="table" w:styleId="LightGrid">
    <w:name w:val="Light Grid"/>
    <w:basedOn w:val="TableNormal"/>
    <w:unhideWhenUsed/>
    <w:rsid w:val="00814C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14C1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14C1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14C1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14C1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14C1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14C1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814C1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14C1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14C1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14C1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14C1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14C1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14C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14C1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14C1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14C1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14C1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14C1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14C1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14C15"/>
  </w:style>
  <w:style w:type="paragraph" w:styleId="ListContinue4">
    <w:name w:val="List Continue 4"/>
    <w:basedOn w:val="Normal"/>
    <w:semiHidden/>
    <w:rsid w:val="00814C15"/>
    <w:pPr>
      <w:spacing w:after="120"/>
      <w:ind w:left="1440"/>
      <w:contextualSpacing/>
    </w:pPr>
  </w:style>
  <w:style w:type="paragraph" w:styleId="ListContinue5">
    <w:name w:val="List Continue 5"/>
    <w:basedOn w:val="Normal"/>
    <w:semiHidden/>
    <w:rsid w:val="00814C15"/>
    <w:pPr>
      <w:spacing w:after="120"/>
      <w:ind w:left="1800"/>
      <w:contextualSpacing/>
    </w:pPr>
  </w:style>
  <w:style w:type="table" w:styleId="ListTable1Light">
    <w:name w:val="List Table 1 Light"/>
    <w:basedOn w:val="TableNormal"/>
    <w:rsid w:val="00814C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14C1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14C1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14C1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14C1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14C1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14C1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14C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14C1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14C1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14C1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14C1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14C1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14C1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14C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14C1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14C1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14C1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14C1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14C1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14C1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14C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14C1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14C1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14C1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14C1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14C1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14C1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14C1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14C1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14C1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14C1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14C1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14C1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14C1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14C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14C1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14C1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14C1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14C1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14C1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14C1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14C1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14C1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14C1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14C1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14C1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14C1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14C1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14C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14C1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14C1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14C1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14C1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14C1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14C1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14C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14C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14C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14C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14C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14C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14C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14C1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14C1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14C1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14C1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14C1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14C1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14C1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14C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14C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14C1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14C1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14C1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14C1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14C1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14C1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14C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14C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14C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14C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14C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14C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14C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14C15"/>
    <w:rPr>
      <w:color w:val="2B579A"/>
      <w:shd w:val="clear" w:color="auto" w:fill="E1DFDD"/>
    </w:rPr>
  </w:style>
  <w:style w:type="paragraph" w:styleId="MessageHeader">
    <w:name w:val="Message Header"/>
    <w:basedOn w:val="Normal"/>
    <w:link w:val="MessageHeaderChar"/>
    <w:semiHidden/>
    <w:rsid w:val="00814C1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14C1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14C15"/>
    <w:rPr>
      <w:rFonts w:ascii="Times New Roman" w:hAnsi="Times New Roman" w:cs="Times New Roman"/>
      <w:sz w:val="24"/>
      <w:szCs w:val="24"/>
    </w:rPr>
  </w:style>
  <w:style w:type="paragraph" w:styleId="NormalIndent">
    <w:name w:val="Normal Indent"/>
    <w:basedOn w:val="Normal"/>
    <w:semiHidden/>
    <w:rsid w:val="00814C15"/>
    <w:pPr>
      <w:ind w:left="720"/>
    </w:pPr>
  </w:style>
  <w:style w:type="character" w:styleId="PageNumber">
    <w:name w:val="page number"/>
    <w:basedOn w:val="DefaultParagraphFont"/>
    <w:semiHidden/>
    <w:rsid w:val="00814C15"/>
  </w:style>
  <w:style w:type="table" w:styleId="PlainTable1">
    <w:name w:val="Plain Table 1"/>
    <w:basedOn w:val="TableNormal"/>
    <w:rsid w:val="00814C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14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14C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14C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14C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14C1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14C15"/>
    <w:rPr>
      <w:rFonts w:ascii="Consolas" w:hAnsi="Consolas"/>
      <w:sz w:val="21"/>
      <w:szCs w:val="21"/>
    </w:rPr>
  </w:style>
  <w:style w:type="paragraph" w:styleId="Signature">
    <w:name w:val="Signature"/>
    <w:basedOn w:val="Normal"/>
    <w:link w:val="SignatureChar"/>
    <w:qFormat/>
    <w:rsid w:val="00814C15"/>
    <w:pPr>
      <w:spacing w:after="0" w:line="240" w:lineRule="auto"/>
      <w:ind w:left="4320"/>
    </w:pPr>
  </w:style>
  <w:style w:type="character" w:customStyle="1" w:styleId="SignatureChar">
    <w:name w:val="Signature Char"/>
    <w:basedOn w:val="DefaultParagraphFont"/>
    <w:link w:val="Signature"/>
    <w:rsid w:val="00814C15"/>
  </w:style>
  <w:style w:type="character" w:styleId="SmartHyperlink">
    <w:name w:val="Smart Hyperlink"/>
    <w:basedOn w:val="DefaultParagraphFont"/>
    <w:semiHidden/>
    <w:rsid w:val="00814C15"/>
    <w:rPr>
      <w:u w:val="dotted"/>
    </w:rPr>
  </w:style>
  <w:style w:type="character" w:styleId="Strong">
    <w:name w:val="Strong"/>
    <w:basedOn w:val="DefaultParagraphFont"/>
    <w:semiHidden/>
    <w:qFormat/>
    <w:rsid w:val="00814C15"/>
    <w:rPr>
      <w:b/>
      <w:bCs/>
    </w:rPr>
  </w:style>
  <w:style w:type="character" w:styleId="SubtleEmphasis">
    <w:name w:val="Subtle Emphasis"/>
    <w:basedOn w:val="DefaultParagraphFont"/>
    <w:semiHidden/>
    <w:qFormat/>
    <w:rsid w:val="00814C15"/>
    <w:rPr>
      <w:i/>
      <w:iCs/>
      <w:color w:val="404040" w:themeColor="text1" w:themeTint="BF"/>
    </w:rPr>
  </w:style>
  <w:style w:type="character" w:styleId="SubtleReference">
    <w:name w:val="Subtle Reference"/>
    <w:basedOn w:val="DefaultParagraphFont"/>
    <w:semiHidden/>
    <w:qFormat/>
    <w:rsid w:val="00814C15"/>
    <w:rPr>
      <w:smallCaps/>
      <w:color w:val="5A5A5A" w:themeColor="text1" w:themeTint="A5"/>
    </w:rPr>
  </w:style>
  <w:style w:type="table" w:styleId="Table3Deffects1">
    <w:name w:val="Table 3D effects 1"/>
    <w:basedOn w:val="TableNormal"/>
    <w:unhideWhenUsed/>
    <w:rsid w:val="00814C1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14C1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14C1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14C1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14C1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14C1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14C1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14C1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14C1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14C1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14C1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14C1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14C1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14C1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14C1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14C1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14C1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14C1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14C1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14C1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14C1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14C1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14C1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14C1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14C1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814C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14C1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14C1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14C1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14C1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14C1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14C1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14C1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14C1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14C15"/>
    <w:pPr>
      <w:spacing w:after="0"/>
      <w:ind w:left="220" w:hanging="220"/>
    </w:pPr>
  </w:style>
  <w:style w:type="paragraph" w:styleId="TableofFigures">
    <w:name w:val="table of figures"/>
    <w:basedOn w:val="Normal"/>
    <w:next w:val="Normal"/>
    <w:semiHidden/>
    <w:rsid w:val="00814C15"/>
    <w:pPr>
      <w:spacing w:after="0"/>
    </w:pPr>
  </w:style>
  <w:style w:type="table" w:styleId="TableProfessional">
    <w:name w:val="Table Professional"/>
    <w:basedOn w:val="TableNormal"/>
    <w:unhideWhenUsed/>
    <w:rsid w:val="00814C1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14C1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14C1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14C1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14C1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14C1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14C1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14C1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14C1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14C1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14C1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14C15"/>
    <w:pPr>
      <w:spacing w:after="100"/>
      <w:ind w:left="880"/>
    </w:pPr>
    <w:rPr>
      <w:rFonts w:asciiTheme="majorHAnsi" w:hAnsiTheme="majorHAnsi"/>
    </w:rPr>
  </w:style>
  <w:style w:type="paragraph" w:styleId="TOC6">
    <w:name w:val="toc 6"/>
    <w:basedOn w:val="Normal"/>
    <w:next w:val="Normal"/>
    <w:semiHidden/>
    <w:rsid w:val="00814C15"/>
    <w:pPr>
      <w:spacing w:after="100"/>
      <w:ind w:left="1100"/>
    </w:pPr>
    <w:rPr>
      <w:rFonts w:asciiTheme="majorHAnsi" w:hAnsiTheme="majorHAnsi"/>
    </w:rPr>
  </w:style>
  <w:style w:type="paragraph" w:styleId="TOC7">
    <w:name w:val="toc 7"/>
    <w:basedOn w:val="Normal"/>
    <w:next w:val="Normal"/>
    <w:semiHidden/>
    <w:rsid w:val="00814C15"/>
    <w:pPr>
      <w:spacing w:after="100"/>
      <w:ind w:left="1320"/>
    </w:pPr>
    <w:rPr>
      <w:rFonts w:asciiTheme="majorHAnsi" w:hAnsiTheme="majorHAnsi"/>
    </w:rPr>
  </w:style>
  <w:style w:type="paragraph" w:styleId="TOC8">
    <w:name w:val="toc 8"/>
    <w:basedOn w:val="Normal"/>
    <w:next w:val="Normal"/>
    <w:semiHidden/>
    <w:rsid w:val="00814C15"/>
    <w:pPr>
      <w:spacing w:before="160"/>
      <w:ind w:left="1267" w:right="1440" w:hanging="1267"/>
    </w:pPr>
    <w:rPr>
      <w:rFonts w:asciiTheme="majorHAnsi" w:hAnsiTheme="majorHAnsi"/>
    </w:rPr>
  </w:style>
  <w:style w:type="paragraph" w:styleId="TOC9">
    <w:name w:val="toc 9"/>
    <w:basedOn w:val="Normal"/>
    <w:next w:val="Normal"/>
    <w:semiHidden/>
    <w:rsid w:val="00814C15"/>
    <w:pPr>
      <w:spacing w:before="160"/>
      <w:ind w:left="720" w:right="720" w:hanging="720"/>
    </w:pPr>
    <w:rPr>
      <w:rFonts w:asciiTheme="majorHAnsi" w:hAnsiTheme="majorHAnsi"/>
    </w:rPr>
  </w:style>
  <w:style w:type="character" w:styleId="SmartLink">
    <w:name w:val="Smart Link"/>
    <w:basedOn w:val="DefaultParagraphFont"/>
    <w:semiHidden/>
    <w:unhideWhenUsed/>
    <w:rsid w:val="00814C15"/>
    <w:rPr>
      <w:color w:val="0563C1" w:themeColor="hyperlink"/>
      <w:u w:val="single"/>
      <w:shd w:val="clear" w:color="auto" w:fill="E1DFDD"/>
    </w:rPr>
  </w:style>
  <w:style w:type="character" w:customStyle="1" w:styleId="SmartLinkError">
    <w:name w:val="Smart Link Error"/>
    <w:basedOn w:val="DefaultParagraphFont"/>
    <w:semiHidden/>
    <w:unhideWhenUsed/>
    <w:rsid w:val="00814C15"/>
    <w:rPr>
      <w:color w:val="FF0000"/>
    </w:rPr>
  </w:style>
  <w:style w:type="paragraph" w:customStyle="1" w:styleId="FootnoteSep">
    <w:name w:val="Footnote Sep"/>
    <w:basedOn w:val="Normal"/>
    <w:semiHidden/>
    <w:qFormat/>
    <w:rsid w:val="00814C1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14C1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814C15"/>
    <w:pPr>
      <w:spacing w:line="252" w:lineRule="auto"/>
      <w:ind w:left="-720"/>
    </w:pPr>
    <w:rPr>
      <w:b/>
      <w:bCs w:val="0"/>
      <w:smallCaps/>
    </w:rPr>
  </w:style>
  <w:style w:type="table" w:customStyle="1" w:styleId="MathUSidebar">
    <w:name w:val="MathU Sidebar"/>
    <w:basedOn w:val="TableNormal"/>
    <w:uiPriority w:val="99"/>
    <w:rsid w:val="00814C1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814C1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814C15"/>
    <w:pPr>
      <w:ind w:left="216"/>
    </w:pPr>
  </w:style>
  <w:style w:type="paragraph" w:customStyle="1" w:styleId="TableTextIndent2">
    <w:name w:val="Table Text Indent 2"/>
    <w:basedOn w:val="TableTextLeft"/>
    <w:qFormat/>
    <w:rsid w:val="00814C15"/>
    <w:pPr>
      <w:ind w:left="432"/>
    </w:pPr>
  </w:style>
  <w:style w:type="paragraph" w:customStyle="1" w:styleId="wwwmathematica-mprcom">
    <w:name w:val="www.mathematica-mpr.com"/>
    <w:semiHidden/>
    <w:qFormat/>
    <w:rsid w:val="009A69BE"/>
    <w:pPr>
      <w:spacing w:after="100" w:line="240" w:lineRule="auto"/>
      <w:jc w:val="right"/>
    </w:pPr>
    <w:rPr>
      <w:rFonts w:asciiTheme="majorHAnsi" w:eastAsia="Times New Roman" w:hAnsiTheme="majorHAnsi" w:cs="Times New Roman"/>
      <w:noProof/>
      <w:sz w:val="20"/>
      <w:szCs w:val="19"/>
    </w:rPr>
  </w:style>
  <w:style w:type="paragraph" w:customStyle="1" w:styleId="References">
    <w:name w:val="References"/>
    <w:basedOn w:val="Normal"/>
    <w:semiHidden/>
    <w:qFormat/>
    <w:rsid w:val="00603CFA"/>
    <w:pPr>
      <w:keepLines/>
      <w:spacing w:after="60"/>
      <w:ind w:left="432" w:hanging="432"/>
    </w:pPr>
  </w:style>
  <w:style w:type="paragraph" w:customStyle="1" w:styleId="NormalSS">
    <w:name w:val="NormalSS"/>
    <w:basedOn w:val="Normal"/>
    <w:link w:val="NormalSSChar"/>
    <w:semiHidden/>
    <w:qFormat/>
    <w:rsid w:val="004F592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4F5929"/>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2B43DF"/>
    <w:pPr>
      <w:numPr>
        <w:numId w:val="32"/>
      </w:numPr>
      <w:tabs>
        <w:tab w:val="left" w:pos="432"/>
      </w:tabs>
      <w:spacing w:after="240"/>
      <w:ind w:left="432" w:hanging="432"/>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130">
      <w:bodyDiv w:val="1"/>
      <w:marLeft w:val="0"/>
      <w:marRight w:val="0"/>
      <w:marTop w:val="0"/>
      <w:marBottom w:val="0"/>
      <w:divBdr>
        <w:top w:val="none" w:sz="0" w:space="0" w:color="auto"/>
        <w:left w:val="none" w:sz="0" w:space="0" w:color="auto"/>
        <w:bottom w:val="none" w:sz="0" w:space="0" w:color="auto"/>
        <w:right w:val="none" w:sz="0" w:space="0" w:color="auto"/>
      </w:divBdr>
    </w:div>
    <w:div w:id="124157420">
      <w:bodyDiv w:val="1"/>
      <w:marLeft w:val="0"/>
      <w:marRight w:val="0"/>
      <w:marTop w:val="0"/>
      <w:marBottom w:val="0"/>
      <w:divBdr>
        <w:top w:val="none" w:sz="0" w:space="0" w:color="auto"/>
        <w:left w:val="none" w:sz="0" w:space="0" w:color="auto"/>
        <w:bottom w:val="none" w:sz="0" w:space="0" w:color="auto"/>
        <w:right w:val="none" w:sz="0" w:space="0" w:color="auto"/>
      </w:divBdr>
    </w:div>
    <w:div w:id="131943347">
      <w:bodyDiv w:val="1"/>
      <w:marLeft w:val="0"/>
      <w:marRight w:val="0"/>
      <w:marTop w:val="0"/>
      <w:marBottom w:val="0"/>
      <w:divBdr>
        <w:top w:val="none" w:sz="0" w:space="0" w:color="auto"/>
        <w:left w:val="none" w:sz="0" w:space="0" w:color="auto"/>
        <w:bottom w:val="none" w:sz="0" w:space="0" w:color="auto"/>
        <w:right w:val="none" w:sz="0" w:space="0" w:color="auto"/>
      </w:divBdr>
    </w:div>
    <w:div w:id="276255797">
      <w:bodyDiv w:val="1"/>
      <w:marLeft w:val="0"/>
      <w:marRight w:val="0"/>
      <w:marTop w:val="0"/>
      <w:marBottom w:val="0"/>
      <w:divBdr>
        <w:top w:val="none" w:sz="0" w:space="0" w:color="auto"/>
        <w:left w:val="none" w:sz="0" w:space="0" w:color="auto"/>
        <w:bottom w:val="none" w:sz="0" w:space="0" w:color="auto"/>
        <w:right w:val="none" w:sz="0" w:space="0" w:color="auto"/>
      </w:divBdr>
    </w:div>
    <w:div w:id="311376770">
      <w:bodyDiv w:val="1"/>
      <w:marLeft w:val="0"/>
      <w:marRight w:val="0"/>
      <w:marTop w:val="0"/>
      <w:marBottom w:val="0"/>
      <w:divBdr>
        <w:top w:val="none" w:sz="0" w:space="0" w:color="auto"/>
        <w:left w:val="none" w:sz="0" w:space="0" w:color="auto"/>
        <w:bottom w:val="none" w:sz="0" w:space="0" w:color="auto"/>
        <w:right w:val="none" w:sz="0" w:space="0" w:color="auto"/>
      </w:divBdr>
    </w:div>
    <w:div w:id="323903012">
      <w:bodyDiv w:val="1"/>
      <w:marLeft w:val="0"/>
      <w:marRight w:val="0"/>
      <w:marTop w:val="0"/>
      <w:marBottom w:val="0"/>
      <w:divBdr>
        <w:top w:val="none" w:sz="0" w:space="0" w:color="auto"/>
        <w:left w:val="none" w:sz="0" w:space="0" w:color="auto"/>
        <w:bottom w:val="none" w:sz="0" w:space="0" w:color="auto"/>
        <w:right w:val="none" w:sz="0" w:space="0" w:color="auto"/>
      </w:divBdr>
    </w:div>
    <w:div w:id="453064301">
      <w:bodyDiv w:val="1"/>
      <w:marLeft w:val="0"/>
      <w:marRight w:val="0"/>
      <w:marTop w:val="0"/>
      <w:marBottom w:val="0"/>
      <w:divBdr>
        <w:top w:val="none" w:sz="0" w:space="0" w:color="auto"/>
        <w:left w:val="none" w:sz="0" w:space="0" w:color="auto"/>
        <w:bottom w:val="none" w:sz="0" w:space="0" w:color="auto"/>
        <w:right w:val="none" w:sz="0" w:space="0" w:color="auto"/>
      </w:divBdr>
    </w:div>
    <w:div w:id="607851963">
      <w:bodyDiv w:val="1"/>
      <w:marLeft w:val="0"/>
      <w:marRight w:val="0"/>
      <w:marTop w:val="0"/>
      <w:marBottom w:val="0"/>
      <w:divBdr>
        <w:top w:val="none" w:sz="0" w:space="0" w:color="auto"/>
        <w:left w:val="none" w:sz="0" w:space="0" w:color="auto"/>
        <w:bottom w:val="none" w:sz="0" w:space="0" w:color="auto"/>
        <w:right w:val="none" w:sz="0" w:space="0" w:color="auto"/>
      </w:divBdr>
    </w:div>
    <w:div w:id="699890649">
      <w:bodyDiv w:val="1"/>
      <w:marLeft w:val="0"/>
      <w:marRight w:val="0"/>
      <w:marTop w:val="0"/>
      <w:marBottom w:val="0"/>
      <w:divBdr>
        <w:top w:val="none" w:sz="0" w:space="0" w:color="auto"/>
        <w:left w:val="none" w:sz="0" w:space="0" w:color="auto"/>
        <w:bottom w:val="none" w:sz="0" w:space="0" w:color="auto"/>
        <w:right w:val="none" w:sz="0" w:space="0" w:color="auto"/>
      </w:divBdr>
    </w:div>
    <w:div w:id="975574175">
      <w:bodyDiv w:val="1"/>
      <w:marLeft w:val="0"/>
      <w:marRight w:val="0"/>
      <w:marTop w:val="0"/>
      <w:marBottom w:val="0"/>
      <w:divBdr>
        <w:top w:val="none" w:sz="0" w:space="0" w:color="auto"/>
        <w:left w:val="none" w:sz="0" w:space="0" w:color="auto"/>
        <w:bottom w:val="none" w:sz="0" w:space="0" w:color="auto"/>
        <w:right w:val="none" w:sz="0" w:space="0" w:color="auto"/>
      </w:divBdr>
    </w:div>
    <w:div w:id="1011760517">
      <w:bodyDiv w:val="1"/>
      <w:marLeft w:val="0"/>
      <w:marRight w:val="0"/>
      <w:marTop w:val="0"/>
      <w:marBottom w:val="0"/>
      <w:divBdr>
        <w:top w:val="none" w:sz="0" w:space="0" w:color="auto"/>
        <w:left w:val="none" w:sz="0" w:space="0" w:color="auto"/>
        <w:bottom w:val="none" w:sz="0" w:space="0" w:color="auto"/>
        <w:right w:val="none" w:sz="0" w:space="0" w:color="auto"/>
      </w:divBdr>
    </w:div>
    <w:div w:id="1264849599">
      <w:bodyDiv w:val="1"/>
      <w:marLeft w:val="0"/>
      <w:marRight w:val="0"/>
      <w:marTop w:val="0"/>
      <w:marBottom w:val="0"/>
      <w:divBdr>
        <w:top w:val="none" w:sz="0" w:space="0" w:color="auto"/>
        <w:left w:val="none" w:sz="0" w:space="0" w:color="auto"/>
        <w:bottom w:val="none" w:sz="0" w:space="0" w:color="auto"/>
        <w:right w:val="none" w:sz="0" w:space="0" w:color="auto"/>
      </w:divBdr>
    </w:div>
    <w:div w:id="1396930623">
      <w:bodyDiv w:val="1"/>
      <w:marLeft w:val="0"/>
      <w:marRight w:val="0"/>
      <w:marTop w:val="0"/>
      <w:marBottom w:val="0"/>
      <w:divBdr>
        <w:top w:val="none" w:sz="0" w:space="0" w:color="auto"/>
        <w:left w:val="none" w:sz="0" w:space="0" w:color="auto"/>
        <w:bottom w:val="none" w:sz="0" w:space="0" w:color="auto"/>
        <w:right w:val="none" w:sz="0" w:space="0" w:color="auto"/>
      </w:divBdr>
    </w:div>
    <w:div w:id="1421560872">
      <w:bodyDiv w:val="1"/>
      <w:marLeft w:val="0"/>
      <w:marRight w:val="0"/>
      <w:marTop w:val="0"/>
      <w:marBottom w:val="0"/>
      <w:divBdr>
        <w:top w:val="none" w:sz="0" w:space="0" w:color="auto"/>
        <w:left w:val="none" w:sz="0" w:space="0" w:color="auto"/>
        <w:bottom w:val="none" w:sz="0" w:space="0" w:color="auto"/>
        <w:right w:val="none" w:sz="0" w:space="0" w:color="auto"/>
      </w:divBdr>
    </w:div>
    <w:div w:id="1466047090">
      <w:bodyDiv w:val="1"/>
      <w:marLeft w:val="0"/>
      <w:marRight w:val="0"/>
      <w:marTop w:val="0"/>
      <w:marBottom w:val="0"/>
      <w:divBdr>
        <w:top w:val="none" w:sz="0" w:space="0" w:color="auto"/>
        <w:left w:val="none" w:sz="0" w:space="0" w:color="auto"/>
        <w:bottom w:val="none" w:sz="0" w:space="0" w:color="auto"/>
        <w:right w:val="none" w:sz="0" w:space="0" w:color="auto"/>
      </w:divBdr>
    </w:div>
    <w:div w:id="1882090773">
      <w:bodyDiv w:val="1"/>
      <w:marLeft w:val="0"/>
      <w:marRight w:val="0"/>
      <w:marTop w:val="0"/>
      <w:marBottom w:val="0"/>
      <w:divBdr>
        <w:top w:val="none" w:sz="0" w:space="0" w:color="auto"/>
        <w:left w:val="none" w:sz="0" w:space="0" w:color="auto"/>
        <w:bottom w:val="none" w:sz="0" w:space="0" w:color="auto"/>
        <w:right w:val="none" w:sz="0" w:space="0" w:color="auto"/>
      </w:divBdr>
    </w:div>
    <w:div w:id="20904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E8A70DF13344C9AB5D6B9E4A58D3B" ma:contentTypeVersion="0" ma:contentTypeDescription="Create a new document." ma:contentTypeScope="" ma:versionID="40647211fd51d12ebc96a7e812075e2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FFE8A70DF13344C9AB5D6B9E4A58D3B" ma:contentTypeVersion="0" ma:contentTypeDescription="Create a new document." ma:contentTypeScope="" ma:versionID="40647211fd51d12ebc96a7e812075e2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4154D-5F87-467F-A009-38F5E3AD8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1E8802-D796-4264-A4F4-FEEA65C4AE22}">
  <ds:schemaRef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F474B14-06BE-4134-85CE-1A2F3000206C}">
  <ds:schemaRefs>
    <ds:schemaRef ds:uri="http://schemas.openxmlformats.org/officeDocument/2006/bibliography"/>
  </ds:schemaRefs>
</ds:datastoreItem>
</file>

<file path=customXml/itemProps4.xml><?xml version="1.0" encoding="utf-8"?>
<ds:datastoreItem xmlns:ds="http://schemas.openxmlformats.org/officeDocument/2006/customXml" ds:itemID="{6EB397C1-1C8B-4B40-B633-7E6D2323399F}">
  <ds:schemaRefs>
    <ds:schemaRef ds:uri="http://schemas.microsoft.com/sharepoint/v3/contenttype/forms"/>
  </ds:schemaRefs>
</ds:datastoreItem>
</file>

<file path=customXml/itemProps5.xml><?xml version="1.0" encoding="utf-8"?>
<ds:datastoreItem xmlns:ds="http://schemas.openxmlformats.org/officeDocument/2006/customXml" ds:itemID="{024EA805-6853-42D6-BB94-5BF3CAE63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13</Pages>
  <Words>4438</Words>
  <Characters>25300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Promise Neighborhoods OMB Part A</vt:lpstr>
    </vt:vector>
  </TitlesOfParts>
  <Company>Mathematica</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Promise Neighborhoods OMB Part A</dc:title>
  <dc:subject>Promise Neighborhood OMB Part A</dc:subject>
  <dc:creator>MATHEMATICA</dc:creator>
  <cp:keywords/>
  <dc:description/>
  <cp:lastModifiedBy>Pearson, Juliana</cp:lastModifiedBy>
  <cp:revision>2</cp:revision>
  <dcterms:created xsi:type="dcterms:W3CDTF">2021-09-28T19:11:00Z</dcterms:created>
  <dcterms:modified xsi:type="dcterms:W3CDTF">2021-09-28T19:11:00Z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0x010100AFFE8A70DF13344C9AB5D6B9E4A58D3B</vt:lpwstr>
  </property>
</Properties>
</file>