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0FCE" w:rsidP="00EF1A23" w:rsidRDefault="00030FCE" w14:paraId="4DBE06A7" w14:textId="77777777">
      <w:pPr>
        <w:pStyle w:val="AppendixTitle"/>
      </w:pPr>
    </w:p>
    <w:p w:rsidR="00030FCE" w:rsidP="00EF1A23" w:rsidRDefault="00030FCE" w14:paraId="68F3BE2B" w14:textId="77777777">
      <w:pPr>
        <w:pStyle w:val="AppendixTitle"/>
      </w:pPr>
    </w:p>
    <w:p w:rsidR="00030FCE" w:rsidP="00EF1A23" w:rsidRDefault="00030FCE" w14:paraId="6DAC0DB9" w14:textId="77777777">
      <w:pPr>
        <w:pStyle w:val="AppendixTitle"/>
      </w:pPr>
    </w:p>
    <w:p w:rsidR="00030FCE" w:rsidP="00EF1A23" w:rsidRDefault="00030FCE" w14:paraId="568914DC" w14:textId="77777777">
      <w:pPr>
        <w:pStyle w:val="AppendixTitle"/>
      </w:pPr>
    </w:p>
    <w:p w:rsidR="00030FCE" w:rsidP="00EF1A23" w:rsidRDefault="00030FCE" w14:paraId="5A929BFE" w14:textId="77777777">
      <w:pPr>
        <w:pStyle w:val="AppendixTitle"/>
      </w:pPr>
    </w:p>
    <w:p w:rsidR="00030FCE" w:rsidP="00EF1A23" w:rsidRDefault="00030FCE" w14:paraId="0A6698BF" w14:textId="77777777">
      <w:pPr>
        <w:pStyle w:val="AppendixTitle"/>
      </w:pPr>
    </w:p>
    <w:p w:rsidR="00030FCE" w:rsidP="00EF1A23" w:rsidRDefault="00030FCE" w14:paraId="69EEAB4D" w14:textId="77777777">
      <w:pPr>
        <w:pStyle w:val="AppendixTitle"/>
      </w:pPr>
    </w:p>
    <w:p w:rsidR="00030FCE" w:rsidP="00EF1A23" w:rsidRDefault="00030FCE" w14:paraId="0D5C322E" w14:textId="77777777">
      <w:pPr>
        <w:pStyle w:val="AppendixTitle"/>
      </w:pPr>
    </w:p>
    <w:p w:rsidRPr="00030FCE" w:rsidR="00EF1A23" w:rsidP="00EF1A23" w:rsidRDefault="00EF1A23" w14:paraId="34BA8158" w14:textId="79AB7479">
      <w:pPr>
        <w:pStyle w:val="AppendixTitle"/>
        <w:rPr>
          <w:rFonts w:ascii="Calibri" w:hAnsi="Calibri" w:cs="Calibri"/>
          <w:color w:val="auto"/>
        </w:rPr>
      </w:pPr>
      <w:r w:rsidRPr="00030FCE">
        <w:rPr>
          <w:rFonts w:ascii="Calibri" w:hAnsi="Calibri" w:cs="Calibri"/>
          <w:color w:val="auto"/>
        </w:rPr>
        <w:t xml:space="preserve">Appendix </w:t>
      </w:r>
      <w:r w:rsidR="00FB5C2E">
        <w:rPr>
          <w:rFonts w:ascii="Calibri" w:hAnsi="Calibri" w:cs="Calibri"/>
          <w:color w:val="auto"/>
        </w:rPr>
        <w:t>E</w:t>
      </w:r>
      <w:r w:rsidRPr="00030FCE">
        <w:rPr>
          <w:rFonts w:ascii="Calibri" w:hAnsi="Calibri" w:cs="Calibri"/>
          <w:color w:val="auto"/>
        </w:rPr>
        <w:t>: Data Request Memo</w:t>
      </w:r>
    </w:p>
    <w:p w:rsidRPr="00EF1A23" w:rsidR="00EF1A23" w:rsidP="00EF1A23" w:rsidRDefault="00EF1A23" w14:paraId="30A2F0ED" w14:textId="76018E3C">
      <w:pPr>
        <w:pStyle w:val="Paragraph"/>
        <w:sectPr w:rsidRPr="00EF1A23" w:rsidR="00EF1A23" w:rsidSect="007E17CE">
          <w:headerReference w:type="even" r:id="rId12"/>
          <w:headerReference w:type="default" r:id="rId13"/>
          <w:pgSz w:w="12240" w:h="15840"/>
          <w:pgMar w:top="1440" w:right="1440" w:bottom="1440" w:left="1440" w:header="720" w:footer="720" w:gutter="0"/>
          <w:cols w:space="720"/>
          <w:titlePg/>
          <w:docGrid w:linePitch="299"/>
        </w:sectPr>
      </w:pPr>
    </w:p>
    <w:p w:rsidRPr="00383EEA" w:rsidR="00997597" w:rsidP="007E17CE" w:rsidRDefault="007E17CE" w14:paraId="565BA60D" w14:textId="54DC48DD">
      <w:pPr>
        <w:pStyle w:val="Salutation"/>
        <w:rPr>
          <w:sz w:val="24"/>
          <w:szCs w:val="24"/>
        </w:rPr>
      </w:pPr>
      <w:r w:rsidRPr="00383EEA">
        <w:rPr>
          <w:b/>
          <w:sz w:val="24"/>
          <w:szCs w:val="24"/>
        </w:rPr>
        <w:lastRenderedPageBreak/>
        <w:t>To</w:t>
      </w:r>
      <w:r w:rsidRPr="00383EEA">
        <w:rPr>
          <w:sz w:val="24"/>
          <w:szCs w:val="24"/>
        </w:rPr>
        <w:t>:</w:t>
      </w:r>
      <w:r w:rsidRPr="00383EEA">
        <w:rPr>
          <w:sz w:val="24"/>
          <w:szCs w:val="24"/>
        </w:rPr>
        <w:tab/>
      </w:r>
      <w:bookmarkStart w:name="ToList" w:id="3"/>
      <w:bookmarkEnd w:id="3"/>
      <w:r w:rsidRPr="00383EEA" w:rsidR="00206BAB">
        <w:rPr>
          <w:sz w:val="24"/>
          <w:szCs w:val="24"/>
        </w:rPr>
        <w:t>[</w:t>
      </w:r>
      <w:r w:rsidRPr="00383EEA" w:rsidR="00206BAB">
        <w:rPr>
          <w:sz w:val="24"/>
          <w:szCs w:val="24"/>
          <w:highlight w:val="yellow"/>
        </w:rPr>
        <w:t>DISTRICT]</w:t>
      </w:r>
    </w:p>
    <w:p w:rsidRPr="00383EEA" w:rsidR="007E17CE" w:rsidP="007E17CE" w:rsidRDefault="007E17CE" w14:paraId="14FE358A" w14:textId="5205C10A">
      <w:pPr>
        <w:pStyle w:val="Salutation"/>
        <w:rPr>
          <w:sz w:val="24"/>
          <w:szCs w:val="24"/>
        </w:rPr>
      </w:pPr>
      <w:r w:rsidRPr="00383EEA">
        <w:rPr>
          <w:b/>
          <w:sz w:val="24"/>
          <w:szCs w:val="24"/>
        </w:rPr>
        <w:t>From</w:t>
      </w:r>
      <w:r w:rsidRPr="00383EEA">
        <w:rPr>
          <w:sz w:val="24"/>
          <w:szCs w:val="24"/>
        </w:rPr>
        <w:t>:</w:t>
      </w:r>
      <w:r w:rsidRPr="00383EEA">
        <w:rPr>
          <w:sz w:val="24"/>
          <w:szCs w:val="24"/>
        </w:rPr>
        <w:tab/>
      </w:r>
      <w:bookmarkStart w:name="From" w:id="4"/>
      <w:bookmarkEnd w:id="4"/>
      <w:r w:rsidRPr="00383EEA" w:rsidR="00206BAB">
        <w:rPr>
          <w:sz w:val="24"/>
          <w:szCs w:val="24"/>
        </w:rPr>
        <w:t>[</w:t>
      </w:r>
      <w:r w:rsidRPr="00383EEA" w:rsidR="00206BAB">
        <w:rPr>
          <w:sz w:val="24"/>
          <w:szCs w:val="24"/>
          <w:highlight w:val="yellow"/>
        </w:rPr>
        <w:t>DATA LIAISON</w:t>
      </w:r>
      <w:r w:rsidRPr="00383EEA" w:rsidR="00206BAB">
        <w:rPr>
          <w:sz w:val="24"/>
          <w:szCs w:val="24"/>
        </w:rPr>
        <w:t>]</w:t>
      </w:r>
    </w:p>
    <w:p w:rsidRPr="00383EEA" w:rsidR="007E17CE" w:rsidP="007E17CE" w:rsidRDefault="007E17CE" w14:paraId="7758A96D" w14:textId="08EE2567">
      <w:pPr>
        <w:pStyle w:val="Salutation"/>
        <w:rPr>
          <w:sz w:val="24"/>
          <w:szCs w:val="24"/>
        </w:rPr>
      </w:pPr>
      <w:r w:rsidRPr="00383EEA">
        <w:rPr>
          <w:b/>
          <w:sz w:val="24"/>
          <w:szCs w:val="24"/>
        </w:rPr>
        <w:t>Date</w:t>
      </w:r>
      <w:r w:rsidRPr="00383EEA">
        <w:rPr>
          <w:sz w:val="24"/>
          <w:szCs w:val="24"/>
        </w:rPr>
        <w:t>:</w:t>
      </w:r>
      <w:r w:rsidRPr="00383EEA">
        <w:rPr>
          <w:sz w:val="24"/>
          <w:szCs w:val="24"/>
        </w:rPr>
        <w:tab/>
      </w:r>
      <w:bookmarkStart w:name="DateMark" w:id="5"/>
      <w:bookmarkEnd w:id="5"/>
      <w:r w:rsidRPr="00383EEA" w:rsidR="00206BAB">
        <w:rPr>
          <w:sz w:val="24"/>
          <w:szCs w:val="24"/>
        </w:rPr>
        <w:t>[</w:t>
      </w:r>
      <w:r w:rsidRPr="00383EEA" w:rsidR="00206BAB">
        <w:rPr>
          <w:sz w:val="24"/>
          <w:szCs w:val="24"/>
          <w:highlight w:val="yellow"/>
        </w:rPr>
        <w:t>DATE</w:t>
      </w:r>
      <w:r w:rsidRPr="00383EEA" w:rsidR="00206BAB">
        <w:rPr>
          <w:sz w:val="24"/>
          <w:szCs w:val="24"/>
        </w:rPr>
        <w:t>]</w:t>
      </w:r>
    </w:p>
    <w:p w:rsidRPr="00383EEA" w:rsidR="007E17CE" w:rsidP="007E17CE" w:rsidRDefault="007E17CE" w14:paraId="1F68A094" w14:textId="59211FB7">
      <w:pPr>
        <w:pStyle w:val="Salutation"/>
        <w:rPr>
          <w:sz w:val="24"/>
          <w:szCs w:val="24"/>
        </w:rPr>
      </w:pPr>
      <w:r w:rsidRPr="00383EEA">
        <w:rPr>
          <w:b/>
          <w:sz w:val="24"/>
          <w:szCs w:val="24"/>
        </w:rPr>
        <w:t>Subject</w:t>
      </w:r>
      <w:r w:rsidRPr="00383EEA">
        <w:rPr>
          <w:sz w:val="24"/>
          <w:szCs w:val="24"/>
        </w:rPr>
        <w:t>:</w:t>
      </w:r>
      <w:r w:rsidRPr="00383EEA">
        <w:rPr>
          <w:sz w:val="24"/>
          <w:szCs w:val="24"/>
        </w:rPr>
        <w:tab/>
      </w:r>
      <w:bookmarkStart w:name="Subject" w:id="6"/>
      <w:bookmarkEnd w:id="6"/>
      <w:r w:rsidRPr="006B751A" w:rsidR="00F600C6">
        <w:rPr>
          <w:sz w:val="24"/>
          <w:szCs w:val="24"/>
        </w:rPr>
        <w:t>School-level</w:t>
      </w:r>
      <w:r w:rsidR="00F600C6">
        <w:rPr>
          <w:sz w:val="24"/>
          <w:szCs w:val="24"/>
        </w:rPr>
        <w:t xml:space="preserve"> </w:t>
      </w:r>
      <w:r w:rsidRPr="00383EEA" w:rsidR="00206BAB">
        <w:rPr>
          <w:sz w:val="24"/>
          <w:szCs w:val="24"/>
        </w:rPr>
        <w:t xml:space="preserve">Administrative Data Request for the </w:t>
      </w:r>
      <w:r w:rsidR="0026280F">
        <w:rPr>
          <w:sz w:val="24"/>
          <w:szCs w:val="24"/>
        </w:rPr>
        <w:t xml:space="preserve">Evaluation of Promise Neighborhoods </w:t>
      </w:r>
    </w:p>
    <w:p w:rsidR="007E17CE" w:rsidP="007E17CE" w:rsidRDefault="007E17CE" w14:paraId="0BE5097D" w14:textId="77777777">
      <w:pPr>
        <w:pStyle w:val="FootnoteSep"/>
      </w:pPr>
    </w:p>
    <w:p w:rsidR="00206BAB" w:rsidP="00206BAB" w:rsidRDefault="00206BAB" w14:paraId="1699FE75" w14:textId="4A2EADFC">
      <w:pPr>
        <w:pStyle w:val="NormalSS"/>
      </w:pPr>
      <w:bookmarkStart w:name="StartingPoint" w:id="7"/>
      <w:bookmarkEnd w:id="7"/>
      <w:r>
        <w:rPr>
          <w:szCs w:val="22"/>
        </w:rPr>
        <w:t>Thank you for participating in the</w:t>
      </w:r>
      <w:r w:rsidRPr="00206BAB">
        <w:rPr>
          <w:b/>
          <w:bCs/>
        </w:rPr>
        <w:t xml:space="preserve"> Evaluation of </w:t>
      </w:r>
      <w:r w:rsidR="0026280F">
        <w:rPr>
          <w:b/>
          <w:bCs/>
        </w:rPr>
        <w:t>Promise Neighborhoods</w:t>
      </w:r>
      <w:r w:rsidRPr="00206BAB">
        <w:t>,</w:t>
      </w:r>
      <w:r>
        <w:rPr>
          <w:rFonts w:ascii="Arial" w:hAnsi="Arial" w:cs="Arial"/>
          <w:b/>
          <w:bCs/>
          <w:sz w:val="20"/>
        </w:rPr>
        <w:t xml:space="preserve"> </w:t>
      </w:r>
      <w:r>
        <w:t>a study that Mathematica and its partner</w:t>
      </w:r>
      <w:r w:rsidR="00944651">
        <w:t>s</w:t>
      </w:r>
      <w:r>
        <w:t xml:space="preserve">, </w:t>
      </w:r>
      <w:r w:rsidR="003306F8">
        <w:t>Urban Institute</w:t>
      </w:r>
      <w:r w:rsidR="00944651">
        <w:t xml:space="preserve"> and Social Policy Research Associates, </w:t>
      </w:r>
      <w:r w:rsidRPr="007039E5">
        <w:t>are</w:t>
      </w:r>
      <w:r>
        <w:t xml:space="preserve"> conducting for</w:t>
      </w:r>
      <w:r>
        <w:rPr>
          <w:szCs w:val="22"/>
        </w:rPr>
        <w:t xml:space="preserve"> the U.S. Department of Education. </w:t>
      </w:r>
      <w:r w:rsidR="007256B8">
        <w:rPr>
          <w:szCs w:val="22"/>
        </w:rPr>
        <w:t>One</w:t>
      </w:r>
      <w:r>
        <w:rPr>
          <w:szCs w:val="22"/>
        </w:rPr>
        <w:t xml:space="preserve"> goal of the evaluation is to </w:t>
      </w:r>
      <w:r>
        <w:t>examine</w:t>
      </w:r>
      <w:r w:rsidRPr="004A4322" w:rsidR="004A4322">
        <w:t xml:space="preserve"> </w:t>
      </w:r>
      <w:r w:rsidR="004A4322">
        <w:t xml:space="preserve">how </w:t>
      </w:r>
      <w:r w:rsidR="00BB7F7F">
        <w:t>Promise Neighborhood</w:t>
      </w:r>
      <w:r w:rsidR="00047F38">
        <w:t xml:space="preserve">s </w:t>
      </w:r>
      <w:r w:rsidR="00B74750">
        <w:t xml:space="preserve">are related to </w:t>
      </w:r>
      <w:r w:rsidRPr="006F5986" w:rsidR="004A4322">
        <w:t>educational outcomes</w:t>
      </w:r>
      <w:r w:rsidRPr="00F97089">
        <w:t>.</w:t>
      </w:r>
      <w:r>
        <w:rPr>
          <w:szCs w:val="22"/>
        </w:rPr>
        <w:t xml:space="preserve"> </w:t>
      </w:r>
      <w:r>
        <w:t xml:space="preserve">This memo outlines our request for </w:t>
      </w:r>
      <w:r w:rsidR="00F600C6">
        <w:t xml:space="preserve">school-level </w:t>
      </w:r>
      <w:r w:rsidR="004B144A">
        <w:t xml:space="preserve">administrative </w:t>
      </w:r>
      <w:r w:rsidRPr="00E01611">
        <w:t>data</w:t>
      </w:r>
      <w:r>
        <w:t xml:space="preserve">. </w:t>
      </w:r>
      <w:r w:rsidR="00BE46B9">
        <w:t xml:space="preserve"> </w:t>
      </w:r>
    </w:p>
    <w:p w:rsidR="00EF622E" w:rsidP="00EF622E" w:rsidRDefault="00206BAB" w14:paraId="7566F26F" w14:textId="175CBAE9">
      <w:pPr>
        <w:pStyle w:val="NormalSS"/>
      </w:pPr>
      <w:r>
        <w:t>Table 1</w:t>
      </w:r>
      <w:r w:rsidR="00DE2272">
        <w:t xml:space="preserve"> </w:t>
      </w:r>
      <w:r w:rsidRPr="00DE2272" w:rsidR="00DE2272">
        <w:t>list</w:t>
      </w:r>
      <w:r w:rsidR="00DE2272">
        <w:t xml:space="preserve">s the </w:t>
      </w:r>
      <w:r w:rsidR="000A52CD">
        <w:t>Promise Neighborhood</w:t>
      </w:r>
      <w:r w:rsidR="00D85A62">
        <w:t>s</w:t>
      </w:r>
      <w:r w:rsidR="000A52CD">
        <w:t xml:space="preserve"> </w:t>
      </w:r>
      <w:r w:rsidR="00CE03A8">
        <w:t xml:space="preserve">schools </w:t>
      </w:r>
      <w:r w:rsidRPr="00DE2272" w:rsidR="00DE2272">
        <w:t>and comparison schools (</w:t>
      </w:r>
      <w:r w:rsidR="00047F38">
        <w:t xml:space="preserve">below we </w:t>
      </w:r>
      <w:r w:rsidRPr="00DE2272" w:rsidR="00DE2272">
        <w:t>refer to</w:t>
      </w:r>
      <w:r w:rsidR="00047F38">
        <w:t xml:space="preserve"> this combined group of schools</w:t>
      </w:r>
      <w:r w:rsidRPr="00DE2272" w:rsidR="00DE2272">
        <w:t xml:space="preserve"> as “study schools”) for which we need the data. </w:t>
      </w:r>
      <w:r w:rsidRPr="00AD47ED" w:rsidR="00AD47ED">
        <w:t>If easier, you may provide the requested data for all schools in your district and we can extract the study schools ourselves</w:t>
      </w:r>
      <w:r w:rsidR="00D30992">
        <w:t>.</w:t>
      </w:r>
      <w:r w:rsidRPr="00EF622E" w:rsidR="00EF622E">
        <w:t xml:space="preserve"> </w:t>
      </w:r>
    </w:p>
    <w:p w:rsidRPr="008B3C44" w:rsidR="00DE2272" w:rsidP="00DE2272" w:rsidRDefault="00DE2272" w14:paraId="3025D29A" w14:textId="3AF3A29E">
      <w:pPr>
        <w:pStyle w:val="MarkforTableHeading"/>
      </w:pPr>
      <w:r w:rsidRPr="008B3C44">
        <w:t xml:space="preserve">Table </w:t>
      </w:r>
      <w:r>
        <w:t>1</w:t>
      </w:r>
      <w:r w:rsidRPr="008B3C44">
        <w:t xml:space="preserve">. </w:t>
      </w:r>
      <w:r>
        <w:t xml:space="preserve">Study Schools for Which Data are Requested </w:t>
      </w:r>
    </w:p>
    <w:tbl>
      <w:tblPr>
        <w:tblStyle w:val="SMPRTableBlack"/>
        <w:tblW w:w="9330" w:type="dxa"/>
        <w:tblBorders>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10"/>
        <w:gridCol w:w="4320"/>
      </w:tblGrid>
      <w:tr w:rsidRPr="000F03FB" w:rsidR="00DE2272" w:rsidTr="00D22EC3" w14:paraId="0A5CD5F2" w14:textId="77777777">
        <w:trPr>
          <w:cnfStyle w:val="100000000000" w:firstRow="1" w:lastRow="0" w:firstColumn="0" w:lastColumn="0" w:oddVBand="0" w:evenVBand="0" w:oddHBand="0" w:evenHBand="0" w:firstRowFirstColumn="0" w:firstRowLastColumn="0" w:lastRowFirstColumn="0" w:lastRowLastColumn="0"/>
          <w:tblHeader/>
        </w:trPr>
        <w:tc>
          <w:tcPr>
            <w:tcW w:w="5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75412" w:rsidR="00DE2272" w:rsidP="00D22EC3" w:rsidRDefault="00DE2272" w14:paraId="360D3DC8" w14:textId="45BF65CC">
            <w:pPr>
              <w:spacing w:before="120" w:after="60" w:line="240" w:lineRule="auto"/>
              <w:rPr>
                <w:rFonts w:asciiTheme="majorHAnsi" w:hAnsiTheme="majorHAnsi" w:cstheme="majorHAnsi"/>
                <w:b/>
                <w:bCs/>
                <w:szCs w:val="20"/>
              </w:rPr>
            </w:pPr>
            <w:r>
              <w:rPr>
                <w:rFonts w:asciiTheme="majorHAnsi" w:hAnsiTheme="majorHAnsi" w:cstheme="majorHAnsi"/>
                <w:b/>
                <w:bCs/>
                <w:szCs w:val="20"/>
              </w:rPr>
              <w:t xml:space="preserve">School name </w:t>
            </w:r>
          </w:p>
        </w:tc>
        <w:tc>
          <w:tcPr>
            <w:tcW w:w="43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F03FB" w:rsidR="00DE2272" w:rsidP="00D22EC3" w:rsidRDefault="00DE2272" w14:paraId="3507E159" w14:textId="68C68B22">
            <w:pPr>
              <w:spacing w:before="120" w:after="60" w:line="240" w:lineRule="auto"/>
              <w:jc w:val="center"/>
              <w:rPr>
                <w:rFonts w:asciiTheme="majorHAnsi" w:hAnsiTheme="majorHAnsi" w:cstheme="majorHAnsi"/>
                <w:b/>
                <w:szCs w:val="20"/>
              </w:rPr>
            </w:pPr>
            <w:r>
              <w:rPr>
                <w:rFonts w:asciiTheme="majorHAnsi" w:hAnsiTheme="majorHAnsi" w:cstheme="majorHAnsi"/>
                <w:b/>
                <w:szCs w:val="20"/>
              </w:rPr>
              <w:t>School federal ID</w:t>
            </w:r>
          </w:p>
        </w:tc>
      </w:tr>
      <w:tr w:rsidRPr="000F03FB" w:rsidR="00DE2272" w:rsidTr="00DE2272" w14:paraId="30231E9A" w14:textId="77777777">
        <w:trPr>
          <w:trHeight w:val="273"/>
        </w:trPr>
        <w:tc>
          <w:tcPr>
            <w:tcW w:w="5010" w:type="dxa"/>
            <w:tcBorders>
              <w:top w:val="single" w:color="auto" w:sz="4" w:space="0"/>
            </w:tcBorders>
          </w:tcPr>
          <w:p w:rsidRPr="000F03FB" w:rsidR="00DE2272" w:rsidP="00D22EC3" w:rsidRDefault="00DE2272" w14:paraId="26886AC0" w14:textId="29B66313">
            <w:pPr>
              <w:spacing w:line="240" w:lineRule="auto"/>
              <w:rPr>
                <w:rFonts w:asciiTheme="majorHAnsi" w:hAnsiTheme="majorHAnsi" w:cstheme="majorHAnsi"/>
                <w:szCs w:val="20"/>
              </w:rPr>
            </w:pPr>
          </w:p>
        </w:tc>
        <w:tc>
          <w:tcPr>
            <w:tcW w:w="4320" w:type="dxa"/>
            <w:tcBorders>
              <w:top w:val="single" w:color="auto" w:sz="4" w:space="0"/>
            </w:tcBorders>
          </w:tcPr>
          <w:p w:rsidRPr="000F03FB" w:rsidR="00DE2272" w:rsidP="00D22EC3" w:rsidRDefault="00DE2272" w14:paraId="5A740650" w14:textId="23D47C6F">
            <w:pPr>
              <w:spacing w:line="240" w:lineRule="auto"/>
              <w:rPr>
                <w:rFonts w:asciiTheme="majorHAnsi" w:hAnsiTheme="majorHAnsi" w:cstheme="majorHAnsi"/>
                <w:szCs w:val="20"/>
              </w:rPr>
            </w:pPr>
          </w:p>
        </w:tc>
      </w:tr>
      <w:tr w:rsidRPr="000F03FB" w:rsidR="00DE2272" w:rsidTr="00DE2272" w14:paraId="6C5541A9" w14:textId="77777777">
        <w:trPr>
          <w:trHeight w:val="273"/>
        </w:trPr>
        <w:tc>
          <w:tcPr>
            <w:tcW w:w="5010" w:type="dxa"/>
            <w:tcBorders>
              <w:top w:val="single" w:color="auto" w:sz="4" w:space="0"/>
              <w:bottom w:val="single" w:color="auto" w:sz="4" w:space="0"/>
            </w:tcBorders>
          </w:tcPr>
          <w:p w:rsidRPr="000F03FB" w:rsidR="00DE2272" w:rsidP="00D22EC3" w:rsidRDefault="00DE2272" w14:paraId="4E59D73B" w14:textId="07DBB7FA">
            <w:pPr>
              <w:spacing w:line="240" w:lineRule="auto"/>
              <w:rPr>
                <w:rFonts w:asciiTheme="majorHAnsi" w:hAnsiTheme="majorHAnsi" w:cstheme="majorHAnsi"/>
                <w:szCs w:val="20"/>
              </w:rPr>
            </w:pPr>
          </w:p>
        </w:tc>
        <w:tc>
          <w:tcPr>
            <w:tcW w:w="4320" w:type="dxa"/>
            <w:tcBorders>
              <w:top w:val="single" w:color="auto" w:sz="4" w:space="0"/>
              <w:bottom w:val="single" w:color="auto" w:sz="4" w:space="0"/>
            </w:tcBorders>
          </w:tcPr>
          <w:p w:rsidRPr="000F03FB" w:rsidR="00DE2272" w:rsidP="00D22EC3" w:rsidRDefault="00DE2272" w14:paraId="67A2D1BE" w14:textId="5503A4F2">
            <w:pPr>
              <w:spacing w:line="240" w:lineRule="auto"/>
              <w:rPr>
                <w:rFonts w:asciiTheme="majorHAnsi" w:hAnsiTheme="majorHAnsi" w:cstheme="majorHAnsi"/>
                <w:szCs w:val="20"/>
              </w:rPr>
            </w:pPr>
          </w:p>
        </w:tc>
      </w:tr>
      <w:tr w:rsidR="00DE2272" w:rsidTr="00DE2272" w14:paraId="5C106786" w14:textId="77777777">
        <w:trPr>
          <w:trHeight w:val="273"/>
        </w:trPr>
        <w:tc>
          <w:tcPr>
            <w:tcW w:w="5010" w:type="dxa"/>
            <w:tcBorders>
              <w:top w:val="single" w:color="auto" w:sz="4" w:space="0"/>
              <w:bottom w:val="single" w:color="auto" w:sz="4" w:space="0"/>
            </w:tcBorders>
          </w:tcPr>
          <w:p w:rsidRPr="000F03FB" w:rsidR="00DE2272" w:rsidP="00D22EC3" w:rsidRDefault="00DE2272" w14:paraId="1DC4CFDB" w14:textId="5861EF55">
            <w:pPr>
              <w:spacing w:line="240" w:lineRule="auto"/>
              <w:rPr>
                <w:rFonts w:asciiTheme="majorHAnsi" w:hAnsiTheme="majorHAnsi" w:cstheme="majorHAnsi"/>
                <w:szCs w:val="20"/>
              </w:rPr>
            </w:pPr>
          </w:p>
        </w:tc>
        <w:tc>
          <w:tcPr>
            <w:tcW w:w="4320" w:type="dxa"/>
            <w:tcBorders>
              <w:top w:val="single" w:color="auto" w:sz="4" w:space="0"/>
              <w:bottom w:val="single" w:color="auto" w:sz="4" w:space="0"/>
            </w:tcBorders>
          </w:tcPr>
          <w:p w:rsidR="00DE2272" w:rsidP="00D22EC3" w:rsidRDefault="00DE2272" w14:paraId="2266C7EC" w14:textId="132DA00E">
            <w:pPr>
              <w:spacing w:line="240" w:lineRule="auto"/>
              <w:rPr>
                <w:rFonts w:asciiTheme="majorHAnsi" w:hAnsiTheme="majorHAnsi" w:cstheme="majorHAnsi"/>
                <w:szCs w:val="20"/>
              </w:rPr>
            </w:pPr>
          </w:p>
        </w:tc>
      </w:tr>
      <w:tr w:rsidRPr="000F03FB" w:rsidR="00DE2272" w:rsidTr="00DD6178" w14:paraId="650E8745" w14:textId="77777777">
        <w:trPr>
          <w:trHeight w:val="273"/>
        </w:trPr>
        <w:tc>
          <w:tcPr>
            <w:tcW w:w="5010" w:type="dxa"/>
            <w:tcBorders>
              <w:top w:val="single" w:color="auto" w:sz="4" w:space="0"/>
              <w:bottom w:val="single" w:color="auto" w:sz="4" w:space="0"/>
            </w:tcBorders>
          </w:tcPr>
          <w:p w:rsidRPr="000F03FB" w:rsidR="00DE2272" w:rsidP="00D22EC3" w:rsidRDefault="00DE2272" w14:paraId="7C6061C2" w14:textId="45FAE7E4">
            <w:pPr>
              <w:spacing w:line="240" w:lineRule="auto"/>
              <w:rPr>
                <w:rFonts w:asciiTheme="majorHAnsi" w:hAnsiTheme="majorHAnsi" w:cstheme="majorHAnsi"/>
                <w:szCs w:val="20"/>
              </w:rPr>
            </w:pPr>
          </w:p>
        </w:tc>
        <w:tc>
          <w:tcPr>
            <w:tcW w:w="4320" w:type="dxa"/>
            <w:tcBorders>
              <w:top w:val="single" w:color="auto" w:sz="4" w:space="0"/>
              <w:bottom w:val="single" w:color="auto" w:sz="4" w:space="0"/>
            </w:tcBorders>
          </w:tcPr>
          <w:p w:rsidR="00DE2272" w:rsidP="00D22EC3" w:rsidRDefault="00DE2272" w14:paraId="189346C4" w14:textId="40277D33">
            <w:pPr>
              <w:spacing w:line="240" w:lineRule="auto"/>
              <w:rPr>
                <w:rFonts w:asciiTheme="majorHAnsi" w:hAnsiTheme="majorHAnsi" w:cstheme="majorHAnsi"/>
                <w:szCs w:val="20"/>
              </w:rPr>
            </w:pPr>
          </w:p>
        </w:tc>
      </w:tr>
      <w:tr w:rsidRPr="000F03FB" w:rsidR="00DD6178" w:rsidTr="00DD6178" w14:paraId="3541C4DA" w14:textId="77777777">
        <w:trPr>
          <w:trHeight w:val="273"/>
        </w:trPr>
        <w:tc>
          <w:tcPr>
            <w:tcW w:w="5010" w:type="dxa"/>
            <w:tcBorders>
              <w:top w:val="single" w:color="auto" w:sz="4" w:space="0"/>
              <w:bottom w:val="single" w:color="auto" w:sz="4" w:space="0"/>
            </w:tcBorders>
          </w:tcPr>
          <w:p w:rsidRPr="000F03FB" w:rsidR="00DD6178" w:rsidP="00D22EC3" w:rsidRDefault="00DD6178" w14:paraId="7BACE14D" w14:textId="77777777">
            <w:pPr>
              <w:spacing w:line="240" w:lineRule="auto"/>
              <w:rPr>
                <w:rFonts w:asciiTheme="majorHAnsi" w:hAnsiTheme="majorHAnsi" w:cstheme="majorHAnsi"/>
                <w:szCs w:val="20"/>
              </w:rPr>
            </w:pPr>
          </w:p>
        </w:tc>
        <w:tc>
          <w:tcPr>
            <w:tcW w:w="4320" w:type="dxa"/>
            <w:tcBorders>
              <w:top w:val="single" w:color="auto" w:sz="4" w:space="0"/>
              <w:bottom w:val="single" w:color="auto" w:sz="4" w:space="0"/>
            </w:tcBorders>
          </w:tcPr>
          <w:p w:rsidR="00DD6178" w:rsidP="00D22EC3" w:rsidRDefault="00DD6178" w14:paraId="324C5410" w14:textId="77777777">
            <w:pPr>
              <w:spacing w:line="240" w:lineRule="auto"/>
              <w:rPr>
                <w:rFonts w:asciiTheme="majorHAnsi" w:hAnsiTheme="majorHAnsi" w:cstheme="majorHAnsi"/>
                <w:szCs w:val="20"/>
              </w:rPr>
            </w:pPr>
          </w:p>
        </w:tc>
      </w:tr>
      <w:tr w:rsidRPr="000F03FB" w:rsidR="00DD6178" w:rsidTr="00DE2272" w14:paraId="5D395634" w14:textId="77777777">
        <w:trPr>
          <w:trHeight w:val="273"/>
        </w:trPr>
        <w:tc>
          <w:tcPr>
            <w:tcW w:w="5010" w:type="dxa"/>
            <w:tcBorders>
              <w:top w:val="single" w:color="auto" w:sz="4" w:space="0"/>
            </w:tcBorders>
          </w:tcPr>
          <w:p w:rsidRPr="000F03FB" w:rsidR="00DD6178" w:rsidP="00D22EC3" w:rsidRDefault="00DD6178" w14:paraId="787DCE94" w14:textId="77777777">
            <w:pPr>
              <w:spacing w:line="240" w:lineRule="auto"/>
              <w:rPr>
                <w:rFonts w:asciiTheme="majorHAnsi" w:hAnsiTheme="majorHAnsi" w:cstheme="majorHAnsi"/>
                <w:szCs w:val="20"/>
              </w:rPr>
            </w:pPr>
          </w:p>
        </w:tc>
        <w:tc>
          <w:tcPr>
            <w:tcW w:w="4320" w:type="dxa"/>
            <w:tcBorders>
              <w:top w:val="single" w:color="auto" w:sz="4" w:space="0"/>
            </w:tcBorders>
          </w:tcPr>
          <w:p w:rsidR="00DD6178" w:rsidP="00D22EC3" w:rsidRDefault="00DD6178" w14:paraId="0D6B0206" w14:textId="77777777">
            <w:pPr>
              <w:spacing w:line="240" w:lineRule="auto"/>
              <w:rPr>
                <w:rFonts w:asciiTheme="majorHAnsi" w:hAnsiTheme="majorHAnsi" w:cstheme="majorHAnsi"/>
                <w:szCs w:val="20"/>
              </w:rPr>
            </w:pPr>
          </w:p>
        </w:tc>
      </w:tr>
    </w:tbl>
    <w:p w:rsidR="00DE2272" w:rsidP="00D30992" w:rsidRDefault="00DE2272" w14:paraId="0B18828C" w14:textId="77777777">
      <w:pPr>
        <w:pStyle w:val="NormalSS"/>
        <w:spacing w:after="120"/>
        <w:rPr>
          <w:b/>
        </w:rPr>
      </w:pPr>
    </w:p>
    <w:p w:rsidR="00D30992" w:rsidP="00D30992" w:rsidRDefault="00D30992" w14:paraId="5B434B26" w14:textId="5B7A6F1C">
      <w:pPr>
        <w:pStyle w:val="NormalSS"/>
      </w:pPr>
      <w:r>
        <w:t xml:space="preserve">Table 2 </w:t>
      </w:r>
      <w:r w:rsidR="00047F38">
        <w:t xml:space="preserve">summarizes </w:t>
      </w:r>
      <w:r>
        <w:t xml:space="preserve">the </w:t>
      </w:r>
      <w:r w:rsidRPr="00C22D7D">
        <w:rPr>
          <w:rFonts w:asciiTheme="minorHAnsi" w:hAnsiTheme="minorHAnsi" w:cstheme="minorHAnsi"/>
        </w:rPr>
        <w:t xml:space="preserve">types of school-level administrative data requested for the school years </w:t>
      </w:r>
      <w:r w:rsidRPr="002437E7" w:rsidR="00B74750">
        <w:rPr>
          <w:rFonts w:asciiTheme="minorHAnsi" w:hAnsiTheme="minorHAnsi" w:cstheme="minorHAnsi"/>
          <w:highlight w:val="yellow"/>
        </w:rPr>
        <w:t>[</w:t>
      </w:r>
      <w:r w:rsidRPr="002437E7">
        <w:rPr>
          <w:rFonts w:asciiTheme="minorHAnsi" w:hAnsiTheme="minorHAnsi" w:cstheme="minorHAnsi"/>
          <w:highlight w:val="yellow"/>
        </w:rPr>
        <w:t>200</w:t>
      </w:r>
      <w:r w:rsidR="00B74750">
        <w:rPr>
          <w:rFonts w:asciiTheme="minorHAnsi" w:hAnsiTheme="minorHAnsi" w:cstheme="minorHAnsi"/>
          <w:highlight w:val="yellow"/>
        </w:rPr>
        <w:t>8</w:t>
      </w:r>
      <w:r w:rsidRPr="002437E7">
        <w:rPr>
          <w:rFonts w:asciiTheme="minorHAnsi" w:hAnsiTheme="minorHAnsi" w:cstheme="minorHAnsi"/>
          <w:highlight w:val="yellow"/>
        </w:rPr>
        <w:t>–200</w:t>
      </w:r>
      <w:r w:rsidR="00B74750">
        <w:rPr>
          <w:rFonts w:asciiTheme="minorHAnsi" w:hAnsiTheme="minorHAnsi" w:cstheme="minorHAnsi"/>
          <w:highlight w:val="yellow"/>
        </w:rPr>
        <w:t>9</w:t>
      </w:r>
      <w:r w:rsidRPr="002437E7">
        <w:rPr>
          <w:rFonts w:asciiTheme="minorHAnsi" w:hAnsiTheme="minorHAnsi" w:cstheme="minorHAnsi"/>
          <w:highlight w:val="yellow"/>
        </w:rPr>
        <w:t xml:space="preserve"> through 201</w:t>
      </w:r>
      <w:r w:rsidR="00B74750">
        <w:rPr>
          <w:rFonts w:asciiTheme="minorHAnsi" w:hAnsiTheme="minorHAnsi" w:cstheme="minorHAnsi"/>
          <w:highlight w:val="yellow"/>
        </w:rPr>
        <w:t>5</w:t>
      </w:r>
      <w:r w:rsidRPr="002437E7">
        <w:rPr>
          <w:rFonts w:asciiTheme="minorHAnsi" w:hAnsiTheme="minorHAnsi" w:cstheme="minorHAnsi"/>
          <w:highlight w:val="yellow"/>
        </w:rPr>
        <w:t>–201</w:t>
      </w:r>
      <w:r w:rsidR="00B74750">
        <w:rPr>
          <w:rFonts w:asciiTheme="minorHAnsi" w:hAnsiTheme="minorHAnsi" w:cstheme="minorHAnsi"/>
          <w:highlight w:val="yellow"/>
        </w:rPr>
        <w:t xml:space="preserve">6 </w:t>
      </w:r>
      <w:r w:rsidRPr="002437E7" w:rsidR="00B74750">
        <w:rPr>
          <w:rFonts w:asciiTheme="minorHAnsi" w:hAnsiTheme="minorHAnsi" w:cstheme="minorHAnsi"/>
          <w:highlight w:val="yellow"/>
        </w:rPr>
        <w:t>(</w:t>
      </w:r>
      <w:r w:rsidRPr="002437E7" w:rsidR="00B74750">
        <w:rPr>
          <w:rFonts w:asciiTheme="minorHAnsi" w:hAnsiTheme="minorHAnsi" w:cstheme="minorHAnsi"/>
          <w:i/>
          <w:iCs/>
          <w:highlight w:val="yellow"/>
        </w:rPr>
        <w:t>for 2011 grantees);</w:t>
      </w:r>
      <w:r w:rsidRPr="00B74750" w:rsidR="00B74750">
        <w:rPr>
          <w:rFonts w:asciiTheme="minorHAnsi" w:hAnsiTheme="minorHAnsi" w:cstheme="minorHAnsi"/>
          <w:highlight w:val="yellow"/>
        </w:rPr>
        <w:t xml:space="preserve"> </w:t>
      </w:r>
      <w:r w:rsidRPr="00735252" w:rsidR="00B74750">
        <w:rPr>
          <w:rFonts w:asciiTheme="minorHAnsi" w:hAnsiTheme="minorHAnsi" w:cstheme="minorHAnsi"/>
          <w:highlight w:val="yellow"/>
        </w:rPr>
        <w:t>200</w:t>
      </w:r>
      <w:r w:rsidR="00B74750">
        <w:rPr>
          <w:rFonts w:asciiTheme="minorHAnsi" w:hAnsiTheme="minorHAnsi" w:cstheme="minorHAnsi"/>
          <w:highlight w:val="yellow"/>
        </w:rPr>
        <w:t>9</w:t>
      </w:r>
      <w:r w:rsidRPr="00735252" w:rsidR="00B74750">
        <w:rPr>
          <w:rFonts w:asciiTheme="minorHAnsi" w:hAnsiTheme="minorHAnsi" w:cstheme="minorHAnsi"/>
          <w:highlight w:val="yellow"/>
        </w:rPr>
        <w:t>–20</w:t>
      </w:r>
      <w:r w:rsidR="00B74750">
        <w:rPr>
          <w:rFonts w:asciiTheme="minorHAnsi" w:hAnsiTheme="minorHAnsi" w:cstheme="minorHAnsi"/>
          <w:highlight w:val="yellow"/>
        </w:rPr>
        <w:t>10</w:t>
      </w:r>
      <w:r w:rsidRPr="00735252" w:rsidR="00B74750">
        <w:rPr>
          <w:rFonts w:asciiTheme="minorHAnsi" w:hAnsiTheme="minorHAnsi" w:cstheme="minorHAnsi"/>
          <w:highlight w:val="yellow"/>
        </w:rPr>
        <w:t xml:space="preserve"> through 201</w:t>
      </w:r>
      <w:r w:rsidR="00B74750">
        <w:rPr>
          <w:rFonts w:asciiTheme="minorHAnsi" w:hAnsiTheme="minorHAnsi" w:cstheme="minorHAnsi"/>
          <w:highlight w:val="yellow"/>
        </w:rPr>
        <w:t>6</w:t>
      </w:r>
      <w:r w:rsidRPr="00735252" w:rsidR="00B74750">
        <w:rPr>
          <w:rFonts w:asciiTheme="minorHAnsi" w:hAnsiTheme="minorHAnsi" w:cstheme="minorHAnsi"/>
          <w:highlight w:val="yellow"/>
        </w:rPr>
        <w:t>–201</w:t>
      </w:r>
      <w:r w:rsidR="00B74750">
        <w:rPr>
          <w:rFonts w:asciiTheme="minorHAnsi" w:hAnsiTheme="minorHAnsi" w:cstheme="minorHAnsi"/>
          <w:highlight w:val="yellow"/>
        </w:rPr>
        <w:t>7</w:t>
      </w:r>
      <w:r w:rsidRPr="002437E7" w:rsidR="00B74750">
        <w:rPr>
          <w:rFonts w:asciiTheme="minorHAnsi" w:hAnsiTheme="minorHAnsi" w:cstheme="minorHAnsi"/>
          <w:i/>
          <w:iCs/>
          <w:highlight w:val="yellow"/>
        </w:rPr>
        <w:t xml:space="preserve"> (for 2012 grantees)</w:t>
      </w:r>
      <w:r w:rsidRPr="002437E7" w:rsidR="00B74750">
        <w:rPr>
          <w:rFonts w:asciiTheme="minorHAnsi" w:hAnsiTheme="minorHAnsi" w:cstheme="minorHAnsi"/>
          <w:highlight w:val="yellow"/>
        </w:rPr>
        <w:t>]</w:t>
      </w:r>
      <w:r w:rsidRPr="00C22D7D">
        <w:rPr>
          <w:rFonts w:asciiTheme="minorHAnsi" w:hAnsiTheme="minorHAnsi" w:cstheme="minorHAnsi"/>
        </w:rPr>
        <w:t xml:space="preserve">. </w:t>
      </w:r>
      <w:r w:rsidR="00047F38">
        <w:rPr>
          <w:rFonts w:asciiTheme="minorHAnsi" w:hAnsiTheme="minorHAnsi" w:cstheme="minorHAnsi"/>
        </w:rPr>
        <w:t xml:space="preserve">More detail is provided in the sections below the table. </w:t>
      </w:r>
      <w:r w:rsidRPr="00EF622E">
        <w:t>If any requested data is not available as needed, please let us know</w:t>
      </w:r>
      <w:r>
        <w:t xml:space="preserve">. We </w:t>
      </w:r>
      <w:r w:rsidRPr="00EF622E">
        <w:t xml:space="preserve">will work with you to determine if other data may be </w:t>
      </w:r>
      <w:r>
        <w:t>submitted</w:t>
      </w:r>
      <w:r w:rsidRPr="00EF622E">
        <w:t xml:space="preserve"> instead. </w:t>
      </w:r>
    </w:p>
    <w:p w:rsidRPr="008B3C44" w:rsidR="00206BAB" w:rsidP="00206BAB" w:rsidRDefault="00206BAB" w14:paraId="6563B493" w14:textId="3C59744D">
      <w:pPr>
        <w:pStyle w:val="MarkforTableHeading"/>
      </w:pPr>
      <w:bookmarkStart w:name="_Hlk54798896" w:id="8"/>
      <w:bookmarkStart w:name="_Hlk54111724" w:id="9"/>
      <w:r w:rsidRPr="008B3C44">
        <w:t xml:space="preserve">Table </w:t>
      </w:r>
      <w:r w:rsidR="00DE2272">
        <w:t>2</w:t>
      </w:r>
      <w:r w:rsidRPr="008B3C44">
        <w:t xml:space="preserve">. Administrative </w:t>
      </w:r>
      <w:r>
        <w:t>D</w:t>
      </w:r>
      <w:r w:rsidRPr="008B3C44">
        <w:t xml:space="preserve">ata </w:t>
      </w:r>
      <w:r w:rsidR="00087E2A">
        <w:t xml:space="preserve">Requested </w:t>
      </w:r>
      <w:r w:rsidR="00B61458">
        <w:t>for Each Study Schoo</w:t>
      </w:r>
      <w:r w:rsidR="00087E2A">
        <w:t xml:space="preserve">l </w:t>
      </w:r>
      <w:r w:rsidRPr="008B3C44">
        <w:t xml:space="preserve"> </w:t>
      </w:r>
    </w:p>
    <w:tbl>
      <w:tblPr>
        <w:tblStyle w:val="SMPRTableBlack"/>
        <w:tblW w:w="9330" w:type="dxa"/>
        <w:tblBorders>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10"/>
        <w:gridCol w:w="4320"/>
      </w:tblGrid>
      <w:tr w:rsidRPr="000F03FB" w:rsidR="001F4EE3" w:rsidTr="00B02C59" w14:paraId="775770E3" w14:textId="19D3EB0D">
        <w:trPr>
          <w:cnfStyle w:val="100000000000" w:firstRow="1" w:lastRow="0" w:firstColumn="0" w:lastColumn="0" w:oddVBand="0" w:evenVBand="0" w:oddHBand="0" w:evenHBand="0" w:firstRowFirstColumn="0" w:firstRowLastColumn="0" w:lastRowFirstColumn="0" w:lastRowLastColumn="0"/>
          <w:tblHeader/>
        </w:trPr>
        <w:tc>
          <w:tcPr>
            <w:tcW w:w="50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75412" w:rsidR="001F4EE3" w:rsidP="00D22EC3" w:rsidRDefault="00375412" w14:paraId="5D50A989" w14:textId="1F118DD5">
            <w:pPr>
              <w:spacing w:before="120" w:after="60" w:line="240" w:lineRule="auto"/>
              <w:rPr>
                <w:rFonts w:asciiTheme="majorHAnsi" w:hAnsiTheme="majorHAnsi" w:cstheme="majorHAnsi"/>
                <w:b/>
                <w:bCs/>
                <w:szCs w:val="20"/>
              </w:rPr>
            </w:pPr>
            <w:bookmarkStart w:name="_Hlk54798798" w:id="10"/>
            <w:bookmarkEnd w:id="8"/>
            <w:r w:rsidRPr="00375412">
              <w:rPr>
                <w:rFonts w:asciiTheme="majorHAnsi" w:hAnsiTheme="majorHAnsi" w:cstheme="majorHAnsi"/>
                <w:b/>
                <w:bCs/>
                <w:szCs w:val="20"/>
              </w:rPr>
              <w:t>Data requested</w:t>
            </w:r>
          </w:p>
        </w:tc>
        <w:tc>
          <w:tcPr>
            <w:tcW w:w="43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F03FB" w:rsidR="001F4EE3" w:rsidP="00D22EC3" w:rsidRDefault="00280DF8" w14:paraId="7A84C58E" w14:textId="5B5E2804">
            <w:pPr>
              <w:spacing w:before="120" w:after="60" w:line="240" w:lineRule="auto"/>
              <w:jc w:val="center"/>
              <w:rPr>
                <w:rFonts w:asciiTheme="majorHAnsi" w:hAnsiTheme="majorHAnsi" w:cstheme="majorHAnsi"/>
                <w:b/>
                <w:szCs w:val="20"/>
              </w:rPr>
            </w:pPr>
            <w:r>
              <w:rPr>
                <w:rFonts w:asciiTheme="majorHAnsi" w:hAnsiTheme="majorHAnsi" w:cstheme="majorHAnsi"/>
                <w:b/>
                <w:szCs w:val="20"/>
              </w:rPr>
              <w:t>Years requested</w:t>
            </w:r>
          </w:p>
        </w:tc>
      </w:tr>
      <w:tr w:rsidRPr="000F03FB" w:rsidR="001F4EE3" w:rsidTr="00DE2272" w14:paraId="74BC46EF" w14:textId="3B32A9E0">
        <w:trPr>
          <w:trHeight w:val="460"/>
        </w:trPr>
        <w:tc>
          <w:tcPr>
            <w:tcW w:w="5010" w:type="dxa"/>
            <w:tcBorders>
              <w:top w:val="single" w:color="auto" w:sz="4" w:space="0"/>
            </w:tcBorders>
          </w:tcPr>
          <w:p w:rsidRPr="000F03FB" w:rsidR="001F4EE3" w:rsidP="00922BA7" w:rsidRDefault="00292E67" w14:paraId="7092BABC" w14:textId="661FE0E8">
            <w:pPr>
              <w:spacing w:line="240" w:lineRule="auto"/>
              <w:rPr>
                <w:rFonts w:asciiTheme="majorHAnsi" w:hAnsiTheme="majorHAnsi" w:cstheme="majorHAnsi"/>
                <w:szCs w:val="20"/>
              </w:rPr>
            </w:pPr>
            <w:r>
              <w:rPr>
                <w:rFonts w:asciiTheme="majorHAnsi" w:hAnsiTheme="majorHAnsi" w:cstheme="majorHAnsi"/>
                <w:szCs w:val="20"/>
              </w:rPr>
              <w:t xml:space="preserve">School </w:t>
            </w:r>
            <w:r w:rsidR="003F4BEB">
              <w:rPr>
                <w:rFonts w:asciiTheme="majorHAnsi" w:hAnsiTheme="majorHAnsi" w:cstheme="majorHAnsi"/>
                <w:szCs w:val="20"/>
              </w:rPr>
              <w:t xml:space="preserve">type, grades, and total </w:t>
            </w:r>
            <w:r>
              <w:rPr>
                <w:rFonts w:asciiTheme="majorHAnsi" w:hAnsiTheme="majorHAnsi" w:cstheme="majorHAnsi"/>
                <w:szCs w:val="20"/>
              </w:rPr>
              <w:t>enrollment</w:t>
            </w:r>
            <w:r w:rsidR="00376840">
              <w:rPr>
                <w:rFonts w:asciiTheme="majorHAnsi" w:hAnsiTheme="majorHAnsi" w:cstheme="majorHAnsi"/>
                <w:szCs w:val="20"/>
              </w:rPr>
              <w:t xml:space="preserve"> </w:t>
            </w:r>
          </w:p>
        </w:tc>
        <w:tc>
          <w:tcPr>
            <w:tcW w:w="4320" w:type="dxa"/>
            <w:tcBorders>
              <w:top w:val="single" w:color="auto" w:sz="4" w:space="0"/>
            </w:tcBorders>
          </w:tcPr>
          <w:p w:rsidRPr="002437E7" w:rsidR="001F4EE3" w:rsidP="00922BA7" w:rsidRDefault="00B74750" w14:paraId="4812AB51" w14:textId="7F461154">
            <w:pPr>
              <w:spacing w:line="240" w:lineRule="auto"/>
              <w:rPr>
                <w:rFonts w:asciiTheme="majorHAnsi" w:hAnsiTheme="majorHAnsi" w:cstheme="majorHAnsi"/>
                <w:szCs w:val="20"/>
                <w:highlight w:val="yellow"/>
              </w:rPr>
            </w:pPr>
            <w:r w:rsidRPr="002437E7">
              <w:rPr>
                <w:rFonts w:asciiTheme="majorHAnsi" w:hAnsiTheme="majorHAnsi" w:cstheme="majorHAnsi"/>
                <w:szCs w:val="20"/>
                <w:highlight w:val="yellow"/>
              </w:rPr>
              <w:t>[2008–2009 through 2015–2016</w:t>
            </w:r>
            <w:r w:rsidRPr="002437E7">
              <w:rPr>
                <w:rFonts w:asciiTheme="majorHAnsi" w:hAnsiTheme="majorHAnsi" w:cstheme="majorHAnsi"/>
                <w:i/>
                <w:iCs/>
                <w:szCs w:val="20"/>
                <w:highlight w:val="yellow"/>
              </w:rPr>
              <w:t xml:space="preserve"> (for 2011 grantees)</w:t>
            </w:r>
            <w:r w:rsidRPr="002437E7">
              <w:rPr>
                <w:rFonts w:asciiTheme="majorHAnsi" w:hAnsiTheme="majorHAnsi" w:cstheme="majorHAnsi"/>
                <w:szCs w:val="20"/>
                <w:highlight w:val="yellow"/>
              </w:rPr>
              <w:t xml:space="preserve">; 2009–2010 through 2016–2017 </w:t>
            </w:r>
            <w:r w:rsidRPr="002437E7">
              <w:rPr>
                <w:rFonts w:asciiTheme="majorHAnsi" w:hAnsiTheme="majorHAnsi" w:cstheme="majorHAnsi"/>
                <w:i/>
                <w:iCs/>
                <w:szCs w:val="20"/>
                <w:highlight w:val="yellow"/>
              </w:rPr>
              <w:t>(for 2012 grantees)</w:t>
            </w:r>
            <w:r w:rsidRPr="002437E7" w:rsidR="002437E7">
              <w:rPr>
                <w:rFonts w:asciiTheme="majorHAnsi" w:hAnsiTheme="majorHAnsi" w:cstheme="majorHAnsi"/>
                <w:szCs w:val="20"/>
                <w:highlight w:val="yellow"/>
              </w:rPr>
              <w:t>]</w:t>
            </w:r>
          </w:p>
        </w:tc>
      </w:tr>
      <w:tr w:rsidRPr="000F03FB" w:rsidR="008F2249" w:rsidTr="00DE2272" w14:paraId="723AF56C" w14:textId="1A4B88A8">
        <w:trPr>
          <w:trHeight w:val="460"/>
        </w:trPr>
        <w:tc>
          <w:tcPr>
            <w:tcW w:w="5010" w:type="dxa"/>
            <w:tcBorders>
              <w:top w:val="single" w:color="auto" w:sz="4" w:space="0"/>
              <w:bottom w:val="single" w:color="auto" w:sz="4" w:space="0"/>
            </w:tcBorders>
          </w:tcPr>
          <w:p w:rsidRPr="000F03FB" w:rsidR="008F2249" w:rsidP="008F2249" w:rsidRDefault="008F2249" w14:paraId="6F2F159E" w14:textId="63602CD2">
            <w:pPr>
              <w:spacing w:line="240" w:lineRule="auto"/>
              <w:rPr>
                <w:rFonts w:asciiTheme="majorHAnsi" w:hAnsiTheme="majorHAnsi" w:cstheme="majorHAnsi"/>
                <w:szCs w:val="20"/>
              </w:rPr>
            </w:pPr>
            <w:r>
              <w:rPr>
                <w:rFonts w:asciiTheme="majorHAnsi" w:hAnsiTheme="majorHAnsi" w:cstheme="majorHAnsi"/>
                <w:szCs w:val="20"/>
              </w:rPr>
              <w:t xml:space="preserve">Student </w:t>
            </w:r>
            <w:r w:rsidR="00B72503">
              <w:rPr>
                <w:rFonts w:asciiTheme="majorHAnsi" w:hAnsiTheme="majorHAnsi" w:cstheme="majorHAnsi"/>
                <w:szCs w:val="20"/>
              </w:rPr>
              <w:t xml:space="preserve">demographic </w:t>
            </w:r>
            <w:r w:rsidR="00376840">
              <w:rPr>
                <w:rFonts w:asciiTheme="majorHAnsi" w:hAnsiTheme="majorHAnsi" w:cstheme="majorHAnsi"/>
                <w:szCs w:val="20"/>
              </w:rPr>
              <w:t xml:space="preserve">data </w:t>
            </w:r>
            <w:r w:rsidR="004D06DB">
              <w:rPr>
                <w:rFonts w:asciiTheme="majorHAnsi" w:hAnsiTheme="majorHAnsi" w:cstheme="majorHAnsi"/>
                <w:szCs w:val="20"/>
              </w:rPr>
              <w:t>and attendance</w:t>
            </w:r>
            <w:r>
              <w:rPr>
                <w:rFonts w:asciiTheme="majorHAnsi" w:hAnsiTheme="majorHAnsi" w:cstheme="majorHAnsi"/>
                <w:szCs w:val="20"/>
              </w:rPr>
              <w:t xml:space="preserve"> </w:t>
            </w:r>
            <w:r w:rsidR="00411EB7">
              <w:rPr>
                <w:rFonts w:asciiTheme="majorHAnsi" w:hAnsiTheme="majorHAnsi" w:cstheme="majorHAnsi"/>
                <w:szCs w:val="20"/>
              </w:rPr>
              <w:t>rate</w:t>
            </w:r>
          </w:p>
        </w:tc>
        <w:tc>
          <w:tcPr>
            <w:tcW w:w="4320" w:type="dxa"/>
            <w:tcBorders>
              <w:top w:val="single" w:color="auto" w:sz="4" w:space="0"/>
              <w:bottom w:val="single" w:color="auto" w:sz="4" w:space="0"/>
            </w:tcBorders>
          </w:tcPr>
          <w:p w:rsidRPr="002437E7" w:rsidR="008F2249" w:rsidP="008F2249" w:rsidRDefault="002437E7" w14:paraId="7C5D4981" w14:textId="16EC56A9">
            <w:pPr>
              <w:spacing w:line="240" w:lineRule="auto"/>
              <w:rPr>
                <w:rFonts w:asciiTheme="majorHAnsi" w:hAnsiTheme="majorHAnsi" w:cstheme="majorHAnsi"/>
                <w:szCs w:val="20"/>
                <w:highlight w:val="yellow"/>
              </w:rPr>
            </w:pPr>
            <w:r w:rsidRPr="00735252">
              <w:rPr>
                <w:rFonts w:asciiTheme="majorHAnsi" w:hAnsiTheme="majorHAnsi" w:cstheme="majorHAnsi"/>
                <w:szCs w:val="20"/>
                <w:highlight w:val="yellow"/>
              </w:rPr>
              <w:t>[2008–2009 through 2015–2016</w:t>
            </w:r>
            <w:r w:rsidRPr="00735252">
              <w:rPr>
                <w:rFonts w:asciiTheme="majorHAnsi" w:hAnsiTheme="majorHAnsi" w:cstheme="majorHAnsi"/>
                <w:i/>
                <w:iCs/>
                <w:szCs w:val="20"/>
                <w:highlight w:val="yellow"/>
              </w:rPr>
              <w:t xml:space="preserve"> (for 2011 grantees)</w:t>
            </w:r>
            <w:r w:rsidRPr="00735252">
              <w:rPr>
                <w:rFonts w:asciiTheme="majorHAnsi" w:hAnsiTheme="majorHAnsi" w:cstheme="majorHAnsi"/>
                <w:szCs w:val="20"/>
                <w:highlight w:val="yellow"/>
              </w:rPr>
              <w:t xml:space="preserve">; 2009–2010 through 2016–2017 </w:t>
            </w:r>
            <w:r w:rsidRPr="00735252">
              <w:rPr>
                <w:rFonts w:asciiTheme="majorHAnsi" w:hAnsiTheme="majorHAnsi" w:cstheme="majorHAnsi"/>
                <w:i/>
                <w:iCs/>
                <w:szCs w:val="20"/>
                <w:highlight w:val="yellow"/>
              </w:rPr>
              <w:t>(for 2012 grantees)</w:t>
            </w:r>
            <w:r w:rsidRPr="00735252">
              <w:rPr>
                <w:rFonts w:asciiTheme="majorHAnsi" w:hAnsiTheme="majorHAnsi" w:cstheme="majorHAnsi"/>
                <w:szCs w:val="20"/>
                <w:highlight w:val="yellow"/>
              </w:rPr>
              <w:t>]</w:t>
            </w:r>
          </w:p>
        </w:tc>
      </w:tr>
      <w:tr w:rsidR="00B72503" w:rsidTr="00DE2272" w14:paraId="528D17AB" w14:textId="77777777">
        <w:trPr>
          <w:trHeight w:val="460"/>
        </w:trPr>
        <w:tc>
          <w:tcPr>
            <w:tcW w:w="5010" w:type="dxa"/>
            <w:tcBorders>
              <w:top w:val="single" w:color="auto" w:sz="4" w:space="0"/>
              <w:bottom w:val="single" w:color="auto" w:sz="4" w:space="0"/>
            </w:tcBorders>
          </w:tcPr>
          <w:p w:rsidRPr="000F03FB" w:rsidR="00B72503" w:rsidP="00D22EC3" w:rsidRDefault="00B72503" w14:paraId="77E7BD8F" w14:textId="17073F1C">
            <w:pPr>
              <w:spacing w:line="240" w:lineRule="auto"/>
              <w:rPr>
                <w:rFonts w:asciiTheme="majorHAnsi" w:hAnsiTheme="majorHAnsi" w:cstheme="majorHAnsi"/>
                <w:szCs w:val="20"/>
              </w:rPr>
            </w:pPr>
            <w:r>
              <w:rPr>
                <w:rFonts w:asciiTheme="majorHAnsi" w:hAnsiTheme="majorHAnsi" w:cstheme="majorHAnsi"/>
                <w:szCs w:val="20"/>
              </w:rPr>
              <w:lastRenderedPageBreak/>
              <w:t xml:space="preserve">Student </w:t>
            </w:r>
            <w:r w:rsidR="004D06DB">
              <w:rPr>
                <w:rFonts w:asciiTheme="majorHAnsi" w:hAnsiTheme="majorHAnsi" w:cstheme="majorHAnsi"/>
                <w:szCs w:val="20"/>
              </w:rPr>
              <w:t xml:space="preserve">assessment </w:t>
            </w:r>
            <w:r w:rsidR="00411EB7">
              <w:rPr>
                <w:rFonts w:asciiTheme="majorHAnsi" w:hAnsiTheme="majorHAnsi" w:cstheme="majorHAnsi"/>
                <w:szCs w:val="20"/>
              </w:rPr>
              <w:t>data</w:t>
            </w:r>
            <w:r w:rsidR="00376840">
              <w:rPr>
                <w:rFonts w:asciiTheme="majorHAnsi" w:hAnsiTheme="majorHAnsi" w:cstheme="majorHAnsi"/>
                <w:szCs w:val="20"/>
              </w:rPr>
              <w:t xml:space="preserve"> </w:t>
            </w:r>
          </w:p>
        </w:tc>
        <w:tc>
          <w:tcPr>
            <w:tcW w:w="4320" w:type="dxa"/>
            <w:tcBorders>
              <w:top w:val="single" w:color="auto" w:sz="4" w:space="0"/>
              <w:bottom w:val="single" w:color="auto" w:sz="4" w:space="0"/>
            </w:tcBorders>
          </w:tcPr>
          <w:p w:rsidRPr="002437E7" w:rsidR="00B72503" w:rsidP="00D22EC3" w:rsidRDefault="002437E7" w14:paraId="10601EDF" w14:textId="4306C424">
            <w:pPr>
              <w:spacing w:line="240" w:lineRule="auto"/>
              <w:rPr>
                <w:rFonts w:asciiTheme="majorHAnsi" w:hAnsiTheme="majorHAnsi" w:cstheme="majorHAnsi"/>
                <w:szCs w:val="20"/>
                <w:highlight w:val="yellow"/>
              </w:rPr>
            </w:pPr>
            <w:r w:rsidRPr="00735252">
              <w:rPr>
                <w:rFonts w:asciiTheme="majorHAnsi" w:hAnsiTheme="majorHAnsi" w:cstheme="majorHAnsi"/>
                <w:szCs w:val="20"/>
                <w:highlight w:val="yellow"/>
              </w:rPr>
              <w:t>[2008–2009 through 2015–2016</w:t>
            </w:r>
            <w:r w:rsidRPr="00735252">
              <w:rPr>
                <w:rFonts w:asciiTheme="majorHAnsi" w:hAnsiTheme="majorHAnsi" w:cstheme="majorHAnsi"/>
                <w:i/>
                <w:iCs/>
                <w:szCs w:val="20"/>
                <w:highlight w:val="yellow"/>
              </w:rPr>
              <w:t xml:space="preserve"> (for 2011 grantees)</w:t>
            </w:r>
            <w:r w:rsidRPr="00735252">
              <w:rPr>
                <w:rFonts w:asciiTheme="majorHAnsi" w:hAnsiTheme="majorHAnsi" w:cstheme="majorHAnsi"/>
                <w:szCs w:val="20"/>
                <w:highlight w:val="yellow"/>
              </w:rPr>
              <w:t xml:space="preserve">; 2009–2010 through 2016–2017 </w:t>
            </w:r>
            <w:r w:rsidRPr="00735252">
              <w:rPr>
                <w:rFonts w:asciiTheme="majorHAnsi" w:hAnsiTheme="majorHAnsi" w:cstheme="majorHAnsi"/>
                <w:i/>
                <w:iCs/>
                <w:szCs w:val="20"/>
                <w:highlight w:val="yellow"/>
              </w:rPr>
              <w:t>(for 2012 grantees)</w:t>
            </w:r>
            <w:r w:rsidRPr="00735252">
              <w:rPr>
                <w:rFonts w:asciiTheme="majorHAnsi" w:hAnsiTheme="majorHAnsi" w:cstheme="majorHAnsi"/>
                <w:szCs w:val="20"/>
                <w:highlight w:val="yellow"/>
              </w:rPr>
              <w:t>]</w:t>
            </w:r>
          </w:p>
        </w:tc>
      </w:tr>
      <w:tr w:rsidR="00EB4368" w:rsidTr="00DE2272" w14:paraId="301C2C13" w14:textId="77777777">
        <w:trPr>
          <w:trHeight w:val="460"/>
        </w:trPr>
        <w:tc>
          <w:tcPr>
            <w:tcW w:w="5010" w:type="dxa"/>
            <w:tcBorders>
              <w:top w:val="single" w:color="auto" w:sz="4" w:space="0"/>
              <w:bottom w:val="single" w:color="auto" w:sz="4" w:space="0"/>
            </w:tcBorders>
          </w:tcPr>
          <w:p w:rsidR="00EB4368" w:rsidP="00D22EC3" w:rsidRDefault="00EB4368" w14:paraId="5358FDC6" w14:textId="4D6C36EE">
            <w:pPr>
              <w:spacing w:line="240" w:lineRule="auto"/>
              <w:rPr>
                <w:rFonts w:asciiTheme="majorHAnsi" w:hAnsiTheme="majorHAnsi" w:cstheme="majorHAnsi"/>
                <w:szCs w:val="20"/>
              </w:rPr>
            </w:pPr>
            <w:r>
              <w:rPr>
                <w:rFonts w:asciiTheme="majorHAnsi" w:hAnsiTheme="majorHAnsi" w:cstheme="majorHAnsi"/>
                <w:szCs w:val="20"/>
              </w:rPr>
              <w:t>Student mobility data</w:t>
            </w:r>
          </w:p>
        </w:tc>
        <w:tc>
          <w:tcPr>
            <w:tcW w:w="4320" w:type="dxa"/>
            <w:tcBorders>
              <w:top w:val="single" w:color="auto" w:sz="4" w:space="0"/>
              <w:bottom w:val="single" w:color="auto" w:sz="4" w:space="0"/>
            </w:tcBorders>
          </w:tcPr>
          <w:p w:rsidRPr="00735252" w:rsidR="00EB4368" w:rsidP="00D22EC3" w:rsidRDefault="00EB4368" w14:paraId="180C6F72" w14:textId="7E8D2F9F">
            <w:pPr>
              <w:spacing w:line="240" w:lineRule="auto"/>
              <w:rPr>
                <w:rFonts w:asciiTheme="majorHAnsi" w:hAnsiTheme="majorHAnsi" w:cstheme="majorHAnsi"/>
                <w:szCs w:val="20"/>
                <w:highlight w:val="yellow"/>
              </w:rPr>
            </w:pPr>
            <w:r w:rsidRPr="00735252">
              <w:rPr>
                <w:rFonts w:asciiTheme="majorHAnsi" w:hAnsiTheme="majorHAnsi" w:cstheme="majorHAnsi"/>
                <w:szCs w:val="20"/>
                <w:highlight w:val="yellow"/>
              </w:rPr>
              <w:t>[2008–2009 through 2015–2016</w:t>
            </w:r>
            <w:r w:rsidRPr="00735252">
              <w:rPr>
                <w:rFonts w:asciiTheme="majorHAnsi" w:hAnsiTheme="majorHAnsi" w:cstheme="majorHAnsi"/>
                <w:i/>
                <w:iCs/>
                <w:szCs w:val="20"/>
                <w:highlight w:val="yellow"/>
              </w:rPr>
              <w:t xml:space="preserve"> (for 2011 grantees)</w:t>
            </w:r>
            <w:r w:rsidRPr="00735252">
              <w:rPr>
                <w:rFonts w:asciiTheme="majorHAnsi" w:hAnsiTheme="majorHAnsi" w:cstheme="majorHAnsi"/>
                <w:szCs w:val="20"/>
                <w:highlight w:val="yellow"/>
              </w:rPr>
              <w:t xml:space="preserve">; 2009–2010 through 2016–2017 </w:t>
            </w:r>
            <w:r w:rsidRPr="00735252">
              <w:rPr>
                <w:rFonts w:asciiTheme="majorHAnsi" w:hAnsiTheme="majorHAnsi" w:cstheme="majorHAnsi"/>
                <w:i/>
                <w:iCs/>
                <w:szCs w:val="20"/>
                <w:highlight w:val="yellow"/>
              </w:rPr>
              <w:t>(for 2012 grantees)</w:t>
            </w:r>
            <w:r w:rsidRPr="00735252">
              <w:rPr>
                <w:rFonts w:asciiTheme="majorHAnsi" w:hAnsiTheme="majorHAnsi" w:cstheme="majorHAnsi"/>
                <w:szCs w:val="20"/>
                <w:highlight w:val="yellow"/>
              </w:rPr>
              <w:t>]</w:t>
            </w:r>
          </w:p>
        </w:tc>
      </w:tr>
      <w:tr w:rsidRPr="000F03FB" w:rsidR="008F2249" w:rsidTr="00DE2272" w14:paraId="4DDA906A" w14:textId="77777777">
        <w:trPr>
          <w:trHeight w:val="460"/>
        </w:trPr>
        <w:tc>
          <w:tcPr>
            <w:tcW w:w="5010" w:type="dxa"/>
            <w:tcBorders>
              <w:top w:val="single" w:color="auto" w:sz="4" w:space="0"/>
            </w:tcBorders>
          </w:tcPr>
          <w:p w:rsidRPr="000F03FB" w:rsidR="008F2249" w:rsidP="008F2249" w:rsidRDefault="003924F4" w14:paraId="52E4D20C" w14:textId="16A129B2">
            <w:pPr>
              <w:spacing w:line="240" w:lineRule="auto"/>
              <w:rPr>
                <w:rFonts w:asciiTheme="majorHAnsi" w:hAnsiTheme="majorHAnsi" w:cstheme="majorHAnsi"/>
                <w:szCs w:val="20"/>
              </w:rPr>
            </w:pPr>
            <w:r>
              <w:rPr>
                <w:rFonts w:asciiTheme="majorHAnsi" w:hAnsiTheme="majorHAnsi" w:cstheme="majorHAnsi"/>
                <w:szCs w:val="20"/>
              </w:rPr>
              <w:t>Student h</w:t>
            </w:r>
            <w:r w:rsidR="008F2249">
              <w:rPr>
                <w:rFonts w:asciiTheme="majorHAnsi" w:hAnsiTheme="majorHAnsi" w:cstheme="majorHAnsi"/>
                <w:szCs w:val="20"/>
              </w:rPr>
              <w:t xml:space="preserve">igh school graduation and </w:t>
            </w:r>
            <w:r>
              <w:rPr>
                <w:rFonts w:asciiTheme="majorHAnsi" w:hAnsiTheme="majorHAnsi" w:cstheme="majorHAnsi"/>
                <w:szCs w:val="20"/>
              </w:rPr>
              <w:t xml:space="preserve">college </w:t>
            </w:r>
            <w:r w:rsidR="008F2249">
              <w:rPr>
                <w:rFonts w:asciiTheme="majorHAnsi" w:hAnsiTheme="majorHAnsi" w:cstheme="majorHAnsi"/>
                <w:szCs w:val="20"/>
              </w:rPr>
              <w:t xml:space="preserve">enrollment </w:t>
            </w:r>
            <w:r w:rsidR="00376840">
              <w:rPr>
                <w:rFonts w:asciiTheme="majorHAnsi" w:hAnsiTheme="majorHAnsi" w:cstheme="majorHAnsi"/>
                <w:szCs w:val="20"/>
              </w:rPr>
              <w:t>rates</w:t>
            </w:r>
            <w:r w:rsidR="00AB59B4">
              <w:rPr>
                <w:rFonts w:asciiTheme="majorHAnsi" w:hAnsiTheme="majorHAnsi" w:cstheme="majorHAnsi"/>
                <w:szCs w:val="20"/>
              </w:rPr>
              <w:t xml:space="preserve">, </w:t>
            </w:r>
            <w:r w:rsidRPr="004323F2" w:rsidR="00AB59B4">
              <w:rPr>
                <w:rFonts w:asciiTheme="majorHAnsi" w:hAnsiTheme="majorHAnsi" w:cstheme="majorHAnsi"/>
                <w:szCs w:val="20"/>
              </w:rPr>
              <w:t>high school credits earned</w:t>
            </w:r>
            <w:r w:rsidR="00AB59B4">
              <w:rPr>
                <w:rFonts w:asciiTheme="majorHAnsi" w:hAnsiTheme="majorHAnsi" w:cstheme="majorHAnsi"/>
                <w:szCs w:val="20"/>
              </w:rPr>
              <w:t>, and high school grade point average</w:t>
            </w:r>
          </w:p>
        </w:tc>
        <w:tc>
          <w:tcPr>
            <w:tcW w:w="4320" w:type="dxa"/>
            <w:tcBorders>
              <w:top w:val="single" w:color="auto" w:sz="4" w:space="0"/>
            </w:tcBorders>
          </w:tcPr>
          <w:p w:rsidRPr="00AC17FE" w:rsidR="008F2249" w:rsidP="008F2249" w:rsidRDefault="002437E7" w14:paraId="2F5AEA48" w14:textId="5F0D0AC4">
            <w:pPr>
              <w:spacing w:line="240" w:lineRule="auto"/>
              <w:rPr>
                <w:rFonts w:asciiTheme="majorHAnsi" w:hAnsiTheme="majorHAnsi" w:cstheme="majorHAnsi"/>
                <w:szCs w:val="20"/>
                <w:highlight w:val="yellow"/>
              </w:rPr>
            </w:pPr>
            <w:r w:rsidRPr="00735252">
              <w:rPr>
                <w:rFonts w:asciiTheme="majorHAnsi" w:hAnsiTheme="majorHAnsi" w:cstheme="majorHAnsi"/>
                <w:szCs w:val="20"/>
                <w:highlight w:val="yellow"/>
              </w:rPr>
              <w:t>[2008–2009 through 2015–2016</w:t>
            </w:r>
            <w:r w:rsidRPr="00735252">
              <w:rPr>
                <w:rFonts w:asciiTheme="majorHAnsi" w:hAnsiTheme="majorHAnsi" w:cstheme="majorHAnsi"/>
                <w:i/>
                <w:iCs/>
                <w:szCs w:val="20"/>
                <w:highlight w:val="yellow"/>
              </w:rPr>
              <w:t xml:space="preserve"> (for 2011 grantees)</w:t>
            </w:r>
            <w:r w:rsidRPr="00735252">
              <w:rPr>
                <w:rFonts w:asciiTheme="majorHAnsi" w:hAnsiTheme="majorHAnsi" w:cstheme="majorHAnsi"/>
                <w:szCs w:val="20"/>
                <w:highlight w:val="yellow"/>
              </w:rPr>
              <w:t xml:space="preserve">; 2009–2010 through 2016–2017 </w:t>
            </w:r>
            <w:r w:rsidRPr="00735252">
              <w:rPr>
                <w:rFonts w:asciiTheme="majorHAnsi" w:hAnsiTheme="majorHAnsi" w:cstheme="majorHAnsi"/>
                <w:i/>
                <w:iCs/>
                <w:szCs w:val="20"/>
                <w:highlight w:val="yellow"/>
              </w:rPr>
              <w:t>(for 2012 grantees)</w:t>
            </w:r>
            <w:r w:rsidRPr="00735252">
              <w:rPr>
                <w:rFonts w:asciiTheme="majorHAnsi" w:hAnsiTheme="majorHAnsi" w:cstheme="majorHAnsi"/>
                <w:szCs w:val="20"/>
                <w:highlight w:val="yellow"/>
              </w:rPr>
              <w:t>]</w:t>
            </w:r>
          </w:p>
        </w:tc>
      </w:tr>
      <w:bookmarkEnd w:id="9"/>
      <w:bookmarkEnd w:id="10"/>
    </w:tbl>
    <w:p w:rsidR="00206BAB" w:rsidP="00206BAB" w:rsidRDefault="00206BAB" w14:paraId="5AE63382" w14:textId="3729AD45">
      <w:pPr>
        <w:pStyle w:val="TableSourceCaption"/>
        <w:rPr>
          <w:szCs w:val="20"/>
        </w:rPr>
      </w:pPr>
    </w:p>
    <w:p w:rsidR="00206BAB" w:rsidP="00042ADE" w:rsidRDefault="003A5FDF" w14:paraId="4308E85A" w14:textId="11CB74E7">
      <w:pPr>
        <w:pStyle w:val="H2"/>
        <w:numPr>
          <w:ilvl w:val="0"/>
          <w:numId w:val="32"/>
        </w:numPr>
        <w:spacing w:before="0" w:line="240" w:lineRule="auto"/>
      </w:pPr>
      <w:r>
        <w:t xml:space="preserve">School Type, Grades, and Total Enrollment </w:t>
      </w:r>
    </w:p>
    <w:p w:rsidRPr="00042ADE" w:rsidR="00042ADE" w:rsidP="00042ADE" w:rsidRDefault="00042ADE" w14:paraId="25756405" w14:textId="77777777">
      <w:pPr>
        <w:pStyle w:val="ParagraphContinued"/>
        <w:spacing w:before="0" w:after="0" w:line="240" w:lineRule="auto"/>
      </w:pPr>
    </w:p>
    <w:p w:rsidR="00206BAB" w:rsidP="00042ADE" w:rsidRDefault="00206BAB" w14:paraId="47C698EA" w14:textId="4B84FAAD">
      <w:pPr>
        <w:pStyle w:val="NormalSS"/>
        <w:spacing w:after="0"/>
      </w:pPr>
      <w:r>
        <w:t xml:space="preserve">Table </w:t>
      </w:r>
      <w:r w:rsidR="00DD6178">
        <w:t>3</w:t>
      </w:r>
      <w:r>
        <w:t xml:space="preserve"> lists the </w:t>
      </w:r>
      <w:r w:rsidR="00D33CF8">
        <w:t xml:space="preserve">data on </w:t>
      </w:r>
      <w:r w:rsidR="00847CDA">
        <w:t xml:space="preserve">school type, grades, and enrollment </w:t>
      </w:r>
      <w:r w:rsidR="00D33CF8">
        <w:t xml:space="preserve">requested for the school years </w:t>
      </w:r>
      <w:r w:rsidRPr="00174104" w:rsidR="002437E7">
        <w:rPr>
          <w:highlight w:val="yellow"/>
        </w:rPr>
        <w:t xml:space="preserve">[2008–2009 through 2015–2016 </w:t>
      </w:r>
      <w:r w:rsidRPr="00174104" w:rsidR="002437E7">
        <w:rPr>
          <w:i/>
          <w:iCs/>
          <w:highlight w:val="yellow"/>
        </w:rPr>
        <w:t>(for 2011 grantees)</w:t>
      </w:r>
      <w:r w:rsidRPr="00174104" w:rsidR="002437E7">
        <w:rPr>
          <w:highlight w:val="yellow"/>
        </w:rPr>
        <w:t xml:space="preserve">; 2009–2010 through 2016–2017 </w:t>
      </w:r>
      <w:r w:rsidRPr="00174104" w:rsidR="002437E7">
        <w:rPr>
          <w:i/>
          <w:iCs/>
          <w:highlight w:val="yellow"/>
        </w:rPr>
        <w:t>(for 2012 grantees)</w:t>
      </w:r>
      <w:r w:rsidRPr="00174104" w:rsidR="002437E7">
        <w:rPr>
          <w:highlight w:val="yellow"/>
        </w:rPr>
        <w:t>]</w:t>
      </w:r>
      <w:r w:rsidR="00042ADE">
        <w:t xml:space="preserve">. </w:t>
      </w:r>
    </w:p>
    <w:p w:rsidR="00042ADE" w:rsidP="00042ADE" w:rsidRDefault="00042ADE" w14:paraId="7BDDB779" w14:textId="77777777">
      <w:pPr>
        <w:pStyle w:val="NormalSS"/>
        <w:spacing w:after="0"/>
        <w:rPr>
          <w:rFonts w:ascii="Arial" w:hAnsi="Arial"/>
          <w:b/>
          <w:sz w:val="20"/>
        </w:rPr>
      </w:pPr>
    </w:p>
    <w:p w:rsidRPr="008B3C44" w:rsidR="00206BAB" w:rsidP="00206BAB" w:rsidRDefault="00206BAB" w14:paraId="28E52924" w14:textId="3945D62D">
      <w:pPr>
        <w:pStyle w:val="MarkforTableHeading"/>
      </w:pPr>
      <w:r w:rsidRPr="008B3C44">
        <w:t xml:space="preserve">Table </w:t>
      </w:r>
      <w:r w:rsidR="00DD6178">
        <w:t>3</w:t>
      </w:r>
      <w:r>
        <w:t xml:space="preserve">. </w:t>
      </w:r>
      <w:r w:rsidR="00847CDA">
        <w:t>S</w:t>
      </w:r>
      <w:r w:rsidRPr="00847CDA" w:rsidR="00847CDA">
        <w:t>chool type, grades, and enrollment</w:t>
      </w:r>
    </w:p>
    <w:tbl>
      <w:tblPr>
        <w:tblStyle w:val="SMPRTableBlack"/>
        <w:tblW w:w="9558" w:type="dxa"/>
        <w:tblBorders>
          <w:left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58"/>
        <w:gridCol w:w="5040"/>
        <w:gridCol w:w="2160"/>
      </w:tblGrid>
      <w:tr w:rsidRPr="00FE25DC" w:rsidR="00206BAB" w:rsidTr="00D22EC3" w14:paraId="00D49BBA" w14:textId="77777777">
        <w:trPr>
          <w:cnfStyle w:val="100000000000" w:firstRow="1" w:lastRow="0" w:firstColumn="0" w:lastColumn="0" w:oddVBand="0" w:evenVBand="0" w:oddHBand="0" w:evenHBand="0" w:firstRowFirstColumn="0" w:firstRowLastColumn="0" w:lastRowFirstColumn="0" w:lastRowLastColumn="0"/>
          <w:cantSplit/>
          <w:tblHeader/>
        </w:trPr>
        <w:tc>
          <w:tcPr>
            <w:tcW w:w="235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FE25DC" w:rsidR="00206BAB" w:rsidP="00D22EC3" w:rsidRDefault="00206BAB" w14:paraId="7A6825A3" w14:textId="77777777">
            <w:pPr>
              <w:spacing w:before="120" w:after="60" w:line="240" w:lineRule="auto"/>
              <w:jc w:val="center"/>
              <w:rPr>
                <w:rFonts w:asciiTheme="majorHAnsi" w:hAnsiTheme="majorHAnsi" w:cstheme="majorHAnsi"/>
                <w:b/>
                <w:szCs w:val="20"/>
              </w:rPr>
            </w:pPr>
            <w:r w:rsidRPr="00FE25DC">
              <w:rPr>
                <w:rFonts w:asciiTheme="majorHAnsi" w:hAnsiTheme="majorHAnsi" w:cstheme="majorHAnsi"/>
                <w:b/>
                <w:szCs w:val="20"/>
              </w:rPr>
              <w:t>Data Element</w:t>
            </w:r>
          </w:p>
        </w:tc>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FE25DC" w:rsidR="00206BAB" w:rsidP="00D22EC3" w:rsidRDefault="00206BAB" w14:paraId="0878DD12" w14:textId="77777777">
            <w:pPr>
              <w:pStyle w:val="TableHeaderCenter"/>
              <w:rPr>
                <w:rFonts w:cstheme="majorHAnsi"/>
                <w:b/>
                <w:color w:val="auto"/>
                <w:szCs w:val="20"/>
              </w:rPr>
            </w:pPr>
            <w:r w:rsidRPr="00FE25DC">
              <w:rPr>
                <w:rFonts w:cstheme="majorHAnsi"/>
                <w:b/>
                <w:color w:val="auto"/>
                <w:szCs w:val="20"/>
              </w:rPr>
              <w:t>Description</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FE25DC" w:rsidR="00206BAB" w:rsidP="00D22EC3" w:rsidRDefault="00206BAB" w14:paraId="1FC5C2F3" w14:textId="77777777">
            <w:pPr>
              <w:pStyle w:val="TableHeaderCenter"/>
              <w:rPr>
                <w:rFonts w:cstheme="majorHAnsi"/>
                <w:b/>
                <w:color w:val="auto"/>
                <w:szCs w:val="20"/>
              </w:rPr>
            </w:pPr>
            <w:r w:rsidRPr="00FE25DC">
              <w:rPr>
                <w:rFonts w:cstheme="majorHAnsi"/>
                <w:b/>
                <w:color w:val="auto"/>
                <w:szCs w:val="20"/>
              </w:rPr>
              <w:t>Notes</w:t>
            </w:r>
            <w:r w:rsidRPr="00FE25DC">
              <w:rPr>
                <w:rFonts w:cstheme="majorHAnsi"/>
                <w:b/>
                <w:color w:val="auto"/>
                <w:szCs w:val="20"/>
                <w:vertAlign w:val="superscript"/>
              </w:rPr>
              <w:t>a</w:t>
            </w:r>
          </w:p>
        </w:tc>
      </w:tr>
      <w:tr w:rsidRPr="00FE25DC" w:rsidR="00206BAB" w:rsidTr="00D22EC3" w14:paraId="289A1CE8" w14:textId="77777777">
        <w:trPr>
          <w:cantSplit/>
        </w:trPr>
        <w:tc>
          <w:tcPr>
            <w:tcW w:w="2358" w:type="dxa"/>
          </w:tcPr>
          <w:p w:rsidRPr="00FE25DC" w:rsidR="00206BAB" w:rsidP="00D22EC3" w:rsidRDefault="00206BAB" w14:paraId="7766F1EE" w14:textId="77777777">
            <w:pPr>
              <w:spacing w:line="240" w:lineRule="auto"/>
              <w:contextualSpacing/>
              <w:rPr>
                <w:rFonts w:asciiTheme="majorHAnsi" w:hAnsiTheme="majorHAnsi" w:cstheme="majorHAnsi"/>
                <w:szCs w:val="20"/>
              </w:rPr>
            </w:pPr>
            <w:r w:rsidRPr="00FE25DC">
              <w:rPr>
                <w:rFonts w:asciiTheme="majorHAnsi" w:hAnsiTheme="majorHAnsi" w:cstheme="majorHAnsi"/>
                <w:szCs w:val="20"/>
              </w:rPr>
              <w:t>School year</w:t>
            </w:r>
          </w:p>
        </w:tc>
        <w:tc>
          <w:tcPr>
            <w:tcW w:w="5040" w:type="dxa"/>
          </w:tcPr>
          <w:p w:rsidRPr="00FE25DC" w:rsidR="00206BAB" w:rsidP="00D22EC3" w:rsidRDefault="00206BAB" w14:paraId="435C1C9E" w14:textId="157CF882">
            <w:pPr>
              <w:spacing w:line="240" w:lineRule="auto"/>
              <w:contextualSpacing/>
              <w:rPr>
                <w:rFonts w:asciiTheme="majorHAnsi" w:hAnsiTheme="majorHAnsi" w:cstheme="majorHAnsi"/>
                <w:szCs w:val="20"/>
              </w:rPr>
            </w:pPr>
            <w:r w:rsidRPr="00FE25DC">
              <w:rPr>
                <w:rFonts w:asciiTheme="majorHAnsi" w:hAnsiTheme="majorHAnsi" w:cstheme="majorHAnsi"/>
                <w:szCs w:val="20"/>
              </w:rPr>
              <w:t>School year to which the record pertains (</w:t>
            </w:r>
            <w:r w:rsidRPr="00FE25DC" w:rsidR="00D20C77">
              <w:rPr>
                <w:rFonts w:asciiTheme="majorHAnsi" w:hAnsiTheme="majorHAnsi" w:cstheme="majorHAnsi"/>
                <w:szCs w:val="20"/>
              </w:rPr>
              <w:t xml:space="preserve">for example, </w:t>
            </w:r>
            <w:r w:rsidRPr="00847CDA" w:rsidR="00847CDA">
              <w:rPr>
                <w:rFonts w:asciiTheme="majorHAnsi" w:hAnsiTheme="majorHAnsi" w:cstheme="majorHAnsi"/>
                <w:szCs w:val="20"/>
              </w:rPr>
              <w:t>200</w:t>
            </w:r>
            <w:r w:rsidR="00EB4368">
              <w:rPr>
                <w:rFonts w:asciiTheme="majorHAnsi" w:hAnsiTheme="majorHAnsi" w:cstheme="majorHAnsi"/>
                <w:szCs w:val="20"/>
              </w:rPr>
              <w:t>9</w:t>
            </w:r>
            <w:r w:rsidRPr="00847CDA" w:rsidR="00847CDA">
              <w:rPr>
                <w:rFonts w:asciiTheme="majorHAnsi" w:hAnsiTheme="majorHAnsi" w:cstheme="majorHAnsi"/>
                <w:szCs w:val="20"/>
              </w:rPr>
              <w:t>–20</w:t>
            </w:r>
            <w:r w:rsidR="00EB4368">
              <w:rPr>
                <w:rFonts w:asciiTheme="majorHAnsi" w:hAnsiTheme="majorHAnsi" w:cstheme="majorHAnsi"/>
                <w:szCs w:val="20"/>
              </w:rPr>
              <w:t>10</w:t>
            </w:r>
            <w:r w:rsidRPr="00FE25DC">
              <w:rPr>
                <w:rFonts w:asciiTheme="majorHAnsi" w:hAnsiTheme="majorHAnsi" w:cstheme="majorHAnsi"/>
                <w:szCs w:val="20"/>
              </w:rPr>
              <w:t>)</w:t>
            </w:r>
          </w:p>
        </w:tc>
        <w:tc>
          <w:tcPr>
            <w:tcW w:w="2160" w:type="dxa"/>
          </w:tcPr>
          <w:p w:rsidRPr="00FE25DC" w:rsidR="00206BAB" w:rsidP="00D22EC3" w:rsidRDefault="00206BAB" w14:paraId="3FC2A0A8" w14:textId="7E22C9FF">
            <w:pPr>
              <w:spacing w:line="240" w:lineRule="auto"/>
              <w:contextualSpacing/>
              <w:rPr>
                <w:rFonts w:asciiTheme="majorHAnsi" w:hAnsiTheme="majorHAnsi" w:cstheme="majorHAnsi"/>
                <w:szCs w:val="20"/>
              </w:rPr>
            </w:pPr>
          </w:p>
        </w:tc>
      </w:tr>
      <w:tr w:rsidRPr="00FE25DC" w:rsidR="00CA4BFE" w:rsidTr="00D22EC3" w14:paraId="0DA1DFAF" w14:textId="77777777">
        <w:trPr>
          <w:cantSplit/>
        </w:trPr>
        <w:tc>
          <w:tcPr>
            <w:tcW w:w="2358" w:type="dxa"/>
          </w:tcPr>
          <w:p w:rsidRPr="00FE25DC" w:rsidR="00CA4BFE" w:rsidP="00CA4BFE" w:rsidRDefault="00CA4BFE" w14:paraId="3B53BBE2" w14:textId="23B279F7">
            <w:pPr>
              <w:spacing w:line="240" w:lineRule="auto"/>
              <w:rPr>
                <w:rFonts w:asciiTheme="majorHAnsi" w:hAnsiTheme="majorHAnsi" w:cstheme="majorHAnsi"/>
                <w:szCs w:val="20"/>
              </w:rPr>
            </w:pPr>
            <w:r w:rsidRPr="00FE25DC">
              <w:rPr>
                <w:rFonts w:asciiTheme="majorHAnsi" w:hAnsiTheme="majorHAnsi" w:cstheme="majorHAnsi"/>
                <w:szCs w:val="20"/>
              </w:rPr>
              <w:t>School ID</w:t>
            </w:r>
          </w:p>
        </w:tc>
        <w:tc>
          <w:tcPr>
            <w:tcW w:w="5040" w:type="dxa"/>
          </w:tcPr>
          <w:p w:rsidRPr="00FE25DC" w:rsidR="00CA4BFE" w:rsidP="00CA4BFE" w:rsidRDefault="00CA4BFE" w14:paraId="165BB182" w14:textId="62372653">
            <w:pPr>
              <w:spacing w:line="240" w:lineRule="auto"/>
              <w:rPr>
                <w:rFonts w:asciiTheme="majorHAnsi" w:hAnsiTheme="majorHAnsi" w:cstheme="majorHAnsi"/>
                <w:szCs w:val="20"/>
              </w:rPr>
            </w:pPr>
            <w:r w:rsidRPr="00FE25DC">
              <w:rPr>
                <w:rFonts w:asciiTheme="majorHAnsi" w:hAnsiTheme="majorHAnsi" w:cstheme="majorHAnsi"/>
                <w:szCs w:val="20"/>
              </w:rPr>
              <w:t xml:space="preserve">Number, such as </w:t>
            </w:r>
            <w:r w:rsidR="00BC5A23">
              <w:rPr>
                <w:rFonts w:asciiTheme="majorHAnsi" w:hAnsiTheme="majorHAnsi" w:cstheme="majorHAnsi"/>
                <w:szCs w:val="20"/>
              </w:rPr>
              <w:t>district ID</w:t>
            </w:r>
            <w:r w:rsidRPr="00FE25DC">
              <w:rPr>
                <w:rFonts w:asciiTheme="majorHAnsi" w:hAnsiTheme="majorHAnsi" w:cstheme="majorHAnsi"/>
                <w:szCs w:val="20"/>
              </w:rPr>
              <w:t>, that uniquely identifies the schoo</w:t>
            </w:r>
            <w:r w:rsidR="00B72503">
              <w:rPr>
                <w:rFonts w:asciiTheme="majorHAnsi" w:hAnsiTheme="majorHAnsi" w:cstheme="majorHAnsi"/>
                <w:szCs w:val="20"/>
              </w:rPr>
              <w:t xml:space="preserve">l </w:t>
            </w:r>
            <w:r w:rsidR="00EB4368">
              <w:rPr>
                <w:rFonts w:asciiTheme="majorHAnsi" w:hAnsiTheme="majorHAnsi" w:cstheme="majorHAnsi"/>
                <w:szCs w:val="20"/>
              </w:rPr>
              <w:t>across all years of data</w:t>
            </w:r>
            <w:r w:rsidR="00B72503">
              <w:rPr>
                <w:rFonts w:asciiTheme="majorHAnsi" w:hAnsiTheme="majorHAnsi" w:cstheme="majorHAnsi"/>
                <w:szCs w:val="20"/>
              </w:rPr>
              <w:t xml:space="preserve"> </w:t>
            </w:r>
          </w:p>
        </w:tc>
        <w:tc>
          <w:tcPr>
            <w:tcW w:w="2160" w:type="dxa"/>
          </w:tcPr>
          <w:p w:rsidRPr="00FE25DC" w:rsidR="00CA4BFE" w:rsidP="00CA4BFE" w:rsidRDefault="00CA4BFE" w14:paraId="56B58AFD" w14:textId="17AC2583">
            <w:pPr>
              <w:spacing w:line="240" w:lineRule="auto"/>
              <w:rPr>
                <w:rFonts w:asciiTheme="majorHAnsi" w:hAnsiTheme="majorHAnsi" w:cstheme="majorHAnsi"/>
                <w:szCs w:val="20"/>
              </w:rPr>
            </w:pPr>
          </w:p>
        </w:tc>
      </w:tr>
      <w:tr w:rsidRPr="00FE25DC" w:rsidR="00CA4BFE" w:rsidTr="00D22EC3" w14:paraId="640CFB8F" w14:textId="77777777">
        <w:trPr>
          <w:cantSplit/>
        </w:trPr>
        <w:tc>
          <w:tcPr>
            <w:tcW w:w="2358" w:type="dxa"/>
          </w:tcPr>
          <w:p w:rsidRPr="00FE25DC" w:rsidR="00CA4BFE" w:rsidP="00CA4BFE" w:rsidRDefault="00CA4BFE" w14:paraId="160EF2E6" w14:textId="70FD6551">
            <w:pPr>
              <w:spacing w:line="240" w:lineRule="auto"/>
              <w:rPr>
                <w:rFonts w:asciiTheme="majorHAnsi" w:hAnsiTheme="majorHAnsi" w:cstheme="majorHAnsi"/>
                <w:szCs w:val="20"/>
              </w:rPr>
            </w:pPr>
            <w:r w:rsidRPr="00FE25DC">
              <w:rPr>
                <w:rFonts w:asciiTheme="majorHAnsi" w:hAnsiTheme="majorHAnsi" w:cstheme="majorHAnsi"/>
                <w:szCs w:val="20"/>
              </w:rPr>
              <w:t>School name</w:t>
            </w:r>
          </w:p>
        </w:tc>
        <w:tc>
          <w:tcPr>
            <w:tcW w:w="5040" w:type="dxa"/>
          </w:tcPr>
          <w:p w:rsidRPr="00FE25DC" w:rsidR="00CA4BFE" w:rsidP="00CA4BFE" w:rsidRDefault="00CA4BFE" w14:paraId="56892F7B" w14:textId="4424C9D7">
            <w:pPr>
              <w:spacing w:line="240" w:lineRule="auto"/>
              <w:rPr>
                <w:rFonts w:asciiTheme="majorHAnsi" w:hAnsiTheme="majorHAnsi" w:cstheme="majorHAnsi"/>
                <w:szCs w:val="20"/>
              </w:rPr>
            </w:pPr>
            <w:r w:rsidRPr="00FE25DC">
              <w:rPr>
                <w:rFonts w:asciiTheme="majorHAnsi" w:hAnsiTheme="majorHAnsi" w:cstheme="majorHAnsi"/>
                <w:szCs w:val="20"/>
              </w:rPr>
              <w:t xml:space="preserve">Name of school corresponding to School ID </w:t>
            </w:r>
          </w:p>
        </w:tc>
        <w:tc>
          <w:tcPr>
            <w:tcW w:w="2160" w:type="dxa"/>
          </w:tcPr>
          <w:p w:rsidRPr="00FE25DC" w:rsidR="00CA4BFE" w:rsidP="00CA4BFE" w:rsidRDefault="00CA4BFE" w14:paraId="67EF57ED" w14:textId="4227DF64">
            <w:pPr>
              <w:spacing w:line="240" w:lineRule="auto"/>
              <w:rPr>
                <w:rFonts w:asciiTheme="majorHAnsi" w:hAnsiTheme="majorHAnsi" w:cstheme="majorHAnsi"/>
                <w:szCs w:val="20"/>
              </w:rPr>
            </w:pPr>
          </w:p>
        </w:tc>
      </w:tr>
      <w:tr w:rsidRPr="00FE25DC" w:rsidR="00D44C45" w:rsidTr="00D22EC3" w14:paraId="4959ED2C" w14:textId="77777777">
        <w:trPr>
          <w:cantSplit/>
        </w:trPr>
        <w:tc>
          <w:tcPr>
            <w:tcW w:w="2358" w:type="dxa"/>
          </w:tcPr>
          <w:p w:rsidRPr="00FE25DC" w:rsidR="00D44C45" w:rsidP="00CA4BFE" w:rsidRDefault="00D44C45" w14:paraId="2CBA2F45" w14:textId="7EEAA407">
            <w:pPr>
              <w:spacing w:line="240" w:lineRule="auto"/>
              <w:rPr>
                <w:rFonts w:asciiTheme="majorHAnsi" w:hAnsiTheme="majorHAnsi" w:cstheme="majorHAnsi"/>
                <w:szCs w:val="20"/>
              </w:rPr>
            </w:pPr>
            <w:r>
              <w:rPr>
                <w:rFonts w:asciiTheme="majorHAnsi" w:hAnsiTheme="majorHAnsi" w:cstheme="majorHAnsi"/>
                <w:szCs w:val="20"/>
              </w:rPr>
              <w:t>District ID</w:t>
            </w:r>
          </w:p>
        </w:tc>
        <w:tc>
          <w:tcPr>
            <w:tcW w:w="5040" w:type="dxa"/>
          </w:tcPr>
          <w:p w:rsidRPr="00FE25DC" w:rsidR="00D44C45" w:rsidP="00CA4BFE" w:rsidRDefault="00D44C45" w14:paraId="7DB42A80" w14:textId="086BF75A">
            <w:pPr>
              <w:spacing w:line="240" w:lineRule="auto"/>
              <w:rPr>
                <w:rFonts w:asciiTheme="majorHAnsi" w:hAnsiTheme="majorHAnsi" w:cstheme="majorHAnsi"/>
                <w:szCs w:val="20"/>
              </w:rPr>
            </w:pPr>
            <w:r>
              <w:rPr>
                <w:rFonts w:asciiTheme="majorHAnsi" w:hAnsiTheme="majorHAnsi" w:cstheme="majorHAnsi"/>
                <w:szCs w:val="20"/>
              </w:rPr>
              <w:t>Number that uniquely identifies the district across all years of data</w:t>
            </w:r>
          </w:p>
        </w:tc>
        <w:tc>
          <w:tcPr>
            <w:tcW w:w="2160" w:type="dxa"/>
          </w:tcPr>
          <w:p w:rsidRPr="00FE25DC" w:rsidR="00D44C45" w:rsidP="00CA4BFE" w:rsidRDefault="00D44C45" w14:paraId="03CF78CC" w14:textId="77777777">
            <w:pPr>
              <w:spacing w:line="240" w:lineRule="auto"/>
              <w:rPr>
                <w:rFonts w:asciiTheme="majorHAnsi" w:hAnsiTheme="majorHAnsi" w:cstheme="majorHAnsi"/>
                <w:szCs w:val="20"/>
              </w:rPr>
            </w:pPr>
          </w:p>
        </w:tc>
      </w:tr>
      <w:tr w:rsidRPr="00FE25DC" w:rsidR="00D44C45" w:rsidTr="00D22EC3" w14:paraId="676D24B7" w14:textId="77777777">
        <w:trPr>
          <w:cantSplit/>
        </w:trPr>
        <w:tc>
          <w:tcPr>
            <w:tcW w:w="2358" w:type="dxa"/>
          </w:tcPr>
          <w:p w:rsidRPr="00FE25DC" w:rsidR="00D44C45" w:rsidP="00CA4BFE" w:rsidRDefault="00D44C45" w14:paraId="1B488CEA" w14:textId="5CC53BAE">
            <w:pPr>
              <w:spacing w:line="240" w:lineRule="auto"/>
              <w:rPr>
                <w:rFonts w:asciiTheme="majorHAnsi" w:hAnsiTheme="majorHAnsi" w:cstheme="majorHAnsi"/>
                <w:szCs w:val="20"/>
              </w:rPr>
            </w:pPr>
            <w:r>
              <w:rPr>
                <w:rFonts w:asciiTheme="majorHAnsi" w:hAnsiTheme="majorHAnsi" w:cstheme="majorHAnsi"/>
                <w:szCs w:val="20"/>
              </w:rPr>
              <w:t>District name</w:t>
            </w:r>
          </w:p>
        </w:tc>
        <w:tc>
          <w:tcPr>
            <w:tcW w:w="5040" w:type="dxa"/>
          </w:tcPr>
          <w:p w:rsidRPr="00FE25DC" w:rsidR="00D44C45" w:rsidP="00CA4BFE" w:rsidRDefault="00D44C45" w14:paraId="49529D69" w14:textId="49E4A5EF">
            <w:pPr>
              <w:spacing w:line="240" w:lineRule="auto"/>
              <w:rPr>
                <w:rFonts w:asciiTheme="majorHAnsi" w:hAnsiTheme="majorHAnsi" w:cstheme="majorHAnsi"/>
                <w:szCs w:val="20"/>
              </w:rPr>
            </w:pPr>
            <w:r>
              <w:rPr>
                <w:rFonts w:asciiTheme="majorHAnsi" w:hAnsiTheme="majorHAnsi" w:cstheme="majorHAnsi"/>
                <w:szCs w:val="20"/>
              </w:rPr>
              <w:t>Name of district corresponding to District ID</w:t>
            </w:r>
          </w:p>
        </w:tc>
        <w:tc>
          <w:tcPr>
            <w:tcW w:w="2160" w:type="dxa"/>
          </w:tcPr>
          <w:p w:rsidRPr="00FE25DC" w:rsidR="00D44C45" w:rsidP="00CA4BFE" w:rsidRDefault="00D44C45" w14:paraId="016DAC06" w14:textId="77777777">
            <w:pPr>
              <w:spacing w:line="240" w:lineRule="auto"/>
              <w:rPr>
                <w:rFonts w:asciiTheme="majorHAnsi" w:hAnsiTheme="majorHAnsi" w:cstheme="majorHAnsi"/>
                <w:szCs w:val="20"/>
              </w:rPr>
            </w:pPr>
          </w:p>
        </w:tc>
      </w:tr>
      <w:tr w:rsidRPr="00FE25DC" w:rsidR="00206BAB" w:rsidTr="00D22EC3" w14:paraId="05118CA1" w14:textId="77777777">
        <w:trPr>
          <w:cantSplit/>
        </w:trPr>
        <w:tc>
          <w:tcPr>
            <w:tcW w:w="2358" w:type="dxa"/>
          </w:tcPr>
          <w:p w:rsidRPr="00FE25DC" w:rsidR="00206BAB" w:rsidP="00D22EC3" w:rsidRDefault="00CA4BFE" w14:paraId="611B7C55" w14:textId="6DDA4A4A">
            <w:pPr>
              <w:spacing w:line="240" w:lineRule="auto"/>
              <w:rPr>
                <w:rFonts w:asciiTheme="majorHAnsi" w:hAnsiTheme="majorHAnsi" w:cstheme="majorHAnsi"/>
                <w:szCs w:val="20"/>
              </w:rPr>
            </w:pPr>
            <w:r>
              <w:rPr>
                <w:rFonts w:asciiTheme="majorHAnsi" w:hAnsiTheme="majorHAnsi" w:cstheme="majorHAnsi"/>
                <w:szCs w:val="20"/>
              </w:rPr>
              <w:t xml:space="preserve">School type </w:t>
            </w:r>
          </w:p>
        </w:tc>
        <w:tc>
          <w:tcPr>
            <w:tcW w:w="5040" w:type="dxa"/>
          </w:tcPr>
          <w:p w:rsidRPr="00FE25DC" w:rsidR="00206BAB" w:rsidP="00D22EC3" w:rsidRDefault="00CA4BFE" w14:paraId="767DAB7B" w14:textId="3732C412">
            <w:pPr>
              <w:spacing w:line="240" w:lineRule="auto"/>
              <w:rPr>
                <w:rFonts w:asciiTheme="majorHAnsi" w:hAnsiTheme="majorHAnsi" w:cstheme="majorHAnsi"/>
                <w:szCs w:val="20"/>
              </w:rPr>
            </w:pPr>
            <w:r>
              <w:rPr>
                <w:rFonts w:asciiTheme="majorHAnsi" w:hAnsiTheme="majorHAnsi" w:cstheme="majorHAnsi"/>
                <w:szCs w:val="20"/>
              </w:rPr>
              <w:t xml:space="preserve">Indication if the school is a </w:t>
            </w:r>
            <w:r w:rsidR="00C559B0">
              <w:rPr>
                <w:rFonts w:asciiTheme="majorHAnsi" w:hAnsiTheme="majorHAnsi" w:cstheme="majorHAnsi"/>
                <w:szCs w:val="20"/>
              </w:rPr>
              <w:t xml:space="preserve">regular public </w:t>
            </w:r>
            <w:r>
              <w:rPr>
                <w:rFonts w:asciiTheme="majorHAnsi" w:hAnsiTheme="majorHAnsi" w:cstheme="majorHAnsi"/>
                <w:szCs w:val="20"/>
              </w:rPr>
              <w:t>school, public charter</w:t>
            </w:r>
            <w:r w:rsidR="00C559B0">
              <w:rPr>
                <w:rFonts w:asciiTheme="majorHAnsi" w:hAnsiTheme="majorHAnsi" w:cstheme="majorHAnsi"/>
                <w:szCs w:val="20"/>
              </w:rPr>
              <w:t xml:space="preserve"> school</w:t>
            </w:r>
            <w:r>
              <w:rPr>
                <w:rFonts w:asciiTheme="majorHAnsi" w:hAnsiTheme="majorHAnsi" w:cstheme="majorHAnsi"/>
                <w:szCs w:val="20"/>
              </w:rPr>
              <w:t xml:space="preserve">, </w:t>
            </w:r>
            <w:r w:rsidR="0065151B">
              <w:rPr>
                <w:rFonts w:asciiTheme="majorHAnsi" w:hAnsiTheme="majorHAnsi" w:cstheme="majorHAnsi"/>
                <w:szCs w:val="20"/>
              </w:rPr>
              <w:t>magnet</w:t>
            </w:r>
            <w:r w:rsidR="00C559B0">
              <w:rPr>
                <w:rFonts w:asciiTheme="majorHAnsi" w:hAnsiTheme="majorHAnsi" w:cstheme="majorHAnsi"/>
                <w:szCs w:val="20"/>
              </w:rPr>
              <w:t xml:space="preserve"> school</w:t>
            </w:r>
            <w:r w:rsidR="0065151B">
              <w:rPr>
                <w:rFonts w:asciiTheme="majorHAnsi" w:hAnsiTheme="majorHAnsi" w:cstheme="majorHAnsi"/>
                <w:szCs w:val="20"/>
              </w:rPr>
              <w:t>, or other type</w:t>
            </w:r>
          </w:p>
        </w:tc>
        <w:tc>
          <w:tcPr>
            <w:tcW w:w="2160" w:type="dxa"/>
          </w:tcPr>
          <w:p w:rsidRPr="00FE25DC" w:rsidR="00206BAB" w:rsidP="00D22EC3" w:rsidRDefault="00206BAB" w14:paraId="4E288F62" w14:textId="0EB1E024">
            <w:pPr>
              <w:spacing w:line="240" w:lineRule="auto"/>
              <w:rPr>
                <w:rFonts w:asciiTheme="majorHAnsi" w:hAnsiTheme="majorHAnsi" w:cstheme="majorHAnsi"/>
                <w:szCs w:val="20"/>
              </w:rPr>
            </w:pPr>
          </w:p>
        </w:tc>
      </w:tr>
      <w:tr w:rsidRPr="00FE25DC" w:rsidR="00206BAB" w:rsidTr="00D22EC3" w14:paraId="430215A8" w14:textId="77777777">
        <w:trPr>
          <w:cantSplit/>
        </w:trPr>
        <w:tc>
          <w:tcPr>
            <w:tcW w:w="2358" w:type="dxa"/>
          </w:tcPr>
          <w:p w:rsidRPr="00FE25DC" w:rsidR="00206BAB" w:rsidP="00D22EC3" w:rsidRDefault="0065151B" w14:paraId="0D4CB0CB" w14:textId="36DB3321">
            <w:pPr>
              <w:spacing w:line="240" w:lineRule="auto"/>
              <w:rPr>
                <w:rFonts w:asciiTheme="majorHAnsi" w:hAnsiTheme="majorHAnsi" w:cstheme="majorHAnsi"/>
                <w:szCs w:val="20"/>
              </w:rPr>
            </w:pPr>
            <w:r>
              <w:rPr>
                <w:rFonts w:asciiTheme="majorHAnsi" w:hAnsiTheme="majorHAnsi" w:cstheme="majorHAnsi"/>
                <w:szCs w:val="20"/>
              </w:rPr>
              <w:t xml:space="preserve">Grades covered </w:t>
            </w:r>
          </w:p>
        </w:tc>
        <w:tc>
          <w:tcPr>
            <w:tcW w:w="5040" w:type="dxa"/>
          </w:tcPr>
          <w:p w:rsidRPr="00FE25DC" w:rsidR="00206BAB" w:rsidP="00D22EC3" w:rsidRDefault="008A55C0" w14:paraId="522706FB" w14:textId="74A2A77A">
            <w:pPr>
              <w:spacing w:line="240" w:lineRule="auto"/>
              <w:rPr>
                <w:rFonts w:asciiTheme="majorHAnsi" w:hAnsiTheme="majorHAnsi" w:cstheme="majorHAnsi"/>
                <w:szCs w:val="20"/>
              </w:rPr>
            </w:pPr>
            <w:r>
              <w:rPr>
                <w:rFonts w:asciiTheme="majorHAnsi" w:hAnsiTheme="majorHAnsi" w:cstheme="majorHAnsi"/>
                <w:szCs w:val="20"/>
              </w:rPr>
              <w:t>G</w:t>
            </w:r>
            <w:r w:rsidR="0065151B">
              <w:rPr>
                <w:rFonts w:asciiTheme="majorHAnsi" w:hAnsiTheme="majorHAnsi" w:cstheme="majorHAnsi"/>
                <w:szCs w:val="20"/>
              </w:rPr>
              <w:t xml:space="preserve">rade range of the school </w:t>
            </w:r>
            <w:r>
              <w:rPr>
                <w:rFonts w:asciiTheme="majorHAnsi" w:hAnsiTheme="majorHAnsi" w:cstheme="majorHAnsi"/>
                <w:szCs w:val="20"/>
              </w:rPr>
              <w:t xml:space="preserve">(for example, K-5, </w:t>
            </w:r>
            <w:r w:rsidR="00FF4CF8">
              <w:rPr>
                <w:rFonts w:asciiTheme="majorHAnsi" w:hAnsiTheme="majorHAnsi" w:cstheme="majorHAnsi"/>
                <w:szCs w:val="20"/>
              </w:rPr>
              <w:t xml:space="preserve">K-6, 6-8, 7-8, </w:t>
            </w:r>
            <w:r w:rsidR="00EB4368">
              <w:rPr>
                <w:rFonts w:asciiTheme="majorHAnsi" w:hAnsiTheme="majorHAnsi" w:cstheme="majorHAnsi"/>
                <w:szCs w:val="20"/>
              </w:rPr>
              <w:t xml:space="preserve">9-12, </w:t>
            </w:r>
            <w:r w:rsidR="00FF4CF8">
              <w:rPr>
                <w:rFonts w:asciiTheme="majorHAnsi" w:hAnsiTheme="majorHAnsi" w:cstheme="majorHAnsi"/>
                <w:szCs w:val="20"/>
              </w:rPr>
              <w:t>or</w:t>
            </w:r>
            <w:r>
              <w:rPr>
                <w:rFonts w:asciiTheme="majorHAnsi" w:hAnsiTheme="majorHAnsi" w:cstheme="majorHAnsi"/>
                <w:szCs w:val="20"/>
              </w:rPr>
              <w:t xml:space="preserve"> K-12)</w:t>
            </w:r>
            <w:r w:rsidR="00FE3CE8">
              <w:rPr>
                <w:rFonts w:asciiTheme="majorHAnsi" w:hAnsiTheme="majorHAnsi" w:cstheme="majorHAnsi"/>
                <w:szCs w:val="20"/>
              </w:rPr>
              <w:t xml:space="preserve"> for each year requested</w:t>
            </w:r>
          </w:p>
        </w:tc>
        <w:tc>
          <w:tcPr>
            <w:tcW w:w="2160" w:type="dxa"/>
          </w:tcPr>
          <w:p w:rsidRPr="00FE25DC" w:rsidR="00206BAB" w:rsidP="00D22EC3" w:rsidRDefault="00206BAB" w14:paraId="3E439D9B" w14:textId="58F06C44">
            <w:pPr>
              <w:spacing w:line="240" w:lineRule="auto"/>
              <w:rPr>
                <w:rFonts w:asciiTheme="majorHAnsi" w:hAnsiTheme="majorHAnsi" w:cstheme="majorHAnsi"/>
                <w:szCs w:val="20"/>
              </w:rPr>
            </w:pPr>
          </w:p>
        </w:tc>
      </w:tr>
      <w:tr w:rsidRPr="00FE25DC" w:rsidR="00206BAB" w:rsidTr="00D22EC3" w14:paraId="5FB443D2" w14:textId="77777777">
        <w:trPr>
          <w:cantSplit/>
        </w:trPr>
        <w:tc>
          <w:tcPr>
            <w:tcW w:w="2358" w:type="dxa"/>
          </w:tcPr>
          <w:p w:rsidRPr="00FE25DC" w:rsidR="00206BAB" w:rsidP="00D22EC3" w:rsidRDefault="008A55C0" w14:paraId="42059969" w14:textId="7A9FD59D">
            <w:pPr>
              <w:spacing w:line="240" w:lineRule="auto"/>
              <w:rPr>
                <w:rFonts w:asciiTheme="majorHAnsi" w:hAnsiTheme="majorHAnsi" w:cstheme="majorHAnsi"/>
                <w:szCs w:val="20"/>
              </w:rPr>
            </w:pPr>
            <w:r>
              <w:rPr>
                <w:rFonts w:asciiTheme="majorHAnsi" w:hAnsiTheme="majorHAnsi" w:cstheme="majorHAnsi"/>
                <w:szCs w:val="20"/>
              </w:rPr>
              <w:t xml:space="preserve">Total enrollment </w:t>
            </w:r>
          </w:p>
        </w:tc>
        <w:tc>
          <w:tcPr>
            <w:tcW w:w="5040" w:type="dxa"/>
          </w:tcPr>
          <w:p w:rsidRPr="00FE25DC" w:rsidR="00206BAB" w:rsidP="00D22EC3" w:rsidRDefault="008A55C0" w14:paraId="6BDB20A4" w14:textId="29025D66">
            <w:pPr>
              <w:spacing w:line="240" w:lineRule="auto"/>
              <w:rPr>
                <w:rFonts w:asciiTheme="majorHAnsi" w:hAnsiTheme="majorHAnsi" w:cstheme="majorHAnsi"/>
                <w:szCs w:val="20"/>
              </w:rPr>
            </w:pPr>
            <w:r>
              <w:rPr>
                <w:rFonts w:asciiTheme="majorHAnsi" w:hAnsiTheme="majorHAnsi" w:cstheme="majorHAnsi"/>
                <w:szCs w:val="20"/>
              </w:rPr>
              <w:t>T</w:t>
            </w:r>
            <w:r w:rsidR="00FF4CF8">
              <w:rPr>
                <w:rFonts w:asciiTheme="majorHAnsi" w:hAnsiTheme="majorHAnsi" w:cstheme="majorHAnsi"/>
                <w:szCs w:val="20"/>
              </w:rPr>
              <w:t>otal number of students enroll</w:t>
            </w:r>
            <w:r w:rsidR="00FE3CE8">
              <w:rPr>
                <w:rFonts w:asciiTheme="majorHAnsi" w:hAnsiTheme="majorHAnsi" w:cstheme="majorHAnsi"/>
                <w:szCs w:val="20"/>
              </w:rPr>
              <w:t xml:space="preserve">ed in the school for each year requested </w:t>
            </w:r>
          </w:p>
        </w:tc>
        <w:tc>
          <w:tcPr>
            <w:tcW w:w="2160" w:type="dxa"/>
          </w:tcPr>
          <w:p w:rsidRPr="00FE25DC" w:rsidR="00206BAB" w:rsidP="00D22EC3" w:rsidRDefault="00206BAB" w14:paraId="50802911" w14:textId="1A764678">
            <w:pPr>
              <w:spacing w:line="240" w:lineRule="auto"/>
              <w:rPr>
                <w:rFonts w:asciiTheme="majorHAnsi" w:hAnsiTheme="majorHAnsi" w:cstheme="majorHAnsi"/>
                <w:szCs w:val="20"/>
              </w:rPr>
            </w:pPr>
          </w:p>
        </w:tc>
      </w:tr>
      <w:tr w:rsidRPr="00FE25DC" w:rsidR="00882C48" w:rsidTr="00D22EC3" w14:paraId="2F1C938B" w14:textId="77777777">
        <w:trPr>
          <w:cantSplit/>
        </w:trPr>
        <w:tc>
          <w:tcPr>
            <w:tcW w:w="2358" w:type="dxa"/>
          </w:tcPr>
          <w:p w:rsidR="00882C48" w:rsidP="00882C48" w:rsidRDefault="00882C48" w14:paraId="13BC0107" w14:textId="1AFE841E">
            <w:pPr>
              <w:spacing w:line="240" w:lineRule="auto"/>
              <w:rPr>
                <w:rFonts w:asciiTheme="majorHAnsi" w:hAnsiTheme="majorHAnsi" w:cstheme="majorHAnsi"/>
                <w:szCs w:val="20"/>
              </w:rPr>
            </w:pPr>
            <w:r>
              <w:rPr>
                <w:rFonts w:asciiTheme="majorHAnsi" w:hAnsiTheme="majorHAnsi" w:cstheme="majorHAnsi"/>
                <w:szCs w:val="20"/>
              </w:rPr>
              <w:t>Enrollment by grade level</w:t>
            </w:r>
          </w:p>
        </w:tc>
        <w:tc>
          <w:tcPr>
            <w:tcW w:w="5040" w:type="dxa"/>
          </w:tcPr>
          <w:p w:rsidR="00882C48" w:rsidP="00882C48" w:rsidRDefault="00882C48" w14:paraId="2E802E54" w14:textId="69DFD6A9">
            <w:pPr>
              <w:spacing w:line="240" w:lineRule="auto"/>
              <w:rPr>
                <w:rFonts w:asciiTheme="majorHAnsi" w:hAnsiTheme="majorHAnsi" w:cstheme="majorHAnsi"/>
                <w:szCs w:val="20"/>
              </w:rPr>
            </w:pPr>
            <w:r>
              <w:rPr>
                <w:rFonts w:asciiTheme="majorHAnsi" w:hAnsiTheme="majorHAnsi" w:cstheme="majorHAnsi"/>
                <w:szCs w:val="20"/>
              </w:rPr>
              <w:t xml:space="preserve">Total number of students </w:t>
            </w:r>
            <w:r w:rsidR="00EB4368">
              <w:rPr>
                <w:rFonts w:asciiTheme="majorHAnsi" w:hAnsiTheme="majorHAnsi" w:cstheme="majorHAnsi"/>
                <w:szCs w:val="20"/>
              </w:rPr>
              <w:t xml:space="preserve">enrolled </w:t>
            </w:r>
            <w:r w:rsidR="00047F38">
              <w:rPr>
                <w:rFonts w:asciiTheme="majorHAnsi" w:hAnsiTheme="majorHAnsi" w:cstheme="majorHAnsi"/>
                <w:szCs w:val="20"/>
              </w:rPr>
              <w:t xml:space="preserve">in </w:t>
            </w:r>
            <w:r>
              <w:rPr>
                <w:rFonts w:asciiTheme="majorHAnsi" w:hAnsiTheme="majorHAnsi" w:cstheme="majorHAnsi"/>
                <w:szCs w:val="20"/>
              </w:rPr>
              <w:t xml:space="preserve">each grade level for each year requested </w:t>
            </w:r>
          </w:p>
        </w:tc>
        <w:tc>
          <w:tcPr>
            <w:tcW w:w="2160" w:type="dxa"/>
          </w:tcPr>
          <w:p w:rsidRPr="00FE25DC" w:rsidR="00882C48" w:rsidP="00882C48" w:rsidRDefault="00882C48" w14:paraId="067E1C9E" w14:textId="77777777">
            <w:pPr>
              <w:spacing w:line="240" w:lineRule="auto"/>
              <w:rPr>
                <w:rFonts w:asciiTheme="majorHAnsi" w:hAnsiTheme="majorHAnsi" w:cstheme="majorHAnsi"/>
                <w:szCs w:val="20"/>
              </w:rPr>
            </w:pPr>
          </w:p>
        </w:tc>
      </w:tr>
    </w:tbl>
    <w:p w:rsidRPr="00781842" w:rsidR="00206BAB" w:rsidP="00206BAB" w:rsidRDefault="00781842" w14:paraId="6370BEFE" w14:textId="31D0C789">
      <w:pPr>
        <w:pStyle w:val="TableHeaderLeft"/>
        <w:spacing w:before="0" w:after="240"/>
        <w:rPr>
          <w:color w:val="auto"/>
          <w:szCs w:val="20"/>
        </w:rPr>
      </w:pPr>
      <w:r w:rsidRPr="00781842">
        <w:rPr>
          <w:rFonts w:cstheme="majorHAnsi"/>
          <w:b/>
          <w:color w:val="auto"/>
          <w:szCs w:val="20"/>
          <w:vertAlign w:val="superscript"/>
        </w:rPr>
        <w:t>a</w:t>
      </w:r>
      <w:r w:rsidRPr="00781842" w:rsidR="00206BAB">
        <w:rPr>
          <w:color w:val="auto"/>
          <w:szCs w:val="20"/>
        </w:rPr>
        <w:t xml:space="preserve"> </w:t>
      </w:r>
      <w:r w:rsidRPr="00781842">
        <w:rPr>
          <w:color w:val="auto"/>
          <w:szCs w:val="20"/>
        </w:rPr>
        <w:t>The Notes c</w:t>
      </w:r>
      <w:r w:rsidRPr="00781842" w:rsidR="00206BAB">
        <w:rPr>
          <w:color w:val="auto"/>
          <w:szCs w:val="20"/>
        </w:rPr>
        <w:t xml:space="preserve">olumn will be completed by study staff using information provided during the initial call to discuss the data request. </w:t>
      </w:r>
    </w:p>
    <w:p w:rsidR="00206BAB" w:rsidP="008E5605" w:rsidRDefault="00D1430F" w14:paraId="775BF32E" w14:textId="4B3AFB1E">
      <w:pPr>
        <w:pStyle w:val="H2"/>
        <w:numPr>
          <w:ilvl w:val="0"/>
          <w:numId w:val="32"/>
        </w:numPr>
      </w:pPr>
      <w:r>
        <w:t xml:space="preserve">School-level </w:t>
      </w:r>
      <w:r w:rsidRPr="00D9358C" w:rsidR="00206BAB">
        <w:t>Student</w:t>
      </w:r>
      <w:r w:rsidR="00206BAB">
        <w:t xml:space="preserve"> Demographic</w:t>
      </w:r>
      <w:r w:rsidR="00D043CB">
        <w:t xml:space="preserve"> Data, Attendance Rate</w:t>
      </w:r>
      <w:r w:rsidR="00E57157">
        <w:t>s</w:t>
      </w:r>
      <w:r w:rsidR="00D043CB">
        <w:t>,</w:t>
      </w:r>
      <w:r w:rsidR="00206BAB">
        <w:t xml:space="preserve"> Assessment Data</w:t>
      </w:r>
      <w:r w:rsidR="00D043CB">
        <w:t>, and Mobility Data</w:t>
      </w:r>
      <w:r w:rsidR="00206BAB">
        <w:t xml:space="preserve"> </w:t>
      </w:r>
    </w:p>
    <w:p w:rsidRPr="00042ADE" w:rsidR="00042ADE" w:rsidP="00042ADE" w:rsidRDefault="00042ADE" w14:paraId="0C145CDF" w14:textId="77777777">
      <w:pPr>
        <w:pStyle w:val="ParagraphContinued"/>
        <w:spacing w:before="0" w:after="0" w:line="240" w:lineRule="auto"/>
      </w:pPr>
    </w:p>
    <w:p w:rsidR="009B5F64" w:rsidP="009B39D8" w:rsidRDefault="00206BAB" w14:paraId="73FD73D6" w14:textId="6BD6F1A8">
      <w:pPr>
        <w:pStyle w:val="NormalSS"/>
        <w:spacing w:after="0"/>
      </w:pPr>
      <w:r w:rsidRPr="00397E69">
        <w:t xml:space="preserve">Table </w:t>
      </w:r>
      <w:r w:rsidR="00DD6178">
        <w:t>4</w:t>
      </w:r>
      <w:r>
        <w:t xml:space="preserve"> lists the </w:t>
      </w:r>
      <w:r w:rsidR="00673CE1">
        <w:t xml:space="preserve">school-level student </w:t>
      </w:r>
      <w:r>
        <w:t xml:space="preserve">demographic data </w:t>
      </w:r>
      <w:r w:rsidR="00D043CB">
        <w:t xml:space="preserve">and attendance rates </w:t>
      </w:r>
      <w:r>
        <w:t>we are requesting</w:t>
      </w:r>
      <w:r w:rsidR="009B39D8">
        <w:t xml:space="preserve"> for the school years </w:t>
      </w:r>
      <w:r w:rsidRPr="00735252" w:rsidR="00775C40">
        <w:rPr>
          <w:highlight w:val="yellow"/>
        </w:rPr>
        <w:t xml:space="preserve">[2008–2009 through 2015–2016 </w:t>
      </w:r>
      <w:r w:rsidRPr="00735252" w:rsidR="00775C40">
        <w:rPr>
          <w:i/>
          <w:iCs/>
          <w:highlight w:val="yellow"/>
        </w:rPr>
        <w:t>(for 2011 grantees)</w:t>
      </w:r>
      <w:r w:rsidRPr="00735252" w:rsidR="00775C40">
        <w:rPr>
          <w:highlight w:val="yellow"/>
        </w:rPr>
        <w:t xml:space="preserve">; 2009–2010 through 2016–2017 </w:t>
      </w:r>
      <w:r w:rsidRPr="00735252" w:rsidR="00775C40">
        <w:rPr>
          <w:i/>
          <w:iCs/>
          <w:highlight w:val="yellow"/>
        </w:rPr>
        <w:t>(for 2012 grantees)</w:t>
      </w:r>
      <w:r w:rsidRPr="00735252" w:rsidR="00775C40">
        <w:rPr>
          <w:highlight w:val="yellow"/>
        </w:rPr>
        <w:t>]</w:t>
      </w:r>
      <w:r w:rsidR="009B39D8">
        <w:t xml:space="preserve">. </w:t>
      </w:r>
      <w:r w:rsidR="0056173C">
        <w:t>If available, we would like these data by grade level.</w:t>
      </w:r>
    </w:p>
    <w:p w:rsidR="009B39D8" w:rsidP="009B39D8" w:rsidRDefault="009B39D8" w14:paraId="214C1DF5" w14:textId="77777777">
      <w:pPr>
        <w:pStyle w:val="NormalSS"/>
        <w:spacing w:after="0"/>
      </w:pPr>
    </w:p>
    <w:p w:rsidRPr="00A1245E" w:rsidR="00206BAB" w:rsidP="00A1245E" w:rsidRDefault="00206BAB" w14:paraId="4D33723C" w14:textId="2A78F3A5">
      <w:pPr>
        <w:pStyle w:val="TableHeaderCenter"/>
        <w:jc w:val="left"/>
        <w:rPr>
          <w:b/>
          <w:bCs/>
          <w:color w:val="auto"/>
        </w:rPr>
      </w:pPr>
      <w:r w:rsidRPr="00A1245E">
        <w:rPr>
          <w:b/>
          <w:bCs/>
          <w:color w:val="auto"/>
        </w:rPr>
        <w:lastRenderedPageBreak/>
        <w:t xml:space="preserve">Table </w:t>
      </w:r>
      <w:r w:rsidR="00DD6178">
        <w:rPr>
          <w:b/>
          <w:bCs/>
          <w:color w:val="auto"/>
        </w:rPr>
        <w:t>4</w:t>
      </w:r>
      <w:r w:rsidRPr="00A1245E">
        <w:rPr>
          <w:b/>
          <w:bCs/>
          <w:color w:val="auto"/>
        </w:rPr>
        <w:t>. S</w:t>
      </w:r>
      <w:r w:rsidR="0015249A">
        <w:rPr>
          <w:b/>
          <w:bCs/>
          <w:color w:val="auto"/>
        </w:rPr>
        <w:t>chool-level S</w:t>
      </w:r>
      <w:r w:rsidRPr="00A1245E">
        <w:rPr>
          <w:b/>
          <w:bCs/>
          <w:color w:val="auto"/>
        </w:rPr>
        <w:t>tudent Demographic Data</w:t>
      </w:r>
      <w:r w:rsidR="00D043CB">
        <w:rPr>
          <w:b/>
          <w:bCs/>
          <w:color w:val="auto"/>
        </w:rPr>
        <w:t xml:space="preserve"> and Attendance Rate</w:t>
      </w:r>
      <w:r w:rsidR="00E57157">
        <w:rPr>
          <w:b/>
          <w:bCs/>
          <w:color w:val="auto"/>
        </w:rPr>
        <w:t>s</w:t>
      </w:r>
    </w:p>
    <w:tbl>
      <w:tblPr>
        <w:tblStyle w:val="SMPRTableBlack"/>
        <w:tblW w:w="9468" w:type="dxa"/>
        <w:tblBorders>
          <w:left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88"/>
        <w:gridCol w:w="5310"/>
        <w:gridCol w:w="2070"/>
      </w:tblGrid>
      <w:tr w:rsidRPr="00FE25DC" w:rsidR="00206BAB" w:rsidTr="00D22EC3" w14:paraId="1EE9A8C8" w14:textId="77777777">
        <w:trPr>
          <w:cnfStyle w:val="100000000000" w:firstRow="1" w:lastRow="0" w:firstColumn="0" w:lastColumn="0" w:oddVBand="0" w:evenVBand="0" w:oddHBand="0" w:evenHBand="0" w:firstRowFirstColumn="0" w:firstRowLastColumn="0" w:lastRowFirstColumn="0" w:lastRowLastColumn="0"/>
          <w:cantSplit/>
          <w:tblHeader/>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FE25DC" w:rsidR="00206BAB" w:rsidP="00D22EC3" w:rsidRDefault="00206BAB" w14:paraId="49B24C5A" w14:textId="77777777">
            <w:pPr>
              <w:spacing w:before="120" w:after="60" w:line="240" w:lineRule="auto"/>
              <w:jc w:val="center"/>
              <w:rPr>
                <w:rFonts w:asciiTheme="majorHAnsi" w:hAnsiTheme="majorHAnsi" w:cstheme="majorHAnsi"/>
                <w:b/>
                <w:szCs w:val="20"/>
              </w:rPr>
            </w:pPr>
            <w:r w:rsidRPr="00FE25DC">
              <w:rPr>
                <w:rFonts w:asciiTheme="majorHAnsi" w:hAnsiTheme="majorHAnsi" w:cstheme="majorHAnsi"/>
                <w:b/>
                <w:szCs w:val="20"/>
              </w:rPr>
              <w:t>Data Element</w:t>
            </w:r>
          </w:p>
        </w:tc>
        <w:tc>
          <w:tcPr>
            <w:tcW w:w="53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FE25DC" w:rsidR="00206BAB" w:rsidP="00D22EC3" w:rsidRDefault="00206BAB" w14:paraId="5827E964" w14:textId="77777777">
            <w:pPr>
              <w:spacing w:before="120" w:after="60" w:line="240" w:lineRule="auto"/>
              <w:jc w:val="center"/>
              <w:rPr>
                <w:rFonts w:asciiTheme="majorHAnsi" w:hAnsiTheme="majorHAnsi" w:cstheme="majorHAnsi"/>
                <w:b/>
                <w:szCs w:val="20"/>
              </w:rPr>
            </w:pPr>
            <w:r w:rsidRPr="00FE25DC">
              <w:rPr>
                <w:rFonts w:asciiTheme="majorHAnsi" w:hAnsiTheme="majorHAnsi" w:cstheme="majorHAnsi"/>
                <w:b/>
                <w:szCs w:val="20"/>
              </w:rPr>
              <w:t>Description</w:t>
            </w:r>
          </w:p>
        </w:tc>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FE25DC" w:rsidR="00206BAB" w:rsidP="00D22EC3" w:rsidRDefault="00206BAB" w14:paraId="0E319339" w14:textId="77777777">
            <w:pPr>
              <w:spacing w:before="120" w:after="60" w:line="240" w:lineRule="auto"/>
              <w:jc w:val="center"/>
              <w:rPr>
                <w:rFonts w:asciiTheme="majorHAnsi" w:hAnsiTheme="majorHAnsi" w:cstheme="majorHAnsi"/>
                <w:b/>
                <w:szCs w:val="20"/>
              </w:rPr>
            </w:pPr>
            <w:r w:rsidRPr="00FE25DC">
              <w:rPr>
                <w:rFonts w:asciiTheme="majorHAnsi" w:hAnsiTheme="majorHAnsi" w:cstheme="majorHAnsi"/>
                <w:b/>
                <w:szCs w:val="20"/>
              </w:rPr>
              <w:t>Notes</w:t>
            </w:r>
            <w:r w:rsidRPr="00FE25DC">
              <w:rPr>
                <w:rFonts w:asciiTheme="majorHAnsi" w:hAnsiTheme="majorHAnsi" w:cstheme="majorHAnsi"/>
                <w:b/>
                <w:szCs w:val="20"/>
                <w:vertAlign w:val="superscript"/>
              </w:rPr>
              <w:t>a</w:t>
            </w:r>
          </w:p>
        </w:tc>
      </w:tr>
      <w:tr w:rsidRPr="00FE25DC" w:rsidR="00122504" w:rsidTr="00D22EC3" w14:paraId="3569B57B" w14:textId="77777777">
        <w:trPr>
          <w:cantSplit/>
        </w:trPr>
        <w:tc>
          <w:tcPr>
            <w:tcW w:w="2088" w:type="dxa"/>
          </w:tcPr>
          <w:p w:rsidRPr="00FE25DC" w:rsidR="00122504" w:rsidP="00122504" w:rsidRDefault="00122504" w14:paraId="5916F119" w14:textId="7F90E590">
            <w:pPr>
              <w:tabs>
                <w:tab w:val="left" w:pos="1008"/>
                <w:tab w:val="right" w:leader="dot" w:pos="9360"/>
              </w:tabs>
              <w:spacing w:line="240" w:lineRule="auto"/>
              <w:rPr>
                <w:rFonts w:asciiTheme="majorHAnsi" w:hAnsiTheme="majorHAnsi" w:cstheme="majorHAnsi"/>
                <w:szCs w:val="20"/>
              </w:rPr>
            </w:pPr>
            <w:bookmarkStart w:name="_Hlk64039074" w:id="11"/>
            <w:r w:rsidRPr="00FE25DC">
              <w:rPr>
                <w:rFonts w:asciiTheme="majorHAnsi" w:hAnsiTheme="majorHAnsi" w:cstheme="majorHAnsi"/>
                <w:szCs w:val="20"/>
              </w:rPr>
              <w:t>School year</w:t>
            </w:r>
          </w:p>
        </w:tc>
        <w:tc>
          <w:tcPr>
            <w:tcW w:w="5310" w:type="dxa"/>
          </w:tcPr>
          <w:p w:rsidRPr="00FE25DC" w:rsidR="00122504" w:rsidP="00122504" w:rsidRDefault="00122504" w14:paraId="602C411E" w14:textId="2B3D6FC0">
            <w:pPr>
              <w:tabs>
                <w:tab w:val="left" w:pos="1008"/>
                <w:tab w:val="right" w:leader="dot" w:pos="9360"/>
              </w:tabs>
              <w:spacing w:line="240" w:lineRule="auto"/>
              <w:rPr>
                <w:rFonts w:asciiTheme="majorHAnsi" w:hAnsiTheme="majorHAnsi" w:cstheme="majorHAnsi"/>
                <w:szCs w:val="20"/>
              </w:rPr>
            </w:pPr>
            <w:r w:rsidRPr="00FE25DC">
              <w:rPr>
                <w:rFonts w:asciiTheme="majorHAnsi" w:hAnsiTheme="majorHAnsi" w:cstheme="majorHAnsi"/>
                <w:szCs w:val="20"/>
              </w:rPr>
              <w:t xml:space="preserve">School year to which the record pertains (for example, </w:t>
            </w:r>
            <w:r w:rsidRPr="00847CDA">
              <w:rPr>
                <w:rFonts w:asciiTheme="majorHAnsi" w:hAnsiTheme="majorHAnsi" w:cstheme="majorHAnsi"/>
                <w:szCs w:val="20"/>
              </w:rPr>
              <w:t>200</w:t>
            </w:r>
            <w:r w:rsidR="000D5424">
              <w:rPr>
                <w:rFonts w:asciiTheme="majorHAnsi" w:hAnsiTheme="majorHAnsi" w:cstheme="majorHAnsi"/>
                <w:szCs w:val="20"/>
              </w:rPr>
              <w:t>9</w:t>
            </w:r>
            <w:r w:rsidRPr="00847CDA">
              <w:rPr>
                <w:rFonts w:asciiTheme="majorHAnsi" w:hAnsiTheme="majorHAnsi" w:cstheme="majorHAnsi"/>
                <w:szCs w:val="20"/>
              </w:rPr>
              <w:t>–20</w:t>
            </w:r>
            <w:r w:rsidR="000D5424">
              <w:rPr>
                <w:rFonts w:asciiTheme="majorHAnsi" w:hAnsiTheme="majorHAnsi" w:cstheme="majorHAnsi"/>
                <w:szCs w:val="20"/>
              </w:rPr>
              <w:t>10</w:t>
            </w:r>
            <w:r w:rsidRPr="00FE25DC">
              <w:rPr>
                <w:rFonts w:asciiTheme="majorHAnsi" w:hAnsiTheme="majorHAnsi" w:cstheme="majorHAnsi"/>
                <w:szCs w:val="20"/>
              </w:rPr>
              <w:t>)</w:t>
            </w:r>
          </w:p>
        </w:tc>
        <w:tc>
          <w:tcPr>
            <w:tcW w:w="2070" w:type="dxa"/>
          </w:tcPr>
          <w:p w:rsidRPr="00FE25DC" w:rsidR="00122504" w:rsidP="00122504" w:rsidRDefault="00122504" w14:paraId="1CCB1177" w14:textId="43E1774C">
            <w:pPr>
              <w:tabs>
                <w:tab w:val="left" w:pos="1008"/>
                <w:tab w:val="right" w:leader="dot" w:pos="9360"/>
              </w:tabs>
              <w:spacing w:line="240" w:lineRule="auto"/>
              <w:rPr>
                <w:rFonts w:asciiTheme="majorHAnsi" w:hAnsiTheme="majorHAnsi" w:cstheme="majorHAnsi"/>
                <w:szCs w:val="20"/>
              </w:rPr>
            </w:pPr>
          </w:p>
        </w:tc>
      </w:tr>
      <w:tr w:rsidRPr="00FE25DC" w:rsidR="00122504" w:rsidTr="00D22EC3" w14:paraId="78939674" w14:textId="77777777">
        <w:trPr>
          <w:cantSplit/>
        </w:trPr>
        <w:tc>
          <w:tcPr>
            <w:tcW w:w="2088" w:type="dxa"/>
          </w:tcPr>
          <w:p w:rsidRPr="00FE25DC" w:rsidR="00122504" w:rsidP="00122504" w:rsidRDefault="00122504" w14:paraId="336412D1" w14:textId="21FCAE18">
            <w:pPr>
              <w:tabs>
                <w:tab w:val="left" w:pos="1008"/>
                <w:tab w:val="right" w:leader="dot" w:pos="9360"/>
              </w:tabs>
              <w:spacing w:line="240" w:lineRule="auto"/>
              <w:rPr>
                <w:rFonts w:asciiTheme="majorHAnsi" w:hAnsiTheme="majorHAnsi" w:cstheme="majorHAnsi"/>
                <w:szCs w:val="20"/>
              </w:rPr>
            </w:pPr>
            <w:r w:rsidRPr="00FE25DC">
              <w:rPr>
                <w:rFonts w:asciiTheme="majorHAnsi" w:hAnsiTheme="majorHAnsi" w:cstheme="majorHAnsi"/>
                <w:szCs w:val="20"/>
              </w:rPr>
              <w:t>School ID</w:t>
            </w:r>
          </w:p>
        </w:tc>
        <w:tc>
          <w:tcPr>
            <w:tcW w:w="5310" w:type="dxa"/>
          </w:tcPr>
          <w:p w:rsidRPr="00FE25DC" w:rsidR="00122504" w:rsidP="00122504" w:rsidRDefault="00122504" w14:paraId="21329B51" w14:textId="66E30B48">
            <w:pPr>
              <w:tabs>
                <w:tab w:val="left" w:pos="1008"/>
                <w:tab w:val="right" w:leader="dot" w:pos="9360"/>
              </w:tabs>
              <w:spacing w:line="240" w:lineRule="auto"/>
              <w:rPr>
                <w:rFonts w:asciiTheme="majorHAnsi" w:hAnsiTheme="majorHAnsi" w:cstheme="majorHAnsi"/>
                <w:szCs w:val="20"/>
              </w:rPr>
            </w:pPr>
            <w:r w:rsidRPr="00FE25DC">
              <w:rPr>
                <w:rFonts w:asciiTheme="majorHAnsi" w:hAnsiTheme="majorHAnsi" w:cstheme="majorHAnsi"/>
                <w:szCs w:val="20"/>
              </w:rPr>
              <w:t xml:space="preserve">Number, such as </w:t>
            </w:r>
            <w:r w:rsidR="00BC5A23">
              <w:rPr>
                <w:rFonts w:asciiTheme="majorHAnsi" w:hAnsiTheme="majorHAnsi" w:cstheme="majorHAnsi"/>
                <w:szCs w:val="20"/>
              </w:rPr>
              <w:t>district ID</w:t>
            </w:r>
            <w:r w:rsidRPr="00FE25DC">
              <w:rPr>
                <w:rFonts w:asciiTheme="majorHAnsi" w:hAnsiTheme="majorHAnsi" w:cstheme="majorHAnsi"/>
                <w:szCs w:val="20"/>
              </w:rPr>
              <w:t>, that uniquely identifies the schoo</w:t>
            </w:r>
            <w:r>
              <w:rPr>
                <w:rFonts w:asciiTheme="majorHAnsi" w:hAnsiTheme="majorHAnsi" w:cstheme="majorHAnsi"/>
                <w:szCs w:val="20"/>
              </w:rPr>
              <w:t xml:space="preserve">l </w:t>
            </w:r>
            <w:r w:rsidR="00775C40">
              <w:rPr>
                <w:rFonts w:asciiTheme="majorHAnsi" w:hAnsiTheme="majorHAnsi" w:cstheme="majorHAnsi"/>
                <w:szCs w:val="20"/>
              </w:rPr>
              <w:t>across all years of data</w:t>
            </w:r>
            <w:r>
              <w:rPr>
                <w:rFonts w:asciiTheme="majorHAnsi" w:hAnsiTheme="majorHAnsi" w:cstheme="majorHAnsi"/>
                <w:szCs w:val="20"/>
              </w:rPr>
              <w:t xml:space="preserve"> </w:t>
            </w:r>
          </w:p>
        </w:tc>
        <w:tc>
          <w:tcPr>
            <w:tcW w:w="2070" w:type="dxa"/>
          </w:tcPr>
          <w:p w:rsidRPr="00FE25DC" w:rsidR="00122504" w:rsidP="00122504" w:rsidRDefault="00122504" w14:paraId="7F814503" w14:textId="77777777">
            <w:pPr>
              <w:spacing w:line="240" w:lineRule="auto"/>
              <w:ind w:left="24" w:firstLine="5"/>
              <w:rPr>
                <w:rFonts w:asciiTheme="majorHAnsi" w:hAnsiTheme="majorHAnsi" w:cstheme="majorHAnsi"/>
                <w:szCs w:val="20"/>
              </w:rPr>
            </w:pPr>
          </w:p>
          <w:p w:rsidRPr="00FE25DC" w:rsidR="00122504" w:rsidP="00122504" w:rsidRDefault="00122504" w14:paraId="0E7D50DB" w14:textId="366FF11A">
            <w:pPr>
              <w:ind w:firstLine="720"/>
              <w:rPr>
                <w:rFonts w:asciiTheme="majorHAnsi" w:hAnsiTheme="majorHAnsi" w:cstheme="majorHAnsi"/>
                <w:szCs w:val="20"/>
              </w:rPr>
            </w:pPr>
          </w:p>
        </w:tc>
      </w:tr>
      <w:tr w:rsidRPr="00FE25DC" w:rsidR="00122504" w:rsidTr="00D22EC3" w14:paraId="5B9DFFF2" w14:textId="77777777">
        <w:trPr>
          <w:cantSplit/>
        </w:trPr>
        <w:tc>
          <w:tcPr>
            <w:tcW w:w="2088" w:type="dxa"/>
          </w:tcPr>
          <w:p w:rsidRPr="00FE25DC" w:rsidR="00122504" w:rsidP="00122504" w:rsidRDefault="00122504" w14:paraId="50FFE97C" w14:textId="57540C38">
            <w:pPr>
              <w:spacing w:line="240" w:lineRule="auto"/>
              <w:rPr>
                <w:rFonts w:asciiTheme="majorHAnsi" w:hAnsiTheme="majorHAnsi" w:cstheme="majorHAnsi"/>
                <w:szCs w:val="20"/>
              </w:rPr>
            </w:pPr>
            <w:r w:rsidRPr="00FE25DC">
              <w:rPr>
                <w:rFonts w:asciiTheme="majorHAnsi" w:hAnsiTheme="majorHAnsi" w:cstheme="majorHAnsi"/>
                <w:szCs w:val="20"/>
              </w:rPr>
              <w:t>School name</w:t>
            </w:r>
          </w:p>
        </w:tc>
        <w:tc>
          <w:tcPr>
            <w:tcW w:w="5310" w:type="dxa"/>
          </w:tcPr>
          <w:p w:rsidR="00122504" w:rsidP="00122504" w:rsidRDefault="00122504" w14:paraId="2BAA72C9" w14:textId="77777777">
            <w:pPr>
              <w:tabs>
                <w:tab w:val="left" w:pos="1008"/>
                <w:tab w:val="right" w:leader="dot" w:pos="9360"/>
              </w:tabs>
              <w:spacing w:line="240" w:lineRule="auto"/>
              <w:rPr>
                <w:rFonts w:asciiTheme="majorHAnsi" w:hAnsiTheme="majorHAnsi" w:cstheme="majorHAnsi"/>
                <w:szCs w:val="20"/>
              </w:rPr>
            </w:pPr>
            <w:r w:rsidRPr="00FE25DC">
              <w:rPr>
                <w:rFonts w:asciiTheme="majorHAnsi" w:hAnsiTheme="majorHAnsi" w:cstheme="majorHAnsi"/>
                <w:szCs w:val="20"/>
              </w:rPr>
              <w:t xml:space="preserve">Name of school corresponding to School ID </w:t>
            </w:r>
          </w:p>
          <w:p w:rsidRPr="00FE25DC" w:rsidR="009B39D8" w:rsidP="00122504" w:rsidRDefault="009B39D8" w14:paraId="04AD11F1" w14:textId="0BE357C2">
            <w:pPr>
              <w:tabs>
                <w:tab w:val="left" w:pos="1008"/>
                <w:tab w:val="right" w:leader="dot" w:pos="9360"/>
              </w:tabs>
              <w:spacing w:line="240" w:lineRule="auto"/>
              <w:rPr>
                <w:rFonts w:asciiTheme="majorHAnsi" w:hAnsiTheme="majorHAnsi" w:cstheme="majorHAnsi"/>
                <w:szCs w:val="20"/>
              </w:rPr>
            </w:pPr>
          </w:p>
        </w:tc>
        <w:tc>
          <w:tcPr>
            <w:tcW w:w="2070" w:type="dxa"/>
          </w:tcPr>
          <w:p w:rsidRPr="00FE25DC" w:rsidR="00122504" w:rsidP="00122504" w:rsidRDefault="00122504" w14:paraId="7E96007F" w14:textId="77777777">
            <w:pPr>
              <w:tabs>
                <w:tab w:val="left" w:pos="1008"/>
                <w:tab w:val="right" w:leader="dot" w:pos="9360"/>
              </w:tabs>
              <w:spacing w:line="240" w:lineRule="auto"/>
              <w:ind w:firstLine="24"/>
              <w:rPr>
                <w:rFonts w:asciiTheme="majorHAnsi" w:hAnsiTheme="majorHAnsi" w:cstheme="majorHAnsi"/>
                <w:szCs w:val="20"/>
              </w:rPr>
            </w:pPr>
          </w:p>
        </w:tc>
      </w:tr>
      <w:bookmarkEnd w:id="11"/>
      <w:tr w:rsidRPr="00FE25DC" w:rsidR="00D44C45" w:rsidTr="00D22EC3" w14:paraId="68EF5541" w14:textId="77777777">
        <w:trPr>
          <w:cantSplit/>
        </w:trPr>
        <w:tc>
          <w:tcPr>
            <w:tcW w:w="2088" w:type="dxa"/>
          </w:tcPr>
          <w:p w:rsidRPr="00FE25DC" w:rsidR="00D44C45" w:rsidP="00D44C45" w:rsidRDefault="00D44C45" w14:paraId="70683D9B" w14:textId="35F86E16">
            <w:pPr>
              <w:spacing w:line="240" w:lineRule="auto"/>
              <w:rPr>
                <w:rFonts w:asciiTheme="majorHAnsi" w:hAnsiTheme="majorHAnsi" w:cstheme="majorHAnsi"/>
                <w:szCs w:val="20"/>
              </w:rPr>
            </w:pPr>
            <w:r>
              <w:rPr>
                <w:rFonts w:asciiTheme="majorHAnsi" w:hAnsiTheme="majorHAnsi" w:cstheme="majorHAnsi"/>
                <w:szCs w:val="20"/>
              </w:rPr>
              <w:t>District ID</w:t>
            </w:r>
          </w:p>
        </w:tc>
        <w:tc>
          <w:tcPr>
            <w:tcW w:w="5310" w:type="dxa"/>
          </w:tcPr>
          <w:p w:rsidRPr="00FE25DC" w:rsidR="00D44C45" w:rsidP="00D44C45" w:rsidRDefault="00D44C45" w14:paraId="6A104C5B" w14:textId="16A41996">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Number that uniquely identifies the district across all years of data</w:t>
            </w:r>
          </w:p>
        </w:tc>
        <w:tc>
          <w:tcPr>
            <w:tcW w:w="2070" w:type="dxa"/>
          </w:tcPr>
          <w:p w:rsidRPr="00FE25DC" w:rsidR="00D44C45" w:rsidP="00D44C45" w:rsidRDefault="00D44C45" w14:paraId="0E4E3260" w14:textId="77777777">
            <w:pPr>
              <w:tabs>
                <w:tab w:val="left" w:pos="1008"/>
                <w:tab w:val="right" w:leader="dot" w:pos="9360"/>
              </w:tabs>
              <w:spacing w:line="240" w:lineRule="auto"/>
              <w:ind w:firstLine="24"/>
              <w:rPr>
                <w:rFonts w:asciiTheme="majorHAnsi" w:hAnsiTheme="majorHAnsi" w:cstheme="majorHAnsi"/>
                <w:szCs w:val="20"/>
              </w:rPr>
            </w:pPr>
          </w:p>
        </w:tc>
      </w:tr>
      <w:tr w:rsidRPr="00FE25DC" w:rsidR="00D44C45" w:rsidTr="00D22EC3" w14:paraId="2F849035" w14:textId="77777777">
        <w:trPr>
          <w:cantSplit/>
        </w:trPr>
        <w:tc>
          <w:tcPr>
            <w:tcW w:w="2088" w:type="dxa"/>
          </w:tcPr>
          <w:p w:rsidRPr="00FE25DC" w:rsidR="00D44C45" w:rsidP="00D44C45" w:rsidRDefault="00D44C45" w14:paraId="7016C61F" w14:textId="30764FEF">
            <w:pPr>
              <w:spacing w:line="240" w:lineRule="auto"/>
              <w:rPr>
                <w:rFonts w:asciiTheme="majorHAnsi" w:hAnsiTheme="majorHAnsi" w:cstheme="majorHAnsi"/>
                <w:szCs w:val="20"/>
              </w:rPr>
            </w:pPr>
            <w:r>
              <w:rPr>
                <w:rFonts w:asciiTheme="majorHAnsi" w:hAnsiTheme="majorHAnsi" w:cstheme="majorHAnsi"/>
                <w:szCs w:val="20"/>
              </w:rPr>
              <w:t>District name</w:t>
            </w:r>
          </w:p>
        </w:tc>
        <w:tc>
          <w:tcPr>
            <w:tcW w:w="5310" w:type="dxa"/>
          </w:tcPr>
          <w:p w:rsidRPr="00FE25DC" w:rsidR="00D44C45" w:rsidP="00D44C45" w:rsidRDefault="00D44C45" w14:paraId="34BB8B39" w14:textId="45E53F64">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Name of district corresponding to District ID</w:t>
            </w:r>
          </w:p>
        </w:tc>
        <w:tc>
          <w:tcPr>
            <w:tcW w:w="2070" w:type="dxa"/>
          </w:tcPr>
          <w:p w:rsidRPr="00FE25DC" w:rsidR="00D44C45" w:rsidP="00D44C45" w:rsidRDefault="00D44C45" w14:paraId="19D8DC35" w14:textId="77777777">
            <w:pPr>
              <w:tabs>
                <w:tab w:val="left" w:pos="1008"/>
                <w:tab w:val="right" w:leader="dot" w:pos="9360"/>
              </w:tabs>
              <w:spacing w:line="240" w:lineRule="auto"/>
              <w:ind w:firstLine="24"/>
              <w:rPr>
                <w:rFonts w:asciiTheme="majorHAnsi" w:hAnsiTheme="majorHAnsi" w:cstheme="majorHAnsi"/>
                <w:szCs w:val="20"/>
              </w:rPr>
            </w:pPr>
          </w:p>
        </w:tc>
      </w:tr>
      <w:tr w:rsidRPr="00FE25DC" w:rsidR="0056173C" w:rsidTr="00D22EC3" w14:paraId="0D8769C2" w14:textId="77777777">
        <w:trPr>
          <w:cantSplit/>
        </w:trPr>
        <w:tc>
          <w:tcPr>
            <w:tcW w:w="2088" w:type="dxa"/>
          </w:tcPr>
          <w:p w:rsidR="0056173C" w:rsidP="00D44C45" w:rsidRDefault="0056173C" w14:paraId="6B172C76" w14:textId="3433CDA6">
            <w:pPr>
              <w:spacing w:line="240" w:lineRule="auto"/>
              <w:rPr>
                <w:rFonts w:asciiTheme="majorHAnsi" w:hAnsiTheme="majorHAnsi" w:cstheme="majorHAnsi"/>
                <w:szCs w:val="20"/>
              </w:rPr>
            </w:pPr>
            <w:r>
              <w:rPr>
                <w:rFonts w:asciiTheme="majorHAnsi" w:hAnsiTheme="majorHAnsi" w:cstheme="majorHAnsi"/>
                <w:szCs w:val="20"/>
              </w:rPr>
              <w:t>Grade level</w:t>
            </w:r>
          </w:p>
        </w:tc>
        <w:tc>
          <w:tcPr>
            <w:tcW w:w="5310" w:type="dxa"/>
          </w:tcPr>
          <w:p w:rsidR="0056173C" w:rsidP="00D44C45" w:rsidRDefault="0056173C" w14:paraId="73119962" w14:textId="09D58AFF">
            <w:pPr>
              <w:tabs>
                <w:tab w:val="left" w:pos="1008"/>
                <w:tab w:val="right" w:leader="dot" w:pos="9360"/>
              </w:tabs>
              <w:spacing w:line="240" w:lineRule="auto"/>
              <w:rPr>
                <w:rFonts w:asciiTheme="majorHAnsi" w:hAnsiTheme="majorHAnsi" w:cstheme="majorHAnsi"/>
                <w:szCs w:val="20"/>
              </w:rPr>
            </w:pPr>
            <w:r w:rsidRPr="00570FCF">
              <w:rPr>
                <w:rFonts w:asciiTheme="majorHAnsi" w:hAnsiTheme="majorHAnsi" w:cstheme="majorHAnsi"/>
                <w:szCs w:val="20"/>
              </w:rPr>
              <w:t xml:space="preserve">If </w:t>
            </w:r>
            <w:r>
              <w:rPr>
                <w:rFonts w:asciiTheme="majorHAnsi" w:hAnsiTheme="majorHAnsi" w:cstheme="majorHAnsi"/>
                <w:szCs w:val="20"/>
              </w:rPr>
              <w:t>the student demographic and attendance rates are</w:t>
            </w:r>
            <w:r w:rsidRPr="00570FCF">
              <w:rPr>
                <w:rFonts w:asciiTheme="majorHAnsi" w:hAnsiTheme="majorHAnsi" w:cstheme="majorHAnsi"/>
                <w:szCs w:val="20"/>
              </w:rPr>
              <w:t xml:space="preserve"> available separately by grade level, please provide </w:t>
            </w:r>
            <w:r>
              <w:rPr>
                <w:rFonts w:asciiTheme="majorHAnsi" w:hAnsiTheme="majorHAnsi" w:cstheme="majorHAnsi"/>
                <w:szCs w:val="20"/>
              </w:rPr>
              <w:t>these data separately for each grade level</w:t>
            </w:r>
          </w:p>
        </w:tc>
        <w:tc>
          <w:tcPr>
            <w:tcW w:w="2070" w:type="dxa"/>
          </w:tcPr>
          <w:p w:rsidRPr="00FE25DC" w:rsidR="0056173C" w:rsidP="00D44C45" w:rsidRDefault="0056173C" w14:paraId="053641D0" w14:textId="77777777">
            <w:pPr>
              <w:tabs>
                <w:tab w:val="left" w:pos="1008"/>
                <w:tab w:val="right" w:leader="dot" w:pos="9360"/>
              </w:tabs>
              <w:spacing w:line="240" w:lineRule="auto"/>
              <w:ind w:firstLine="24"/>
              <w:rPr>
                <w:rFonts w:asciiTheme="majorHAnsi" w:hAnsiTheme="majorHAnsi" w:cstheme="majorHAnsi"/>
                <w:szCs w:val="20"/>
              </w:rPr>
            </w:pPr>
          </w:p>
        </w:tc>
      </w:tr>
      <w:tr w:rsidRPr="00FE25DC" w:rsidR="00D44C45" w:rsidTr="00D22EC3" w14:paraId="11A51EBD" w14:textId="77777777">
        <w:trPr>
          <w:cantSplit/>
        </w:trPr>
        <w:tc>
          <w:tcPr>
            <w:tcW w:w="2088" w:type="dxa"/>
          </w:tcPr>
          <w:p w:rsidRPr="00FE25DC" w:rsidR="00D44C45" w:rsidP="00D44C45" w:rsidRDefault="00D44C45" w14:paraId="26B8CFEA" w14:textId="77777777">
            <w:pPr>
              <w:tabs>
                <w:tab w:val="left" w:pos="1008"/>
                <w:tab w:val="right" w:leader="dot" w:pos="9360"/>
              </w:tabs>
              <w:spacing w:line="240" w:lineRule="auto"/>
              <w:rPr>
                <w:rFonts w:asciiTheme="majorHAnsi" w:hAnsiTheme="majorHAnsi" w:cstheme="majorHAnsi"/>
                <w:szCs w:val="20"/>
              </w:rPr>
            </w:pPr>
            <w:r w:rsidRPr="00FE25DC">
              <w:rPr>
                <w:rFonts w:asciiTheme="majorHAnsi" w:hAnsiTheme="majorHAnsi" w:cstheme="majorHAnsi"/>
                <w:szCs w:val="20"/>
              </w:rPr>
              <w:t>Gender</w:t>
            </w:r>
          </w:p>
        </w:tc>
        <w:tc>
          <w:tcPr>
            <w:tcW w:w="5310" w:type="dxa"/>
          </w:tcPr>
          <w:p w:rsidRPr="00FE25DC" w:rsidR="00D44C45" w:rsidP="00D44C45" w:rsidRDefault="00D44C45" w14:paraId="1B0CFEAE" w14:textId="6AAE0D33">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Total number of students of each g</w:t>
            </w:r>
            <w:r w:rsidRPr="00FE25DC">
              <w:rPr>
                <w:rFonts w:asciiTheme="majorHAnsi" w:hAnsiTheme="majorHAnsi" w:cstheme="majorHAnsi"/>
                <w:szCs w:val="20"/>
              </w:rPr>
              <w:t xml:space="preserve">ender </w:t>
            </w:r>
            <w:r>
              <w:rPr>
                <w:rFonts w:asciiTheme="majorHAnsi" w:hAnsiTheme="majorHAnsi" w:cstheme="majorHAnsi"/>
                <w:szCs w:val="20"/>
              </w:rPr>
              <w:t>for each year requested</w:t>
            </w:r>
            <w:r w:rsidR="0056173C">
              <w:rPr>
                <w:rFonts w:asciiTheme="majorHAnsi" w:hAnsiTheme="majorHAnsi" w:cstheme="majorHAnsi"/>
                <w:szCs w:val="20"/>
              </w:rPr>
              <w:t xml:space="preserve">, </w:t>
            </w:r>
            <w:r w:rsidR="00196B9C">
              <w:rPr>
                <w:rFonts w:asciiTheme="majorHAnsi" w:hAnsiTheme="majorHAnsi" w:cstheme="majorHAnsi"/>
                <w:szCs w:val="20"/>
              </w:rPr>
              <w:t xml:space="preserve">for the overall school and </w:t>
            </w:r>
            <w:r w:rsidR="0056173C">
              <w:rPr>
                <w:rFonts w:asciiTheme="majorHAnsi" w:hAnsiTheme="majorHAnsi" w:cstheme="majorHAnsi"/>
                <w:szCs w:val="20"/>
              </w:rPr>
              <w:t>by grade (if available)</w:t>
            </w:r>
            <w:r>
              <w:rPr>
                <w:rFonts w:asciiTheme="majorHAnsi" w:hAnsiTheme="majorHAnsi" w:cstheme="majorHAnsi"/>
                <w:szCs w:val="20"/>
              </w:rPr>
              <w:t xml:space="preserve"> </w:t>
            </w:r>
          </w:p>
        </w:tc>
        <w:tc>
          <w:tcPr>
            <w:tcW w:w="2070" w:type="dxa"/>
          </w:tcPr>
          <w:p w:rsidRPr="00FE25DC" w:rsidR="00D44C45" w:rsidP="00D44C45" w:rsidRDefault="00D44C45" w14:paraId="5C93154D" w14:textId="11C46554">
            <w:pPr>
              <w:spacing w:line="240" w:lineRule="auto"/>
              <w:ind w:left="24" w:firstLine="5"/>
              <w:rPr>
                <w:rFonts w:asciiTheme="majorHAnsi" w:hAnsiTheme="majorHAnsi" w:cstheme="majorHAnsi"/>
                <w:szCs w:val="20"/>
              </w:rPr>
            </w:pPr>
          </w:p>
        </w:tc>
      </w:tr>
      <w:tr w:rsidRPr="00FE25DC" w:rsidR="00D44C45" w:rsidTr="00D22EC3" w14:paraId="0CC0E14A" w14:textId="77777777">
        <w:trPr>
          <w:cantSplit/>
        </w:trPr>
        <w:tc>
          <w:tcPr>
            <w:tcW w:w="2088" w:type="dxa"/>
          </w:tcPr>
          <w:p w:rsidRPr="00FE25DC" w:rsidR="00D44C45" w:rsidP="00D44C45" w:rsidRDefault="00D44C45" w14:paraId="52409732" w14:textId="77777777">
            <w:pPr>
              <w:tabs>
                <w:tab w:val="left" w:pos="1008"/>
                <w:tab w:val="right" w:leader="dot" w:pos="9360"/>
              </w:tabs>
              <w:spacing w:line="240" w:lineRule="auto"/>
              <w:rPr>
                <w:rFonts w:asciiTheme="majorHAnsi" w:hAnsiTheme="majorHAnsi" w:cstheme="majorHAnsi"/>
                <w:szCs w:val="20"/>
              </w:rPr>
            </w:pPr>
            <w:r w:rsidRPr="00FE25DC">
              <w:rPr>
                <w:rFonts w:asciiTheme="majorHAnsi" w:hAnsiTheme="majorHAnsi" w:cstheme="majorHAnsi"/>
                <w:szCs w:val="20"/>
              </w:rPr>
              <w:t>Race</w:t>
            </w:r>
          </w:p>
        </w:tc>
        <w:tc>
          <w:tcPr>
            <w:tcW w:w="5310" w:type="dxa"/>
          </w:tcPr>
          <w:p w:rsidRPr="00FE25DC" w:rsidR="00D44C45" w:rsidP="00D44C45" w:rsidRDefault="00D44C45" w14:paraId="12F53601" w14:textId="41A04915">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Total number of students in each r</w:t>
            </w:r>
            <w:r w:rsidRPr="00FE25DC">
              <w:rPr>
                <w:rFonts w:asciiTheme="majorHAnsi" w:hAnsiTheme="majorHAnsi" w:cstheme="majorHAnsi"/>
                <w:szCs w:val="20"/>
              </w:rPr>
              <w:t>ace</w:t>
            </w:r>
            <w:r>
              <w:rPr>
                <w:rFonts w:asciiTheme="majorHAnsi" w:hAnsiTheme="majorHAnsi" w:cstheme="majorHAnsi"/>
                <w:szCs w:val="20"/>
              </w:rPr>
              <w:t xml:space="preserve"> category for each year requested</w:t>
            </w:r>
            <w:r w:rsidR="0056173C">
              <w:rPr>
                <w:rFonts w:asciiTheme="majorHAnsi" w:hAnsiTheme="majorHAnsi" w:cstheme="majorHAnsi"/>
                <w:szCs w:val="20"/>
              </w:rPr>
              <w:t xml:space="preserve">, </w:t>
            </w:r>
            <w:r w:rsidR="00196B9C">
              <w:rPr>
                <w:rFonts w:asciiTheme="majorHAnsi" w:hAnsiTheme="majorHAnsi" w:cstheme="majorHAnsi"/>
                <w:szCs w:val="20"/>
              </w:rPr>
              <w:t>for the overall school and by grade (if available)</w:t>
            </w:r>
          </w:p>
        </w:tc>
        <w:tc>
          <w:tcPr>
            <w:tcW w:w="2070" w:type="dxa"/>
          </w:tcPr>
          <w:p w:rsidRPr="00FE25DC" w:rsidR="00D44C45" w:rsidP="00D44C45" w:rsidRDefault="00D44C45" w14:paraId="642579DC" w14:textId="77777777">
            <w:pPr>
              <w:tabs>
                <w:tab w:val="left" w:pos="1008"/>
                <w:tab w:val="right" w:leader="dot" w:pos="9360"/>
              </w:tabs>
              <w:spacing w:line="240" w:lineRule="auto"/>
              <w:ind w:firstLine="24"/>
              <w:rPr>
                <w:rFonts w:asciiTheme="majorHAnsi" w:hAnsiTheme="majorHAnsi" w:cstheme="majorHAnsi"/>
                <w:szCs w:val="20"/>
              </w:rPr>
            </w:pPr>
          </w:p>
        </w:tc>
      </w:tr>
      <w:tr w:rsidRPr="00FE25DC" w:rsidR="00D44C45" w:rsidTr="00D22EC3" w14:paraId="45F8D985" w14:textId="77777777">
        <w:trPr>
          <w:cantSplit/>
        </w:trPr>
        <w:tc>
          <w:tcPr>
            <w:tcW w:w="2088" w:type="dxa"/>
          </w:tcPr>
          <w:p w:rsidRPr="00FE25DC" w:rsidR="00D44C45" w:rsidP="00D44C45" w:rsidRDefault="00D44C45" w14:paraId="5E8F8ABB" w14:textId="77777777">
            <w:pPr>
              <w:tabs>
                <w:tab w:val="left" w:pos="1008"/>
                <w:tab w:val="right" w:leader="dot" w:pos="9360"/>
              </w:tabs>
              <w:spacing w:line="240" w:lineRule="auto"/>
              <w:rPr>
                <w:rFonts w:asciiTheme="majorHAnsi" w:hAnsiTheme="majorHAnsi" w:cstheme="majorHAnsi"/>
                <w:szCs w:val="20"/>
              </w:rPr>
            </w:pPr>
            <w:r w:rsidRPr="00FE25DC">
              <w:rPr>
                <w:rFonts w:asciiTheme="majorHAnsi" w:hAnsiTheme="majorHAnsi" w:cstheme="majorHAnsi"/>
                <w:szCs w:val="20"/>
              </w:rPr>
              <w:t>Ethnicity</w:t>
            </w:r>
          </w:p>
        </w:tc>
        <w:tc>
          <w:tcPr>
            <w:tcW w:w="5310" w:type="dxa"/>
          </w:tcPr>
          <w:p w:rsidRPr="00FE25DC" w:rsidR="00D44C45" w:rsidP="00D44C45" w:rsidRDefault="00D44C45" w14:paraId="43CA0046" w14:textId="3D207FAC">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 xml:space="preserve">Total number of students who are </w:t>
            </w:r>
            <w:r w:rsidRPr="00FE25DC">
              <w:rPr>
                <w:rFonts w:asciiTheme="majorHAnsi" w:hAnsiTheme="majorHAnsi" w:cstheme="majorHAnsi"/>
                <w:szCs w:val="20"/>
              </w:rPr>
              <w:t>Hispanic or Latin</w:t>
            </w:r>
            <w:r>
              <w:rPr>
                <w:rFonts w:asciiTheme="majorHAnsi" w:hAnsiTheme="majorHAnsi" w:cstheme="majorHAnsi"/>
                <w:szCs w:val="20"/>
              </w:rPr>
              <w:t>x</w:t>
            </w:r>
            <w:r w:rsidRPr="00FE25DC">
              <w:rPr>
                <w:rFonts w:asciiTheme="majorHAnsi" w:hAnsiTheme="majorHAnsi" w:cstheme="majorHAnsi"/>
                <w:szCs w:val="20"/>
              </w:rPr>
              <w:t xml:space="preserve"> </w:t>
            </w:r>
            <w:r>
              <w:rPr>
                <w:rFonts w:asciiTheme="majorHAnsi" w:hAnsiTheme="majorHAnsi" w:cstheme="majorHAnsi"/>
                <w:szCs w:val="20"/>
              </w:rPr>
              <w:t>for each year requested</w:t>
            </w:r>
            <w:r w:rsidR="0056173C">
              <w:rPr>
                <w:rFonts w:asciiTheme="majorHAnsi" w:hAnsiTheme="majorHAnsi" w:cstheme="majorHAnsi"/>
                <w:szCs w:val="20"/>
              </w:rPr>
              <w:t xml:space="preserve">, </w:t>
            </w:r>
            <w:r w:rsidR="00196B9C">
              <w:rPr>
                <w:rFonts w:asciiTheme="majorHAnsi" w:hAnsiTheme="majorHAnsi" w:cstheme="majorHAnsi"/>
                <w:szCs w:val="20"/>
              </w:rPr>
              <w:t>for the overall school and by grade (if available)</w:t>
            </w:r>
          </w:p>
        </w:tc>
        <w:tc>
          <w:tcPr>
            <w:tcW w:w="2070" w:type="dxa"/>
          </w:tcPr>
          <w:p w:rsidRPr="00FE25DC" w:rsidR="00D44C45" w:rsidP="00D44C45" w:rsidRDefault="00D44C45" w14:paraId="37795D30" w14:textId="77777777">
            <w:pPr>
              <w:tabs>
                <w:tab w:val="left" w:pos="1008"/>
                <w:tab w:val="right" w:leader="dot" w:pos="9360"/>
              </w:tabs>
              <w:spacing w:line="240" w:lineRule="auto"/>
              <w:ind w:firstLine="24"/>
              <w:rPr>
                <w:rFonts w:asciiTheme="majorHAnsi" w:hAnsiTheme="majorHAnsi" w:cstheme="majorHAnsi"/>
                <w:szCs w:val="20"/>
              </w:rPr>
            </w:pPr>
          </w:p>
        </w:tc>
      </w:tr>
      <w:tr w:rsidRPr="00FE25DC" w:rsidR="00D44C45" w:rsidTr="00D22EC3" w14:paraId="3D92BE21" w14:textId="77777777">
        <w:trPr>
          <w:cantSplit/>
        </w:trPr>
        <w:tc>
          <w:tcPr>
            <w:tcW w:w="2088" w:type="dxa"/>
          </w:tcPr>
          <w:p w:rsidRPr="00FE25DC" w:rsidR="00D44C45" w:rsidP="00D44C45" w:rsidRDefault="00D44C45" w14:paraId="6A1B5413" w14:textId="77777777">
            <w:pPr>
              <w:tabs>
                <w:tab w:val="left" w:pos="1008"/>
                <w:tab w:val="right" w:leader="dot" w:pos="9360"/>
              </w:tabs>
              <w:spacing w:line="240" w:lineRule="auto"/>
              <w:rPr>
                <w:rFonts w:asciiTheme="majorHAnsi" w:hAnsiTheme="majorHAnsi" w:cstheme="majorHAnsi"/>
                <w:szCs w:val="20"/>
              </w:rPr>
            </w:pPr>
            <w:r w:rsidRPr="00FE25DC">
              <w:rPr>
                <w:rFonts w:asciiTheme="majorHAnsi" w:hAnsiTheme="majorHAnsi" w:cstheme="majorHAnsi"/>
                <w:szCs w:val="20"/>
              </w:rPr>
              <w:t>Free and reduced-price lunch (FRPL) status</w:t>
            </w:r>
          </w:p>
        </w:tc>
        <w:tc>
          <w:tcPr>
            <w:tcW w:w="5310" w:type="dxa"/>
          </w:tcPr>
          <w:p w:rsidRPr="00FE25DC" w:rsidR="00D44C45" w:rsidP="00D44C45" w:rsidRDefault="00D44C45" w14:paraId="35754E32" w14:textId="22CEC98B">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 xml:space="preserve">Total number of students eligible for </w:t>
            </w:r>
            <w:r w:rsidRPr="00FE25DC">
              <w:rPr>
                <w:rFonts w:asciiTheme="majorHAnsi" w:hAnsiTheme="majorHAnsi" w:cstheme="majorHAnsi"/>
                <w:szCs w:val="20"/>
              </w:rPr>
              <w:t xml:space="preserve">free or reduced-price lunch </w:t>
            </w:r>
            <w:r>
              <w:rPr>
                <w:rFonts w:asciiTheme="majorHAnsi" w:hAnsiTheme="majorHAnsi" w:cstheme="majorHAnsi"/>
                <w:szCs w:val="20"/>
              </w:rPr>
              <w:t>at any point during each school year requested</w:t>
            </w:r>
            <w:r w:rsidR="0056173C">
              <w:rPr>
                <w:rFonts w:asciiTheme="majorHAnsi" w:hAnsiTheme="majorHAnsi" w:cstheme="majorHAnsi"/>
                <w:szCs w:val="20"/>
              </w:rPr>
              <w:t xml:space="preserve">, </w:t>
            </w:r>
            <w:r w:rsidR="00196B9C">
              <w:rPr>
                <w:rFonts w:asciiTheme="majorHAnsi" w:hAnsiTheme="majorHAnsi" w:cstheme="majorHAnsi"/>
                <w:szCs w:val="20"/>
              </w:rPr>
              <w:t>for the overall school and by grade (if available)</w:t>
            </w:r>
          </w:p>
        </w:tc>
        <w:tc>
          <w:tcPr>
            <w:tcW w:w="2070" w:type="dxa"/>
          </w:tcPr>
          <w:p w:rsidRPr="00FE25DC" w:rsidR="00D44C45" w:rsidP="00D44C45" w:rsidRDefault="00D44C45" w14:paraId="7045B737" w14:textId="1D418ABD">
            <w:pPr>
              <w:tabs>
                <w:tab w:val="left" w:pos="1008"/>
                <w:tab w:val="right" w:leader="dot" w:pos="9360"/>
              </w:tabs>
              <w:spacing w:line="240" w:lineRule="auto"/>
              <w:rPr>
                <w:rFonts w:asciiTheme="majorHAnsi" w:hAnsiTheme="majorHAnsi" w:cstheme="majorHAnsi"/>
                <w:szCs w:val="20"/>
              </w:rPr>
            </w:pPr>
          </w:p>
        </w:tc>
      </w:tr>
      <w:tr w:rsidRPr="00781842" w:rsidR="00D44C45" w:rsidTr="00D22EC3" w14:paraId="4BC33DA0" w14:textId="77777777">
        <w:trPr>
          <w:cantSplit/>
          <w:trHeight w:val="494"/>
        </w:trPr>
        <w:tc>
          <w:tcPr>
            <w:tcW w:w="2088" w:type="dxa"/>
          </w:tcPr>
          <w:p w:rsidRPr="00781842" w:rsidR="00D44C45" w:rsidP="00D44C45" w:rsidRDefault="00D44C45" w14:paraId="4194C949" w14:textId="3BC5B28E">
            <w:pPr>
              <w:tabs>
                <w:tab w:val="left" w:pos="1008"/>
                <w:tab w:val="right" w:leader="dot" w:pos="9360"/>
              </w:tabs>
              <w:spacing w:line="240" w:lineRule="auto"/>
              <w:rPr>
                <w:rFonts w:asciiTheme="majorHAnsi" w:hAnsiTheme="majorHAnsi" w:cstheme="majorHAnsi"/>
                <w:szCs w:val="20"/>
              </w:rPr>
            </w:pPr>
            <w:r w:rsidRPr="00781842">
              <w:rPr>
                <w:rFonts w:asciiTheme="majorHAnsi" w:hAnsiTheme="majorHAnsi" w:cstheme="majorHAnsi"/>
                <w:szCs w:val="20"/>
              </w:rPr>
              <w:t>English learner status</w:t>
            </w:r>
          </w:p>
        </w:tc>
        <w:tc>
          <w:tcPr>
            <w:tcW w:w="5310" w:type="dxa"/>
          </w:tcPr>
          <w:p w:rsidRPr="00781842" w:rsidR="00D44C45" w:rsidP="00D44C45" w:rsidRDefault="00D44C45" w14:paraId="03FAD26F" w14:textId="3A44B2B1">
            <w:pPr>
              <w:spacing w:line="240" w:lineRule="auto"/>
              <w:rPr>
                <w:rFonts w:asciiTheme="majorHAnsi" w:hAnsiTheme="majorHAnsi" w:cstheme="majorHAnsi"/>
                <w:szCs w:val="20"/>
              </w:rPr>
            </w:pPr>
            <w:r>
              <w:rPr>
                <w:rFonts w:asciiTheme="majorHAnsi" w:hAnsiTheme="majorHAnsi" w:cstheme="majorHAnsi"/>
                <w:szCs w:val="20"/>
              </w:rPr>
              <w:t xml:space="preserve">Total number of students designated as </w:t>
            </w:r>
            <w:r w:rsidRPr="00781842">
              <w:rPr>
                <w:rFonts w:asciiTheme="majorHAnsi" w:hAnsiTheme="majorHAnsi" w:cstheme="majorHAnsi"/>
                <w:szCs w:val="20"/>
              </w:rPr>
              <w:t xml:space="preserve">English </w:t>
            </w:r>
            <w:r>
              <w:rPr>
                <w:rFonts w:asciiTheme="majorHAnsi" w:hAnsiTheme="majorHAnsi" w:cstheme="majorHAnsi"/>
                <w:szCs w:val="20"/>
              </w:rPr>
              <w:t>learners</w:t>
            </w:r>
            <w:r w:rsidRPr="00781842">
              <w:rPr>
                <w:rFonts w:asciiTheme="majorHAnsi" w:hAnsiTheme="majorHAnsi" w:cstheme="majorHAnsi"/>
                <w:szCs w:val="20"/>
              </w:rPr>
              <w:t xml:space="preserve"> </w:t>
            </w:r>
            <w:r>
              <w:rPr>
                <w:rFonts w:asciiTheme="majorHAnsi" w:hAnsiTheme="majorHAnsi" w:cstheme="majorHAnsi"/>
                <w:szCs w:val="20"/>
              </w:rPr>
              <w:t>at any point during each school year requested</w:t>
            </w:r>
            <w:r w:rsidR="0056173C">
              <w:rPr>
                <w:rFonts w:asciiTheme="majorHAnsi" w:hAnsiTheme="majorHAnsi" w:cstheme="majorHAnsi"/>
                <w:szCs w:val="20"/>
              </w:rPr>
              <w:t xml:space="preserve">, </w:t>
            </w:r>
            <w:r w:rsidR="00196B9C">
              <w:rPr>
                <w:rFonts w:asciiTheme="majorHAnsi" w:hAnsiTheme="majorHAnsi" w:cstheme="majorHAnsi"/>
                <w:szCs w:val="20"/>
              </w:rPr>
              <w:t>for the overall school and by grade (if available)</w:t>
            </w:r>
          </w:p>
        </w:tc>
        <w:tc>
          <w:tcPr>
            <w:tcW w:w="2070" w:type="dxa"/>
          </w:tcPr>
          <w:p w:rsidRPr="00781842" w:rsidR="00D44C45" w:rsidP="00D44C45" w:rsidRDefault="00D44C45" w14:paraId="4867A8CB" w14:textId="767437DE">
            <w:pPr>
              <w:spacing w:line="240" w:lineRule="auto"/>
              <w:rPr>
                <w:rFonts w:asciiTheme="majorHAnsi" w:hAnsiTheme="majorHAnsi" w:cstheme="majorHAnsi"/>
                <w:szCs w:val="20"/>
              </w:rPr>
            </w:pPr>
          </w:p>
        </w:tc>
      </w:tr>
      <w:tr w:rsidRPr="00781842" w:rsidR="00D44C45" w:rsidTr="00D22EC3" w14:paraId="18EACE91" w14:textId="77777777">
        <w:trPr>
          <w:cantSplit/>
        </w:trPr>
        <w:tc>
          <w:tcPr>
            <w:tcW w:w="2088" w:type="dxa"/>
          </w:tcPr>
          <w:p w:rsidRPr="00781842" w:rsidR="00D44C45" w:rsidP="00D44C45" w:rsidRDefault="00D44C45" w14:paraId="1C2000B7" w14:textId="77777777">
            <w:pPr>
              <w:tabs>
                <w:tab w:val="left" w:pos="1008"/>
                <w:tab w:val="right" w:leader="dot" w:pos="9360"/>
              </w:tabs>
              <w:spacing w:line="240" w:lineRule="auto"/>
              <w:rPr>
                <w:rFonts w:asciiTheme="majorHAnsi" w:hAnsiTheme="majorHAnsi" w:cstheme="majorHAnsi"/>
                <w:szCs w:val="20"/>
              </w:rPr>
            </w:pPr>
            <w:r w:rsidRPr="00781842">
              <w:rPr>
                <w:rFonts w:asciiTheme="majorHAnsi" w:hAnsiTheme="majorHAnsi" w:cstheme="majorHAnsi"/>
                <w:szCs w:val="20"/>
              </w:rPr>
              <w:t>Special education status</w:t>
            </w:r>
          </w:p>
        </w:tc>
        <w:tc>
          <w:tcPr>
            <w:tcW w:w="5310" w:type="dxa"/>
          </w:tcPr>
          <w:p w:rsidRPr="00781842" w:rsidR="00D44C45" w:rsidP="00D44C45" w:rsidRDefault="00D44C45" w14:paraId="12C81AF0" w14:textId="16A55F91">
            <w:pPr>
              <w:tabs>
                <w:tab w:val="left" w:pos="1008"/>
                <w:tab w:val="right" w:leader="dot" w:pos="9360"/>
              </w:tabs>
              <w:spacing w:line="240" w:lineRule="auto"/>
              <w:rPr>
                <w:rFonts w:asciiTheme="majorHAnsi" w:hAnsiTheme="majorHAnsi" w:cstheme="majorHAnsi"/>
                <w:szCs w:val="20"/>
              </w:rPr>
            </w:pPr>
            <w:r w:rsidRPr="009219E0">
              <w:rPr>
                <w:rFonts w:asciiTheme="majorHAnsi" w:hAnsiTheme="majorHAnsi" w:cstheme="majorHAnsi"/>
                <w:szCs w:val="20"/>
              </w:rPr>
              <w:t xml:space="preserve">Total number of students </w:t>
            </w:r>
            <w:r>
              <w:rPr>
                <w:rFonts w:asciiTheme="majorHAnsi" w:hAnsiTheme="majorHAnsi" w:cstheme="majorHAnsi"/>
                <w:szCs w:val="20"/>
              </w:rPr>
              <w:t>who had an</w:t>
            </w:r>
            <w:r w:rsidRPr="009219E0">
              <w:rPr>
                <w:rFonts w:asciiTheme="majorHAnsi" w:hAnsiTheme="majorHAnsi" w:cstheme="majorHAnsi"/>
                <w:szCs w:val="20"/>
              </w:rPr>
              <w:t xml:space="preserve"> </w:t>
            </w:r>
            <w:r w:rsidRPr="00781842">
              <w:rPr>
                <w:rFonts w:asciiTheme="majorHAnsi" w:hAnsiTheme="majorHAnsi" w:cstheme="majorHAnsi"/>
                <w:szCs w:val="20"/>
              </w:rPr>
              <w:t>Individual Education P</w:t>
            </w:r>
            <w:r>
              <w:rPr>
                <w:rFonts w:asciiTheme="majorHAnsi" w:hAnsiTheme="majorHAnsi" w:cstheme="majorHAnsi"/>
                <w:szCs w:val="20"/>
              </w:rPr>
              <w:t>rogram</w:t>
            </w:r>
            <w:r w:rsidRPr="00781842">
              <w:rPr>
                <w:rFonts w:asciiTheme="majorHAnsi" w:hAnsiTheme="majorHAnsi" w:cstheme="majorHAnsi"/>
                <w:szCs w:val="20"/>
              </w:rPr>
              <w:t xml:space="preserve"> </w:t>
            </w:r>
            <w:r>
              <w:rPr>
                <w:rFonts w:asciiTheme="majorHAnsi" w:hAnsiTheme="majorHAnsi" w:cstheme="majorHAnsi"/>
                <w:szCs w:val="20"/>
              </w:rPr>
              <w:t>at any point during each school year requested</w:t>
            </w:r>
            <w:r w:rsidR="0056173C">
              <w:rPr>
                <w:rFonts w:asciiTheme="majorHAnsi" w:hAnsiTheme="majorHAnsi" w:cstheme="majorHAnsi"/>
                <w:szCs w:val="20"/>
              </w:rPr>
              <w:t xml:space="preserve">, </w:t>
            </w:r>
            <w:r w:rsidR="00196B9C">
              <w:rPr>
                <w:rFonts w:asciiTheme="majorHAnsi" w:hAnsiTheme="majorHAnsi" w:cstheme="majorHAnsi"/>
                <w:szCs w:val="20"/>
              </w:rPr>
              <w:t>for the overall school and by grade (if available)</w:t>
            </w:r>
          </w:p>
        </w:tc>
        <w:tc>
          <w:tcPr>
            <w:tcW w:w="2070" w:type="dxa"/>
          </w:tcPr>
          <w:p w:rsidRPr="00781842" w:rsidR="00D44C45" w:rsidP="00D44C45" w:rsidRDefault="00D44C45" w14:paraId="21BE3458" w14:textId="63903D3A">
            <w:pPr>
              <w:tabs>
                <w:tab w:val="left" w:pos="1008"/>
                <w:tab w:val="right" w:leader="dot" w:pos="9360"/>
              </w:tabs>
              <w:spacing w:line="240" w:lineRule="auto"/>
              <w:rPr>
                <w:rFonts w:asciiTheme="majorHAnsi" w:hAnsiTheme="majorHAnsi" w:cstheme="majorHAnsi"/>
                <w:szCs w:val="20"/>
              </w:rPr>
            </w:pPr>
          </w:p>
        </w:tc>
      </w:tr>
      <w:tr w:rsidRPr="00781842" w:rsidR="00D44C45" w:rsidTr="00D22EC3" w14:paraId="7CEF8FB6" w14:textId="77777777">
        <w:trPr>
          <w:cantSplit/>
        </w:trPr>
        <w:tc>
          <w:tcPr>
            <w:tcW w:w="2088" w:type="dxa"/>
          </w:tcPr>
          <w:p w:rsidRPr="00781842" w:rsidR="00D44C45" w:rsidP="00D44C45" w:rsidRDefault="00D44C45" w14:paraId="1C1A80AD" w14:textId="48329E4A">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 xml:space="preserve">Attendance (average days) </w:t>
            </w:r>
          </w:p>
        </w:tc>
        <w:tc>
          <w:tcPr>
            <w:tcW w:w="5310" w:type="dxa"/>
          </w:tcPr>
          <w:p w:rsidRPr="009219E0" w:rsidR="00D44C45" w:rsidP="00D44C45" w:rsidRDefault="00D44C45" w14:paraId="3FC73CA6" w14:textId="448DBA04">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 xml:space="preserve">The average number of days students attended school for each school and school year requested. If average days attended is not available, you may provide the average number of days students were absent for each school year requested. </w:t>
            </w:r>
            <w:r w:rsidR="00D06CE2">
              <w:rPr>
                <w:rFonts w:asciiTheme="majorHAnsi" w:hAnsiTheme="majorHAnsi" w:cstheme="majorHAnsi"/>
                <w:szCs w:val="20"/>
              </w:rPr>
              <w:t xml:space="preserve">If attendance is available separately by grade level, please provide it </w:t>
            </w:r>
            <w:r w:rsidR="00196B9C">
              <w:rPr>
                <w:rFonts w:asciiTheme="majorHAnsi" w:hAnsiTheme="majorHAnsi" w:cstheme="majorHAnsi"/>
                <w:szCs w:val="20"/>
              </w:rPr>
              <w:t xml:space="preserve">for the overall school </w:t>
            </w:r>
            <w:r w:rsidR="00196B9C">
              <w:rPr>
                <w:rFonts w:asciiTheme="majorHAnsi" w:hAnsiTheme="majorHAnsi" w:cstheme="majorHAnsi"/>
                <w:i/>
                <w:iCs/>
                <w:szCs w:val="20"/>
              </w:rPr>
              <w:t xml:space="preserve">and </w:t>
            </w:r>
            <w:r w:rsidR="00D06CE2">
              <w:rPr>
                <w:rFonts w:asciiTheme="majorHAnsi" w:hAnsiTheme="majorHAnsi" w:cstheme="majorHAnsi"/>
                <w:szCs w:val="20"/>
              </w:rPr>
              <w:t xml:space="preserve">separately for each grade level for which it is available (from 1st through 12th grade). </w:t>
            </w:r>
          </w:p>
        </w:tc>
        <w:tc>
          <w:tcPr>
            <w:tcW w:w="2070" w:type="dxa"/>
          </w:tcPr>
          <w:p w:rsidRPr="00781842" w:rsidR="00D44C45" w:rsidP="00D44C45" w:rsidRDefault="00D44C45" w14:paraId="596E70F0" w14:textId="77777777">
            <w:pPr>
              <w:tabs>
                <w:tab w:val="left" w:pos="1008"/>
                <w:tab w:val="right" w:leader="dot" w:pos="9360"/>
              </w:tabs>
              <w:spacing w:line="240" w:lineRule="auto"/>
              <w:rPr>
                <w:rFonts w:asciiTheme="majorHAnsi" w:hAnsiTheme="majorHAnsi" w:cstheme="majorHAnsi"/>
                <w:szCs w:val="20"/>
              </w:rPr>
            </w:pPr>
          </w:p>
        </w:tc>
      </w:tr>
      <w:tr w:rsidRPr="00781842" w:rsidR="00D44C45" w:rsidTr="00D22EC3" w14:paraId="26FD4562" w14:textId="77777777">
        <w:trPr>
          <w:cantSplit/>
        </w:trPr>
        <w:tc>
          <w:tcPr>
            <w:tcW w:w="2088" w:type="dxa"/>
          </w:tcPr>
          <w:p w:rsidR="00D44C45" w:rsidP="00D44C45" w:rsidRDefault="00D44C45" w14:paraId="7736F201" w14:textId="7874C61F">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 xml:space="preserve">Attendance (average rate) </w:t>
            </w:r>
          </w:p>
        </w:tc>
        <w:tc>
          <w:tcPr>
            <w:tcW w:w="5310" w:type="dxa"/>
          </w:tcPr>
          <w:p w:rsidR="00D44C45" w:rsidP="00D44C45" w:rsidRDefault="00D44C45" w14:paraId="11EF0867" w14:textId="34DC403F">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 xml:space="preserve">The average attendance rate for students at each school and for each school year requested. </w:t>
            </w:r>
            <w:r w:rsidR="00D06CE2">
              <w:rPr>
                <w:rFonts w:asciiTheme="majorHAnsi" w:hAnsiTheme="majorHAnsi" w:cstheme="majorHAnsi"/>
                <w:szCs w:val="20"/>
              </w:rPr>
              <w:t xml:space="preserve">If attendance is available separately by grade level, please provide it </w:t>
            </w:r>
            <w:r w:rsidR="00196B9C">
              <w:rPr>
                <w:rFonts w:asciiTheme="majorHAnsi" w:hAnsiTheme="majorHAnsi" w:cstheme="majorHAnsi"/>
                <w:szCs w:val="20"/>
              </w:rPr>
              <w:t xml:space="preserve">for the overall school </w:t>
            </w:r>
            <w:r w:rsidR="00196B9C">
              <w:rPr>
                <w:rFonts w:asciiTheme="majorHAnsi" w:hAnsiTheme="majorHAnsi" w:cstheme="majorHAnsi"/>
                <w:i/>
                <w:iCs/>
                <w:szCs w:val="20"/>
              </w:rPr>
              <w:t xml:space="preserve">and </w:t>
            </w:r>
            <w:r w:rsidR="00D06CE2">
              <w:rPr>
                <w:rFonts w:asciiTheme="majorHAnsi" w:hAnsiTheme="majorHAnsi" w:cstheme="majorHAnsi"/>
                <w:szCs w:val="20"/>
              </w:rPr>
              <w:t>separately for each grade level for which it is available (from 1st through 12th grade).</w:t>
            </w:r>
          </w:p>
        </w:tc>
        <w:tc>
          <w:tcPr>
            <w:tcW w:w="2070" w:type="dxa"/>
          </w:tcPr>
          <w:p w:rsidRPr="00781842" w:rsidR="00D44C45" w:rsidP="00D44C45" w:rsidRDefault="00D44C45" w14:paraId="1A220A99" w14:textId="77777777">
            <w:pPr>
              <w:tabs>
                <w:tab w:val="left" w:pos="1008"/>
                <w:tab w:val="right" w:leader="dot" w:pos="9360"/>
              </w:tabs>
              <w:spacing w:line="240" w:lineRule="auto"/>
              <w:rPr>
                <w:rFonts w:asciiTheme="majorHAnsi" w:hAnsiTheme="majorHAnsi" w:cstheme="majorHAnsi"/>
                <w:szCs w:val="20"/>
              </w:rPr>
            </w:pPr>
          </w:p>
        </w:tc>
      </w:tr>
      <w:tr w:rsidRPr="00781842" w:rsidR="00D44C45" w:rsidTr="00D22EC3" w14:paraId="58C62926" w14:textId="77777777">
        <w:trPr>
          <w:cantSplit/>
        </w:trPr>
        <w:tc>
          <w:tcPr>
            <w:tcW w:w="2088" w:type="dxa"/>
          </w:tcPr>
          <w:p w:rsidR="00D44C45" w:rsidP="00D44C45" w:rsidRDefault="00D44C45" w14:paraId="01E01254" w14:textId="13D11188">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 xml:space="preserve">Days in school year </w:t>
            </w:r>
          </w:p>
        </w:tc>
        <w:tc>
          <w:tcPr>
            <w:tcW w:w="5310" w:type="dxa"/>
          </w:tcPr>
          <w:p w:rsidR="00D44C45" w:rsidP="00D44C45" w:rsidRDefault="00D44C45" w14:paraId="0C2BC456" w14:textId="0F77FD48">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 xml:space="preserve">The total number of school days for each school year requested. </w:t>
            </w:r>
          </w:p>
        </w:tc>
        <w:tc>
          <w:tcPr>
            <w:tcW w:w="2070" w:type="dxa"/>
          </w:tcPr>
          <w:p w:rsidRPr="00781842" w:rsidR="00D44C45" w:rsidP="00D44C45" w:rsidRDefault="00D44C45" w14:paraId="0617C3FB" w14:textId="77777777">
            <w:pPr>
              <w:tabs>
                <w:tab w:val="left" w:pos="1008"/>
                <w:tab w:val="right" w:leader="dot" w:pos="9360"/>
              </w:tabs>
              <w:spacing w:line="240" w:lineRule="auto"/>
              <w:rPr>
                <w:rFonts w:asciiTheme="majorHAnsi" w:hAnsiTheme="majorHAnsi" w:cstheme="majorHAnsi"/>
                <w:szCs w:val="20"/>
              </w:rPr>
            </w:pPr>
          </w:p>
        </w:tc>
      </w:tr>
      <w:tr w:rsidRPr="00781842" w:rsidR="00E83EFD" w:rsidTr="00D22EC3" w14:paraId="7F565C1F" w14:textId="77777777">
        <w:trPr>
          <w:cantSplit/>
        </w:trPr>
        <w:tc>
          <w:tcPr>
            <w:tcW w:w="2088" w:type="dxa"/>
          </w:tcPr>
          <w:p w:rsidR="00E83EFD" w:rsidP="00D44C45" w:rsidRDefault="00E83EFD" w14:paraId="54401DAC" w14:textId="52B2B96A">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Chronic absenteeism rate</w:t>
            </w:r>
          </w:p>
        </w:tc>
        <w:tc>
          <w:tcPr>
            <w:tcW w:w="5310" w:type="dxa"/>
          </w:tcPr>
          <w:p w:rsidR="00E83EFD" w:rsidP="00D44C45" w:rsidRDefault="00E83EFD" w14:paraId="3ABF317E" w14:textId="4E485B7E">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Percentage of students who were chronically absent for each school year requested</w:t>
            </w:r>
            <w:r w:rsidR="0056173C">
              <w:rPr>
                <w:rFonts w:asciiTheme="majorHAnsi" w:hAnsiTheme="majorHAnsi" w:cstheme="majorHAnsi"/>
                <w:szCs w:val="20"/>
              </w:rPr>
              <w:t xml:space="preserve">, </w:t>
            </w:r>
            <w:r w:rsidR="00196B9C">
              <w:rPr>
                <w:rFonts w:asciiTheme="majorHAnsi" w:hAnsiTheme="majorHAnsi" w:cstheme="majorHAnsi"/>
                <w:szCs w:val="20"/>
              </w:rPr>
              <w:t xml:space="preserve">for the overall school </w:t>
            </w:r>
            <w:r w:rsidRPr="00165F44" w:rsidR="00196B9C">
              <w:rPr>
                <w:rFonts w:asciiTheme="majorHAnsi" w:hAnsiTheme="majorHAnsi" w:cstheme="majorHAnsi"/>
                <w:szCs w:val="20"/>
              </w:rPr>
              <w:t>and</w:t>
            </w:r>
            <w:r w:rsidR="00196B9C">
              <w:rPr>
                <w:rFonts w:asciiTheme="majorHAnsi" w:hAnsiTheme="majorHAnsi" w:cstheme="majorHAnsi"/>
                <w:i/>
                <w:iCs/>
                <w:szCs w:val="20"/>
              </w:rPr>
              <w:t xml:space="preserve"> </w:t>
            </w:r>
            <w:r w:rsidR="0056173C">
              <w:rPr>
                <w:rFonts w:asciiTheme="majorHAnsi" w:hAnsiTheme="majorHAnsi" w:cstheme="majorHAnsi"/>
                <w:szCs w:val="20"/>
              </w:rPr>
              <w:t>by grade (if available)</w:t>
            </w:r>
          </w:p>
        </w:tc>
        <w:tc>
          <w:tcPr>
            <w:tcW w:w="2070" w:type="dxa"/>
          </w:tcPr>
          <w:p w:rsidRPr="00781842" w:rsidR="00E83EFD" w:rsidP="00D44C45" w:rsidRDefault="00E83EFD" w14:paraId="53DA78BA" w14:textId="77777777">
            <w:pPr>
              <w:tabs>
                <w:tab w:val="left" w:pos="1008"/>
                <w:tab w:val="right" w:leader="dot" w:pos="9360"/>
              </w:tabs>
              <w:spacing w:line="240" w:lineRule="auto"/>
              <w:rPr>
                <w:rFonts w:asciiTheme="majorHAnsi" w:hAnsiTheme="majorHAnsi" w:cstheme="majorHAnsi"/>
                <w:szCs w:val="20"/>
              </w:rPr>
            </w:pPr>
          </w:p>
        </w:tc>
      </w:tr>
    </w:tbl>
    <w:p w:rsidRPr="00781842" w:rsidR="00781842" w:rsidP="00781842" w:rsidRDefault="00781842" w14:paraId="31378D50" w14:textId="5A29DF6A">
      <w:pPr>
        <w:pStyle w:val="TableHeaderLeft"/>
        <w:spacing w:before="0" w:after="240"/>
        <w:rPr>
          <w:color w:val="auto"/>
          <w:szCs w:val="20"/>
        </w:rPr>
      </w:pPr>
      <w:r w:rsidRPr="00781842">
        <w:rPr>
          <w:rFonts w:cstheme="majorHAnsi"/>
          <w:b/>
          <w:color w:val="auto"/>
          <w:szCs w:val="20"/>
          <w:vertAlign w:val="superscript"/>
        </w:rPr>
        <w:lastRenderedPageBreak/>
        <w:t>a</w:t>
      </w:r>
      <w:r w:rsidRPr="00781842">
        <w:rPr>
          <w:color w:val="auto"/>
          <w:szCs w:val="20"/>
        </w:rPr>
        <w:t xml:space="preserve"> The Notes column will be completed by study staff using information provided during the initial call to discuss the data request. </w:t>
      </w:r>
    </w:p>
    <w:p w:rsidR="00206BAB" w:rsidP="00D1430F" w:rsidRDefault="00206BAB" w14:paraId="32DBF418" w14:textId="7B83BFAC">
      <w:pPr>
        <w:pStyle w:val="NormalSS"/>
        <w:spacing w:after="0"/>
      </w:pPr>
      <w:r w:rsidRPr="00781842">
        <w:t xml:space="preserve">Table </w:t>
      </w:r>
      <w:r w:rsidR="00DD6178">
        <w:t>5</w:t>
      </w:r>
      <w:r w:rsidRPr="00781842">
        <w:t xml:space="preserve"> provides the specific </w:t>
      </w:r>
      <w:r w:rsidR="009B39D8">
        <w:t xml:space="preserve">school-level student </w:t>
      </w:r>
      <w:r w:rsidRPr="00781842">
        <w:t>assessment data requested</w:t>
      </w:r>
      <w:r w:rsidR="009B39D8">
        <w:t xml:space="preserve"> for the school years </w:t>
      </w:r>
      <w:r w:rsidRPr="00735252" w:rsidR="00775C40">
        <w:rPr>
          <w:highlight w:val="yellow"/>
        </w:rPr>
        <w:t xml:space="preserve">[2008–2009 through 2015–2016 </w:t>
      </w:r>
      <w:r w:rsidRPr="00735252" w:rsidR="00775C40">
        <w:rPr>
          <w:i/>
          <w:iCs/>
          <w:highlight w:val="yellow"/>
        </w:rPr>
        <w:t>(for 2011 grantees)</w:t>
      </w:r>
      <w:r w:rsidRPr="00735252" w:rsidR="00775C40">
        <w:rPr>
          <w:highlight w:val="yellow"/>
        </w:rPr>
        <w:t xml:space="preserve">; 2009–2010 through 2016–2017 </w:t>
      </w:r>
      <w:r w:rsidRPr="00735252" w:rsidR="00775C40">
        <w:rPr>
          <w:i/>
          <w:iCs/>
          <w:highlight w:val="yellow"/>
        </w:rPr>
        <w:t>(for 2012 grantees)</w:t>
      </w:r>
      <w:r w:rsidRPr="00735252" w:rsidR="00775C40">
        <w:rPr>
          <w:highlight w:val="yellow"/>
        </w:rPr>
        <w:t>]</w:t>
      </w:r>
      <w:r w:rsidR="009B39D8">
        <w:t xml:space="preserve">. </w:t>
      </w:r>
    </w:p>
    <w:p w:rsidRPr="00E27CE3" w:rsidR="00206BAB" w:rsidP="00206BAB" w:rsidRDefault="00206BAB" w14:paraId="3B3003D4" w14:textId="391A95A3">
      <w:pPr>
        <w:pStyle w:val="MarkforTableHeading"/>
      </w:pPr>
      <w:r w:rsidRPr="00781842">
        <w:t xml:space="preserve">Table </w:t>
      </w:r>
      <w:r w:rsidR="00DD6178">
        <w:t>5</w:t>
      </w:r>
      <w:r w:rsidRPr="00781842">
        <w:t>. S</w:t>
      </w:r>
      <w:r w:rsidR="0015249A">
        <w:t>chool-level S</w:t>
      </w:r>
      <w:r w:rsidRPr="00781842">
        <w:t xml:space="preserve">tudent Assessment </w:t>
      </w:r>
      <w:r w:rsidRPr="00E27CE3">
        <w:t>Data</w:t>
      </w:r>
    </w:p>
    <w:tbl>
      <w:tblPr>
        <w:tblStyle w:val="SMPRTableBlack"/>
        <w:tblW w:w="5000" w:type="pct"/>
        <w:tblInd w:w="0" w:type="dxa"/>
        <w:tblBorders>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1"/>
        <w:gridCol w:w="5064"/>
        <w:gridCol w:w="1975"/>
      </w:tblGrid>
      <w:tr w:rsidRPr="00FE25DC" w:rsidR="00206BAB" w:rsidTr="00D22EC3" w14:paraId="53F7F032" w14:textId="77777777">
        <w:trPr>
          <w:cnfStyle w:val="100000000000" w:firstRow="1" w:lastRow="0" w:firstColumn="0" w:lastColumn="0" w:oddVBand="0" w:evenVBand="0" w:oddHBand="0" w:evenHBand="0" w:firstRowFirstColumn="0" w:firstRowLastColumn="0" w:lastRowFirstColumn="0" w:lastRowLastColumn="0"/>
          <w:cantSplit/>
          <w:tblHeader/>
        </w:trPr>
        <w:tc>
          <w:tcPr>
            <w:tcW w:w="1236"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FE25DC" w:rsidR="00206BAB" w:rsidP="00D22EC3" w:rsidRDefault="00206BAB" w14:paraId="3C0F9DF4" w14:textId="77777777">
            <w:pPr>
              <w:spacing w:before="120" w:after="60" w:line="240" w:lineRule="auto"/>
              <w:jc w:val="center"/>
              <w:rPr>
                <w:rFonts w:asciiTheme="majorHAnsi" w:hAnsiTheme="majorHAnsi" w:cstheme="majorHAnsi"/>
                <w:b/>
                <w:szCs w:val="20"/>
              </w:rPr>
            </w:pPr>
            <w:r w:rsidRPr="00FE25DC">
              <w:rPr>
                <w:rFonts w:asciiTheme="majorHAnsi" w:hAnsiTheme="majorHAnsi" w:cstheme="majorHAnsi"/>
                <w:b/>
                <w:szCs w:val="20"/>
              </w:rPr>
              <w:t>Data Element</w:t>
            </w:r>
          </w:p>
        </w:tc>
        <w:tc>
          <w:tcPr>
            <w:tcW w:w="2708"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FE25DC" w:rsidR="00206BAB" w:rsidP="00D22EC3" w:rsidRDefault="00206BAB" w14:paraId="3E2B6D7C" w14:textId="77777777">
            <w:pPr>
              <w:spacing w:before="120" w:after="60" w:line="240" w:lineRule="auto"/>
              <w:jc w:val="center"/>
              <w:rPr>
                <w:rFonts w:asciiTheme="majorHAnsi" w:hAnsiTheme="majorHAnsi" w:cstheme="majorHAnsi"/>
                <w:b/>
                <w:szCs w:val="20"/>
              </w:rPr>
            </w:pPr>
            <w:r w:rsidRPr="00FE25DC">
              <w:rPr>
                <w:rFonts w:asciiTheme="majorHAnsi" w:hAnsiTheme="majorHAnsi" w:cstheme="majorHAnsi"/>
                <w:b/>
                <w:szCs w:val="20"/>
              </w:rPr>
              <w:t>Description</w:t>
            </w:r>
          </w:p>
        </w:tc>
        <w:tc>
          <w:tcPr>
            <w:tcW w:w="1056"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FE25DC" w:rsidR="00206BAB" w:rsidP="00D22EC3" w:rsidRDefault="00206BAB" w14:paraId="231411B4" w14:textId="77777777">
            <w:pPr>
              <w:spacing w:before="120" w:after="60" w:line="240" w:lineRule="auto"/>
              <w:jc w:val="center"/>
              <w:rPr>
                <w:rFonts w:asciiTheme="majorHAnsi" w:hAnsiTheme="majorHAnsi" w:cstheme="majorHAnsi"/>
                <w:b/>
                <w:szCs w:val="20"/>
              </w:rPr>
            </w:pPr>
            <w:r w:rsidRPr="00FE25DC">
              <w:rPr>
                <w:rFonts w:asciiTheme="majorHAnsi" w:hAnsiTheme="majorHAnsi" w:cstheme="majorHAnsi"/>
                <w:b/>
                <w:szCs w:val="20"/>
              </w:rPr>
              <w:t>Notes</w:t>
            </w:r>
            <w:r w:rsidRPr="00FE25DC">
              <w:rPr>
                <w:rFonts w:asciiTheme="majorHAnsi" w:hAnsiTheme="majorHAnsi" w:cstheme="majorHAnsi"/>
                <w:b/>
                <w:szCs w:val="20"/>
                <w:vertAlign w:val="superscript"/>
              </w:rPr>
              <w:t>a</w:t>
            </w:r>
          </w:p>
        </w:tc>
      </w:tr>
      <w:tr w:rsidRPr="00FE25DC" w:rsidR="00206BAB" w:rsidTr="00D22EC3" w14:paraId="7B19109A" w14:textId="77777777">
        <w:trPr>
          <w:cantSplit/>
        </w:trPr>
        <w:tc>
          <w:tcPr>
            <w:tcW w:w="1236" w:type="pct"/>
          </w:tcPr>
          <w:p w:rsidRPr="00FE25DC" w:rsidR="00206BAB" w:rsidP="00D22EC3" w:rsidRDefault="00206BAB" w14:paraId="6D09495C" w14:textId="77777777">
            <w:pPr>
              <w:spacing w:line="240" w:lineRule="auto"/>
              <w:rPr>
                <w:rFonts w:asciiTheme="majorHAnsi" w:hAnsiTheme="majorHAnsi" w:cstheme="majorHAnsi"/>
                <w:szCs w:val="20"/>
              </w:rPr>
            </w:pPr>
            <w:r w:rsidRPr="00FE25DC">
              <w:rPr>
                <w:rFonts w:asciiTheme="majorHAnsi" w:hAnsiTheme="majorHAnsi" w:cstheme="majorHAnsi"/>
                <w:szCs w:val="20"/>
              </w:rPr>
              <w:t>School year</w:t>
            </w:r>
          </w:p>
        </w:tc>
        <w:tc>
          <w:tcPr>
            <w:tcW w:w="2708" w:type="pct"/>
          </w:tcPr>
          <w:p w:rsidRPr="00FE25DC" w:rsidR="00206BAB" w:rsidP="00D22EC3" w:rsidRDefault="00206BAB" w14:paraId="1850330E" w14:textId="221333FA">
            <w:pPr>
              <w:spacing w:line="240" w:lineRule="auto"/>
              <w:rPr>
                <w:rFonts w:asciiTheme="majorHAnsi" w:hAnsiTheme="majorHAnsi" w:cstheme="majorHAnsi"/>
                <w:szCs w:val="20"/>
              </w:rPr>
            </w:pPr>
            <w:r w:rsidRPr="00FE25DC">
              <w:rPr>
                <w:rFonts w:asciiTheme="majorHAnsi" w:hAnsiTheme="majorHAnsi" w:cstheme="majorHAnsi"/>
                <w:szCs w:val="20"/>
              </w:rPr>
              <w:t>School year to which the record pertains (</w:t>
            </w:r>
            <w:r w:rsidRPr="00D1430F" w:rsidR="00D1430F">
              <w:rPr>
                <w:rFonts w:asciiTheme="majorHAnsi" w:hAnsiTheme="majorHAnsi" w:cstheme="majorHAnsi"/>
                <w:szCs w:val="20"/>
              </w:rPr>
              <w:t>for example, 200</w:t>
            </w:r>
            <w:r w:rsidR="00775C40">
              <w:rPr>
                <w:rFonts w:asciiTheme="majorHAnsi" w:hAnsiTheme="majorHAnsi" w:cstheme="majorHAnsi"/>
                <w:szCs w:val="20"/>
              </w:rPr>
              <w:t>9</w:t>
            </w:r>
            <w:r w:rsidRPr="00D1430F" w:rsidR="00D1430F">
              <w:rPr>
                <w:rFonts w:asciiTheme="majorHAnsi" w:hAnsiTheme="majorHAnsi" w:cstheme="majorHAnsi"/>
                <w:szCs w:val="20"/>
              </w:rPr>
              <w:t>–20</w:t>
            </w:r>
            <w:r w:rsidR="00775C40">
              <w:rPr>
                <w:rFonts w:asciiTheme="majorHAnsi" w:hAnsiTheme="majorHAnsi" w:cstheme="majorHAnsi"/>
                <w:szCs w:val="20"/>
              </w:rPr>
              <w:t>10</w:t>
            </w:r>
            <w:r w:rsidRPr="00FE25DC">
              <w:rPr>
                <w:rFonts w:asciiTheme="majorHAnsi" w:hAnsiTheme="majorHAnsi" w:cstheme="majorHAnsi"/>
                <w:szCs w:val="20"/>
              </w:rPr>
              <w:t>)</w:t>
            </w:r>
          </w:p>
        </w:tc>
        <w:tc>
          <w:tcPr>
            <w:tcW w:w="1056" w:type="pct"/>
          </w:tcPr>
          <w:p w:rsidRPr="00FE25DC" w:rsidR="00206BAB" w:rsidP="00D22EC3" w:rsidRDefault="00206BAB" w14:paraId="57C35176" w14:textId="534026DD">
            <w:pPr>
              <w:spacing w:line="240" w:lineRule="auto"/>
              <w:rPr>
                <w:rFonts w:asciiTheme="majorHAnsi" w:hAnsiTheme="majorHAnsi" w:cstheme="majorHAnsi"/>
                <w:szCs w:val="20"/>
              </w:rPr>
            </w:pPr>
          </w:p>
        </w:tc>
      </w:tr>
      <w:tr w:rsidRPr="00FE25DC" w:rsidR="005721EB" w:rsidTr="00D22EC3" w14:paraId="6D8529D3" w14:textId="77777777">
        <w:trPr>
          <w:cantSplit/>
        </w:trPr>
        <w:tc>
          <w:tcPr>
            <w:tcW w:w="1236" w:type="pct"/>
          </w:tcPr>
          <w:p w:rsidRPr="00FE25DC" w:rsidR="005721EB" w:rsidP="005721EB" w:rsidRDefault="005721EB" w14:paraId="0B9EE400" w14:textId="5110C101">
            <w:pPr>
              <w:tabs>
                <w:tab w:val="left" w:pos="1008"/>
                <w:tab w:val="right" w:leader="dot" w:pos="9360"/>
              </w:tabs>
              <w:spacing w:line="240" w:lineRule="auto"/>
              <w:rPr>
                <w:rFonts w:asciiTheme="majorHAnsi" w:hAnsiTheme="majorHAnsi" w:cstheme="majorHAnsi"/>
                <w:szCs w:val="20"/>
              </w:rPr>
            </w:pPr>
            <w:r w:rsidRPr="00FE25DC">
              <w:rPr>
                <w:rFonts w:asciiTheme="majorHAnsi" w:hAnsiTheme="majorHAnsi" w:cstheme="majorHAnsi"/>
                <w:szCs w:val="20"/>
              </w:rPr>
              <w:t>School ID</w:t>
            </w:r>
          </w:p>
        </w:tc>
        <w:tc>
          <w:tcPr>
            <w:tcW w:w="2708" w:type="pct"/>
          </w:tcPr>
          <w:p w:rsidRPr="00FE25DC" w:rsidR="005721EB" w:rsidP="005721EB" w:rsidRDefault="005721EB" w14:paraId="699D97CF" w14:textId="15A2312B">
            <w:pPr>
              <w:tabs>
                <w:tab w:val="left" w:pos="1008"/>
                <w:tab w:val="right" w:leader="dot" w:pos="9360"/>
              </w:tabs>
              <w:spacing w:line="240" w:lineRule="auto"/>
              <w:rPr>
                <w:rFonts w:asciiTheme="majorHAnsi" w:hAnsiTheme="majorHAnsi" w:cstheme="majorHAnsi"/>
                <w:szCs w:val="20"/>
              </w:rPr>
            </w:pPr>
            <w:r w:rsidRPr="00FE25DC">
              <w:rPr>
                <w:rFonts w:asciiTheme="majorHAnsi" w:hAnsiTheme="majorHAnsi" w:cstheme="majorHAnsi"/>
                <w:szCs w:val="20"/>
              </w:rPr>
              <w:t xml:space="preserve">Number, such as </w:t>
            </w:r>
            <w:r w:rsidR="00BC5A23">
              <w:rPr>
                <w:rFonts w:asciiTheme="majorHAnsi" w:hAnsiTheme="majorHAnsi" w:cstheme="majorHAnsi"/>
                <w:szCs w:val="20"/>
              </w:rPr>
              <w:t>district ID</w:t>
            </w:r>
            <w:r w:rsidRPr="00FE25DC">
              <w:rPr>
                <w:rFonts w:asciiTheme="majorHAnsi" w:hAnsiTheme="majorHAnsi" w:cstheme="majorHAnsi"/>
                <w:szCs w:val="20"/>
              </w:rPr>
              <w:t>, that uniquely identifies the schoo</w:t>
            </w:r>
            <w:r>
              <w:rPr>
                <w:rFonts w:asciiTheme="majorHAnsi" w:hAnsiTheme="majorHAnsi" w:cstheme="majorHAnsi"/>
                <w:szCs w:val="20"/>
              </w:rPr>
              <w:t xml:space="preserve">l </w:t>
            </w:r>
            <w:r w:rsidR="00775C40">
              <w:rPr>
                <w:rFonts w:asciiTheme="majorHAnsi" w:hAnsiTheme="majorHAnsi" w:cstheme="majorHAnsi"/>
                <w:szCs w:val="20"/>
              </w:rPr>
              <w:t>across all years of data</w:t>
            </w:r>
          </w:p>
        </w:tc>
        <w:tc>
          <w:tcPr>
            <w:tcW w:w="1056" w:type="pct"/>
          </w:tcPr>
          <w:p w:rsidRPr="00FE25DC" w:rsidR="005721EB" w:rsidP="005721EB" w:rsidRDefault="005721EB" w14:paraId="7CC2B855" w14:textId="77777777">
            <w:pPr>
              <w:spacing w:line="240" w:lineRule="auto"/>
              <w:ind w:left="24" w:firstLine="5"/>
              <w:rPr>
                <w:rFonts w:asciiTheme="majorHAnsi" w:hAnsiTheme="majorHAnsi" w:cstheme="majorHAnsi"/>
                <w:szCs w:val="20"/>
              </w:rPr>
            </w:pPr>
          </w:p>
          <w:p w:rsidRPr="00FE25DC" w:rsidR="005721EB" w:rsidP="005721EB" w:rsidRDefault="005721EB" w14:paraId="5DD5C8CC" w14:textId="5F1FD3C2">
            <w:pPr>
              <w:tabs>
                <w:tab w:val="left" w:pos="1008"/>
                <w:tab w:val="right" w:leader="dot" w:pos="9360"/>
              </w:tabs>
              <w:spacing w:line="240" w:lineRule="auto"/>
              <w:rPr>
                <w:rFonts w:asciiTheme="majorHAnsi" w:hAnsiTheme="majorHAnsi" w:cstheme="majorHAnsi"/>
                <w:szCs w:val="20"/>
              </w:rPr>
            </w:pPr>
          </w:p>
        </w:tc>
      </w:tr>
      <w:tr w:rsidRPr="00FE25DC" w:rsidR="005721EB" w:rsidTr="00D22EC3" w14:paraId="564A8B5C" w14:textId="77777777">
        <w:trPr>
          <w:cantSplit/>
        </w:trPr>
        <w:tc>
          <w:tcPr>
            <w:tcW w:w="1236" w:type="pct"/>
          </w:tcPr>
          <w:p w:rsidRPr="00FE25DC" w:rsidR="005721EB" w:rsidP="005721EB" w:rsidRDefault="005721EB" w14:paraId="64E6F657" w14:textId="5526A09F">
            <w:pPr>
              <w:tabs>
                <w:tab w:val="left" w:pos="1008"/>
                <w:tab w:val="right" w:leader="dot" w:pos="9360"/>
              </w:tabs>
              <w:spacing w:line="240" w:lineRule="auto"/>
              <w:rPr>
                <w:rFonts w:asciiTheme="majorHAnsi" w:hAnsiTheme="majorHAnsi" w:cstheme="majorHAnsi"/>
                <w:szCs w:val="20"/>
              </w:rPr>
            </w:pPr>
            <w:r w:rsidRPr="00FE25DC">
              <w:rPr>
                <w:rFonts w:asciiTheme="majorHAnsi" w:hAnsiTheme="majorHAnsi" w:cstheme="majorHAnsi"/>
                <w:szCs w:val="20"/>
              </w:rPr>
              <w:t>School name</w:t>
            </w:r>
          </w:p>
        </w:tc>
        <w:tc>
          <w:tcPr>
            <w:tcW w:w="2708" w:type="pct"/>
          </w:tcPr>
          <w:p w:rsidR="005721EB" w:rsidP="005721EB" w:rsidRDefault="005721EB" w14:paraId="75EAC3C1" w14:textId="77777777">
            <w:pPr>
              <w:tabs>
                <w:tab w:val="left" w:pos="1008"/>
                <w:tab w:val="right" w:leader="dot" w:pos="9360"/>
              </w:tabs>
              <w:spacing w:line="240" w:lineRule="auto"/>
              <w:rPr>
                <w:rFonts w:asciiTheme="majorHAnsi" w:hAnsiTheme="majorHAnsi" w:cstheme="majorHAnsi"/>
                <w:szCs w:val="20"/>
              </w:rPr>
            </w:pPr>
            <w:r w:rsidRPr="00FE25DC">
              <w:rPr>
                <w:rFonts w:asciiTheme="majorHAnsi" w:hAnsiTheme="majorHAnsi" w:cstheme="majorHAnsi"/>
                <w:szCs w:val="20"/>
              </w:rPr>
              <w:t xml:space="preserve">Name of school corresponding to School ID </w:t>
            </w:r>
          </w:p>
          <w:p w:rsidRPr="00FE25DC" w:rsidR="005721EB" w:rsidP="005721EB" w:rsidRDefault="005721EB" w14:paraId="0B855348" w14:textId="77777777">
            <w:pPr>
              <w:tabs>
                <w:tab w:val="left" w:pos="1008"/>
                <w:tab w:val="right" w:leader="dot" w:pos="9360"/>
              </w:tabs>
              <w:spacing w:line="240" w:lineRule="auto"/>
              <w:rPr>
                <w:rFonts w:asciiTheme="majorHAnsi" w:hAnsiTheme="majorHAnsi" w:cstheme="majorHAnsi"/>
                <w:szCs w:val="20"/>
              </w:rPr>
            </w:pPr>
          </w:p>
        </w:tc>
        <w:tc>
          <w:tcPr>
            <w:tcW w:w="1056" w:type="pct"/>
          </w:tcPr>
          <w:p w:rsidRPr="00FE25DC" w:rsidR="005721EB" w:rsidP="005721EB" w:rsidRDefault="005721EB" w14:paraId="14D8A54F" w14:textId="77777777">
            <w:pPr>
              <w:tabs>
                <w:tab w:val="left" w:pos="1008"/>
                <w:tab w:val="right" w:leader="dot" w:pos="9360"/>
              </w:tabs>
              <w:spacing w:line="240" w:lineRule="auto"/>
              <w:rPr>
                <w:rFonts w:asciiTheme="majorHAnsi" w:hAnsiTheme="majorHAnsi" w:cstheme="majorHAnsi"/>
                <w:szCs w:val="20"/>
              </w:rPr>
            </w:pPr>
          </w:p>
        </w:tc>
      </w:tr>
      <w:tr w:rsidRPr="00FE25DC" w:rsidR="00D44C45" w:rsidTr="00D22EC3" w14:paraId="12DCD2A5" w14:textId="77777777">
        <w:trPr>
          <w:cantSplit/>
        </w:trPr>
        <w:tc>
          <w:tcPr>
            <w:tcW w:w="1236" w:type="pct"/>
          </w:tcPr>
          <w:p w:rsidRPr="00FE25DC" w:rsidR="00D44C45" w:rsidP="00D44C45" w:rsidRDefault="00D44C45" w14:paraId="0E41F11A" w14:textId="78A8BAD9">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District ID</w:t>
            </w:r>
          </w:p>
        </w:tc>
        <w:tc>
          <w:tcPr>
            <w:tcW w:w="2708" w:type="pct"/>
          </w:tcPr>
          <w:p w:rsidRPr="00FE25DC" w:rsidR="00D44C45" w:rsidP="00D44C45" w:rsidRDefault="00D44C45" w14:paraId="12CB2BC5" w14:textId="7C151E13">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Number that uniquely identifies the district across all years of data</w:t>
            </w:r>
          </w:p>
        </w:tc>
        <w:tc>
          <w:tcPr>
            <w:tcW w:w="1056" w:type="pct"/>
          </w:tcPr>
          <w:p w:rsidRPr="00FE25DC" w:rsidR="00D44C45" w:rsidP="00D44C45" w:rsidRDefault="00D44C45" w14:paraId="175AD652" w14:textId="77777777">
            <w:pPr>
              <w:tabs>
                <w:tab w:val="left" w:pos="1008"/>
                <w:tab w:val="right" w:leader="dot" w:pos="9360"/>
              </w:tabs>
              <w:spacing w:line="240" w:lineRule="auto"/>
              <w:rPr>
                <w:rFonts w:asciiTheme="majorHAnsi" w:hAnsiTheme="majorHAnsi" w:cstheme="majorHAnsi"/>
                <w:szCs w:val="20"/>
              </w:rPr>
            </w:pPr>
          </w:p>
        </w:tc>
      </w:tr>
      <w:tr w:rsidRPr="00FE25DC" w:rsidR="00D44C45" w:rsidTr="00D22EC3" w14:paraId="04F045FF" w14:textId="77777777">
        <w:trPr>
          <w:cantSplit/>
        </w:trPr>
        <w:tc>
          <w:tcPr>
            <w:tcW w:w="1236" w:type="pct"/>
          </w:tcPr>
          <w:p w:rsidRPr="00FE25DC" w:rsidR="00D44C45" w:rsidP="00D44C45" w:rsidRDefault="00D44C45" w14:paraId="54680857" w14:textId="512FB9DC">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District name</w:t>
            </w:r>
          </w:p>
        </w:tc>
        <w:tc>
          <w:tcPr>
            <w:tcW w:w="2708" w:type="pct"/>
          </w:tcPr>
          <w:p w:rsidRPr="00FE25DC" w:rsidR="00D44C45" w:rsidP="00D44C45" w:rsidRDefault="00D44C45" w14:paraId="3614CDC5" w14:textId="2EFA099C">
            <w:pPr>
              <w:tabs>
                <w:tab w:val="left" w:pos="1008"/>
                <w:tab w:val="right" w:leader="dot" w:pos="9360"/>
              </w:tabs>
              <w:spacing w:line="240" w:lineRule="auto"/>
              <w:rPr>
                <w:rFonts w:asciiTheme="majorHAnsi" w:hAnsiTheme="majorHAnsi" w:cstheme="majorHAnsi"/>
                <w:szCs w:val="20"/>
              </w:rPr>
            </w:pPr>
            <w:r>
              <w:rPr>
                <w:rFonts w:asciiTheme="majorHAnsi" w:hAnsiTheme="majorHAnsi" w:cstheme="majorHAnsi"/>
                <w:szCs w:val="20"/>
              </w:rPr>
              <w:t>Name of district corresponding to District ID</w:t>
            </w:r>
          </w:p>
        </w:tc>
        <w:tc>
          <w:tcPr>
            <w:tcW w:w="1056" w:type="pct"/>
          </w:tcPr>
          <w:p w:rsidRPr="00FE25DC" w:rsidR="00D44C45" w:rsidP="00D44C45" w:rsidRDefault="00D44C45" w14:paraId="5726C213" w14:textId="77777777">
            <w:pPr>
              <w:tabs>
                <w:tab w:val="left" w:pos="1008"/>
                <w:tab w:val="right" w:leader="dot" w:pos="9360"/>
              </w:tabs>
              <w:spacing w:line="240" w:lineRule="auto"/>
              <w:rPr>
                <w:rFonts w:asciiTheme="majorHAnsi" w:hAnsiTheme="majorHAnsi" w:cstheme="majorHAnsi"/>
                <w:szCs w:val="20"/>
              </w:rPr>
            </w:pPr>
          </w:p>
        </w:tc>
      </w:tr>
      <w:tr w:rsidRPr="00B153C2" w:rsidR="00D44C45" w:rsidTr="0031609C" w14:paraId="1C14F90C"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5000" w:type="pct"/>
            <w:gridSpan w:val="3"/>
            <w:tcBorders>
              <w:left w:val="single" w:color="000000" w:sz="4" w:space="0"/>
              <w:bottom w:val="single" w:color="auto" w:sz="4" w:space="0"/>
              <w:right w:val="single" w:color="000000" w:sz="4" w:space="0"/>
            </w:tcBorders>
            <w:shd w:val="clear" w:color="auto" w:fill="D9D9D9"/>
          </w:tcPr>
          <w:p w:rsidRPr="005263FB" w:rsidR="00D44C45" w:rsidP="00D44C45" w:rsidRDefault="00D44C45" w14:paraId="562672F5" w14:textId="2D44FACB">
            <w:pPr>
              <w:tabs>
                <w:tab w:val="left" w:pos="1008"/>
                <w:tab w:val="right" w:leader="dot" w:pos="9360"/>
              </w:tabs>
              <w:spacing w:before="120" w:after="60" w:line="240" w:lineRule="auto"/>
              <w:rPr>
                <w:rFonts w:ascii="Arial" w:hAnsi="Arial" w:cs="Arial"/>
                <w:b/>
              </w:rPr>
            </w:pPr>
            <w:r w:rsidRPr="005263FB">
              <w:rPr>
                <w:rFonts w:ascii="Arial" w:hAnsi="Arial" w:cs="Arial"/>
                <w:b/>
              </w:rPr>
              <w:t>A.</w:t>
            </w:r>
            <w:r>
              <w:rPr>
                <w:rFonts w:ascii="Arial" w:hAnsi="Arial" w:cs="Arial"/>
                <w:b/>
              </w:rPr>
              <w:t xml:space="preserve"> Kindergarten entry assessment (as available) </w:t>
            </w:r>
          </w:p>
        </w:tc>
      </w:tr>
      <w:tr w:rsidRPr="00B153C2" w:rsidR="00D44C45" w:rsidTr="0031609C" w14:paraId="7E3DB1D3" w14:textId="5DF84250">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684127F9" w14:textId="72A6A058">
            <w:pPr>
              <w:tabs>
                <w:tab w:val="left" w:pos="1008"/>
                <w:tab w:val="right" w:leader="dot" w:pos="9360"/>
              </w:tabs>
              <w:spacing w:before="60" w:after="60" w:line="240" w:lineRule="auto"/>
              <w:rPr>
                <w:rFonts w:ascii="Arial" w:hAnsi="Arial" w:cs="Arial"/>
              </w:rPr>
            </w:pPr>
            <w:r>
              <w:rPr>
                <w:rFonts w:ascii="Arial" w:hAnsi="Arial" w:cs="Arial"/>
              </w:rPr>
              <w:t xml:space="preserve">Grade level  </w:t>
            </w:r>
          </w:p>
        </w:tc>
        <w:tc>
          <w:tcPr>
            <w:tcW w:w="2708"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26A757D8" w14:textId="3CCA9AD7">
            <w:pPr>
              <w:tabs>
                <w:tab w:val="left" w:pos="1008"/>
                <w:tab w:val="right" w:leader="dot" w:pos="9360"/>
              </w:tabs>
              <w:spacing w:before="60" w:after="60" w:line="240" w:lineRule="auto"/>
              <w:rPr>
                <w:rFonts w:ascii="Arial" w:hAnsi="Arial" w:cs="Arial"/>
              </w:rPr>
            </w:pPr>
            <w:r>
              <w:rPr>
                <w:rFonts w:ascii="Arial" w:hAnsi="Arial" w:cs="Arial"/>
              </w:rPr>
              <w:t xml:space="preserve">Kindergarten only </w:t>
            </w:r>
          </w:p>
        </w:tc>
        <w:tc>
          <w:tcPr>
            <w:tcW w:w="1056"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7CE1D1E1" w14:textId="43A2F75B">
            <w:pPr>
              <w:tabs>
                <w:tab w:val="left" w:pos="1008"/>
                <w:tab w:val="right" w:leader="dot" w:pos="9360"/>
              </w:tabs>
              <w:spacing w:before="60" w:after="60" w:line="240" w:lineRule="auto"/>
              <w:rPr>
                <w:rFonts w:ascii="Arial" w:hAnsi="Arial" w:cs="Arial"/>
              </w:rPr>
            </w:pPr>
          </w:p>
        </w:tc>
      </w:tr>
      <w:tr w:rsidRPr="00B153C2" w:rsidR="00D44C45" w:rsidTr="0031609C" w14:paraId="7332ACC2"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195C6912" w14:textId="2082CF20">
            <w:pPr>
              <w:tabs>
                <w:tab w:val="left" w:pos="1008"/>
                <w:tab w:val="right" w:leader="dot" w:pos="9360"/>
              </w:tabs>
              <w:spacing w:before="60" w:after="60" w:line="240" w:lineRule="auto"/>
              <w:rPr>
                <w:rFonts w:ascii="Arial" w:hAnsi="Arial" w:cs="Arial"/>
              </w:rPr>
            </w:pPr>
            <w:r>
              <w:rPr>
                <w:rFonts w:ascii="Arial" w:hAnsi="Arial" w:cs="Arial"/>
              </w:rPr>
              <w:t xml:space="preserve">Test name </w:t>
            </w:r>
          </w:p>
        </w:tc>
        <w:tc>
          <w:tcPr>
            <w:tcW w:w="2708"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0937A11F" w14:textId="5C5F7D97">
            <w:pPr>
              <w:tabs>
                <w:tab w:val="left" w:pos="1008"/>
                <w:tab w:val="right" w:leader="dot" w:pos="9360"/>
              </w:tabs>
              <w:spacing w:before="60" w:after="60" w:line="240" w:lineRule="auto"/>
              <w:rPr>
                <w:rFonts w:ascii="Arial" w:hAnsi="Arial" w:cs="Arial"/>
              </w:rPr>
            </w:pPr>
            <w:r>
              <w:rPr>
                <w:rFonts w:ascii="Arial" w:hAnsi="Arial" w:cs="Arial"/>
              </w:rPr>
              <w:t xml:space="preserve">Name of Kindergarten entry assessment </w:t>
            </w:r>
          </w:p>
        </w:tc>
        <w:tc>
          <w:tcPr>
            <w:tcW w:w="1056"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362CE3FA" w14:textId="77777777">
            <w:pPr>
              <w:tabs>
                <w:tab w:val="left" w:pos="1008"/>
                <w:tab w:val="right" w:leader="dot" w:pos="9360"/>
              </w:tabs>
              <w:spacing w:before="60" w:after="60" w:line="240" w:lineRule="auto"/>
              <w:rPr>
                <w:rFonts w:ascii="Arial" w:hAnsi="Arial" w:cs="Arial"/>
              </w:rPr>
            </w:pPr>
          </w:p>
        </w:tc>
      </w:tr>
      <w:tr w:rsidRPr="00B153C2" w:rsidR="00D44C45" w:rsidTr="0031609C" w14:paraId="1FD8BF9A"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21A2211F" w14:textId="085CC504">
            <w:pPr>
              <w:tabs>
                <w:tab w:val="left" w:pos="1008"/>
                <w:tab w:val="right" w:leader="dot" w:pos="9360"/>
              </w:tabs>
              <w:spacing w:before="60" w:after="60" w:line="240" w:lineRule="auto"/>
              <w:rPr>
                <w:rFonts w:ascii="Arial" w:hAnsi="Arial" w:cs="Arial"/>
              </w:rPr>
            </w:pPr>
            <w:r>
              <w:rPr>
                <w:rFonts w:ascii="Arial" w:hAnsi="Arial" w:cs="Arial"/>
              </w:rPr>
              <w:t>Mean test score on the Kindergarten entry assessment</w:t>
            </w:r>
          </w:p>
        </w:tc>
        <w:tc>
          <w:tcPr>
            <w:tcW w:w="2708"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63DD7668" w14:textId="69FEF11C">
            <w:pPr>
              <w:tabs>
                <w:tab w:val="left" w:pos="1008"/>
                <w:tab w:val="right" w:leader="dot" w:pos="9360"/>
              </w:tabs>
              <w:spacing w:before="60" w:after="60" w:line="240" w:lineRule="auto"/>
              <w:rPr>
                <w:rFonts w:ascii="Arial" w:hAnsi="Arial" w:cs="Arial"/>
              </w:rPr>
            </w:pPr>
            <w:r>
              <w:rPr>
                <w:rFonts w:ascii="Arial" w:hAnsi="Arial" w:cs="Arial"/>
              </w:rPr>
              <w:t xml:space="preserve">Mean </w:t>
            </w:r>
            <w:r w:rsidR="006A566A">
              <w:rPr>
                <w:rFonts w:ascii="Arial" w:hAnsi="Arial" w:cs="Arial"/>
              </w:rPr>
              <w:t xml:space="preserve">scale </w:t>
            </w:r>
            <w:r>
              <w:rPr>
                <w:rFonts w:ascii="Arial" w:hAnsi="Arial" w:cs="Arial"/>
              </w:rPr>
              <w:t>score on the Kindergarten entry assessment for each school year requested</w:t>
            </w:r>
            <w:r w:rsidR="009F179C">
              <w:rPr>
                <w:rFonts w:ascii="Arial" w:hAnsi="Arial" w:cs="Arial"/>
              </w:rPr>
              <w:t>. If this information is also available separately for each race/ethnicity category, please provide those means as well.</w:t>
            </w:r>
            <w:r>
              <w:rPr>
                <w:rFonts w:ascii="Arial" w:hAnsi="Arial" w:cs="Arial"/>
              </w:rPr>
              <w:t xml:space="preserve"> </w:t>
            </w:r>
          </w:p>
        </w:tc>
        <w:tc>
          <w:tcPr>
            <w:tcW w:w="1056"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42144CF2" w14:textId="77777777">
            <w:pPr>
              <w:tabs>
                <w:tab w:val="left" w:pos="1008"/>
                <w:tab w:val="right" w:leader="dot" w:pos="9360"/>
              </w:tabs>
              <w:spacing w:before="60" w:after="60" w:line="240" w:lineRule="auto"/>
              <w:rPr>
                <w:rFonts w:ascii="Arial" w:hAnsi="Arial" w:cs="Arial"/>
              </w:rPr>
            </w:pPr>
          </w:p>
        </w:tc>
      </w:tr>
      <w:tr w:rsidRPr="00B153C2" w:rsidR="005A3044" w:rsidTr="0031609C" w14:paraId="4C9D897F"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005A3044" w:rsidP="00D44C45" w:rsidRDefault="005A3044" w14:paraId="6ACAB05D" w14:textId="6517CA0B">
            <w:pPr>
              <w:tabs>
                <w:tab w:val="left" w:pos="1008"/>
                <w:tab w:val="right" w:leader="dot" w:pos="9360"/>
              </w:tabs>
              <w:spacing w:before="60" w:after="60" w:line="240" w:lineRule="auto"/>
              <w:rPr>
                <w:rFonts w:ascii="Arial" w:hAnsi="Arial" w:cs="Arial"/>
              </w:rPr>
            </w:pPr>
            <w:r>
              <w:rPr>
                <w:rFonts w:ascii="Arial" w:hAnsi="Arial" w:cs="Arial"/>
              </w:rPr>
              <w:t>Number of students tested</w:t>
            </w:r>
          </w:p>
        </w:tc>
        <w:tc>
          <w:tcPr>
            <w:tcW w:w="2708" w:type="pct"/>
            <w:tcBorders>
              <w:top w:val="single" w:color="auto" w:sz="4" w:space="0"/>
              <w:left w:val="single" w:color="auto" w:sz="4" w:space="0"/>
              <w:bottom w:val="single" w:color="auto" w:sz="4" w:space="0"/>
              <w:right w:val="single" w:color="auto" w:sz="4" w:space="0"/>
            </w:tcBorders>
          </w:tcPr>
          <w:p w:rsidR="005A3044" w:rsidP="00D44C45" w:rsidRDefault="005A3044" w14:paraId="7CDCCF6D" w14:textId="6CD29976">
            <w:pPr>
              <w:tabs>
                <w:tab w:val="left" w:pos="1008"/>
                <w:tab w:val="right" w:leader="dot" w:pos="9360"/>
              </w:tabs>
              <w:spacing w:before="60" w:after="60" w:line="240" w:lineRule="auto"/>
              <w:rPr>
                <w:rFonts w:ascii="Arial" w:hAnsi="Arial" w:cs="Arial"/>
              </w:rPr>
            </w:pPr>
            <w:r>
              <w:rPr>
                <w:rFonts w:ascii="Arial" w:hAnsi="Arial" w:cs="Arial"/>
              </w:rPr>
              <w:t xml:space="preserve">The number of students with scale scores on the Kindergarten entry assessment for each school year requested. That is, the number of students included in the calculation of the mean test score. </w:t>
            </w:r>
            <w:r w:rsidR="009F179C">
              <w:rPr>
                <w:rFonts w:ascii="Arial" w:hAnsi="Arial" w:cs="Arial"/>
              </w:rPr>
              <w:t>If this information is also available separately for each race/ethnicity category, please provide those numbers as well.</w:t>
            </w:r>
          </w:p>
        </w:tc>
        <w:tc>
          <w:tcPr>
            <w:tcW w:w="1056" w:type="pct"/>
            <w:tcBorders>
              <w:top w:val="single" w:color="auto" w:sz="4" w:space="0"/>
              <w:left w:val="single" w:color="auto" w:sz="4" w:space="0"/>
              <w:bottom w:val="single" w:color="auto" w:sz="4" w:space="0"/>
              <w:right w:val="single" w:color="auto" w:sz="4" w:space="0"/>
            </w:tcBorders>
          </w:tcPr>
          <w:p w:rsidRPr="00B153C2" w:rsidR="005A3044" w:rsidP="00D44C45" w:rsidRDefault="005A3044" w14:paraId="3E0E7B50" w14:textId="77777777">
            <w:pPr>
              <w:tabs>
                <w:tab w:val="left" w:pos="1008"/>
                <w:tab w:val="right" w:leader="dot" w:pos="9360"/>
              </w:tabs>
              <w:spacing w:before="60" w:after="60" w:line="240" w:lineRule="auto"/>
              <w:rPr>
                <w:rFonts w:ascii="Arial" w:hAnsi="Arial" w:cs="Arial"/>
              </w:rPr>
            </w:pPr>
          </w:p>
        </w:tc>
      </w:tr>
      <w:tr w:rsidRPr="00B153C2" w:rsidR="00D44C45" w:rsidTr="0031609C" w14:paraId="0A21512F"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00D44C45" w:rsidP="00D44C45" w:rsidRDefault="00D44C45" w14:paraId="4CA7C5A5" w14:textId="39C566C0">
            <w:pPr>
              <w:tabs>
                <w:tab w:val="left" w:pos="1008"/>
                <w:tab w:val="right" w:leader="dot" w:pos="9360"/>
              </w:tabs>
              <w:spacing w:before="60" w:after="60" w:line="240" w:lineRule="auto"/>
              <w:rPr>
                <w:rFonts w:ascii="Arial" w:hAnsi="Arial" w:cs="Arial"/>
              </w:rPr>
            </w:pPr>
            <w:r>
              <w:rPr>
                <w:rFonts w:ascii="Arial" w:hAnsi="Arial" w:cs="Arial"/>
              </w:rPr>
              <w:t xml:space="preserve">Other test statistics for the Kindergarten entry assessment </w:t>
            </w:r>
          </w:p>
        </w:tc>
        <w:tc>
          <w:tcPr>
            <w:tcW w:w="2708" w:type="pct"/>
            <w:tcBorders>
              <w:top w:val="single" w:color="auto" w:sz="4" w:space="0"/>
              <w:left w:val="single" w:color="auto" w:sz="4" w:space="0"/>
              <w:bottom w:val="single" w:color="auto" w:sz="4" w:space="0"/>
              <w:right w:val="single" w:color="auto" w:sz="4" w:space="0"/>
            </w:tcBorders>
          </w:tcPr>
          <w:p w:rsidR="00D44C45" w:rsidP="00D44C45" w:rsidRDefault="00D44C45" w14:paraId="5B5639D5" w14:textId="5A4C7E56">
            <w:pPr>
              <w:tabs>
                <w:tab w:val="left" w:pos="1008"/>
                <w:tab w:val="right" w:leader="dot" w:pos="9360"/>
              </w:tabs>
              <w:spacing w:before="60" w:after="60" w:line="240" w:lineRule="auto"/>
              <w:rPr>
                <w:rFonts w:ascii="Arial" w:hAnsi="Arial" w:cs="Arial"/>
              </w:rPr>
            </w:pPr>
            <w:r>
              <w:rPr>
                <w:rFonts w:ascii="Arial" w:hAnsi="Arial" w:cs="Arial"/>
              </w:rPr>
              <w:t>Other statistics for the Kindergarten entry assessment for each school year requested, as available, including the median score, 10th percentile, 25th percentile, 75th percentile, and 90th percentile</w:t>
            </w:r>
            <w:r w:rsidR="007D75D8">
              <w:rPr>
                <w:rFonts w:ascii="Arial" w:hAnsi="Arial" w:cs="Arial"/>
              </w:rPr>
              <w:t>. If percentiles are not available, then please provide the percentage of s</w:t>
            </w:r>
            <w:r w:rsidRPr="007D75D8" w:rsidR="007D75D8">
              <w:rPr>
                <w:rFonts w:ascii="Arial" w:hAnsi="Arial" w:cs="Arial"/>
              </w:rPr>
              <w:t xml:space="preserve">tudents scoring at or above </w:t>
            </w:r>
            <w:r w:rsidR="007D75D8">
              <w:rPr>
                <w:rFonts w:ascii="Arial" w:hAnsi="Arial" w:cs="Arial"/>
              </w:rPr>
              <w:t xml:space="preserve">each </w:t>
            </w:r>
            <w:r w:rsidRPr="007D75D8" w:rsidR="007D75D8">
              <w:rPr>
                <w:rFonts w:ascii="Arial" w:hAnsi="Arial" w:cs="Arial"/>
              </w:rPr>
              <w:t>proficien</w:t>
            </w:r>
            <w:r w:rsidR="007D75D8">
              <w:rPr>
                <w:rFonts w:ascii="Arial" w:hAnsi="Arial" w:cs="Arial"/>
              </w:rPr>
              <w:t xml:space="preserve">cy level. </w:t>
            </w:r>
            <w:r w:rsidR="009F179C">
              <w:rPr>
                <w:rFonts w:ascii="Arial" w:hAnsi="Arial" w:cs="Arial"/>
              </w:rPr>
              <w:t>If this information is also available separately for each race/ethnicity category, please provide those percentiles/percentages as well.</w:t>
            </w:r>
          </w:p>
        </w:tc>
        <w:tc>
          <w:tcPr>
            <w:tcW w:w="1056"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15F599FE" w14:textId="77777777">
            <w:pPr>
              <w:tabs>
                <w:tab w:val="left" w:pos="1008"/>
                <w:tab w:val="right" w:leader="dot" w:pos="9360"/>
              </w:tabs>
              <w:spacing w:before="60" w:after="60" w:line="240" w:lineRule="auto"/>
              <w:rPr>
                <w:rFonts w:ascii="Arial" w:hAnsi="Arial" w:cs="Arial"/>
              </w:rPr>
            </w:pPr>
          </w:p>
        </w:tc>
      </w:tr>
      <w:tr w:rsidRPr="00B153C2" w:rsidR="00D44C45" w:rsidTr="0031609C" w14:paraId="117D292D"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cPr>
          <w:p w:rsidRPr="00B153C2" w:rsidR="00D44C45" w:rsidP="00D44C45" w:rsidRDefault="00D44C45" w14:paraId="3AD4D1B0" w14:textId="680D0B17">
            <w:pPr>
              <w:tabs>
                <w:tab w:val="left" w:pos="1008"/>
                <w:tab w:val="right" w:leader="dot" w:pos="9360"/>
              </w:tabs>
              <w:spacing w:before="120" w:after="60" w:line="240" w:lineRule="auto"/>
              <w:rPr>
                <w:rFonts w:ascii="Arial" w:hAnsi="Arial" w:cs="Arial"/>
                <w:b/>
              </w:rPr>
            </w:pPr>
            <w:r>
              <w:rPr>
                <w:rFonts w:ascii="Arial" w:hAnsi="Arial" w:cs="Arial"/>
                <w:b/>
              </w:rPr>
              <w:t>B</w:t>
            </w:r>
            <w:r w:rsidRPr="00B153C2">
              <w:rPr>
                <w:rFonts w:ascii="Arial" w:hAnsi="Arial" w:cs="Arial"/>
                <w:b/>
              </w:rPr>
              <w:t>. Math assessment</w:t>
            </w:r>
          </w:p>
        </w:tc>
      </w:tr>
      <w:tr w:rsidRPr="00B153C2" w:rsidR="00D44C45" w:rsidTr="0031609C" w14:paraId="3ECC8997"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35A0318F" w14:textId="77777777">
            <w:pPr>
              <w:tabs>
                <w:tab w:val="left" w:pos="432"/>
              </w:tabs>
              <w:spacing w:before="60" w:after="60" w:line="240" w:lineRule="auto"/>
              <w:rPr>
                <w:rFonts w:ascii="Arial" w:hAnsi="Arial" w:cs="Arial"/>
              </w:rPr>
            </w:pPr>
            <w:r w:rsidRPr="00B153C2">
              <w:rPr>
                <w:rFonts w:ascii="Arial" w:hAnsi="Arial" w:cs="Arial"/>
              </w:rPr>
              <w:t>Grade</w:t>
            </w:r>
            <w:r>
              <w:rPr>
                <w:rFonts w:ascii="Arial" w:hAnsi="Arial" w:cs="Arial"/>
              </w:rPr>
              <w:t xml:space="preserve"> level</w:t>
            </w:r>
          </w:p>
        </w:tc>
        <w:tc>
          <w:tcPr>
            <w:tcW w:w="2708"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5D9A1E4D" w14:textId="17EED67B">
            <w:pPr>
              <w:tabs>
                <w:tab w:val="left" w:pos="432"/>
              </w:tabs>
              <w:spacing w:before="60" w:after="60" w:line="240" w:lineRule="auto"/>
              <w:rPr>
                <w:rFonts w:ascii="Arial" w:hAnsi="Arial" w:cs="Arial"/>
              </w:rPr>
            </w:pPr>
            <w:r>
              <w:rPr>
                <w:rFonts w:ascii="Arial" w:hAnsi="Arial" w:cs="Arial"/>
              </w:rPr>
              <w:t>Grades 3 through 8 and the tested grade in high school (for example, grade 11)</w:t>
            </w:r>
          </w:p>
        </w:tc>
        <w:tc>
          <w:tcPr>
            <w:tcW w:w="1056"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7C896AA0" w14:textId="77777777">
            <w:pPr>
              <w:tabs>
                <w:tab w:val="left" w:pos="432"/>
              </w:tabs>
              <w:spacing w:before="60" w:after="60" w:line="240" w:lineRule="auto"/>
              <w:rPr>
                <w:rFonts w:ascii="Arial" w:hAnsi="Arial" w:cs="Arial"/>
              </w:rPr>
            </w:pPr>
          </w:p>
        </w:tc>
      </w:tr>
      <w:tr w:rsidRPr="00B153C2" w:rsidR="00D44C45" w:rsidTr="0031609C" w14:paraId="7A95F3F8"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09A16DD4" w14:textId="77777777">
            <w:pPr>
              <w:tabs>
                <w:tab w:val="left" w:pos="1008"/>
                <w:tab w:val="right" w:leader="dot" w:pos="9360"/>
              </w:tabs>
              <w:spacing w:before="60" w:after="60" w:line="240" w:lineRule="auto"/>
              <w:rPr>
                <w:rFonts w:ascii="Arial" w:hAnsi="Arial" w:cs="Arial"/>
              </w:rPr>
            </w:pPr>
            <w:r w:rsidRPr="00B153C2">
              <w:rPr>
                <w:rFonts w:ascii="Arial" w:hAnsi="Arial" w:cs="Arial"/>
              </w:rPr>
              <w:t>Math test name</w:t>
            </w:r>
          </w:p>
        </w:tc>
        <w:tc>
          <w:tcPr>
            <w:tcW w:w="2708"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10FF26A0" w14:textId="36DA15EC">
            <w:pPr>
              <w:tabs>
                <w:tab w:val="left" w:pos="1008"/>
                <w:tab w:val="right" w:leader="dot" w:pos="9360"/>
              </w:tabs>
              <w:spacing w:before="60" w:after="60" w:line="240" w:lineRule="auto"/>
              <w:rPr>
                <w:rFonts w:ascii="Arial" w:hAnsi="Arial" w:cs="Arial"/>
              </w:rPr>
            </w:pPr>
            <w:r w:rsidRPr="00B153C2">
              <w:rPr>
                <w:rFonts w:ascii="Arial" w:hAnsi="Arial" w:cs="Arial"/>
              </w:rPr>
              <w:t xml:space="preserve">Name of </w:t>
            </w:r>
            <w:r>
              <w:rPr>
                <w:rFonts w:ascii="Arial" w:hAnsi="Arial" w:cs="Arial"/>
              </w:rPr>
              <w:t xml:space="preserve">regular math state assessment </w:t>
            </w:r>
          </w:p>
        </w:tc>
        <w:tc>
          <w:tcPr>
            <w:tcW w:w="1056"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27797BFA" w14:textId="77777777">
            <w:pPr>
              <w:tabs>
                <w:tab w:val="left" w:pos="1008"/>
                <w:tab w:val="right" w:leader="dot" w:pos="9360"/>
              </w:tabs>
              <w:spacing w:before="60" w:after="60" w:line="240" w:lineRule="auto"/>
              <w:rPr>
                <w:rFonts w:ascii="Arial" w:hAnsi="Arial" w:cs="Arial"/>
              </w:rPr>
            </w:pPr>
          </w:p>
        </w:tc>
      </w:tr>
      <w:tr w:rsidRPr="00B153C2" w:rsidR="00D44C45" w:rsidTr="0031609C" w14:paraId="3218391D"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00D44C45" w:rsidP="00D44C45" w:rsidRDefault="00D44C45" w14:paraId="3B82078D" w14:textId="26BA8C3C">
            <w:pPr>
              <w:tabs>
                <w:tab w:val="left" w:pos="1008"/>
                <w:tab w:val="right" w:leader="dot" w:pos="9360"/>
              </w:tabs>
              <w:spacing w:before="60" w:after="60" w:line="240" w:lineRule="auto"/>
              <w:rPr>
                <w:rFonts w:ascii="Arial" w:hAnsi="Arial" w:cs="Arial"/>
              </w:rPr>
            </w:pPr>
            <w:r>
              <w:rPr>
                <w:rFonts w:ascii="Arial" w:hAnsi="Arial" w:cs="Arial"/>
              </w:rPr>
              <w:lastRenderedPageBreak/>
              <w:t xml:space="preserve">Grade-level mean test score on the state math assessment </w:t>
            </w:r>
          </w:p>
        </w:tc>
        <w:tc>
          <w:tcPr>
            <w:tcW w:w="2708" w:type="pct"/>
            <w:tcBorders>
              <w:top w:val="single" w:color="auto" w:sz="4" w:space="0"/>
              <w:left w:val="single" w:color="auto" w:sz="4" w:space="0"/>
              <w:bottom w:val="single" w:color="auto" w:sz="4" w:space="0"/>
              <w:right w:val="single" w:color="auto" w:sz="4" w:space="0"/>
            </w:tcBorders>
          </w:tcPr>
          <w:p w:rsidR="00D44C45" w:rsidP="00D44C45" w:rsidRDefault="00D44C45" w14:paraId="06686EFD" w14:textId="75AF179B">
            <w:pPr>
              <w:tabs>
                <w:tab w:val="left" w:pos="1008"/>
                <w:tab w:val="right" w:leader="dot" w:pos="9360"/>
              </w:tabs>
              <w:spacing w:before="60" w:after="60" w:line="240" w:lineRule="auto"/>
              <w:rPr>
                <w:rFonts w:ascii="Arial" w:hAnsi="Arial" w:cs="Arial"/>
              </w:rPr>
            </w:pPr>
            <w:r>
              <w:rPr>
                <w:rFonts w:ascii="Arial" w:hAnsi="Arial" w:cs="Arial"/>
              </w:rPr>
              <w:t xml:space="preserve">Mean </w:t>
            </w:r>
            <w:r w:rsidR="006A566A">
              <w:rPr>
                <w:rFonts w:ascii="Arial" w:hAnsi="Arial" w:cs="Arial"/>
              </w:rPr>
              <w:t xml:space="preserve">scale </w:t>
            </w:r>
            <w:r>
              <w:rPr>
                <w:rFonts w:ascii="Arial" w:hAnsi="Arial" w:cs="Arial"/>
              </w:rPr>
              <w:t xml:space="preserve">score on the math section of the state assessment for each school year </w:t>
            </w:r>
            <w:r w:rsidR="006A566A">
              <w:rPr>
                <w:rFonts w:ascii="Arial" w:hAnsi="Arial" w:cs="Arial"/>
              </w:rPr>
              <w:t xml:space="preserve">and grade level </w:t>
            </w:r>
            <w:r>
              <w:rPr>
                <w:rFonts w:ascii="Arial" w:hAnsi="Arial" w:cs="Arial"/>
              </w:rPr>
              <w:t>requested</w:t>
            </w:r>
            <w:r w:rsidR="009F179C">
              <w:rPr>
                <w:rFonts w:ascii="Arial" w:hAnsi="Arial" w:cs="Arial"/>
              </w:rPr>
              <w:t>. If this information is also available separately for each race/ethnicity category, please provide those means as well.</w:t>
            </w:r>
            <w:r>
              <w:rPr>
                <w:rFonts w:ascii="Arial" w:hAnsi="Arial" w:cs="Arial"/>
              </w:rPr>
              <w:t xml:space="preserve"> </w:t>
            </w:r>
          </w:p>
        </w:tc>
        <w:tc>
          <w:tcPr>
            <w:tcW w:w="1056" w:type="pct"/>
            <w:tcBorders>
              <w:top w:val="single" w:color="auto" w:sz="4" w:space="0"/>
              <w:left w:val="single" w:color="auto" w:sz="4" w:space="0"/>
              <w:bottom w:val="single" w:color="auto" w:sz="4" w:space="0"/>
              <w:right w:val="single" w:color="auto" w:sz="4" w:space="0"/>
            </w:tcBorders>
          </w:tcPr>
          <w:p w:rsidRPr="00B153C2" w:rsidR="00D44C45" w:rsidP="00D44C45" w:rsidRDefault="00D44C45" w14:paraId="6F768D50" w14:textId="77777777">
            <w:pPr>
              <w:tabs>
                <w:tab w:val="left" w:pos="1008"/>
                <w:tab w:val="right" w:leader="dot" w:pos="9360"/>
              </w:tabs>
              <w:spacing w:before="60" w:after="60" w:line="240" w:lineRule="auto"/>
              <w:rPr>
                <w:rFonts w:ascii="Arial" w:hAnsi="Arial" w:cs="Arial"/>
              </w:rPr>
            </w:pPr>
          </w:p>
        </w:tc>
      </w:tr>
      <w:tr w:rsidRPr="00B153C2" w:rsidR="005A3044" w:rsidTr="0031609C" w14:paraId="6CB1172E"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005A3044" w:rsidP="005A3044" w:rsidRDefault="005A3044" w14:paraId="75CACDC0" w14:textId="174C3A0D">
            <w:pPr>
              <w:tabs>
                <w:tab w:val="left" w:pos="1008"/>
                <w:tab w:val="right" w:leader="dot" w:pos="9360"/>
              </w:tabs>
              <w:spacing w:before="60" w:after="60" w:line="240" w:lineRule="auto"/>
              <w:rPr>
                <w:rFonts w:ascii="Arial" w:hAnsi="Arial" w:cs="Arial"/>
              </w:rPr>
            </w:pPr>
            <w:r>
              <w:rPr>
                <w:rFonts w:ascii="Arial" w:hAnsi="Arial" w:cs="Arial"/>
              </w:rPr>
              <w:t>Number of students tested</w:t>
            </w:r>
          </w:p>
        </w:tc>
        <w:tc>
          <w:tcPr>
            <w:tcW w:w="2708" w:type="pct"/>
            <w:tcBorders>
              <w:top w:val="single" w:color="auto" w:sz="4" w:space="0"/>
              <w:left w:val="single" w:color="auto" w:sz="4" w:space="0"/>
              <w:bottom w:val="single" w:color="auto" w:sz="4" w:space="0"/>
              <w:right w:val="single" w:color="auto" w:sz="4" w:space="0"/>
            </w:tcBorders>
          </w:tcPr>
          <w:p w:rsidR="005A3044" w:rsidP="005A3044" w:rsidRDefault="005A3044" w14:paraId="004447DF" w14:textId="66563049">
            <w:pPr>
              <w:tabs>
                <w:tab w:val="left" w:pos="1008"/>
                <w:tab w:val="right" w:leader="dot" w:pos="9360"/>
              </w:tabs>
              <w:spacing w:before="60" w:after="60" w:line="240" w:lineRule="auto"/>
              <w:rPr>
                <w:rFonts w:ascii="Arial" w:hAnsi="Arial" w:cs="Arial"/>
              </w:rPr>
            </w:pPr>
            <w:r>
              <w:rPr>
                <w:rFonts w:ascii="Arial" w:hAnsi="Arial" w:cs="Arial"/>
              </w:rPr>
              <w:t xml:space="preserve">The number of students with scale scores on the math section of the state assessment for each school year and grade level requested. That is, the number of students included in the calculation of the mean test score for each school year and grade level. </w:t>
            </w:r>
            <w:r w:rsidR="009F179C">
              <w:rPr>
                <w:rFonts w:ascii="Arial" w:hAnsi="Arial" w:cs="Arial"/>
              </w:rPr>
              <w:t>If this information is also available separately for each race/ethnicity category, please provide those numbers as well.</w:t>
            </w:r>
          </w:p>
        </w:tc>
        <w:tc>
          <w:tcPr>
            <w:tcW w:w="1056"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5685F912" w14:textId="77777777">
            <w:pPr>
              <w:tabs>
                <w:tab w:val="left" w:pos="1008"/>
                <w:tab w:val="right" w:leader="dot" w:pos="9360"/>
              </w:tabs>
              <w:spacing w:before="60" w:after="60" w:line="240" w:lineRule="auto"/>
              <w:rPr>
                <w:rFonts w:ascii="Arial" w:hAnsi="Arial" w:cs="Arial"/>
              </w:rPr>
            </w:pPr>
          </w:p>
        </w:tc>
      </w:tr>
      <w:tr w:rsidRPr="00B153C2" w:rsidR="005A3044" w:rsidTr="0031609C" w14:paraId="0D8B49AF"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59F0B250" w14:textId="419F3641">
            <w:pPr>
              <w:tabs>
                <w:tab w:val="left" w:pos="1008"/>
                <w:tab w:val="right" w:leader="dot" w:pos="9360"/>
              </w:tabs>
              <w:spacing w:before="60" w:after="60" w:line="240" w:lineRule="auto"/>
              <w:rPr>
                <w:rFonts w:ascii="Arial" w:hAnsi="Arial" w:cs="Arial"/>
              </w:rPr>
            </w:pPr>
            <w:r>
              <w:rPr>
                <w:rFonts w:ascii="Arial" w:hAnsi="Arial" w:cs="Arial"/>
              </w:rPr>
              <w:t xml:space="preserve">Other test statistics for the state math assessment </w:t>
            </w:r>
          </w:p>
        </w:tc>
        <w:tc>
          <w:tcPr>
            <w:tcW w:w="2708"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01F597E9" w14:textId="288DE9F3">
            <w:pPr>
              <w:tabs>
                <w:tab w:val="left" w:pos="1008"/>
                <w:tab w:val="right" w:leader="dot" w:pos="9360"/>
              </w:tabs>
              <w:spacing w:before="60" w:after="60" w:line="240" w:lineRule="auto"/>
              <w:rPr>
                <w:rFonts w:ascii="Arial" w:hAnsi="Arial" w:cs="Arial"/>
              </w:rPr>
            </w:pPr>
            <w:r>
              <w:rPr>
                <w:rFonts w:ascii="Arial" w:hAnsi="Arial" w:cs="Arial"/>
              </w:rPr>
              <w:t>Other statistics for the math section of the state assessment for each school year and grade level requested, as available, including the median score, 10th percentile, 25th percentile, 75th percentile, and 90th percentile. If percentiles are not available, then please provide the percentage of s</w:t>
            </w:r>
            <w:r w:rsidRPr="007D75D8">
              <w:rPr>
                <w:rFonts w:ascii="Arial" w:hAnsi="Arial" w:cs="Arial"/>
              </w:rPr>
              <w:t xml:space="preserve">tudents scoring at or above </w:t>
            </w:r>
            <w:r>
              <w:rPr>
                <w:rFonts w:ascii="Arial" w:hAnsi="Arial" w:cs="Arial"/>
              </w:rPr>
              <w:t xml:space="preserve">each </w:t>
            </w:r>
            <w:r w:rsidRPr="007D75D8">
              <w:rPr>
                <w:rFonts w:ascii="Arial" w:hAnsi="Arial" w:cs="Arial"/>
              </w:rPr>
              <w:t>proficien</w:t>
            </w:r>
            <w:r>
              <w:rPr>
                <w:rFonts w:ascii="Arial" w:hAnsi="Arial" w:cs="Arial"/>
              </w:rPr>
              <w:t xml:space="preserve">cy level. </w:t>
            </w:r>
            <w:r w:rsidR="009F179C">
              <w:rPr>
                <w:rFonts w:ascii="Arial" w:hAnsi="Arial" w:cs="Arial"/>
              </w:rPr>
              <w:t>If this information is also available separately for each race/ethnicity category, please provide those percentiles/percentages as well.</w:t>
            </w:r>
          </w:p>
        </w:tc>
        <w:tc>
          <w:tcPr>
            <w:tcW w:w="1056"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45D167E3" w14:textId="77777777">
            <w:pPr>
              <w:tabs>
                <w:tab w:val="left" w:pos="1008"/>
                <w:tab w:val="right" w:leader="dot" w:pos="9360"/>
              </w:tabs>
              <w:spacing w:before="60" w:after="60" w:line="240" w:lineRule="auto"/>
              <w:rPr>
                <w:rFonts w:ascii="Arial" w:hAnsi="Arial" w:cs="Arial"/>
              </w:rPr>
            </w:pPr>
          </w:p>
        </w:tc>
      </w:tr>
      <w:tr w:rsidRPr="00B153C2" w:rsidR="005A3044" w:rsidTr="0031609C" w14:paraId="5780156E"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cPr>
          <w:p w:rsidRPr="00B153C2" w:rsidR="005A3044" w:rsidP="005A3044" w:rsidRDefault="005A3044" w14:paraId="7F396261" w14:textId="6650B00E">
            <w:pPr>
              <w:keepNext/>
              <w:tabs>
                <w:tab w:val="left" w:pos="432"/>
                <w:tab w:val="left" w:pos="1008"/>
                <w:tab w:val="right" w:leader="dot" w:pos="9360"/>
              </w:tabs>
              <w:spacing w:before="120" w:after="60" w:line="240" w:lineRule="auto"/>
              <w:rPr>
                <w:rFonts w:ascii="Arial" w:hAnsi="Arial" w:cs="Arial"/>
              </w:rPr>
            </w:pPr>
            <w:r>
              <w:rPr>
                <w:rFonts w:ascii="Arial" w:hAnsi="Arial" w:cs="Arial"/>
                <w:b/>
              </w:rPr>
              <w:t>C</w:t>
            </w:r>
            <w:r w:rsidRPr="00B153C2">
              <w:rPr>
                <w:rFonts w:ascii="Arial" w:hAnsi="Arial" w:cs="Arial"/>
                <w:b/>
              </w:rPr>
              <w:t>. English language arts (ELA) assessment</w:t>
            </w:r>
          </w:p>
        </w:tc>
      </w:tr>
      <w:tr w:rsidRPr="00B153C2" w:rsidR="005A3044" w:rsidTr="0031609C" w14:paraId="055662F4"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67C2EFE8" w14:textId="13CC5ECB">
            <w:pPr>
              <w:tabs>
                <w:tab w:val="left" w:pos="1008"/>
                <w:tab w:val="right" w:leader="dot" w:pos="9360"/>
              </w:tabs>
              <w:spacing w:before="60" w:after="60" w:line="240" w:lineRule="auto"/>
              <w:rPr>
                <w:rFonts w:ascii="Arial" w:hAnsi="Arial" w:cs="Arial"/>
              </w:rPr>
            </w:pPr>
            <w:r w:rsidRPr="00B153C2">
              <w:rPr>
                <w:rFonts w:ascii="Arial" w:hAnsi="Arial" w:cs="Arial"/>
              </w:rPr>
              <w:t>Grade</w:t>
            </w:r>
            <w:r>
              <w:rPr>
                <w:rFonts w:ascii="Arial" w:hAnsi="Arial" w:cs="Arial"/>
              </w:rPr>
              <w:t xml:space="preserve"> level</w:t>
            </w:r>
          </w:p>
        </w:tc>
        <w:tc>
          <w:tcPr>
            <w:tcW w:w="2708"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3C7A740B" w14:textId="25635368">
            <w:pPr>
              <w:tabs>
                <w:tab w:val="left" w:pos="1008"/>
                <w:tab w:val="right" w:leader="dot" w:pos="9360"/>
              </w:tabs>
              <w:spacing w:before="60" w:after="60" w:line="240" w:lineRule="auto"/>
              <w:rPr>
                <w:rFonts w:ascii="Arial" w:hAnsi="Arial" w:cs="Arial"/>
              </w:rPr>
            </w:pPr>
            <w:r>
              <w:rPr>
                <w:rFonts w:ascii="Arial" w:hAnsi="Arial" w:cs="Arial"/>
              </w:rPr>
              <w:t>Grades 3 through 8 and the tested grade in high schools (for example, grade 11)</w:t>
            </w:r>
          </w:p>
        </w:tc>
        <w:tc>
          <w:tcPr>
            <w:tcW w:w="1056"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40C29EE4" w14:textId="77777777">
            <w:pPr>
              <w:tabs>
                <w:tab w:val="left" w:pos="1008"/>
                <w:tab w:val="right" w:leader="dot" w:pos="9360"/>
              </w:tabs>
              <w:spacing w:before="60" w:after="60" w:line="240" w:lineRule="auto"/>
              <w:rPr>
                <w:rFonts w:ascii="Arial" w:hAnsi="Arial" w:cs="Arial"/>
              </w:rPr>
            </w:pPr>
          </w:p>
        </w:tc>
      </w:tr>
      <w:tr w:rsidRPr="00B153C2" w:rsidR="005A3044" w:rsidTr="0031609C" w14:paraId="53DAA925"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20E4F82A" w14:textId="6F1583D0">
            <w:pPr>
              <w:tabs>
                <w:tab w:val="left" w:pos="1008"/>
                <w:tab w:val="right" w:leader="dot" w:pos="9360"/>
              </w:tabs>
              <w:spacing w:before="60" w:after="60" w:line="240" w:lineRule="auto"/>
              <w:rPr>
                <w:rFonts w:ascii="Arial" w:hAnsi="Arial" w:cs="Arial"/>
              </w:rPr>
            </w:pPr>
            <w:r>
              <w:rPr>
                <w:rFonts w:ascii="Arial" w:hAnsi="Arial" w:cs="Arial"/>
              </w:rPr>
              <w:t>ELA test name</w:t>
            </w:r>
          </w:p>
        </w:tc>
        <w:tc>
          <w:tcPr>
            <w:tcW w:w="2708" w:type="pct"/>
            <w:tcBorders>
              <w:top w:val="single" w:color="auto" w:sz="4" w:space="0"/>
              <w:left w:val="single" w:color="auto" w:sz="4" w:space="0"/>
              <w:bottom w:val="single" w:color="auto" w:sz="4" w:space="0"/>
              <w:right w:val="single" w:color="auto" w:sz="4" w:space="0"/>
            </w:tcBorders>
          </w:tcPr>
          <w:p w:rsidR="005A3044" w:rsidP="005A3044" w:rsidRDefault="005A3044" w14:paraId="0B111FE1" w14:textId="409FF1C2">
            <w:pPr>
              <w:tabs>
                <w:tab w:val="left" w:pos="1008"/>
                <w:tab w:val="right" w:leader="dot" w:pos="9360"/>
              </w:tabs>
              <w:spacing w:before="60" w:after="60" w:line="240" w:lineRule="auto"/>
              <w:rPr>
                <w:rFonts w:ascii="Arial" w:hAnsi="Arial" w:cs="Arial"/>
              </w:rPr>
            </w:pPr>
            <w:r>
              <w:rPr>
                <w:rFonts w:ascii="Arial" w:hAnsi="Arial" w:cs="Arial"/>
              </w:rPr>
              <w:t>Name of regular ELA state assessment</w:t>
            </w:r>
          </w:p>
        </w:tc>
        <w:tc>
          <w:tcPr>
            <w:tcW w:w="1056"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2B00AC31" w14:textId="77777777">
            <w:pPr>
              <w:tabs>
                <w:tab w:val="left" w:pos="1008"/>
                <w:tab w:val="right" w:leader="dot" w:pos="9360"/>
              </w:tabs>
              <w:spacing w:before="60" w:after="60" w:line="240" w:lineRule="auto"/>
              <w:rPr>
                <w:rFonts w:ascii="Arial" w:hAnsi="Arial" w:cs="Arial"/>
              </w:rPr>
            </w:pPr>
          </w:p>
        </w:tc>
      </w:tr>
      <w:tr w:rsidRPr="00B153C2" w:rsidR="005A3044" w:rsidTr="0031609C" w14:paraId="5416704C"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03CA975C" w14:textId="3F4C37E6">
            <w:pPr>
              <w:tabs>
                <w:tab w:val="left" w:pos="1008"/>
                <w:tab w:val="right" w:leader="dot" w:pos="9360"/>
              </w:tabs>
              <w:spacing w:before="60" w:after="60" w:line="240" w:lineRule="auto"/>
              <w:rPr>
                <w:rFonts w:ascii="Arial" w:hAnsi="Arial" w:cs="Arial"/>
              </w:rPr>
            </w:pPr>
            <w:r>
              <w:rPr>
                <w:rFonts w:ascii="Arial" w:hAnsi="Arial" w:cs="Arial"/>
              </w:rPr>
              <w:t xml:space="preserve">Grade-level mean test score on the state ELA assessment </w:t>
            </w:r>
          </w:p>
        </w:tc>
        <w:tc>
          <w:tcPr>
            <w:tcW w:w="2708" w:type="pct"/>
            <w:tcBorders>
              <w:top w:val="single" w:color="auto" w:sz="4" w:space="0"/>
              <w:left w:val="single" w:color="auto" w:sz="4" w:space="0"/>
              <w:bottom w:val="single" w:color="auto" w:sz="4" w:space="0"/>
              <w:right w:val="single" w:color="auto" w:sz="4" w:space="0"/>
            </w:tcBorders>
          </w:tcPr>
          <w:p w:rsidRPr="00FA72F1" w:rsidR="005A3044" w:rsidP="005A3044" w:rsidRDefault="005A3044" w14:paraId="0E1D5AFA" w14:textId="56D669ED">
            <w:pPr>
              <w:tabs>
                <w:tab w:val="left" w:pos="1008"/>
                <w:tab w:val="right" w:leader="dot" w:pos="9360"/>
              </w:tabs>
              <w:spacing w:before="60" w:after="60" w:line="240" w:lineRule="auto"/>
              <w:rPr>
                <w:rFonts w:ascii="Arial" w:hAnsi="Arial" w:cs="Arial"/>
              </w:rPr>
            </w:pPr>
            <w:r>
              <w:rPr>
                <w:rFonts w:ascii="Arial" w:hAnsi="Arial" w:cs="Arial"/>
              </w:rPr>
              <w:t>Mean scale score on the ELA section of the state assessment for each school year and grade level requested</w:t>
            </w:r>
            <w:r w:rsidR="009F179C">
              <w:rPr>
                <w:rFonts w:ascii="Arial" w:hAnsi="Arial" w:cs="Arial"/>
              </w:rPr>
              <w:t>. If this information is also available separately for each race/ethnicity category, please provide those means as well.</w:t>
            </w:r>
            <w:r>
              <w:rPr>
                <w:rFonts w:ascii="Arial" w:hAnsi="Arial" w:cs="Arial"/>
              </w:rPr>
              <w:t xml:space="preserve"> </w:t>
            </w:r>
          </w:p>
        </w:tc>
        <w:tc>
          <w:tcPr>
            <w:tcW w:w="1056"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1737D5EC" w14:textId="77777777">
            <w:pPr>
              <w:tabs>
                <w:tab w:val="left" w:pos="1008"/>
                <w:tab w:val="right" w:leader="dot" w:pos="9360"/>
              </w:tabs>
              <w:spacing w:before="60" w:after="60" w:line="240" w:lineRule="auto"/>
              <w:rPr>
                <w:rFonts w:ascii="Arial" w:hAnsi="Arial" w:cs="Arial"/>
              </w:rPr>
            </w:pPr>
          </w:p>
        </w:tc>
      </w:tr>
      <w:tr w:rsidRPr="00B153C2" w:rsidR="005A3044" w:rsidTr="0031609C" w14:paraId="082FEA4B"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005A3044" w:rsidP="005A3044" w:rsidRDefault="005A3044" w14:paraId="795BD716" w14:textId="5D30E525">
            <w:pPr>
              <w:tabs>
                <w:tab w:val="left" w:pos="1008"/>
                <w:tab w:val="right" w:leader="dot" w:pos="9360"/>
              </w:tabs>
              <w:spacing w:before="60" w:after="60" w:line="240" w:lineRule="auto"/>
              <w:rPr>
                <w:rFonts w:ascii="Arial" w:hAnsi="Arial" w:cs="Arial"/>
              </w:rPr>
            </w:pPr>
            <w:r>
              <w:rPr>
                <w:rFonts w:ascii="Arial" w:hAnsi="Arial" w:cs="Arial"/>
              </w:rPr>
              <w:t>Number of students tested</w:t>
            </w:r>
          </w:p>
        </w:tc>
        <w:tc>
          <w:tcPr>
            <w:tcW w:w="2708" w:type="pct"/>
            <w:tcBorders>
              <w:top w:val="single" w:color="auto" w:sz="4" w:space="0"/>
              <w:left w:val="single" w:color="auto" w:sz="4" w:space="0"/>
              <w:bottom w:val="single" w:color="auto" w:sz="4" w:space="0"/>
              <w:right w:val="single" w:color="auto" w:sz="4" w:space="0"/>
            </w:tcBorders>
          </w:tcPr>
          <w:p w:rsidR="005A3044" w:rsidP="005A3044" w:rsidRDefault="005A3044" w14:paraId="53575CA1" w14:textId="4538848D">
            <w:pPr>
              <w:tabs>
                <w:tab w:val="left" w:pos="1008"/>
                <w:tab w:val="right" w:leader="dot" w:pos="9360"/>
              </w:tabs>
              <w:spacing w:before="60" w:after="60" w:line="240" w:lineRule="auto"/>
              <w:rPr>
                <w:rFonts w:ascii="Arial" w:hAnsi="Arial" w:cs="Arial"/>
              </w:rPr>
            </w:pPr>
            <w:r>
              <w:rPr>
                <w:rFonts w:ascii="Arial" w:hAnsi="Arial" w:cs="Arial"/>
              </w:rPr>
              <w:t xml:space="preserve">The number of students with scale scores on the ELA section of the state assessment for each school year and grade level requested. That is, the number of students included in the calculation of the mean test score for each school year and grade level. </w:t>
            </w:r>
            <w:r w:rsidR="009F179C">
              <w:rPr>
                <w:rFonts w:ascii="Arial" w:hAnsi="Arial" w:cs="Arial"/>
              </w:rPr>
              <w:t>If this information is also available separately for each race/ethnicity category, please provide those numbers as well.</w:t>
            </w:r>
          </w:p>
        </w:tc>
        <w:tc>
          <w:tcPr>
            <w:tcW w:w="1056"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59896D38" w14:textId="77777777">
            <w:pPr>
              <w:tabs>
                <w:tab w:val="left" w:pos="1008"/>
                <w:tab w:val="right" w:leader="dot" w:pos="9360"/>
              </w:tabs>
              <w:spacing w:before="60" w:after="60" w:line="240" w:lineRule="auto"/>
              <w:rPr>
                <w:rFonts w:ascii="Arial" w:hAnsi="Arial" w:cs="Arial"/>
              </w:rPr>
            </w:pPr>
          </w:p>
        </w:tc>
      </w:tr>
      <w:tr w:rsidRPr="00B153C2" w:rsidR="005A3044" w:rsidTr="0031609C" w14:paraId="58299DC0" w14:textId="77777777">
        <w:tblPrEx>
          <w:tblBorders>
            <w:top w:val="single" w:color="auto" w:sz="4" w:space="0"/>
            <w:left w:val="none" w:color="auto" w:sz="0" w:space="0"/>
            <w:right w:val="none" w:color="auto" w:sz="0" w:space="0"/>
            <w:insideH w:val="none" w:color="auto" w:sz="0" w:space="0"/>
            <w:insideV w:val="none" w:color="auto" w:sz="0" w:space="0"/>
          </w:tblBorders>
        </w:tblPrEx>
        <w:trPr>
          <w:cantSplit/>
        </w:trPr>
        <w:tc>
          <w:tcPr>
            <w:tcW w:w="1236"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4E7907D2" w14:textId="0151958A">
            <w:pPr>
              <w:tabs>
                <w:tab w:val="left" w:pos="1008"/>
                <w:tab w:val="right" w:leader="dot" w:pos="9360"/>
              </w:tabs>
              <w:spacing w:before="60" w:after="60" w:line="240" w:lineRule="auto"/>
              <w:rPr>
                <w:rFonts w:ascii="Arial" w:hAnsi="Arial" w:cs="Arial"/>
              </w:rPr>
            </w:pPr>
            <w:r>
              <w:rPr>
                <w:rFonts w:ascii="Arial" w:hAnsi="Arial" w:cs="Arial"/>
              </w:rPr>
              <w:lastRenderedPageBreak/>
              <w:t xml:space="preserve">Other test statistics for the state ELA assessment </w:t>
            </w:r>
          </w:p>
        </w:tc>
        <w:tc>
          <w:tcPr>
            <w:tcW w:w="2708" w:type="pct"/>
            <w:tcBorders>
              <w:top w:val="single" w:color="auto" w:sz="4" w:space="0"/>
              <w:left w:val="single" w:color="auto" w:sz="4" w:space="0"/>
              <w:bottom w:val="single" w:color="auto" w:sz="4" w:space="0"/>
              <w:right w:val="single" w:color="auto" w:sz="4" w:space="0"/>
            </w:tcBorders>
          </w:tcPr>
          <w:p w:rsidRPr="00FA72F1" w:rsidR="005A3044" w:rsidP="005A3044" w:rsidRDefault="005A3044" w14:paraId="142DD6FD" w14:textId="31E28D8D">
            <w:pPr>
              <w:tabs>
                <w:tab w:val="left" w:pos="1008"/>
                <w:tab w:val="right" w:leader="dot" w:pos="9360"/>
              </w:tabs>
              <w:spacing w:before="60" w:after="60" w:line="240" w:lineRule="auto"/>
              <w:rPr>
                <w:rFonts w:ascii="Arial" w:hAnsi="Arial" w:cs="Arial"/>
              </w:rPr>
            </w:pPr>
            <w:r>
              <w:rPr>
                <w:rFonts w:ascii="Arial" w:hAnsi="Arial" w:cs="Arial"/>
              </w:rPr>
              <w:t>Other statistics for the ELA section of the state assessment for each school year and grade level requested, as available, including the median score, 10th percentile, 25th percentile, 75th percentile, and 90th percentile. If percentiles are not available, then please provide the percentage of s</w:t>
            </w:r>
            <w:r w:rsidRPr="007D75D8">
              <w:rPr>
                <w:rFonts w:ascii="Arial" w:hAnsi="Arial" w:cs="Arial"/>
              </w:rPr>
              <w:t xml:space="preserve">tudents scoring at or above </w:t>
            </w:r>
            <w:r>
              <w:rPr>
                <w:rFonts w:ascii="Arial" w:hAnsi="Arial" w:cs="Arial"/>
              </w:rPr>
              <w:t xml:space="preserve">each </w:t>
            </w:r>
            <w:r w:rsidRPr="007D75D8">
              <w:rPr>
                <w:rFonts w:ascii="Arial" w:hAnsi="Arial" w:cs="Arial"/>
              </w:rPr>
              <w:t>proficien</w:t>
            </w:r>
            <w:r>
              <w:rPr>
                <w:rFonts w:ascii="Arial" w:hAnsi="Arial" w:cs="Arial"/>
              </w:rPr>
              <w:t>cy level.</w:t>
            </w:r>
            <w:r w:rsidR="009F179C">
              <w:rPr>
                <w:rFonts w:ascii="Arial" w:hAnsi="Arial" w:cs="Arial"/>
              </w:rPr>
              <w:t xml:space="preserve"> If this information is also available separately for each race/ethnicity category, please provide those percentiles/percentages as well.</w:t>
            </w:r>
          </w:p>
        </w:tc>
        <w:tc>
          <w:tcPr>
            <w:tcW w:w="1056" w:type="pct"/>
            <w:tcBorders>
              <w:top w:val="single" w:color="auto" w:sz="4" w:space="0"/>
              <w:left w:val="single" w:color="auto" w:sz="4" w:space="0"/>
              <w:bottom w:val="single" w:color="auto" w:sz="4" w:space="0"/>
              <w:right w:val="single" w:color="auto" w:sz="4" w:space="0"/>
            </w:tcBorders>
          </w:tcPr>
          <w:p w:rsidRPr="00B153C2" w:rsidR="005A3044" w:rsidP="005A3044" w:rsidRDefault="005A3044" w14:paraId="3D9D5744" w14:textId="77777777">
            <w:pPr>
              <w:tabs>
                <w:tab w:val="left" w:pos="1008"/>
                <w:tab w:val="right" w:leader="dot" w:pos="9360"/>
              </w:tabs>
              <w:spacing w:before="60" w:after="60" w:line="240" w:lineRule="auto"/>
              <w:rPr>
                <w:rFonts w:ascii="Arial" w:hAnsi="Arial" w:cs="Arial"/>
              </w:rPr>
            </w:pPr>
          </w:p>
        </w:tc>
      </w:tr>
    </w:tbl>
    <w:p w:rsidR="00206BAB" w:rsidP="00206BAB" w:rsidRDefault="00781842" w14:paraId="2EE1D03A" w14:textId="54067D4B">
      <w:pPr>
        <w:pStyle w:val="TableHeaderLeft"/>
        <w:spacing w:before="0" w:after="0"/>
        <w:rPr>
          <w:color w:val="auto"/>
          <w:szCs w:val="20"/>
        </w:rPr>
      </w:pPr>
      <w:r w:rsidRPr="00781842">
        <w:rPr>
          <w:rFonts w:cstheme="majorHAnsi"/>
          <w:b/>
          <w:color w:val="auto"/>
          <w:szCs w:val="20"/>
          <w:vertAlign w:val="superscript"/>
        </w:rPr>
        <w:t>a</w:t>
      </w:r>
      <w:r w:rsidRPr="00781842">
        <w:rPr>
          <w:color w:val="auto"/>
          <w:szCs w:val="20"/>
        </w:rPr>
        <w:t xml:space="preserve"> The Notes column will be completed by study staff using information provided during the initial call to discuss the data request</w:t>
      </w:r>
      <w:r>
        <w:rPr>
          <w:color w:val="auto"/>
          <w:szCs w:val="20"/>
        </w:rPr>
        <w:t xml:space="preserve">. </w:t>
      </w:r>
    </w:p>
    <w:p w:rsidR="005C3EFA" w:rsidP="00206BAB" w:rsidRDefault="005C3EFA" w14:paraId="18018542" w14:textId="058F50D7">
      <w:pPr>
        <w:pStyle w:val="TableHeaderLeft"/>
        <w:spacing w:before="0" w:after="0"/>
        <w:rPr>
          <w:color w:val="auto"/>
          <w:szCs w:val="20"/>
        </w:rPr>
      </w:pPr>
    </w:p>
    <w:p w:rsidR="005C3EFA" w:rsidP="005C3EFA" w:rsidRDefault="005C3EFA" w14:paraId="7E396E9C" w14:textId="78406040">
      <w:pPr>
        <w:pStyle w:val="NormalSS"/>
        <w:spacing w:after="0"/>
      </w:pPr>
      <w:r>
        <w:t xml:space="preserve">Table 6 provides the school-level student mobility data requested for the school years </w:t>
      </w:r>
      <w:r w:rsidRPr="00735252" w:rsidR="00E56A7C">
        <w:rPr>
          <w:highlight w:val="yellow"/>
        </w:rPr>
        <w:t xml:space="preserve">[2008–2009 through 2015–2016 </w:t>
      </w:r>
      <w:r w:rsidRPr="00735252" w:rsidR="00E56A7C">
        <w:rPr>
          <w:i/>
          <w:iCs/>
          <w:highlight w:val="yellow"/>
        </w:rPr>
        <w:t>(for 2011 grantees)</w:t>
      </w:r>
      <w:r w:rsidRPr="00735252" w:rsidR="00E56A7C">
        <w:rPr>
          <w:highlight w:val="yellow"/>
        </w:rPr>
        <w:t xml:space="preserve">; 2009–2010 through 2016–2017 </w:t>
      </w:r>
      <w:r w:rsidRPr="00735252" w:rsidR="00E56A7C">
        <w:rPr>
          <w:i/>
          <w:iCs/>
          <w:highlight w:val="yellow"/>
        </w:rPr>
        <w:t>(for 2012 grantees)</w:t>
      </w:r>
      <w:r w:rsidRPr="00735252" w:rsidR="00E56A7C">
        <w:rPr>
          <w:highlight w:val="yellow"/>
        </w:rPr>
        <w:t>]</w:t>
      </w:r>
      <w:r>
        <w:t xml:space="preserve">. </w:t>
      </w:r>
    </w:p>
    <w:p w:rsidR="005C3EFA" w:rsidP="005C3EFA" w:rsidRDefault="005C3EFA" w14:paraId="7C55432A" w14:textId="1E7242C9">
      <w:pPr>
        <w:pStyle w:val="NormalSS"/>
        <w:spacing w:after="0"/>
      </w:pPr>
    </w:p>
    <w:p w:rsidR="005C3EFA" w:rsidP="005C3EFA" w:rsidRDefault="005C3EFA" w14:paraId="6DFEA30F" w14:textId="55F66E0C">
      <w:pPr>
        <w:pStyle w:val="MarkforTableHeading"/>
      </w:pPr>
      <w:r>
        <w:t>Table 6. School-level Student Mobility Data</w:t>
      </w:r>
    </w:p>
    <w:tbl>
      <w:tblPr>
        <w:tblW w:w="954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60"/>
        <w:gridCol w:w="5310"/>
        <w:gridCol w:w="2075"/>
      </w:tblGrid>
      <w:tr w:rsidRPr="00B86D95" w:rsidR="005C3EFA" w:rsidTr="00D22EC3" w14:paraId="20EDE015" w14:textId="582F7FCB">
        <w:tc>
          <w:tcPr>
            <w:tcW w:w="2160" w:type="dxa"/>
            <w:shd w:val="clear" w:color="auto" w:fill="D9D9D9"/>
            <w:tcMar>
              <w:top w:w="0" w:type="dxa"/>
              <w:left w:w="108" w:type="dxa"/>
              <w:bottom w:w="0" w:type="dxa"/>
              <w:right w:w="108" w:type="dxa"/>
            </w:tcMar>
            <w:hideMark/>
          </w:tcPr>
          <w:p w:rsidRPr="00B86D95" w:rsidR="005C3EFA" w:rsidP="00D22EC3" w:rsidRDefault="005C3EFA" w14:paraId="5CC25994" w14:textId="1EDC3E40">
            <w:pPr>
              <w:spacing w:before="120" w:after="60"/>
              <w:jc w:val="center"/>
              <w:rPr>
                <w:rFonts w:asciiTheme="majorHAnsi" w:hAnsiTheme="majorHAnsi" w:cstheme="majorHAnsi"/>
                <w:b/>
                <w:bCs/>
                <w:sz w:val="20"/>
                <w:szCs w:val="20"/>
              </w:rPr>
            </w:pPr>
            <w:r w:rsidRPr="00B86D95">
              <w:rPr>
                <w:rFonts w:asciiTheme="majorHAnsi" w:hAnsiTheme="majorHAnsi" w:cstheme="majorHAnsi"/>
                <w:b/>
                <w:bCs/>
                <w:sz w:val="20"/>
                <w:szCs w:val="20"/>
              </w:rPr>
              <w:t>Data Element</w:t>
            </w:r>
          </w:p>
        </w:tc>
        <w:tc>
          <w:tcPr>
            <w:tcW w:w="5310" w:type="dxa"/>
            <w:shd w:val="clear" w:color="auto" w:fill="D9D9D9"/>
            <w:tcMar>
              <w:top w:w="0" w:type="dxa"/>
              <w:left w:w="108" w:type="dxa"/>
              <w:bottom w:w="0" w:type="dxa"/>
              <w:right w:w="108" w:type="dxa"/>
            </w:tcMar>
            <w:hideMark/>
          </w:tcPr>
          <w:p w:rsidRPr="00B86D95" w:rsidR="005C3EFA" w:rsidP="00D22EC3" w:rsidRDefault="005C3EFA" w14:paraId="26F36898" w14:textId="58A838F7">
            <w:pPr>
              <w:spacing w:before="120" w:after="60"/>
              <w:jc w:val="center"/>
              <w:rPr>
                <w:rFonts w:asciiTheme="majorHAnsi" w:hAnsiTheme="majorHAnsi" w:cstheme="majorHAnsi"/>
                <w:b/>
                <w:bCs/>
                <w:sz w:val="20"/>
                <w:szCs w:val="20"/>
              </w:rPr>
            </w:pPr>
            <w:r w:rsidRPr="00B86D95">
              <w:rPr>
                <w:rFonts w:asciiTheme="majorHAnsi" w:hAnsiTheme="majorHAnsi" w:cstheme="majorHAnsi"/>
                <w:b/>
                <w:bCs/>
                <w:color w:val="000000"/>
                <w:sz w:val="20"/>
                <w:szCs w:val="20"/>
              </w:rPr>
              <w:t>Description</w:t>
            </w:r>
          </w:p>
        </w:tc>
        <w:tc>
          <w:tcPr>
            <w:tcW w:w="2075" w:type="dxa"/>
            <w:shd w:val="clear" w:color="auto" w:fill="D9D9D9"/>
            <w:tcMar>
              <w:top w:w="0" w:type="dxa"/>
              <w:left w:w="108" w:type="dxa"/>
              <w:bottom w:w="0" w:type="dxa"/>
              <w:right w:w="108" w:type="dxa"/>
            </w:tcMar>
            <w:hideMark/>
          </w:tcPr>
          <w:p w:rsidRPr="00B86D95" w:rsidR="005C3EFA" w:rsidP="00D22EC3" w:rsidRDefault="005C3EFA" w14:paraId="63006349" w14:textId="78EDDC75">
            <w:pPr>
              <w:spacing w:before="120" w:after="60"/>
              <w:jc w:val="center"/>
              <w:rPr>
                <w:rFonts w:asciiTheme="majorHAnsi" w:hAnsiTheme="majorHAnsi" w:cstheme="majorHAnsi"/>
                <w:b/>
                <w:bCs/>
                <w:sz w:val="20"/>
                <w:szCs w:val="20"/>
              </w:rPr>
            </w:pPr>
            <w:r w:rsidRPr="00B86D95">
              <w:rPr>
                <w:rFonts w:asciiTheme="majorHAnsi" w:hAnsiTheme="majorHAnsi" w:cstheme="majorHAnsi"/>
                <w:b/>
                <w:bCs/>
                <w:color w:val="000000"/>
                <w:sz w:val="20"/>
                <w:szCs w:val="20"/>
              </w:rPr>
              <w:t>Notes</w:t>
            </w:r>
            <w:r w:rsidRPr="00B86D95">
              <w:rPr>
                <w:rFonts w:asciiTheme="majorHAnsi" w:hAnsiTheme="majorHAnsi" w:cstheme="majorHAnsi"/>
                <w:b/>
                <w:bCs/>
                <w:color w:val="000000"/>
                <w:sz w:val="20"/>
                <w:szCs w:val="20"/>
                <w:vertAlign w:val="superscript"/>
              </w:rPr>
              <w:t>a</w:t>
            </w:r>
          </w:p>
        </w:tc>
      </w:tr>
      <w:tr w:rsidRPr="00B86D95" w:rsidR="005C3EFA" w:rsidTr="00D22EC3" w14:paraId="42541C18" w14:textId="0AFCD97D">
        <w:trPr>
          <w:trHeight w:val="826"/>
        </w:trPr>
        <w:tc>
          <w:tcPr>
            <w:tcW w:w="2160" w:type="dxa"/>
            <w:tcMar>
              <w:top w:w="0" w:type="dxa"/>
              <w:left w:w="108" w:type="dxa"/>
              <w:bottom w:w="0" w:type="dxa"/>
              <w:right w:w="108" w:type="dxa"/>
            </w:tcMar>
            <w:hideMark/>
          </w:tcPr>
          <w:p w:rsidRPr="00B86D95" w:rsidR="005C3EFA" w:rsidP="00174104" w:rsidRDefault="005C3EFA" w14:paraId="60BA4312" w14:textId="7903E7AC">
            <w:pPr>
              <w:spacing w:after="60"/>
              <w:rPr>
                <w:rFonts w:asciiTheme="majorHAnsi" w:hAnsiTheme="majorHAnsi" w:cstheme="majorHAnsi"/>
                <w:sz w:val="20"/>
                <w:szCs w:val="20"/>
              </w:rPr>
            </w:pPr>
            <w:r w:rsidRPr="00B86D95">
              <w:rPr>
                <w:rFonts w:asciiTheme="majorHAnsi" w:hAnsiTheme="majorHAnsi" w:cstheme="majorHAnsi"/>
                <w:sz w:val="20"/>
                <w:szCs w:val="20"/>
              </w:rPr>
              <w:t>School year</w:t>
            </w:r>
          </w:p>
        </w:tc>
        <w:tc>
          <w:tcPr>
            <w:tcW w:w="5310" w:type="dxa"/>
            <w:tcMar>
              <w:top w:w="0" w:type="dxa"/>
              <w:left w:w="108" w:type="dxa"/>
              <w:bottom w:w="0" w:type="dxa"/>
              <w:right w:w="108" w:type="dxa"/>
            </w:tcMar>
            <w:hideMark/>
          </w:tcPr>
          <w:p w:rsidRPr="00B86D95" w:rsidR="005C3EFA" w:rsidP="00174104" w:rsidRDefault="005C3EFA" w14:paraId="64ABE147" w14:textId="5ED7C6EC">
            <w:pPr>
              <w:spacing w:after="60"/>
              <w:rPr>
                <w:rFonts w:asciiTheme="majorHAnsi" w:hAnsiTheme="majorHAnsi" w:cstheme="majorHAnsi"/>
                <w:sz w:val="20"/>
                <w:szCs w:val="20"/>
              </w:rPr>
            </w:pPr>
            <w:r w:rsidRPr="00B86D95">
              <w:rPr>
                <w:rFonts w:asciiTheme="majorHAnsi" w:hAnsiTheme="majorHAnsi" w:cstheme="majorHAnsi"/>
                <w:sz w:val="20"/>
                <w:szCs w:val="20"/>
              </w:rPr>
              <w:t>School year to which the record pertains (for example, 2009–2010)</w:t>
            </w:r>
          </w:p>
        </w:tc>
        <w:tc>
          <w:tcPr>
            <w:tcW w:w="2075" w:type="dxa"/>
            <w:tcMar>
              <w:top w:w="0" w:type="dxa"/>
              <w:left w:w="108" w:type="dxa"/>
              <w:bottom w:w="0" w:type="dxa"/>
              <w:right w:w="108" w:type="dxa"/>
            </w:tcMar>
          </w:tcPr>
          <w:p w:rsidRPr="00B86D95" w:rsidR="005C3EFA" w:rsidP="00D22EC3" w:rsidRDefault="005C3EFA" w14:paraId="30EE5588" w14:textId="5EF22831">
            <w:pPr>
              <w:rPr>
                <w:rFonts w:asciiTheme="majorHAnsi" w:hAnsiTheme="majorHAnsi" w:cstheme="majorHAnsi"/>
                <w:sz w:val="20"/>
                <w:szCs w:val="20"/>
              </w:rPr>
            </w:pPr>
          </w:p>
        </w:tc>
      </w:tr>
      <w:tr w:rsidRPr="00B86D95" w:rsidR="005C3EFA" w:rsidTr="00D22EC3" w14:paraId="2B039942" w14:textId="6BDB64A4">
        <w:tc>
          <w:tcPr>
            <w:tcW w:w="2160" w:type="dxa"/>
            <w:tcMar>
              <w:top w:w="0" w:type="dxa"/>
              <w:left w:w="108" w:type="dxa"/>
              <w:bottom w:w="0" w:type="dxa"/>
              <w:right w:w="108" w:type="dxa"/>
            </w:tcMar>
            <w:hideMark/>
          </w:tcPr>
          <w:p w:rsidRPr="00B86D95" w:rsidR="005C3EFA" w:rsidP="00174104" w:rsidRDefault="005C3EFA" w14:paraId="2FC6AED2" w14:textId="53922E2C">
            <w:pPr>
              <w:spacing w:after="60"/>
              <w:rPr>
                <w:rFonts w:asciiTheme="majorHAnsi" w:hAnsiTheme="majorHAnsi" w:cstheme="majorHAnsi"/>
                <w:sz w:val="20"/>
                <w:szCs w:val="20"/>
              </w:rPr>
            </w:pPr>
            <w:r w:rsidRPr="00B86D95">
              <w:rPr>
                <w:rFonts w:asciiTheme="majorHAnsi" w:hAnsiTheme="majorHAnsi" w:cstheme="majorHAnsi"/>
                <w:sz w:val="20"/>
                <w:szCs w:val="20"/>
              </w:rPr>
              <w:t>School ID</w:t>
            </w:r>
          </w:p>
        </w:tc>
        <w:tc>
          <w:tcPr>
            <w:tcW w:w="5310" w:type="dxa"/>
            <w:tcMar>
              <w:top w:w="0" w:type="dxa"/>
              <w:left w:w="108" w:type="dxa"/>
              <w:bottom w:w="0" w:type="dxa"/>
              <w:right w:w="108" w:type="dxa"/>
            </w:tcMar>
            <w:hideMark/>
          </w:tcPr>
          <w:p w:rsidRPr="00B86D95" w:rsidR="005C3EFA" w:rsidP="00174104" w:rsidRDefault="005C3EFA" w14:paraId="742D698E" w14:textId="12FFAFA3">
            <w:pPr>
              <w:spacing w:after="60"/>
              <w:rPr>
                <w:rFonts w:asciiTheme="majorHAnsi" w:hAnsiTheme="majorHAnsi" w:cstheme="majorHAnsi"/>
                <w:sz w:val="20"/>
                <w:szCs w:val="20"/>
              </w:rPr>
            </w:pPr>
            <w:r w:rsidRPr="00B86D95">
              <w:rPr>
                <w:rFonts w:asciiTheme="majorHAnsi" w:hAnsiTheme="majorHAnsi" w:cstheme="majorHAnsi"/>
                <w:sz w:val="20"/>
                <w:szCs w:val="20"/>
              </w:rPr>
              <w:t xml:space="preserve">Number, such as </w:t>
            </w:r>
            <w:r w:rsidR="00BC5A23">
              <w:rPr>
                <w:rFonts w:asciiTheme="majorHAnsi" w:hAnsiTheme="majorHAnsi" w:cstheme="majorHAnsi"/>
                <w:sz w:val="20"/>
                <w:szCs w:val="20"/>
              </w:rPr>
              <w:t>district ID</w:t>
            </w:r>
            <w:r w:rsidRPr="00B86D95">
              <w:rPr>
                <w:rFonts w:asciiTheme="majorHAnsi" w:hAnsiTheme="majorHAnsi" w:cstheme="majorHAnsi"/>
                <w:sz w:val="20"/>
                <w:szCs w:val="20"/>
              </w:rPr>
              <w:t xml:space="preserve">, that uniquely identifies the school for each year requested </w:t>
            </w:r>
          </w:p>
        </w:tc>
        <w:tc>
          <w:tcPr>
            <w:tcW w:w="2075" w:type="dxa"/>
            <w:tcMar>
              <w:top w:w="0" w:type="dxa"/>
              <w:left w:w="108" w:type="dxa"/>
              <w:bottom w:w="0" w:type="dxa"/>
              <w:right w:w="108" w:type="dxa"/>
            </w:tcMar>
          </w:tcPr>
          <w:p w:rsidRPr="00B86D95" w:rsidR="005C3EFA" w:rsidP="00D22EC3" w:rsidRDefault="005C3EFA" w14:paraId="0D37606E" w14:textId="0CFD6AE9">
            <w:pPr>
              <w:spacing w:line="240" w:lineRule="auto"/>
              <w:ind w:left="24" w:firstLine="5"/>
              <w:rPr>
                <w:rFonts w:asciiTheme="majorHAnsi" w:hAnsiTheme="majorHAnsi" w:cstheme="majorHAnsi"/>
                <w:sz w:val="20"/>
                <w:szCs w:val="20"/>
              </w:rPr>
            </w:pPr>
          </w:p>
          <w:p w:rsidRPr="00B86D95" w:rsidR="005C3EFA" w:rsidP="00D22EC3" w:rsidRDefault="005C3EFA" w14:paraId="207B088C" w14:textId="70FB182D">
            <w:pPr>
              <w:rPr>
                <w:rFonts w:asciiTheme="majorHAnsi" w:hAnsiTheme="majorHAnsi" w:cstheme="majorHAnsi"/>
                <w:sz w:val="20"/>
                <w:szCs w:val="20"/>
              </w:rPr>
            </w:pPr>
          </w:p>
        </w:tc>
      </w:tr>
      <w:tr w:rsidRPr="00B86D95" w:rsidR="005C3EFA" w:rsidTr="00D22EC3" w14:paraId="37FF744D" w14:textId="16169E79">
        <w:trPr>
          <w:trHeight w:val="322"/>
        </w:trPr>
        <w:tc>
          <w:tcPr>
            <w:tcW w:w="2160" w:type="dxa"/>
            <w:tcMar>
              <w:top w:w="0" w:type="dxa"/>
              <w:left w:w="108" w:type="dxa"/>
              <w:bottom w:w="0" w:type="dxa"/>
              <w:right w:w="108" w:type="dxa"/>
            </w:tcMar>
            <w:hideMark/>
          </w:tcPr>
          <w:p w:rsidRPr="00B86D95" w:rsidR="005C3EFA" w:rsidP="00174104" w:rsidRDefault="005C3EFA" w14:paraId="441B4DDF" w14:textId="4C20DEC9">
            <w:pPr>
              <w:spacing w:after="60"/>
              <w:rPr>
                <w:rFonts w:asciiTheme="majorHAnsi" w:hAnsiTheme="majorHAnsi" w:cstheme="majorHAnsi"/>
                <w:sz w:val="20"/>
                <w:szCs w:val="20"/>
              </w:rPr>
            </w:pPr>
            <w:r w:rsidRPr="00B86D95">
              <w:rPr>
                <w:rFonts w:asciiTheme="majorHAnsi" w:hAnsiTheme="majorHAnsi" w:cstheme="majorHAnsi"/>
                <w:sz w:val="20"/>
                <w:szCs w:val="20"/>
              </w:rPr>
              <w:t>School name</w:t>
            </w:r>
          </w:p>
        </w:tc>
        <w:tc>
          <w:tcPr>
            <w:tcW w:w="5310" w:type="dxa"/>
            <w:tcMar>
              <w:top w:w="0" w:type="dxa"/>
              <w:left w:w="108" w:type="dxa"/>
              <w:bottom w:w="0" w:type="dxa"/>
              <w:right w:w="108" w:type="dxa"/>
            </w:tcMar>
          </w:tcPr>
          <w:p w:rsidRPr="00B86D95" w:rsidR="005C3EFA" w:rsidP="00174104" w:rsidRDefault="005C3EFA" w14:paraId="66873622" w14:textId="09702B84">
            <w:pPr>
              <w:tabs>
                <w:tab w:val="left" w:pos="1008"/>
                <w:tab w:val="right" w:leader="dot" w:pos="9360"/>
              </w:tabs>
              <w:spacing w:after="60" w:line="240" w:lineRule="auto"/>
              <w:rPr>
                <w:rFonts w:asciiTheme="majorHAnsi" w:hAnsiTheme="majorHAnsi" w:cstheme="majorHAnsi"/>
                <w:sz w:val="20"/>
                <w:szCs w:val="20"/>
              </w:rPr>
            </w:pPr>
            <w:r w:rsidRPr="00B86D95">
              <w:rPr>
                <w:rFonts w:asciiTheme="majorHAnsi" w:hAnsiTheme="majorHAnsi" w:cstheme="majorHAnsi"/>
                <w:sz w:val="20"/>
                <w:szCs w:val="20"/>
              </w:rPr>
              <w:t xml:space="preserve">Name of school corresponding to School ID </w:t>
            </w:r>
          </w:p>
        </w:tc>
        <w:tc>
          <w:tcPr>
            <w:tcW w:w="2075" w:type="dxa"/>
            <w:tcMar>
              <w:top w:w="0" w:type="dxa"/>
              <w:left w:w="108" w:type="dxa"/>
              <w:bottom w:w="0" w:type="dxa"/>
              <w:right w:w="108" w:type="dxa"/>
            </w:tcMar>
          </w:tcPr>
          <w:p w:rsidRPr="00B86D95" w:rsidR="005C3EFA" w:rsidP="00D22EC3" w:rsidRDefault="005C3EFA" w14:paraId="6C34932F" w14:textId="2F421B1B">
            <w:pPr>
              <w:rPr>
                <w:rFonts w:asciiTheme="majorHAnsi" w:hAnsiTheme="majorHAnsi" w:cstheme="majorHAnsi"/>
                <w:sz w:val="20"/>
                <w:szCs w:val="20"/>
              </w:rPr>
            </w:pPr>
          </w:p>
        </w:tc>
      </w:tr>
      <w:tr w:rsidRPr="00B86D95" w:rsidR="00D44C45" w:rsidTr="00D22EC3" w14:paraId="6CCA8307" w14:textId="33C6E47B">
        <w:trPr>
          <w:trHeight w:val="665"/>
        </w:trPr>
        <w:tc>
          <w:tcPr>
            <w:tcW w:w="2160" w:type="dxa"/>
            <w:tcMar>
              <w:top w:w="0" w:type="dxa"/>
              <w:left w:w="108" w:type="dxa"/>
              <w:bottom w:w="0" w:type="dxa"/>
              <w:right w:w="108" w:type="dxa"/>
            </w:tcMar>
          </w:tcPr>
          <w:p w:rsidRPr="00B86D95" w:rsidR="00D44C45" w:rsidP="00D44C45" w:rsidRDefault="00D44C45" w14:paraId="5E1D7C1F" w14:textId="1F76A270">
            <w:pPr>
              <w:spacing w:after="60"/>
              <w:rPr>
                <w:rFonts w:asciiTheme="majorHAnsi" w:hAnsiTheme="majorHAnsi" w:cstheme="majorHAnsi"/>
                <w:sz w:val="20"/>
                <w:szCs w:val="20"/>
              </w:rPr>
            </w:pPr>
            <w:r>
              <w:rPr>
                <w:rFonts w:asciiTheme="majorHAnsi" w:hAnsiTheme="majorHAnsi" w:cstheme="majorHAnsi"/>
                <w:sz w:val="20"/>
                <w:szCs w:val="20"/>
              </w:rPr>
              <w:t xml:space="preserve">Percentage not enrolled </w:t>
            </w:r>
            <w:r w:rsidR="0080132B">
              <w:rPr>
                <w:rFonts w:asciiTheme="majorHAnsi" w:hAnsiTheme="majorHAnsi" w:cstheme="majorHAnsi"/>
                <w:sz w:val="20"/>
                <w:szCs w:val="20"/>
              </w:rPr>
              <w:t xml:space="preserve">in </w:t>
            </w:r>
            <w:r>
              <w:rPr>
                <w:rFonts w:asciiTheme="majorHAnsi" w:hAnsiTheme="majorHAnsi" w:cstheme="majorHAnsi"/>
                <w:sz w:val="20"/>
                <w:szCs w:val="20"/>
              </w:rPr>
              <w:t>previous</w:t>
            </w:r>
            <w:r w:rsidR="0080132B">
              <w:rPr>
                <w:rFonts w:asciiTheme="majorHAnsi" w:hAnsiTheme="majorHAnsi" w:cstheme="majorHAnsi"/>
                <w:sz w:val="20"/>
                <w:szCs w:val="20"/>
              </w:rPr>
              <w:t xml:space="preserve"> </w:t>
            </w:r>
            <w:r>
              <w:rPr>
                <w:rFonts w:asciiTheme="majorHAnsi" w:hAnsiTheme="majorHAnsi" w:cstheme="majorHAnsi"/>
                <w:sz w:val="20"/>
                <w:szCs w:val="20"/>
              </w:rPr>
              <w:t xml:space="preserve">school </w:t>
            </w:r>
            <w:r w:rsidR="0080132B">
              <w:rPr>
                <w:rFonts w:asciiTheme="majorHAnsi" w:hAnsiTheme="majorHAnsi" w:cstheme="majorHAnsi"/>
                <w:sz w:val="20"/>
                <w:szCs w:val="20"/>
              </w:rPr>
              <w:t xml:space="preserve">year </w:t>
            </w:r>
            <w:r>
              <w:rPr>
                <w:rFonts w:asciiTheme="majorHAnsi" w:hAnsiTheme="majorHAnsi" w:cstheme="majorHAnsi"/>
                <w:sz w:val="20"/>
                <w:szCs w:val="20"/>
              </w:rPr>
              <w:t xml:space="preserve">(“new students”) </w:t>
            </w:r>
          </w:p>
        </w:tc>
        <w:tc>
          <w:tcPr>
            <w:tcW w:w="5310" w:type="dxa"/>
            <w:tcMar>
              <w:top w:w="0" w:type="dxa"/>
              <w:left w:w="108" w:type="dxa"/>
              <w:bottom w:w="0" w:type="dxa"/>
              <w:right w:w="108" w:type="dxa"/>
            </w:tcMar>
          </w:tcPr>
          <w:p w:rsidRPr="00B86D95" w:rsidR="00D44C45" w:rsidP="00D44C45" w:rsidRDefault="00D44C45" w14:paraId="2C2F9C69" w14:textId="5A656CC9">
            <w:pPr>
              <w:spacing w:after="60" w:line="240" w:lineRule="auto"/>
              <w:rPr>
                <w:rFonts w:asciiTheme="majorHAnsi" w:hAnsiTheme="majorHAnsi" w:cstheme="majorHAnsi"/>
                <w:sz w:val="20"/>
                <w:szCs w:val="20"/>
              </w:rPr>
            </w:pPr>
            <w:r w:rsidRPr="00B86D95">
              <w:rPr>
                <w:rFonts w:eastAsia="Times New Roman" w:asciiTheme="majorHAnsi" w:hAnsiTheme="majorHAnsi" w:cstheme="majorHAnsi"/>
                <w:sz w:val="20"/>
                <w:szCs w:val="20"/>
              </w:rPr>
              <w:t xml:space="preserve">Percentage of enrolled students who were not enrolled in the </w:t>
            </w:r>
            <w:r>
              <w:rPr>
                <w:rFonts w:eastAsia="Times New Roman" w:asciiTheme="majorHAnsi" w:hAnsiTheme="majorHAnsi" w:cstheme="majorHAnsi"/>
                <w:sz w:val="20"/>
                <w:szCs w:val="20"/>
              </w:rPr>
              <w:t xml:space="preserve">year previous to </w:t>
            </w:r>
            <w:r w:rsidR="0080132B">
              <w:rPr>
                <w:rFonts w:eastAsia="Times New Roman" w:asciiTheme="majorHAnsi" w:hAnsiTheme="majorHAnsi" w:cstheme="majorHAnsi"/>
                <w:sz w:val="20"/>
                <w:szCs w:val="20"/>
              </w:rPr>
              <w:t>the</w:t>
            </w:r>
            <w:r>
              <w:rPr>
                <w:rFonts w:eastAsia="Times New Roman" w:asciiTheme="majorHAnsi" w:hAnsiTheme="majorHAnsi" w:cstheme="majorHAnsi"/>
                <w:sz w:val="20"/>
                <w:szCs w:val="20"/>
              </w:rPr>
              <w:t xml:space="preserve"> year requested (that is, the students new to the school for </w:t>
            </w:r>
            <w:r w:rsidR="0080132B">
              <w:rPr>
                <w:rFonts w:eastAsia="Times New Roman" w:asciiTheme="majorHAnsi" w:hAnsiTheme="majorHAnsi" w:cstheme="majorHAnsi"/>
                <w:sz w:val="20"/>
                <w:szCs w:val="20"/>
              </w:rPr>
              <w:t>each</w:t>
            </w:r>
            <w:r>
              <w:rPr>
                <w:rFonts w:eastAsia="Times New Roman" w:asciiTheme="majorHAnsi" w:hAnsiTheme="majorHAnsi" w:cstheme="majorHAnsi"/>
                <w:sz w:val="20"/>
                <w:szCs w:val="20"/>
              </w:rPr>
              <w:t xml:space="preserve"> school year requested)</w:t>
            </w:r>
            <w:r w:rsidR="00D06CE2">
              <w:rPr>
                <w:rFonts w:eastAsia="Times New Roman" w:asciiTheme="majorHAnsi" w:hAnsiTheme="majorHAnsi" w:cstheme="majorHAnsi"/>
                <w:sz w:val="20"/>
                <w:szCs w:val="20"/>
              </w:rPr>
              <w:t xml:space="preserve">. </w:t>
            </w:r>
            <w:r w:rsidR="00B05A03">
              <w:rPr>
                <w:rFonts w:eastAsia="Times New Roman" w:asciiTheme="majorHAnsi" w:hAnsiTheme="majorHAnsi" w:cstheme="majorHAnsi"/>
                <w:sz w:val="20"/>
                <w:szCs w:val="20"/>
              </w:rPr>
              <w:t xml:space="preserve">Please exclude the entry grade when calculating this percentage. For example, if the school includes grades 6 through 8, exclude grade 6 because all (or nearly all) 6th graders are new to the school each year. </w:t>
            </w:r>
            <w:r w:rsidRPr="00D06CE2" w:rsidR="00D06CE2">
              <w:rPr>
                <w:rFonts w:eastAsia="Times New Roman" w:asciiTheme="majorHAnsi" w:hAnsiTheme="majorHAnsi" w:cstheme="majorHAnsi"/>
                <w:sz w:val="20"/>
                <w:szCs w:val="20"/>
              </w:rPr>
              <w:t xml:space="preserve">If </w:t>
            </w:r>
            <w:r w:rsidR="00D06CE2">
              <w:rPr>
                <w:rFonts w:eastAsia="Times New Roman" w:asciiTheme="majorHAnsi" w:hAnsiTheme="majorHAnsi" w:cstheme="majorHAnsi"/>
                <w:sz w:val="20"/>
                <w:szCs w:val="20"/>
              </w:rPr>
              <w:t xml:space="preserve">this percentage is </w:t>
            </w:r>
            <w:r w:rsidRPr="00D06CE2" w:rsidR="00D06CE2">
              <w:rPr>
                <w:rFonts w:eastAsia="Times New Roman" w:asciiTheme="majorHAnsi" w:hAnsiTheme="majorHAnsi" w:cstheme="majorHAnsi"/>
                <w:sz w:val="20"/>
                <w:szCs w:val="20"/>
              </w:rPr>
              <w:t>available separately by grade level, please provide it separately for each grade level for which it is available (from 1st through 12th grade)</w:t>
            </w:r>
            <w:r w:rsidR="00B05A03">
              <w:rPr>
                <w:rFonts w:eastAsia="Times New Roman" w:asciiTheme="majorHAnsi" w:hAnsiTheme="majorHAnsi" w:cstheme="majorHAnsi"/>
                <w:sz w:val="20"/>
                <w:szCs w:val="20"/>
              </w:rPr>
              <w:t>, excluding the entry grade</w:t>
            </w:r>
            <w:r w:rsidRPr="00D06CE2" w:rsidR="00D06CE2">
              <w:rPr>
                <w:rFonts w:eastAsia="Times New Roman" w:asciiTheme="majorHAnsi" w:hAnsiTheme="majorHAnsi" w:cstheme="majorHAnsi"/>
                <w:sz w:val="20"/>
                <w:szCs w:val="20"/>
              </w:rPr>
              <w:t>.</w:t>
            </w:r>
            <w:r w:rsidR="0056173C">
              <w:rPr>
                <w:rFonts w:eastAsia="Times New Roman" w:asciiTheme="majorHAnsi" w:hAnsiTheme="majorHAnsi" w:cstheme="majorHAnsi"/>
                <w:sz w:val="20"/>
                <w:szCs w:val="20"/>
              </w:rPr>
              <w:t xml:space="preserve"> </w:t>
            </w:r>
            <w:r w:rsidRPr="0056173C" w:rsidR="0056173C">
              <w:rPr>
                <w:rFonts w:eastAsia="Times New Roman" w:asciiTheme="majorHAnsi" w:hAnsiTheme="majorHAnsi" w:cstheme="majorHAnsi"/>
                <w:sz w:val="20"/>
                <w:szCs w:val="20"/>
              </w:rPr>
              <w:t xml:space="preserve">If this percentage is available separately by subgroup (such as </w:t>
            </w:r>
            <w:r w:rsidR="003C6FBE">
              <w:rPr>
                <w:rFonts w:eastAsia="Times New Roman" w:asciiTheme="majorHAnsi" w:hAnsiTheme="majorHAnsi" w:cstheme="majorHAnsi"/>
                <w:sz w:val="20"/>
                <w:szCs w:val="20"/>
              </w:rPr>
              <w:t xml:space="preserve">for </w:t>
            </w:r>
            <w:r w:rsidRPr="0056173C" w:rsidR="0056173C">
              <w:rPr>
                <w:rFonts w:eastAsia="Times New Roman" w:asciiTheme="majorHAnsi" w:hAnsiTheme="majorHAnsi" w:cstheme="majorHAnsi"/>
                <w:sz w:val="20"/>
                <w:szCs w:val="20"/>
              </w:rPr>
              <w:t xml:space="preserve">race/ethnicity subgroups), please provide it separately for each subgroup. If this percentage is available separately by grade level </w:t>
            </w:r>
            <w:r w:rsidRPr="0056173C" w:rsidR="0056173C">
              <w:rPr>
                <w:rFonts w:eastAsia="Times New Roman" w:asciiTheme="majorHAnsi" w:hAnsiTheme="majorHAnsi" w:cstheme="majorHAnsi"/>
                <w:i/>
                <w:iCs/>
                <w:sz w:val="20"/>
                <w:szCs w:val="20"/>
              </w:rPr>
              <w:t>and</w:t>
            </w:r>
            <w:r w:rsidRPr="0056173C" w:rsidR="0056173C">
              <w:rPr>
                <w:rFonts w:eastAsia="Times New Roman" w:asciiTheme="majorHAnsi" w:hAnsiTheme="majorHAnsi" w:cstheme="majorHAnsi"/>
                <w:sz w:val="20"/>
                <w:szCs w:val="20"/>
              </w:rPr>
              <w:t xml:space="preserve"> subgroup, please provide it separately for each grade level overall, </w:t>
            </w:r>
            <w:r w:rsidR="00706791">
              <w:rPr>
                <w:rFonts w:eastAsia="Times New Roman" w:asciiTheme="majorHAnsi" w:hAnsiTheme="majorHAnsi" w:cstheme="majorHAnsi"/>
                <w:sz w:val="20"/>
                <w:szCs w:val="20"/>
              </w:rPr>
              <w:t>each</w:t>
            </w:r>
            <w:r w:rsidR="002456BE">
              <w:rPr>
                <w:rFonts w:eastAsia="Times New Roman" w:asciiTheme="majorHAnsi" w:hAnsiTheme="majorHAnsi" w:cstheme="majorHAnsi"/>
                <w:sz w:val="20"/>
                <w:szCs w:val="20"/>
              </w:rPr>
              <w:t xml:space="preserve"> </w:t>
            </w:r>
            <w:r w:rsidRPr="0056173C" w:rsidR="0056173C">
              <w:rPr>
                <w:rFonts w:eastAsia="Times New Roman" w:asciiTheme="majorHAnsi" w:hAnsiTheme="majorHAnsi" w:cstheme="majorHAnsi"/>
                <w:sz w:val="20"/>
                <w:szCs w:val="20"/>
              </w:rPr>
              <w:t>subgroup overall, and for each grade level/subgroup combination.</w:t>
            </w:r>
          </w:p>
        </w:tc>
        <w:tc>
          <w:tcPr>
            <w:tcW w:w="2075" w:type="dxa"/>
            <w:tcMar>
              <w:top w:w="0" w:type="dxa"/>
              <w:left w:w="108" w:type="dxa"/>
              <w:bottom w:w="0" w:type="dxa"/>
              <w:right w:w="108" w:type="dxa"/>
            </w:tcMar>
          </w:tcPr>
          <w:p w:rsidRPr="00B86D95" w:rsidR="00D44C45" w:rsidP="00D44C45" w:rsidRDefault="00D44C45" w14:paraId="3990383E" w14:textId="16396AE7">
            <w:pPr>
              <w:rPr>
                <w:rFonts w:asciiTheme="majorHAnsi" w:hAnsiTheme="majorHAnsi" w:cstheme="majorHAnsi"/>
                <w:sz w:val="20"/>
                <w:szCs w:val="20"/>
              </w:rPr>
            </w:pPr>
          </w:p>
        </w:tc>
      </w:tr>
      <w:tr w:rsidRPr="00B86D95" w:rsidR="00D44C45" w:rsidTr="00D22EC3" w14:paraId="17FE8B5C" w14:textId="0BD19A3A">
        <w:trPr>
          <w:trHeight w:val="322"/>
        </w:trPr>
        <w:tc>
          <w:tcPr>
            <w:tcW w:w="2160" w:type="dxa"/>
            <w:tcMar>
              <w:top w:w="0" w:type="dxa"/>
              <w:left w:w="108" w:type="dxa"/>
              <w:bottom w:w="0" w:type="dxa"/>
              <w:right w:w="108" w:type="dxa"/>
            </w:tcMar>
          </w:tcPr>
          <w:p w:rsidRPr="00B86D95" w:rsidR="00D44C45" w:rsidP="00D44C45" w:rsidRDefault="00D44C45" w14:paraId="3011A1F3" w14:textId="2FAB3B75">
            <w:pPr>
              <w:spacing w:after="60"/>
              <w:rPr>
                <w:rFonts w:asciiTheme="majorHAnsi" w:hAnsiTheme="majorHAnsi" w:cstheme="majorHAnsi"/>
                <w:sz w:val="20"/>
                <w:szCs w:val="20"/>
              </w:rPr>
            </w:pPr>
            <w:r>
              <w:rPr>
                <w:rFonts w:asciiTheme="majorHAnsi" w:hAnsiTheme="majorHAnsi" w:cstheme="majorHAnsi"/>
                <w:sz w:val="20"/>
                <w:szCs w:val="20"/>
              </w:rPr>
              <w:t>Percentage no longer enrolled in school (“no longer students”)</w:t>
            </w:r>
          </w:p>
        </w:tc>
        <w:tc>
          <w:tcPr>
            <w:tcW w:w="5310" w:type="dxa"/>
            <w:tcMar>
              <w:top w:w="0" w:type="dxa"/>
              <w:left w:w="108" w:type="dxa"/>
              <w:bottom w:w="0" w:type="dxa"/>
              <w:right w:w="108" w:type="dxa"/>
            </w:tcMar>
          </w:tcPr>
          <w:p w:rsidRPr="00B86D95" w:rsidR="00D44C45" w:rsidP="00D44C45" w:rsidRDefault="00D44C45" w14:paraId="2F7EAB3D" w14:textId="385FA275">
            <w:pPr>
              <w:tabs>
                <w:tab w:val="left" w:pos="1008"/>
                <w:tab w:val="right" w:leader="dot" w:pos="9360"/>
              </w:tabs>
              <w:spacing w:after="60" w:line="240" w:lineRule="auto"/>
              <w:rPr>
                <w:rFonts w:asciiTheme="majorHAnsi" w:hAnsiTheme="majorHAnsi" w:cstheme="majorHAnsi"/>
                <w:sz w:val="20"/>
                <w:szCs w:val="20"/>
              </w:rPr>
            </w:pPr>
            <w:r w:rsidRPr="00B86D95">
              <w:rPr>
                <w:rFonts w:eastAsia="Times New Roman" w:asciiTheme="majorHAnsi" w:hAnsiTheme="majorHAnsi" w:cstheme="majorHAnsi"/>
                <w:sz w:val="20"/>
                <w:szCs w:val="20"/>
              </w:rPr>
              <w:t xml:space="preserve">Percentage of enrolled students </w:t>
            </w:r>
            <w:r w:rsidR="0080132B">
              <w:rPr>
                <w:rFonts w:eastAsia="Times New Roman" w:asciiTheme="majorHAnsi" w:hAnsiTheme="majorHAnsi" w:cstheme="majorHAnsi"/>
                <w:sz w:val="20"/>
                <w:szCs w:val="20"/>
              </w:rPr>
              <w:t xml:space="preserve">from the previous year </w:t>
            </w:r>
            <w:r w:rsidRPr="00B86D95">
              <w:rPr>
                <w:rFonts w:eastAsia="Times New Roman" w:asciiTheme="majorHAnsi" w:hAnsiTheme="majorHAnsi" w:cstheme="majorHAnsi"/>
                <w:sz w:val="20"/>
                <w:szCs w:val="20"/>
              </w:rPr>
              <w:t xml:space="preserve">who </w:t>
            </w:r>
            <w:r>
              <w:rPr>
                <w:rFonts w:eastAsia="Times New Roman" w:asciiTheme="majorHAnsi" w:hAnsiTheme="majorHAnsi" w:cstheme="majorHAnsi"/>
                <w:sz w:val="20"/>
                <w:szCs w:val="20"/>
              </w:rPr>
              <w:t xml:space="preserve">were not </w:t>
            </w:r>
            <w:r w:rsidRPr="00B86D95">
              <w:rPr>
                <w:rFonts w:eastAsia="Times New Roman" w:asciiTheme="majorHAnsi" w:hAnsiTheme="majorHAnsi" w:cstheme="majorHAnsi"/>
                <w:sz w:val="20"/>
                <w:szCs w:val="20"/>
              </w:rPr>
              <w:t>enrolled in the year</w:t>
            </w:r>
            <w:r>
              <w:rPr>
                <w:rFonts w:eastAsia="Times New Roman" w:asciiTheme="majorHAnsi" w:hAnsiTheme="majorHAnsi" w:cstheme="majorHAnsi"/>
                <w:sz w:val="20"/>
                <w:szCs w:val="20"/>
              </w:rPr>
              <w:t xml:space="preserve"> requested (that is, the students no longer at the school for the school year </w:t>
            </w:r>
            <w:r>
              <w:rPr>
                <w:rFonts w:eastAsia="Times New Roman" w:asciiTheme="majorHAnsi" w:hAnsiTheme="majorHAnsi" w:cstheme="majorHAnsi"/>
                <w:sz w:val="20"/>
                <w:szCs w:val="20"/>
              </w:rPr>
              <w:lastRenderedPageBreak/>
              <w:t>requested)</w:t>
            </w:r>
            <w:r w:rsidR="00D06CE2">
              <w:rPr>
                <w:rFonts w:eastAsia="Times New Roman" w:asciiTheme="majorHAnsi" w:hAnsiTheme="majorHAnsi" w:cstheme="majorHAnsi"/>
                <w:sz w:val="20"/>
                <w:szCs w:val="20"/>
              </w:rPr>
              <w:t xml:space="preserve">. </w:t>
            </w:r>
            <w:r w:rsidR="00B05A03">
              <w:rPr>
                <w:rFonts w:eastAsia="Times New Roman" w:asciiTheme="majorHAnsi" w:hAnsiTheme="majorHAnsi" w:cstheme="majorHAnsi"/>
                <w:sz w:val="20"/>
                <w:szCs w:val="20"/>
              </w:rPr>
              <w:t xml:space="preserve">Please exclude the exit grade when calculating this percentage. For example, if the school includes grades 6 through 8, exclude grade 8 because all (or nearly all) 8th graders leave the school each year. </w:t>
            </w:r>
            <w:r w:rsidRPr="00D06CE2" w:rsidR="00D06CE2">
              <w:rPr>
                <w:rFonts w:eastAsia="Times New Roman" w:asciiTheme="majorHAnsi" w:hAnsiTheme="majorHAnsi" w:cstheme="majorHAnsi"/>
                <w:sz w:val="20"/>
                <w:szCs w:val="20"/>
              </w:rPr>
              <w:t xml:space="preserve">If </w:t>
            </w:r>
            <w:r w:rsidR="00D06CE2">
              <w:rPr>
                <w:rFonts w:eastAsia="Times New Roman" w:asciiTheme="majorHAnsi" w:hAnsiTheme="majorHAnsi" w:cstheme="majorHAnsi"/>
                <w:sz w:val="20"/>
                <w:szCs w:val="20"/>
              </w:rPr>
              <w:t xml:space="preserve">this percentage is </w:t>
            </w:r>
            <w:r w:rsidRPr="00D06CE2" w:rsidR="00D06CE2">
              <w:rPr>
                <w:rFonts w:eastAsia="Times New Roman" w:asciiTheme="majorHAnsi" w:hAnsiTheme="majorHAnsi" w:cstheme="majorHAnsi"/>
                <w:sz w:val="20"/>
                <w:szCs w:val="20"/>
              </w:rPr>
              <w:t>available separately by grade level, please provide it separately for each grade level for which it is available (from 1st through 12th grade)</w:t>
            </w:r>
            <w:r w:rsidR="00B05A03">
              <w:rPr>
                <w:rFonts w:eastAsia="Times New Roman" w:asciiTheme="majorHAnsi" w:hAnsiTheme="majorHAnsi" w:cstheme="majorHAnsi"/>
                <w:sz w:val="20"/>
                <w:szCs w:val="20"/>
              </w:rPr>
              <w:t>, excluding the exit grade</w:t>
            </w:r>
            <w:r w:rsidRPr="00D06CE2" w:rsidR="00D06CE2">
              <w:rPr>
                <w:rFonts w:eastAsia="Times New Roman" w:asciiTheme="majorHAnsi" w:hAnsiTheme="majorHAnsi" w:cstheme="majorHAnsi"/>
                <w:sz w:val="20"/>
                <w:szCs w:val="20"/>
              </w:rPr>
              <w:t>.</w:t>
            </w:r>
            <w:r w:rsidR="0056173C">
              <w:rPr>
                <w:rFonts w:eastAsia="Times New Roman" w:asciiTheme="majorHAnsi" w:hAnsiTheme="majorHAnsi" w:cstheme="majorHAnsi"/>
                <w:sz w:val="20"/>
                <w:szCs w:val="20"/>
              </w:rPr>
              <w:t xml:space="preserve"> If this percentage is available separately by subgroup (such as race/ethnicity subgroups), please provide it separately for each subgroup. If this percentage is available separately by grade level </w:t>
            </w:r>
            <w:r w:rsidRPr="00DC40EB" w:rsidR="0056173C">
              <w:rPr>
                <w:rFonts w:eastAsia="Times New Roman" w:asciiTheme="majorHAnsi" w:hAnsiTheme="majorHAnsi" w:cstheme="majorHAnsi"/>
                <w:i/>
                <w:iCs/>
                <w:sz w:val="20"/>
                <w:szCs w:val="20"/>
              </w:rPr>
              <w:t>and</w:t>
            </w:r>
            <w:r w:rsidR="0056173C">
              <w:rPr>
                <w:rFonts w:eastAsia="Times New Roman" w:asciiTheme="majorHAnsi" w:hAnsiTheme="majorHAnsi" w:cstheme="majorHAnsi"/>
                <w:sz w:val="20"/>
                <w:szCs w:val="20"/>
              </w:rPr>
              <w:t xml:space="preserve"> subgroup, please provide it separately for each grade level overall, </w:t>
            </w:r>
            <w:r w:rsidR="00706791">
              <w:rPr>
                <w:rFonts w:eastAsia="Times New Roman" w:asciiTheme="majorHAnsi" w:hAnsiTheme="majorHAnsi" w:cstheme="majorHAnsi"/>
                <w:sz w:val="20"/>
                <w:szCs w:val="20"/>
              </w:rPr>
              <w:t xml:space="preserve">each </w:t>
            </w:r>
            <w:r w:rsidR="0056173C">
              <w:rPr>
                <w:rFonts w:eastAsia="Times New Roman" w:asciiTheme="majorHAnsi" w:hAnsiTheme="majorHAnsi" w:cstheme="majorHAnsi"/>
                <w:sz w:val="20"/>
                <w:szCs w:val="20"/>
              </w:rPr>
              <w:t>subgroup overall, and for each grade level/subgroup combination.</w:t>
            </w:r>
          </w:p>
        </w:tc>
        <w:tc>
          <w:tcPr>
            <w:tcW w:w="2075" w:type="dxa"/>
            <w:tcMar>
              <w:top w:w="0" w:type="dxa"/>
              <w:left w:w="108" w:type="dxa"/>
              <w:bottom w:w="0" w:type="dxa"/>
              <w:right w:w="108" w:type="dxa"/>
            </w:tcMar>
          </w:tcPr>
          <w:p w:rsidRPr="00B86D95" w:rsidR="00D44C45" w:rsidP="00D44C45" w:rsidRDefault="00D44C45" w14:paraId="297C1356" w14:textId="23804B33">
            <w:pPr>
              <w:rPr>
                <w:rFonts w:asciiTheme="majorHAnsi" w:hAnsiTheme="majorHAnsi" w:cstheme="majorHAnsi"/>
                <w:sz w:val="20"/>
                <w:szCs w:val="20"/>
              </w:rPr>
            </w:pPr>
          </w:p>
        </w:tc>
      </w:tr>
    </w:tbl>
    <w:p w:rsidRPr="00B86D95" w:rsidR="005C3EFA" w:rsidP="00174104" w:rsidRDefault="005C3EFA" w14:paraId="1B34F5FB" w14:textId="5EE26F57">
      <w:pPr>
        <w:pStyle w:val="TableHeaderLeft"/>
        <w:spacing w:before="0" w:after="240"/>
        <w:rPr>
          <w:color w:val="auto"/>
          <w:szCs w:val="20"/>
        </w:rPr>
      </w:pPr>
      <w:r w:rsidRPr="00B86D95">
        <w:rPr>
          <w:rFonts w:cstheme="majorHAnsi"/>
          <w:b/>
          <w:color w:val="auto"/>
          <w:szCs w:val="20"/>
          <w:vertAlign w:val="superscript"/>
        </w:rPr>
        <w:t>a</w:t>
      </w:r>
      <w:r w:rsidRPr="00B86D95">
        <w:rPr>
          <w:color w:val="auto"/>
          <w:szCs w:val="20"/>
        </w:rPr>
        <w:t xml:space="preserve"> The Notes column will be completed by study staff using information provided during the initial call to discuss the data request. </w:t>
      </w:r>
    </w:p>
    <w:p w:rsidR="007D1EA1" w:rsidP="00D30992" w:rsidRDefault="00C75384" w14:paraId="54729A44" w14:textId="5D6530CD">
      <w:pPr>
        <w:pStyle w:val="H2"/>
        <w:spacing w:after="120"/>
      </w:pPr>
      <w:r w:rsidRPr="00C75384">
        <w:t>C.</w:t>
      </w:r>
      <w:r>
        <w:t xml:space="preserve"> </w:t>
      </w:r>
      <w:r w:rsidR="002E7145">
        <w:t xml:space="preserve">School-level High School Graduation and College Enrollment </w:t>
      </w:r>
      <w:r w:rsidR="00D043CB">
        <w:t>Rates</w:t>
      </w:r>
      <w:r w:rsidR="00AB59B4">
        <w:t>, High School Credits Earned, and High School Grade Point Average</w:t>
      </w:r>
    </w:p>
    <w:p w:rsidR="00D30992" w:rsidP="00D30992" w:rsidRDefault="00D30992" w14:paraId="0914FC4A" w14:textId="24EA4D3D">
      <w:pPr>
        <w:pStyle w:val="NormalSS"/>
        <w:spacing w:after="120"/>
      </w:pPr>
      <w:r w:rsidRPr="00781842">
        <w:t xml:space="preserve">Table </w:t>
      </w:r>
      <w:r w:rsidR="00CF022B">
        <w:t>7</w:t>
      </w:r>
      <w:r w:rsidRPr="00781842">
        <w:t xml:space="preserve"> provides the </w:t>
      </w:r>
      <w:r>
        <w:t xml:space="preserve">school-level high school graduation and college enrollment </w:t>
      </w:r>
      <w:r w:rsidR="00D043CB">
        <w:t>rates</w:t>
      </w:r>
      <w:r w:rsidR="00AB59B4">
        <w:t xml:space="preserve">, high school credits earned, and high school grade point average </w:t>
      </w:r>
      <w:r w:rsidRPr="00781842">
        <w:t xml:space="preserve"> requested</w:t>
      </w:r>
      <w:r>
        <w:t xml:space="preserve"> for the school years </w:t>
      </w:r>
      <w:r w:rsidRPr="00735252" w:rsidR="00775C40">
        <w:rPr>
          <w:highlight w:val="yellow"/>
        </w:rPr>
        <w:t xml:space="preserve">[2008–2009 through 2015–2016 </w:t>
      </w:r>
      <w:r w:rsidRPr="00735252" w:rsidR="00775C40">
        <w:rPr>
          <w:i/>
          <w:iCs/>
          <w:highlight w:val="yellow"/>
        </w:rPr>
        <w:t>(for 2011 grantees)</w:t>
      </w:r>
      <w:r w:rsidRPr="00735252" w:rsidR="00775C40">
        <w:rPr>
          <w:highlight w:val="yellow"/>
        </w:rPr>
        <w:t xml:space="preserve">; 2009–2010 through 2016–2017 </w:t>
      </w:r>
      <w:r w:rsidRPr="00735252" w:rsidR="00775C40">
        <w:rPr>
          <w:i/>
          <w:iCs/>
          <w:highlight w:val="yellow"/>
        </w:rPr>
        <w:t>(for 2012 grantees)</w:t>
      </w:r>
      <w:r w:rsidRPr="00735252" w:rsidR="00775C40">
        <w:rPr>
          <w:highlight w:val="yellow"/>
        </w:rPr>
        <w:t>]</w:t>
      </w:r>
      <w:r>
        <w:t xml:space="preserve">. </w:t>
      </w:r>
    </w:p>
    <w:p w:rsidRPr="008B3C44" w:rsidR="00813BAD" w:rsidP="00813BAD" w:rsidRDefault="00813BAD" w14:paraId="261E3537" w14:textId="74A9D167">
      <w:pPr>
        <w:pStyle w:val="MarkforTableHeading"/>
      </w:pPr>
      <w:r w:rsidRPr="008B3C44">
        <w:t xml:space="preserve">Table </w:t>
      </w:r>
      <w:r w:rsidR="00CF022B">
        <w:t>7</w:t>
      </w:r>
      <w:r>
        <w:t xml:space="preserve">. </w:t>
      </w:r>
      <w:r w:rsidR="0015249A">
        <w:t xml:space="preserve">School-level High School Graduation and College Enrollment </w:t>
      </w:r>
      <w:r w:rsidR="00E42E67">
        <w:t>Rates</w:t>
      </w:r>
      <w:r w:rsidR="00AB59B4">
        <w:t>, High School Credits Earned, and High School Grade Point Average</w:t>
      </w:r>
    </w:p>
    <w:tbl>
      <w:tblPr>
        <w:tblStyle w:val="SMPRTableBlack"/>
        <w:tblW w:w="9558" w:type="dxa"/>
        <w:tblBorders>
          <w:left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58"/>
        <w:gridCol w:w="5040"/>
        <w:gridCol w:w="2160"/>
      </w:tblGrid>
      <w:tr w:rsidRPr="00FE25DC" w:rsidR="00813BAD" w:rsidTr="00D22EC3" w14:paraId="6948BB7F" w14:textId="77777777">
        <w:trPr>
          <w:cnfStyle w:val="100000000000" w:firstRow="1" w:lastRow="0" w:firstColumn="0" w:lastColumn="0" w:oddVBand="0" w:evenVBand="0" w:oddHBand="0" w:evenHBand="0" w:firstRowFirstColumn="0" w:firstRowLastColumn="0" w:lastRowFirstColumn="0" w:lastRowLastColumn="0"/>
          <w:cantSplit/>
          <w:tblHeader/>
        </w:trPr>
        <w:tc>
          <w:tcPr>
            <w:tcW w:w="235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FE25DC" w:rsidR="00813BAD" w:rsidP="00D22EC3" w:rsidRDefault="00813BAD" w14:paraId="6FEC487C" w14:textId="77777777">
            <w:pPr>
              <w:spacing w:before="120" w:after="60" w:line="240" w:lineRule="auto"/>
              <w:jc w:val="center"/>
              <w:rPr>
                <w:rFonts w:asciiTheme="majorHAnsi" w:hAnsiTheme="majorHAnsi" w:cstheme="majorHAnsi"/>
                <w:b/>
                <w:szCs w:val="20"/>
              </w:rPr>
            </w:pPr>
            <w:r w:rsidRPr="00FE25DC">
              <w:rPr>
                <w:rFonts w:asciiTheme="majorHAnsi" w:hAnsiTheme="majorHAnsi" w:cstheme="majorHAnsi"/>
                <w:b/>
                <w:szCs w:val="20"/>
              </w:rPr>
              <w:t>Data Element</w:t>
            </w:r>
          </w:p>
        </w:tc>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FE25DC" w:rsidR="00813BAD" w:rsidP="00D22EC3" w:rsidRDefault="00813BAD" w14:paraId="56A59E27" w14:textId="77777777">
            <w:pPr>
              <w:pStyle w:val="TableHeaderCenter"/>
              <w:rPr>
                <w:rFonts w:cstheme="majorHAnsi"/>
                <w:b/>
                <w:color w:val="auto"/>
                <w:szCs w:val="20"/>
              </w:rPr>
            </w:pPr>
            <w:r w:rsidRPr="00FE25DC">
              <w:rPr>
                <w:rFonts w:cstheme="majorHAnsi"/>
                <w:b/>
                <w:color w:val="auto"/>
                <w:szCs w:val="20"/>
              </w:rPr>
              <w:t>Description</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FE25DC" w:rsidR="00813BAD" w:rsidP="00D22EC3" w:rsidRDefault="00813BAD" w14:paraId="2AB12798" w14:textId="77777777">
            <w:pPr>
              <w:pStyle w:val="TableHeaderCenter"/>
              <w:rPr>
                <w:rFonts w:cstheme="majorHAnsi"/>
                <w:b/>
                <w:color w:val="auto"/>
                <w:szCs w:val="20"/>
              </w:rPr>
            </w:pPr>
            <w:r w:rsidRPr="00FE25DC">
              <w:rPr>
                <w:rFonts w:cstheme="majorHAnsi"/>
                <w:b/>
                <w:color w:val="auto"/>
                <w:szCs w:val="20"/>
              </w:rPr>
              <w:t>Notes</w:t>
            </w:r>
            <w:r w:rsidRPr="00FE25DC">
              <w:rPr>
                <w:rFonts w:cstheme="majorHAnsi"/>
                <w:b/>
                <w:color w:val="auto"/>
                <w:szCs w:val="20"/>
                <w:vertAlign w:val="superscript"/>
              </w:rPr>
              <w:t>a</w:t>
            </w:r>
          </w:p>
        </w:tc>
      </w:tr>
      <w:tr w:rsidRPr="00FE25DC" w:rsidR="00813BAD" w:rsidTr="00D22EC3" w14:paraId="17630366" w14:textId="77777777">
        <w:trPr>
          <w:cantSplit/>
        </w:trPr>
        <w:tc>
          <w:tcPr>
            <w:tcW w:w="2358" w:type="dxa"/>
          </w:tcPr>
          <w:p w:rsidRPr="00FE25DC" w:rsidR="00813BAD" w:rsidP="00D22EC3" w:rsidRDefault="00813BAD" w14:paraId="264DE9B4" w14:textId="77777777">
            <w:pPr>
              <w:spacing w:line="240" w:lineRule="auto"/>
              <w:contextualSpacing/>
              <w:rPr>
                <w:rFonts w:asciiTheme="majorHAnsi" w:hAnsiTheme="majorHAnsi" w:cstheme="majorHAnsi"/>
                <w:szCs w:val="20"/>
              </w:rPr>
            </w:pPr>
            <w:r w:rsidRPr="00FE25DC">
              <w:rPr>
                <w:rFonts w:asciiTheme="majorHAnsi" w:hAnsiTheme="majorHAnsi" w:cstheme="majorHAnsi"/>
                <w:szCs w:val="20"/>
              </w:rPr>
              <w:t>School year</w:t>
            </w:r>
          </w:p>
        </w:tc>
        <w:tc>
          <w:tcPr>
            <w:tcW w:w="5040" w:type="dxa"/>
          </w:tcPr>
          <w:p w:rsidRPr="00FE25DC" w:rsidR="00813BAD" w:rsidP="00D22EC3" w:rsidRDefault="00813BAD" w14:paraId="160B6DD1" w14:textId="77DF935D">
            <w:pPr>
              <w:spacing w:line="240" w:lineRule="auto"/>
              <w:contextualSpacing/>
              <w:rPr>
                <w:rFonts w:asciiTheme="majorHAnsi" w:hAnsiTheme="majorHAnsi" w:cstheme="majorHAnsi"/>
                <w:szCs w:val="20"/>
              </w:rPr>
            </w:pPr>
            <w:r w:rsidRPr="00FE25DC">
              <w:rPr>
                <w:rFonts w:asciiTheme="majorHAnsi" w:hAnsiTheme="majorHAnsi" w:cstheme="majorHAnsi"/>
                <w:szCs w:val="20"/>
              </w:rPr>
              <w:t xml:space="preserve">School year to which the record pertains (for example, </w:t>
            </w:r>
            <w:r w:rsidRPr="00847CDA">
              <w:rPr>
                <w:rFonts w:asciiTheme="majorHAnsi" w:hAnsiTheme="majorHAnsi" w:cstheme="majorHAnsi"/>
                <w:szCs w:val="20"/>
              </w:rPr>
              <w:t>200</w:t>
            </w:r>
            <w:r w:rsidR="00775C40">
              <w:rPr>
                <w:rFonts w:asciiTheme="majorHAnsi" w:hAnsiTheme="majorHAnsi" w:cstheme="majorHAnsi"/>
                <w:szCs w:val="20"/>
              </w:rPr>
              <w:t>9</w:t>
            </w:r>
            <w:r w:rsidRPr="00847CDA">
              <w:rPr>
                <w:rFonts w:asciiTheme="majorHAnsi" w:hAnsiTheme="majorHAnsi" w:cstheme="majorHAnsi"/>
                <w:szCs w:val="20"/>
              </w:rPr>
              <w:t>–20</w:t>
            </w:r>
            <w:r w:rsidR="00775C40">
              <w:rPr>
                <w:rFonts w:asciiTheme="majorHAnsi" w:hAnsiTheme="majorHAnsi" w:cstheme="majorHAnsi"/>
                <w:szCs w:val="20"/>
              </w:rPr>
              <w:t>10</w:t>
            </w:r>
            <w:r w:rsidRPr="00FE25DC">
              <w:rPr>
                <w:rFonts w:asciiTheme="majorHAnsi" w:hAnsiTheme="majorHAnsi" w:cstheme="majorHAnsi"/>
                <w:szCs w:val="20"/>
              </w:rPr>
              <w:t>)</w:t>
            </w:r>
          </w:p>
        </w:tc>
        <w:tc>
          <w:tcPr>
            <w:tcW w:w="2160" w:type="dxa"/>
          </w:tcPr>
          <w:p w:rsidRPr="00FE25DC" w:rsidR="00813BAD" w:rsidP="00D22EC3" w:rsidRDefault="00813BAD" w14:paraId="4F80B315" w14:textId="77777777">
            <w:pPr>
              <w:spacing w:line="240" w:lineRule="auto"/>
              <w:contextualSpacing/>
              <w:rPr>
                <w:rFonts w:asciiTheme="majorHAnsi" w:hAnsiTheme="majorHAnsi" w:cstheme="majorHAnsi"/>
                <w:szCs w:val="20"/>
              </w:rPr>
            </w:pPr>
          </w:p>
        </w:tc>
      </w:tr>
      <w:tr w:rsidRPr="00FE25DC" w:rsidR="00813BAD" w:rsidTr="00D22EC3" w14:paraId="4B04608A" w14:textId="77777777">
        <w:trPr>
          <w:cantSplit/>
        </w:trPr>
        <w:tc>
          <w:tcPr>
            <w:tcW w:w="2358" w:type="dxa"/>
          </w:tcPr>
          <w:p w:rsidRPr="00FE25DC" w:rsidR="00813BAD" w:rsidP="00D22EC3" w:rsidRDefault="00813BAD" w14:paraId="4C862091" w14:textId="77777777">
            <w:pPr>
              <w:spacing w:line="240" w:lineRule="auto"/>
              <w:rPr>
                <w:rFonts w:asciiTheme="majorHAnsi" w:hAnsiTheme="majorHAnsi" w:cstheme="majorHAnsi"/>
                <w:szCs w:val="20"/>
              </w:rPr>
            </w:pPr>
            <w:r w:rsidRPr="00FE25DC">
              <w:rPr>
                <w:rFonts w:asciiTheme="majorHAnsi" w:hAnsiTheme="majorHAnsi" w:cstheme="majorHAnsi"/>
                <w:szCs w:val="20"/>
              </w:rPr>
              <w:t>School ID</w:t>
            </w:r>
          </w:p>
        </w:tc>
        <w:tc>
          <w:tcPr>
            <w:tcW w:w="5040" w:type="dxa"/>
          </w:tcPr>
          <w:p w:rsidRPr="00FE25DC" w:rsidR="00813BAD" w:rsidP="00D22EC3" w:rsidRDefault="00813BAD" w14:paraId="509C4393" w14:textId="38E76F87">
            <w:pPr>
              <w:spacing w:line="240" w:lineRule="auto"/>
              <w:rPr>
                <w:rFonts w:asciiTheme="majorHAnsi" w:hAnsiTheme="majorHAnsi" w:cstheme="majorHAnsi"/>
                <w:szCs w:val="20"/>
              </w:rPr>
            </w:pPr>
            <w:r w:rsidRPr="00FE25DC">
              <w:rPr>
                <w:rFonts w:asciiTheme="majorHAnsi" w:hAnsiTheme="majorHAnsi" w:cstheme="majorHAnsi"/>
                <w:szCs w:val="20"/>
              </w:rPr>
              <w:t xml:space="preserve">Number, such as </w:t>
            </w:r>
            <w:r w:rsidR="00BC5A23">
              <w:rPr>
                <w:rFonts w:asciiTheme="majorHAnsi" w:hAnsiTheme="majorHAnsi" w:cstheme="majorHAnsi"/>
                <w:szCs w:val="20"/>
              </w:rPr>
              <w:t>district ID</w:t>
            </w:r>
            <w:r w:rsidRPr="00FE25DC">
              <w:rPr>
                <w:rFonts w:asciiTheme="majorHAnsi" w:hAnsiTheme="majorHAnsi" w:cstheme="majorHAnsi"/>
                <w:szCs w:val="20"/>
              </w:rPr>
              <w:t>, that uniquely identifies the schoo</w:t>
            </w:r>
            <w:r>
              <w:rPr>
                <w:rFonts w:asciiTheme="majorHAnsi" w:hAnsiTheme="majorHAnsi" w:cstheme="majorHAnsi"/>
                <w:szCs w:val="20"/>
              </w:rPr>
              <w:t xml:space="preserve">l </w:t>
            </w:r>
            <w:r w:rsidR="00775C40">
              <w:rPr>
                <w:rFonts w:asciiTheme="majorHAnsi" w:hAnsiTheme="majorHAnsi" w:cstheme="majorHAnsi"/>
                <w:szCs w:val="20"/>
              </w:rPr>
              <w:t>across all years of data</w:t>
            </w:r>
          </w:p>
        </w:tc>
        <w:tc>
          <w:tcPr>
            <w:tcW w:w="2160" w:type="dxa"/>
          </w:tcPr>
          <w:p w:rsidRPr="00FE25DC" w:rsidR="00813BAD" w:rsidP="00D22EC3" w:rsidRDefault="00813BAD" w14:paraId="15D943A2" w14:textId="77777777">
            <w:pPr>
              <w:spacing w:line="240" w:lineRule="auto"/>
              <w:rPr>
                <w:rFonts w:asciiTheme="majorHAnsi" w:hAnsiTheme="majorHAnsi" w:cstheme="majorHAnsi"/>
                <w:szCs w:val="20"/>
              </w:rPr>
            </w:pPr>
          </w:p>
        </w:tc>
      </w:tr>
      <w:tr w:rsidRPr="00FE25DC" w:rsidR="00813BAD" w:rsidTr="00D22EC3" w14:paraId="119E5F30" w14:textId="77777777">
        <w:trPr>
          <w:cantSplit/>
        </w:trPr>
        <w:tc>
          <w:tcPr>
            <w:tcW w:w="2358" w:type="dxa"/>
          </w:tcPr>
          <w:p w:rsidRPr="00FE25DC" w:rsidR="00813BAD" w:rsidP="00D22EC3" w:rsidRDefault="00813BAD" w14:paraId="01F85AF0" w14:textId="77777777">
            <w:pPr>
              <w:spacing w:line="240" w:lineRule="auto"/>
              <w:rPr>
                <w:rFonts w:asciiTheme="majorHAnsi" w:hAnsiTheme="majorHAnsi" w:cstheme="majorHAnsi"/>
                <w:szCs w:val="20"/>
              </w:rPr>
            </w:pPr>
            <w:r w:rsidRPr="00FE25DC">
              <w:rPr>
                <w:rFonts w:asciiTheme="majorHAnsi" w:hAnsiTheme="majorHAnsi" w:cstheme="majorHAnsi"/>
                <w:szCs w:val="20"/>
              </w:rPr>
              <w:t>School name</w:t>
            </w:r>
          </w:p>
        </w:tc>
        <w:tc>
          <w:tcPr>
            <w:tcW w:w="5040" w:type="dxa"/>
          </w:tcPr>
          <w:p w:rsidRPr="00FE25DC" w:rsidR="00813BAD" w:rsidP="00D22EC3" w:rsidRDefault="00813BAD" w14:paraId="2FC563A2" w14:textId="77777777">
            <w:pPr>
              <w:spacing w:line="240" w:lineRule="auto"/>
              <w:rPr>
                <w:rFonts w:asciiTheme="majorHAnsi" w:hAnsiTheme="majorHAnsi" w:cstheme="majorHAnsi"/>
                <w:szCs w:val="20"/>
              </w:rPr>
            </w:pPr>
            <w:r w:rsidRPr="00FE25DC">
              <w:rPr>
                <w:rFonts w:asciiTheme="majorHAnsi" w:hAnsiTheme="majorHAnsi" w:cstheme="majorHAnsi"/>
                <w:szCs w:val="20"/>
              </w:rPr>
              <w:t xml:space="preserve">Name of school corresponding to School ID </w:t>
            </w:r>
          </w:p>
        </w:tc>
        <w:tc>
          <w:tcPr>
            <w:tcW w:w="2160" w:type="dxa"/>
          </w:tcPr>
          <w:p w:rsidRPr="00FE25DC" w:rsidR="00813BAD" w:rsidP="00D22EC3" w:rsidRDefault="00813BAD" w14:paraId="428C0B68" w14:textId="77777777">
            <w:pPr>
              <w:spacing w:line="240" w:lineRule="auto"/>
              <w:rPr>
                <w:rFonts w:asciiTheme="majorHAnsi" w:hAnsiTheme="majorHAnsi" w:cstheme="majorHAnsi"/>
                <w:szCs w:val="20"/>
              </w:rPr>
            </w:pPr>
          </w:p>
        </w:tc>
      </w:tr>
      <w:tr w:rsidRPr="00FE25DC" w:rsidR="00D44C45" w:rsidTr="00D22EC3" w14:paraId="07F774F2" w14:textId="77777777">
        <w:trPr>
          <w:cantSplit/>
        </w:trPr>
        <w:tc>
          <w:tcPr>
            <w:tcW w:w="2358" w:type="dxa"/>
          </w:tcPr>
          <w:p w:rsidRPr="00FE25DC" w:rsidR="00D44C45" w:rsidP="00D44C45" w:rsidRDefault="00D44C45" w14:paraId="6E32B4EB" w14:textId="5986D493">
            <w:pPr>
              <w:spacing w:line="240" w:lineRule="auto"/>
              <w:rPr>
                <w:rFonts w:asciiTheme="majorHAnsi" w:hAnsiTheme="majorHAnsi" w:cstheme="majorHAnsi"/>
                <w:szCs w:val="20"/>
              </w:rPr>
            </w:pPr>
            <w:r>
              <w:rPr>
                <w:rFonts w:asciiTheme="majorHAnsi" w:hAnsiTheme="majorHAnsi" w:cstheme="majorHAnsi"/>
                <w:szCs w:val="20"/>
              </w:rPr>
              <w:t>District ID</w:t>
            </w:r>
          </w:p>
        </w:tc>
        <w:tc>
          <w:tcPr>
            <w:tcW w:w="5040" w:type="dxa"/>
          </w:tcPr>
          <w:p w:rsidRPr="00FE25DC" w:rsidR="00D44C45" w:rsidP="00D44C45" w:rsidRDefault="00D44C45" w14:paraId="2A5396EE" w14:textId="24960371">
            <w:pPr>
              <w:spacing w:line="240" w:lineRule="auto"/>
              <w:rPr>
                <w:rFonts w:asciiTheme="majorHAnsi" w:hAnsiTheme="majorHAnsi" w:cstheme="majorHAnsi"/>
                <w:szCs w:val="20"/>
              </w:rPr>
            </w:pPr>
            <w:r>
              <w:rPr>
                <w:rFonts w:asciiTheme="majorHAnsi" w:hAnsiTheme="majorHAnsi" w:cstheme="majorHAnsi"/>
                <w:szCs w:val="20"/>
              </w:rPr>
              <w:t>Number that uniquely identifies the district across all years of data</w:t>
            </w:r>
          </w:p>
        </w:tc>
        <w:tc>
          <w:tcPr>
            <w:tcW w:w="2160" w:type="dxa"/>
          </w:tcPr>
          <w:p w:rsidRPr="00FE25DC" w:rsidR="00D44C45" w:rsidP="00D44C45" w:rsidRDefault="00D44C45" w14:paraId="63D1F02A" w14:textId="77777777">
            <w:pPr>
              <w:spacing w:line="240" w:lineRule="auto"/>
              <w:rPr>
                <w:rFonts w:asciiTheme="majorHAnsi" w:hAnsiTheme="majorHAnsi" w:cstheme="majorHAnsi"/>
                <w:szCs w:val="20"/>
              </w:rPr>
            </w:pPr>
          </w:p>
        </w:tc>
      </w:tr>
      <w:tr w:rsidRPr="00FE25DC" w:rsidR="00D44C45" w:rsidTr="00AC17FE" w14:paraId="02756C14" w14:textId="77777777">
        <w:trPr>
          <w:cantSplit/>
          <w:trHeight w:val="332"/>
        </w:trPr>
        <w:tc>
          <w:tcPr>
            <w:tcW w:w="0" w:type="dxa"/>
          </w:tcPr>
          <w:p w:rsidRPr="00FE25DC" w:rsidR="00D44C45" w:rsidP="00D44C45" w:rsidRDefault="00D44C45" w14:paraId="2D2362EF" w14:textId="2A0EB914">
            <w:pPr>
              <w:spacing w:line="240" w:lineRule="auto"/>
              <w:rPr>
                <w:rFonts w:asciiTheme="majorHAnsi" w:hAnsiTheme="majorHAnsi" w:cstheme="majorHAnsi"/>
                <w:szCs w:val="20"/>
              </w:rPr>
            </w:pPr>
            <w:r>
              <w:rPr>
                <w:rFonts w:asciiTheme="majorHAnsi" w:hAnsiTheme="majorHAnsi" w:cstheme="majorHAnsi"/>
                <w:szCs w:val="20"/>
              </w:rPr>
              <w:t>District name</w:t>
            </w:r>
          </w:p>
        </w:tc>
        <w:tc>
          <w:tcPr>
            <w:tcW w:w="0" w:type="dxa"/>
          </w:tcPr>
          <w:p w:rsidRPr="00FE25DC" w:rsidR="00D44C45" w:rsidP="00D44C45" w:rsidRDefault="00D44C45" w14:paraId="41972C64" w14:textId="11DF027E">
            <w:pPr>
              <w:spacing w:line="240" w:lineRule="auto"/>
              <w:rPr>
                <w:rFonts w:asciiTheme="majorHAnsi" w:hAnsiTheme="majorHAnsi" w:cstheme="majorHAnsi"/>
                <w:szCs w:val="20"/>
              </w:rPr>
            </w:pPr>
            <w:r>
              <w:rPr>
                <w:rFonts w:asciiTheme="majorHAnsi" w:hAnsiTheme="majorHAnsi" w:cstheme="majorHAnsi"/>
                <w:szCs w:val="20"/>
              </w:rPr>
              <w:t>Name of district corresponding to District ID</w:t>
            </w:r>
          </w:p>
        </w:tc>
        <w:tc>
          <w:tcPr>
            <w:tcW w:w="0" w:type="dxa"/>
          </w:tcPr>
          <w:p w:rsidRPr="00FE25DC" w:rsidR="00D44C45" w:rsidP="00D44C45" w:rsidRDefault="00D44C45" w14:paraId="5F8EC055" w14:textId="77777777">
            <w:pPr>
              <w:spacing w:line="240" w:lineRule="auto"/>
              <w:rPr>
                <w:rFonts w:asciiTheme="majorHAnsi" w:hAnsiTheme="majorHAnsi" w:cstheme="majorHAnsi"/>
                <w:szCs w:val="20"/>
              </w:rPr>
            </w:pPr>
          </w:p>
        </w:tc>
      </w:tr>
      <w:tr w:rsidRPr="00FE25DC" w:rsidR="0056173C" w:rsidTr="00AC17FE" w14:paraId="2B6081E9" w14:textId="77777777">
        <w:trPr>
          <w:cantSplit/>
          <w:trHeight w:val="332"/>
        </w:trPr>
        <w:tc>
          <w:tcPr>
            <w:tcW w:w="0" w:type="dxa"/>
          </w:tcPr>
          <w:p w:rsidR="0056173C" w:rsidP="00D44C45" w:rsidRDefault="0056173C" w14:paraId="63042E67" w14:textId="2DEFBAB5">
            <w:pPr>
              <w:spacing w:line="240" w:lineRule="auto"/>
              <w:rPr>
                <w:rFonts w:asciiTheme="majorHAnsi" w:hAnsiTheme="majorHAnsi" w:cstheme="majorHAnsi"/>
                <w:szCs w:val="20"/>
              </w:rPr>
            </w:pPr>
            <w:r>
              <w:rPr>
                <w:rFonts w:asciiTheme="majorHAnsi" w:hAnsiTheme="majorHAnsi" w:cstheme="majorHAnsi"/>
                <w:szCs w:val="20"/>
              </w:rPr>
              <w:t>Grade level</w:t>
            </w:r>
          </w:p>
        </w:tc>
        <w:tc>
          <w:tcPr>
            <w:tcW w:w="0" w:type="dxa"/>
          </w:tcPr>
          <w:p w:rsidR="0056173C" w:rsidP="00D44C45" w:rsidRDefault="0056173C" w14:paraId="32751669" w14:textId="5AB100D3">
            <w:pPr>
              <w:spacing w:line="240" w:lineRule="auto"/>
              <w:rPr>
                <w:rFonts w:asciiTheme="majorHAnsi" w:hAnsiTheme="majorHAnsi" w:cstheme="majorHAnsi"/>
                <w:szCs w:val="20"/>
              </w:rPr>
            </w:pPr>
            <w:r w:rsidRPr="0056173C">
              <w:rPr>
                <w:rFonts w:asciiTheme="majorHAnsi" w:hAnsiTheme="majorHAnsi" w:cstheme="majorHAnsi"/>
                <w:szCs w:val="20"/>
              </w:rPr>
              <w:t>9, 10, 11, or 12</w:t>
            </w:r>
          </w:p>
        </w:tc>
        <w:tc>
          <w:tcPr>
            <w:tcW w:w="0" w:type="dxa"/>
          </w:tcPr>
          <w:p w:rsidRPr="00FE25DC" w:rsidR="0056173C" w:rsidP="00D44C45" w:rsidRDefault="0056173C" w14:paraId="50E990B0" w14:textId="77777777">
            <w:pPr>
              <w:spacing w:line="240" w:lineRule="auto"/>
              <w:rPr>
                <w:rFonts w:asciiTheme="majorHAnsi" w:hAnsiTheme="majorHAnsi" w:cstheme="majorHAnsi"/>
                <w:szCs w:val="20"/>
              </w:rPr>
            </w:pPr>
          </w:p>
        </w:tc>
      </w:tr>
      <w:tr w:rsidRPr="00FE25DC" w:rsidR="004323F2" w:rsidTr="00D22EC3" w14:paraId="08F60AFE" w14:textId="77777777">
        <w:trPr>
          <w:cantSplit/>
        </w:trPr>
        <w:tc>
          <w:tcPr>
            <w:tcW w:w="2358" w:type="dxa"/>
          </w:tcPr>
          <w:p w:rsidR="004323F2" w:rsidP="00D44C45" w:rsidRDefault="004323F2" w14:paraId="28E08101" w14:textId="277C1664">
            <w:pPr>
              <w:spacing w:line="240" w:lineRule="auto"/>
              <w:rPr>
                <w:rFonts w:asciiTheme="majorHAnsi" w:hAnsiTheme="majorHAnsi" w:cstheme="majorHAnsi"/>
                <w:szCs w:val="20"/>
              </w:rPr>
            </w:pPr>
            <w:r>
              <w:rPr>
                <w:rFonts w:asciiTheme="majorHAnsi" w:hAnsiTheme="majorHAnsi" w:cstheme="majorHAnsi"/>
                <w:szCs w:val="20"/>
              </w:rPr>
              <w:t>Mean</w:t>
            </w:r>
            <w:r w:rsidRPr="004323F2">
              <w:rPr>
                <w:rFonts w:asciiTheme="majorHAnsi" w:hAnsiTheme="majorHAnsi" w:cstheme="majorHAnsi"/>
                <w:szCs w:val="20"/>
              </w:rPr>
              <w:t xml:space="preserve"> number of high school credits earned</w:t>
            </w:r>
          </w:p>
        </w:tc>
        <w:tc>
          <w:tcPr>
            <w:tcW w:w="5040" w:type="dxa"/>
          </w:tcPr>
          <w:p w:rsidR="004323F2" w:rsidP="00D44C45" w:rsidRDefault="004323F2" w14:paraId="47C1C872" w14:textId="3CEA9E5A">
            <w:pPr>
              <w:spacing w:line="240" w:lineRule="auto"/>
              <w:rPr>
                <w:rFonts w:asciiTheme="majorHAnsi" w:hAnsiTheme="majorHAnsi" w:cstheme="majorHAnsi"/>
                <w:szCs w:val="20"/>
              </w:rPr>
            </w:pPr>
            <w:r>
              <w:rPr>
                <w:rFonts w:asciiTheme="majorHAnsi" w:hAnsiTheme="majorHAnsi" w:cstheme="majorHAnsi"/>
                <w:szCs w:val="20"/>
              </w:rPr>
              <w:t xml:space="preserve">For 12th grade students only, the mean number of high school credits earned </w:t>
            </w:r>
          </w:p>
        </w:tc>
        <w:tc>
          <w:tcPr>
            <w:tcW w:w="2160" w:type="dxa"/>
          </w:tcPr>
          <w:p w:rsidRPr="00FE25DC" w:rsidR="004323F2" w:rsidP="00D44C45" w:rsidRDefault="004323F2" w14:paraId="7033A962" w14:textId="77777777">
            <w:pPr>
              <w:spacing w:line="240" w:lineRule="auto"/>
              <w:rPr>
                <w:rFonts w:asciiTheme="majorHAnsi" w:hAnsiTheme="majorHAnsi" w:cstheme="majorHAnsi"/>
                <w:szCs w:val="20"/>
              </w:rPr>
            </w:pPr>
          </w:p>
        </w:tc>
      </w:tr>
      <w:tr w:rsidRPr="00FE25DC" w:rsidR="004323F2" w:rsidTr="00D22EC3" w14:paraId="0285F762" w14:textId="77777777">
        <w:trPr>
          <w:cantSplit/>
        </w:trPr>
        <w:tc>
          <w:tcPr>
            <w:tcW w:w="2358" w:type="dxa"/>
          </w:tcPr>
          <w:p w:rsidR="004323F2" w:rsidP="00D44C45" w:rsidRDefault="004323F2" w14:paraId="600BF78A" w14:textId="5EDD419C">
            <w:pPr>
              <w:spacing w:line="240" w:lineRule="auto"/>
              <w:rPr>
                <w:rFonts w:asciiTheme="majorHAnsi" w:hAnsiTheme="majorHAnsi" w:cstheme="majorHAnsi"/>
                <w:szCs w:val="20"/>
              </w:rPr>
            </w:pPr>
            <w:r>
              <w:rPr>
                <w:rFonts w:asciiTheme="majorHAnsi" w:hAnsiTheme="majorHAnsi" w:cstheme="majorHAnsi"/>
                <w:szCs w:val="20"/>
              </w:rPr>
              <w:t xml:space="preserve">Mean </w:t>
            </w:r>
            <w:r w:rsidR="00D06CE2">
              <w:rPr>
                <w:rFonts w:asciiTheme="majorHAnsi" w:hAnsiTheme="majorHAnsi" w:cstheme="majorHAnsi"/>
                <w:szCs w:val="20"/>
              </w:rPr>
              <w:t xml:space="preserve">high school </w:t>
            </w:r>
            <w:r>
              <w:rPr>
                <w:rFonts w:asciiTheme="majorHAnsi" w:hAnsiTheme="majorHAnsi" w:cstheme="majorHAnsi"/>
                <w:szCs w:val="20"/>
              </w:rPr>
              <w:t>grade point average</w:t>
            </w:r>
          </w:p>
        </w:tc>
        <w:tc>
          <w:tcPr>
            <w:tcW w:w="5040" w:type="dxa"/>
          </w:tcPr>
          <w:p w:rsidR="004323F2" w:rsidP="00D44C45" w:rsidRDefault="004323F2" w14:paraId="462442F9" w14:textId="7216AE16">
            <w:pPr>
              <w:spacing w:line="240" w:lineRule="auto"/>
              <w:rPr>
                <w:rFonts w:asciiTheme="majorHAnsi" w:hAnsiTheme="majorHAnsi" w:cstheme="majorHAnsi"/>
                <w:szCs w:val="20"/>
              </w:rPr>
            </w:pPr>
            <w:r>
              <w:rPr>
                <w:rFonts w:asciiTheme="majorHAnsi" w:hAnsiTheme="majorHAnsi" w:cstheme="majorHAnsi"/>
                <w:szCs w:val="20"/>
              </w:rPr>
              <w:t xml:space="preserve">For </w:t>
            </w:r>
            <w:r w:rsidR="005E66DF">
              <w:rPr>
                <w:rFonts w:asciiTheme="majorHAnsi" w:hAnsiTheme="majorHAnsi" w:cstheme="majorHAnsi"/>
                <w:szCs w:val="20"/>
              </w:rPr>
              <w:t>each of the grades 9 through 12</w:t>
            </w:r>
            <w:r>
              <w:rPr>
                <w:rFonts w:asciiTheme="majorHAnsi" w:hAnsiTheme="majorHAnsi" w:cstheme="majorHAnsi"/>
                <w:szCs w:val="20"/>
              </w:rPr>
              <w:t>, the mean grade point average</w:t>
            </w:r>
          </w:p>
        </w:tc>
        <w:tc>
          <w:tcPr>
            <w:tcW w:w="2160" w:type="dxa"/>
          </w:tcPr>
          <w:p w:rsidRPr="00FE25DC" w:rsidR="004323F2" w:rsidP="00D44C45" w:rsidRDefault="004323F2" w14:paraId="782A1C20" w14:textId="77777777">
            <w:pPr>
              <w:spacing w:line="240" w:lineRule="auto"/>
              <w:rPr>
                <w:rFonts w:asciiTheme="majorHAnsi" w:hAnsiTheme="majorHAnsi" w:cstheme="majorHAnsi"/>
                <w:szCs w:val="20"/>
              </w:rPr>
            </w:pPr>
          </w:p>
        </w:tc>
      </w:tr>
      <w:tr w:rsidRPr="00FE25DC" w:rsidR="00D44C45" w:rsidTr="00D22EC3" w14:paraId="7721497E" w14:textId="77777777">
        <w:trPr>
          <w:cantSplit/>
        </w:trPr>
        <w:tc>
          <w:tcPr>
            <w:tcW w:w="2358" w:type="dxa"/>
          </w:tcPr>
          <w:p w:rsidRPr="00FE25DC" w:rsidR="00D44C45" w:rsidP="00D44C45" w:rsidRDefault="00D44C45" w14:paraId="03B67614" w14:textId="09B7CC4D">
            <w:pPr>
              <w:spacing w:line="240" w:lineRule="auto"/>
              <w:rPr>
                <w:rFonts w:asciiTheme="majorHAnsi" w:hAnsiTheme="majorHAnsi" w:cstheme="majorHAnsi"/>
                <w:szCs w:val="20"/>
              </w:rPr>
            </w:pPr>
            <w:r>
              <w:rPr>
                <w:rFonts w:asciiTheme="majorHAnsi" w:hAnsiTheme="majorHAnsi" w:cstheme="majorHAnsi"/>
                <w:szCs w:val="20"/>
              </w:rPr>
              <w:t>High school graduation rate</w:t>
            </w:r>
          </w:p>
        </w:tc>
        <w:tc>
          <w:tcPr>
            <w:tcW w:w="5040" w:type="dxa"/>
          </w:tcPr>
          <w:p w:rsidRPr="00FE25DC" w:rsidR="00D44C45" w:rsidP="00D44C45" w:rsidRDefault="00D44C45" w14:paraId="09DC953E" w14:textId="6B2184F7">
            <w:pPr>
              <w:spacing w:line="240" w:lineRule="auto"/>
              <w:rPr>
                <w:rFonts w:asciiTheme="majorHAnsi" w:hAnsiTheme="majorHAnsi" w:cstheme="majorHAnsi"/>
                <w:szCs w:val="20"/>
              </w:rPr>
            </w:pPr>
            <w:r>
              <w:rPr>
                <w:rFonts w:asciiTheme="majorHAnsi" w:hAnsiTheme="majorHAnsi" w:cstheme="majorHAnsi"/>
                <w:szCs w:val="20"/>
              </w:rPr>
              <w:t xml:space="preserve">The percentage of </w:t>
            </w:r>
            <w:r w:rsidR="00001269">
              <w:rPr>
                <w:rFonts w:asciiTheme="majorHAnsi" w:hAnsiTheme="majorHAnsi" w:cstheme="majorHAnsi"/>
                <w:szCs w:val="20"/>
              </w:rPr>
              <w:t xml:space="preserve">9th </w:t>
            </w:r>
            <w:r>
              <w:rPr>
                <w:rFonts w:asciiTheme="majorHAnsi" w:hAnsiTheme="majorHAnsi" w:cstheme="majorHAnsi"/>
                <w:szCs w:val="20"/>
              </w:rPr>
              <w:t>grade students who graduated on-time for each of the school years requested</w:t>
            </w:r>
            <w:r w:rsidR="00001269">
              <w:rPr>
                <w:rFonts w:asciiTheme="majorHAnsi" w:hAnsiTheme="majorHAnsi" w:cstheme="majorHAnsi"/>
                <w:szCs w:val="20"/>
              </w:rPr>
              <w:t>. For example, for school year 2009</w:t>
            </w:r>
            <w:r w:rsidRPr="00847CDA" w:rsidR="00001269">
              <w:rPr>
                <w:rFonts w:asciiTheme="majorHAnsi" w:hAnsiTheme="majorHAnsi" w:cstheme="majorHAnsi"/>
                <w:szCs w:val="20"/>
              </w:rPr>
              <w:t>–20</w:t>
            </w:r>
            <w:r w:rsidR="00001269">
              <w:rPr>
                <w:rFonts w:asciiTheme="majorHAnsi" w:hAnsiTheme="majorHAnsi" w:cstheme="majorHAnsi"/>
                <w:szCs w:val="20"/>
              </w:rPr>
              <w:t>10, we would like to know the percentage of incoming 9th graders from fall 2006 who graduated in school year 2009</w:t>
            </w:r>
            <w:r w:rsidRPr="00847CDA" w:rsidR="00001269">
              <w:rPr>
                <w:rFonts w:asciiTheme="majorHAnsi" w:hAnsiTheme="majorHAnsi" w:cstheme="majorHAnsi"/>
                <w:szCs w:val="20"/>
              </w:rPr>
              <w:t>–20</w:t>
            </w:r>
            <w:r w:rsidR="00001269">
              <w:rPr>
                <w:rFonts w:asciiTheme="majorHAnsi" w:hAnsiTheme="majorHAnsi" w:cstheme="majorHAnsi"/>
                <w:szCs w:val="20"/>
              </w:rPr>
              <w:t>10.</w:t>
            </w:r>
            <w:r>
              <w:rPr>
                <w:rFonts w:asciiTheme="majorHAnsi" w:hAnsiTheme="majorHAnsi" w:cstheme="majorHAnsi"/>
                <w:szCs w:val="20"/>
              </w:rPr>
              <w:t xml:space="preserve"> </w:t>
            </w:r>
          </w:p>
        </w:tc>
        <w:tc>
          <w:tcPr>
            <w:tcW w:w="2160" w:type="dxa"/>
          </w:tcPr>
          <w:p w:rsidRPr="00FE25DC" w:rsidR="00D44C45" w:rsidP="00D44C45" w:rsidRDefault="00D44C45" w14:paraId="6E5612EF" w14:textId="77777777">
            <w:pPr>
              <w:spacing w:line="240" w:lineRule="auto"/>
              <w:rPr>
                <w:rFonts w:asciiTheme="majorHAnsi" w:hAnsiTheme="majorHAnsi" w:cstheme="majorHAnsi"/>
                <w:szCs w:val="20"/>
              </w:rPr>
            </w:pPr>
          </w:p>
        </w:tc>
      </w:tr>
      <w:tr w:rsidRPr="00FE25DC" w:rsidR="00D44C45" w:rsidTr="00D22EC3" w14:paraId="3D1D4E29" w14:textId="77777777">
        <w:trPr>
          <w:cantSplit/>
        </w:trPr>
        <w:tc>
          <w:tcPr>
            <w:tcW w:w="2358" w:type="dxa"/>
          </w:tcPr>
          <w:p w:rsidRPr="00FE25DC" w:rsidR="00D44C45" w:rsidP="00D44C45" w:rsidRDefault="00D44C45" w14:paraId="530D4B8D" w14:textId="47F3F1E6">
            <w:pPr>
              <w:spacing w:line="240" w:lineRule="auto"/>
              <w:rPr>
                <w:rFonts w:asciiTheme="majorHAnsi" w:hAnsiTheme="majorHAnsi" w:cstheme="majorHAnsi"/>
                <w:szCs w:val="20"/>
              </w:rPr>
            </w:pPr>
            <w:r>
              <w:rPr>
                <w:rFonts w:asciiTheme="majorHAnsi" w:hAnsiTheme="majorHAnsi" w:cstheme="majorHAnsi"/>
                <w:szCs w:val="20"/>
              </w:rPr>
              <w:t xml:space="preserve">Immediate college enrollment rate </w:t>
            </w:r>
          </w:p>
        </w:tc>
        <w:tc>
          <w:tcPr>
            <w:tcW w:w="5040" w:type="dxa"/>
          </w:tcPr>
          <w:p w:rsidRPr="00FE25DC" w:rsidR="00D44C45" w:rsidP="00D44C45" w:rsidRDefault="00D44C45" w14:paraId="401845E7" w14:textId="5C68E32D">
            <w:pPr>
              <w:spacing w:line="240" w:lineRule="auto"/>
              <w:rPr>
                <w:rFonts w:asciiTheme="majorHAnsi" w:hAnsiTheme="majorHAnsi" w:cstheme="majorHAnsi"/>
                <w:szCs w:val="20"/>
              </w:rPr>
            </w:pPr>
            <w:r>
              <w:rPr>
                <w:rFonts w:asciiTheme="majorHAnsi" w:hAnsiTheme="majorHAnsi" w:cstheme="majorHAnsi"/>
                <w:szCs w:val="20"/>
              </w:rPr>
              <w:t xml:space="preserve">The percentage of 12th grade students who </w:t>
            </w:r>
            <w:r w:rsidRPr="009C500A">
              <w:rPr>
                <w:rFonts w:asciiTheme="majorHAnsi" w:hAnsiTheme="majorHAnsi" w:cstheme="majorHAnsi"/>
                <w:szCs w:val="20"/>
              </w:rPr>
              <w:t>enroll</w:t>
            </w:r>
            <w:r>
              <w:rPr>
                <w:rFonts w:asciiTheme="majorHAnsi" w:hAnsiTheme="majorHAnsi" w:cstheme="majorHAnsi"/>
                <w:szCs w:val="20"/>
              </w:rPr>
              <w:t>ed</w:t>
            </w:r>
            <w:r w:rsidRPr="009C500A">
              <w:rPr>
                <w:rFonts w:asciiTheme="majorHAnsi" w:hAnsiTheme="majorHAnsi" w:cstheme="majorHAnsi"/>
                <w:szCs w:val="20"/>
              </w:rPr>
              <w:t xml:space="preserve"> in 2- or 4-year </w:t>
            </w:r>
            <w:r>
              <w:rPr>
                <w:rFonts w:asciiTheme="majorHAnsi" w:hAnsiTheme="majorHAnsi" w:cstheme="majorHAnsi"/>
                <w:szCs w:val="20"/>
              </w:rPr>
              <w:t xml:space="preserve">post-secondary </w:t>
            </w:r>
            <w:r w:rsidRPr="009C500A">
              <w:rPr>
                <w:rFonts w:asciiTheme="majorHAnsi" w:hAnsiTheme="majorHAnsi" w:cstheme="majorHAnsi"/>
                <w:szCs w:val="20"/>
              </w:rPr>
              <w:t xml:space="preserve">institutions in the fall immediately following </w:t>
            </w:r>
            <w:r>
              <w:rPr>
                <w:rFonts w:asciiTheme="majorHAnsi" w:hAnsiTheme="majorHAnsi" w:cstheme="majorHAnsi"/>
                <w:szCs w:val="20"/>
              </w:rPr>
              <w:t xml:space="preserve">graduation from </w:t>
            </w:r>
            <w:r w:rsidRPr="009C500A">
              <w:rPr>
                <w:rFonts w:asciiTheme="majorHAnsi" w:hAnsiTheme="majorHAnsi" w:cstheme="majorHAnsi"/>
                <w:szCs w:val="20"/>
              </w:rPr>
              <w:t>high school</w:t>
            </w:r>
          </w:p>
        </w:tc>
        <w:tc>
          <w:tcPr>
            <w:tcW w:w="2160" w:type="dxa"/>
          </w:tcPr>
          <w:p w:rsidRPr="00FE25DC" w:rsidR="00D44C45" w:rsidP="00D44C45" w:rsidRDefault="00D44C45" w14:paraId="7E3E750C" w14:textId="77777777">
            <w:pPr>
              <w:spacing w:line="240" w:lineRule="auto"/>
              <w:rPr>
                <w:rFonts w:asciiTheme="majorHAnsi" w:hAnsiTheme="majorHAnsi" w:cstheme="majorHAnsi"/>
                <w:szCs w:val="20"/>
              </w:rPr>
            </w:pPr>
          </w:p>
        </w:tc>
      </w:tr>
      <w:tr w:rsidRPr="00FE25DC" w:rsidR="00D44C45" w:rsidTr="00D22EC3" w14:paraId="58085736" w14:textId="77777777">
        <w:trPr>
          <w:cantSplit/>
        </w:trPr>
        <w:tc>
          <w:tcPr>
            <w:tcW w:w="2358" w:type="dxa"/>
          </w:tcPr>
          <w:p w:rsidR="00D44C45" w:rsidP="00D44C45" w:rsidRDefault="00D44C45" w14:paraId="71C60F13" w14:textId="30EF0D69">
            <w:pPr>
              <w:spacing w:line="240" w:lineRule="auto"/>
              <w:rPr>
                <w:rFonts w:asciiTheme="majorHAnsi" w:hAnsiTheme="majorHAnsi" w:cstheme="majorHAnsi"/>
                <w:szCs w:val="20"/>
              </w:rPr>
            </w:pPr>
            <w:r>
              <w:rPr>
                <w:rFonts w:asciiTheme="majorHAnsi" w:hAnsiTheme="majorHAnsi" w:cstheme="majorHAnsi"/>
                <w:szCs w:val="20"/>
              </w:rPr>
              <w:lastRenderedPageBreak/>
              <w:t>Overall college enrollment rate</w:t>
            </w:r>
          </w:p>
        </w:tc>
        <w:tc>
          <w:tcPr>
            <w:tcW w:w="5040" w:type="dxa"/>
          </w:tcPr>
          <w:p w:rsidR="00D44C45" w:rsidP="00D44C45" w:rsidRDefault="00D44C45" w14:paraId="563D31E1" w14:textId="2E1A73CD">
            <w:pPr>
              <w:spacing w:line="240" w:lineRule="auto"/>
              <w:rPr>
                <w:rFonts w:asciiTheme="majorHAnsi" w:hAnsiTheme="majorHAnsi" w:cstheme="majorHAnsi"/>
                <w:szCs w:val="20"/>
              </w:rPr>
            </w:pPr>
            <w:r>
              <w:rPr>
                <w:rFonts w:asciiTheme="majorHAnsi" w:hAnsiTheme="majorHAnsi" w:cstheme="majorHAnsi"/>
                <w:szCs w:val="20"/>
              </w:rPr>
              <w:t xml:space="preserve">The </w:t>
            </w:r>
            <w:r w:rsidRPr="005B1146">
              <w:rPr>
                <w:rFonts w:asciiTheme="majorHAnsi" w:hAnsiTheme="majorHAnsi" w:cstheme="majorHAnsi"/>
                <w:szCs w:val="20"/>
              </w:rPr>
              <w:t>percentage of 18- to 24-year-olds enrolled in 2- or 4-year institutions</w:t>
            </w:r>
          </w:p>
        </w:tc>
        <w:tc>
          <w:tcPr>
            <w:tcW w:w="2160" w:type="dxa"/>
          </w:tcPr>
          <w:p w:rsidRPr="00FE25DC" w:rsidR="00D44C45" w:rsidP="00D44C45" w:rsidRDefault="00D44C45" w14:paraId="04AF66D3" w14:textId="77777777">
            <w:pPr>
              <w:spacing w:line="240" w:lineRule="auto"/>
              <w:rPr>
                <w:rFonts w:asciiTheme="majorHAnsi" w:hAnsiTheme="majorHAnsi" w:cstheme="majorHAnsi"/>
                <w:szCs w:val="20"/>
              </w:rPr>
            </w:pPr>
          </w:p>
        </w:tc>
      </w:tr>
    </w:tbl>
    <w:p w:rsidRPr="00781842" w:rsidR="00813BAD" w:rsidP="00813BAD" w:rsidRDefault="00813BAD" w14:paraId="648E88C5" w14:textId="77777777">
      <w:pPr>
        <w:pStyle w:val="TableHeaderLeft"/>
        <w:spacing w:before="0" w:after="240"/>
        <w:rPr>
          <w:color w:val="auto"/>
          <w:szCs w:val="20"/>
        </w:rPr>
      </w:pPr>
      <w:r w:rsidRPr="00781842">
        <w:rPr>
          <w:rFonts w:cstheme="majorHAnsi"/>
          <w:b/>
          <w:color w:val="auto"/>
          <w:szCs w:val="20"/>
          <w:vertAlign w:val="superscript"/>
        </w:rPr>
        <w:t>a</w:t>
      </w:r>
      <w:r w:rsidRPr="00781842">
        <w:rPr>
          <w:color w:val="auto"/>
          <w:szCs w:val="20"/>
        </w:rPr>
        <w:t xml:space="preserve"> The Notes column will be completed by study staff using information provided during the initial call to discuss the data request. </w:t>
      </w:r>
    </w:p>
    <w:p w:rsidRPr="00781842" w:rsidR="00206BAB" w:rsidP="00AC17FE" w:rsidRDefault="007D1EA1" w14:paraId="56BAB816" w14:textId="4227C7DD">
      <w:pPr>
        <w:pStyle w:val="H2"/>
        <w:spacing w:after="120"/>
      </w:pPr>
      <w:r>
        <w:t xml:space="preserve">D. </w:t>
      </w:r>
      <w:r w:rsidRPr="00781842" w:rsidR="00206BAB">
        <w:t>Justification for Requested Data</w:t>
      </w:r>
    </w:p>
    <w:p w:rsidR="00206BAB" w:rsidP="00206BAB" w:rsidRDefault="00206BAB" w14:paraId="54351821" w14:textId="1C6F9FD2">
      <w:pPr>
        <w:pStyle w:val="NormalSS"/>
      </w:pPr>
      <w:r w:rsidRPr="00781842">
        <w:t xml:space="preserve">We </w:t>
      </w:r>
      <w:r>
        <w:t xml:space="preserve">greatly appreciate your assistance with this data request. We want to assure you that the evaluation team and the U.S. Department of Education carefully considered this request to ensure it includes only the data necessary to conduct a </w:t>
      </w:r>
      <w:r w:rsidR="00761A8C">
        <w:t>high-quality</w:t>
      </w:r>
      <w:r>
        <w:t xml:space="preserve"> evaluation. Below, we briefly describe why the requested data elements are required to conduct the study. </w:t>
      </w:r>
    </w:p>
    <w:p w:rsidRPr="001C2246" w:rsidR="00206BAB" w:rsidP="009E79D3" w:rsidRDefault="00C162E5" w14:paraId="13EB98A9" w14:textId="2B467F5E">
      <w:pPr>
        <w:pStyle w:val="NumberedBullet"/>
        <w:numPr>
          <w:ilvl w:val="0"/>
          <w:numId w:val="41"/>
        </w:numPr>
      </w:pPr>
      <w:r>
        <w:rPr>
          <w:b/>
        </w:rPr>
        <w:t>School type, grades, and enrollment</w:t>
      </w:r>
      <w:r w:rsidR="00757C20">
        <w:rPr>
          <w:b/>
        </w:rPr>
        <w:t>.</w:t>
      </w:r>
      <w:r w:rsidRPr="00665ACD" w:rsidR="00206BAB">
        <w:rPr>
          <w:b/>
        </w:rPr>
        <w:t xml:space="preserve"> </w:t>
      </w:r>
      <w:r w:rsidR="00206BAB">
        <w:t xml:space="preserve">We </w:t>
      </w:r>
      <w:r w:rsidR="000532B8">
        <w:t xml:space="preserve">will use </w:t>
      </w:r>
      <w:r>
        <w:t>th</w:t>
      </w:r>
      <w:r w:rsidR="00447C8F">
        <w:t xml:space="preserve">ese </w:t>
      </w:r>
      <w:r>
        <w:t xml:space="preserve">data </w:t>
      </w:r>
      <w:r w:rsidR="000B4FD5">
        <w:t xml:space="preserve">to describe the schools in the </w:t>
      </w:r>
      <w:r w:rsidRPr="000B4FD5" w:rsidR="00D66482">
        <w:t xml:space="preserve">Promise Neighborhoods and comparison </w:t>
      </w:r>
      <w:r w:rsidR="00E56A7C">
        <w:t>schools</w:t>
      </w:r>
      <w:r w:rsidR="002135AA">
        <w:t>.</w:t>
      </w:r>
      <w:r w:rsidR="000B4FD5">
        <w:t xml:space="preserve"> </w:t>
      </w:r>
    </w:p>
    <w:p w:rsidR="007D1EA1" w:rsidP="009E79D3" w:rsidRDefault="007D1EA1" w14:paraId="4BAC73FD" w14:textId="7D139869">
      <w:pPr>
        <w:pStyle w:val="NumberedBullet"/>
        <w:numPr>
          <w:ilvl w:val="0"/>
          <w:numId w:val="41"/>
        </w:numPr>
      </w:pPr>
      <w:r>
        <w:rPr>
          <w:b/>
        </w:rPr>
        <w:t xml:space="preserve">School-level </w:t>
      </w:r>
      <w:r w:rsidRPr="007D1EA1" w:rsidR="00206BAB">
        <w:rPr>
          <w:b/>
        </w:rPr>
        <w:t>demographic</w:t>
      </w:r>
      <w:r w:rsidR="00E2752E">
        <w:rPr>
          <w:b/>
        </w:rPr>
        <w:t>, attendance,</w:t>
      </w:r>
      <w:r w:rsidRPr="007D1EA1" w:rsidR="00206BAB">
        <w:rPr>
          <w:b/>
        </w:rPr>
        <w:t xml:space="preserve"> and assessment data</w:t>
      </w:r>
      <w:r w:rsidR="00757C20">
        <w:rPr>
          <w:b/>
        </w:rPr>
        <w:t>.</w:t>
      </w:r>
      <w:r w:rsidRPr="007D1EA1" w:rsidR="00206BAB">
        <w:rPr>
          <w:b/>
        </w:rPr>
        <w:t xml:space="preserve"> </w:t>
      </w:r>
      <w:r w:rsidRPr="000B4FD5" w:rsidR="000B4FD5">
        <w:t xml:space="preserve">We </w:t>
      </w:r>
      <w:r w:rsidR="00F951BF">
        <w:t>will</w:t>
      </w:r>
      <w:r w:rsidRPr="000B4FD5" w:rsidR="000B4FD5">
        <w:t xml:space="preserve"> use </w:t>
      </w:r>
      <w:r w:rsidR="002979B3">
        <w:t xml:space="preserve">the </w:t>
      </w:r>
      <w:r w:rsidRPr="000B4FD5" w:rsidR="000B4FD5">
        <w:t>demographic data to describe the students in the evaluation</w:t>
      </w:r>
      <w:r w:rsidR="00383D67">
        <w:t>. We will use the</w:t>
      </w:r>
      <w:r w:rsidR="00E7606D">
        <w:t xml:space="preserve"> </w:t>
      </w:r>
      <w:r w:rsidR="007C503D">
        <w:t xml:space="preserve">attendance and assessment </w:t>
      </w:r>
      <w:r w:rsidR="00383D67">
        <w:t xml:space="preserve">data to compare </w:t>
      </w:r>
      <w:r w:rsidR="00E7606D">
        <w:t>outcomes</w:t>
      </w:r>
      <w:r w:rsidRPr="000B4FD5" w:rsidR="000B4FD5">
        <w:t xml:space="preserve"> in Promise Neighborhood</w:t>
      </w:r>
      <w:r w:rsidR="00D85A62">
        <w:t>s</w:t>
      </w:r>
      <w:r w:rsidR="00E56A7C">
        <w:t xml:space="preserve"> school</w:t>
      </w:r>
      <w:r w:rsidRPr="000B4FD5" w:rsidR="000B4FD5">
        <w:t xml:space="preserve">s and comparison </w:t>
      </w:r>
      <w:r w:rsidR="00E56A7C">
        <w:t>schools</w:t>
      </w:r>
      <w:r w:rsidRPr="000B4FD5" w:rsidR="000B4FD5">
        <w:t xml:space="preserve">. </w:t>
      </w:r>
      <w:r w:rsidR="00C22C9B">
        <w:t>We will</w:t>
      </w:r>
      <w:r w:rsidRPr="00C22C9B" w:rsidR="00C22C9B">
        <w:t xml:space="preserve"> </w:t>
      </w:r>
      <w:r w:rsidR="00E56A7C">
        <w:t xml:space="preserve">also </w:t>
      </w:r>
      <w:r w:rsidR="00E2752E">
        <w:t>use</w:t>
      </w:r>
      <w:r w:rsidRPr="00C22C9B" w:rsidR="00C22C9B">
        <w:t xml:space="preserve"> students’ </w:t>
      </w:r>
      <w:r w:rsidR="00E2752E">
        <w:t xml:space="preserve">baseline </w:t>
      </w:r>
      <w:r w:rsidR="0069606A">
        <w:t xml:space="preserve">demographic </w:t>
      </w:r>
      <w:r w:rsidRPr="00C22C9B" w:rsidR="00C22C9B">
        <w:t>characteristics</w:t>
      </w:r>
      <w:r w:rsidR="009D59F2">
        <w:t>, attendance rates,</w:t>
      </w:r>
      <w:r w:rsidRPr="00C22C9B" w:rsidR="00C22C9B">
        <w:t xml:space="preserve"> and </w:t>
      </w:r>
      <w:r w:rsidR="009D59F2">
        <w:t xml:space="preserve">average </w:t>
      </w:r>
      <w:r w:rsidR="00E2752E">
        <w:t>assessment</w:t>
      </w:r>
      <w:r w:rsidRPr="00C22C9B" w:rsidR="00E2752E">
        <w:t xml:space="preserve"> </w:t>
      </w:r>
      <w:r w:rsidRPr="00C22C9B" w:rsidR="00C22C9B">
        <w:t xml:space="preserve">scores </w:t>
      </w:r>
      <w:r w:rsidR="004B266A">
        <w:t>when we estimate outcome differences</w:t>
      </w:r>
      <w:r w:rsidR="00E56A7C">
        <w:t>,</w:t>
      </w:r>
      <w:r w:rsidRPr="00C22C9B" w:rsidR="00C22C9B">
        <w:t xml:space="preserve"> to increase the precision of the estimates</w:t>
      </w:r>
      <w:r>
        <w:t>.</w:t>
      </w:r>
      <w:r w:rsidR="009D59F2">
        <w:t xml:space="preserve"> </w:t>
      </w:r>
    </w:p>
    <w:p w:rsidR="00102504" w:rsidP="007256B8" w:rsidRDefault="00102504" w14:paraId="40DFB813" w14:textId="15E0E0D8">
      <w:pPr>
        <w:pStyle w:val="Dash"/>
        <w:numPr>
          <w:ilvl w:val="0"/>
          <w:numId w:val="30"/>
        </w:numPr>
        <w:tabs>
          <w:tab w:val="clear" w:pos="1080"/>
          <w:tab w:val="left" w:pos="288"/>
        </w:tabs>
        <w:ind w:left="792" w:right="0"/>
        <w:jc w:val="left"/>
      </w:pPr>
      <w:r w:rsidRPr="005C3EFA">
        <w:rPr>
          <w:b/>
          <w:bCs/>
        </w:rPr>
        <w:t>School-level mobility data.</w:t>
      </w:r>
      <w:r w:rsidRPr="00102504">
        <w:t xml:space="preserve"> We will use the school-level student mobility </w:t>
      </w:r>
      <w:r>
        <w:t xml:space="preserve">data </w:t>
      </w:r>
      <w:r w:rsidRPr="00102504">
        <w:t xml:space="preserve">to </w:t>
      </w:r>
      <w:r w:rsidRPr="00AC2CDD" w:rsidR="007256B8">
        <w:t>compar</w:t>
      </w:r>
      <w:r w:rsidR="007256B8">
        <w:t>e</w:t>
      </w:r>
      <w:r w:rsidRPr="00AC2CDD" w:rsidR="007256B8">
        <w:t xml:space="preserve"> mobility rates</w:t>
      </w:r>
      <w:r w:rsidR="007256B8">
        <w:t>—that is, the number of students who move into and out of a school each year—</w:t>
      </w:r>
      <w:r w:rsidR="00D85A62">
        <w:t>for</w:t>
      </w:r>
      <w:r w:rsidRPr="00AC2CDD" w:rsidR="007256B8">
        <w:t xml:space="preserve"> Promise Neighborhood</w:t>
      </w:r>
      <w:r w:rsidR="007256B8">
        <w:t>s</w:t>
      </w:r>
      <w:r w:rsidRPr="00AC2CDD" w:rsidR="007256B8">
        <w:t xml:space="preserve"> schools </w:t>
      </w:r>
      <w:r w:rsidR="00D85A62">
        <w:t>and</w:t>
      </w:r>
      <w:r w:rsidRPr="00AC2CDD" w:rsidR="007256B8">
        <w:t xml:space="preserve"> comparison schools.</w:t>
      </w:r>
      <w:r w:rsidR="007256B8">
        <w:t xml:space="preserve"> </w:t>
      </w:r>
      <w:r w:rsidRPr="00541BCA" w:rsidR="007256B8">
        <w:t xml:space="preserve">This comparison will provide context for </w:t>
      </w:r>
      <w:r w:rsidR="00E56A7C">
        <w:t>interpret</w:t>
      </w:r>
      <w:r w:rsidR="007256B8">
        <w:t>ing</w:t>
      </w:r>
      <w:r w:rsidR="00E56A7C">
        <w:t xml:space="preserve"> differences between the outcomes </w:t>
      </w:r>
      <w:r w:rsidR="00BB0964">
        <w:t>observed in Promise Neighborhood</w:t>
      </w:r>
      <w:r w:rsidR="00D85A62">
        <w:t>s</w:t>
      </w:r>
      <w:r w:rsidR="00BB0964">
        <w:t xml:space="preserve"> schools and comparison schools</w:t>
      </w:r>
      <w:r w:rsidRPr="00102504">
        <w:t xml:space="preserve">. </w:t>
      </w:r>
      <w:r w:rsidR="007256B8">
        <w:t>For example, if mobility rates are similar across Promise Neighborhoods schools and comparison schools, we will have increased confidence that any observed changes in student outcomes are related to the Promise Neighborhoods program, as opposed to being the result of student mobility.</w:t>
      </w:r>
    </w:p>
    <w:p w:rsidR="007D1EA1" w:rsidP="007256B8" w:rsidRDefault="007D1EA1" w14:paraId="633BC660" w14:textId="4943EC27">
      <w:pPr>
        <w:pStyle w:val="Dash"/>
        <w:numPr>
          <w:ilvl w:val="0"/>
          <w:numId w:val="30"/>
        </w:numPr>
        <w:tabs>
          <w:tab w:val="clear" w:pos="1080"/>
          <w:tab w:val="left" w:pos="288"/>
        </w:tabs>
        <w:ind w:left="792" w:right="0"/>
        <w:jc w:val="left"/>
      </w:pPr>
      <w:r w:rsidRPr="007D1EA1">
        <w:rPr>
          <w:b/>
        </w:rPr>
        <w:t>S</w:t>
      </w:r>
      <w:r>
        <w:rPr>
          <w:b/>
        </w:rPr>
        <w:t>chool-level high school graduation and college enrollment rates</w:t>
      </w:r>
      <w:r w:rsidR="003E5382">
        <w:rPr>
          <w:b/>
        </w:rPr>
        <w:t>, high school credits earned, and high school grade point average</w:t>
      </w:r>
      <w:r>
        <w:rPr>
          <w:b/>
        </w:rPr>
        <w:t xml:space="preserve">. </w:t>
      </w:r>
      <w:r w:rsidR="002E1176">
        <w:rPr>
          <w:bCs/>
        </w:rPr>
        <w:t>W</w:t>
      </w:r>
      <w:r w:rsidR="0069606A">
        <w:rPr>
          <w:bCs/>
        </w:rPr>
        <w:t>e will</w:t>
      </w:r>
      <w:r w:rsidR="001D35E0">
        <w:rPr>
          <w:bCs/>
        </w:rPr>
        <w:t xml:space="preserve"> compare the high school graduation and college enrollment rates</w:t>
      </w:r>
      <w:r w:rsidR="003E5382">
        <w:rPr>
          <w:bCs/>
        </w:rPr>
        <w:t>, high school credits earned, and high school grade point average</w:t>
      </w:r>
      <w:r w:rsidRPr="00BA0DD3" w:rsidR="00BA0DD3">
        <w:rPr>
          <w:bCs/>
        </w:rPr>
        <w:t xml:space="preserve"> </w:t>
      </w:r>
      <w:r w:rsidR="00183533">
        <w:rPr>
          <w:bCs/>
        </w:rPr>
        <w:t xml:space="preserve">in the </w:t>
      </w:r>
      <w:r w:rsidRPr="000B4FD5" w:rsidR="00183533">
        <w:t>Promise Neighborhood</w:t>
      </w:r>
      <w:r w:rsidR="00D85A62">
        <w:t>s</w:t>
      </w:r>
      <w:r w:rsidR="00BB0964">
        <w:t xml:space="preserve"> school</w:t>
      </w:r>
      <w:r w:rsidRPr="000B4FD5" w:rsidR="00183533">
        <w:t xml:space="preserve">s and comparison </w:t>
      </w:r>
      <w:r w:rsidR="00BB0964">
        <w:t>schools</w:t>
      </w:r>
      <w:r w:rsidRPr="00BA0DD3" w:rsidR="00BA0DD3">
        <w:rPr>
          <w:bCs/>
        </w:rPr>
        <w:t>.</w:t>
      </w:r>
    </w:p>
    <w:p w:rsidR="00206BAB" w:rsidP="009E79D3" w:rsidRDefault="007D1EA1" w14:paraId="655F871C" w14:textId="64289F59">
      <w:pPr>
        <w:pStyle w:val="H2"/>
        <w:spacing w:after="120"/>
      </w:pPr>
      <w:r>
        <w:t>E</w:t>
      </w:r>
      <w:r w:rsidR="004A3CD0">
        <w:t xml:space="preserve">. </w:t>
      </w:r>
      <w:r w:rsidRPr="00AF3C87" w:rsidR="00206BAB">
        <w:t xml:space="preserve">Data </w:t>
      </w:r>
      <w:r w:rsidRPr="00A770AA" w:rsidR="00206BAB">
        <w:t>Confidentiality</w:t>
      </w:r>
    </w:p>
    <w:p w:rsidR="00206BAB" w:rsidP="007256B8" w:rsidRDefault="00206BAB" w14:paraId="1CCF1B5C" w14:textId="658AF9B5">
      <w:pPr>
        <w:pStyle w:val="NormalSS"/>
      </w:pPr>
      <w:r w:rsidRPr="00AF3C87">
        <w:t>Mathematica follow</w:t>
      </w:r>
      <w:r w:rsidR="002135AA">
        <w:t>s</w:t>
      </w:r>
      <w:r w:rsidRPr="00AF3C87">
        <w:t xml:space="preserve"> the confidentiality and data protection requirements of The Education Sciences Reform Act of 2002, Title I, Part E, Section 183. </w:t>
      </w:r>
      <w:r>
        <w:t xml:space="preserve">We will use the data provided in response to this request </w:t>
      </w:r>
      <w:r w:rsidRPr="00986E9F">
        <w:t>for research purposes</w:t>
      </w:r>
      <w:r>
        <w:t xml:space="preserve"> </w:t>
      </w:r>
      <w:r w:rsidRPr="00986E9F">
        <w:t>only.</w:t>
      </w:r>
      <w:r w:rsidRPr="00492565">
        <w:t xml:space="preserve"> </w:t>
      </w:r>
      <w:r w:rsidRPr="00AF3C87">
        <w:t xml:space="preserve">The reports prepared for the study will summarize findings across the sample and will not associate responses with a specific district, school, </w:t>
      </w:r>
      <w:r w:rsidR="002E1176">
        <w:t xml:space="preserve">Promise Neighborhood, </w:t>
      </w:r>
      <w:r w:rsidRPr="00AF3C87">
        <w:t>or individual. We will not provide information that identifies respondents to anyone outside the study team, except as required by law.</w:t>
      </w:r>
    </w:p>
    <w:p w:rsidR="00206BAB" w:rsidP="00AC17FE" w:rsidRDefault="000A0E3D" w14:paraId="50595843" w14:textId="1B722C31">
      <w:pPr>
        <w:pStyle w:val="H2"/>
        <w:spacing w:after="120"/>
      </w:pPr>
      <w:r>
        <w:lastRenderedPageBreak/>
        <w:t>F</w:t>
      </w:r>
      <w:r w:rsidR="004A3CD0">
        <w:t xml:space="preserve">. </w:t>
      </w:r>
      <w:r w:rsidRPr="00AF3C87" w:rsidR="00206BAB">
        <w:t>File Format</w:t>
      </w:r>
    </w:p>
    <w:p w:rsidR="00206BAB" w:rsidP="00206BAB" w:rsidRDefault="00206BAB" w14:paraId="0E9BD2E4" w14:textId="14C1A6CC">
      <w:pPr>
        <w:pStyle w:val="NormalSS"/>
      </w:pPr>
      <w:r>
        <w:t xml:space="preserve">You may provide the data </w:t>
      </w:r>
      <w:r w:rsidRPr="00AF3C87">
        <w:t xml:space="preserve">in a single file or multiple files, whichever </w:t>
      </w:r>
      <w:r w:rsidR="00BB0964">
        <w:t>you</w:t>
      </w:r>
      <w:r w:rsidRPr="00AF3C87">
        <w:t xml:space="preserve"> prefer. </w:t>
      </w:r>
      <w:r w:rsidRPr="007D3C36">
        <w:t xml:space="preserve">We can work with almost any file format, including Excel, comma delimited or fixed-width text files, SAS, SPSS, Stata, and Access. </w:t>
      </w:r>
      <w:r w:rsidRPr="00AF3C87">
        <w:t xml:space="preserve">Please also provide documentation of </w:t>
      </w:r>
      <w:r>
        <w:t xml:space="preserve">the </w:t>
      </w:r>
      <w:r w:rsidRPr="00AF3C87">
        <w:t>data, including definitions of variables/fields, any codes used, and contact information for someone who can answer questions about the data. See Attachment A for instructions on transferring the data securely to Mathematica.</w:t>
      </w:r>
    </w:p>
    <w:p w:rsidR="00206BAB" w:rsidP="00206BAB" w:rsidRDefault="00206BAB" w14:paraId="0AF6326C" w14:textId="6A704938">
      <w:pPr>
        <w:pStyle w:val="NormalSS"/>
        <w:rPr>
          <w:rFonts w:ascii="Arial" w:hAnsi="Arial" w:cs="Arial"/>
          <w:b/>
          <w:caps/>
        </w:rPr>
      </w:pPr>
      <w:r w:rsidRPr="00A770AA">
        <w:rPr>
          <w:b/>
        </w:rPr>
        <w:t xml:space="preserve">Thank you very much for your assistance with this data request! We greatly appreciate your assistance. Please do not hesitate to contact </w:t>
      </w:r>
      <w:r w:rsidR="00C75384">
        <w:rPr>
          <w:b/>
        </w:rPr>
        <w:t>me</w:t>
      </w:r>
      <w:r w:rsidRPr="00A770AA">
        <w:rPr>
          <w:b/>
        </w:rPr>
        <w:t xml:space="preserve"> with any questions or concerns </w:t>
      </w:r>
      <w:r w:rsidRPr="00C75384">
        <w:rPr>
          <w:b/>
          <w:highlight w:val="yellow"/>
        </w:rPr>
        <w:t xml:space="preserve">at </w:t>
      </w:r>
      <w:r w:rsidR="00CB0B4D">
        <w:rPr>
          <w:b/>
          <w:highlight w:val="yellow"/>
        </w:rPr>
        <w:t>[liaison phone] or [liaison email].</w:t>
      </w:r>
      <w:r>
        <w:rPr>
          <w:b/>
        </w:rPr>
        <w:t xml:space="preserve"> </w:t>
      </w:r>
      <w:r>
        <w:rPr>
          <w:rFonts w:cs="Arial"/>
        </w:rPr>
        <w:br w:type="page"/>
      </w:r>
    </w:p>
    <w:p w:rsidRPr="004D4DAA" w:rsidR="00206BAB" w:rsidP="00206BAB" w:rsidRDefault="00206BAB" w14:paraId="21F9188D" w14:textId="77777777">
      <w:pPr>
        <w:pStyle w:val="MarkforAppendixHeadingBlack"/>
        <w:rPr>
          <w:rFonts w:cs="Arial"/>
        </w:rPr>
      </w:pPr>
      <w:r w:rsidRPr="004D4DAA">
        <w:rPr>
          <w:rFonts w:cs="Arial"/>
        </w:rPr>
        <w:lastRenderedPageBreak/>
        <w:t>Attachment A</w:t>
      </w:r>
    </w:p>
    <w:p w:rsidRPr="00986E9F" w:rsidR="00206BAB" w:rsidP="00206BAB" w:rsidRDefault="00206BAB" w14:paraId="6C2F9F5A" w14:textId="54F56D53">
      <w:pPr>
        <w:pStyle w:val="NormalSS"/>
      </w:pPr>
      <w:r w:rsidRPr="004D3A10">
        <w:t xml:space="preserve">This attachment describes procedures for securely transferring administrative data </w:t>
      </w:r>
      <w:r>
        <w:t>to</w:t>
      </w:r>
      <w:r w:rsidRPr="004D3A10">
        <w:t xml:space="preserve"> Mathematica</w:t>
      </w:r>
      <w:r w:rsidR="000A0E3D">
        <w:t xml:space="preserve"> for the evaluation</w:t>
      </w:r>
      <w:r w:rsidRPr="00AF3C87">
        <w:t xml:space="preserve">. Step 1 describes the process for obtaining your username and password for </w:t>
      </w:r>
      <w:r>
        <w:t>the</w:t>
      </w:r>
      <w:r w:rsidRPr="00AF3C87">
        <w:t xml:space="preserve"> secure </w:t>
      </w:r>
      <w:r>
        <w:t>file transfer site.</w:t>
      </w:r>
      <w:r w:rsidRPr="00AF3C87">
        <w:t xml:space="preserve"> Step 2 describes </w:t>
      </w:r>
      <w:r>
        <w:t xml:space="preserve">the </w:t>
      </w:r>
      <w:r w:rsidRPr="00AF3C87">
        <w:t>procedure</w:t>
      </w:r>
      <w:r w:rsidRPr="000C46E5">
        <w:t xml:space="preserve">s for delivering data to Mathematica. </w:t>
      </w:r>
      <w:r w:rsidRPr="00986E9F">
        <w:t xml:space="preserve">If you have any questions, please contact </w:t>
      </w:r>
      <w:r w:rsidRPr="000A0E3D" w:rsidR="000A0E3D">
        <w:rPr>
          <w:highlight w:val="yellow"/>
        </w:rPr>
        <w:t>[</w:t>
      </w:r>
      <w:r w:rsidR="00CB0B4D">
        <w:rPr>
          <w:highlight w:val="yellow"/>
        </w:rPr>
        <w:t xml:space="preserve">data manager </w:t>
      </w:r>
      <w:r w:rsidRPr="000A0E3D" w:rsidR="000A0E3D">
        <w:rPr>
          <w:highlight w:val="yellow"/>
        </w:rPr>
        <w:t>name]</w:t>
      </w:r>
      <w:r w:rsidRPr="000A0E3D">
        <w:rPr>
          <w:highlight w:val="yellow"/>
        </w:rPr>
        <w:t xml:space="preserve"> at </w:t>
      </w:r>
      <w:r w:rsidRPr="000A0E3D" w:rsidR="000A0E3D">
        <w:rPr>
          <w:highlight w:val="yellow"/>
        </w:rPr>
        <w:t>[email] or [phone].</w:t>
      </w:r>
    </w:p>
    <w:p w:rsidR="00206BAB" w:rsidP="00206BAB" w:rsidRDefault="00206BAB" w14:paraId="7A01407E" w14:textId="77777777">
      <w:pPr>
        <w:pStyle w:val="NormalSS"/>
        <w:ind w:firstLine="0"/>
        <w:rPr>
          <w:b/>
        </w:rPr>
      </w:pPr>
      <w:r>
        <w:rPr>
          <w:b/>
        </w:rPr>
        <w:t xml:space="preserve">Step </w:t>
      </w:r>
      <w:r w:rsidRPr="00AF3C87">
        <w:rPr>
          <w:b/>
        </w:rPr>
        <w:t>1. Obtaining Your Username and Password</w:t>
      </w:r>
    </w:p>
    <w:p w:rsidR="00206BAB" w:rsidP="00206BAB" w:rsidRDefault="00AF0440" w14:paraId="1D142B45" w14:textId="4C9E6D8A">
      <w:pPr>
        <w:pStyle w:val="NormalSS"/>
        <w:spacing w:after="120"/>
        <w:ind w:firstLine="0"/>
      </w:pPr>
      <w:r>
        <w:tab/>
      </w:r>
      <w:r w:rsidRPr="00AF3C87" w:rsidR="00206BAB">
        <w:t>We have created a unique username and password to protect the security of your data</w:t>
      </w:r>
      <w:r w:rsidR="000A0E3D">
        <w:t>. N</w:t>
      </w:r>
      <w:r w:rsidR="00206BAB">
        <w:t>o other districts will have access to the data you provide.</w:t>
      </w:r>
    </w:p>
    <w:p w:rsidRPr="004D3A10" w:rsidR="00206BAB" w:rsidP="00F0490E" w:rsidRDefault="00206BAB" w14:paraId="29CCB588" w14:textId="204804B2">
      <w:pPr>
        <w:pStyle w:val="NormalSS"/>
        <w:numPr>
          <w:ilvl w:val="0"/>
          <w:numId w:val="31"/>
        </w:numPr>
        <w:spacing w:after="0"/>
      </w:pPr>
      <w:r w:rsidRPr="00AF3C87">
        <w:t xml:space="preserve">Username: </w:t>
      </w:r>
      <w:r w:rsidR="00F0490E">
        <w:t>[</w:t>
      </w:r>
      <w:r w:rsidRPr="005D5845" w:rsidR="00F0490E">
        <w:rPr>
          <w:highlight w:val="yellow"/>
        </w:rPr>
        <w:t>username]</w:t>
      </w:r>
    </w:p>
    <w:p w:rsidRPr="000A0E3D" w:rsidR="00206BAB" w:rsidP="00F0490E" w:rsidRDefault="00206BAB" w14:paraId="2D5CF67A" w14:textId="3F776BAC">
      <w:pPr>
        <w:pStyle w:val="NormalSS"/>
        <w:numPr>
          <w:ilvl w:val="0"/>
          <w:numId w:val="31"/>
        </w:numPr>
        <w:spacing w:after="0"/>
        <w:rPr>
          <w:iCs/>
        </w:rPr>
      </w:pPr>
      <w:r w:rsidRPr="00AF3C87">
        <w:t xml:space="preserve">Password: </w:t>
      </w:r>
      <w:r w:rsidRPr="000A0E3D">
        <w:rPr>
          <w:iCs/>
        </w:rPr>
        <w:t xml:space="preserve">Please call </w:t>
      </w:r>
      <w:r w:rsidRPr="000A0E3D" w:rsidR="000A0E3D">
        <w:rPr>
          <w:iCs/>
          <w:highlight w:val="yellow"/>
        </w:rPr>
        <w:t>[</w:t>
      </w:r>
      <w:r w:rsidR="00CB0B4D">
        <w:rPr>
          <w:iCs/>
          <w:highlight w:val="yellow"/>
        </w:rPr>
        <w:t xml:space="preserve">data manager </w:t>
      </w:r>
      <w:r w:rsidRPr="000A0E3D" w:rsidR="000A0E3D">
        <w:rPr>
          <w:iCs/>
          <w:highlight w:val="yellow"/>
        </w:rPr>
        <w:t>name]</w:t>
      </w:r>
      <w:r w:rsidRPr="000A0E3D">
        <w:rPr>
          <w:iCs/>
          <w:highlight w:val="yellow"/>
        </w:rPr>
        <w:t xml:space="preserve"> at </w:t>
      </w:r>
      <w:r w:rsidRPr="000A0E3D" w:rsidR="000A0E3D">
        <w:rPr>
          <w:iCs/>
          <w:highlight w:val="yellow"/>
        </w:rPr>
        <w:t>[phone</w:t>
      </w:r>
      <w:r w:rsidRPr="000A0E3D" w:rsidR="000A0E3D">
        <w:rPr>
          <w:iCs/>
        </w:rPr>
        <w:t xml:space="preserve">] </w:t>
      </w:r>
      <w:r w:rsidRPr="000A0E3D">
        <w:rPr>
          <w:iCs/>
        </w:rPr>
        <w:t xml:space="preserve">to obtain your </w:t>
      </w:r>
      <w:r w:rsidR="000A0E3D">
        <w:rPr>
          <w:iCs/>
        </w:rPr>
        <w:t xml:space="preserve">case-sensitive </w:t>
      </w:r>
      <w:r w:rsidRPr="000A0E3D">
        <w:rPr>
          <w:iCs/>
        </w:rPr>
        <w:t xml:space="preserve">password. Passwords may not be emailed. </w:t>
      </w:r>
    </w:p>
    <w:p w:rsidRPr="00CF4339" w:rsidR="00F0490E" w:rsidP="00F0490E" w:rsidRDefault="00F0490E" w14:paraId="5C760824" w14:textId="77777777">
      <w:pPr>
        <w:pStyle w:val="NormalSS"/>
        <w:spacing w:after="0"/>
        <w:ind w:left="792" w:firstLine="0"/>
        <w:rPr>
          <w:i/>
        </w:rPr>
      </w:pPr>
    </w:p>
    <w:p w:rsidRPr="004D3A10" w:rsidR="00206BAB" w:rsidP="00206BAB" w:rsidRDefault="00206BAB" w14:paraId="62687884" w14:textId="77777777">
      <w:pPr>
        <w:pStyle w:val="NormalSS"/>
        <w:ind w:firstLine="0"/>
        <w:rPr>
          <w:sz w:val="28"/>
          <w:szCs w:val="28"/>
        </w:rPr>
      </w:pPr>
      <w:r w:rsidRPr="00AF3C87">
        <w:rPr>
          <w:b/>
        </w:rPr>
        <w:t>Step 2. Sending Data to Mathematica</w:t>
      </w:r>
    </w:p>
    <w:p w:rsidRPr="001705FF" w:rsidR="00206BAB" w:rsidP="00206BAB" w:rsidRDefault="00AF0440" w14:paraId="5CE443C2" w14:textId="74DD161B">
      <w:pPr>
        <w:pStyle w:val="NormalSS"/>
        <w:ind w:firstLine="0"/>
      </w:pPr>
      <w:r>
        <w:tab/>
      </w:r>
      <w:r w:rsidRPr="00AF3C87" w:rsidR="00206BAB">
        <w:t xml:space="preserve">When you are ready to transmit </w:t>
      </w:r>
      <w:r w:rsidR="00206BAB">
        <w:t>data</w:t>
      </w:r>
      <w:r w:rsidRPr="00AF3C87" w:rsidR="00206BAB">
        <w:t xml:space="preserve">, you may choose one of two delivery options listed below. The options are listed in order of preference, with Option 1 being the most secure and Option 2 the least secure. </w:t>
      </w:r>
      <w:r w:rsidRPr="00986E9F" w:rsidR="00206BAB">
        <w:rPr>
          <w:i/>
        </w:rPr>
        <w:t>To best ensure the security of your data, please choose Option 1 if possible</w:t>
      </w:r>
      <w:r w:rsidRPr="00986E9F" w:rsidR="00206BAB">
        <w:t xml:space="preserve">. </w:t>
      </w:r>
      <w:r w:rsidRPr="001705FF" w:rsidR="00206BAB">
        <w:t>Detailed instructions for each option are included below.</w:t>
      </w:r>
    </w:p>
    <w:p w:rsidRPr="001705FF" w:rsidR="00206BAB" w:rsidP="00206BAB" w:rsidRDefault="00206BAB" w14:paraId="3C084138" w14:textId="60F7F2DE">
      <w:pPr>
        <w:pStyle w:val="NormalSS"/>
        <w:ind w:firstLine="0"/>
        <w:rPr>
          <w:b/>
        </w:rPr>
      </w:pPr>
      <w:r w:rsidRPr="001705FF">
        <w:rPr>
          <w:b/>
        </w:rPr>
        <w:t>Option 1: Upload Your Data to</w:t>
      </w:r>
      <w:r w:rsidR="000A0E3D">
        <w:rPr>
          <w:b/>
        </w:rPr>
        <w:t xml:space="preserve"> the</w:t>
      </w:r>
      <w:r w:rsidRPr="001705FF">
        <w:rPr>
          <w:b/>
        </w:rPr>
        <w:t xml:space="preserve"> Secure File Transfer Website</w:t>
      </w:r>
    </w:p>
    <w:p w:rsidRPr="001705FF" w:rsidR="00206BAB" w:rsidP="00AF0440" w:rsidRDefault="00206BAB" w14:paraId="23BACFB9" w14:textId="60A5F4E1">
      <w:pPr>
        <w:spacing w:line="240" w:lineRule="auto"/>
        <w:ind w:firstLine="432"/>
        <w:rPr>
          <w:sz w:val="24"/>
          <w:szCs w:val="24"/>
        </w:rPr>
      </w:pPr>
      <w:r w:rsidRPr="001705FF">
        <w:rPr>
          <w:sz w:val="24"/>
          <w:szCs w:val="24"/>
        </w:rPr>
        <w:t xml:space="preserve">To upload your file(s) to our secure website, go to: </w:t>
      </w:r>
      <w:r w:rsidR="005D5845">
        <w:rPr>
          <w:sz w:val="24"/>
          <w:szCs w:val="24"/>
        </w:rPr>
        <w:t>[</w:t>
      </w:r>
      <w:r w:rsidRPr="005D5845" w:rsidR="005D5845">
        <w:rPr>
          <w:sz w:val="24"/>
          <w:szCs w:val="24"/>
          <w:highlight w:val="yellow"/>
        </w:rPr>
        <w:t>site address</w:t>
      </w:r>
      <w:r w:rsidR="005D5845">
        <w:rPr>
          <w:sz w:val="24"/>
          <w:szCs w:val="24"/>
        </w:rPr>
        <w:t>]</w:t>
      </w:r>
      <w:r w:rsidRPr="001705FF">
        <w:rPr>
          <w:sz w:val="24"/>
          <w:szCs w:val="24"/>
        </w:rPr>
        <w:t xml:space="preserve"> </w:t>
      </w:r>
    </w:p>
    <w:p w:rsidRPr="001705FF" w:rsidR="00206BAB" w:rsidP="00AF0440" w:rsidRDefault="00206BAB" w14:paraId="50BF9F88" w14:textId="3B35905A">
      <w:pPr>
        <w:spacing w:line="240" w:lineRule="auto"/>
        <w:ind w:firstLine="432"/>
        <w:rPr>
          <w:sz w:val="24"/>
          <w:szCs w:val="24"/>
        </w:rPr>
      </w:pPr>
      <w:r w:rsidRPr="001705FF">
        <w:rPr>
          <w:sz w:val="24"/>
          <w:szCs w:val="24"/>
        </w:rPr>
        <w:t>You will be prompted to enter your username and password. When prompted, please enter the following login information:</w:t>
      </w:r>
    </w:p>
    <w:p w:rsidRPr="004D3A10" w:rsidR="005D5845" w:rsidP="005D5845" w:rsidRDefault="00206BAB" w14:paraId="2FA2AF52" w14:textId="538B40F6">
      <w:pPr>
        <w:pStyle w:val="NormalSS"/>
        <w:numPr>
          <w:ilvl w:val="0"/>
          <w:numId w:val="31"/>
        </w:numPr>
        <w:spacing w:after="0"/>
      </w:pPr>
      <w:r w:rsidRPr="001705FF">
        <w:t xml:space="preserve">Username: </w:t>
      </w:r>
      <w:r w:rsidR="005D5845">
        <w:t>[</w:t>
      </w:r>
      <w:r w:rsidRPr="005D5845" w:rsidR="005D5845">
        <w:rPr>
          <w:highlight w:val="yellow"/>
        </w:rPr>
        <w:t>username]</w:t>
      </w:r>
    </w:p>
    <w:p w:rsidR="00206BAB" w:rsidP="00F0490E" w:rsidRDefault="00206BAB" w14:paraId="67314C7E" w14:textId="6972B163">
      <w:pPr>
        <w:pStyle w:val="Dash"/>
        <w:numPr>
          <w:ilvl w:val="0"/>
          <w:numId w:val="30"/>
        </w:numPr>
        <w:spacing w:after="0"/>
        <w:ind w:left="810"/>
      </w:pPr>
      <w:r w:rsidRPr="001705FF">
        <w:t>Password: (</w:t>
      </w:r>
      <w:r w:rsidR="000A0E3D">
        <w:t>case-sensitive; passwords provided by phone, see Step 1</w:t>
      </w:r>
      <w:r w:rsidRPr="001705FF">
        <w:t>)</w:t>
      </w:r>
    </w:p>
    <w:p w:rsidRPr="001705FF" w:rsidR="00F0490E" w:rsidP="00F0490E" w:rsidRDefault="00F0490E" w14:paraId="5E280E0C" w14:textId="77777777">
      <w:pPr>
        <w:pStyle w:val="Dash"/>
        <w:spacing w:after="0"/>
        <w:ind w:left="810"/>
      </w:pPr>
    </w:p>
    <w:p w:rsidRPr="001705FF" w:rsidR="00206BAB" w:rsidP="00D81B47" w:rsidRDefault="00206BAB" w14:paraId="6950719C" w14:textId="77777777">
      <w:pPr>
        <w:spacing w:line="240" w:lineRule="auto"/>
        <w:ind w:firstLine="450"/>
        <w:rPr>
          <w:sz w:val="24"/>
          <w:szCs w:val="24"/>
        </w:rPr>
      </w:pPr>
      <w:r w:rsidRPr="001705FF">
        <w:rPr>
          <w:sz w:val="24"/>
          <w:szCs w:val="24"/>
        </w:rPr>
        <w:t>After you log in, to upload files, click on the Browse button as seen in the picture below.</w:t>
      </w:r>
    </w:p>
    <w:p w:rsidR="00206BAB" w:rsidP="00206BAB" w:rsidRDefault="00206BAB" w14:paraId="4E2366D5" w14:textId="77777777">
      <w:pPr>
        <w:spacing w:line="240" w:lineRule="auto"/>
        <w:jc w:val="center"/>
      </w:pPr>
      <w:r>
        <w:rPr>
          <w:noProof/>
        </w:rPr>
        <w:drawing>
          <wp:inline distT="0" distB="0" distL="0" distR="0" wp14:anchorId="76B61ED1" wp14:editId="43C94158">
            <wp:extent cx="2468968" cy="1354922"/>
            <wp:effectExtent l="19050" t="0" r="753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65308" t="58473" r="5365" b="20048"/>
                    <a:stretch>
                      <a:fillRect/>
                    </a:stretch>
                  </pic:blipFill>
                  <pic:spPr bwMode="auto">
                    <a:xfrm>
                      <a:off x="0" y="0"/>
                      <a:ext cx="2470950" cy="1356010"/>
                    </a:xfrm>
                    <a:prstGeom prst="rect">
                      <a:avLst/>
                    </a:prstGeom>
                    <a:noFill/>
                    <a:ln w="9525">
                      <a:noFill/>
                      <a:miter lim="800000"/>
                      <a:headEnd/>
                      <a:tailEnd/>
                    </a:ln>
                  </pic:spPr>
                </pic:pic>
              </a:graphicData>
            </a:graphic>
          </wp:inline>
        </w:drawing>
      </w:r>
    </w:p>
    <w:p w:rsidRPr="001705FF" w:rsidR="00206BAB" w:rsidP="00D81B47" w:rsidRDefault="00206BAB" w14:paraId="3F2CC834" w14:textId="77777777">
      <w:pPr>
        <w:spacing w:line="240" w:lineRule="auto"/>
        <w:ind w:firstLine="720"/>
        <w:rPr>
          <w:sz w:val="24"/>
          <w:szCs w:val="24"/>
        </w:rPr>
      </w:pPr>
      <w:r w:rsidRPr="001705FF">
        <w:rPr>
          <w:sz w:val="24"/>
          <w:szCs w:val="24"/>
        </w:rPr>
        <w:t>Locate your file where it is saved on your computer (for example, My Documents or Desktop) in the familiar Windows dialog box. Click the Open button in the dialog box to complete this action, as pictured below.</w:t>
      </w:r>
    </w:p>
    <w:p w:rsidR="00206BAB" w:rsidP="00206BAB" w:rsidRDefault="00206BAB" w14:paraId="34095007" w14:textId="77777777">
      <w:pPr>
        <w:spacing w:line="240" w:lineRule="auto"/>
      </w:pPr>
    </w:p>
    <w:p w:rsidR="00206BAB" w:rsidP="00206BAB" w:rsidRDefault="00206BAB" w14:paraId="644FEDEA" w14:textId="77777777">
      <w:pPr>
        <w:spacing w:line="240" w:lineRule="auto"/>
        <w:jc w:val="center"/>
      </w:pPr>
      <w:r>
        <w:rPr>
          <w:noProof/>
        </w:rPr>
        <w:drawing>
          <wp:inline distT="0" distB="0" distL="0" distR="0" wp14:anchorId="1ADCABE8" wp14:editId="1EBB9C14">
            <wp:extent cx="4659275" cy="643207"/>
            <wp:effectExtent l="19050" t="0" r="79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l="9507" t="40334" r="45107" b="51302"/>
                    <a:stretch>
                      <a:fillRect/>
                    </a:stretch>
                  </pic:blipFill>
                  <pic:spPr bwMode="auto">
                    <a:xfrm>
                      <a:off x="0" y="0"/>
                      <a:ext cx="4665083" cy="644009"/>
                    </a:xfrm>
                    <a:prstGeom prst="rect">
                      <a:avLst/>
                    </a:prstGeom>
                    <a:noFill/>
                    <a:ln w="9525">
                      <a:noFill/>
                      <a:miter lim="800000"/>
                      <a:headEnd/>
                      <a:tailEnd/>
                    </a:ln>
                  </pic:spPr>
                </pic:pic>
              </a:graphicData>
            </a:graphic>
          </wp:inline>
        </w:drawing>
      </w:r>
    </w:p>
    <w:p w:rsidRPr="004D3A10" w:rsidR="00206BAB" w:rsidP="00206BAB" w:rsidRDefault="00206BAB" w14:paraId="69670DE3" w14:textId="77777777">
      <w:pPr>
        <w:spacing w:line="240" w:lineRule="auto"/>
      </w:pPr>
    </w:p>
    <w:p w:rsidRPr="001705FF" w:rsidR="00206BAB" w:rsidP="00D81B47" w:rsidRDefault="00206BAB" w14:paraId="318C9C2D" w14:textId="77777777">
      <w:pPr>
        <w:spacing w:line="240" w:lineRule="auto"/>
        <w:ind w:firstLine="720"/>
        <w:rPr>
          <w:sz w:val="24"/>
          <w:szCs w:val="24"/>
        </w:rPr>
      </w:pPr>
      <w:r w:rsidRPr="001705FF">
        <w:rPr>
          <w:sz w:val="24"/>
          <w:szCs w:val="24"/>
        </w:rPr>
        <w:t>When the dialog box closes, click the Upload button to upload your file, as pictured below. When this step is complete, you have successfully uploaded your file. Repeat this step if you have multiple files to upload.</w:t>
      </w:r>
    </w:p>
    <w:p w:rsidR="00206BAB" w:rsidP="00206BAB" w:rsidRDefault="00206BAB" w14:paraId="7A503499" w14:textId="77777777">
      <w:pPr>
        <w:spacing w:line="240" w:lineRule="auto"/>
        <w:jc w:val="center"/>
      </w:pPr>
      <w:r>
        <w:rPr>
          <w:noProof/>
        </w:rPr>
        <w:drawing>
          <wp:inline distT="0" distB="0" distL="0" distR="0" wp14:anchorId="1E5F78F8" wp14:editId="4FB0836E">
            <wp:extent cx="2253659" cy="1180214"/>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l="65771" t="59427" r="6259" b="21002"/>
                    <a:stretch>
                      <a:fillRect/>
                    </a:stretch>
                  </pic:blipFill>
                  <pic:spPr bwMode="auto">
                    <a:xfrm>
                      <a:off x="0" y="0"/>
                      <a:ext cx="2259049" cy="1183036"/>
                    </a:xfrm>
                    <a:prstGeom prst="rect">
                      <a:avLst/>
                    </a:prstGeom>
                    <a:noFill/>
                    <a:ln w="9525">
                      <a:noFill/>
                      <a:miter lim="800000"/>
                      <a:headEnd/>
                      <a:tailEnd/>
                    </a:ln>
                  </pic:spPr>
                </pic:pic>
              </a:graphicData>
            </a:graphic>
          </wp:inline>
        </w:drawing>
      </w:r>
    </w:p>
    <w:p w:rsidRPr="004D3A10" w:rsidR="00206BAB" w:rsidP="00206BAB" w:rsidRDefault="00206BAB" w14:paraId="71FED202" w14:textId="77777777">
      <w:pPr>
        <w:spacing w:line="240" w:lineRule="auto"/>
      </w:pPr>
    </w:p>
    <w:p w:rsidRPr="001705FF" w:rsidR="00206BAB" w:rsidP="00206BAB" w:rsidRDefault="00206BAB" w14:paraId="57CB7D74" w14:textId="77777777">
      <w:pPr>
        <w:pStyle w:val="NormalSS"/>
        <w:ind w:firstLine="0"/>
        <w:rPr>
          <w:b/>
        </w:rPr>
      </w:pPr>
      <w:r w:rsidRPr="001705FF">
        <w:rPr>
          <w:b/>
        </w:rPr>
        <w:t>Option 2: FedEx</w:t>
      </w:r>
    </w:p>
    <w:p w:rsidRPr="001705FF" w:rsidR="00206BAB" w:rsidP="00D81B47" w:rsidRDefault="00206BAB" w14:paraId="3498A62E" w14:textId="2B8DF1FC">
      <w:pPr>
        <w:spacing w:line="240" w:lineRule="auto"/>
        <w:ind w:firstLine="720"/>
        <w:rPr>
          <w:sz w:val="24"/>
          <w:szCs w:val="24"/>
        </w:rPr>
      </w:pPr>
      <w:r w:rsidRPr="001705FF">
        <w:rPr>
          <w:sz w:val="24"/>
          <w:szCs w:val="24"/>
        </w:rPr>
        <w:t xml:space="preserve">If you are unable to use Mathematica’s secure file transfer site to upload data, you may ship data to designated staff at the address below via FedEx. Please contact </w:t>
      </w:r>
      <w:r w:rsidR="000A0E3D">
        <w:rPr>
          <w:sz w:val="24"/>
          <w:szCs w:val="24"/>
        </w:rPr>
        <w:t>[</w:t>
      </w:r>
      <w:r w:rsidRPr="00CB0B4D" w:rsidR="00CB0B4D">
        <w:rPr>
          <w:sz w:val="24"/>
          <w:szCs w:val="24"/>
          <w:highlight w:val="yellow"/>
        </w:rPr>
        <w:t xml:space="preserve">data manager </w:t>
      </w:r>
      <w:r w:rsidRPr="00CB0B4D" w:rsidR="000A0E3D">
        <w:rPr>
          <w:sz w:val="24"/>
          <w:szCs w:val="24"/>
          <w:highlight w:val="yellow"/>
        </w:rPr>
        <w:t>name</w:t>
      </w:r>
      <w:r w:rsidRPr="000A0E3D" w:rsidR="000A0E3D">
        <w:rPr>
          <w:sz w:val="24"/>
          <w:szCs w:val="24"/>
          <w:highlight w:val="yellow"/>
        </w:rPr>
        <w:t>] at [email] or [phone]</w:t>
      </w:r>
      <w:r w:rsidRPr="001705FF">
        <w:rPr>
          <w:sz w:val="24"/>
          <w:szCs w:val="24"/>
        </w:rPr>
        <w:t xml:space="preserve"> </w:t>
      </w:r>
      <w:hyperlink w:history="1" r:id="rId17"/>
      <w:r w:rsidRPr="001705FF">
        <w:rPr>
          <w:sz w:val="24"/>
          <w:szCs w:val="24"/>
        </w:rPr>
        <w:t>for a prepaid FedEx label. Please ship data to:</w:t>
      </w:r>
    </w:p>
    <w:p w:rsidRPr="001705FF" w:rsidR="00206BAB" w:rsidP="002135AA" w:rsidRDefault="00CB0B4D" w14:paraId="36270333" w14:textId="36886EB7">
      <w:pPr>
        <w:spacing w:after="0" w:line="240" w:lineRule="auto"/>
        <w:rPr>
          <w:sz w:val="24"/>
          <w:szCs w:val="24"/>
        </w:rPr>
      </w:pPr>
      <w:r>
        <w:rPr>
          <w:sz w:val="24"/>
          <w:szCs w:val="24"/>
          <w:highlight w:val="yellow"/>
        </w:rPr>
        <w:t>[Data manager n</w:t>
      </w:r>
      <w:r w:rsidRPr="000A0E3D" w:rsidR="000A0E3D">
        <w:rPr>
          <w:sz w:val="24"/>
          <w:szCs w:val="24"/>
          <w:highlight w:val="yellow"/>
        </w:rPr>
        <w:t>ame</w:t>
      </w:r>
      <w:r>
        <w:rPr>
          <w:sz w:val="24"/>
          <w:szCs w:val="24"/>
        </w:rPr>
        <w:t>]</w:t>
      </w:r>
    </w:p>
    <w:p w:rsidRPr="001705FF" w:rsidR="00206BAB" w:rsidP="002135AA" w:rsidRDefault="00206BAB" w14:paraId="11B28FC0" w14:textId="1E626E98">
      <w:pPr>
        <w:spacing w:after="0" w:line="240" w:lineRule="auto"/>
        <w:rPr>
          <w:sz w:val="24"/>
          <w:szCs w:val="24"/>
        </w:rPr>
      </w:pPr>
      <w:r w:rsidRPr="001705FF">
        <w:rPr>
          <w:sz w:val="24"/>
          <w:szCs w:val="24"/>
        </w:rPr>
        <w:t xml:space="preserve">Mathematica </w:t>
      </w:r>
    </w:p>
    <w:p w:rsidRPr="001705FF" w:rsidR="00206BAB" w:rsidP="002135AA" w:rsidRDefault="00206BAB" w14:paraId="0A417286" w14:textId="77777777">
      <w:pPr>
        <w:spacing w:after="0" w:line="240" w:lineRule="auto"/>
        <w:rPr>
          <w:sz w:val="24"/>
          <w:szCs w:val="24"/>
        </w:rPr>
      </w:pPr>
      <w:r w:rsidRPr="001705FF">
        <w:rPr>
          <w:sz w:val="24"/>
          <w:szCs w:val="24"/>
        </w:rPr>
        <w:t>600 Alexander Park, Suite 100</w:t>
      </w:r>
    </w:p>
    <w:p w:rsidRPr="001705FF" w:rsidR="00206BAB" w:rsidP="002135AA" w:rsidRDefault="00206BAB" w14:paraId="0BD333E2" w14:textId="77777777">
      <w:pPr>
        <w:spacing w:after="0" w:line="240" w:lineRule="auto"/>
        <w:rPr>
          <w:sz w:val="24"/>
          <w:szCs w:val="24"/>
        </w:rPr>
      </w:pPr>
      <w:r w:rsidRPr="001705FF">
        <w:rPr>
          <w:sz w:val="24"/>
          <w:szCs w:val="24"/>
        </w:rPr>
        <w:t>Princeton, NJ 08540</w:t>
      </w:r>
    </w:p>
    <w:p w:rsidRPr="001705FF" w:rsidR="00206BAB" w:rsidP="00206BAB" w:rsidRDefault="00206BAB" w14:paraId="407A173B" w14:textId="77777777">
      <w:pPr>
        <w:spacing w:line="240" w:lineRule="auto"/>
        <w:rPr>
          <w:sz w:val="24"/>
          <w:szCs w:val="24"/>
        </w:rPr>
      </w:pPr>
    </w:p>
    <w:p w:rsidR="00206BAB" w:rsidP="00206BAB" w:rsidRDefault="00206BAB" w14:paraId="7261B2D7" w14:textId="00CF0949">
      <w:pPr>
        <w:spacing w:line="240" w:lineRule="auto"/>
        <w:rPr>
          <w:i/>
          <w:sz w:val="24"/>
          <w:szCs w:val="24"/>
        </w:rPr>
      </w:pPr>
      <w:r w:rsidRPr="001705FF">
        <w:rPr>
          <w:i/>
          <w:sz w:val="24"/>
          <w:szCs w:val="24"/>
        </w:rPr>
        <w:t xml:space="preserve">Note: To protect the security of your data, Mathematica requires the use of encryption software for all disks, CDs, and DVD-ROMs shipped via FedEx. Shipping unencrypted materials places your data at risk. Please do </w:t>
      </w:r>
      <w:r w:rsidRPr="001705FF">
        <w:rPr>
          <w:i/>
          <w:sz w:val="24"/>
          <w:szCs w:val="24"/>
          <w:u w:val="single"/>
        </w:rPr>
        <w:t>not</w:t>
      </w:r>
      <w:r w:rsidRPr="001705FF">
        <w:rPr>
          <w:i/>
          <w:sz w:val="24"/>
          <w:szCs w:val="24"/>
        </w:rPr>
        <w:t xml:space="preserve"> include the encryption password in your shipment; encryption passwords should be communicated by telephone to the contact listed above.</w:t>
      </w:r>
    </w:p>
    <w:p w:rsidR="00CD7425" w:rsidP="00206BAB" w:rsidRDefault="00CD7425" w14:paraId="21A3F5E3" w14:textId="77777777">
      <w:pPr>
        <w:spacing w:line="240" w:lineRule="auto"/>
        <w:rPr>
          <w:i/>
        </w:rPr>
      </w:pPr>
    </w:p>
    <w:tbl>
      <w:tblPr>
        <w:tblW w:w="0" w:type="auto"/>
        <w:jc w:val="center"/>
        <w:tblCellMar>
          <w:left w:w="0" w:type="dxa"/>
          <w:right w:w="0" w:type="dxa"/>
        </w:tblCellMar>
        <w:tblLook w:val="04A0" w:firstRow="1" w:lastRow="0" w:firstColumn="1" w:lastColumn="0" w:noHBand="0" w:noVBand="1"/>
      </w:tblPr>
      <w:tblGrid>
        <w:gridCol w:w="9350"/>
      </w:tblGrid>
      <w:tr w:rsidR="00206BAB" w:rsidTr="001705FF" w14:paraId="69D8B1C7" w14:textId="77777777">
        <w:trPr>
          <w:trHeight w:val="1529"/>
          <w:jc w:val="center"/>
        </w:trPr>
        <w:tc>
          <w:tcPr>
            <w:tcW w:w="9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A61FB8" w:rsidR="00206BAB" w:rsidP="00D22EC3" w:rsidRDefault="00206BAB" w14:paraId="2916C6E3" w14:textId="56B6902A">
            <w:pPr>
              <w:spacing w:line="240" w:lineRule="auto"/>
              <w:ind w:hanging="28"/>
              <w:rPr>
                <w:rFonts w:ascii="Arial" w:hAnsi="Arial" w:cs="Arial"/>
                <w:sz w:val="16"/>
                <w:szCs w:val="16"/>
              </w:rPr>
            </w:pPr>
            <w:r w:rsidRPr="00A61FB8">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w:t>
            </w:r>
            <w:r w:rsidRPr="00206BAB">
              <w:rPr>
                <w:rFonts w:ascii="Arial" w:hAnsi="Arial" w:cs="Arial"/>
                <w:sz w:val="16"/>
                <w:szCs w:val="16"/>
                <w:highlight w:val="yellow"/>
              </w:rPr>
              <w:t>is XXXX</w:t>
            </w:r>
            <w:r w:rsidRPr="00A61FB8">
              <w:rPr>
                <w:rFonts w:ascii="Arial" w:hAnsi="Arial" w:cs="Arial"/>
                <w:sz w:val="16"/>
                <w:szCs w:val="16"/>
              </w:rPr>
              <w:t>. The time required to complete this</w:t>
            </w:r>
            <w:r>
              <w:rPr>
                <w:rFonts w:ascii="Arial" w:hAnsi="Arial" w:cs="Arial"/>
                <w:sz w:val="16"/>
                <w:szCs w:val="16"/>
              </w:rPr>
              <w:t xml:space="preserve"> voluntary</w:t>
            </w:r>
            <w:r w:rsidRPr="00A61FB8">
              <w:rPr>
                <w:rFonts w:ascii="Arial" w:hAnsi="Arial" w:cs="Arial"/>
                <w:sz w:val="16"/>
                <w:szCs w:val="16"/>
              </w:rPr>
              <w:t xml:space="preserve"> information collection is estimated to </w:t>
            </w:r>
            <w:r w:rsidRPr="00206BAB">
              <w:rPr>
                <w:rFonts w:ascii="Arial" w:hAnsi="Arial" w:cs="Arial"/>
                <w:sz w:val="16"/>
                <w:szCs w:val="16"/>
                <w:highlight w:val="yellow"/>
              </w:rPr>
              <w:t>average XX hours per district</w:t>
            </w:r>
            <w:r w:rsidRPr="00A61FB8">
              <w:rPr>
                <w:rFonts w:ascii="Arial" w:hAnsi="Arial" w:cs="Arial"/>
                <w:sz w:val="16"/>
                <w:szCs w:val="16"/>
              </w:rPr>
              <w: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w:t>
            </w:r>
          </w:p>
        </w:tc>
      </w:tr>
    </w:tbl>
    <w:p w:rsidRPr="00047872" w:rsidR="00206BAB" w:rsidP="002135AA" w:rsidRDefault="00206BAB" w14:paraId="39290BCA" w14:textId="77777777">
      <w:pPr>
        <w:spacing w:line="240" w:lineRule="auto"/>
      </w:pPr>
    </w:p>
    <w:sectPr w:rsidRPr="00047872" w:rsidR="00206BAB" w:rsidSect="007E17CE">
      <w:headerReference w:type="first" r:id="rId18"/>
      <w:footerReference w:type="first" r:id="rId1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B089E" w14:textId="77777777" w:rsidR="00B70F41" w:rsidRPr="00CC6F21" w:rsidRDefault="00B70F41" w:rsidP="00CC6F21">
      <w:r>
        <w:separator/>
      </w:r>
    </w:p>
  </w:endnote>
  <w:endnote w:type="continuationSeparator" w:id="0">
    <w:p w14:paraId="71F0EA83" w14:textId="77777777" w:rsidR="00B70F41" w:rsidRPr="00CC6F21" w:rsidRDefault="00B70F41" w:rsidP="00CC6F21">
      <w:r>
        <w:continuationSeparator/>
      </w:r>
    </w:p>
  </w:endnote>
  <w:endnote w:type="continuationNotice" w:id="1">
    <w:p w14:paraId="334EDD1A" w14:textId="77777777" w:rsidR="00B70F41" w:rsidRDefault="00B70F4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w:panose1 w:val="020B06020405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A7DFF" w14:textId="77777777" w:rsidR="00EF1A23" w:rsidRDefault="00EF1A23" w:rsidP="007E17CE">
    <w:pPr>
      <w:pStyle w:val="FooterLetterhead"/>
    </w:pPr>
    <w:r>
      <w:t>P.O. Box 2393, Princeton, NJ 08543-2393  •  (609) 799-3535 phone  (609) 799-0005 fax  •  mathematica.org</w:t>
    </w:r>
  </w:p>
  <w:p w14:paraId="72F07F8B" w14:textId="77777777" w:rsidR="00EF1A23" w:rsidRPr="00965A2B" w:rsidRDefault="00EF1A23" w:rsidP="007E17CE">
    <w:pPr>
      <w:pStyle w:val="FooterLetterhead"/>
    </w:pPr>
    <w: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82127" w14:textId="77777777" w:rsidR="00B70F41" w:rsidRPr="00CC6F21" w:rsidRDefault="00B70F41" w:rsidP="003842A6">
      <w:pPr>
        <w:pStyle w:val="FootnoteSep"/>
      </w:pPr>
      <w:r>
        <w:separator/>
      </w:r>
    </w:p>
  </w:footnote>
  <w:footnote w:type="continuationSeparator" w:id="0">
    <w:p w14:paraId="7C28CC7C" w14:textId="77777777" w:rsidR="00B70F41" w:rsidRPr="00CC6F21" w:rsidRDefault="00B70F41" w:rsidP="003842A6">
      <w:pPr>
        <w:pStyle w:val="FootnoteSep"/>
      </w:pPr>
      <w:r>
        <w:continuationSeparator/>
      </w:r>
    </w:p>
  </w:footnote>
  <w:footnote w:type="continuationNotice" w:id="1">
    <w:p w14:paraId="71243A85" w14:textId="77777777" w:rsidR="00B70F41" w:rsidRDefault="00B70F41"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B29F9" w14:textId="77777777" w:rsidR="009F179C" w:rsidRDefault="009F179C" w:rsidP="00D22EC3">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F760208" w14:textId="77777777" w:rsidR="009F179C" w:rsidRDefault="009F179C" w:rsidP="007E17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674E7" w14:textId="2C1D0B97" w:rsidR="009F179C" w:rsidRDefault="009F179C" w:rsidP="007E17CE">
    <w:pPr>
      <w:pStyle w:val="Header"/>
      <w:rPr>
        <w:rStyle w:val="PageNumber"/>
      </w:rPr>
    </w:pPr>
    <w:r w:rsidRPr="007E17CE">
      <w:rPr>
        <w:rStyle w:val="PageNumber"/>
        <w:b/>
      </w:rPr>
      <w:t>To</w:t>
    </w:r>
    <w:r>
      <w:rPr>
        <w:rStyle w:val="PageNumber"/>
      </w:rPr>
      <w:t>:</w:t>
    </w:r>
    <w:r>
      <w:rPr>
        <w:rStyle w:val="PageNumber"/>
      </w:rPr>
      <w:tab/>
    </w:r>
    <w:bookmarkStart w:id="0" w:name="HeaderTo"/>
    <w:bookmarkEnd w:id="0"/>
    <w:r>
      <w:rPr>
        <w:rStyle w:val="PageNumber"/>
      </w:rPr>
      <w:t>[</w:t>
    </w:r>
    <w:r w:rsidRPr="00206BAB">
      <w:rPr>
        <w:rStyle w:val="PageNumber"/>
        <w:highlight w:val="yellow"/>
      </w:rPr>
      <w:t>DISTRICT]</w:t>
    </w:r>
    <w:r>
      <w:rPr>
        <w:rStyle w:val="PageNumber"/>
      </w:rPr>
      <w:tab/>
      <w:t>Mathematica</w:t>
    </w:r>
  </w:p>
  <w:p w14:paraId="534F7432" w14:textId="20B469F9" w:rsidR="009F179C" w:rsidRDefault="009F179C" w:rsidP="007E17CE">
    <w:pPr>
      <w:pStyle w:val="Header"/>
      <w:rPr>
        <w:rStyle w:val="PageNumber"/>
      </w:rPr>
    </w:pPr>
    <w:r w:rsidRPr="007E17CE">
      <w:rPr>
        <w:rStyle w:val="PageNumber"/>
        <w:b/>
      </w:rPr>
      <w:t>From</w:t>
    </w:r>
    <w:r>
      <w:rPr>
        <w:rStyle w:val="PageNumber"/>
      </w:rPr>
      <w:t>:</w:t>
    </w:r>
    <w:r>
      <w:rPr>
        <w:rStyle w:val="PageNumber"/>
      </w:rPr>
      <w:tab/>
    </w:r>
    <w:bookmarkStart w:id="1" w:name="HeaderFrom"/>
    <w:bookmarkEnd w:id="1"/>
    <w:r>
      <w:rPr>
        <w:rStyle w:val="PageNumber"/>
      </w:rPr>
      <w:t>[</w:t>
    </w:r>
    <w:r w:rsidRPr="00206BAB">
      <w:rPr>
        <w:rStyle w:val="PageNumber"/>
        <w:highlight w:val="yellow"/>
      </w:rPr>
      <w:t>DATA LIAISON]</w:t>
    </w:r>
  </w:p>
  <w:p w14:paraId="2A29776F" w14:textId="0489E13C" w:rsidR="009F179C" w:rsidRDefault="009F179C" w:rsidP="007E17CE">
    <w:pPr>
      <w:pStyle w:val="Header"/>
      <w:rPr>
        <w:rStyle w:val="PageNumber"/>
      </w:rPr>
    </w:pPr>
    <w:r w:rsidRPr="007E17CE">
      <w:rPr>
        <w:rStyle w:val="PageNumber"/>
        <w:b/>
      </w:rPr>
      <w:t>Date</w:t>
    </w:r>
    <w:r>
      <w:rPr>
        <w:rStyle w:val="PageNumber"/>
      </w:rPr>
      <w:t>:</w:t>
    </w:r>
    <w:r>
      <w:rPr>
        <w:rStyle w:val="PageNumber"/>
      </w:rPr>
      <w:tab/>
    </w:r>
    <w:bookmarkStart w:id="2" w:name="HeaderDateMark"/>
    <w:bookmarkEnd w:id="2"/>
    <w:r>
      <w:rPr>
        <w:rStyle w:val="PageNumber"/>
      </w:rPr>
      <w:t>[</w:t>
    </w:r>
    <w:r w:rsidRPr="00206BAB">
      <w:rPr>
        <w:rStyle w:val="PageNumber"/>
        <w:highlight w:val="yellow"/>
      </w:rPr>
      <w:t>DATE</w:t>
    </w:r>
    <w:r>
      <w:rPr>
        <w:rStyle w:val="PageNumber"/>
      </w:rPr>
      <w:t>]</w:t>
    </w:r>
  </w:p>
  <w:p w14:paraId="13D7ABED" w14:textId="77777777" w:rsidR="009F179C" w:rsidRDefault="009F179C" w:rsidP="007E17CE">
    <w:pPr>
      <w:pStyle w:val="Header"/>
      <w:rPr>
        <w:rStyle w:val="PageNumber"/>
      </w:rPr>
    </w:pPr>
    <w:r w:rsidRPr="007E17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EEE94" w14:textId="77777777" w:rsidR="00EF1A23" w:rsidRDefault="00EF1A23" w:rsidP="007E17CE">
    <w:pPr>
      <w:pStyle w:val="Anchor"/>
    </w:pPr>
    <w:r>
      <w:rPr>
        <w:noProof/>
      </w:rPr>
      <w:drawing>
        <wp:anchor distT="0" distB="0" distL="114300" distR="114300" simplePos="0" relativeHeight="251660288" behindDoc="0" locked="0" layoutInCell="1" allowOverlap="1" wp14:anchorId="37D262B0" wp14:editId="1D20D2BB">
          <wp:simplePos x="0" y="0"/>
          <wp:positionH relativeFrom="margin">
            <wp:align>right</wp:align>
          </wp:positionH>
          <wp:positionV relativeFrom="paragraph">
            <wp:posOffset>124</wp:posOffset>
          </wp:positionV>
          <wp:extent cx="1828800" cy="467360"/>
          <wp:effectExtent l="0" t="0" r="0" b="8890"/>
          <wp:wrapSquare wrapText="bothSides"/>
          <wp:docPr id="3" name="Picture 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14:paraId="6C738D90" w14:textId="77777777" w:rsidR="00EF1A23" w:rsidRPr="007E17CE" w:rsidRDefault="00EF1A23" w:rsidP="007E17CE">
    <w:pPr>
      <w:pStyle w:val="TOCHeading"/>
      <w:rPr>
        <w:color w:val="FFFFFF"/>
      </w:rPr>
    </w:pPr>
  </w:p>
  <w:p w14:paraId="280AB970" w14:textId="77777777" w:rsidR="00EF1A23" w:rsidRPr="007E17CE" w:rsidRDefault="00EF1A23" w:rsidP="007E17CE">
    <w:pPr>
      <w:pStyle w:val="Paragraph"/>
      <w:rPr>
        <w:color w:val="FFFFFF"/>
      </w:rPr>
    </w:pPr>
  </w:p>
  <w:p w14:paraId="3E78B55C" w14:textId="77777777" w:rsidR="00EF1A23" w:rsidRDefault="00EF1A23" w:rsidP="007E17CE">
    <w:pPr>
      <w:pStyle w:val="TOCHeading"/>
    </w:pPr>
    <w:r>
      <w:t>Memo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16798"/>
    <w:multiLevelType w:val="hybridMultilevel"/>
    <w:tmpl w:val="185E3A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5F4639"/>
    <w:multiLevelType w:val="hybridMultilevel"/>
    <w:tmpl w:val="374CA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CF34561"/>
    <w:multiLevelType w:val="hybridMultilevel"/>
    <w:tmpl w:val="1E24B5AC"/>
    <w:lvl w:ilvl="0" w:tplc="0076ED7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D00300C"/>
    <w:multiLevelType w:val="hybridMultilevel"/>
    <w:tmpl w:val="911E99D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AE00B2"/>
    <w:multiLevelType w:val="hybridMultilevel"/>
    <w:tmpl w:val="7F987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B513F65"/>
    <w:multiLevelType w:val="hybridMultilevel"/>
    <w:tmpl w:val="8C0E682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C938FF"/>
    <w:multiLevelType w:val="hybridMultilevel"/>
    <w:tmpl w:val="0C30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62B16FC"/>
    <w:multiLevelType w:val="singleLevel"/>
    <w:tmpl w:val="98D46B0A"/>
    <w:lvl w:ilvl="0">
      <w:start w:val="1"/>
      <w:numFmt w:val="bullet"/>
      <w:pStyle w:val="DashLAST"/>
      <w:lvlText w:val=""/>
      <w:lvlJc w:val="left"/>
      <w:pPr>
        <w:tabs>
          <w:tab w:val="num" w:pos="720"/>
        </w:tabs>
        <w:ind w:left="720" w:hanging="360"/>
      </w:pPr>
      <w:rPr>
        <w:rFonts w:ascii="Symbol" w:hAnsi="Symbol" w:hint="default"/>
      </w:rPr>
    </w:lvl>
  </w:abstractNum>
  <w:abstractNum w:abstractNumId="2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15:restartNumberingAfterBreak="0">
    <w:nsid w:val="4CB46582"/>
    <w:multiLevelType w:val="multilevel"/>
    <w:tmpl w:val="93127C1A"/>
    <w:lvl w:ilvl="0">
      <w:start w:val="1"/>
      <w:numFmt w:val="upperLetter"/>
      <w:pStyle w:val="ListAlpha"/>
      <w:lvlText w:val="%1."/>
      <w:lvlJc w:val="left"/>
      <w:pPr>
        <w:ind w:left="360" w:hanging="360"/>
      </w:pPr>
      <w:rPr>
        <w:rFonts w:ascii="Times New Roman" w:hAnsi="Times New Roman" w:hint="default"/>
        <w:b/>
        <w:i w:val="0"/>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4F4F56B0"/>
    <w:multiLevelType w:val="hybridMultilevel"/>
    <w:tmpl w:val="ED2EC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5F6382"/>
    <w:multiLevelType w:val="hybridMultilevel"/>
    <w:tmpl w:val="88163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6" w15:restartNumberingAfterBreak="0">
    <w:nsid w:val="669B1A56"/>
    <w:multiLevelType w:val="hybridMultilevel"/>
    <w:tmpl w:val="F802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B5268"/>
    <w:multiLevelType w:val="hybridMultilevel"/>
    <w:tmpl w:val="A8E4D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0D41D8"/>
    <w:multiLevelType w:val="hybridMultilevel"/>
    <w:tmpl w:val="1F460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0"/>
  </w:num>
  <w:num w:numId="6">
    <w:abstractNumId w:val="27"/>
  </w:num>
  <w:num w:numId="7">
    <w:abstractNumId w:val="12"/>
  </w:num>
  <w:num w:numId="8">
    <w:abstractNumId w:val="16"/>
  </w:num>
  <w:num w:numId="9">
    <w:abstractNumId w:val="14"/>
  </w:num>
  <w:num w:numId="10">
    <w:abstractNumId w:val="34"/>
  </w:num>
  <w:num w:numId="11">
    <w:abstractNumId w:val="22"/>
  </w:num>
  <w:num w:numId="12">
    <w:abstractNumId w:val="10"/>
  </w:num>
  <w:num w:numId="13">
    <w:abstractNumId w:val="21"/>
  </w:num>
  <w:num w:numId="14">
    <w:abstractNumId w:val="35"/>
  </w:num>
  <w:num w:numId="15">
    <w:abstractNumId w:val="38"/>
  </w:num>
  <w:num w:numId="16">
    <w:abstractNumId w:val="37"/>
  </w:num>
  <w:num w:numId="17">
    <w:abstractNumId w:val="13"/>
  </w:num>
  <w:num w:numId="18">
    <w:abstractNumId w:val="24"/>
  </w:num>
  <w:num w:numId="19">
    <w:abstractNumId w:val="33"/>
  </w:num>
  <w:num w:numId="20">
    <w:abstractNumId w:val="26"/>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num>
  <w:num w:numId="29">
    <w:abstractNumId w:val="28"/>
  </w:num>
  <w:num w:numId="30">
    <w:abstractNumId w:val="17"/>
  </w:num>
  <w:num w:numId="31">
    <w:abstractNumId w:val="11"/>
  </w:num>
  <w:num w:numId="32">
    <w:abstractNumId w:val="39"/>
  </w:num>
  <w:num w:numId="33">
    <w:abstractNumId w:val="19"/>
  </w:num>
  <w:num w:numId="34">
    <w:abstractNumId w:val="25"/>
  </w:num>
  <w:num w:numId="35">
    <w:abstractNumId w:val="32"/>
  </w:num>
  <w:num w:numId="36">
    <w:abstractNumId w:val="40"/>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6"/>
  </w:num>
  <w:num w:numId="4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AB"/>
    <w:rsid w:val="00001269"/>
    <w:rsid w:val="00004440"/>
    <w:rsid w:val="00004AAA"/>
    <w:rsid w:val="00004DCC"/>
    <w:rsid w:val="00005CF0"/>
    <w:rsid w:val="00007690"/>
    <w:rsid w:val="000077E6"/>
    <w:rsid w:val="00007FE1"/>
    <w:rsid w:val="00010B81"/>
    <w:rsid w:val="00010DE1"/>
    <w:rsid w:val="0001144F"/>
    <w:rsid w:val="00011527"/>
    <w:rsid w:val="0001315B"/>
    <w:rsid w:val="000150BC"/>
    <w:rsid w:val="00015394"/>
    <w:rsid w:val="00015C89"/>
    <w:rsid w:val="00016C44"/>
    <w:rsid w:val="00023F49"/>
    <w:rsid w:val="0003072A"/>
    <w:rsid w:val="00030FCE"/>
    <w:rsid w:val="000313FC"/>
    <w:rsid w:val="000336D2"/>
    <w:rsid w:val="00033B02"/>
    <w:rsid w:val="00033BA6"/>
    <w:rsid w:val="00034595"/>
    <w:rsid w:val="00036CF4"/>
    <w:rsid w:val="00037779"/>
    <w:rsid w:val="0004019D"/>
    <w:rsid w:val="00041CBC"/>
    <w:rsid w:val="00042ADE"/>
    <w:rsid w:val="0004484A"/>
    <w:rsid w:val="00046646"/>
    <w:rsid w:val="000472D2"/>
    <w:rsid w:val="000477EB"/>
    <w:rsid w:val="00047F38"/>
    <w:rsid w:val="00053204"/>
    <w:rsid w:val="000532B8"/>
    <w:rsid w:val="00053F99"/>
    <w:rsid w:val="00056BBD"/>
    <w:rsid w:val="000579C7"/>
    <w:rsid w:val="00060D38"/>
    <w:rsid w:val="00064CFB"/>
    <w:rsid w:val="00065DE1"/>
    <w:rsid w:val="00066371"/>
    <w:rsid w:val="000674D8"/>
    <w:rsid w:val="00070D5A"/>
    <w:rsid w:val="000719B9"/>
    <w:rsid w:val="000722B7"/>
    <w:rsid w:val="00075877"/>
    <w:rsid w:val="00076138"/>
    <w:rsid w:val="0008112A"/>
    <w:rsid w:val="00082872"/>
    <w:rsid w:val="00084082"/>
    <w:rsid w:val="00084318"/>
    <w:rsid w:val="0008613A"/>
    <w:rsid w:val="00087E2A"/>
    <w:rsid w:val="00090334"/>
    <w:rsid w:val="000910A5"/>
    <w:rsid w:val="000915A1"/>
    <w:rsid w:val="00091C8A"/>
    <w:rsid w:val="000933D6"/>
    <w:rsid w:val="00093614"/>
    <w:rsid w:val="00094C49"/>
    <w:rsid w:val="00094F8F"/>
    <w:rsid w:val="00095140"/>
    <w:rsid w:val="00095A1E"/>
    <w:rsid w:val="00097257"/>
    <w:rsid w:val="00097CD7"/>
    <w:rsid w:val="000A0E3D"/>
    <w:rsid w:val="000A39BA"/>
    <w:rsid w:val="000A3A29"/>
    <w:rsid w:val="000A52CD"/>
    <w:rsid w:val="000A6656"/>
    <w:rsid w:val="000B1298"/>
    <w:rsid w:val="000B29A2"/>
    <w:rsid w:val="000B4E8A"/>
    <w:rsid w:val="000B4FD5"/>
    <w:rsid w:val="000B7351"/>
    <w:rsid w:val="000C151D"/>
    <w:rsid w:val="000C1988"/>
    <w:rsid w:val="000C2957"/>
    <w:rsid w:val="000C5F06"/>
    <w:rsid w:val="000C614D"/>
    <w:rsid w:val="000C699A"/>
    <w:rsid w:val="000C6E87"/>
    <w:rsid w:val="000D133A"/>
    <w:rsid w:val="000D1B57"/>
    <w:rsid w:val="000D1FF5"/>
    <w:rsid w:val="000D29F0"/>
    <w:rsid w:val="000D39A0"/>
    <w:rsid w:val="000D5424"/>
    <w:rsid w:val="000D7265"/>
    <w:rsid w:val="000E0819"/>
    <w:rsid w:val="000E1243"/>
    <w:rsid w:val="000E21D3"/>
    <w:rsid w:val="000E24C8"/>
    <w:rsid w:val="000E2FBA"/>
    <w:rsid w:val="000E38DF"/>
    <w:rsid w:val="000E5373"/>
    <w:rsid w:val="000E58A9"/>
    <w:rsid w:val="000F03FB"/>
    <w:rsid w:val="000F0883"/>
    <w:rsid w:val="000F249C"/>
    <w:rsid w:val="000F45D6"/>
    <w:rsid w:val="000F45FC"/>
    <w:rsid w:val="000F5520"/>
    <w:rsid w:val="000F5AB1"/>
    <w:rsid w:val="000F5D13"/>
    <w:rsid w:val="000F79B8"/>
    <w:rsid w:val="00100A7A"/>
    <w:rsid w:val="00102504"/>
    <w:rsid w:val="001035CC"/>
    <w:rsid w:val="00106E64"/>
    <w:rsid w:val="00110D5F"/>
    <w:rsid w:val="00110EE5"/>
    <w:rsid w:val="00114550"/>
    <w:rsid w:val="001150FE"/>
    <w:rsid w:val="001153CD"/>
    <w:rsid w:val="00115541"/>
    <w:rsid w:val="00117869"/>
    <w:rsid w:val="0012038B"/>
    <w:rsid w:val="001204F5"/>
    <w:rsid w:val="001217DE"/>
    <w:rsid w:val="00122504"/>
    <w:rsid w:val="00124B14"/>
    <w:rsid w:val="00124FBB"/>
    <w:rsid w:val="00124FE1"/>
    <w:rsid w:val="00125A57"/>
    <w:rsid w:val="00125DDF"/>
    <w:rsid w:val="00125FA2"/>
    <w:rsid w:val="001276A4"/>
    <w:rsid w:val="00127793"/>
    <w:rsid w:val="001302BD"/>
    <w:rsid w:val="00131893"/>
    <w:rsid w:val="001343B6"/>
    <w:rsid w:val="001360F2"/>
    <w:rsid w:val="00136129"/>
    <w:rsid w:val="0014130E"/>
    <w:rsid w:val="00144EDE"/>
    <w:rsid w:val="001450E4"/>
    <w:rsid w:val="00145F3A"/>
    <w:rsid w:val="00146BA5"/>
    <w:rsid w:val="0015249A"/>
    <w:rsid w:val="0015348D"/>
    <w:rsid w:val="00154E93"/>
    <w:rsid w:val="00155355"/>
    <w:rsid w:val="001555F7"/>
    <w:rsid w:val="0016068B"/>
    <w:rsid w:val="001606FF"/>
    <w:rsid w:val="00161870"/>
    <w:rsid w:val="00161EAB"/>
    <w:rsid w:val="0016400A"/>
    <w:rsid w:val="001645B2"/>
    <w:rsid w:val="00165F44"/>
    <w:rsid w:val="0016728D"/>
    <w:rsid w:val="001673B1"/>
    <w:rsid w:val="0017049A"/>
    <w:rsid w:val="001705FF"/>
    <w:rsid w:val="00171D60"/>
    <w:rsid w:val="00172EA4"/>
    <w:rsid w:val="00173FB5"/>
    <w:rsid w:val="00174104"/>
    <w:rsid w:val="00176C05"/>
    <w:rsid w:val="001776C2"/>
    <w:rsid w:val="0018145F"/>
    <w:rsid w:val="001827DF"/>
    <w:rsid w:val="00182B49"/>
    <w:rsid w:val="00183533"/>
    <w:rsid w:val="001836E5"/>
    <w:rsid w:val="00184240"/>
    <w:rsid w:val="00185DBF"/>
    <w:rsid w:val="001874BE"/>
    <w:rsid w:val="00190860"/>
    <w:rsid w:val="001922D2"/>
    <w:rsid w:val="00192999"/>
    <w:rsid w:val="001958C3"/>
    <w:rsid w:val="00196B9C"/>
    <w:rsid w:val="0019753A"/>
    <w:rsid w:val="001A074F"/>
    <w:rsid w:val="001A095C"/>
    <w:rsid w:val="001A1F0A"/>
    <w:rsid w:val="001A1FA1"/>
    <w:rsid w:val="001A26EC"/>
    <w:rsid w:val="001A3011"/>
    <w:rsid w:val="001A4946"/>
    <w:rsid w:val="001A770B"/>
    <w:rsid w:val="001A7BA2"/>
    <w:rsid w:val="001A7D76"/>
    <w:rsid w:val="001B0965"/>
    <w:rsid w:val="001B13B1"/>
    <w:rsid w:val="001B1D23"/>
    <w:rsid w:val="001B30D0"/>
    <w:rsid w:val="001B3D7E"/>
    <w:rsid w:val="001B3F3D"/>
    <w:rsid w:val="001B484A"/>
    <w:rsid w:val="001B5402"/>
    <w:rsid w:val="001B5915"/>
    <w:rsid w:val="001B5AE2"/>
    <w:rsid w:val="001B6905"/>
    <w:rsid w:val="001C3238"/>
    <w:rsid w:val="001C3BCA"/>
    <w:rsid w:val="001C4DCF"/>
    <w:rsid w:val="001D062B"/>
    <w:rsid w:val="001D25DA"/>
    <w:rsid w:val="001D30CB"/>
    <w:rsid w:val="001D35E0"/>
    <w:rsid w:val="001D469C"/>
    <w:rsid w:val="001D5E8F"/>
    <w:rsid w:val="001D6E23"/>
    <w:rsid w:val="001E1A71"/>
    <w:rsid w:val="001E2900"/>
    <w:rsid w:val="001E35E0"/>
    <w:rsid w:val="001E4003"/>
    <w:rsid w:val="001E402A"/>
    <w:rsid w:val="001E5927"/>
    <w:rsid w:val="001E6964"/>
    <w:rsid w:val="001F1194"/>
    <w:rsid w:val="001F18E0"/>
    <w:rsid w:val="001F1D96"/>
    <w:rsid w:val="001F2597"/>
    <w:rsid w:val="001F4EE3"/>
    <w:rsid w:val="001F6E51"/>
    <w:rsid w:val="0020050F"/>
    <w:rsid w:val="002020D4"/>
    <w:rsid w:val="00205654"/>
    <w:rsid w:val="002058B8"/>
    <w:rsid w:val="0020636B"/>
    <w:rsid w:val="00206BAB"/>
    <w:rsid w:val="00207B4D"/>
    <w:rsid w:val="0021146A"/>
    <w:rsid w:val="00212B22"/>
    <w:rsid w:val="002135AA"/>
    <w:rsid w:val="00213758"/>
    <w:rsid w:val="00213980"/>
    <w:rsid w:val="00214FEA"/>
    <w:rsid w:val="00216757"/>
    <w:rsid w:val="00217AA4"/>
    <w:rsid w:val="00220552"/>
    <w:rsid w:val="0022085F"/>
    <w:rsid w:val="00220FAF"/>
    <w:rsid w:val="002214A1"/>
    <w:rsid w:val="002225E7"/>
    <w:rsid w:val="00222AA8"/>
    <w:rsid w:val="00222C00"/>
    <w:rsid w:val="0022368A"/>
    <w:rsid w:val="00223CF5"/>
    <w:rsid w:val="00230112"/>
    <w:rsid w:val="0023207B"/>
    <w:rsid w:val="002330D8"/>
    <w:rsid w:val="00233297"/>
    <w:rsid w:val="0023403C"/>
    <w:rsid w:val="00234224"/>
    <w:rsid w:val="002342C5"/>
    <w:rsid w:val="00236488"/>
    <w:rsid w:val="002372B2"/>
    <w:rsid w:val="0024044A"/>
    <w:rsid w:val="00241063"/>
    <w:rsid w:val="00241FA1"/>
    <w:rsid w:val="002437E7"/>
    <w:rsid w:val="00243C1C"/>
    <w:rsid w:val="002456BE"/>
    <w:rsid w:val="00245C35"/>
    <w:rsid w:val="00245E02"/>
    <w:rsid w:val="00246294"/>
    <w:rsid w:val="00246C73"/>
    <w:rsid w:val="00246DD9"/>
    <w:rsid w:val="0024744B"/>
    <w:rsid w:val="002510C2"/>
    <w:rsid w:val="002517FC"/>
    <w:rsid w:val="002533ED"/>
    <w:rsid w:val="00253D22"/>
    <w:rsid w:val="00253D96"/>
    <w:rsid w:val="00254312"/>
    <w:rsid w:val="00254429"/>
    <w:rsid w:val="00254E74"/>
    <w:rsid w:val="00255594"/>
    <w:rsid w:val="0025583B"/>
    <w:rsid w:val="00256CB0"/>
    <w:rsid w:val="00257574"/>
    <w:rsid w:val="002602D0"/>
    <w:rsid w:val="0026097C"/>
    <w:rsid w:val="00261FCF"/>
    <w:rsid w:val="0026277A"/>
    <w:rsid w:val="0026280F"/>
    <w:rsid w:val="002665DA"/>
    <w:rsid w:val="00267ABA"/>
    <w:rsid w:val="00267E79"/>
    <w:rsid w:val="00271DDE"/>
    <w:rsid w:val="002721E8"/>
    <w:rsid w:val="0027240C"/>
    <w:rsid w:val="00272570"/>
    <w:rsid w:val="00273689"/>
    <w:rsid w:val="00273E2C"/>
    <w:rsid w:val="002748E3"/>
    <w:rsid w:val="00275207"/>
    <w:rsid w:val="00275D7E"/>
    <w:rsid w:val="00275ED2"/>
    <w:rsid w:val="002773A8"/>
    <w:rsid w:val="00280C09"/>
    <w:rsid w:val="00280DF8"/>
    <w:rsid w:val="0028125C"/>
    <w:rsid w:val="00281D1A"/>
    <w:rsid w:val="00281DE7"/>
    <w:rsid w:val="00283514"/>
    <w:rsid w:val="002838B7"/>
    <w:rsid w:val="00283A02"/>
    <w:rsid w:val="00285E1D"/>
    <w:rsid w:val="002860ED"/>
    <w:rsid w:val="002861E9"/>
    <w:rsid w:val="0028762D"/>
    <w:rsid w:val="002909EE"/>
    <w:rsid w:val="00290ADF"/>
    <w:rsid w:val="00290B8A"/>
    <w:rsid w:val="002917F7"/>
    <w:rsid w:val="00292E67"/>
    <w:rsid w:val="00293819"/>
    <w:rsid w:val="0029489C"/>
    <w:rsid w:val="00296669"/>
    <w:rsid w:val="00296C51"/>
    <w:rsid w:val="002979B3"/>
    <w:rsid w:val="00297F46"/>
    <w:rsid w:val="002A131C"/>
    <w:rsid w:val="002A32E2"/>
    <w:rsid w:val="002A51F3"/>
    <w:rsid w:val="002A635D"/>
    <w:rsid w:val="002A6431"/>
    <w:rsid w:val="002A652D"/>
    <w:rsid w:val="002A6954"/>
    <w:rsid w:val="002B0EE7"/>
    <w:rsid w:val="002B1EC4"/>
    <w:rsid w:val="002B4855"/>
    <w:rsid w:val="002B4FB6"/>
    <w:rsid w:val="002B551B"/>
    <w:rsid w:val="002B6D3C"/>
    <w:rsid w:val="002B6E26"/>
    <w:rsid w:val="002C090F"/>
    <w:rsid w:val="002C1CC2"/>
    <w:rsid w:val="002C3499"/>
    <w:rsid w:val="002C5201"/>
    <w:rsid w:val="002D007A"/>
    <w:rsid w:val="002D0406"/>
    <w:rsid w:val="002D04C8"/>
    <w:rsid w:val="002D061A"/>
    <w:rsid w:val="002D2A10"/>
    <w:rsid w:val="002D36FA"/>
    <w:rsid w:val="002D4533"/>
    <w:rsid w:val="002D4865"/>
    <w:rsid w:val="002D579F"/>
    <w:rsid w:val="002D7125"/>
    <w:rsid w:val="002D7812"/>
    <w:rsid w:val="002E1176"/>
    <w:rsid w:val="002E149A"/>
    <w:rsid w:val="002E385A"/>
    <w:rsid w:val="002E4949"/>
    <w:rsid w:val="002E6B89"/>
    <w:rsid w:val="002E6E25"/>
    <w:rsid w:val="002E7145"/>
    <w:rsid w:val="002E72B7"/>
    <w:rsid w:val="002F1308"/>
    <w:rsid w:val="002F1CDC"/>
    <w:rsid w:val="002F3BC4"/>
    <w:rsid w:val="002F472F"/>
    <w:rsid w:val="002F4E43"/>
    <w:rsid w:val="002F7180"/>
    <w:rsid w:val="002F7249"/>
    <w:rsid w:val="002F7369"/>
    <w:rsid w:val="003012F0"/>
    <w:rsid w:val="003029EF"/>
    <w:rsid w:val="00306985"/>
    <w:rsid w:val="003101A9"/>
    <w:rsid w:val="0031043A"/>
    <w:rsid w:val="00310DA1"/>
    <w:rsid w:val="00310E79"/>
    <w:rsid w:val="00310FB2"/>
    <w:rsid w:val="00311676"/>
    <w:rsid w:val="00311E7C"/>
    <w:rsid w:val="003123C3"/>
    <w:rsid w:val="00314840"/>
    <w:rsid w:val="00315AB0"/>
    <w:rsid w:val="00315C09"/>
    <w:rsid w:val="0031609C"/>
    <w:rsid w:val="00317296"/>
    <w:rsid w:val="00317A49"/>
    <w:rsid w:val="00322357"/>
    <w:rsid w:val="00322C23"/>
    <w:rsid w:val="00323080"/>
    <w:rsid w:val="003239AA"/>
    <w:rsid w:val="0032421B"/>
    <w:rsid w:val="00324F33"/>
    <w:rsid w:val="003253D6"/>
    <w:rsid w:val="00325C25"/>
    <w:rsid w:val="00326251"/>
    <w:rsid w:val="00326BEA"/>
    <w:rsid w:val="003304D3"/>
    <w:rsid w:val="003306A6"/>
    <w:rsid w:val="003306F8"/>
    <w:rsid w:val="00332234"/>
    <w:rsid w:val="00336603"/>
    <w:rsid w:val="00336646"/>
    <w:rsid w:val="00337B88"/>
    <w:rsid w:val="003420AC"/>
    <w:rsid w:val="0034283B"/>
    <w:rsid w:val="00343C1D"/>
    <w:rsid w:val="00343EA2"/>
    <w:rsid w:val="00344028"/>
    <w:rsid w:val="0034414F"/>
    <w:rsid w:val="00346544"/>
    <w:rsid w:val="00351630"/>
    <w:rsid w:val="003542F4"/>
    <w:rsid w:val="00354628"/>
    <w:rsid w:val="00354C20"/>
    <w:rsid w:val="003550E5"/>
    <w:rsid w:val="00356DE9"/>
    <w:rsid w:val="00363132"/>
    <w:rsid w:val="00363647"/>
    <w:rsid w:val="00364B94"/>
    <w:rsid w:val="00370758"/>
    <w:rsid w:val="003708F8"/>
    <w:rsid w:val="00370AAF"/>
    <w:rsid w:val="00370E2E"/>
    <w:rsid w:val="003723B6"/>
    <w:rsid w:val="00374143"/>
    <w:rsid w:val="00375412"/>
    <w:rsid w:val="00376840"/>
    <w:rsid w:val="00376D12"/>
    <w:rsid w:val="003771BE"/>
    <w:rsid w:val="00380B1E"/>
    <w:rsid w:val="00380D08"/>
    <w:rsid w:val="00383D67"/>
    <w:rsid w:val="00383EEA"/>
    <w:rsid w:val="003842A6"/>
    <w:rsid w:val="003868C5"/>
    <w:rsid w:val="00391D57"/>
    <w:rsid w:val="003924F4"/>
    <w:rsid w:val="003926A1"/>
    <w:rsid w:val="00393366"/>
    <w:rsid w:val="003935E8"/>
    <w:rsid w:val="003937C3"/>
    <w:rsid w:val="003958E4"/>
    <w:rsid w:val="00396000"/>
    <w:rsid w:val="00397224"/>
    <w:rsid w:val="003975B3"/>
    <w:rsid w:val="00397DA3"/>
    <w:rsid w:val="003A1025"/>
    <w:rsid w:val="003A117A"/>
    <w:rsid w:val="003A32F7"/>
    <w:rsid w:val="003A40DF"/>
    <w:rsid w:val="003A4E13"/>
    <w:rsid w:val="003A5FDF"/>
    <w:rsid w:val="003B12CB"/>
    <w:rsid w:val="003B2582"/>
    <w:rsid w:val="003B25C1"/>
    <w:rsid w:val="003B3B48"/>
    <w:rsid w:val="003B6035"/>
    <w:rsid w:val="003B7B39"/>
    <w:rsid w:val="003C25A8"/>
    <w:rsid w:val="003C2863"/>
    <w:rsid w:val="003C3A5C"/>
    <w:rsid w:val="003C4681"/>
    <w:rsid w:val="003C63EF"/>
    <w:rsid w:val="003C6FBE"/>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5382"/>
    <w:rsid w:val="003E788B"/>
    <w:rsid w:val="003F020C"/>
    <w:rsid w:val="003F046C"/>
    <w:rsid w:val="003F2FD8"/>
    <w:rsid w:val="003F448F"/>
    <w:rsid w:val="003F4BEB"/>
    <w:rsid w:val="003F52FB"/>
    <w:rsid w:val="003F59C8"/>
    <w:rsid w:val="003F6B85"/>
    <w:rsid w:val="003F71D1"/>
    <w:rsid w:val="003F743E"/>
    <w:rsid w:val="003F757E"/>
    <w:rsid w:val="003F79FE"/>
    <w:rsid w:val="003F7A8F"/>
    <w:rsid w:val="00401936"/>
    <w:rsid w:val="00401C1D"/>
    <w:rsid w:val="00405CAB"/>
    <w:rsid w:val="004103A4"/>
    <w:rsid w:val="00410744"/>
    <w:rsid w:val="0041080B"/>
    <w:rsid w:val="00411EB7"/>
    <w:rsid w:val="00411FF6"/>
    <w:rsid w:val="00412D75"/>
    <w:rsid w:val="0041335E"/>
    <w:rsid w:val="004146B1"/>
    <w:rsid w:val="00420ECE"/>
    <w:rsid w:val="00421951"/>
    <w:rsid w:val="0042260F"/>
    <w:rsid w:val="004229F6"/>
    <w:rsid w:val="00423319"/>
    <w:rsid w:val="00423605"/>
    <w:rsid w:val="00423787"/>
    <w:rsid w:val="004237F7"/>
    <w:rsid w:val="0042483F"/>
    <w:rsid w:val="00430092"/>
    <w:rsid w:val="00431BCB"/>
    <w:rsid w:val="004323F2"/>
    <w:rsid w:val="00433473"/>
    <w:rsid w:val="004347B2"/>
    <w:rsid w:val="00436973"/>
    <w:rsid w:val="00440445"/>
    <w:rsid w:val="00442C45"/>
    <w:rsid w:val="00442E32"/>
    <w:rsid w:val="004439F8"/>
    <w:rsid w:val="00443F45"/>
    <w:rsid w:val="004448DD"/>
    <w:rsid w:val="00444F5D"/>
    <w:rsid w:val="004456F4"/>
    <w:rsid w:val="00447C8F"/>
    <w:rsid w:val="00451083"/>
    <w:rsid w:val="004515D5"/>
    <w:rsid w:val="00452845"/>
    <w:rsid w:val="00455CD5"/>
    <w:rsid w:val="004560AF"/>
    <w:rsid w:val="00456D48"/>
    <w:rsid w:val="0046198A"/>
    <w:rsid w:val="00461DE8"/>
    <w:rsid w:val="00461FA7"/>
    <w:rsid w:val="00463279"/>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730"/>
    <w:rsid w:val="004A1EB3"/>
    <w:rsid w:val="004A2DBA"/>
    <w:rsid w:val="004A3CD0"/>
    <w:rsid w:val="004A4322"/>
    <w:rsid w:val="004A68E3"/>
    <w:rsid w:val="004A69DD"/>
    <w:rsid w:val="004A7130"/>
    <w:rsid w:val="004A771F"/>
    <w:rsid w:val="004B0AB8"/>
    <w:rsid w:val="004B10CE"/>
    <w:rsid w:val="004B144A"/>
    <w:rsid w:val="004B2179"/>
    <w:rsid w:val="004B266A"/>
    <w:rsid w:val="004B2E0C"/>
    <w:rsid w:val="004B3DD4"/>
    <w:rsid w:val="004B40F0"/>
    <w:rsid w:val="004B484C"/>
    <w:rsid w:val="004B64BA"/>
    <w:rsid w:val="004B6825"/>
    <w:rsid w:val="004B7641"/>
    <w:rsid w:val="004B79D8"/>
    <w:rsid w:val="004C1AA9"/>
    <w:rsid w:val="004C1D65"/>
    <w:rsid w:val="004C2C01"/>
    <w:rsid w:val="004C2FB4"/>
    <w:rsid w:val="004C3090"/>
    <w:rsid w:val="004C3238"/>
    <w:rsid w:val="004C39ED"/>
    <w:rsid w:val="004C3E0E"/>
    <w:rsid w:val="004C40AA"/>
    <w:rsid w:val="004C50BB"/>
    <w:rsid w:val="004C714A"/>
    <w:rsid w:val="004C7158"/>
    <w:rsid w:val="004C785A"/>
    <w:rsid w:val="004D03C9"/>
    <w:rsid w:val="004D06DB"/>
    <w:rsid w:val="004D0FD2"/>
    <w:rsid w:val="004D1C99"/>
    <w:rsid w:val="004D20FF"/>
    <w:rsid w:val="004D25C7"/>
    <w:rsid w:val="004D28C7"/>
    <w:rsid w:val="004D4FC2"/>
    <w:rsid w:val="004D61FD"/>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4F52"/>
    <w:rsid w:val="004F6225"/>
    <w:rsid w:val="004F6B30"/>
    <w:rsid w:val="00502528"/>
    <w:rsid w:val="005028C0"/>
    <w:rsid w:val="00503D3E"/>
    <w:rsid w:val="00504055"/>
    <w:rsid w:val="0050504D"/>
    <w:rsid w:val="00507356"/>
    <w:rsid w:val="0050765A"/>
    <w:rsid w:val="00511612"/>
    <w:rsid w:val="00511954"/>
    <w:rsid w:val="00512052"/>
    <w:rsid w:val="00513099"/>
    <w:rsid w:val="00515D16"/>
    <w:rsid w:val="00516E57"/>
    <w:rsid w:val="005263FB"/>
    <w:rsid w:val="005268FF"/>
    <w:rsid w:val="00526C21"/>
    <w:rsid w:val="005275F2"/>
    <w:rsid w:val="00530138"/>
    <w:rsid w:val="005325CA"/>
    <w:rsid w:val="00532832"/>
    <w:rsid w:val="00533D02"/>
    <w:rsid w:val="00536353"/>
    <w:rsid w:val="005424AB"/>
    <w:rsid w:val="00545522"/>
    <w:rsid w:val="00545C36"/>
    <w:rsid w:val="00547A9F"/>
    <w:rsid w:val="00550184"/>
    <w:rsid w:val="005501DE"/>
    <w:rsid w:val="0055167D"/>
    <w:rsid w:val="00551B65"/>
    <w:rsid w:val="0055314B"/>
    <w:rsid w:val="00554A90"/>
    <w:rsid w:val="00555842"/>
    <w:rsid w:val="00556EC2"/>
    <w:rsid w:val="005615EB"/>
    <w:rsid w:val="0056173C"/>
    <w:rsid w:val="00562263"/>
    <w:rsid w:val="00565A02"/>
    <w:rsid w:val="00565E7B"/>
    <w:rsid w:val="00566777"/>
    <w:rsid w:val="005679C5"/>
    <w:rsid w:val="00567ACA"/>
    <w:rsid w:val="00570A63"/>
    <w:rsid w:val="005721EB"/>
    <w:rsid w:val="0057270E"/>
    <w:rsid w:val="00573BD6"/>
    <w:rsid w:val="00573EA1"/>
    <w:rsid w:val="00576204"/>
    <w:rsid w:val="00577590"/>
    <w:rsid w:val="00581B8F"/>
    <w:rsid w:val="005833A4"/>
    <w:rsid w:val="00583E15"/>
    <w:rsid w:val="00584208"/>
    <w:rsid w:val="005907B1"/>
    <w:rsid w:val="0059280B"/>
    <w:rsid w:val="00592EFE"/>
    <w:rsid w:val="00594204"/>
    <w:rsid w:val="005945DD"/>
    <w:rsid w:val="0059556A"/>
    <w:rsid w:val="00596DCD"/>
    <w:rsid w:val="00596E55"/>
    <w:rsid w:val="00597D6E"/>
    <w:rsid w:val="005A0251"/>
    <w:rsid w:val="005A23AE"/>
    <w:rsid w:val="005A2BB9"/>
    <w:rsid w:val="005A3044"/>
    <w:rsid w:val="005A5897"/>
    <w:rsid w:val="005A6ECA"/>
    <w:rsid w:val="005A7794"/>
    <w:rsid w:val="005A7B66"/>
    <w:rsid w:val="005B0D41"/>
    <w:rsid w:val="005B1146"/>
    <w:rsid w:val="005B1EB6"/>
    <w:rsid w:val="005B2493"/>
    <w:rsid w:val="005B2F71"/>
    <w:rsid w:val="005B3B70"/>
    <w:rsid w:val="005B5D05"/>
    <w:rsid w:val="005B7895"/>
    <w:rsid w:val="005C2B60"/>
    <w:rsid w:val="005C3EFA"/>
    <w:rsid w:val="005C4C0A"/>
    <w:rsid w:val="005C5E05"/>
    <w:rsid w:val="005D0095"/>
    <w:rsid w:val="005D5845"/>
    <w:rsid w:val="005D58F9"/>
    <w:rsid w:val="005D7D50"/>
    <w:rsid w:val="005E0607"/>
    <w:rsid w:val="005E1365"/>
    <w:rsid w:val="005E198B"/>
    <w:rsid w:val="005E2377"/>
    <w:rsid w:val="005E46FB"/>
    <w:rsid w:val="005E66DF"/>
    <w:rsid w:val="005E7828"/>
    <w:rsid w:val="005F2B42"/>
    <w:rsid w:val="005F3199"/>
    <w:rsid w:val="005F36BF"/>
    <w:rsid w:val="005F3F66"/>
    <w:rsid w:val="005F435C"/>
    <w:rsid w:val="005F7603"/>
    <w:rsid w:val="006011A4"/>
    <w:rsid w:val="006014C9"/>
    <w:rsid w:val="006017D0"/>
    <w:rsid w:val="00602577"/>
    <w:rsid w:val="006040A7"/>
    <w:rsid w:val="00606E5B"/>
    <w:rsid w:val="006072E5"/>
    <w:rsid w:val="006077DA"/>
    <w:rsid w:val="00607986"/>
    <w:rsid w:val="00607E0C"/>
    <w:rsid w:val="00610C3A"/>
    <w:rsid w:val="0061103A"/>
    <w:rsid w:val="00611FEB"/>
    <w:rsid w:val="0061252E"/>
    <w:rsid w:val="0061302C"/>
    <w:rsid w:val="00613F43"/>
    <w:rsid w:val="00614327"/>
    <w:rsid w:val="00615361"/>
    <w:rsid w:val="0061597E"/>
    <w:rsid w:val="00615EAF"/>
    <w:rsid w:val="00616A3E"/>
    <w:rsid w:val="006176D9"/>
    <w:rsid w:val="00617894"/>
    <w:rsid w:val="00617FCC"/>
    <w:rsid w:val="0062066E"/>
    <w:rsid w:val="0062125B"/>
    <w:rsid w:val="00621A5C"/>
    <w:rsid w:val="00622088"/>
    <w:rsid w:val="00622A37"/>
    <w:rsid w:val="006252B7"/>
    <w:rsid w:val="0062540E"/>
    <w:rsid w:val="00625B76"/>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151B"/>
    <w:rsid w:val="00652425"/>
    <w:rsid w:val="00652D15"/>
    <w:rsid w:val="0065313F"/>
    <w:rsid w:val="00653C82"/>
    <w:rsid w:val="006541D2"/>
    <w:rsid w:val="00654CC2"/>
    <w:rsid w:val="00656B0C"/>
    <w:rsid w:val="00660062"/>
    <w:rsid w:val="00660F3E"/>
    <w:rsid w:val="00661BB0"/>
    <w:rsid w:val="006622FC"/>
    <w:rsid w:val="00663FF0"/>
    <w:rsid w:val="00664557"/>
    <w:rsid w:val="00665ADF"/>
    <w:rsid w:val="0066633E"/>
    <w:rsid w:val="00667052"/>
    <w:rsid w:val="00673CE1"/>
    <w:rsid w:val="00674F5B"/>
    <w:rsid w:val="00674F5C"/>
    <w:rsid w:val="00675050"/>
    <w:rsid w:val="00675BA5"/>
    <w:rsid w:val="00676ED4"/>
    <w:rsid w:val="00676FFD"/>
    <w:rsid w:val="00680490"/>
    <w:rsid w:val="00683D27"/>
    <w:rsid w:val="006847DE"/>
    <w:rsid w:val="006848DF"/>
    <w:rsid w:val="00684CC1"/>
    <w:rsid w:val="00690120"/>
    <w:rsid w:val="0069296C"/>
    <w:rsid w:val="00692A8A"/>
    <w:rsid w:val="0069606A"/>
    <w:rsid w:val="00696206"/>
    <w:rsid w:val="00696BF8"/>
    <w:rsid w:val="006970A0"/>
    <w:rsid w:val="006A1467"/>
    <w:rsid w:val="006A28C6"/>
    <w:rsid w:val="006A2DBD"/>
    <w:rsid w:val="006A4D11"/>
    <w:rsid w:val="006A566A"/>
    <w:rsid w:val="006A78E9"/>
    <w:rsid w:val="006A7B00"/>
    <w:rsid w:val="006B022A"/>
    <w:rsid w:val="006B273F"/>
    <w:rsid w:val="006B2ADF"/>
    <w:rsid w:val="006B5555"/>
    <w:rsid w:val="006B751A"/>
    <w:rsid w:val="006C1719"/>
    <w:rsid w:val="006C1C63"/>
    <w:rsid w:val="006C20BB"/>
    <w:rsid w:val="006C2DC4"/>
    <w:rsid w:val="006C3D45"/>
    <w:rsid w:val="006C4724"/>
    <w:rsid w:val="006C65B2"/>
    <w:rsid w:val="006C6BA2"/>
    <w:rsid w:val="006C7A9C"/>
    <w:rsid w:val="006D4BFF"/>
    <w:rsid w:val="006D5AA1"/>
    <w:rsid w:val="006D7BCF"/>
    <w:rsid w:val="006D7F62"/>
    <w:rsid w:val="006E00C3"/>
    <w:rsid w:val="006E275F"/>
    <w:rsid w:val="006E2D7F"/>
    <w:rsid w:val="006E4DB4"/>
    <w:rsid w:val="006F00B6"/>
    <w:rsid w:val="006F241B"/>
    <w:rsid w:val="006F25F9"/>
    <w:rsid w:val="006F27B1"/>
    <w:rsid w:val="006F2915"/>
    <w:rsid w:val="006F29F7"/>
    <w:rsid w:val="006F3958"/>
    <w:rsid w:val="006F3C34"/>
    <w:rsid w:val="006F45C2"/>
    <w:rsid w:val="006F52AB"/>
    <w:rsid w:val="006F58CF"/>
    <w:rsid w:val="006F5CFC"/>
    <w:rsid w:val="006F6216"/>
    <w:rsid w:val="006F6ADF"/>
    <w:rsid w:val="006F761D"/>
    <w:rsid w:val="0070033A"/>
    <w:rsid w:val="00700C6A"/>
    <w:rsid w:val="00700D2C"/>
    <w:rsid w:val="00700EBF"/>
    <w:rsid w:val="00700F47"/>
    <w:rsid w:val="007010E7"/>
    <w:rsid w:val="007039E5"/>
    <w:rsid w:val="00703CA9"/>
    <w:rsid w:val="00703EF0"/>
    <w:rsid w:val="00706791"/>
    <w:rsid w:val="00706AA5"/>
    <w:rsid w:val="00707EA8"/>
    <w:rsid w:val="00712BE5"/>
    <w:rsid w:val="00713DD3"/>
    <w:rsid w:val="00714877"/>
    <w:rsid w:val="00715E0A"/>
    <w:rsid w:val="007161BA"/>
    <w:rsid w:val="007173D2"/>
    <w:rsid w:val="00717492"/>
    <w:rsid w:val="007208A3"/>
    <w:rsid w:val="00721EC1"/>
    <w:rsid w:val="00723DEC"/>
    <w:rsid w:val="00725416"/>
    <w:rsid w:val="007256B8"/>
    <w:rsid w:val="007269A5"/>
    <w:rsid w:val="007269D9"/>
    <w:rsid w:val="00733F53"/>
    <w:rsid w:val="00734998"/>
    <w:rsid w:val="00734BD3"/>
    <w:rsid w:val="0073661E"/>
    <w:rsid w:val="00737ECE"/>
    <w:rsid w:val="00740CC0"/>
    <w:rsid w:val="0074196C"/>
    <w:rsid w:val="0074282D"/>
    <w:rsid w:val="00743AB1"/>
    <w:rsid w:val="00745294"/>
    <w:rsid w:val="0074777E"/>
    <w:rsid w:val="00750FDD"/>
    <w:rsid w:val="00751ADA"/>
    <w:rsid w:val="00754188"/>
    <w:rsid w:val="00756346"/>
    <w:rsid w:val="00757C20"/>
    <w:rsid w:val="007601ED"/>
    <w:rsid w:val="00761A8C"/>
    <w:rsid w:val="00761CB5"/>
    <w:rsid w:val="00762164"/>
    <w:rsid w:val="007631A4"/>
    <w:rsid w:val="00763501"/>
    <w:rsid w:val="007641F2"/>
    <w:rsid w:val="007711EB"/>
    <w:rsid w:val="00771D1A"/>
    <w:rsid w:val="00772EEC"/>
    <w:rsid w:val="00773103"/>
    <w:rsid w:val="0077363F"/>
    <w:rsid w:val="0077425E"/>
    <w:rsid w:val="00775123"/>
    <w:rsid w:val="00775760"/>
    <w:rsid w:val="00775C40"/>
    <w:rsid w:val="00775F9C"/>
    <w:rsid w:val="0077654E"/>
    <w:rsid w:val="00776A4B"/>
    <w:rsid w:val="00776D3C"/>
    <w:rsid w:val="00777A7B"/>
    <w:rsid w:val="00781748"/>
    <w:rsid w:val="00781842"/>
    <w:rsid w:val="007828CB"/>
    <w:rsid w:val="0078719B"/>
    <w:rsid w:val="00787D12"/>
    <w:rsid w:val="007904E8"/>
    <w:rsid w:val="007917EA"/>
    <w:rsid w:val="007922FA"/>
    <w:rsid w:val="00792472"/>
    <w:rsid w:val="00792EFA"/>
    <w:rsid w:val="00797E32"/>
    <w:rsid w:val="00797EAE"/>
    <w:rsid w:val="007A1A76"/>
    <w:rsid w:val="007A1C89"/>
    <w:rsid w:val="007A1DCD"/>
    <w:rsid w:val="007A1F25"/>
    <w:rsid w:val="007A271C"/>
    <w:rsid w:val="007A2A1A"/>
    <w:rsid w:val="007A2BBD"/>
    <w:rsid w:val="007A5ABD"/>
    <w:rsid w:val="007A60CD"/>
    <w:rsid w:val="007A6D0A"/>
    <w:rsid w:val="007A6E47"/>
    <w:rsid w:val="007B17CC"/>
    <w:rsid w:val="007B595B"/>
    <w:rsid w:val="007C1E96"/>
    <w:rsid w:val="007C33D5"/>
    <w:rsid w:val="007C3A30"/>
    <w:rsid w:val="007C4015"/>
    <w:rsid w:val="007C503D"/>
    <w:rsid w:val="007C558A"/>
    <w:rsid w:val="007C7D0B"/>
    <w:rsid w:val="007D00CA"/>
    <w:rsid w:val="007D1EA1"/>
    <w:rsid w:val="007D3CC1"/>
    <w:rsid w:val="007D456D"/>
    <w:rsid w:val="007D5884"/>
    <w:rsid w:val="007D5A5C"/>
    <w:rsid w:val="007D75D8"/>
    <w:rsid w:val="007D76A7"/>
    <w:rsid w:val="007D77EE"/>
    <w:rsid w:val="007E00C2"/>
    <w:rsid w:val="007E0358"/>
    <w:rsid w:val="007E0E02"/>
    <w:rsid w:val="007E17CE"/>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212"/>
    <w:rsid w:val="007F63D0"/>
    <w:rsid w:val="007F71A9"/>
    <w:rsid w:val="008005AD"/>
    <w:rsid w:val="0080132B"/>
    <w:rsid w:val="00801447"/>
    <w:rsid w:val="00802571"/>
    <w:rsid w:val="00802D73"/>
    <w:rsid w:val="00803D29"/>
    <w:rsid w:val="00807FCE"/>
    <w:rsid w:val="00811BF9"/>
    <w:rsid w:val="008132B3"/>
    <w:rsid w:val="00813368"/>
    <w:rsid w:val="00813BAD"/>
    <w:rsid w:val="00814C7B"/>
    <w:rsid w:val="00816FAF"/>
    <w:rsid w:val="0082062C"/>
    <w:rsid w:val="008214F1"/>
    <w:rsid w:val="0082290E"/>
    <w:rsid w:val="008241A3"/>
    <w:rsid w:val="00824E29"/>
    <w:rsid w:val="00825450"/>
    <w:rsid w:val="00826090"/>
    <w:rsid w:val="00827111"/>
    <w:rsid w:val="00827986"/>
    <w:rsid w:val="00830954"/>
    <w:rsid w:val="00830F76"/>
    <w:rsid w:val="00831958"/>
    <w:rsid w:val="0083285A"/>
    <w:rsid w:val="00833523"/>
    <w:rsid w:val="00833B9E"/>
    <w:rsid w:val="008372CB"/>
    <w:rsid w:val="00840985"/>
    <w:rsid w:val="00842033"/>
    <w:rsid w:val="008420BB"/>
    <w:rsid w:val="008430F5"/>
    <w:rsid w:val="00843ECD"/>
    <w:rsid w:val="008463FF"/>
    <w:rsid w:val="00846E70"/>
    <w:rsid w:val="00847CDA"/>
    <w:rsid w:val="00850DBA"/>
    <w:rsid w:val="00850FB0"/>
    <w:rsid w:val="0085267A"/>
    <w:rsid w:val="00852CC6"/>
    <w:rsid w:val="00854E43"/>
    <w:rsid w:val="00855D22"/>
    <w:rsid w:val="00860FE5"/>
    <w:rsid w:val="0086106F"/>
    <w:rsid w:val="008614CA"/>
    <w:rsid w:val="008637FD"/>
    <w:rsid w:val="00867B2D"/>
    <w:rsid w:val="00872D14"/>
    <w:rsid w:val="00873F0F"/>
    <w:rsid w:val="00874B16"/>
    <w:rsid w:val="008763FC"/>
    <w:rsid w:val="00876676"/>
    <w:rsid w:val="00876B50"/>
    <w:rsid w:val="008811F9"/>
    <w:rsid w:val="00881205"/>
    <w:rsid w:val="0088182A"/>
    <w:rsid w:val="0088191A"/>
    <w:rsid w:val="00882C48"/>
    <w:rsid w:val="00883D06"/>
    <w:rsid w:val="00884F97"/>
    <w:rsid w:val="00885E56"/>
    <w:rsid w:val="008872B6"/>
    <w:rsid w:val="00890981"/>
    <w:rsid w:val="00891AE7"/>
    <w:rsid w:val="008934C7"/>
    <w:rsid w:val="008939A4"/>
    <w:rsid w:val="0089442B"/>
    <w:rsid w:val="0089515A"/>
    <w:rsid w:val="008954A9"/>
    <w:rsid w:val="00896F95"/>
    <w:rsid w:val="00897485"/>
    <w:rsid w:val="008A11A5"/>
    <w:rsid w:val="008A1BBB"/>
    <w:rsid w:val="008A2F05"/>
    <w:rsid w:val="008A55C0"/>
    <w:rsid w:val="008B183D"/>
    <w:rsid w:val="008B1AEB"/>
    <w:rsid w:val="008B261B"/>
    <w:rsid w:val="008B6172"/>
    <w:rsid w:val="008B7D5B"/>
    <w:rsid w:val="008C01C7"/>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5605"/>
    <w:rsid w:val="008E666A"/>
    <w:rsid w:val="008E6C32"/>
    <w:rsid w:val="008F0056"/>
    <w:rsid w:val="008F0F85"/>
    <w:rsid w:val="008F10CE"/>
    <w:rsid w:val="008F2249"/>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19E0"/>
    <w:rsid w:val="00922BA7"/>
    <w:rsid w:val="0092300B"/>
    <w:rsid w:val="00924E2C"/>
    <w:rsid w:val="00924FCF"/>
    <w:rsid w:val="00926125"/>
    <w:rsid w:val="00926C90"/>
    <w:rsid w:val="00927D21"/>
    <w:rsid w:val="009307EF"/>
    <w:rsid w:val="00930836"/>
    <w:rsid w:val="009333B8"/>
    <w:rsid w:val="009357D7"/>
    <w:rsid w:val="009365B0"/>
    <w:rsid w:val="00940B48"/>
    <w:rsid w:val="00940E3A"/>
    <w:rsid w:val="00941C9E"/>
    <w:rsid w:val="009430D9"/>
    <w:rsid w:val="00944651"/>
    <w:rsid w:val="00944CB7"/>
    <w:rsid w:val="0094543B"/>
    <w:rsid w:val="009460E9"/>
    <w:rsid w:val="0095021D"/>
    <w:rsid w:val="00950C3D"/>
    <w:rsid w:val="00950CD3"/>
    <w:rsid w:val="00951D86"/>
    <w:rsid w:val="00953675"/>
    <w:rsid w:val="00955C65"/>
    <w:rsid w:val="00955CD8"/>
    <w:rsid w:val="009618FB"/>
    <w:rsid w:val="00962E94"/>
    <w:rsid w:val="00965A2B"/>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13BC"/>
    <w:rsid w:val="0099256E"/>
    <w:rsid w:val="00992DD5"/>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1E67"/>
    <w:rsid w:val="009B37F7"/>
    <w:rsid w:val="009B39D8"/>
    <w:rsid w:val="009B5697"/>
    <w:rsid w:val="009B5F64"/>
    <w:rsid w:val="009B7D8A"/>
    <w:rsid w:val="009B7FF0"/>
    <w:rsid w:val="009C103E"/>
    <w:rsid w:val="009C1155"/>
    <w:rsid w:val="009C151D"/>
    <w:rsid w:val="009C1E17"/>
    <w:rsid w:val="009C2B34"/>
    <w:rsid w:val="009C42D4"/>
    <w:rsid w:val="009C4FF4"/>
    <w:rsid w:val="009C500A"/>
    <w:rsid w:val="009D34EC"/>
    <w:rsid w:val="009D59F2"/>
    <w:rsid w:val="009D6A5E"/>
    <w:rsid w:val="009D744D"/>
    <w:rsid w:val="009E2267"/>
    <w:rsid w:val="009E29C1"/>
    <w:rsid w:val="009E4004"/>
    <w:rsid w:val="009E59FD"/>
    <w:rsid w:val="009E79D3"/>
    <w:rsid w:val="009F179C"/>
    <w:rsid w:val="009F24E1"/>
    <w:rsid w:val="009F5892"/>
    <w:rsid w:val="009F684F"/>
    <w:rsid w:val="009F7C2B"/>
    <w:rsid w:val="00A0206A"/>
    <w:rsid w:val="00A02145"/>
    <w:rsid w:val="00A0353E"/>
    <w:rsid w:val="00A043FC"/>
    <w:rsid w:val="00A05385"/>
    <w:rsid w:val="00A05A8E"/>
    <w:rsid w:val="00A05D95"/>
    <w:rsid w:val="00A062EF"/>
    <w:rsid w:val="00A11349"/>
    <w:rsid w:val="00A1245E"/>
    <w:rsid w:val="00A1535E"/>
    <w:rsid w:val="00A1591D"/>
    <w:rsid w:val="00A170CB"/>
    <w:rsid w:val="00A1717D"/>
    <w:rsid w:val="00A1753F"/>
    <w:rsid w:val="00A177D3"/>
    <w:rsid w:val="00A17CBC"/>
    <w:rsid w:val="00A2081C"/>
    <w:rsid w:val="00A21615"/>
    <w:rsid w:val="00A217A0"/>
    <w:rsid w:val="00A21FD5"/>
    <w:rsid w:val="00A238F6"/>
    <w:rsid w:val="00A24BB8"/>
    <w:rsid w:val="00A26205"/>
    <w:rsid w:val="00A263D6"/>
    <w:rsid w:val="00A319BC"/>
    <w:rsid w:val="00A325E8"/>
    <w:rsid w:val="00A32F18"/>
    <w:rsid w:val="00A34014"/>
    <w:rsid w:val="00A34C8B"/>
    <w:rsid w:val="00A34F43"/>
    <w:rsid w:val="00A36554"/>
    <w:rsid w:val="00A37298"/>
    <w:rsid w:val="00A377FA"/>
    <w:rsid w:val="00A37D3E"/>
    <w:rsid w:val="00A4065D"/>
    <w:rsid w:val="00A407EB"/>
    <w:rsid w:val="00A40E39"/>
    <w:rsid w:val="00A4114A"/>
    <w:rsid w:val="00A47022"/>
    <w:rsid w:val="00A52A6E"/>
    <w:rsid w:val="00A52B19"/>
    <w:rsid w:val="00A5306C"/>
    <w:rsid w:val="00A541E7"/>
    <w:rsid w:val="00A54E07"/>
    <w:rsid w:val="00A557D6"/>
    <w:rsid w:val="00A562A9"/>
    <w:rsid w:val="00A57138"/>
    <w:rsid w:val="00A6512B"/>
    <w:rsid w:val="00A66476"/>
    <w:rsid w:val="00A66E99"/>
    <w:rsid w:val="00A67F0A"/>
    <w:rsid w:val="00A70235"/>
    <w:rsid w:val="00A70422"/>
    <w:rsid w:val="00A712CE"/>
    <w:rsid w:val="00A714AC"/>
    <w:rsid w:val="00A75C6C"/>
    <w:rsid w:val="00A823A2"/>
    <w:rsid w:val="00A82D7A"/>
    <w:rsid w:val="00A83588"/>
    <w:rsid w:val="00A84430"/>
    <w:rsid w:val="00A85EB8"/>
    <w:rsid w:val="00A8606A"/>
    <w:rsid w:val="00A8699B"/>
    <w:rsid w:val="00A86FB7"/>
    <w:rsid w:val="00A879A3"/>
    <w:rsid w:val="00A87C0C"/>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A781C"/>
    <w:rsid w:val="00AB0A1B"/>
    <w:rsid w:val="00AB1845"/>
    <w:rsid w:val="00AB1BCE"/>
    <w:rsid w:val="00AB3E20"/>
    <w:rsid w:val="00AB4E1F"/>
    <w:rsid w:val="00AB59B4"/>
    <w:rsid w:val="00AB7A09"/>
    <w:rsid w:val="00AB7F4B"/>
    <w:rsid w:val="00AC0FEB"/>
    <w:rsid w:val="00AC16FB"/>
    <w:rsid w:val="00AC17FE"/>
    <w:rsid w:val="00AC18E1"/>
    <w:rsid w:val="00AC1B8D"/>
    <w:rsid w:val="00AC25F8"/>
    <w:rsid w:val="00AC5BAA"/>
    <w:rsid w:val="00AC6EB9"/>
    <w:rsid w:val="00AC730E"/>
    <w:rsid w:val="00AC75D2"/>
    <w:rsid w:val="00AD464F"/>
    <w:rsid w:val="00AD47ED"/>
    <w:rsid w:val="00AD5274"/>
    <w:rsid w:val="00AD642B"/>
    <w:rsid w:val="00AD6654"/>
    <w:rsid w:val="00AE0B85"/>
    <w:rsid w:val="00AE5B67"/>
    <w:rsid w:val="00AE7F76"/>
    <w:rsid w:val="00AF0440"/>
    <w:rsid w:val="00AF062F"/>
    <w:rsid w:val="00AF159C"/>
    <w:rsid w:val="00AF1C85"/>
    <w:rsid w:val="00AF27D6"/>
    <w:rsid w:val="00AF2A99"/>
    <w:rsid w:val="00AF3E7E"/>
    <w:rsid w:val="00AF4BAB"/>
    <w:rsid w:val="00AF694E"/>
    <w:rsid w:val="00AF717A"/>
    <w:rsid w:val="00B02C59"/>
    <w:rsid w:val="00B032E6"/>
    <w:rsid w:val="00B05A03"/>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092"/>
    <w:rsid w:val="00B31B3A"/>
    <w:rsid w:val="00B3393A"/>
    <w:rsid w:val="00B33C98"/>
    <w:rsid w:val="00B35250"/>
    <w:rsid w:val="00B35BA4"/>
    <w:rsid w:val="00B37ACC"/>
    <w:rsid w:val="00B40C03"/>
    <w:rsid w:val="00B40D88"/>
    <w:rsid w:val="00B41DBB"/>
    <w:rsid w:val="00B4359C"/>
    <w:rsid w:val="00B4429A"/>
    <w:rsid w:val="00B45112"/>
    <w:rsid w:val="00B460F8"/>
    <w:rsid w:val="00B471EC"/>
    <w:rsid w:val="00B50027"/>
    <w:rsid w:val="00B506B0"/>
    <w:rsid w:val="00B551E4"/>
    <w:rsid w:val="00B56B0D"/>
    <w:rsid w:val="00B56C79"/>
    <w:rsid w:val="00B60F87"/>
    <w:rsid w:val="00B60F8D"/>
    <w:rsid w:val="00B61458"/>
    <w:rsid w:val="00B61470"/>
    <w:rsid w:val="00B61FEC"/>
    <w:rsid w:val="00B621F0"/>
    <w:rsid w:val="00B62B31"/>
    <w:rsid w:val="00B63C77"/>
    <w:rsid w:val="00B64C6D"/>
    <w:rsid w:val="00B70492"/>
    <w:rsid w:val="00B70A36"/>
    <w:rsid w:val="00B70B25"/>
    <w:rsid w:val="00B70F41"/>
    <w:rsid w:val="00B72503"/>
    <w:rsid w:val="00B7286A"/>
    <w:rsid w:val="00B74750"/>
    <w:rsid w:val="00B74C62"/>
    <w:rsid w:val="00B7510A"/>
    <w:rsid w:val="00B75F2D"/>
    <w:rsid w:val="00B764C5"/>
    <w:rsid w:val="00B76B28"/>
    <w:rsid w:val="00B77865"/>
    <w:rsid w:val="00B801CF"/>
    <w:rsid w:val="00B80D62"/>
    <w:rsid w:val="00B83052"/>
    <w:rsid w:val="00B849C4"/>
    <w:rsid w:val="00B86D95"/>
    <w:rsid w:val="00B87C72"/>
    <w:rsid w:val="00B91D91"/>
    <w:rsid w:val="00B92EA3"/>
    <w:rsid w:val="00B96031"/>
    <w:rsid w:val="00BA0DD3"/>
    <w:rsid w:val="00BA4D94"/>
    <w:rsid w:val="00BA66C5"/>
    <w:rsid w:val="00BA6805"/>
    <w:rsid w:val="00BA7E96"/>
    <w:rsid w:val="00BB0474"/>
    <w:rsid w:val="00BB0964"/>
    <w:rsid w:val="00BB19C4"/>
    <w:rsid w:val="00BB29A6"/>
    <w:rsid w:val="00BB4345"/>
    <w:rsid w:val="00BB4B07"/>
    <w:rsid w:val="00BB4C4E"/>
    <w:rsid w:val="00BB5C84"/>
    <w:rsid w:val="00BB77F6"/>
    <w:rsid w:val="00BB7A1D"/>
    <w:rsid w:val="00BB7F7F"/>
    <w:rsid w:val="00BC1506"/>
    <w:rsid w:val="00BC1F17"/>
    <w:rsid w:val="00BC49E9"/>
    <w:rsid w:val="00BC4A56"/>
    <w:rsid w:val="00BC51CB"/>
    <w:rsid w:val="00BC5461"/>
    <w:rsid w:val="00BC5A23"/>
    <w:rsid w:val="00BC64C1"/>
    <w:rsid w:val="00BC6702"/>
    <w:rsid w:val="00BC67A4"/>
    <w:rsid w:val="00BC7774"/>
    <w:rsid w:val="00BD0A27"/>
    <w:rsid w:val="00BD2513"/>
    <w:rsid w:val="00BD2BD5"/>
    <w:rsid w:val="00BD2D3A"/>
    <w:rsid w:val="00BD7BB6"/>
    <w:rsid w:val="00BE11BB"/>
    <w:rsid w:val="00BE1C34"/>
    <w:rsid w:val="00BE24E5"/>
    <w:rsid w:val="00BE3E5E"/>
    <w:rsid w:val="00BE46B9"/>
    <w:rsid w:val="00BE4B83"/>
    <w:rsid w:val="00BE57EC"/>
    <w:rsid w:val="00BE66E0"/>
    <w:rsid w:val="00BE799D"/>
    <w:rsid w:val="00BE7BA8"/>
    <w:rsid w:val="00BF00A4"/>
    <w:rsid w:val="00BF0B08"/>
    <w:rsid w:val="00BF3987"/>
    <w:rsid w:val="00BF447A"/>
    <w:rsid w:val="00BF481C"/>
    <w:rsid w:val="00BF5564"/>
    <w:rsid w:val="00BF5CEF"/>
    <w:rsid w:val="00C01714"/>
    <w:rsid w:val="00C01986"/>
    <w:rsid w:val="00C03B79"/>
    <w:rsid w:val="00C042A3"/>
    <w:rsid w:val="00C101CE"/>
    <w:rsid w:val="00C109A3"/>
    <w:rsid w:val="00C11190"/>
    <w:rsid w:val="00C117A3"/>
    <w:rsid w:val="00C126CC"/>
    <w:rsid w:val="00C13597"/>
    <w:rsid w:val="00C13AAA"/>
    <w:rsid w:val="00C158E7"/>
    <w:rsid w:val="00C162E5"/>
    <w:rsid w:val="00C20A38"/>
    <w:rsid w:val="00C20EEA"/>
    <w:rsid w:val="00C22255"/>
    <w:rsid w:val="00C2251A"/>
    <w:rsid w:val="00C22C9B"/>
    <w:rsid w:val="00C22D7D"/>
    <w:rsid w:val="00C22E6D"/>
    <w:rsid w:val="00C23914"/>
    <w:rsid w:val="00C23BE5"/>
    <w:rsid w:val="00C24F51"/>
    <w:rsid w:val="00C253B6"/>
    <w:rsid w:val="00C261B6"/>
    <w:rsid w:val="00C26286"/>
    <w:rsid w:val="00C32851"/>
    <w:rsid w:val="00C33A4B"/>
    <w:rsid w:val="00C34586"/>
    <w:rsid w:val="00C35D29"/>
    <w:rsid w:val="00C37330"/>
    <w:rsid w:val="00C376ED"/>
    <w:rsid w:val="00C405F2"/>
    <w:rsid w:val="00C41F38"/>
    <w:rsid w:val="00C432BA"/>
    <w:rsid w:val="00C439AB"/>
    <w:rsid w:val="00C43D2F"/>
    <w:rsid w:val="00C43E90"/>
    <w:rsid w:val="00C44C60"/>
    <w:rsid w:val="00C47C99"/>
    <w:rsid w:val="00C5200C"/>
    <w:rsid w:val="00C535C9"/>
    <w:rsid w:val="00C53830"/>
    <w:rsid w:val="00C540FC"/>
    <w:rsid w:val="00C54BD6"/>
    <w:rsid w:val="00C554C6"/>
    <w:rsid w:val="00C559B0"/>
    <w:rsid w:val="00C55BC4"/>
    <w:rsid w:val="00C56592"/>
    <w:rsid w:val="00C61829"/>
    <w:rsid w:val="00C6201A"/>
    <w:rsid w:val="00C6277C"/>
    <w:rsid w:val="00C63254"/>
    <w:rsid w:val="00C65458"/>
    <w:rsid w:val="00C66FC2"/>
    <w:rsid w:val="00C67B72"/>
    <w:rsid w:val="00C70469"/>
    <w:rsid w:val="00C70805"/>
    <w:rsid w:val="00C73383"/>
    <w:rsid w:val="00C73A9A"/>
    <w:rsid w:val="00C73D54"/>
    <w:rsid w:val="00C7494C"/>
    <w:rsid w:val="00C752F4"/>
    <w:rsid w:val="00C75379"/>
    <w:rsid w:val="00C75384"/>
    <w:rsid w:val="00C76D09"/>
    <w:rsid w:val="00C77ABC"/>
    <w:rsid w:val="00C809A2"/>
    <w:rsid w:val="00C8336C"/>
    <w:rsid w:val="00C8469F"/>
    <w:rsid w:val="00C8508E"/>
    <w:rsid w:val="00C85FDC"/>
    <w:rsid w:val="00C8725B"/>
    <w:rsid w:val="00C926D2"/>
    <w:rsid w:val="00C940D8"/>
    <w:rsid w:val="00C95A6C"/>
    <w:rsid w:val="00C968B2"/>
    <w:rsid w:val="00C96EB4"/>
    <w:rsid w:val="00CA0716"/>
    <w:rsid w:val="00CA3879"/>
    <w:rsid w:val="00CA446A"/>
    <w:rsid w:val="00CA4BFE"/>
    <w:rsid w:val="00CA5154"/>
    <w:rsid w:val="00CA5201"/>
    <w:rsid w:val="00CB099D"/>
    <w:rsid w:val="00CB0B4D"/>
    <w:rsid w:val="00CB1BB3"/>
    <w:rsid w:val="00CB2911"/>
    <w:rsid w:val="00CB2CB4"/>
    <w:rsid w:val="00CB2F33"/>
    <w:rsid w:val="00CB34DD"/>
    <w:rsid w:val="00CB38BF"/>
    <w:rsid w:val="00CB38E1"/>
    <w:rsid w:val="00CB3913"/>
    <w:rsid w:val="00CB3A06"/>
    <w:rsid w:val="00CB3EB4"/>
    <w:rsid w:val="00CB4134"/>
    <w:rsid w:val="00CB5718"/>
    <w:rsid w:val="00CB735B"/>
    <w:rsid w:val="00CB797C"/>
    <w:rsid w:val="00CB7A00"/>
    <w:rsid w:val="00CB7E1D"/>
    <w:rsid w:val="00CC2963"/>
    <w:rsid w:val="00CC428E"/>
    <w:rsid w:val="00CC5085"/>
    <w:rsid w:val="00CC5D26"/>
    <w:rsid w:val="00CC6334"/>
    <w:rsid w:val="00CC6F21"/>
    <w:rsid w:val="00CD0667"/>
    <w:rsid w:val="00CD110F"/>
    <w:rsid w:val="00CD3E8E"/>
    <w:rsid w:val="00CD4E72"/>
    <w:rsid w:val="00CD6044"/>
    <w:rsid w:val="00CD6F5D"/>
    <w:rsid w:val="00CD7052"/>
    <w:rsid w:val="00CD7142"/>
    <w:rsid w:val="00CD7425"/>
    <w:rsid w:val="00CE03A8"/>
    <w:rsid w:val="00CE0C5F"/>
    <w:rsid w:val="00CE169E"/>
    <w:rsid w:val="00CE218F"/>
    <w:rsid w:val="00CE3343"/>
    <w:rsid w:val="00CE36A6"/>
    <w:rsid w:val="00CE3E49"/>
    <w:rsid w:val="00CE4942"/>
    <w:rsid w:val="00CE567D"/>
    <w:rsid w:val="00CE5847"/>
    <w:rsid w:val="00CE65F4"/>
    <w:rsid w:val="00CE6C0A"/>
    <w:rsid w:val="00CE6CE2"/>
    <w:rsid w:val="00CE6CF3"/>
    <w:rsid w:val="00CE6D10"/>
    <w:rsid w:val="00CF022B"/>
    <w:rsid w:val="00CF06D0"/>
    <w:rsid w:val="00CF0C8D"/>
    <w:rsid w:val="00CF1E8B"/>
    <w:rsid w:val="00CF2E34"/>
    <w:rsid w:val="00CF3618"/>
    <w:rsid w:val="00CF3D2D"/>
    <w:rsid w:val="00CF66F3"/>
    <w:rsid w:val="00D00653"/>
    <w:rsid w:val="00D01365"/>
    <w:rsid w:val="00D043CB"/>
    <w:rsid w:val="00D0467A"/>
    <w:rsid w:val="00D04944"/>
    <w:rsid w:val="00D06797"/>
    <w:rsid w:val="00D06CE2"/>
    <w:rsid w:val="00D12EE7"/>
    <w:rsid w:val="00D1430F"/>
    <w:rsid w:val="00D1641C"/>
    <w:rsid w:val="00D20C77"/>
    <w:rsid w:val="00D2119E"/>
    <w:rsid w:val="00D222BD"/>
    <w:rsid w:val="00D22EC3"/>
    <w:rsid w:val="00D266C9"/>
    <w:rsid w:val="00D2687F"/>
    <w:rsid w:val="00D27C75"/>
    <w:rsid w:val="00D303B9"/>
    <w:rsid w:val="00D306CE"/>
    <w:rsid w:val="00D30992"/>
    <w:rsid w:val="00D3101C"/>
    <w:rsid w:val="00D310F0"/>
    <w:rsid w:val="00D31939"/>
    <w:rsid w:val="00D32374"/>
    <w:rsid w:val="00D32775"/>
    <w:rsid w:val="00D32F6D"/>
    <w:rsid w:val="00D33CF8"/>
    <w:rsid w:val="00D348FD"/>
    <w:rsid w:val="00D34FA7"/>
    <w:rsid w:val="00D379B5"/>
    <w:rsid w:val="00D37F5E"/>
    <w:rsid w:val="00D40378"/>
    <w:rsid w:val="00D41107"/>
    <w:rsid w:val="00D41363"/>
    <w:rsid w:val="00D41F76"/>
    <w:rsid w:val="00D430C8"/>
    <w:rsid w:val="00D44C45"/>
    <w:rsid w:val="00D462EA"/>
    <w:rsid w:val="00D46690"/>
    <w:rsid w:val="00D46979"/>
    <w:rsid w:val="00D470B7"/>
    <w:rsid w:val="00D47BFD"/>
    <w:rsid w:val="00D50844"/>
    <w:rsid w:val="00D51054"/>
    <w:rsid w:val="00D55701"/>
    <w:rsid w:val="00D5638C"/>
    <w:rsid w:val="00D5650A"/>
    <w:rsid w:val="00D566A5"/>
    <w:rsid w:val="00D57D04"/>
    <w:rsid w:val="00D601AC"/>
    <w:rsid w:val="00D618BD"/>
    <w:rsid w:val="00D62E77"/>
    <w:rsid w:val="00D62F84"/>
    <w:rsid w:val="00D64FF2"/>
    <w:rsid w:val="00D66207"/>
    <w:rsid w:val="00D66482"/>
    <w:rsid w:val="00D70D88"/>
    <w:rsid w:val="00D7241A"/>
    <w:rsid w:val="00D728B4"/>
    <w:rsid w:val="00D734EC"/>
    <w:rsid w:val="00D763BF"/>
    <w:rsid w:val="00D8059F"/>
    <w:rsid w:val="00D80D61"/>
    <w:rsid w:val="00D81B47"/>
    <w:rsid w:val="00D824C4"/>
    <w:rsid w:val="00D82A78"/>
    <w:rsid w:val="00D8301A"/>
    <w:rsid w:val="00D83BD3"/>
    <w:rsid w:val="00D85852"/>
    <w:rsid w:val="00D85A62"/>
    <w:rsid w:val="00D87500"/>
    <w:rsid w:val="00D90A52"/>
    <w:rsid w:val="00D90C36"/>
    <w:rsid w:val="00D91B25"/>
    <w:rsid w:val="00D95D60"/>
    <w:rsid w:val="00D9651B"/>
    <w:rsid w:val="00DA5FF8"/>
    <w:rsid w:val="00DA64F8"/>
    <w:rsid w:val="00DA6E9B"/>
    <w:rsid w:val="00DB07B3"/>
    <w:rsid w:val="00DB10A2"/>
    <w:rsid w:val="00DB2243"/>
    <w:rsid w:val="00DB2623"/>
    <w:rsid w:val="00DB2D86"/>
    <w:rsid w:val="00DB6A78"/>
    <w:rsid w:val="00DB75D5"/>
    <w:rsid w:val="00DB79E0"/>
    <w:rsid w:val="00DC10B2"/>
    <w:rsid w:val="00DC6036"/>
    <w:rsid w:val="00DD03DE"/>
    <w:rsid w:val="00DD06DA"/>
    <w:rsid w:val="00DD1AC8"/>
    <w:rsid w:val="00DD2093"/>
    <w:rsid w:val="00DD2567"/>
    <w:rsid w:val="00DD279C"/>
    <w:rsid w:val="00DD3B1D"/>
    <w:rsid w:val="00DD6178"/>
    <w:rsid w:val="00DD67B6"/>
    <w:rsid w:val="00DD7546"/>
    <w:rsid w:val="00DE0AA6"/>
    <w:rsid w:val="00DE0F87"/>
    <w:rsid w:val="00DE1BC0"/>
    <w:rsid w:val="00DE2272"/>
    <w:rsid w:val="00DE3046"/>
    <w:rsid w:val="00DE36C8"/>
    <w:rsid w:val="00DE4FF3"/>
    <w:rsid w:val="00DE6F92"/>
    <w:rsid w:val="00DF170F"/>
    <w:rsid w:val="00DF22E6"/>
    <w:rsid w:val="00DF636A"/>
    <w:rsid w:val="00DF67C1"/>
    <w:rsid w:val="00DF7737"/>
    <w:rsid w:val="00E00492"/>
    <w:rsid w:val="00E00BE1"/>
    <w:rsid w:val="00E012CA"/>
    <w:rsid w:val="00E02A89"/>
    <w:rsid w:val="00E103A7"/>
    <w:rsid w:val="00E15A0B"/>
    <w:rsid w:val="00E162CE"/>
    <w:rsid w:val="00E16600"/>
    <w:rsid w:val="00E16971"/>
    <w:rsid w:val="00E16AC4"/>
    <w:rsid w:val="00E16F74"/>
    <w:rsid w:val="00E210B4"/>
    <w:rsid w:val="00E22050"/>
    <w:rsid w:val="00E22178"/>
    <w:rsid w:val="00E237EF"/>
    <w:rsid w:val="00E24C34"/>
    <w:rsid w:val="00E25401"/>
    <w:rsid w:val="00E259BC"/>
    <w:rsid w:val="00E26319"/>
    <w:rsid w:val="00E2675A"/>
    <w:rsid w:val="00E2740D"/>
    <w:rsid w:val="00E2752E"/>
    <w:rsid w:val="00E27A95"/>
    <w:rsid w:val="00E30CC1"/>
    <w:rsid w:val="00E30E00"/>
    <w:rsid w:val="00E31427"/>
    <w:rsid w:val="00E314A8"/>
    <w:rsid w:val="00E33193"/>
    <w:rsid w:val="00E344BE"/>
    <w:rsid w:val="00E36477"/>
    <w:rsid w:val="00E37667"/>
    <w:rsid w:val="00E376FA"/>
    <w:rsid w:val="00E408A8"/>
    <w:rsid w:val="00E41899"/>
    <w:rsid w:val="00E41D91"/>
    <w:rsid w:val="00E4259A"/>
    <w:rsid w:val="00E42E67"/>
    <w:rsid w:val="00E43B7D"/>
    <w:rsid w:val="00E447D8"/>
    <w:rsid w:val="00E44BC2"/>
    <w:rsid w:val="00E47785"/>
    <w:rsid w:val="00E512BC"/>
    <w:rsid w:val="00E518CC"/>
    <w:rsid w:val="00E52A0B"/>
    <w:rsid w:val="00E55097"/>
    <w:rsid w:val="00E56939"/>
    <w:rsid w:val="00E56A7C"/>
    <w:rsid w:val="00E57157"/>
    <w:rsid w:val="00E605F4"/>
    <w:rsid w:val="00E60967"/>
    <w:rsid w:val="00E60C30"/>
    <w:rsid w:val="00E61AB6"/>
    <w:rsid w:val="00E62AF4"/>
    <w:rsid w:val="00E653EE"/>
    <w:rsid w:val="00E66326"/>
    <w:rsid w:val="00E6747B"/>
    <w:rsid w:val="00E71168"/>
    <w:rsid w:val="00E71633"/>
    <w:rsid w:val="00E71F0F"/>
    <w:rsid w:val="00E720E2"/>
    <w:rsid w:val="00E72DC9"/>
    <w:rsid w:val="00E73099"/>
    <w:rsid w:val="00E73893"/>
    <w:rsid w:val="00E7606D"/>
    <w:rsid w:val="00E76CF8"/>
    <w:rsid w:val="00E81828"/>
    <w:rsid w:val="00E82DB1"/>
    <w:rsid w:val="00E82DC3"/>
    <w:rsid w:val="00E83EFD"/>
    <w:rsid w:val="00E84667"/>
    <w:rsid w:val="00E848F5"/>
    <w:rsid w:val="00E84C1F"/>
    <w:rsid w:val="00E8520C"/>
    <w:rsid w:val="00E853A3"/>
    <w:rsid w:val="00E8560D"/>
    <w:rsid w:val="00E85828"/>
    <w:rsid w:val="00E86B59"/>
    <w:rsid w:val="00E87477"/>
    <w:rsid w:val="00E90341"/>
    <w:rsid w:val="00E9062D"/>
    <w:rsid w:val="00E91628"/>
    <w:rsid w:val="00E928A6"/>
    <w:rsid w:val="00E934C9"/>
    <w:rsid w:val="00E94A1A"/>
    <w:rsid w:val="00E94A6B"/>
    <w:rsid w:val="00E9506A"/>
    <w:rsid w:val="00E95188"/>
    <w:rsid w:val="00E95BB7"/>
    <w:rsid w:val="00E96698"/>
    <w:rsid w:val="00E96B1A"/>
    <w:rsid w:val="00E9796B"/>
    <w:rsid w:val="00E97A99"/>
    <w:rsid w:val="00EA056B"/>
    <w:rsid w:val="00EA07BD"/>
    <w:rsid w:val="00EA0DDD"/>
    <w:rsid w:val="00EA1F88"/>
    <w:rsid w:val="00EA3790"/>
    <w:rsid w:val="00EA3EE1"/>
    <w:rsid w:val="00EA43AD"/>
    <w:rsid w:val="00EA51CB"/>
    <w:rsid w:val="00EA5ACB"/>
    <w:rsid w:val="00EB1653"/>
    <w:rsid w:val="00EB1927"/>
    <w:rsid w:val="00EB2159"/>
    <w:rsid w:val="00EB3556"/>
    <w:rsid w:val="00EB385C"/>
    <w:rsid w:val="00EB4368"/>
    <w:rsid w:val="00EB5972"/>
    <w:rsid w:val="00EB729E"/>
    <w:rsid w:val="00EC0B1B"/>
    <w:rsid w:val="00EC3EE6"/>
    <w:rsid w:val="00EC5632"/>
    <w:rsid w:val="00EC6A5B"/>
    <w:rsid w:val="00EC7603"/>
    <w:rsid w:val="00ED0901"/>
    <w:rsid w:val="00ED12B4"/>
    <w:rsid w:val="00ED133D"/>
    <w:rsid w:val="00ED17D9"/>
    <w:rsid w:val="00ED1D72"/>
    <w:rsid w:val="00ED3154"/>
    <w:rsid w:val="00ED4309"/>
    <w:rsid w:val="00ED5C67"/>
    <w:rsid w:val="00ED60AB"/>
    <w:rsid w:val="00ED7E40"/>
    <w:rsid w:val="00EE1C3B"/>
    <w:rsid w:val="00EE4ABA"/>
    <w:rsid w:val="00EE4EAE"/>
    <w:rsid w:val="00EE55CD"/>
    <w:rsid w:val="00EE6A34"/>
    <w:rsid w:val="00EE6AB2"/>
    <w:rsid w:val="00EE7338"/>
    <w:rsid w:val="00EE7862"/>
    <w:rsid w:val="00EF0FEA"/>
    <w:rsid w:val="00EF1A23"/>
    <w:rsid w:val="00EF622E"/>
    <w:rsid w:val="00EF6A0D"/>
    <w:rsid w:val="00F004BC"/>
    <w:rsid w:val="00F01337"/>
    <w:rsid w:val="00F014CE"/>
    <w:rsid w:val="00F01586"/>
    <w:rsid w:val="00F02232"/>
    <w:rsid w:val="00F023C1"/>
    <w:rsid w:val="00F0315F"/>
    <w:rsid w:val="00F03548"/>
    <w:rsid w:val="00F0490E"/>
    <w:rsid w:val="00F056E5"/>
    <w:rsid w:val="00F079F6"/>
    <w:rsid w:val="00F10CF4"/>
    <w:rsid w:val="00F1120E"/>
    <w:rsid w:val="00F1130C"/>
    <w:rsid w:val="00F131BB"/>
    <w:rsid w:val="00F156C2"/>
    <w:rsid w:val="00F158B8"/>
    <w:rsid w:val="00F15D04"/>
    <w:rsid w:val="00F17864"/>
    <w:rsid w:val="00F178DE"/>
    <w:rsid w:val="00F17B6F"/>
    <w:rsid w:val="00F2096A"/>
    <w:rsid w:val="00F20FA3"/>
    <w:rsid w:val="00F211B4"/>
    <w:rsid w:val="00F21396"/>
    <w:rsid w:val="00F215E3"/>
    <w:rsid w:val="00F223BA"/>
    <w:rsid w:val="00F22696"/>
    <w:rsid w:val="00F22832"/>
    <w:rsid w:val="00F22CE6"/>
    <w:rsid w:val="00F23248"/>
    <w:rsid w:val="00F23515"/>
    <w:rsid w:val="00F266EC"/>
    <w:rsid w:val="00F26932"/>
    <w:rsid w:val="00F272FE"/>
    <w:rsid w:val="00F30346"/>
    <w:rsid w:val="00F31712"/>
    <w:rsid w:val="00F34147"/>
    <w:rsid w:val="00F35807"/>
    <w:rsid w:val="00F44D5A"/>
    <w:rsid w:val="00F468EB"/>
    <w:rsid w:val="00F50C89"/>
    <w:rsid w:val="00F53A2E"/>
    <w:rsid w:val="00F53E06"/>
    <w:rsid w:val="00F55F81"/>
    <w:rsid w:val="00F575C4"/>
    <w:rsid w:val="00F600C6"/>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50E2"/>
    <w:rsid w:val="00F75F15"/>
    <w:rsid w:val="00F765FE"/>
    <w:rsid w:val="00F77C63"/>
    <w:rsid w:val="00F808BD"/>
    <w:rsid w:val="00F81913"/>
    <w:rsid w:val="00F83720"/>
    <w:rsid w:val="00F84004"/>
    <w:rsid w:val="00F8525B"/>
    <w:rsid w:val="00F90597"/>
    <w:rsid w:val="00F92CCC"/>
    <w:rsid w:val="00F94EB3"/>
    <w:rsid w:val="00F951BF"/>
    <w:rsid w:val="00F96E71"/>
    <w:rsid w:val="00FA1A45"/>
    <w:rsid w:val="00FA29F2"/>
    <w:rsid w:val="00FA2B1D"/>
    <w:rsid w:val="00FA2DFF"/>
    <w:rsid w:val="00FA55F7"/>
    <w:rsid w:val="00FA6A70"/>
    <w:rsid w:val="00FA7D1D"/>
    <w:rsid w:val="00FB2015"/>
    <w:rsid w:val="00FB3247"/>
    <w:rsid w:val="00FB3F96"/>
    <w:rsid w:val="00FB50AE"/>
    <w:rsid w:val="00FB5C2E"/>
    <w:rsid w:val="00FB6AC0"/>
    <w:rsid w:val="00FB7A4A"/>
    <w:rsid w:val="00FC0E52"/>
    <w:rsid w:val="00FC29CB"/>
    <w:rsid w:val="00FC2F5B"/>
    <w:rsid w:val="00FC2FA6"/>
    <w:rsid w:val="00FC4EC3"/>
    <w:rsid w:val="00FC549F"/>
    <w:rsid w:val="00FC580F"/>
    <w:rsid w:val="00FC641C"/>
    <w:rsid w:val="00FD1929"/>
    <w:rsid w:val="00FD1BB4"/>
    <w:rsid w:val="00FD2351"/>
    <w:rsid w:val="00FD2D86"/>
    <w:rsid w:val="00FD2EBA"/>
    <w:rsid w:val="00FD31DB"/>
    <w:rsid w:val="00FD4B57"/>
    <w:rsid w:val="00FD5678"/>
    <w:rsid w:val="00FD6439"/>
    <w:rsid w:val="00FD64CF"/>
    <w:rsid w:val="00FD729C"/>
    <w:rsid w:val="00FE0AE3"/>
    <w:rsid w:val="00FE0B91"/>
    <w:rsid w:val="00FE2419"/>
    <w:rsid w:val="00FE25DC"/>
    <w:rsid w:val="00FE2DC3"/>
    <w:rsid w:val="00FE3CE8"/>
    <w:rsid w:val="00FF172E"/>
    <w:rsid w:val="00FF2614"/>
    <w:rsid w:val="00FF2EC3"/>
    <w:rsid w:val="00FF3907"/>
    <w:rsid w:val="00FF463C"/>
    <w:rsid w:val="00FF4CF8"/>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A4A06E"/>
  <w15:chartTrackingRefBased/>
  <w15:docId w15:val="{A03DAD50-BDA6-4087-80B8-477C4285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813BAD"/>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950CD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950CD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semiHidden/>
    <w:qFormat/>
    <w:rsid w:val="00206BAB"/>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Dash">
    <w:name w:val="Dash"/>
    <w:semiHidden/>
    <w:qFormat/>
    <w:rsid w:val="00206BAB"/>
    <w:p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NumberedBullet">
    <w:name w:val="Numbered Bullet"/>
    <w:semiHidden/>
    <w:qFormat/>
    <w:rsid w:val="00206BAB"/>
    <w:pPr>
      <w:numPr>
        <w:numId w:val="28"/>
      </w:num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MarkforTableHeading">
    <w:name w:val="Mark for Table Heading"/>
    <w:basedOn w:val="Normal"/>
    <w:next w:val="Normal"/>
    <w:semiHidden/>
    <w:qFormat/>
    <w:rsid w:val="00206BAB"/>
    <w:pPr>
      <w:keepNext/>
      <w:tabs>
        <w:tab w:val="left" w:pos="432"/>
      </w:tabs>
      <w:spacing w:after="60" w:line="240" w:lineRule="auto"/>
      <w:jc w:val="both"/>
    </w:pPr>
    <w:rPr>
      <w:rFonts w:ascii="Arial" w:eastAsia="Times New Roman" w:hAnsi="Arial" w:cs="Times New Roman"/>
      <w:b/>
      <w:sz w:val="20"/>
      <w:szCs w:val="24"/>
    </w:rPr>
  </w:style>
  <w:style w:type="paragraph" w:customStyle="1" w:styleId="TableSourceCaption">
    <w:name w:val="Table Source_Caption"/>
    <w:basedOn w:val="NormalSS"/>
    <w:semiHidden/>
    <w:qFormat/>
    <w:rsid w:val="00206BAB"/>
    <w:pPr>
      <w:tabs>
        <w:tab w:val="clear" w:pos="432"/>
      </w:tabs>
      <w:spacing w:after="120"/>
      <w:ind w:left="1080" w:hanging="1080"/>
    </w:pPr>
    <w:rPr>
      <w:rFonts w:ascii="Arial" w:hAnsi="Arial"/>
      <w:sz w:val="20"/>
    </w:rPr>
  </w:style>
  <w:style w:type="table" w:customStyle="1" w:styleId="SMPRTableBlack">
    <w:name w:val="SMPR_Table_Black"/>
    <w:basedOn w:val="TableNormal"/>
    <w:uiPriority w:val="99"/>
    <w:rsid w:val="00206BAB"/>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semiHidden/>
    <w:qFormat/>
    <w:rsid w:val="00206BAB"/>
    <w:pPr>
      <w:numPr>
        <w:numId w:val="29"/>
      </w:numPr>
      <w:tabs>
        <w:tab w:val="num" w:pos="1080"/>
      </w:tabs>
      <w:spacing w:after="480"/>
      <w:ind w:left="1080"/>
    </w:pPr>
  </w:style>
  <w:style w:type="paragraph" w:customStyle="1" w:styleId="MarkforAppendixHeadingBlack">
    <w:name w:val="Mark for Appendix Heading_Black"/>
    <w:basedOn w:val="Normal"/>
    <w:next w:val="Normal"/>
    <w:semiHidden/>
    <w:qFormat/>
    <w:rsid w:val="00206BAB"/>
    <w:pPr>
      <w:tabs>
        <w:tab w:val="left" w:pos="432"/>
      </w:tabs>
      <w:spacing w:after="0" w:line="480" w:lineRule="auto"/>
      <w:jc w:val="center"/>
    </w:pPr>
    <w:rPr>
      <w:rFonts w:ascii="Arial" w:eastAsia="Times New Roman" w:hAnsi="Arial" w:cs="Times New Roman"/>
      <w:b/>
      <w:caps/>
      <w:sz w:val="24"/>
      <w:szCs w:val="24"/>
    </w:rPr>
  </w:style>
  <w:style w:type="character" w:customStyle="1" w:styleId="NormalSSChar">
    <w:name w:val="NormalSS Char"/>
    <w:basedOn w:val="DefaultParagraphFont"/>
    <w:link w:val="NormalSS"/>
    <w:rsid w:val="00206BAB"/>
    <w:rPr>
      <w:rFonts w:ascii="Times New Roman" w:eastAsia="Times New Roman" w:hAnsi="Times New Roman" w:cs="Times New Roman"/>
      <w:sz w:val="24"/>
      <w:szCs w:val="24"/>
    </w:rPr>
  </w:style>
  <w:style w:type="paragraph" w:customStyle="1" w:styleId="wwwmathematica-mprcom">
    <w:name w:val="www.mathematica-mpr.com"/>
    <w:semiHidden/>
    <w:qFormat/>
    <w:rsid w:val="007256B8"/>
    <w:pPr>
      <w:spacing w:after="100" w:line="240" w:lineRule="auto"/>
      <w:jc w:val="right"/>
    </w:pPr>
    <w:rPr>
      <w:rFonts w:asciiTheme="majorHAnsi" w:eastAsia="Times New Roman" w:hAnsiTheme="majorHAnsi" w:cs="Times New Roman"/>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28999">
      <w:bodyDiv w:val="1"/>
      <w:marLeft w:val="0"/>
      <w:marRight w:val="0"/>
      <w:marTop w:val="0"/>
      <w:marBottom w:val="0"/>
      <w:divBdr>
        <w:top w:val="none" w:sz="0" w:space="0" w:color="auto"/>
        <w:left w:val="none" w:sz="0" w:space="0" w:color="auto"/>
        <w:bottom w:val="none" w:sz="0" w:space="0" w:color="auto"/>
        <w:right w:val="none" w:sz="0" w:space="0" w:color="auto"/>
      </w:divBdr>
    </w:div>
    <w:div w:id="284165518">
      <w:bodyDiv w:val="1"/>
      <w:marLeft w:val="0"/>
      <w:marRight w:val="0"/>
      <w:marTop w:val="0"/>
      <w:marBottom w:val="0"/>
      <w:divBdr>
        <w:top w:val="none" w:sz="0" w:space="0" w:color="auto"/>
        <w:left w:val="none" w:sz="0" w:space="0" w:color="auto"/>
        <w:bottom w:val="none" w:sz="0" w:space="0" w:color="auto"/>
        <w:right w:val="none" w:sz="0" w:space="0" w:color="auto"/>
      </w:divBdr>
    </w:div>
    <w:div w:id="378361544">
      <w:bodyDiv w:val="1"/>
      <w:marLeft w:val="0"/>
      <w:marRight w:val="0"/>
      <w:marTop w:val="0"/>
      <w:marBottom w:val="0"/>
      <w:divBdr>
        <w:top w:val="none" w:sz="0" w:space="0" w:color="auto"/>
        <w:left w:val="none" w:sz="0" w:space="0" w:color="auto"/>
        <w:bottom w:val="none" w:sz="0" w:space="0" w:color="auto"/>
        <w:right w:val="none" w:sz="0" w:space="0" w:color="auto"/>
      </w:divBdr>
    </w:div>
    <w:div w:id="387339136">
      <w:bodyDiv w:val="1"/>
      <w:marLeft w:val="0"/>
      <w:marRight w:val="0"/>
      <w:marTop w:val="0"/>
      <w:marBottom w:val="0"/>
      <w:divBdr>
        <w:top w:val="none" w:sz="0" w:space="0" w:color="auto"/>
        <w:left w:val="none" w:sz="0" w:space="0" w:color="auto"/>
        <w:bottom w:val="none" w:sz="0" w:space="0" w:color="auto"/>
        <w:right w:val="none" w:sz="0" w:space="0" w:color="auto"/>
      </w:divBdr>
    </w:div>
    <w:div w:id="8883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E8A70DF13344C9AB5D6B9E4A58D3B" ma:contentTypeVersion="0" ma:contentTypeDescription="Create a new document." ma:contentTypeScope="" ma:versionID="40647211fd51d12ebc96a7e812075e2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DF3E45-F9C8-4E1F-839E-CF2683090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2A73D6-BE5F-43D2-812E-B598DC163448}">
  <ds:schemaRef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24E2AC9-B88F-483B-9653-670810676B91}">
  <ds:schemaRefs>
    <ds:schemaRef ds:uri="http://schemas.openxmlformats.org/officeDocument/2006/bibliography"/>
  </ds:schemaRefs>
</ds:datastoreItem>
</file>

<file path=customXml/itemProps5.xml><?xml version="1.0" encoding="utf-8"?>
<ds:datastoreItem xmlns:ds="http://schemas.openxmlformats.org/officeDocument/2006/customXml" ds:itemID="{045A873E-5316-4B79-8373-D8A60B7E0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4MathUMemo.dotm</Template>
  <TotalTime>51</TotalTime>
  <Pages>12</Pages>
  <Words>3425</Words>
  <Characters>19524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Mathematica Memo</vt:lpstr>
    </vt:vector>
  </TitlesOfParts>
  <Manager/>
  <Company/>
  <LinksUpToDate>false</LinksUpToDate>
  <CharactersWithSpaces>22904</CharactersWithSpaces>
  <SharedDoc>false</SharedDoc>
  <HLinks>
    <vt:vector size="18" baseType="variant">
      <vt:variant>
        <vt:i4>6422640</vt:i4>
      </vt:variant>
      <vt:variant>
        <vt:i4>6</vt:i4>
      </vt:variant>
      <vt:variant>
        <vt:i4>0</vt:i4>
      </vt:variant>
      <vt:variant>
        <vt:i4>5</vt:i4>
      </vt:variant>
      <vt:variant>
        <vt:lpwstr>mailto:</vt:lpwstr>
      </vt:variant>
      <vt:variant>
        <vt:lpwstr/>
      </vt:variant>
      <vt:variant>
        <vt:i4>2621506</vt:i4>
      </vt:variant>
      <vt:variant>
        <vt:i4>3</vt:i4>
      </vt:variant>
      <vt:variant>
        <vt:i4>0</vt:i4>
      </vt:variant>
      <vt:variant>
        <vt:i4>5</vt:i4>
      </vt:variant>
      <vt:variant>
        <vt:lpwstr>mailto:MDavis@mathematica-mpr.com</vt:lpwstr>
      </vt:variant>
      <vt:variant>
        <vt:lpwstr/>
      </vt:variant>
      <vt:variant>
        <vt:i4>2621506</vt:i4>
      </vt:variant>
      <vt:variant>
        <vt:i4>0</vt:i4>
      </vt:variant>
      <vt:variant>
        <vt:i4>0</vt:i4>
      </vt:variant>
      <vt:variant>
        <vt:i4>5</vt:i4>
      </vt:variant>
      <vt:variant>
        <vt:lpwstr>mailto:MDavis@mathematica-mpr.com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Megan Davis</dc:creator>
  <cp:keywords>memo</cp:keywords>
  <dc:description/>
  <cp:lastModifiedBy>Mathematica</cp:lastModifiedBy>
  <cp:revision>11</cp:revision>
  <cp:lastPrinted>2020-03-12T20:11:00Z</cp:lastPrinted>
  <dcterms:created xsi:type="dcterms:W3CDTF">2021-09-08T17:46:00Z</dcterms:created>
  <dcterms:modified xsi:type="dcterms:W3CDTF">2021-09-27T12:25:00Z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0x010100AFFE8A70DF13344C9AB5D6B9E4A58D3B</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