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7F" w:rsidRDefault="00AB6F01" w14:paraId="3DF59A2B" w14:textId="77777777">
      <w:r>
        <w:t xml:space="preserve">Part 133 Statutory Authority </w:t>
      </w:r>
    </w:p>
    <w:p w:rsidR="00AB6F01" w:rsidRDefault="00AB6F01" w14:paraId="12283F90" w14:textId="77777777">
      <w:r w:rsidRPr="00AB6F01">
        <w:t>49 U.S.C. 106(g), 40113, 44701-44702.</w:t>
      </w:r>
      <w:bookmarkStart w:name="_GoBack" w:id="0"/>
      <w:bookmarkEnd w:id="0"/>
    </w:p>
    <w:sectPr w:rsidR="00AB6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01"/>
    <w:rsid w:val="0084287F"/>
    <w:rsid w:val="00A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845D"/>
  <w15:chartTrackingRefBased/>
  <w15:docId w15:val="{707367A6-D90C-4F41-A856-A08DFF83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2" ma:contentTypeDescription="Create a new document." ma:contentTypeScope="" ma:versionID="2e3db0d667726aa0901adfd5cbe76c82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b323a97a820b7fb48b7b0765f8bd5cea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F9372-4060-437C-9E3F-D2ED33AB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6D69D-0939-44B5-8AD5-B029C7B4C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979C7-673F-4606-8807-834E4BF9707E}">
  <ds:schemaRefs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FAA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2021-06-03T17:55:00Z</dcterms:created>
  <dcterms:modified xsi:type="dcterms:W3CDTF">2021-06-03T17:55:00Z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