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13B1" w:rsidP="006C7FAE" w:rsidRDefault="009E13B1" w14:paraId="3678D3E9" w14:textId="77777777">
      <w:pPr>
        <w:jc w:val="center"/>
        <w:rPr>
          <w:b/>
          <w:sz w:val="24"/>
          <w:szCs w:val="24"/>
        </w:rPr>
      </w:pPr>
      <w:r w:rsidRPr="00167E53">
        <w:rPr>
          <w:b/>
          <w:sz w:val="24"/>
          <w:szCs w:val="24"/>
        </w:rPr>
        <w:t>Supporting Statement for Paperwork Reduction Act Submissions</w:t>
      </w:r>
    </w:p>
    <w:p w:rsidRPr="00167E53" w:rsidR="00167E53" w:rsidP="00526E0B" w:rsidRDefault="00526E0B" w14:paraId="5466518F" w14:textId="73263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526E0B">
        <w:rPr>
          <w:b/>
          <w:sz w:val="24"/>
          <w:szCs w:val="24"/>
        </w:rPr>
        <w:t>HOME Investment</w:t>
      </w:r>
      <w:r>
        <w:rPr>
          <w:b/>
          <w:sz w:val="24"/>
          <w:szCs w:val="24"/>
        </w:rPr>
        <w:t xml:space="preserve"> </w:t>
      </w:r>
      <w:r w:rsidRPr="00526E0B">
        <w:rPr>
          <w:b/>
          <w:sz w:val="24"/>
          <w:szCs w:val="24"/>
        </w:rPr>
        <w:t>Partnerships Program</w:t>
      </w:r>
    </w:p>
    <w:p w:rsidR="00167E53" w:rsidRDefault="00167E53" w14:paraId="7453B276" w14:textId="301AA6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 xml:space="preserve">OMB# </w:t>
      </w:r>
      <w:r w:rsidRPr="00526E0B" w:rsidR="00526E0B">
        <w:rPr>
          <w:b/>
          <w:sz w:val="24"/>
          <w:szCs w:val="24"/>
        </w:rPr>
        <w:t>2506–0171</w:t>
      </w:r>
    </w:p>
    <w:p w:rsidRPr="00167E53" w:rsidR="00DB26F5" w:rsidRDefault="00DB26F5" w14:paraId="0962C01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p>
    <w:p w:rsidRPr="00167E53" w:rsidR="009E13B1" w:rsidP="006C7FAE" w:rsidRDefault="009E13B1" w14:paraId="49F25F10" w14:textId="77777777">
      <w:pPr>
        <w:rPr>
          <w:b/>
          <w:sz w:val="24"/>
          <w:szCs w:val="24"/>
        </w:rPr>
      </w:pPr>
    </w:p>
    <w:p w:rsidRPr="006C7FAE" w:rsidR="009E13B1" w:rsidRDefault="009E13B1" w14:paraId="7235CEF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Pr="006C7FAE" w:rsidR="009E13B1" w:rsidRDefault="009E13B1" w14:paraId="1550BD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P="00AF2BF2" w:rsidRDefault="009E13B1" w14:paraId="55748336" w14:textId="7AEDB4A9">
      <w:pPr>
        <w:keepLines/>
        <w:numPr>
          <w:ilvl w:val="0"/>
          <w:numId w:val="15"/>
        </w:numPr>
        <w:tabs>
          <w:tab w:val="left" w:pos="360"/>
        </w:tabs>
        <w:spacing w:after="80"/>
        <w:ind w:left="360"/>
        <w:rPr>
          <w:sz w:val="24"/>
          <w:szCs w:val="24"/>
        </w:rPr>
      </w:pPr>
      <w:r w:rsidRPr="006C7FAE">
        <w:rPr>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978D5" w:rsidP="008978D5" w:rsidRDefault="008978D5" w14:paraId="63B60EC2" w14:textId="77777777">
      <w:pPr>
        <w:pStyle w:val="BodyTextIndent"/>
        <w:tabs>
          <w:tab w:val="clear" w:pos="360"/>
          <w:tab w:val="left" w:pos="0"/>
          <w:tab w:val="left" w:pos="720"/>
          <w:tab w:val="left" w:pos="1080"/>
        </w:tabs>
        <w:ind w:firstLine="0"/>
        <w:rPr>
          <w:sz w:val="24"/>
        </w:rPr>
      </w:pPr>
    </w:p>
    <w:p w:rsidRPr="006C7FAE" w:rsidR="00C50735" w:rsidP="008978D5" w:rsidRDefault="00C50735" w14:paraId="46EFDC92" w14:textId="17639E21">
      <w:pPr>
        <w:pStyle w:val="BodyTextIndent"/>
        <w:tabs>
          <w:tab w:val="clear" w:pos="360"/>
          <w:tab w:val="left" w:pos="0"/>
          <w:tab w:val="left" w:pos="720"/>
          <w:tab w:val="left" w:pos="1080"/>
        </w:tabs>
        <w:ind w:firstLine="0"/>
        <w:rPr>
          <w:sz w:val="24"/>
        </w:rPr>
      </w:pPr>
      <w:r w:rsidRPr="00105854">
        <w:rPr>
          <w:sz w:val="24"/>
        </w:rPr>
        <w:t xml:space="preserve">The HOME </w:t>
      </w:r>
      <w:r w:rsidR="004E65F9">
        <w:rPr>
          <w:sz w:val="24"/>
        </w:rPr>
        <w:t xml:space="preserve">Investment Partnerships Program (HOME) </w:t>
      </w:r>
      <w:r w:rsidRPr="00105854">
        <w:rPr>
          <w:sz w:val="24"/>
        </w:rPr>
        <w:t xml:space="preserve">statute </w:t>
      </w:r>
      <w:r>
        <w:rPr>
          <w:sz w:val="24"/>
        </w:rPr>
        <w:t>(</w:t>
      </w:r>
      <w:r w:rsidRPr="00105854">
        <w:t>Public Law 101-625</w:t>
      </w:r>
      <w:r w:rsidR="004E65F9">
        <w:t>, November 28, 1990</w:t>
      </w:r>
      <w:r w:rsidRPr="00105854">
        <w:t>), Title II of the Cranston-Gonzalez National Affordable Housing Act</w:t>
      </w:r>
      <w:r w:rsidR="002023B9">
        <w:t>, as amended</w:t>
      </w:r>
      <w:r w:rsidR="004E65F9">
        <w:t xml:space="preserve"> </w:t>
      </w:r>
      <w:r w:rsidRPr="00105854" w:rsidR="004E65F9">
        <w:t>(</w:t>
      </w:r>
      <w:r w:rsidR="004E65F9">
        <w:t>42 U.S.C. 12721</w:t>
      </w:r>
      <w:r w:rsidR="002023B9">
        <w:t xml:space="preserve"> et. seq.</w:t>
      </w:r>
      <w:r>
        <w:rPr>
          <w:sz w:val="24"/>
        </w:rPr>
        <w:t>)</w:t>
      </w:r>
      <w:r w:rsidR="004E65F9">
        <w:rPr>
          <w:sz w:val="24"/>
        </w:rPr>
        <w:t xml:space="preserve"> (the </w:t>
      </w:r>
      <w:r w:rsidR="00FC0996">
        <w:rPr>
          <w:sz w:val="24"/>
        </w:rPr>
        <w:t>“</w:t>
      </w:r>
      <w:r w:rsidR="004E65F9">
        <w:rPr>
          <w:sz w:val="24"/>
        </w:rPr>
        <w:t>Act</w:t>
      </w:r>
      <w:r w:rsidR="00FC0996">
        <w:rPr>
          <w:sz w:val="24"/>
        </w:rPr>
        <w:t>”</w:t>
      </w:r>
      <w:r w:rsidR="004E65F9">
        <w:rPr>
          <w:sz w:val="24"/>
        </w:rPr>
        <w:t>)</w:t>
      </w:r>
      <w:r w:rsidR="00944DA5">
        <w:rPr>
          <w:sz w:val="24"/>
        </w:rPr>
        <w:t xml:space="preserve"> and</w:t>
      </w:r>
      <w:r w:rsidR="004E65F9">
        <w:rPr>
          <w:sz w:val="24"/>
        </w:rPr>
        <w:t xml:space="preserve"> </w:t>
      </w:r>
      <w:r w:rsidR="00944DA5">
        <w:rPr>
          <w:sz w:val="24"/>
        </w:rPr>
        <w:t>the</w:t>
      </w:r>
      <w:r w:rsidRPr="00DA1187" w:rsidR="00DA1187">
        <w:t xml:space="preserve"> </w:t>
      </w:r>
      <w:r w:rsidRPr="00DA1187" w:rsidR="00DA1187">
        <w:rPr>
          <w:sz w:val="24"/>
        </w:rPr>
        <w:t>H</w:t>
      </w:r>
      <w:r w:rsidR="00DA1187">
        <w:rPr>
          <w:sz w:val="24"/>
        </w:rPr>
        <w:t>omelessness Assistance and Supportive Services Program</w:t>
      </w:r>
      <w:r w:rsidR="009B344C">
        <w:rPr>
          <w:sz w:val="24"/>
        </w:rPr>
        <w:t xml:space="preserve"> (HOME-ARP)</w:t>
      </w:r>
      <w:r w:rsidR="0089435C">
        <w:rPr>
          <w:sz w:val="24"/>
        </w:rPr>
        <w:t>,</w:t>
      </w:r>
      <w:r w:rsidR="009B344C">
        <w:rPr>
          <w:sz w:val="24"/>
        </w:rPr>
        <w:t xml:space="preserve"> </w:t>
      </w:r>
      <w:r w:rsidR="00061653">
        <w:rPr>
          <w:sz w:val="24"/>
        </w:rPr>
        <w:t>pursuant to</w:t>
      </w:r>
      <w:r w:rsidRPr="00DA1187" w:rsidR="00DA1187">
        <w:rPr>
          <w:sz w:val="24"/>
        </w:rPr>
        <w:t xml:space="preserve"> </w:t>
      </w:r>
      <w:r w:rsidR="004E65F9">
        <w:rPr>
          <w:sz w:val="24"/>
        </w:rPr>
        <w:t xml:space="preserve">Section 3205 of the </w:t>
      </w:r>
      <w:r w:rsidR="00DA1187">
        <w:rPr>
          <w:sz w:val="24"/>
        </w:rPr>
        <w:t>of</w:t>
      </w:r>
      <w:r w:rsidRPr="00DA1187" w:rsidR="00DA1187">
        <w:t xml:space="preserve"> </w:t>
      </w:r>
      <w:r w:rsidR="00526E0B">
        <w:t xml:space="preserve">the </w:t>
      </w:r>
      <w:r w:rsidRPr="00DA1187" w:rsidR="00DA1187">
        <w:rPr>
          <w:sz w:val="24"/>
        </w:rPr>
        <w:t>American Rescue Plan Act of 2021</w:t>
      </w:r>
      <w:r w:rsidR="005C6CEA">
        <w:rPr>
          <w:sz w:val="24"/>
        </w:rPr>
        <w:t xml:space="preserve"> (ARP)</w:t>
      </w:r>
      <w:r w:rsidR="004E65F9">
        <w:rPr>
          <w:sz w:val="24"/>
        </w:rPr>
        <w:t xml:space="preserve"> (P.L. 117-2)</w:t>
      </w:r>
      <w:r w:rsidR="0089435C">
        <w:rPr>
          <w:sz w:val="24"/>
        </w:rPr>
        <w:t>,</w:t>
      </w:r>
      <w:r w:rsidR="004E65F9">
        <w:rPr>
          <w:sz w:val="24"/>
        </w:rPr>
        <w:t xml:space="preserve"> </w:t>
      </w:r>
      <w:r w:rsidRPr="00105854">
        <w:rPr>
          <w:sz w:val="24"/>
        </w:rPr>
        <w:t xml:space="preserve">imposes several data collection and reporting requirements on the Department and on </w:t>
      </w:r>
      <w:r w:rsidR="009C1521">
        <w:rPr>
          <w:sz w:val="24"/>
        </w:rPr>
        <w:t>HOME Participating Jurisdictions (PJs)</w:t>
      </w:r>
      <w:r w:rsidRPr="00105854">
        <w:rPr>
          <w:sz w:val="24"/>
        </w:rPr>
        <w:t xml:space="preserve">.  Information on </w:t>
      </w:r>
      <w:r w:rsidR="00021594">
        <w:rPr>
          <w:sz w:val="24"/>
        </w:rPr>
        <w:t>individuals</w:t>
      </w:r>
      <w:r w:rsidR="008768C9">
        <w:rPr>
          <w:sz w:val="24"/>
        </w:rPr>
        <w:t xml:space="preserve"> or </w:t>
      </w:r>
      <w:r w:rsidR="0005598B">
        <w:rPr>
          <w:sz w:val="24"/>
        </w:rPr>
        <w:t>families</w:t>
      </w:r>
      <w:r w:rsidR="008768C9">
        <w:rPr>
          <w:sz w:val="24"/>
        </w:rPr>
        <w:t xml:space="preserve"> who are homeless,</w:t>
      </w:r>
      <w:r w:rsidR="004E65F9">
        <w:rPr>
          <w:sz w:val="24"/>
        </w:rPr>
        <w:t xml:space="preserve"> as defined in section 103(a) of the McKinney-Vento Homeless Assistance Act (42 U.S.C. 11302(a);</w:t>
      </w:r>
      <w:r w:rsidR="008768C9">
        <w:rPr>
          <w:sz w:val="24"/>
        </w:rPr>
        <w:t xml:space="preserve"> at risk of homelessness,</w:t>
      </w:r>
      <w:r w:rsidR="004E65F9">
        <w:rPr>
          <w:sz w:val="24"/>
        </w:rPr>
        <w:t xml:space="preserve"> as defined in section 401(1) of the McKinney-Vento Homeless Assistance Act (42 U.S.C. 11360(1)); fleeing or attempting to flee, domestic violence, dating violence, sexual assault, stalking or human trafficking; in other populations where providing supportive services or assistance under section 212(a) of the Act (42 U.S.C. 12742(a)) would prevent the family’s homelessness or would serve those with the greatest risk of housing instability</w:t>
      </w:r>
      <w:r w:rsidR="008768C9">
        <w:rPr>
          <w:sz w:val="24"/>
        </w:rPr>
        <w:t xml:space="preserve"> </w:t>
      </w:r>
      <w:r w:rsidR="00E23C5E">
        <w:rPr>
          <w:sz w:val="24"/>
        </w:rPr>
        <w:t>that are assisted with housing, rental assistance, supportive services,</w:t>
      </w:r>
      <w:r w:rsidR="004F3A90">
        <w:rPr>
          <w:sz w:val="24"/>
        </w:rPr>
        <w:t xml:space="preserve"> and non-congregate shelters</w:t>
      </w:r>
      <w:r w:rsidR="00DA1187">
        <w:rPr>
          <w:sz w:val="24"/>
        </w:rPr>
        <w:t xml:space="preserve">, </w:t>
      </w:r>
      <w:r w:rsidRPr="00105854">
        <w:rPr>
          <w:sz w:val="24"/>
        </w:rPr>
        <w:t xml:space="preserve">is needed to fulfill the statutory requirements.  This burden includes making the information available to HUD for monitoring the performance of the </w:t>
      </w:r>
      <w:r w:rsidR="000536D0">
        <w:rPr>
          <w:sz w:val="24"/>
        </w:rPr>
        <w:t>PJs</w:t>
      </w:r>
      <w:r w:rsidRPr="00105854">
        <w:rPr>
          <w:sz w:val="24"/>
        </w:rPr>
        <w:t xml:space="preserve"> and ensuring compliance with </w:t>
      </w:r>
      <w:commentRangeStart w:id="0"/>
      <w:commentRangeStart w:id="1"/>
      <w:commentRangeStart w:id="2"/>
      <w:commentRangeStart w:id="3"/>
      <w:r w:rsidRPr="00105854">
        <w:rPr>
          <w:sz w:val="24"/>
        </w:rPr>
        <w:t xml:space="preserve">all program </w:t>
      </w:r>
      <w:r w:rsidRPr="00105854" w:rsidR="00526E0B">
        <w:rPr>
          <w:sz w:val="24"/>
        </w:rPr>
        <w:t>requirements</w:t>
      </w:r>
      <w:r w:rsidR="000536D0">
        <w:rPr>
          <w:sz w:val="24"/>
        </w:rPr>
        <w:t xml:space="preserve"> in 24 CFR part 92</w:t>
      </w:r>
      <w:r w:rsidR="003C3676">
        <w:rPr>
          <w:sz w:val="24"/>
        </w:rPr>
        <w:t xml:space="preserve"> </w:t>
      </w:r>
      <w:commentRangeEnd w:id="0"/>
      <w:r w:rsidR="00FB7F40">
        <w:rPr>
          <w:rStyle w:val="CommentReference"/>
          <w:color w:val="auto"/>
        </w:rPr>
        <w:commentReference w:id="0"/>
      </w:r>
      <w:commentRangeEnd w:id="1"/>
      <w:r w:rsidR="009E3862">
        <w:rPr>
          <w:rStyle w:val="CommentReference"/>
          <w:color w:val="auto"/>
        </w:rPr>
        <w:commentReference w:id="1"/>
      </w:r>
      <w:commentRangeEnd w:id="2"/>
      <w:r w:rsidR="008745BC">
        <w:rPr>
          <w:rStyle w:val="CommentReference"/>
          <w:color w:val="auto"/>
        </w:rPr>
        <w:commentReference w:id="2"/>
      </w:r>
      <w:commentRangeEnd w:id="3"/>
      <w:r w:rsidR="006B42C7">
        <w:rPr>
          <w:rStyle w:val="CommentReference"/>
          <w:color w:val="auto"/>
        </w:rPr>
        <w:commentReference w:id="3"/>
      </w:r>
      <w:r w:rsidR="003C3676">
        <w:rPr>
          <w:sz w:val="24"/>
        </w:rPr>
        <w:t xml:space="preserve">and the </w:t>
      </w:r>
      <w:r w:rsidR="0025536C">
        <w:rPr>
          <w:sz w:val="24"/>
        </w:rPr>
        <w:t xml:space="preserve">implementation notice for </w:t>
      </w:r>
      <w:r w:rsidR="003C3676">
        <w:rPr>
          <w:sz w:val="24"/>
        </w:rPr>
        <w:t>HOME-ARP</w:t>
      </w:r>
      <w:r w:rsidR="00717D93">
        <w:rPr>
          <w:sz w:val="24"/>
        </w:rPr>
        <w:t xml:space="preserve"> (the “HOME-ARP Notice”)</w:t>
      </w:r>
      <w:r w:rsidRPr="00105854" w:rsidR="00526E0B">
        <w:rPr>
          <w:sz w:val="24"/>
        </w:rPr>
        <w:t>.</w:t>
      </w:r>
      <w:r w:rsidRPr="00105854">
        <w:rPr>
          <w:sz w:val="24"/>
        </w:rPr>
        <w:t xml:space="preserve">  </w:t>
      </w:r>
      <w:r>
        <w:rPr>
          <w:sz w:val="24"/>
        </w:rPr>
        <w:t xml:space="preserve">              </w:t>
      </w:r>
    </w:p>
    <w:p w:rsidRPr="006C7FAE" w:rsidR="009E13B1" w:rsidRDefault="009E13B1" w14:paraId="71DAA1DB" w14:textId="77777777">
      <w:pPr>
        <w:tabs>
          <w:tab w:val="left" w:pos="360"/>
        </w:tabs>
        <w:ind w:left="360" w:hanging="360"/>
        <w:rPr>
          <w:sz w:val="24"/>
          <w:szCs w:val="24"/>
        </w:rPr>
      </w:pPr>
    </w:p>
    <w:p w:rsidR="009E13B1" w:rsidP="00AF2BF2" w:rsidRDefault="009E13B1" w14:paraId="6B803655" w14:textId="3CDCEE35">
      <w:pPr>
        <w:keepLines/>
        <w:numPr>
          <w:ilvl w:val="0"/>
          <w:numId w:val="15"/>
        </w:numPr>
        <w:tabs>
          <w:tab w:val="left" w:pos="360"/>
        </w:tabs>
        <w:spacing w:after="80"/>
        <w:ind w:left="360"/>
        <w:rPr>
          <w:sz w:val="24"/>
          <w:szCs w:val="24"/>
        </w:rPr>
      </w:pPr>
      <w:r w:rsidRPr="006C7FAE">
        <w:rPr>
          <w:sz w:val="24"/>
          <w:szCs w:val="24"/>
        </w:rPr>
        <w:t>Indicate how, by whom and for what purpose the information is to be used.  Except for a new collection, indicate the actual use the agency has made of the information received from the current collection.</w:t>
      </w:r>
    </w:p>
    <w:p w:rsidRPr="00D04EB5" w:rsidR="00C50735" w:rsidP="00DB26F5" w:rsidRDefault="00C50735" w14:paraId="0F01B108" w14:textId="0DDE425F">
      <w:pPr>
        <w:pStyle w:val="BodyTextIndent"/>
        <w:tabs>
          <w:tab w:val="clear" w:pos="360"/>
          <w:tab w:val="left" w:pos="0"/>
          <w:tab w:val="left" w:pos="720"/>
        </w:tabs>
        <w:ind w:firstLine="0"/>
        <w:rPr>
          <w:sz w:val="24"/>
        </w:rPr>
      </w:pPr>
      <w:r w:rsidRPr="00D04EB5">
        <w:rPr>
          <w:sz w:val="24"/>
        </w:rPr>
        <w:t xml:space="preserve">HUD requires </w:t>
      </w:r>
      <w:r w:rsidRPr="00310D37" w:rsidR="005C6CEA">
        <w:rPr>
          <w:sz w:val="24"/>
        </w:rPr>
        <w:t>PJs</w:t>
      </w:r>
      <w:r w:rsidRPr="00310D37">
        <w:rPr>
          <w:sz w:val="24"/>
        </w:rPr>
        <w:t xml:space="preserve"> to collect information on the activities undertaken with </w:t>
      </w:r>
      <w:r w:rsidR="00310D37">
        <w:rPr>
          <w:sz w:val="24"/>
        </w:rPr>
        <w:t xml:space="preserve">HOME and </w:t>
      </w:r>
      <w:r w:rsidRPr="00310D37">
        <w:rPr>
          <w:sz w:val="24"/>
        </w:rPr>
        <w:t>HOME</w:t>
      </w:r>
      <w:r w:rsidR="00310D37">
        <w:rPr>
          <w:sz w:val="24"/>
        </w:rPr>
        <w:t>-</w:t>
      </w:r>
      <w:r w:rsidRPr="00310D37" w:rsidR="005C6CEA">
        <w:rPr>
          <w:sz w:val="24"/>
        </w:rPr>
        <w:t>ARP</w:t>
      </w:r>
      <w:r w:rsidRPr="00310D37">
        <w:rPr>
          <w:sz w:val="24"/>
        </w:rPr>
        <w:t xml:space="preserve"> funds to be reviewed by HUD Field Office and Headquarters staff. </w:t>
      </w:r>
      <w:r w:rsidRPr="00310D37" w:rsidR="00AC3127">
        <w:rPr>
          <w:sz w:val="24"/>
        </w:rPr>
        <w:t xml:space="preserve">Data is entered into the </w:t>
      </w:r>
      <w:r w:rsidRPr="004751FD" w:rsidR="00AC3127">
        <w:rPr>
          <w:sz w:val="24"/>
        </w:rPr>
        <w:t>Integrated Disbursement and Information System (IDIS) by PJs for specific projects, including address, financial management</w:t>
      </w:r>
      <w:r w:rsidRPr="004751FD" w:rsidR="00526E0B">
        <w:rPr>
          <w:sz w:val="24"/>
        </w:rPr>
        <w:t xml:space="preserve">, </w:t>
      </w:r>
      <w:r w:rsidRPr="004751FD" w:rsidR="00AC3127">
        <w:rPr>
          <w:sz w:val="24"/>
        </w:rPr>
        <w:t xml:space="preserve">owner/developer, and beneficiary data as needed. HUD </w:t>
      </w:r>
      <w:r w:rsidR="00387AF3">
        <w:rPr>
          <w:sz w:val="24"/>
        </w:rPr>
        <w:t>will use</w:t>
      </w:r>
      <w:r w:rsidRPr="004751FD" w:rsidR="00AC3127">
        <w:rPr>
          <w:sz w:val="24"/>
        </w:rPr>
        <w:t xml:space="preserve"> the data collection to monitor the use of </w:t>
      </w:r>
      <w:r w:rsidR="00387AF3">
        <w:rPr>
          <w:sz w:val="24"/>
        </w:rPr>
        <w:t xml:space="preserve">HOME and </w:t>
      </w:r>
      <w:r w:rsidRPr="004751FD" w:rsidR="00AC3127">
        <w:rPr>
          <w:sz w:val="24"/>
        </w:rPr>
        <w:t>HOME</w:t>
      </w:r>
      <w:r w:rsidR="00387AF3">
        <w:rPr>
          <w:sz w:val="24"/>
        </w:rPr>
        <w:t>-</w:t>
      </w:r>
      <w:r w:rsidRPr="004751FD" w:rsidR="005C6CEA">
        <w:rPr>
          <w:sz w:val="24"/>
        </w:rPr>
        <w:t>ARP</w:t>
      </w:r>
      <w:r w:rsidRPr="004751FD" w:rsidR="00AC3127">
        <w:rPr>
          <w:sz w:val="24"/>
        </w:rPr>
        <w:t xml:space="preserve"> funds</w:t>
      </w:r>
      <w:r w:rsidR="00387AF3">
        <w:rPr>
          <w:sz w:val="24"/>
        </w:rPr>
        <w:t>,</w:t>
      </w:r>
      <w:r w:rsidRPr="004751FD" w:rsidR="00AC3127">
        <w:rPr>
          <w:sz w:val="24"/>
        </w:rPr>
        <w:t xml:space="preserve"> and to make sure PJs are complying with </w:t>
      </w:r>
      <w:r w:rsidR="008534DD">
        <w:rPr>
          <w:sz w:val="24"/>
        </w:rPr>
        <w:t>statutory</w:t>
      </w:r>
      <w:r w:rsidR="003C3676">
        <w:rPr>
          <w:sz w:val="24"/>
        </w:rPr>
        <w:t>,</w:t>
      </w:r>
      <w:r w:rsidRPr="004751FD" w:rsidR="00AC3127">
        <w:rPr>
          <w:sz w:val="24"/>
        </w:rPr>
        <w:t xml:space="preserve"> </w:t>
      </w:r>
      <w:r w:rsidR="0000467A">
        <w:rPr>
          <w:sz w:val="24"/>
        </w:rPr>
        <w:t>regulatory</w:t>
      </w:r>
      <w:r w:rsidR="003C3676">
        <w:rPr>
          <w:sz w:val="24"/>
        </w:rPr>
        <w:t>, and HOME-ARP Notice</w:t>
      </w:r>
      <w:r w:rsidR="00714F47">
        <w:rPr>
          <w:sz w:val="24"/>
        </w:rPr>
        <w:t xml:space="preserve"> requirements</w:t>
      </w:r>
      <w:r w:rsidRPr="004751FD" w:rsidR="00AC3127">
        <w:rPr>
          <w:sz w:val="24"/>
        </w:rPr>
        <w:t xml:space="preserve">. </w:t>
      </w:r>
    </w:p>
    <w:p w:rsidR="00C50735" w:rsidP="00C50735" w:rsidRDefault="00C50735" w14:paraId="4EF1455D" w14:textId="2C70C066"/>
    <w:p w:rsidR="00DB26F5" w:rsidP="00C50735" w:rsidRDefault="00DB26F5" w14:paraId="7C91D4CE" w14:textId="019DD52E"/>
    <w:p w:rsidR="00DB26F5" w:rsidP="00C50735" w:rsidRDefault="00DB26F5" w14:paraId="1F080062" w14:textId="11036BB3"/>
    <w:p w:rsidRPr="00105854" w:rsidR="00DB26F5" w:rsidP="00C50735" w:rsidRDefault="00DB26F5" w14:paraId="4B476491" w14:textId="77777777"/>
    <w:p w:rsidRPr="00105854" w:rsidR="00C50735" w:rsidP="00C50735" w:rsidRDefault="00C50735" w14:paraId="2F9816E4" w14:textId="77777777"/>
    <w:p w:rsidR="009E13B1" w:rsidP="00AF2BF2" w:rsidRDefault="009E13B1" w14:paraId="1C8D6292" w14:textId="57E70D12">
      <w:pPr>
        <w:keepLines/>
        <w:numPr>
          <w:ilvl w:val="0"/>
          <w:numId w:val="15"/>
        </w:numPr>
        <w:tabs>
          <w:tab w:val="left" w:pos="360"/>
        </w:tabs>
        <w:spacing w:after="80"/>
        <w:ind w:left="360"/>
        <w:rPr>
          <w:sz w:val="24"/>
          <w:szCs w:val="24"/>
        </w:rPr>
      </w:pPr>
      <w:r w:rsidRPr="006C7FAE">
        <w:rPr>
          <w:sz w:val="24"/>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B26F5" w:rsidP="00DB26F5" w:rsidRDefault="00DB26F5" w14:paraId="4D89875C" w14:textId="77777777">
      <w:pPr>
        <w:pStyle w:val="BodyText"/>
        <w:tabs>
          <w:tab w:val="left" w:pos="0"/>
          <w:tab w:val="left" w:pos="720"/>
          <w:tab w:val="left" w:pos="840"/>
        </w:tabs>
        <w:ind w:left="360"/>
      </w:pPr>
    </w:p>
    <w:p w:rsidRPr="00105854" w:rsidR="00AC3127" w:rsidP="00DB26F5" w:rsidRDefault="00AC3127" w14:paraId="429A3B09" w14:textId="1402E14A">
      <w:pPr>
        <w:pStyle w:val="BodyText"/>
        <w:tabs>
          <w:tab w:val="left" w:pos="0"/>
          <w:tab w:val="left" w:pos="720"/>
          <w:tab w:val="left" w:pos="840"/>
        </w:tabs>
        <w:ind w:left="360"/>
        <w:rPr>
          <w:b/>
          <w:noProof/>
        </w:rPr>
      </w:pPr>
      <w:r w:rsidRPr="00105854">
        <w:t>T</w:t>
      </w:r>
      <w:r w:rsidRPr="00105854">
        <w:rPr>
          <w:noProof/>
        </w:rPr>
        <w:t xml:space="preserve">he collection of HOME </w:t>
      </w:r>
      <w:r w:rsidR="00CB6123">
        <w:rPr>
          <w:noProof/>
        </w:rPr>
        <w:t xml:space="preserve">and HOME-ARP </w:t>
      </w:r>
      <w:r w:rsidR="00DD311A">
        <w:rPr>
          <w:noProof/>
        </w:rPr>
        <w:t>p</w:t>
      </w:r>
      <w:r w:rsidRPr="00105854" w:rsidR="00DD311A">
        <w:rPr>
          <w:noProof/>
        </w:rPr>
        <w:t xml:space="preserve">rogram </w:t>
      </w:r>
      <w:r w:rsidRPr="00105854">
        <w:rPr>
          <w:noProof/>
        </w:rPr>
        <w:t xml:space="preserve">information (collection of data on funds management, </w:t>
      </w:r>
      <w:r w:rsidR="00A65BD9">
        <w:rPr>
          <w:noProof/>
        </w:rPr>
        <w:t>subgrantees, and beneficiaries</w:t>
      </w:r>
      <w:r w:rsidRPr="00105854">
        <w:rPr>
          <w:noProof/>
        </w:rPr>
        <w:t>) has been automated by IDIS.  IDIS eliminates the need for PJs to submit paper reports.  The submission of Action Plan related documents by PJs</w:t>
      </w:r>
      <w:r w:rsidR="00B365D0">
        <w:rPr>
          <w:noProof/>
        </w:rPr>
        <w:t xml:space="preserve"> </w:t>
      </w:r>
      <w:r w:rsidRPr="00105854">
        <w:rPr>
          <w:noProof/>
        </w:rPr>
        <w:t xml:space="preserve">to the Field Office is also automated.  All of the data elements of the IDIS systems and Consolidated Plan are required under </w:t>
      </w:r>
      <w:r w:rsidR="00B419B4">
        <w:rPr>
          <w:noProof/>
        </w:rPr>
        <w:t xml:space="preserve">the </w:t>
      </w:r>
      <w:r w:rsidRPr="005C6CEA" w:rsidR="005C6CEA">
        <w:rPr>
          <w:noProof/>
        </w:rPr>
        <w:t>Act</w:t>
      </w:r>
      <w:r w:rsidR="005C6CEA">
        <w:rPr>
          <w:noProof/>
        </w:rPr>
        <w:t xml:space="preserve"> </w:t>
      </w:r>
      <w:r w:rsidRPr="00105854">
        <w:rPr>
          <w:noProof/>
        </w:rPr>
        <w:t>or related authorities</w:t>
      </w:r>
      <w:r w:rsidR="00085C1E">
        <w:rPr>
          <w:noProof/>
        </w:rPr>
        <w:t>, 24 CFR Part 92,</w:t>
      </w:r>
      <w:r w:rsidR="00EA1CCA">
        <w:rPr>
          <w:noProof/>
        </w:rPr>
        <w:t xml:space="preserve"> </w:t>
      </w:r>
      <w:r w:rsidR="00011479">
        <w:t>section</w:t>
      </w:r>
      <w:r w:rsidR="006F23AE">
        <w:t xml:space="preserve"> </w:t>
      </w:r>
      <w:r w:rsidRPr="00DA1187" w:rsidR="00EA1CCA">
        <w:t>3205</w:t>
      </w:r>
      <w:r w:rsidR="00EA1CCA">
        <w:t xml:space="preserve"> of</w:t>
      </w:r>
      <w:r w:rsidRPr="00DA1187" w:rsidR="00EA1CCA">
        <w:t xml:space="preserve"> </w:t>
      </w:r>
      <w:r w:rsidR="00085C1E">
        <w:t>ARP</w:t>
      </w:r>
      <w:r w:rsidR="00ED70E8">
        <w:t>, or the HOME-ARP Notice</w:t>
      </w:r>
      <w:r w:rsidRPr="00105854">
        <w:rPr>
          <w:noProof/>
        </w:rPr>
        <w:t>.</w:t>
      </w:r>
    </w:p>
    <w:p w:rsidRPr="006C7FAE" w:rsidR="009E13B1" w:rsidRDefault="009E13B1" w14:paraId="770B4511" w14:textId="77777777">
      <w:pPr>
        <w:tabs>
          <w:tab w:val="left" w:pos="360"/>
        </w:tabs>
        <w:ind w:left="360" w:hanging="360"/>
        <w:rPr>
          <w:sz w:val="24"/>
          <w:szCs w:val="24"/>
        </w:rPr>
      </w:pPr>
    </w:p>
    <w:p w:rsidR="009E13B1" w:rsidP="00AF2BF2" w:rsidRDefault="009E13B1" w14:paraId="066588B4" w14:textId="0CE9E928">
      <w:pPr>
        <w:keepLines/>
        <w:numPr>
          <w:ilvl w:val="0"/>
          <w:numId w:val="15"/>
        </w:numPr>
        <w:tabs>
          <w:tab w:val="left" w:pos="360"/>
        </w:tabs>
        <w:spacing w:after="80"/>
        <w:ind w:left="360"/>
        <w:rPr>
          <w:sz w:val="24"/>
          <w:szCs w:val="24"/>
        </w:rPr>
      </w:pPr>
      <w:r w:rsidRPr="006C7FAE">
        <w:rPr>
          <w:sz w:val="24"/>
          <w:szCs w:val="24"/>
        </w:rPr>
        <w:t>Describe efforts to identify duplication.  Show specifically why any similar information already available cannot be used or modified for use for the purposes described in Item 2 above.</w:t>
      </w:r>
    </w:p>
    <w:p w:rsidR="00DB26F5" w:rsidP="00DB26F5" w:rsidRDefault="00DB26F5" w14:paraId="4E175AF5" w14:textId="77777777">
      <w:pPr>
        <w:pStyle w:val="BodyText3"/>
        <w:tabs>
          <w:tab w:val="left" w:pos="840"/>
        </w:tabs>
        <w:overflowPunct w:val="0"/>
        <w:ind w:left="360"/>
        <w:textAlignment w:val="baseline"/>
        <w:rPr>
          <w:sz w:val="24"/>
          <w:szCs w:val="24"/>
        </w:rPr>
      </w:pPr>
    </w:p>
    <w:p w:rsidRPr="00105854" w:rsidR="00AC3127" w:rsidP="00DB26F5" w:rsidRDefault="00AC3127" w14:paraId="035A82F7" w14:textId="61F6A4A6">
      <w:pPr>
        <w:pStyle w:val="BodyText3"/>
        <w:tabs>
          <w:tab w:val="left" w:pos="840"/>
        </w:tabs>
        <w:overflowPunct w:val="0"/>
        <w:ind w:left="360"/>
        <w:textAlignment w:val="baseline"/>
        <w:rPr>
          <w:b/>
          <w:sz w:val="24"/>
          <w:szCs w:val="24"/>
        </w:rPr>
      </w:pPr>
      <w:r w:rsidRPr="00105854">
        <w:rPr>
          <w:sz w:val="24"/>
          <w:szCs w:val="24"/>
        </w:rPr>
        <w:t>No similar information exists.  The information collected through IDIS is project-specific and</w:t>
      </w:r>
      <w:r w:rsidR="005C6CEA">
        <w:rPr>
          <w:sz w:val="24"/>
          <w:szCs w:val="24"/>
        </w:rPr>
        <w:t xml:space="preserve"> </w:t>
      </w:r>
      <w:r w:rsidR="008F597A">
        <w:rPr>
          <w:sz w:val="24"/>
          <w:szCs w:val="24"/>
        </w:rPr>
        <w:t xml:space="preserve">beneficiary </w:t>
      </w:r>
      <w:r w:rsidR="005C6CEA">
        <w:rPr>
          <w:sz w:val="24"/>
          <w:szCs w:val="24"/>
        </w:rPr>
        <w:t>specific and</w:t>
      </w:r>
      <w:r w:rsidRPr="00105854">
        <w:rPr>
          <w:sz w:val="24"/>
          <w:szCs w:val="24"/>
        </w:rPr>
        <w:t>, therefore, unique to each PJ’s local HOME</w:t>
      </w:r>
      <w:r w:rsidR="00E909E8">
        <w:rPr>
          <w:sz w:val="24"/>
          <w:szCs w:val="24"/>
        </w:rPr>
        <w:t xml:space="preserve"> or HOME-ARP</w:t>
      </w:r>
      <w:r w:rsidRPr="00105854">
        <w:rPr>
          <w:sz w:val="24"/>
          <w:szCs w:val="24"/>
        </w:rPr>
        <w:t xml:space="preserve"> program.  Other recordkeeping requirements (e.g., property standards, written agreements, tenant protections) are project- or program-specific and unique to local HOME </w:t>
      </w:r>
      <w:r w:rsidR="00E909E8">
        <w:rPr>
          <w:sz w:val="24"/>
          <w:szCs w:val="24"/>
        </w:rPr>
        <w:t xml:space="preserve">or HOME-ARP </w:t>
      </w:r>
      <w:r w:rsidRPr="00105854">
        <w:rPr>
          <w:sz w:val="24"/>
          <w:szCs w:val="24"/>
        </w:rPr>
        <w:t>programs.  Documentation relating to nondiscrimination, displacement and relocation and lead-based paint are unique to individual program designs and do not result in duplication of effort.</w:t>
      </w:r>
    </w:p>
    <w:p w:rsidRPr="006C7FAE" w:rsidR="009E13B1" w:rsidRDefault="009E13B1" w14:paraId="003A07AF" w14:textId="77777777">
      <w:pPr>
        <w:keepLines/>
        <w:tabs>
          <w:tab w:val="left" w:pos="360"/>
          <w:tab w:val="left" w:pos="720"/>
        </w:tabs>
        <w:ind w:left="360"/>
        <w:rPr>
          <w:sz w:val="24"/>
          <w:szCs w:val="24"/>
        </w:rPr>
      </w:pPr>
    </w:p>
    <w:p w:rsidR="009E13B1" w:rsidP="00AF2BF2" w:rsidRDefault="009E13B1" w14:paraId="4D457115" w14:textId="0140906D">
      <w:pPr>
        <w:keepLines/>
        <w:numPr>
          <w:ilvl w:val="0"/>
          <w:numId w:val="15"/>
        </w:numPr>
        <w:tabs>
          <w:tab w:val="left" w:pos="360"/>
        </w:tabs>
        <w:spacing w:after="80"/>
        <w:ind w:left="360"/>
        <w:rPr>
          <w:sz w:val="24"/>
          <w:szCs w:val="24"/>
        </w:rPr>
      </w:pPr>
      <w:r w:rsidRPr="006C7FAE">
        <w:rPr>
          <w:sz w:val="24"/>
          <w:szCs w:val="24"/>
        </w:rPr>
        <w:t>If the collection of information impacts small businesses or other small entities (Item 5 of OMB Form 83-I) describe any methods used to minimize burden.</w:t>
      </w:r>
    </w:p>
    <w:p w:rsidR="00DB26F5" w:rsidP="00DB26F5" w:rsidRDefault="00DB26F5" w14:paraId="0A75F43B" w14:textId="77777777">
      <w:pPr>
        <w:tabs>
          <w:tab w:val="left" w:pos="360"/>
        </w:tabs>
        <w:overflowPunct/>
        <w:autoSpaceDE/>
        <w:autoSpaceDN/>
        <w:adjustRightInd/>
        <w:ind w:left="720" w:hanging="360"/>
        <w:textAlignment w:val="auto"/>
        <w:rPr>
          <w:color w:val="000000"/>
          <w:sz w:val="24"/>
          <w:szCs w:val="24"/>
        </w:rPr>
      </w:pPr>
    </w:p>
    <w:p w:rsidRPr="00AC3127" w:rsidR="00AC3127" w:rsidP="00DB26F5" w:rsidRDefault="00AC3127" w14:paraId="11041D9F" w14:textId="71093CFF">
      <w:pPr>
        <w:tabs>
          <w:tab w:val="left" w:pos="360"/>
        </w:tabs>
        <w:overflowPunct/>
        <w:autoSpaceDE/>
        <w:autoSpaceDN/>
        <w:adjustRightInd/>
        <w:ind w:left="720" w:hanging="360"/>
        <w:textAlignment w:val="auto"/>
        <w:rPr>
          <w:color w:val="000000"/>
          <w:sz w:val="24"/>
          <w:szCs w:val="24"/>
        </w:rPr>
      </w:pPr>
      <w:r w:rsidRPr="00AC3127">
        <w:rPr>
          <w:color w:val="000000"/>
          <w:sz w:val="24"/>
          <w:szCs w:val="24"/>
        </w:rPr>
        <w:t xml:space="preserve">There is no </w:t>
      </w:r>
      <w:r>
        <w:rPr>
          <w:color w:val="000000"/>
          <w:sz w:val="24"/>
          <w:szCs w:val="24"/>
        </w:rPr>
        <w:t xml:space="preserve">undue </w:t>
      </w:r>
      <w:r w:rsidRPr="00AC3127">
        <w:rPr>
          <w:color w:val="000000"/>
          <w:sz w:val="24"/>
          <w:szCs w:val="24"/>
        </w:rPr>
        <w:t xml:space="preserve">burden to small businesses or other small entities. </w:t>
      </w:r>
    </w:p>
    <w:p w:rsidRPr="006C7FAE" w:rsidR="00AC3127" w:rsidP="00AC3127" w:rsidRDefault="00AC3127" w14:paraId="56C80766" w14:textId="77777777">
      <w:pPr>
        <w:keepLines/>
        <w:tabs>
          <w:tab w:val="left" w:pos="360"/>
        </w:tabs>
        <w:spacing w:after="80"/>
        <w:rPr>
          <w:sz w:val="24"/>
          <w:szCs w:val="24"/>
        </w:rPr>
      </w:pPr>
    </w:p>
    <w:p w:rsidR="00AC3127" w:rsidP="00AF2BF2" w:rsidRDefault="009E13B1" w14:paraId="0CB04439" w14:textId="5734CD78">
      <w:pPr>
        <w:keepLines/>
        <w:numPr>
          <w:ilvl w:val="0"/>
          <w:numId w:val="15"/>
        </w:numPr>
        <w:tabs>
          <w:tab w:val="left" w:pos="360"/>
        </w:tabs>
        <w:spacing w:after="80"/>
        <w:ind w:left="360"/>
        <w:rPr>
          <w:sz w:val="24"/>
          <w:szCs w:val="24"/>
        </w:rPr>
      </w:pPr>
      <w:r w:rsidRPr="006C7FAE">
        <w:rPr>
          <w:sz w:val="24"/>
          <w:szCs w:val="24"/>
        </w:rPr>
        <w:t>Describe the consequence to Federal program or policy activities if the collection is not conducted or is conducted less frequently, as well as any technical or legal obstacles to reducing burden.</w:t>
      </w:r>
    </w:p>
    <w:p w:rsidR="00DB26F5" w:rsidP="00DB26F5" w:rsidRDefault="00DB26F5" w14:paraId="7E5BDA00" w14:textId="77777777">
      <w:pPr>
        <w:pStyle w:val="BodyText3"/>
        <w:tabs>
          <w:tab w:val="left" w:pos="840"/>
        </w:tabs>
        <w:overflowPunct w:val="0"/>
        <w:ind w:left="360"/>
        <w:textAlignment w:val="baseline"/>
        <w:rPr>
          <w:sz w:val="24"/>
          <w:szCs w:val="24"/>
        </w:rPr>
      </w:pPr>
    </w:p>
    <w:p w:rsidRPr="00105854" w:rsidR="00AC3127" w:rsidP="00DB26F5" w:rsidRDefault="00AC3127" w14:paraId="7828C395" w14:textId="6A273CFE">
      <w:pPr>
        <w:pStyle w:val="BodyText3"/>
        <w:tabs>
          <w:tab w:val="left" w:pos="840"/>
        </w:tabs>
        <w:overflowPunct w:val="0"/>
        <w:ind w:left="360"/>
        <w:textAlignment w:val="baseline"/>
        <w:rPr>
          <w:sz w:val="24"/>
          <w:szCs w:val="24"/>
        </w:rPr>
      </w:pPr>
      <w:r w:rsidRPr="00105854">
        <w:rPr>
          <w:sz w:val="24"/>
          <w:szCs w:val="24"/>
        </w:rPr>
        <w:t xml:space="preserve">The information is collected on a project-by-project basis to permit PJs to draw down HOME </w:t>
      </w:r>
      <w:r w:rsidR="00E909E8">
        <w:rPr>
          <w:sz w:val="24"/>
          <w:szCs w:val="24"/>
        </w:rPr>
        <w:t xml:space="preserve">and HOME-ARP </w:t>
      </w:r>
      <w:r w:rsidRPr="00105854">
        <w:rPr>
          <w:sz w:val="24"/>
          <w:szCs w:val="24"/>
        </w:rPr>
        <w:t xml:space="preserve">funds from the U.S. Treasury and to ensure that HOME </w:t>
      </w:r>
      <w:r w:rsidR="00E909E8">
        <w:rPr>
          <w:sz w:val="24"/>
          <w:szCs w:val="24"/>
        </w:rPr>
        <w:t xml:space="preserve">and HOME-ARP </w:t>
      </w:r>
      <w:r w:rsidRPr="00105854">
        <w:rPr>
          <w:sz w:val="24"/>
          <w:szCs w:val="24"/>
        </w:rPr>
        <w:t xml:space="preserve">funds are used for eligible purposes. </w:t>
      </w:r>
      <w:r w:rsidR="005C6CEA">
        <w:rPr>
          <w:sz w:val="24"/>
          <w:szCs w:val="24"/>
        </w:rPr>
        <w:t xml:space="preserve">Additionally, information is collected for </w:t>
      </w:r>
      <w:r w:rsidR="0012430A">
        <w:rPr>
          <w:sz w:val="24"/>
          <w:szCs w:val="24"/>
        </w:rPr>
        <w:t xml:space="preserve">HOME and HOME-ARP </w:t>
      </w:r>
      <w:r w:rsidR="00FC400F">
        <w:rPr>
          <w:sz w:val="24"/>
          <w:szCs w:val="24"/>
        </w:rPr>
        <w:t xml:space="preserve">activities that serve </w:t>
      </w:r>
      <w:r w:rsidR="00E909E8">
        <w:rPr>
          <w:sz w:val="24"/>
        </w:rPr>
        <w:t>homeless, as defined in section 103(a) of the McKinney-Vento Homeless Assistance Act (42 U.S.C. 11302(a); at risk of homelessness, as defined in section 401(1) of the McKinney-Vento Homeless Assistance Act (42 U.S.C. 11360(1)); fleeing or attempting to flee, domestic violence, dating violence, sexual assault, stalking or human trafficking; in other populations where providing supportive services or assistance under section 212(a) of the Act (42 U.S.C. 12742(a)) would prevent the family’s homelessness or would serve those with the greatest risk of housing instability</w:t>
      </w:r>
      <w:r w:rsidR="005C6CEA">
        <w:rPr>
          <w:sz w:val="24"/>
          <w:szCs w:val="24"/>
        </w:rPr>
        <w:t xml:space="preserve"> to track and ensure those funds are being used for the population for which they are intended.</w:t>
      </w:r>
      <w:r w:rsidRPr="00105854">
        <w:rPr>
          <w:sz w:val="24"/>
          <w:szCs w:val="24"/>
        </w:rPr>
        <w:t xml:space="preserve"> It is not possible to collect the information less frequently.</w:t>
      </w:r>
    </w:p>
    <w:p w:rsidRPr="006C7FAE" w:rsidR="009E13B1" w:rsidRDefault="009E13B1" w14:paraId="7C78802A" w14:textId="77777777">
      <w:pPr>
        <w:keepLines/>
        <w:tabs>
          <w:tab w:val="left" w:pos="360"/>
          <w:tab w:val="left" w:pos="720"/>
        </w:tabs>
        <w:ind w:left="360"/>
        <w:rPr>
          <w:sz w:val="24"/>
          <w:szCs w:val="24"/>
        </w:rPr>
      </w:pPr>
    </w:p>
    <w:p w:rsidRPr="006C7FAE" w:rsidR="009E13B1" w:rsidRDefault="009E13B1" w14:paraId="35D9BA01" w14:textId="77777777">
      <w:pPr>
        <w:numPr>
          <w:ilvl w:val="0"/>
          <w:numId w:val="13"/>
        </w:numPr>
        <w:tabs>
          <w:tab w:val="left" w:pos="360"/>
        </w:tabs>
        <w:rPr>
          <w:sz w:val="24"/>
          <w:szCs w:val="24"/>
        </w:rPr>
      </w:pPr>
      <w:r w:rsidRPr="006C7FAE">
        <w:rPr>
          <w:sz w:val="24"/>
          <w:szCs w:val="24"/>
        </w:rPr>
        <w:t xml:space="preserve">Explain any special circumstances that would cause an information collection to be conducted in a manner: </w:t>
      </w:r>
    </w:p>
    <w:p w:rsidRPr="006C7FAE" w:rsidR="009E13B1" w:rsidRDefault="009E13B1" w14:paraId="7CC17DD2" w14:textId="0E48D2AC">
      <w:pPr>
        <w:numPr>
          <w:ilvl w:val="0"/>
          <w:numId w:val="14"/>
        </w:numPr>
        <w:tabs>
          <w:tab w:val="left" w:pos="600"/>
        </w:tabs>
        <w:rPr>
          <w:sz w:val="24"/>
          <w:szCs w:val="24"/>
        </w:rPr>
      </w:pPr>
      <w:r w:rsidRPr="006C7FAE">
        <w:rPr>
          <w:sz w:val="24"/>
          <w:szCs w:val="24"/>
        </w:rPr>
        <w:t xml:space="preserve">requiring respondents to report information to the agency more than quarterly; </w:t>
      </w:r>
      <w:bookmarkStart w:name="_Hlk27655650" w:id="4"/>
      <w:r w:rsidR="004F14A4">
        <w:rPr>
          <w:sz w:val="24"/>
          <w:szCs w:val="24"/>
        </w:rPr>
        <w:t>n/a</w:t>
      </w:r>
      <w:bookmarkEnd w:id="4"/>
    </w:p>
    <w:p w:rsidRPr="006C7FAE" w:rsidR="009E13B1" w:rsidRDefault="009E13B1" w14:paraId="2604C9BE" w14:textId="563BC755">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w:t>
      </w:r>
      <w:proofErr w:type="gramStart"/>
      <w:r w:rsidRPr="006C7FAE">
        <w:rPr>
          <w:sz w:val="24"/>
          <w:szCs w:val="24"/>
        </w:rPr>
        <w:t>it;</w:t>
      </w:r>
      <w:proofErr w:type="gramEnd"/>
      <w:r w:rsidRPr="006C7FAE">
        <w:rPr>
          <w:sz w:val="24"/>
          <w:szCs w:val="24"/>
        </w:rPr>
        <w:t xml:space="preserve"> </w:t>
      </w:r>
      <w:r w:rsidR="004F14A4">
        <w:rPr>
          <w:sz w:val="24"/>
          <w:szCs w:val="24"/>
        </w:rPr>
        <w:t>n/a</w:t>
      </w:r>
    </w:p>
    <w:p w:rsidRPr="006C7FAE" w:rsidR="009E13B1" w:rsidRDefault="009E13B1" w14:paraId="20BC3998" w14:textId="3CE9DAD8">
      <w:pPr>
        <w:numPr>
          <w:ilvl w:val="0"/>
          <w:numId w:val="14"/>
        </w:numPr>
        <w:tabs>
          <w:tab w:val="left" w:pos="600"/>
        </w:tabs>
        <w:rPr>
          <w:sz w:val="24"/>
          <w:szCs w:val="24"/>
        </w:rPr>
      </w:pPr>
      <w:r w:rsidRPr="006C7FAE">
        <w:rPr>
          <w:sz w:val="24"/>
          <w:szCs w:val="24"/>
        </w:rPr>
        <w:t xml:space="preserve">requiring respondents to submit more than an original and two copies of any </w:t>
      </w:r>
      <w:proofErr w:type="gramStart"/>
      <w:r w:rsidRPr="006C7FAE">
        <w:rPr>
          <w:sz w:val="24"/>
          <w:szCs w:val="24"/>
        </w:rPr>
        <w:t>document;</w:t>
      </w:r>
      <w:proofErr w:type="gramEnd"/>
      <w:r w:rsidRPr="006C7FAE">
        <w:rPr>
          <w:sz w:val="24"/>
          <w:szCs w:val="24"/>
        </w:rPr>
        <w:t xml:space="preserve"> </w:t>
      </w:r>
      <w:r w:rsidR="004F14A4">
        <w:rPr>
          <w:sz w:val="24"/>
          <w:szCs w:val="24"/>
        </w:rPr>
        <w:t>n/a</w:t>
      </w:r>
    </w:p>
    <w:p w:rsidRPr="006C7FAE" w:rsidR="009E13B1" w:rsidRDefault="009E13B1" w14:paraId="6FFA3F34" w14:textId="727D6AAE">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004F14A4">
        <w:rPr>
          <w:sz w:val="24"/>
          <w:szCs w:val="24"/>
        </w:rPr>
        <w:t>n/a</w:t>
      </w:r>
    </w:p>
    <w:p w:rsidRPr="006C7FAE" w:rsidR="009E13B1" w:rsidRDefault="009E13B1" w14:paraId="6E579690" w14:textId="714B7806">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004F14A4">
        <w:rPr>
          <w:sz w:val="24"/>
          <w:szCs w:val="24"/>
        </w:rPr>
        <w:t>n/a</w:t>
      </w:r>
    </w:p>
    <w:p w:rsidRPr="006C7FAE" w:rsidR="009E13B1" w:rsidRDefault="009E13B1" w14:paraId="31380913" w14:textId="774880ED">
      <w:pPr>
        <w:numPr>
          <w:ilvl w:val="0"/>
          <w:numId w:val="14"/>
        </w:numPr>
        <w:tabs>
          <w:tab w:val="left" w:pos="600"/>
        </w:tabs>
        <w:rPr>
          <w:sz w:val="24"/>
          <w:szCs w:val="24"/>
        </w:rPr>
      </w:pPr>
      <w:r w:rsidRPr="006C7FAE">
        <w:rPr>
          <w:sz w:val="24"/>
          <w:szCs w:val="24"/>
        </w:rPr>
        <w:t xml:space="preserve">requiring the use of a statistical data classification that has not been reviewed and approved by OMB; </w:t>
      </w:r>
      <w:r w:rsidR="004F14A4">
        <w:rPr>
          <w:sz w:val="24"/>
          <w:szCs w:val="24"/>
        </w:rPr>
        <w:t>n/a</w:t>
      </w:r>
    </w:p>
    <w:p w:rsidRPr="006C7FAE" w:rsidR="009E13B1" w:rsidRDefault="009E13B1" w14:paraId="4DC0F3FF" w14:textId="2D8C3F59">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004F14A4">
        <w:rPr>
          <w:sz w:val="24"/>
          <w:szCs w:val="24"/>
        </w:rPr>
        <w:t>n/a</w:t>
      </w:r>
    </w:p>
    <w:p w:rsidRPr="006C7FAE" w:rsidR="009E13B1" w:rsidRDefault="009E13B1" w14:paraId="7E5D4C28" w14:textId="214C7F37">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4F14A4" w:rsidR="004F14A4">
        <w:rPr>
          <w:sz w:val="24"/>
          <w:szCs w:val="24"/>
        </w:rPr>
        <w:t xml:space="preserve"> </w:t>
      </w:r>
      <w:r w:rsidR="004F14A4">
        <w:rPr>
          <w:sz w:val="24"/>
          <w:szCs w:val="24"/>
        </w:rPr>
        <w:t>n/a</w:t>
      </w:r>
    </w:p>
    <w:p w:rsidRPr="006C7FAE" w:rsidR="009E13B1" w:rsidRDefault="009E13B1" w14:paraId="5C3FA885" w14:textId="77777777">
      <w:pPr>
        <w:tabs>
          <w:tab w:val="left" w:pos="360"/>
        </w:tabs>
        <w:ind w:left="360" w:hanging="360"/>
        <w:rPr>
          <w:sz w:val="24"/>
          <w:szCs w:val="24"/>
        </w:rPr>
      </w:pPr>
    </w:p>
    <w:p w:rsidRPr="006C7FAE" w:rsidR="009E13B1" w:rsidRDefault="009E13B1" w14:paraId="1130D840" w14:textId="6FE15227">
      <w:pPr>
        <w:tabs>
          <w:tab w:val="left" w:pos="360"/>
        </w:tabs>
        <w:ind w:left="360" w:hanging="360"/>
        <w:rPr>
          <w:sz w:val="24"/>
          <w:szCs w:val="24"/>
        </w:rPr>
      </w:pPr>
      <w:r w:rsidRPr="006C7FAE">
        <w:rPr>
          <w:sz w:val="24"/>
          <w:szCs w:val="24"/>
        </w:rPr>
        <w:t xml:space="preserve"> 8.</w:t>
      </w:r>
      <w:r w:rsidRPr="006C7FAE">
        <w:rPr>
          <w:sz w:val="24"/>
          <w:szCs w:val="24"/>
        </w:rPr>
        <w:tab/>
        <w:t xml:space="preserve">If applicable, provide a copy and identify the date and page number of </w:t>
      </w:r>
      <w:r w:rsidRPr="006C7FAE" w:rsidR="00944DA5">
        <w:rPr>
          <w:sz w:val="24"/>
          <w:szCs w:val="24"/>
        </w:rPr>
        <w:t>publications</w:t>
      </w:r>
      <w:r w:rsidRPr="006C7FAE">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6C7FAE" w:rsidR="009E13B1" w:rsidRDefault="009E13B1" w14:paraId="19E4D23D"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526E0B" w:rsidR="004F14A4" w:rsidP="004F14A4" w:rsidRDefault="009E13B1" w14:paraId="5D3AC008" w14:textId="31F29859">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314C42" w:rsidP="00314C42" w:rsidRDefault="00314C42" w14:paraId="1B94E595" w14:textId="77777777">
      <w:pPr>
        <w:overflowPunct/>
        <w:autoSpaceDE/>
        <w:autoSpaceDN/>
        <w:adjustRightInd/>
        <w:ind w:left="336"/>
        <w:textAlignment w:val="auto"/>
        <w:rPr>
          <w:rFonts w:eastAsia="Calibri"/>
          <w:color w:val="000000"/>
          <w:sz w:val="24"/>
          <w:szCs w:val="24"/>
        </w:rPr>
      </w:pPr>
    </w:p>
    <w:p w:rsidRPr="004F14A4" w:rsidR="004F14A4" w:rsidP="00314C42" w:rsidRDefault="00A95B6F" w14:paraId="15B2AE97" w14:textId="1FB2708F">
      <w:pPr>
        <w:overflowPunct/>
        <w:autoSpaceDE/>
        <w:autoSpaceDN/>
        <w:adjustRightInd/>
        <w:ind w:left="336"/>
        <w:textAlignment w:val="auto"/>
        <w:rPr>
          <w:rFonts w:eastAsia="Calibri"/>
          <w:color w:val="000000"/>
          <w:sz w:val="24"/>
          <w:szCs w:val="24"/>
        </w:rPr>
      </w:pPr>
      <w:r>
        <w:rPr>
          <w:rFonts w:eastAsia="Calibri"/>
          <w:color w:val="000000"/>
          <w:sz w:val="24"/>
          <w:szCs w:val="24"/>
        </w:rPr>
        <w:t xml:space="preserve">The latest update for the HOME PRA submission was </w:t>
      </w:r>
      <w:r w:rsidRPr="004F14A4" w:rsidR="004F14A4">
        <w:rPr>
          <w:rFonts w:eastAsia="Calibri"/>
          <w:color w:val="000000"/>
          <w:sz w:val="24"/>
          <w:szCs w:val="24"/>
        </w:rPr>
        <w:t xml:space="preserve">announced in the Federal Register, Volume </w:t>
      </w:r>
      <w:r w:rsidR="008C147B">
        <w:rPr>
          <w:rFonts w:eastAsia="Calibri"/>
          <w:color w:val="000000"/>
          <w:sz w:val="24"/>
          <w:szCs w:val="24"/>
        </w:rPr>
        <w:t>86</w:t>
      </w:r>
      <w:r w:rsidR="00B9487D">
        <w:rPr>
          <w:rFonts w:eastAsia="Calibri"/>
          <w:color w:val="000000"/>
          <w:sz w:val="24"/>
          <w:szCs w:val="24"/>
        </w:rPr>
        <w:t xml:space="preserve"> Number </w:t>
      </w:r>
      <w:proofErr w:type="gramStart"/>
      <w:r w:rsidR="008C147B">
        <w:rPr>
          <w:rFonts w:eastAsia="Calibri"/>
          <w:color w:val="000000"/>
          <w:sz w:val="24"/>
          <w:szCs w:val="24"/>
        </w:rPr>
        <w:t>120</w:t>
      </w:r>
      <w:r w:rsidRPr="004F14A4" w:rsidR="004F14A4">
        <w:rPr>
          <w:rFonts w:eastAsia="Calibri"/>
          <w:color w:val="000000"/>
          <w:sz w:val="24"/>
          <w:szCs w:val="24"/>
        </w:rPr>
        <w:t>;</w:t>
      </w:r>
      <w:proofErr w:type="gramEnd"/>
      <w:r w:rsidRPr="004F14A4" w:rsidR="004F14A4">
        <w:rPr>
          <w:rFonts w:eastAsia="Calibri"/>
          <w:color w:val="000000"/>
          <w:sz w:val="24"/>
          <w:szCs w:val="24"/>
        </w:rPr>
        <w:t xml:space="preserve"> Page </w:t>
      </w:r>
      <w:r w:rsidR="008C147B">
        <w:rPr>
          <w:rFonts w:eastAsia="Calibri"/>
          <w:color w:val="000000"/>
          <w:sz w:val="24"/>
          <w:szCs w:val="24"/>
        </w:rPr>
        <w:t>33722</w:t>
      </w:r>
      <w:r w:rsidRPr="004F14A4" w:rsidR="004F14A4">
        <w:rPr>
          <w:rFonts w:eastAsia="Calibri"/>
          <w:color w:val="000000"/>
          <w:sz w:val="24"/>
          <w:szCs w:val="24"/>
        </w:rPr>
        <w:t xml:space="preserve">, on </w:t>
      </w:r>
      <w:r w:rsidR="008C147B">
        <w:rPr>
          <w:rFonts w:eastAsia="Calibri"/>
          <w:color w:val="000000"/>
          <w:sz w:val="24"/>
          <w:szCs w:val="24"/>
        </w:rPr>
        <w:t>June 25, 2021</w:t>
      </w:r>
      <w:r w:rsidRPr="004F14A4" w:rsidR="004F14A4">
        <w:rPr>
          <w:rFonts w:eastAsia="Calibri"/>
          <w:color w:val="000000"/>
          <w:sz w:val="24"/>
          <w:szCs w:val="24"/>
        </w:rPr>
        <w:t>. In response to the Proposed Information Collection HUD received submissions no comments</w:t>
      </w:r>
      <w:r w:rsidR="00CA4EDE">
        <w:rPr>
          <w:rFonts w:eastAsia="Calibri"/>
          <w:color w:val="000000"/>
          <w:sz w:val="24"/>
          <w:szCs w:val="24"/>
        </w:rPr>
        <w:t>.</w:t>
      </w:r>
      <w:r>
        <w:rPr>
          <w:rFonts w:eastAsia="Calibri"/>
          <w:color w:val="000000"/>
          <w:sz w:val="24"/>
          <w:szCs w:val="24"/>
        </w:rPr>
        <w:t xml:space="preserve"> This will be updated when the new announcement for HOME and HOME-ARP is submitted. </w:t>
      </w:r>
    </w:p>
    <w:p w:rsidRPr="006C7FAE" w:rsidR="009E13B1" w:rsidRDefault="009E13B1" w14:paraId="23EA6248" w14:textId="77777777">
      <w:pPr>
        <w:tabs>
          <w:tab w:val="left" w:pos="360"/>
        </w:tabs>
        <w:ind w:left="360" w:hanging="360"/>
        <w:rPr>
          <w:sz w:val="24"/>
          <w:szCs w:val="24"/>
        </w:rPr>
      </w:pPr>
    </w:p>
    <w:p w:rsidRPr="00314C42" w:rsidR="009E13B1" w:rsidP="00314C42" w:rsidRDefault="009E13B1" w14:paraId="71C93334" w14:textId="53B9C146">
      <w:pPr>
        <w:pStyle w:val="ListParagraph"/>
        <w:keepLines/>
        <w:numPr>
          <w:ilvl w:val="0"/>
          <w:numId w:val="13"/>
        </w:numPr>
        <w:tabs>
          <w:tab w:val="left" w:pos="360"/>
        </w:tabs>
        <w:spacing w:after="80"/>
        <w:rPr>
          <w:sz w:val="24"/>
          <w:szCs w:val="24"/>
        </w:rPr>
      </w:pPr>
      <w:r w:rsidRPr="00314C42">
        <w:rPr>
          <w:sz w:val="24"/>
          <w:szCs w:val="24"/>
        </w:rPr>
        <w:t xml:space="preserve">Explain any decision to provide any payment or gift to respondents, other than </w:t>
      </w:r>
      <w:r w:rsidRPr="00314C42" w:rsidR="00944DA5">
        <w:rPr>
          <w:sz w:val="24"/>
          <w:szCs w:val="24"/>
        </w:rPr>
        <w:t>renumeration</w:t>
      </w:r>
      <w:r w:rsidRPr="00314C42">
        <w:rPr>
          <w:sz w:val="24"/>
          <w:szCs w:val="24"/>
        </w:rPr>
        <w:t xml:space="preserve"> of contractors or grantees.</w:t>
      </w:r>
    </w:p>
    <w:p w:rsidR="00314C42" w:rsidP="00314C42" w:rsidRDefault="00314C42" w14:paraId="1D9AB90C" w14:textId="77777777">
      <w:pPr>
        <w:keepLines/>
        <w:tabs>
          <w:tab w:val="left" w:pos="360"/>
        </w:tabs>
        <w:spacing w:after="80"/>
        <w:ind w:left="720" w:hanging="360"/>
        <w:rPr>
          <w:color w:val="000000"/>
          <w:sz w:val="24"/>
          <w:szCs w:val="24"/>
        </w:rPr>
      </w:pPr>
    </w:p>
    <w:p w:rsidRPr="006C7FAE" w:rsidR="004F14A4" w:rsidP="00314C42" w:rsidRDefault="004F14A4" w14:paraId="2080037F" w14:textId="3A38517B">
      <w:pPr>
        <w:keepLines/>
        <w:tabs>
          <w:tab w:val="left" w:pos="360"/>
        </w:tabs>
        <w:spacing w:after="80"/>
        <w:ind w:left="720" w:hanging="360"/>
        <w:rPr>
          <w:sz w:val="24"/>
          <w:szCs w:val="24"/>
        </w:rPr>
      </w:pPr>
      <w:r w:rsidRPr="004F14A4">
        <w:rPr>
          <w:color w:val="000000"/>
          <w:sz w:val="24"/>
          <w:szCs w:val="24"/>
        </w:rPr>
        <w:t>There have been no gifts or payments in association with this program</w:t>
      </w:r>
      <w:r w:rsidR="00C2683C">
        <w:rPr>
          <w:color w:val="000000"/>
          <w:sz w:val="24"/>
          <w:szCs w:val="24"/>
        </w:rPr>
        <w:t>.</w:t>
      </w:r>
    </w:p>
    <w:p w:rsidRPr="006C7FAE" w:rsidR="009E13B1" w:rsidRDefault="009E13B1" w14:paraId="4EBE43EE" w14:textId="40C64B0F">
      <w:pPr>
        <w:tabs>
          <w:tab w:val="left" w:pos="360"/>
        </w:tabs>
        <w:ind w:left="360" w:hanging="360"/>
        <w:rPr>
          <w:sz w:val="24"/>
          <w:szCs w:val="24"/>
        </w:rPr>
      </w:pPr>
    </w:p>
    <w:p w:rsidR="009E13B1" w:rsidRDefault="009E13B1" w14:paraId="7440ECFB" w14:textId="4B843310">
      <w:pPr>
        <w:keepLines/>
        <w:tabs>
          <w:tab w:val="left" w:pos="360"/>
        </w:tabs>
        <w:spacing w:after="80"/>
        <w:ind w:left="360" w:hanging="360"/>
        <w:rPr>
          <w:sz w:val="24"/>
          <w:szCs w:val="24"/>
        </w:rPr>
      </w:pPr>
      <w:r w:rsidRPr="006C7FAE">
        <w:rPr>
          <w:sz w:val="24"/>
          <w:szCs w:val="24"/>
        </w:rPr>
        <w:t>10.</w:t>
      </w:r>
      <w:r w:rsidRPr="006C7FAE">
        <w:rPr>
          <w:sz w:val="24"/>
          <w:szCs w:val="24"/>
        </w:rPr>
        <w:tab/>
        <w:t xml:space="preserve">Describe any assurance of </w:t>
      </w:r>
      <w:commentRangeStart w:id="5"/>
      <w:commentRangeStart w:id="6"/>
      <w:commentRangeStart w:id="7"/>
      <w:commentRangeStart w:id="8"/>
      <w:r w:rsidRPr="006C7FAE">
        <w:rPr>
          <w:sz w:val="24"/>
          <w:szCs w:val="24"/>
        </w:rPr>
        <w:t xml:space="preserve">confidentiality </w:t>
      </w:r>
      <w:commentRangeEnd w:id="5"/>
      <w:r w:rsidR="00C4424E">
        <w:rPr>
          <w:rStyle w:val="CommentReference"/>
        </w:rPr>
        <w:commentReference w:id="5"/>
      </w:r>
      <w:commentRangeEnd w:id="6"/>
      <w:r w:rsidR="009E3862">
        <w:rPr>
          <w:rStyle w:val="CommentReference"/>
        </w:rPr>
        <w:commentReference w:id="6"/>
      </w:r>
      <w:commentRangeEnd w:id="7"/>
      <w:r w:rsidR="008745BC">
        <w:rPr>
          <w:rStyle w:val="CommentReference"/>
        </w:rPr>
        <w:commentReference w:id="7"/>
      </w:r>
      <w:commentRangeEnd w:id="8"/>
      <w:r w:rsidR="006B42C7">
        <w:rPr>
          <w:rStyle w:val="CommentReference"/>
        </w:rPr>
        <w:commentReference w:id="8"/>
      </w:r>
      <w:r w:rsidRPr="006C7FAE">
        <w:rPr>
          <w:sz w:val="24"/>
          <w:szCs w:val="24"/>
        </w:rPr>
        <w:t xml:space="preserve">provided to respondents and the basis for assurance in statute, </w:t>
      </w:r>
      <w:proofErr w:type="gramStart"/>
      <w:r w:rsidRPr="006C7FAE">
        <w:rPr>
          <w:sz w:val="24"/>
          <w:szCs w:val="24"/>
        </w:rPr>
        <w:t>regulation</w:t>
      </w:r>
      <w:proofErr w:type="gramEnd"/>
      <w:r w:rsidRPr="006C7FAE">
        <w:rPr>
          <w:sz w:val="24"/>
          <w:szCs w:val="24"/>
        </w:rPr>
        <w:t xml:space="preserve"> or agency policy.</w:t>
      </w:r>
    </w:p>
    <w:p w:rsidR="00314C42" w:rsidP="00314C42" w:rsidRDefault="00314C42" w14:paraId="3B5743C7" w14:textId="77777777">
      <w:pPr>
        <w:keepNext/>
        <w:overflowPunct/>
        <w:autoSpaceDE/>
        <w:autoSpaceDN/>
        <w:adjustRightInd/>
        <w:spacing w:after="120"/>
        <w:ind w:left="360"/>
        <w:textAlignment w:val="auto"/>
        <w:rPr>
          <w:sz w:val="24"/>
          <w:szCs w:val="24"/>
        </w:rPr>
      </w:pPr>
    </w:p>
    <w:p w:rsidR="004F14A4" w:rsidP="00314C42" w:rsidRDefault="004F14A4" w14:paraId="77866C81" w14:textId="1DCFFA71">
      <w:pPr>
        <w:keepNext/>
        <w:overflowPunct/>
        <w:autoSpaceDE/>
        <w:autoSpaceDN/>
        <w:adjustRightInd/>
        <w:spacing w:after="120"/>
        <w:ind w:left="360"/>
        <w:textAlignment w:val="auto"/>
        <w:rPr>
          <w:sz w:val="24"/>
          <w:szCs w:val="24"/>
        </w:rPr>
      </w:pPr>
      <w:r>
        <w:rPr>
          <w:sz w:val="24"/>
          <w:szCs w:val="24"/>
        </w:rPr>
        <w:t>PJs receiving</w:t>
      </w:r>
      <w:r w:rsidR="00EF19C2">
        <w:rPr>
          <w:sz w:val="24"/>
          <w:szCs w:val="24"/>
        </w:rPr>
        <w:t xml:space="preserve"> HOME or HOME-ARP</w:t>
      </w:r>
      <w:r w:rsidRPr="004F14A4">
        <w:rPr>
          <w:sz w:val="24"/>
          <w:szCs w:val="24"/>
        </w:rPr>
        <w:t xml:space="preserve"> </w:t>
      </w:r>
      <w:r w:rsidR="00C2683C">
        <w:rPr>
          <w:sz w:val="24"/>
          <w:szCs w:val="24"/>
        </w:rPr>
        <w:t xml:space="preserve">grant </w:t>
      </w:r>
      <w:r w:rsidR="007B3973">
        <w:rPr>
          <w:sz w:val="24"/>
          <w:szCs w:val="24"/>
        </w:rPr>
        <w:t>funds</w:t>
      </w:r>
      <w:r w:rsidRPr="004F14A4">
        <w:rPr>
          <w:sz w:val="24"/>
          <w:szCs w:val="24"/>
        </w:rPr>
        <w:t xml:space="preserve"> will collect and maintain records of information.  Information on activities and expenditures of </w:t>
      </w:r>
      <w:r w:rsidR="00EF19C2">
        <w:rPr>
          <w:sz w:val="24"/>
          <w:szCs w:val="24"/>
        </w:rPr>
        <w:t xml:space="preserve">HOME and HOME-ARP </w:t>
      </w:r>
      <w:r w:rsidRPr="004F14A4">
        <w:rPr>
          <w:sz w:val="24"/>
          <w:szCs w:val="24"/>
        </w:rPr>
        <w:t xml:space="preserve">grant funds is public information and is generally available for disclosure.  </w:t>
      </w:r>
      <w:r w:rsidR="004D7231">
        <w:rPr>
          <w:sz w:val="24"/>
          <w:szCs w:val="24"/>
        </w:rPr>
        <w:t>PJs</w:t>
      </w:r>
      <w:r w:rsidRPr="004F14A4" w:rsidR="004D7231">
        <w:rPr>
          <w:sz w:val="24"/>
          <w:szCs w:val="24"/>
        </w:rPr>
        <w:t xml:space="preserve"> </w:t>
      </w:r>
      <w:r w:rsidRPr="004F14A4">
        <w:rPr>
          <w:sz w:val="24"/>
          <w:szCs w:val="24"/>
        </w:rPr>
        <w:t>are responsible for ensuring confidentiality when public disclosure is not required.</w:t>
      </w:r>
    </w:p>
    <w:p w:rsidRPr="004F14A4" w:rsidR="00314C42" w:rsidP="00314C42" w:rsidRDefault="00314C42" w14:paraId="4EC79006" w14:textId="77777777">
      <w:pPr>
        <w:keepNext/>
        <w:overflowPunct/>
        <w:autoSpaceDE/>
        <w:autoSpaceDN/>
        <w:adjustRightInd/>
        <w:spacing w:after="120"/>
        <w:ind w:left="360"/>
        <w:textAlignment w:val="auto"/>
        <w:rPr>
          <w:sz w:val="24"/>
          <w:szCs w:val="24"/>
        </w:rPr>
      </w:pPr>
    </w:p>
    <w:p w:rsidR="009E13B1" w:rsidRDefault="009E13B1" w14:paraId="470533AD" w14:textId="26EE2B7C">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14C42" w:rsidP="007B3973" w:rsidRDefault="00314C42" w14:paraId="4CC7F4A7" w14:textId="77777777">
      <w:pPr>
        <w:keepLines/>
        <w:tabs>
          <w:tab w:val="left" w:pos="360"/>
          <w:tab w:val="left" w:pos="720"/>
        </w:tabs>
        <w:overflowPunct/>
        <w:autoSpaceDE/>
        <w:autoSpaceDN/>
        <w:adjustRightInd/>
        <w:ind w:left="360" w:hanging="360"/>
        <w:textAlignment w:val="auto"/>
        <w:rPr>
          <w:color w:val="000000"/>
          <w:sz w:val="24"/>
          <w:szCs w:val="24"/>
        </w:rPr>
      </w:pPr>
      <w:r>
        <w:rPr>
          <w:color w:val="000000"/>
          <w:sz w:val="24"/>
          <w:szCs w:val="24"/>
        </w:rPr>
        <w:tab/>
      </w:r>
    </w:p>
    <w:p w:rsidRPr="007B3973" w:rsidR="007B3973" w:rsidP="007B3973" w:rsidRDefault="00314C42" w14:paraId="1984A7F8" w14:textId="2E018256">
      <w:pPr>
        <w:keepLines/>
        <w:tabs>
          <w:tab w:val="left" w:pos="360"/>
          <w:tab w:val="left" w:pos="720"/>
        </w:tabs>
        <w:overflowPunct/>
        <w:autoSpaceDE/>
        <w:autoSpaceDN/>
        <w:adjustRightInd/>
        <w:ind w:left="360" w:hanging="360"/>
        <w:textAlignment w:val="auto"/>
        <w:rPr>
          <w:color w:val="000000"/>
          <w:sz w:val="24"/>
          <w:szCs w:val="24"/>
        </w:rPr>
      </w:pPr>
      <w:r>
        <w:rPr>
          <w:color w:val="000000"/>
          <w:sz w:val="24"/>
          <w:szCs w:val="24"/>
        </w:rPr>
        <w:tab/>
      </w:r>
      <w:r w:rsidRPr="007B3973" w:rsidR="007B3973">
        <w:rPr>
          <w:color w:val="000000"/>
          <w:sz w:val="24"/>
          <w:szCs w:val="24"/>
        </w:rPr>
        <w:t xml:space="preserve">There are no questions of a sensitive nature in association with this program. </w:t>
      </w:r>
    </w:p>
    <w:p w:rsidRPr="006C7FAE" w:rsidR="009E13B1" w:rsidRDefault="009E13B1" w14:paraId="2D9C5BC6" w14:textId="77777777">
      <w:pPr>
        <w:tabs>
          <w:tab w:val="left" w:pos="360"/>
        </w:tabs>
        <w:ind w:left="360" w:hanging="360"/>
        <w:rPr>
          <w:sz w:val="24"/>
          <w:szCs w:val="24"/>
        </w:rPr>
      </w:pPr>
    </w:p>
    <w:p w:rsidRPr="006C7FAE" w:rsidR="009E13B1" w:rsidRDefault="009E13B1" w14:paraId="6279924B" w14:textId="77777777">
      <w:pPr>
        <w:tabs>
          <w:tab w:val="left" w:pos="360"/>
        </w:tabs>
        <w:ind w:left="360" w:hanging="360"/>
        <w:rPr>
          <w:sz w:val="24"/>
          <w:szCs w:val="24"/>
        </w:rPr>
      </w:pPr>
      <w:r w:rsidRPr="006C7FAE">
        <w:rPr>
          <w:sz w:val="24"/>
          <w:szCs w:val="24"/>
        </w:rPr>
        <w:t>12.</w:t>
      </w:r>
      <w:r w:rsidRPr="006C7FAE">
        <w:rPr>
          <w:sz w:val="24"/>
          <w:szCs w:val="24"/>
        </w:rPr>
        <w:tab/>
        <w:t xml:space="preserve">Provide estimates of the hour burden of the collection of information.  The statement should: </w:t>
      </w:r>
    </w:p>
    <w:p w:rsidR="009E13B1" w:rsidRDefault="009E13B1" w14:paraId="6CEE3F81" w14:textId="7CDD921D">
      <w:pPr>
        <w:numPr>
          <w:ilvl w:val="0"/>
          <w:numId w:val="14"/>
        </w:numPr>
        <w:tabs>
          <w:tab w:val="left" w:pos="480"/>
        </w:tabs>
        <w:ind w:left="480"/>
        <w:rPr>
          <w:sz w:val="24"/>
          <w:szCs w:val="24"/>
        </w:rPr>
      </w:pPr>
      <w:r w:rsidRPr="006C7FAE">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w:t>
      </w:r>
      <w:proofErr w:type="gramStart"/>
      <w:r w:rsidRPr="006C7FAE">
        <w:rPr>
          <w:sz w:val="24"/>
          <w:szCs w:val="24"/>
        </w:rPr>
        <w:t>practices;</w:t>
      </w:r>
      <w:proofErr w:type="gramEnd"/>
      <w:r w:rsidRPr="006C7FAE">
        <w:rPr>
          <w:sz w:val="24"/>
          <w:szCs w:val="24"/>
        </w:rPr>
        <w:t xml:space="preserve"> </w:t>
      </w:r>
    </w:p>
    <w:p w:rsidRPr="006C7FAE" w:rsidR="00314C42" w:rsidP="00314C42" w:rsidRDefault="00314C42" w14:paraId="290BBDD7" w14:textId="77777777">
      <w:pPr>
        <w:tabs>
          <w:tab w:val="left" w:pos="480"/>
        </w:tabs>
        <w:ind w:left="480"/>
        <w:rPr>
          <w:sz w:val="24"/>
          <w:szCs w:val="24"/>
        </w:rPr>
      </w:pPr>
    </w:p>
    <w:p w:rsidRPr="006C7FAE" w:rsidR="009E13B1" w:rsidRDefault="009E13B1" w14:paraId="0B072629" w14:textId="77777777">
      <w:pPr>
        <w:numPr>
          <w:ilvl w:val="0"/>
          <w:numId w:val="14"/>
        </w:numPr>
        <w:tabs>
          <w:tab w:val="left" w:pos="480"/>
        </w:tabs>
        <w:ind w:left="480"/>
        <w:rPr>
          <w:sz w:val="24"/>
          <w:szCs w:val="24"/>
        </w:rPr>
      </w:pPr>
      <w:r w:rsidRPr="006C7FAE">
        <w:rPr>
          <w:sz w:val="24"/>
          <w:szCs w:val="24"/>
        </w:rPr>
        <w:t>if this request covers more than one form, provide separate hour burden estimates for each form and aggregate the hour burdens in Item 13 of OMB Form 83-</w:t>
      </w:r>
      <w:proofErr w:type="gramStart"/>
      <w:r w:rsidRPr="006C7FAE">
        <w:rPr>
          <w:sz w:val="24"/>
          <w:szCs w:val="24"/>
        </w:rPr>
        <w:t>I;</w:t>
      </w:r>
      <w:proofErr w:type="gramEnd"/>
      <w:r w:rsidRPr="006C7FAE">
        <w:rPr>
          <w:sz w:val="24"/>
          <w:szCs w:val="24"/>
        </w:rPr>
        <w:t xml:space="preserve"> and </w:t>
      </w:r>
    </w:p>
    <w:p w:rsidR="007B3973" w:rsidRDefault="009E13B1" w14:paraId="2C4FB4C2" w14:textId="1A9A6C61">
      <w:pPr>
        <w:keepLines/>
        <w:numPr>
          <w:ilvl w:val="0"/>
          <w:numId w:val="14"/>
        </w:numPr>
        <w:tabs>
          <w:tab w:val="left" w:pos="480"/>
        </w:tabs>
        <w:spacing w:after="80"/>
        <w:ind w:left="480"/>
        <w:rPr>
          <w:sz w:val="24"/>
          <w:szCs w:val="24"/>
        </w:rPr>
      </w:pPr>
      <w:r w:rsidRPr="006C7FAE">
        <w:rPr>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roofErr w:type="gramStart"/>
      <w:r w:rsidRPr="006C7FAE">
        <w:rPr>
          <w:sz w:val="24"/>
          <w:szCs w:val="24"/>
        </w:rPr>
        <w:t>Instead</w:t>
      </w:r>
      <w:proofErr w:type="gramEnd"/>
      <w:r w:rsidRPr="006C7FAE">
        <w:rPr>
          <w:sz w:val="24"/>
          <w:szCs w:val="24"/>
        </w:rPr>
        <w:t xml:space="preserve"> this cost should be included in Item 13.</w:t>
      </w:r>
    </w:p>
    <w:p w:rsidRPr="000842C8" w:rsidR="00F8260E" w:rsidP="007B3973" w:rsidRDefault="00F8260E" w14:paraId="65A72867" w14:textId="427EA1B2">
      <w:pPr>
        <w:tabs>
          <w:tab w:val="left" w:pos="-720"/>
        </w:tabs>
        <w:suppressAutoHyphens/>
        <w:spacing w:line="480" w:lineRule="auto"/>
        <w:rPr>
          <w:b/>
          <w:bCs/>
          <w:sz w:val="24"/>
          <w:szCs w:val="24"/>
        </w:rPr>
      </w:pPr>
    </w:p>
    <w:tbl>
      <w:tblPr>
        <w:tblW w:w="10885" w:type="dxa"/>
        <w:tblInd w:w="113" w:type="dxa"/>
        <w:tblLook w:val="04A0" w:firstRow="1" w:lastRow="0" w:firstColumn="1" w:lastColumn="0" w:noHBand="0" w:noVBand="1"/>
      </w:tblPr>
      <w:tblGrid>
        <w:gridCol w:w="1345"/>
        <w:gridCol w:w="1946"/>
        <w:gridCol w:w="1197"/>
        <w:gridCol w:w="1007"/>
        <w:gridCol w:w="1026"/>
        <w:gridCol w:w="1034"/>
        <w:gridCol w:w="1161"/>
        <w:gridCol w:w="819"/>
        <w:gridCol w:w="1350"/>
      </w:tblGrid>
      <w:tr w:rsidRPr="00F8260E" w:rsidR="00F8260E" w:rsidTr="004751FD" w14:paraId="4F3DF676" w14:textId="77777777">
        <w:trPr>
          <w:trHeight w:val="900"/>
          <w:tblHeader/>
        </w:trPr>
        <w:tc>
          <w:tcPr>
            <w:tcW w:w="1345" w:type="dxa"/>
            <w:tcBorders>
              <w:top w:val="single" w:color="auto" w:sz="4" w:space="0"/>
              <w:left w:val="single" w:color="auto" w:sz="4" w:space="0"/>
              <w:bottom w:val="single" w:color="auto" w:sz="4" w:space="0"/>
              <w:right w:val="single" w:color="auto" w:sz="4" w:space="0"/>
            </w:tcBorders>
            <w:shd w:val="clear" w:color="000000" w:fill="808080"/>
            <w:vAlign w:val="center"/>
            <w:hideMark/>
          </w:tcPr>
          <w:p w:rsidRPr="00F8260E" w:rsidR="00F8260E" w:rsidP="00F8260E" w:rsidRDefault="00F8260E" w14:paraId="58C5E4E3" w14:textId="77777777">
            <w:pPr>
              <w:overflowPunct/>
              <w:autoSpaceDE/>
              <w:autoSpaceDN/>
              <w:adjustRightInd/>
              <w:jc w:val="center"/>
              <w:textAlignment w:val="auto"/>
              <w:rPr>
                <w:b/>
                <w:bCs/>
                <w:color w:val="FFFFFF"/>
                <w:sz w:val="18"/>
                <w:szCs w:val="18"/>
              </w:rPr>
            </w:pPr>
            <w:r w:rsidRPr="00F8260E">
              <w:rPr>
                <w:b/>
                <w:bCs/>
                <w:color w:val="FFFFFF"/>
                <w:sz w:val="18"/>
                <w:szCs w:val="18"/>
              </w:rPr>
              <w:t>Reg. Section</w:t>
            </w:r>
          </w:p>
        </w:tc>
        <w:tc>
          <w:tcPr>
            <w:tcW w:w="1946" w:type="dxa"/>
            <w:tcBorders>
              <w:top w:val="single" w:color="auto" w:sz="4" w:space="0"/>
              <w:left w:val="nil"/>
              <w:bottom w:val="single" w:color="auto" w:sz="4" w:space="0"/>
              <w:right w:val="single" w:color="auto" w:sz="4" w:space="0"/>
            </w:tcBorders>
            <w:shd w:val="clear" w:color="000000" w:fill="808080"/>
            <w:vAlign w:val="center"/>
            <w:hideMark/>
          </w:tcPr>
          <w:p w:rsidRPr="00F8260E" w:rsidR="00F8260E" w:rsidP="00F8260E" w:rsidRDefault="00F8260E" w14:paraId="3AEAC0C4" w14:textId="77777777">
            <w:pPr>
              <w:overflowPunct/>
              <w:autoSpaceDE/>
              <w:autoSpaceDN/>
              <w:adjustRightInd/>
              <w:jc w:val="center"/>
              <w:textAlignment w:val="auto"/>
              <w:rPr>
                <w:b/>
                <w:bCs/>
                <w:color w:val="FFFFFF"/>
                <w:sz w:val="18"/>
                <w:szCs w:val="18"/>
              </w:rPr>
            </w:pPr>
            <w:r w:rsidRPr="00F8260E">
              <w:rPr>
                <w:b/>
                <w:bCs/>
                <w:color w:val="FFFFFF"/>
                <w:sz w:val="18"/>
                <w:szCs w:val="18"/>
              </w:rPr>
              <w:t>Paperwork Requirement</w:t>
            </w:r>
          </w:p>
        </w:tc>
        <w:tc>
          <w:tcPr>
            <w:tcW w:w="1197" w:type="dxa"/>
            <w:tcBorders>
              <w:top w:val="single" w:color="auto" w:sz="4" w:space="0"/>
              <w:left w:val="nil"/>
              <w:bottom w:val="single" w:color="auto" w:sz="4" w:space="0"/>
              <w:right w:val="single" w:color="auto" w:sz="4" w:space="0"/>
            </w:tcBorders>
            <w:shd w:val="clear" w:color="000000" w:fill="808080"/>
            <w:vAlign w:val="center"/>
            <w:hideMark/>
          </w:tcPr>
          <w:p w:rsidRPr="00F8260E" w:rsidR="00F8260E" w:rsidP="00F8260E" w:rsidRDefault="00F8260E" w14:paraId="5AF1F30C" w14:textId="77777777">
            <w:pPr>
              <w:overflowPunct/>
              <w:autoSpaceDE/>
              <w:autoSpaceDN/>
              <w:adjustRightInd/>
              <w:jc w:val="center"/>
              <w:textAlignment w:val="auto"/>
              <w:rPr>
                <w:b/>
                <w:bCs/>
                <w:color w:val="FFFFFF"/>
                <w:sz w:val="18"/>
                <w:szCs w:val="18"/>
              </w:rPr>
            </w:pPr>
            <w:r w:rsidRPr="00F8260E">
              <w:rPr>
                <w:b/>
                <w:bCs/>
                <w:color w:val="FFFFFF"/>
                <w:sz w:val="18"/>
                <w:szCs w:val="18"/>
              </w:rPr>
              <w:t>Number of Respondents</w:t>
            </w:r>
          </w:p>
        </w:tc>
        <w:tc>
          <w:tcPr>
            <w:tcW w:w="1007" w:type="dxa"/>
            <w:tcBorders>
              <w:top w:val="single" w:color="auto" w:sz="4" w:space="0"/>
              <w:left w:val="nil"/>
              <w:bottom w:val="single" w:color="auto" w:sz="4" w:space="0"/>
              <w:right w:val="single" w:color="auto" w:sz="4" w:space="0"/>
            </w:tcBorders>
            <w:shd w:val="clear" w:color="000000" w:fill="808080"/>
            <w:vAlign w:val="center"/>
            <w:hideMark/>
          </w:tcPr>
          <w:p w:rsidRPr="00F8260E" w:rsidR="00F8260E" w:rsidP="00F8260E" w:rsidRDefault="00F8260E" w14:paraId="0F05F704" w14:textId="77777777">
            <w:pPr>
              <w:overflowPunct/>
              <w:autoSpaceDE/>
              <w:autoSpaceDN/>
              <w:adjustRightInd/>
              <w:jc w:val="center"/>
              <w:textAlignment w:val="auto"/>
              <w:rPr>
                <w:b/>
                <w:bCs/>
                <w:color w:val="FFFFFF"/>
                <w:sz w:val="18"/>
                <w:szCs w:val="18"/>
              </w:rPr>
            </w:pPr>
            <w:r w:rsidRPr="00F8260E">
              <w:rPr>
                <w:b/>
                <w:bCs/>
                <w:color w:val="FFFFFF"/>
                <w:sz w:val="18"/>
                <w:szCs w:val="18"/>
              </w:rPr>
              <w:t>Responses Per Annum</w:t>
            </w:r>
          </w:p>
        </w:tc>
        <w:tc>
          <w:tcPr>
            <w:tcW w:w="1026" w:type="dxa"/>
            <w:tcBorders>
              <w:top w:val="single" w:color="auto" w:sz="4" w:space="0"/>
              <w:left w:val="nil"/>
              <w:bottom w:val="single" w:color="auto" w:sz="4" w:space="0"/>
              <w:right w:val="single" w:color="auto" w:sz="4" w:space="0"/>
            </w:tcBorders>
            <w:shd w:val="clear" w:color="000000" w:fill="808080"/>
            <w:vAlign w:val="center"/>
            <w:hideMark/>
          </w:tcPr>
          <w:p w:rsidRPr="00F8260E" w:rsidR="00F8260E" w:rsidP="00F8260E" w:rsidRDefault="00F8260E" w14:paraId="72E21E41" w14:textId="77777777">
            <w:pPr>
              <w:overflowPunct/>
              <w:autoSpaceDE/>
              <w:autoSpaceDN/>
              <w:adjustRightInd/>
              <w:jc w:val="center"/>
              <w:textAlignment w:val="auto"/>
              <w:rPr>
                <w:b/>
                <w:bCs/>
                <w:color w:val="FFFFFF"/>
                <w:sz w:val="18"/>
                <w:szCs w:val="18"/>
              </w:rPr>
            </w:pPr>
            <w:r w:rsidRPr="00F8260E">
              <w:rPr>
                <w:b/>
                <w:bCs/>
                <w:color w:val="FFFFFF"/>
                <w:sz w:val="18"/>
                <w:szCs w:val="18"/>
              </w:rPr>
              <w:t>Total Annual Responses</w:t>
            </w:r>
          </w:p>
        </w:tc>
        <w:tc>
          <w:tcPr>
            <w:tcW w:w="1034" w:type="dxa"/>
            <w:tcBorders>
              <w:top w:val="single" w:color="auto" w:sz="4" w:space="0"/>
              <w:left w:val="nil"/>
              <w:bottom w:val="single" w:color="auto" w:sz="4" w:space="0"/>
              <w:right w:val="single" w:color="auto" w:sz="4" w:space="0"/>
            </w:tcBorders>
            <w:shd w:val="clear" w:color="000000" w:fill="808080"/>
            <w:vAlign w:val="center"/>
            <w:hideMark/>
          </w:tcPr>
          <w:p w:rsidRPr="00F8260E" w:rsidR="00F8260E" w:rsidP="00F8260E" w:rsidRDefault="00F8260E" w14:paraId="67AFA097" w14:textId="77777777">
            <w:pPr>
              <w:overflowPunct/>
              <w:autoSpaceDE/>
              <w:autoSpaceDN/>
              <w:adjustRightInd/>
              <w:jc w:val="center"/>
              <w:textAlignment w:val="auto"/>
              <w:rPr>
                <w:b/>
                <w:bCs/>
                <w:color w:val="FFFFFF"/>
                <w:sz w:val="18"/>
                <w:szCs w:val="18"/>
              </w:rPr>
            </w:pPr>
            <w:r w:rsidRPr="00F8260E">
              <w:rPr>
                <w:b/>
                <w:bCs/>
                <w:color w:val="FFFFFF"/>
                <w:sz w:val="18"/>
                <w:szCs w:val="18"/>
              </w:rPr>
              <w:t>Burden Hour Per Response</w:t>
            </w:r>
          </w:p>
        </w:tc>
        <w:tc>
          <w:tcPr>
            <w:tcW w:w="1161" w:type="dxa"/>
            <w:tcBorders>
              <w:top w:val="single" w:color="auto" w:sz="4" w:space="0"/>
              <w:left w:val="nil"/>
              <w:bottom w:val="single" w:color="auto" w:sz="4" w:space="0"/>
              <w:right w:val="single" w:color="auto" w:sz="4" w:space="0"/>
            </w:tcBorders>
            <w:shd w:val="clear" w:color="000000" w:fill="808080"/>
            <w:vAlign w:val="center"/>
            <w:hideMark/>
          </w:tcPr>
          <w:p w:rsidRPr="00F8260E" w:rsidR="00F8260E" w:rsidP="00F8260E" w:rsidRDefault="00F8260E" w14:paraId="57B0C028" w14:textId="77777777">
            <w:pPr>
              <w:overflowPunct/>
              <w:autoSpaceDE/>
              <w:autoSpaceDN/>
              <w:adjustRightInd/>
              <w:jc w:val="center"/>
              <w:textAlignment w:val="auto"/>
              <w:rPr>
                <w:b/>
                <w:bCs/>
                <w:color w:val="FFFFFF"/>
                <w:sz w:val="18"/>
                <w:szCs w:val="18"/>
              </w:rPr>
            </w:pPr>
            <w:r w:rsidRPr="00F8260E">
              <w:rPr>
                <w:b/>
                <w:bCs/>
                <w:color w:val="FFFFFF"/>
                <w:sz w:val="18"/>
                <w:szCs w:val="18"/>
              </w:rPr>
              <w:t xml:space="preserve"> Annual Burden Hours</w:t>
            </w:r>
          </w:p>
        </w:tc>
        <w:tc>
          <w:tcPr>
            <w:tcW w:w="819" w:type="dxa"/>
            <w:tcBorders>
              <w:top w:val="single" w:color="auto" w:sz="4" w:space="0"/>
              <w:left w:val="nil"/>
              <w:bottom w:val="single" w:color="auto" w:sz="4" w:space="0"/>
              <w:right w:val="single" w:color="auto" w:sz="4" w:space="0"/>
            </w:tcBorders>
            <w:shd w:val="clear" w:color="000000" w:fill="808080"/>
            <w:vAlign w:val="center"/>
            <w:hideMark/>
          </w:tcPr>
          <w:p w:rsidRPr="00F8260E" w:rsidR="00F8260E" w:rsidP="00F8260E" w:rsidRDefault="00F8260E" w14:paraId="32C8AFAD" w14:textId="77777777">
            <w:pPr>
              <w:overflowPunct/>
              <w:autoSpaceDE/>
              <w:autoSpaceDN/>
              <w:adjustRightInd/>
              <w:jc w:val="center"/>
              <w:textAlignment w:val="auto"/>
              <w:rPr>
                <w:b/>
                <w:bCs/>
                <w:color w:val="FFFFFF"/>
                <w:sz w:val="18"/>
                <w:szCs w:val="18"/>
              </w:rPr>
            </w:pPr>
            <w:r w:rsidRPr="00F8260E">
              <w:rPr>
                <w:b/>
                <w:bCs/>
                <w:color w:val="FFFFFF"/>
                <w:sz w:val="18"/>
                <w:szCs w:val="18"/>
              </w:rPr>
              <w:t>Hourly Rate</w:t>
            </w:r>
          </w:p>
        </w:tc>
        <w:tc>
          <w:tcPr>
            <w:tcW w:w="1350" w:type="dxa"/>
            <w:tcBorders>
              <w:top w:val="single" w:color="auto" w:sz="4" w:space="0"/>
              <w:left w:val="nil"/>
              <w:bottom w:val="single" w:color="auto" w:sz="4" w:space="0"/>
              <w:right w:val="single" w:color="auto" w:sz="4" w:space="0"/>
            </w:tcBorders>
            <w:shd w:val="clear" w:color="000000" w:fill="808080"/>
            <w:vAlign w:val="center"/>
            <w:hideMark/>
          </w:tcPr>
          <w:p w:rsidRPr="00F8260E" w:rsidR="00F8260E" w:rsidP="00F8260E" w:rsidRDefault="00F8260E" w14:paraId="58083DF6" w14:textId="77777777">
            <w:pPr>
              <w:overflowPunct/>
              <w:autoSpaceDE/>
              <w:autoSpaceDN/>
              <w:adjustRightInd/>
              <w:jc w:val="center"/>
              <w:textAlignment w:val="auto"/>
              <w:rPr>
                <w:b/>
                <w:bCs/>
                <w:color w:val="FFFFFF"/>
                <w:sz w:val="18"/>
                <w:szCs w:val="18"/>
              </w:rPr>
            </w:pPr>
            <w:r w:rsidRPr="00F8260E">
              <w:rPr>
                <w:b/>
                <w:bCs/>
                <w:color w:val="FFFFFF"/>
                <w:sz w:val="18"/>
                <w:szCs w:val="18"/>
              </w:rPr>
              <w:t>Annual Cost</w:t>
            </w:r>
          </w:p>
        </w:tc>
      </w:tr>
      <w:tr w:rsidRPr="00F8260E" w:rsidR="00F8260E" w:rsidTr="00F8260E" w14:paraId="0CC6AD3F"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1724DC85" w14:textId="77777777">
            <w:pPr>
              <w:overflowPunct/>
              <w:autoSpaceDE/>
              <w:autoSpaceDN/>
              <w:adjustRightInd/>
              <w:textAlignment w:val="auto"/>
              <w:rPr>
                <w:sz w:val="18"/>
                <w:szCs w:val="18"/>
              </w:rPr>
            </w:pPr>
            <w:r w:rsidRPr="00F8260E">
              <w:rPr>
                <w:sz w:val="18"/>
                <w:szCs w:val="18"/>
              </w:rPr>
              <w:t>§ 92.61</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C2C9103" w14:textId="77777777">
            <w:pPr>
              <w:overflowPunct/>
              <w:autoSpaceDE/>
              <w:autoSpaceDN/>
              <w:adjustRightInd/>
              <w:textAlignment w:val="auto"/>
              <w:rPr>
                <w:sz w:val="18"/>
                <w:szCs w:val="18"/>
              </w:rPr>
            </w:pPr>
            <w:r w:rsidRPr="00F8260E">
              <w:rPr>
                <w:sz w:val="18"/>
                <w:szCs w:val="18"/>
              </w:rPr>
              <w:t>Program Description and Housing Strategy for Insular Areas</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54C410DB" w14:textId="77777777">
            <w:pPr>
              <w:overflowPunct/>
              <w:autoSpaceDE/>
              <w:autoSpaceDN/>
              <w:adjustRightInd/>
              <w:jc w:val="center"/>
              <w:textAlignment w:val="auto"/>
              <w:rPr>
                <w:color w:val="000000"/>
                <w:sz w:val="18"/>
                <w:szCs w:val="18"/>
              </w:rPr>
            </w:pPr>
            <w:r w:rsidRPr="00F8260E">
              <w:rPr>
                <w:color w:val="000000"/>
                <w:sz w:val="18"/>
                <w:szCs w:val="18"/>
              </w:rPr>
              <w:t xml:space="preserve">4.00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0C789A3"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1F7F129" w14:textId="77777777">
            <w:pPr>
              <w:overflowPunct/>
              <w:autoSpaceDE/>
              <w:autoSpaceDN/>
              <w:adjustRightInd/>
              <w:jc w:val="center"/>
              <w:textAlignment w:val="auto"/>
              <w:rPr>
                <w:sz w:val="18"/>
                <w:szCs w:val="18"/>
              </w:rPr>
            </w:pPr>
            <w:r w:rsidRPr="00F8260E">
              <w:rPr>
                <w:sz w:val="18"/>
                <w:szCs w:val="18"/>
              </w:rPr>
              <w:t xml:space="preserve">4.00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FEB5530" w14:textId="77777777">
            <w:pPr>
              <w:overflowPunct/>
              <w:autoSpaceDE/>
              <w:autoSpaceDN/>
              <w:adjustRightInd/>
              <w:jc w:val="center"/>
              <w:textAlignment w:val="auto"/>
              <w:rPr>
                <w:sz w:val="18"/>
                <w:szCs w:val="18"/>
              </w:rPr>
            </w:pPr>
            <w:r w:rsidRPr="00F8260E">
              <w:rPr>
                <w:sz w:val="18"/>
                <w:szCs w:val="18"/>
              </w:rPr>
              <w:t xml:space="preserve">10.00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22FE69F" w14:textId="77777777">
            <w:pPr>
              <w:overflowPunct/>
              <w:autoSpaceDE/>
              <w:autoSpaceDN/>
              <w:adjustRightInd/>
              <w:jc w:val="center"/>
              <w:textAlignment w:val="auto"/>
              <w:rPr>
                <w:sz w:val="18"/>
                <w:szCs w:val="18"/>
              </w:rPr>
            </w:pPr>
            <w:r w:rsidRPr="00F8260E">
              <w:rPr>
                <w:sz w:val="18"/>
                <w:szCs w:val="18"/>
              </w:rPr>
              <w:t xml:space="preserve">40.00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2AF143A"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1A7C894" w14:textId="77777777">
            <w:pPr>
              <w:overflowPunct/>
              <w:autoSpaceDE/>
              <w:autoSpaceDN/>
              <w:adjustRightInd/>
              <w:jc w:val="center"/>
              <w:textAlignment w:val="auto"/>
              <w:rPr>
                <w:sz w:val="18"/>
                <w:szCs w:val="18"/>
              </w:rPr>
            </w:pPr>
            <w:r w:rsidRPr="00F8260E">
              <w:rPr>
                <w:sz w:val="18"/>
                <w:szCs w:val="18"/>
              </w:rPr>
              <w:t xml:space="preserve">$1,671.20 </w:t>
            </w:r>
          </w:p>
        </w:tc>
      </w:tr>
      <w:tr w:rsidRPr="00F8260E" w:rsidR="00F8260E" w:rsidTr="00F8260E" w14:paraId="0B802842"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3CF1130E" w14:textId="77777777">
            <w:pPr>
              <w:overflowPunct/>
              <w:autoSpaceDE/>
              <w:autoSpaceDN/>
              <w:adjustRightInd/>
              <w:textAlignment w:val="auto"/>
              <w:rPr>
                <w:sz w:val="18"/>
                <w:szCs w:val="18"/>
              </w:rPr>
            </w:pPr>
            <w:r w:rsidRPr="00F8260E">
              <w:rPr>
                <w:sz w:val="18"/>
                <w:szCs w:val="18"/>
              </w:rPr>
              <w:t>§ 92.66</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774D505" w14:textId="77777777">
            <w:pPr>
              <w:overflowPunct/>
              <w:autoSpaceDE/>
              <w:autoSpaceDN/>
              <w:adjustRightInd/>
              <w:textAlignment w:val="auto"/>
              <w:rPr>
                <w:sz w:val="18"/>
                <w:szCs w:val="18"/>
              </w:rPr>
            </w:pPr>
            <w:r w:rsidRPr="00F8260E">
              <w:rPr>
                <w:sz w:val="18"/>
                <w:szCs w:val="18"/>
              </w:rPr>
              <w:t>Reallocation - Insular Areas</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281CE334" w14:textId="77777777">
            <w:pPr>
              <w:overflowPunct/>
              <w:autoSpaceDE/>
              <w:autoSpaceDN/>
              <w:adjustRightInd/>
              <w:jc w:val="center"/>
              <w:textAlignment w:val="auto"/>
              <w:rPr>
                <w:color w:val="000000"/>
                <w:sz w:val="18"/>
                <w:szCs w:val="18"/>
              </w:rPr>
            </w:pPr>
            <w:r w:rsidRPr="00F8260E">
              <w:rPr>
                <w:color w:val="000000"/>
                <w:sz w:val="18"/>
                <w:szCs w:val="18"/>
              </w:rPr>
              <w:t xml:space="preserve">4.00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745192E"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0E3EB01" w14:textId="77777777">
            <w:pPr>
              <w:overflowPunct/>
              <w:autoSpaceDE/>
              <w:autoSpaceDN/>
              <w:adjustRightInd/>
              <w:jc w:val="center"/>
              <w:textAlignment w:val="auto"/>
              <w:rPr>
                <w:sz w:val="18"/>
                <w:szCs w:val="18"/>
              </w:rPr>
            </w:pPr>
            <w:r w:rsidRPr="00F8260E">
              <w:rPr>
                <w:sz w:val="18"/>
                <w:szCs w:val="18"/>
              </w:rPr>
              <w:t xml:space="preserve">4.00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2BB516B" w14:textId="77777777">
            <w:pPr>
              <w:overflowPunct/>
              <w:autoSpaceDE/>
              <w:autoSpaceDN/>
              <w:adjustRightInd/>
              <w:jc w:val="center"/>
              <w:textAlignment w:val="auto"/>
              <w:rPr>
                <w:sz w:val="18"/>
                <w:szCs w:val="18"/>
              </w:rPr>
            </w:pPr>
            <w:r w:rsidRPr="00F8260E">
              <w:rPr>
                <w:sz w:val="18"/>
                <w:szCs w:val="18"/>
              </w:rPr>
              <w:t xml:space="preserve">3.00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72F375B" w14:textId="77777777">
            <w:pPr>
              <w:overflowPunct/>
              <w:autoSpaceDE/>
              <w:autoSpaceDN/>
              <w:adjustRightInd/>
              <w:jc w:val="center"/>
              <w:textAlignment w:val="auto"/>
              <w:rPr>
                <w:sz w:val="18"/>
                <w:szCs w:val="18"/>
              </w:rPr>
            </w:pPr>
            <w:r w:rsidRPr="00F8260E">
              <w:rPr>
                <w:sz w:val="18"/>
                <w:szCs w:val="18"/>
              </w:rPr>
              <w:t xml:space="preserve">12.00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96B94D2"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F39124F" w14:textId="77777777">
            <w:pPr>
              <w:overflowPunct/>
              <w:autoSpaceDE/>
              <w:autoSpaceDN/>
              <w:adjustRightInd/>
              <w:jc w:val="center"/>
              <w:textAlignment w:val="auto"/>
              <w:rPr>
                <w:sz w:val="18"/>
                <w:szCs w:val="18"/>
              </w:rPr>
            </w:pPr>
            <w:r w:rsidRPr="00F8260E">
              <w:rPr>
                <w:sz w:val="18"/>
                <w:szCs w:val="18"/>
              </w:rPr>
              <w:t xml:space="preserve">$501.36 </w:t>
            </w:r>
          </w:p>
        </w:tc>
      </w:tr>
      <w:tr w:rsidRPr="00F8260E" w:rsidR="00F8260E" w:rsidTr="00F8260E" w14:paraId="7DD26FB1"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4E95315C" w14:textId="77777777">
            <w:pPr>
              <w:overflowPunct/>
              <w:autoSpaceDE/>
              <w:autoSpaceDN/>
              <w:adjustRightInd/>
              <w:textAlignment w:val="auto"/>
              <w:rPr>
                <w:sz w:val="18"/>
                <w:szCs w:val="18"/>
              </w:rPr>
            </w:pPr>
            <w:r w:rsidRPr="00F8260E">
              <w:rPr>
                <w:sz w:val="18"/>
                <w:szCs w:val="18"/>
              </w:rPr>
              <w:t>§ 92.101</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C9377E7" w14:textId="77777777">
            <w:pPr>
              <w:overflowPunct/>
              <w:autoSpaceDE/>
              <w:autoSpaceDN/>
              <w:adjustRightInd/>
              <w:textAlignment w:val="auto"/>
              <w:rPr>
                <w:sz w:val="18"/>
                <w:szCs w:val="18"/>
              </w:rPr>
            </w:pPr>
            <w:r w:rsidRPr="00F8260E">
              <w:rPr>
                <w:sz w:val="18"/>
                <w:szCs w:val="18"/>
              </w:rPr>
              <w:t>Consortia Designation</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506BBED2" w14:textId="77777777">
            <w:pPr>
              <w:overflowPunct/>
              <w:autoSpaceDE/>
              <w:autoSpaceDN/>
              <w:adjustRightInd/>
              <w:jc w:val="center"/>
              <w:textAlignment w:val="auto"/>
              <w:rPr>
                <w:color w:val="000000"/>
                <w:sz w:val="18"/>
                <w:szCs w:val="18"/>
              </w:rPr>
            </w:pPr>
            <w:r w:rsidRPr="00F8260E">
              <w:rPr>
                <w:color w:val="000000"/>
                <w:sz w:val="18"/>
                <w:szCs w:val="18"/>
              </w:rPr>
              <w:t xml:space="preserve">36.00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0845954"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063B998" w14:textId="77777777">
            <w:pPr>
              <w:overflowPunct/>
              <w:autoSpaceDE/>
              <w:autoSpaceDN/>
              <w:adjustRightInd/>
              <w:jc w:val="center"/>
              <w:textAlignment w:val="auto"/>
              <w:rPr>
                <w:sz w:val="18"/>
                <w:szCs w:val="18"/>
              </w:rPr>
            </w:pPr>
            <w:r w:rsidRPr="00F8260E">
              <w:rPr>
                <w:sz w:val="18"/>
                <w:szCs w:val="18"/>
              </w:rPr>
              <w:t xml:space="preserve">36.00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CD3BA0A" w14:textId="77777777">
            <w:pPr>
              <w:overflowPunct/>
              <w:autoSpaceDE/>
              <w:autoSpaceDN/>
              <w:adjustRightInd/>
              <w:jc w:val="center"/>
              <w:textAlignment w:val="auto"/>
              <w:rPr>
                <w:sz w:val="18"/>
                <w:szCs w:val="18"/>
              </w:rPr>
            </w:pPr>
            <w:r w:rsidRPr="00F8260E">
              <w:rPr>
                <w:sz w:val="18"/>
                <w:szCs w:val="18"/>
              </w:rPr>
              <w:t xml:space="preserve">5.00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194BF7E" w14:textId="77777777">
            <w:pPr>
              <w:overflowPunct/>
              <w:autoSpaceDE/>
              <w:autoSpaceDN/>
              <w:adjustRightInd/>
              <w:jc w:val="center"/>
              <w:textAlignment w:val="auto"/>
              <w:rPr>
                <w:sz w:val="18"/>
                <w:szCs w:val="18"/>
              </w:rPr>
            </w:pPr>
            <w:r w:rsidRPr="00F8260E">
              <w:rPr>
                <w:sz w:val="18"/>
                <w:szCs w:val="18"/>
              </w:rPr>
              <w:t xml:space="preserve">180.00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2830CEC"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8938140" w14:textId="77777777">
            <w:pPr>
              <w:overflowPunct/>
              <w:autoSpaceDE/>
              <w:autoSpaceDN/>
              <w:adjustRightInd/>
              <w:jc w:val="center"/>
              <w:textAlignment w:val="auto"/>
              <w:rPr>
                <w:sz w:val="18"/>
                <w:szCs w:val="18"/>
              </w:rPr>
            </w:pPr>
            <w:r w:rsidRPr="00F8260E">
              <w:rPr>
                <w:sz w:val="18"/>
                <w:szCs w:val="18"/>
              </w:rPr>
              <w:t xml:space="preserve">$7,520.40 </w:t>
            </w:r>
          </w:p>
        </w:tc>
      </w:tr>
      <w:tr w:rsidRPr="00F8260E" w:rsidR="00F8260E" w:rsidTr="00F8260E" w14:paraId="4234B04A"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0D13CFFE" w14:textId="77777777">
            <w:pPr>
              <w:overflowPunct/>
              <w:autoSpaceDE/>
              <w:autoSpaceDN/>
              <w:adjustRightInd/>
              <w:textAlignment w:val="auto"/>
              <w:rPr>
                <w:sz w:val="18"/>
                <w:szCs w:val="18"/>
              </w:rPr>
            </w:pPr>
            <w:r w:rsidRPr="00F8260E">
              <w:rPr>
                <w:sz w:val="18"/>
                <w:szCs w:val="18"/>
              </w:rPr>
              <w:t>§ 92.201</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C1EEBF6" w14:textId="77777777">
            <w:pPr>
              <w:overflowPunct/>
              <w:autoSpaceDE/>
              <w:autoSpaceDN/>
              <w:adjustRightInd/>
              <w:textAlignment w:val="auto"/>
              <w:rPr>
                <w:sz w:val="18"/>
                <w:szCs w:val="18"/>
              </w:rPr>
            </w:pPr>
            <w:r w:rsidRPr="00F8260E">
              <w:rPr>
                <w:sz w:val="18"/>
                <w:szCs w:val="18"/>
              </w:rPr>
              <w:t>State Designation of Local Recipients</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594F080B" w14:textId="77777777">
            <w:pPr>
              <w:overflowPunct/>
              <w:autoSpaceDE/>
              <w:autoSpaceDN/>
              <w:adjustRightInd/>
              <w:jc w:val="center"/>
              <w:textAlignment w:val="auto"/>
              <w:rPr>
                <w:color w:val="000000"/>
                <w:sz w:val="18"/>
                <w:szCs w:val="18"/>
              </w:rPr>
            </w:pPr>
            <w:r w:rsidRPr="00F8260E">
              <w:rPr>
                <w:color w:val="000000"/>
                <w:sz w:val="18"/>
                <w:szCs w:val="18"/>
              </w:rPr>
              <w:t xml:space="preserve">51.00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7F4795E"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8E0F028" w14:textId="77777777">
            <w:pPr>
              <w:overflowPunct/>
              <w:autoSpaceDE/>
              <w:autoSpaceDN/>
              <w:adjustRightInd/>
              <w:jc w:val="center"/>
              <w:textAlignment w:val="auto"/>
              <w:rPr>
                <w:sz w:val="18"/>
                <w:szCs w:val="18"/>
              </w:rPr>
            </w:pPr>
            <w:r w:rsidRPr="00F8260E">
              <w:rPr>
                <w:sz w:val="18"/>
                <w:szCs w:val="18"/>
              </w:rPr>
              <w:t xml:space="preserve">51.00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869DC50" w14:textId="77777777">
            <w:pPr>
              <w:overflowPunct/>
              <w:autoSpaceDE/>
              <w:autoSpaceDN/>
              <w:adjustRightInd/>
              <w:jc w:val="center"/>
              <w:textAlignment w:val="auto"/>
              <w:rPr>
                <w:sz w:val="18"/>
                <w:szCs w:val="18"/>
              </w:rPr>
            </w:pPr>
            <w:r w:rsidRPr="00F8260E">
              <w:rPr>
                <w:sz w:val="18"/>
                <w:szCs w:val="18"/>
              </w:rPr>
              <w:t xml:space="preserve">1.50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035C23A" w14:textId="77777777">
            <w:pPr>
              <w:overflowPunct/>
              <w:autoSpaceDE/>
              <w:autoSpaceDN/>
              <w:adjustRightInd/>
              <w:jc w:val="center"/>
              <w:textAlignment w:val="auto"/>
              <w:rPr>
                <w:sz w:val="18"/>
                <w:szCs w:val="18"/>
              </w:rPr>
            </w:pPr>
            <w:r w:rsidRPr="00F8260E">
              <w:rPr>
                <w:sz w:val="18"/>
                <w:szCs w:val="18"/>
              </w:rPr>
              <w:t xml:space="preserve">76.50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9690AC1"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DCE663B" w14:textId="77777777">
            <w:pPr>
              <w:overflowPunct/>
              <w:autoSpaceDE/>
              <w:autoSpaceDN/>
              <w:adjustRightInd/>
              <w:jc w:val="center"/>
              <w:textAlignment w:val="auto"/>
              <w:rPr>
                <w:sz w:val="18"/>
                <w:szCs w:val="18"/>
              </w:rPr>
            </w:pPr>
            <w:r w:rsidRPr="00F8260E">
              <w:rPr>
                <w:sz w:val="18"/>
                <w:szCs w:val="18"/>
              </w:rPr>
              <w:t xml:space="preserve">$3,196.17 </w:t>
            </w:r>
          </w:p>
        </w:tc>
      </w:tr>
      <w:tr w:rsidRPr="00F8260E" w:rsidR="00F8260E" w:rsidTr="009E3862" w14:paraId="5E0F2074"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7A5BCBF7" w14:textId="77777777">
            <w:pPr>
              <w:overflowPunct/>
              <w:autoSpaceDE/>
              <w:autoSpaceDN/>
              <w:adjustRightInd/>
              <w:textAlignment w:val="auto"/>
              <w:rPr>
                <w:sz w:val="18"/>
                <w:szCs w:val="18"/>
              </w:rPr>
            </w:pPr>
            <w:r w:rsidRPr="00F8260E">
              <w:rPr>
                <w:sz w:val="18"/>
                <w:szCs w:val="18"/>
              </w:rPr>
              <w:t>§ 92.200</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EACAEB4" w14:textId="77777777">
            <w:pPr>
              <w:overflowPunct/>
              <w:autoSpaceDE/>
              <w:autoSpaceDN/>
              <w:adjustRightInd/>
              <w:textAlignment w:val="auto"/>
              <w:rPr>
                <w:sz w:val="18"/>
                <w:szCs w:val="18"/>
              </w:rPr>
            </w:pPr>
            <w:r w:rsidRPr="00F8260E">
              <w:rPr>
                <w:sz w:val="18"/>
                <w:szCs w:val="18"/>
              </w:rPr>
              <w:t>Private-Public Partnership</w:t>
            </w:r>
          </w:p>
        </w:tc>
        <w:tc>
          <w:tcPr>
            <w:tcW w:w="119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1B6FF7D" w14:textId="77777777">
            <w:pPr>
              <w:overflowPunct/>
              <w:autoSpaceDE/>
              <w:autoSpaceDN/>
              <w:adjustRightInd/>
              <w:jc w:val="center"/>
              <w:textAlignment w:val="auto"/>
              <w:rPr>
                <w:sz w:val="18"/>
                <w:szCs w:val="18"/>
              </w:rPr>
            </w:pPr>
            <w:r w:rsidRPr="00F8260E">
              <w:rPr>
                <w:sz w:val="18"/>
                <w:szCs w:val="18"/>
              </w:rPr>
              <w:t xml:space="preserve">651.00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4743EEB"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A9E956A" w14:textId="77777777">
            <w:pPr>
              <w:overflowPunct/>
              <w:autoSpaceDE/>
              <w:autoSpaceDN/>
              <w:adjustRightInd/>
              <w:jc w:val="center"/>
              <w:textAlignment w:val="auto"/>
              <w:rPr>
                <w:sz w:val="18"/>
                <w:szCs w:val="18"/>
              </w:rPr>
            </w:pPr>
            <w:r w:rsidRPr="00F8260E">
              <w:rPr>
                <w:sz w:val="18"/>
                <w:szCs w:val="18"/>
              </w:rPr>
              <w:t xml:space="preserve">651.00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0D6C766" w14:textId="77777777">
            <w:pPr>
              <w:overflowPunct/>
              <w:autoSpaceDE/>
              <w:autoSpaceDN/>
              <w:adjustRightInd/>
              <w:jc w:val="center"/>
              <w:textAlignment w:val="auto"/>
              <w:rPr>
                <w:sz w:val="18"/>
                <w:szCs w:val="18"/>
              </w:rPr>
            </w:pPr>
            <w:r w:rsidRPr="00F8260E">
              <w:rPr>
                <w:sz w:val="18"/>
                <w:szCs w:val="18"/>
              </w:rPr>
              <w:t xml:space="preserve">2.00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AAC36E5" w14:textId="77777777">
            <w:pPr>
              <w:overflowPunct/>
              <w:autoSpaceDE/>
              <w:autoSpaceDN/>
              <w:adjustRightInd/>
              <w:jc w:val="center"/>
              <w:textAlignment w:val="auto"/>
              <w:rPr>
                <w:sz w:val="18"/>
                <w:szCs w:val="18"/>
              </w:rPr>
            </w:pPr>
            <w:r w:rsidRPr="00F8260E">
              <w:rPr>
                <w:sz w:val="18"/>
                <w:szCs w:val="18"/>
              </w:rPr>
              <w:t xml:space="preserve">1,302.00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BC2DACA"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D505665" w14:textId="77777777">
            <w:pPr>
              <w:overflowPunct/>
              <w:autoSpaceDE/>
              <w:autoSpaceDN/>
              <w:adjustRightInd/>
              <w:jc w:val="center"/>
              <w:textAlignment w:val="auto"/>
              <w:rPr>
                <w:sz w:val="18"/>
                <w:szCs w:val="18"/>
              </w:rPr>
            </w:pPr>
            <w:r w:rsidRPr="00F8260E">
              <w:rPr>
                <w:sz w:val="18"/>
                <w:szCs w:val="18"/>
              </w:rPr>
              <w:t xml:space="preserve">$54,397.56 </w:t>
            </w:r>
          </w:p>
        </w:tc>
      </w:tr>
      <w:tr w:rsidRPr="00F8260E" w:rsidR="00F8260E" w:rsidTr="009E3862" w14:paraId="1464667C"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055CF216" w14:textId="77777777">
            <w:pPr>
              <w:overflowPunct/>
              <w:autoSpaceDE/>
              <w:autoSpaceDN/>
              <w:adjustRightInd/>
              <w:textAlignment w:val="auto"/>
              <w:rPr>
                <w:sz w:val="18"/>
                <w:szCs w:val="18"/>
              </w:rPr>
            </w:pPr>
            <w:r w:rsidRPr="00F8260E">
              <w:rPr>
                <w:sz w:val="18"/>
                <w:szCs w:val="18"/>
              </w:rPr>
              <w:t>§ 92.201</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9BFF7B4" w14:textId="77777777">
            <w:pPr>
              <w:overflowPunct/>
              <w:autoSpaceDE/>
              <w:autoSpaceDN/>
              <w:adjustRightInd/>
              <w:textAlignment w:val="auto"/>
              <w:rPr>
                <w:sz w:val="18"/>
                <w:szCs w:val="18"/>
              </w:rPr>
            </w:pPr>
            <w:r w:rsidRPr="00F8260E">
              <w:rPr>
                <w:sz w:val="18"/>
                <w:szCs w:val="18"/>
              </w:rPr>
              <w:t>Distribution of Assistance</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348E99B2" w14:textId="77777777">
            <w:pPr>
              <w:overflowPunct/>
              <w:autoSpaceDE/>
              <w:autoSpaceDN/>
              <w:adjustRightInd/>
              <w:jc w:val="center"/>
              <w:textAlignment w:val="auto"/>
              <w:rPr>
                <w:color w:val="000000"/>
                <w:sz w:val="18"/>
                <w:szCs w:val="18"/>
              </w:rPr>
            </w:pPr>
            <w:r w:rsidRPr="00F8260E">
              <w:rPr>
                <w:color w:val="000000"/>
                <w:sz w:val="18"/>
                <w:szCs w:val="18"/>
              </w:rPr>
              <w:t xml:space="preserve">651.00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DAB0B51"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5DE1179" w14:textId="77777777">
            <w:pPr>
              <w:overflowPunct/>
              <w:autoSpaceDE/>
              <w:autoSpaceDN/>
              <w:adjustRightInd/>
              <w:jc w:val="center"/>
              <w:textAlignment w:val="auto"/>
              <w:rPr>
                <w:sz w:val="18"/>
                <w:szCs w:val="18"/>
              </w:rPr>
            </w:pPr>
            <w:r w:rsidRPr="00F8260E">
              <w:rPr>
                <w:sz w:val="18"/>
                <w:szCs w:val="18"/>
              </w:rPr>
              <w:t xml:space="preserve">651.00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35109C7" w14:textId="77777777">
            <w:pPr>
              <w:overflowPunct/>
              <w:autoSpaceDE/>
              <w:autoSpaceDN/>
              <w:adjustRightInd/>
              <w:jc w:val="center"/>
              <w:textAlignment w:val="auto"/>
              <w:rPr>
                <w:sz w:val="18"/>
                <w:szCs w:val="18"/>
              </w:rPr>
            </w:pPr>
            <w:r w:rsidRPr="00F8260E">
              <w:rPr>
                <w:sz w:val="18"/>
                <w:szCs w:val="18"/>
              </w:rPr>
              <w:t xml:space="preserve">4.00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6F0E152" w14:textId="77777777">
            <w:pPr>
              <w:overflowPunct/>
              <w:autoSpaceDE/>
              <w:autoSpaceDN/>
              <w:adjustRightInd/>
              <w:jc w:val="center"/>
              <w:textAlignment w:val="auto"/>
              <w:rPr>
                <w:sz w:val="18"/>
                <w:szCs w:val="18"/>
              </w:rPr>
            </w:pPr>
            <w:r w:rsidRPr="00F8260E">
              <w:rPr>
                <w:sz w:val="18"/>
                <w:szCs w:val="18"/>
              </w:rPr>
              <w:t xml:space="preserve">2,604.00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200F250"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95CB3A4" w14:textId="77777777">
            <w:pPr>
              <w:overflowPunct/>
              <w:autoSpaceDE/>
              <w:autoSpaceDN/>
              <w:adjustRightInd/>
              <w:jc w:val="center"/>
              <w:textAlignment w:val="auto"/>
              <w:rPr>
                <w:sz w:val="18"/>
                <w:szCs w:val="18"/>
              </w:rPr>
            </w:pPr>
            <w:r w:rsidRPr="00F8260E">
              <w:rPr>
                <w:sz w:val="18"/>
                <w:szCs w:val="18"/>
              </w:rPr>
              <w:t xml:space="preserve">$108,795.12 </w:t>
            </w:r>
          </w:p>
        </w:tc>
      </w:tr>
      <w:tr w:rsidRPr="00F8260E" w:rsidR="00F8260E" w:rsidTr="009E3862" w14:paraId="3591F095"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6ABC5698" w14:textId="77777777">
            <w:pPr>
              <w:overflowPunct/>
              <w:autoSpaceDE/>
              <w:autoSpaceDN/>
              <w:adjustRightInd/>
              <w:textAlignment w:val="auto"/>
              <w:rPr>
                <w:sz w:val="18"/>
                <w:szCs w:val="18"/>
              </w:rPr>
            </w:pPr>
            <w:r w:rsidRPr="00F8260E">
              <w:rPr>
                <w:sz w:val="18"/>
                <w:szCs w:val="18"/>
              </w:rPr>
              <w:t>§ 92.202</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6530439" w14:textId="77777777">
            <w:pPr>
              <w:overflowPunct/>
              <w:autoSpaceDE/>
              <w:autoSpaceDN/>
              <w:adjustRightInd/>
              <w:textAlignment w:val="auto"/>
              <w:rPr>
                <w:sz w:val="18"/>
                <w:szCs w:val="18"/>
              </w:rPr>
            </w:pPr>
            <w:r w:rsidRPr="00F8260E">
              <w:rPr>
                <w:sz w:val="18"/>
                <w:szCs w:val="18"/>
              </w:rPr>
              <w:t>Site and Neighborhood Standards</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49D5D3FA" w14:textId="77777777">
            <w:pPr>
              <w:overflowPunct/>
              <w:autoSpaceDE/>
              <w:autoSpaceDN/>
              <w:adjustRightInd/>
              <w:jc w:val="center"/>
              <w:textAlignment w:val="auto"/>
              <w:rPr>
                <w:color w:val="000000"/>
                <w:sz w:val="18"/>
                <w:szCs w:val="18"/>
              </w:rPr>
            </w:pPr>
            <w:r w:rsidRPr="00F8260E">
              <w:rPr>
                <w:color w:val="000000"/>
                <w:sz w:val="18"/>
                <w:szCs w:val="18"/>
              </w:rPr>
              <w:t xml:space="preserve">651.00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B31EC6C"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547B377" w14:textId="77777777">
            <w:pPr>
              <w:overflowPunct/>
              <w:autoSpaceDE/>
              <w:autoSpaceDN/>
              <w:adjustRightInd/>
              <w:jc w:val="center"/>
              <w:textAlignment w:val="auto"/>
              <w:rPr>
                <w:sz w:val="18"/>
                <w:szCs w:val="18"/>
              </w:rPr>
            </w:pPr>
            <w:r w:rsidRPr="00F8260E">
              <w:rPr>
                <w:sz w:val="18"/>
                <w:szCs w:val="18"/>
              </w:rPr>
              <w:t xml:space="preserve">651.00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ABCB9F8" w14:textId="77777777">
            <w:pPr>
              <w:overflowPunct/>
              <w:autoSpaceDE/>
              <w:autoSpaceDN/>
              <w:adjustRightInd/>
              <w:jc w:val="center"/>
              <w:textAlignment w:val="auto"/>
              <w:rPr>
                <w:sz w:val="18"/>
                <w:szCs w:val="18"/>
              </w:rPr>
            </w:pPr>
            <w:r w:rsidRPr="00F8260E">
              <w:rPr>
                <w:sz w:val="18"/>
                <w:szCs w:val="18"/>
              </w:rPr>
              <w:t xml:space="preserve">2.00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5371B7C" w14:textId="77777777">
            <w:pPr>
              <w:overflowPunct/>
              <w:autoSpaceDE/>
              <w:autoSpaceDN/>
              <w:adjustRightInd/>
              <w:jc w:val="center"/>
              <w:textAlignment w:val="auto"/>
              <w:rPr>
                <w:sz w:val="18"/>
                <w:szCs w:val="18"/>
              </w:rPr>
            </w:pPr>
            <w:r w:rsidRPr="00F8260E">
              <w:rPr>
                <w:sz w:val="18"/>
                <w:szCs w:val="18"/>
              </w:rPr>
              <w:t xml:space="preserve">1,302.00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E264D52"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E71247E" w14:textId="77777777">
            <w:pPr>
              <w:overflowPunct/>
              <w:autoSpaceDE/>
              <w:autoSpaceDN/>
              <w:adjustRightInd/>
              <w:jc w:val="center"/>
              <w:textAlignment w:val="auto"/>
              <w:rPr>
                <w:sz w:val="18"/>
                <w:szCs w:val="18"/>
              </w:rPr>
            </w:pPr>
            <w:r w:rsidRPr="00F8260E">
              <w:rPr>
                <w:sz w:val="18"/>
                <w:szCs w:val="18"/>
              </w:rPr>
              <w:t xml:space="preserve">$54,397.56 </w:t>
            </w:r>
          </w:p>
        </w:tc>
      </w:tr>
      <w:tr w:rsidRPr="00F8260E" w:rsidR="00F8260E" w:rsidTr="009E3862" w14:paraId="6CFB573E"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3AC752CE" w14:textId="77777777">
            <w:pPr>
              <w:overflowPunct/>
              <w:autoSpaceDE/>
              <w:autoSpaceDN/>
              <w:adjustRightInd/>
              <w:textAlignment w:val="auto"/>
              <w:rPr>
                <w:sz w:val="18"/>
                <w:szCs w:val="18"/>
              </w:rPr>
            </w:pPr>
            <w:r w:rsidRPr="00F8260E">
              <w:rPr>
                <w:sz w:val="18"/>
                <w:szCs w:val="18"/>
              </w:rPr>
              <w:t>§ 92.203</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BC0780A" w14:textId="77777777">
            <w:pPr>
              <w:overflowPunct/>
              <w:autoSpaceDE/>
              <w:autoSpaceDN/>
              <w:adjustRightInd/>
              <w:textAlignment w:val="auto"/>
              <w:rPr>
                <w:sz w:val="18"/>
                <w:szCs w:val="18"/>
              </w:rPr>
            </w:pPr>
            <w:r w:rsidRPr="00F8260E">
              <w:rPr>
                <w:sz w:val="18"/>
                <w:szCs w:val="18"/>
              </w:rPr>
              <w:t>Income Determination</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71C9CAE2" w14:textId="77777777">
            <w:pPr>
              <w:overflowPunct/>
              <w:autoSpaceDE/>
              <w:autoSpaceDN/>
              <w:adjustRightInd/>
              <w:jc w:val="center"/>
              <w:textAlignment w:val="auto"/>
              <w:rPr>
                <w:color w:val="000000"/>
                <w:sz w:val="18"/>
                <w:szCs w:val="18"/>
              </w:rPr>
            </w:pPr>
            <w:r w:rsidRPr="00F8260E">
              <w:rPr>
                <w:color w:val="000000"/>
                <w:sz w:val="18"/>
                <w:szCs w:val="18"/>
              </w:rPr>
              <w:t xml:space="preserve">20,001.00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579233B"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3497442" w14:textId="77777777">
            <w:pPr>
              <w:overflowPunct/>
              <w:autoSpaceDE/>
              <w:autoSpaceDN/>
              <w:adjustRightInd/>
              <w:jc w:val="center"/>
              <w:textAlignment w:val="auto"/>
              <w:rPr>
                <w:sz w:val="18"/>
                <w:szCs w:val="18"/>
              </w:rPr>
            </w:pPr>
            <w:r w:rsidRPr="00F8260E">
              <w:rPr>
                <w:sz w:val="18"/>
                <w:szCs w:val="18"/>
              </w:rPr>
              <w:t xml:space="preserve">20,001.00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3FE0268" w14:textId="77777777">
            <w:pPr>
              <w:overflowPunct/>
              <w:autoSpaceDE/>
              <w:autoSpaceDN/>
              <w:adjustRightInd/>
              <w:jc w:val="center"/>
              <w:textAlignment w:val="auto"/>
              <w:rPr>
                <w:sz w:val="18"/>
                <w:szCs w:val="18"/>
              </w:rPr>
            </w:pPr>
            <w:r w:rsidRPr="00F8260E">
              <w:rPr>
                <w:sz w:val="18"/>
                <w:szCs w:val="18"/>
              </w:rPr>
              <w:t xml:space="preserve">2.00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2AF487E" w14:textId="77777777">
            <w:pPr>
              <w:overflowPunct/>
              <w:autoSpaceDE/>
              <w:autoSpaceDN/>
              <w:adjustRightInd/>
              <w:jc w:val="center"/>
              <w:textAlignment w:val="auto"/>
              <w:rPr>
                <w:sz w:val="18"/>
                <w:szCs w:val="18"/>
              </w:rPr>
            </w:pPr>
            <w:r w:rsidRPr="00F8260E">
              <w:rPr>
                <w:sz w:val="18"/>
                <w:szCs w:val="18"/>
              </w:rPr>
              <w:t xml:space="preserve">40,002.00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97CD527"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50A08AC" w14:textId="77777777">
            <w:pPr>
              <w:overflowPunct/>
              <w:autoSpaceDE/>
              <w:autoSpaceDN/>
              <w:adjustRightInd/>
              <w:jc w:val="center"/>
              <w:textAlignment w:val="auto"/>
              <w:rPr>
                <w:sz w:val="18"/>
                <w:szCs w:val="18"/>
              </w:rPr>
            </w:pPr>
            <w:r w:rsidRPr="00F8260E">
              <w:rPr>
                <w:sz w:val="18"/>
                <w:szCs w:val="18"/>
              </w:rPr>
              <w:t xml:space="preserve">$1,671,283.56 </w:t>
            </w:r>
          </w:p>
        </w:tc>
      </w:tr>
      <w:tr w:rsidRPr="00F8260E" w:rsidR="00F8260E" w:rsidTr="009E3862" w14:paraId="73E00049"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014EDE89" w14:textId="77777777">
            <w:pPr>
              <w:overflowPunct/>
              <w:autoSpaceDE/>
              <w:autoSpaceDN/>
              <w:adjustRightInd/>
              <w:textAlignment w:val="auto"/>
              <w:rPr>
                <w:sz w:val="18"/>
                <w:szCs w:val="18"/>
              </w:rPr>
            </w:pPr>
            <w:r w:rsidRPr="00F8260E">
              <w:rPr>
                <w:sz w:val="18"/>
                <w:szCs w:val="18"/>
              </w:rPr>
              <w:t>§ 92.203</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9BBEEBB" w14:textId="77777777">
            <w:pPr>
              <w:overflowPunct/>
              <w:autoSpaceDE/>
              <w:autoSpaceDN/>
              <w:adjustRightInd/>
              <w:textAlignment w:val="auto"/>
              <w:rPr>
                <w:sz w:val="18"/>
                <w:szCs w:val="18"/>
              </w:rPr>
            </w:pPr>
            <w:r w:rsidRPr="00F8260E">
              <w:rPr>
                <w:sz w:val="18"/>
                <w:szCs w:val="18"/>
              </w:rPr>
              <w:t>Income Determination</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49C26848" w14:textId="77777777">
            <w:pPr>
              <w:overflowPunct/>
              <w:autoSpaceDE/>
              <w:autoSpaceDN/>
              <w:adjustRightInd/>
              <w:jc w:val="center"/>
              <w:textAlignment w:val="auto"/>
              <w:rPr>
                <w:color w:val="000000"/>
                <w:sz w:val="18"/>
                <w:szCs w:val="18"/>
              </w:rPr>
            </w:pPr>
            <w:r w:rsidRPr="00F8260E">
              <w:rPr>
                <w:color w:val="000000"/>
                <w:sz w:val="18"/>
                <w:szCs w:val="18"/>
              </w:rPr>
              <w:t xml:space="preserve">350,000.00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2276A1F"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D1F0A8A" w14:textId="77777777">
            <w:pPr>
              <w:overflowPunct/>
              <w:autoSpaceDE/>
              <w:autoSpaceDN/>
              <w:adjustRightInd/>
              <w:jc w:val="center"/>
              <w:textAlignment w:val="auto"/>
              <w:rPr>
                <w:sz w:val="18"/>
                <w:szCs w:val="18"/>
              </w:rPr>
            </w:pPr>
            <w:r w:rsidRPr="00F8260E">
              <w:rPr>
                <w:sz w:val="18"/>
                <w:szCs w:val="18"/>
              </w:rPr>
              <w:t xml:space="preserve">350,000.00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AE443D3" w14:textId="77777777">
            <w:pPr>
              <w:overflowPunct/>
              <w:autoSpaceDE/>
              <w:autoSpaceDN/>
              <w:adjustRightInd/>
              <w:jc w:val="center"/>
              <w:textAlignment w:val="auto"/>
              <w:rPr>
                <w:sz w:val="18"/>
                <w:szCs w:val="18"/>
              </w:rPr>
            </w:pPr>
            <w:r w:rsidRPr="00F8260E">
              <w:rPr>
                <w:sz w:val="18"/>
                <w:szCs w:val="18"/>
              </w:rPr>
              <w:t xml:space="preserve">0.75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20ABA84" w14:textId="77777777">
            <w:pPr>
              <w:overflowPunct/>
              <w:autoSpaceDE/>
              <w:autoSpaceDN/>
              <w:adjustRightInd/>
              <w:jc w:val="center"/>
              <w:textAlignment w:val="auto"/>
              <w:rPr>
                <w:sz w:val="18"/>
                <w:szCs w:val="18"/>
              </w:rPr>
            </w:pPr>
            <w:r w:rsidRPr="00F8260E">
              <w:rPr>
                <w:sz w:val="18"/>
                <w:szCs w:val="18"/>
              </w:rPr>
              <w:t xml:space="preserve">262,500.00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0A20AA8"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37FAB6B" w14:textId="77777777">
            <w:pPr>
              <w:overflowPunct/>
              <w:autoSpaceDE/>
              <w:autoSpaceDN/>
              <w:adjustRightInd/>
              <w:jc w:val="center"/>
              <w:textAlignment w:val="auto"/>
              <w:rPr>
                <w:sz w:val="18"/>
                <w:szCs w:val="18"/>
              </w:rPr>
            </w:pPr>
            <w:r w:rsidRPr="00F8260E">
              <w:rPr>
                <w:sz w:val="18"/>
                <w:szCs w:val="18"/>
              </w:rPr>
              <w:t xml:space="preserve">$10,967,250.00 </w:t>
            </w:r>
          </w:p>
        </w:tc>
      </w:tr>
      <w:tr w:rsidRPr="00F8260E" w:rsidR="00F8260E" w:rsidTr="009E3862" w14:paraId="24718F76"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7377D73E" w14:textId="77777777">
            <w:pPr>
              <w:overflowPunct/>
              <w:autoSpaceDE/>
              <w:autoSpaceDN/>
              <w:adjustRightInd/>
              <w:textAlignment w:val="auto"/>
              <w:rPr>
                <w:sz w:val="18"/>
                <w:szCs w:val="18"/>
              </w:rPr>
            </w:pPr>
            <w:r w:rsidRPr="00F8260E">
              <w:rPr>
                <w:sz w:val="18"/>
                <w:szCs w:val="18"/>
              </w:rPr>
              <w:t>§ 92.205(e)</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78966EC" w14:textId="77777777">
            <w:pPr>
              <w:overflowPunct/>
              <w:autoSpaceDE/>
              <w:autoSpaceDN/>
              <w:adjustRightInd/>
              <w:textAlignment w:val="auto"/>
              <w:rPr>
                <w:sz w:val="18"/>
                <w:szCs w:val="18"/>
              </w:rPr>
            </w:pPr>
            <w:r w:rsidRPr="00F8260E">
              <w:rPr>
                <w:sz w:val="18"/>
                <w:szCs w:val="18"/>
              </w:rPr>
              <w:t>Terminated Projects</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4D3E603F" w14:textId="77777777">
            <w:pPr>
              <w:overflowPunct/>
              <w:autoSpaceDE/>
              <w:autoSpaceDN/>
              <w:adjustRightInd/>
              <w:jc w:val="center"/>
              <w:textAlignment w:val="auto"/>
              <w:rPr>
                <w:color w:val="000000"/>
                <w:sz w:val="18"/>
                <w:szCs w:val="18"/>
              </w:rPr>
            </w:pPr>
            <w:r w:rsidRPr="00F8260E">
              <w:rPr>
                <w:color w:val="000000"/>
                <w:sz w:val="18"/>
                <w:szCs w:val="18"/>
              </w:rPr>
              <w:t xml:space="preserve">540.00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CFF3C08"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6AEF55F" w14:textId="77777777">
            <w:pPr>
              <w:overflowPunct/>
              <w:autoSpaceDE/>
              <w:autoSpaceDN/>
              <w:adjustRightInd/>
              <w:jc w:val="center"/>
              <w:textAlignment w:val="auto"/>
              <w:rPr>
                <w:sz w:val="18"/>
                <w:szCs w:val="18"/>
              </w:rPr>
            </w:pPr>
            <w:r w:rsidRPr="00F8260E">
              <w:rPr>
                <w:sz w:val="18"/>
                <w:szCs w:val="18"/>
              </w:rPr>
              <w:t xml:space="preserve">540.00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107F7BB" w14:textId="77777777">
            <w:pPr>
              <w:overflowPunct/>
              <w:autoSpaceDE/>
              <w:autoSpaceDN/>
              <w:adjustRightInd/>
              <w:jc w:val="center"/>
              <w:textAlignment w:val="auto"/>
              <w:rPr>
                <w:sz w:val="18"/>
                <w:szCs w:val="18"/>
              </w:rPr>
            </w:pPr>
            <w:r w:rsidRPr="00F8260E">
              <w:rPr>
                <w:sz w:val="18"/>
                <w:szCs w:val="18"/>
              </w:rPr>
              <w:t xml:space="preserve">5.00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9B79FF2" w14:textId="77777777">
            <w:pPr>
              <w:overflowPunct/>
              <w:autoSpaceDE/>
              <w:autoSpaceDN/>
              <w:adjustRightInd/>
              <w:jc w:val="center"/>
              <w:textAlignment w:val="auto"/>
              <w:rPr>
                <w:sz w:val="18"/>
                <w:szCs w:val="18"/>
              </w:rPr>
            </w:pPr>
            <w:r w:rsidRPr="00F8260E">
              <w:rPr>
                <w:sz w:val="18"/>
                <w:szCs w:val="18"/>
              </w:rPr>
              <w:t xml:space="preserve">2,700.00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47FC6AD"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4F5CACA" w14:textId="77777777">
            <w:pPr>
              <w:overflowPunct/>
              <w:autoSpaceDE/>
              <w:autoSpaceDN/>
              <w:adjustRightInd/>
              <w:jc w:val="center"/>
              <w:textAlignment w:val="auto"/>
              <w:rPr>
                <w:sz w:val="18"/>
                <w:szCs w:val="18"/>
              </w:rPr>
            </w:pPr>
            <w:r w:rsidRPr="00F8260E">
              <w:rPr>
                <w:sz w:val="18"/>
                <w:szCs w:val="18"/>
              </w:rPr>
              <w:t xml:space="preserve">$112,806.00 </w:t>
            </w:r>
          </w:p>
        </w:tc>
      </w:tr>
      <w:tr w:rsidRPr="00F8260E" w:rsidR="00F8260E" w:rsidTr="009E3862" w14:paraId="211AC596"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339960CF" w14:textId="77777777">
            <w:pPr>
              <w:overflowPunct/>
              <w:autoSpaceDE/>
              <w:autoSpaceDN/>
              <w:adjustRightInd/>
              <w:textAlignment w:val="auto"/>
              <w:rPr>
                <w:sz w:val="18"/>
                <w:szCs w:val="18"/>
              </w:rPr>
            </w:pPr>
            <w:r w:rsidRPr="00F8260E">
              <w:rPr>
                <w:sz w:val="18"/>
                <w:szCs w:val="18"/>
              </w:rPr>
              <w:t>§ 92.206</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E23AEDB" w14:textId="77777777">
            <w:pPr>
              <w:overflowPunct/>
              <w:autoSpaceDE/>
              <w:autoSpaceDN/>
              <w:adjustRightInd/>
              <w:textAlignment w:val="auto"/>
              <w:rPr>
                <w:sz w:val="18"/>
                <w:szCs w:val="18"/>
              </w:rPr>
            </w:pPr>
            <w:r w:rsidRPr="00F8260E">
              <w:rPr>
                <w:sz w:val="18"/>
                <w:szCs w:val="18"/>
              </w:rPr>
              <w:t>Eligible Costs - Refinancing</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59F7D03D" w14:textId="77777777">
            <w:pPr>
              <w:overflowPunct/>
              <w:autoSpaceDE/>
              <w:autoSpaceDN/>
              <w:adjustRightInd/>
              <w:jc w:val="center"/>
              <w:textAlignment w:val="auto"/>
              <w:rPr>
                <w:color w:val="000000"/>
                <w:sz w:val="18"/>
                <w:szCs w:val="18"/>
              </w:rPr>
            </w:pPr>
            <w:r w:rsidRPr="00F8260E">
              <w:rPr>
                <w:color w:val="000000"/>
                <w:sz w:val="18"/>
                <w:szCs w:val="18"/>
              </w:rPr>
              <w:t xml:space="preserve">100.00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2FC9558"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EFA1AFF" w14:textId="77777777">
            <w:pPr>
              <w:overflowPunct/>
              <w:autoSpaceDE/>
              <w:autoSpaceDN/>
              <w:adjustRightInd/>
              <w:jc w:val="center"/>
              <w:textAlignment w:val="auto"/>
              <w:rPr>
                <w:sz w:val="18"/>
                <w:szCs w:val="18"/>
              </w:rPr>
            </w:pPr>
            <w:r w:rsidRPr="00F8260E">
              <w:rPr>
                <w:sz w:val="18"/>
                <w:szCs w:val="18"/>
              </w:rPr>
              <w:t xml:space="preserve">100.00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BEA9428" w14:textId="77777777">
            <w:pPr>
              <w:overflowPunct/>
              <w:autoSpaceDE/>
              <w:autoSpaceDN/>
              <w:adjustRightInd/>
              <w:jc w:val="center"/>
              <w:textAlignment w:val="auto"/>
              <w:rPr>
                <w:sz w:val="18"/>
                <w:szCs w:val="18"/>
              </w:rPr>
            </w:pPr>
            <w:r w:rsidRPr="00F8260E">
              <w:rPr>
                <w:sz w:val="18"/>
                <w:szCs w:val="18"/>
              </w:rPr>
              <w:t xml:space="preserve">4.00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142B58C" w14:textId="77777777">
            <w:pPr>
              <w:overflowPunct/>
              <w:autoSpaceDE/>
              <w:autoSpaceDN/>
              <w:adjustRightInd/>
              <w:jc w:val="center"/>
              <w:textAlignment w:val="auto"/>
              <w:rPr>
                <w:sz w:val="18"/>
                <w:szCs w:val="18"/>
              </w:rPr>
            </w:pPr>
            <w:r w:rsidRPr="00F8260E">
              <w:rPr>
                <w:sz w:val="18"/>
                <w:szCs w:val="18"/>
              </w:rPr>
              <w:t xml:space="preserve">400.00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73B8EBC"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2DF71BB" w14:textId="77777777">
            <w:pPr>
              <w:overflowPunct/>
              <w:autoSpaceDE/>
              <w:autoSpaceDN/>
              <w:adjustRightInd/>
              <w:jc w:val="center"/>
              <w:textAlignment w:val="auto"/>
              <w:rPr>
                <w:sz w:val="18"/>
                <w:szCs w:val="18"/>
              </w:rPr>
            </w:pPr>
            <w:r w:rsidRPr="00F8260E">
              <w:rPr>
                <w:sz w:val="18"/>
                <w:szCs w:val="18"/>
              </w:rPr>
              <w:t xml:space="preserve">$16,712.00 </w:t>
            </w:r>
          </w:p>
        </w:tc>
      </w:tr>
      <w:tr w:rsidRPr="00F8260E" w:rsidR="00F8260E" w:rsidTr="00F8260E" w14:paraId="042C43FE"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1B1ADD3E" w14:textId="77777777">
            <w:pPr>
              <w:overflowPunct/>
              <w:autoSpaceDE/>
              <w:autoSpaceDN/>
              <w:adjustRightInd/>
              <w:textAlignment w:val="auto"/>
              <w:rPr>
                <w:sz w:val="18"/>
                <w:szCs w:val="18"/>
              </w:rPr>
            </w:pPr>
            <w:r w:rsidRPr="00F8260E">
              <w:rPr>
                <w:sz w:val="18"/>
                <w:szCs w:val="18"/>
              </w:rPr>
              <w:t>§ 92.210</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0A64D84" w14:textId="77777777">
            <w:pPr>
              <w:overflowPunct/>
              <w:autoSpaceDE/>
              <w:autoSpaceDN/>
              <w:adjustRightInd/>
              <w:textAlignment w:val="auto"/>
              <w:rPr>
                <w:sz w:val="18"/>
                <w:szCs w:val="18"/>
              </w:rPr>
            </w:pPr>
            <w:r w:rsidRPr="00F8260E">
              <w:rPr>
                <w:sz w:val="18"/>
                <w:szCs w:val="18"/>
              </w:rPr>
              <w:t>Troubled HOME-Assisted Rental Projects</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36F8B16C" w14:textId="77777777">
            <w:pPr>
              <w:overflowPunct/>
              <w:autoSpaceDE/>
              <w:autoSpaceDN/>
              <w:adjustRightInd/>
              <w:jc w:val="center"/>
              <w:textAlignment w:val="auto"/>
              <w:rPr>
                <w:color w:val="000000"/>
                <w:sz w:val="18"/>
                <w:szCs w:val="18"/>
              </w:rPr>
            </w:pPr>
            <w:r w:rsidRPr="00F8260E">
              <w:rPr>
                <w:color w:val="000000"/>
                <w:sz w:val="18"/>
                <w:szCs w:val="18"/>
              </w:rPr>
              <w:t xml:space="preserve">25.00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DBB486F"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4D6C01D" w14:textId="77777777">
            <w:pPr>
              <w:overflowPunct/>
              <w:autoSpaceDE/>
              <w:autoSpaceDN/>
              <w:adjustRightInd/>
              <w:jc w:val="center"/>
              <w:textAlignment w:val="auto"/>
              <w:rPr>
                <w:sz w:val="18"/>
                <w:szCs w:val="18"/>
              </w:rPr>
            </w:pPr>
            <w:r w:rsidRPr="00F8260E">
              <w:rPr>
                <w:sz w:val="18"/>
                <w:szCs w:val="18"/>
              </w:rPr>
              <w:t xml:space="preserve">25.00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D94E0B2" w14:textId="77777777">
            <w:pPr>
              <w:overflowPunct/>
              <w:autoSpaceDE/>
              <w:autoSpaceDN/>
              <w:adjustRightInd/>
              <w:jc w:val="center"/>
              <w:textAlignment w:val="auto"/>
              <w:rPr>
                <w:sz w:val="18"/>
                <w:szCs w:val="18"/>
              </w:rPr>
            </w:pPr>
            <w:r w:rsidRPr="00F8260E">
              <w:rPr>
                <w:sz w:val="18"/>
                <w:szCs w:val="18"/>
              </w:rPr>
              <w:t xml:space="preserve">0.50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37CBD12" w14:textId="77777777">
            <w:pPr>
              <w:overflowPunct/>
              <w:autoSpaceDE/>
              <w:autoSpaceDN/>
              <w:adjustRightInd/>
              <w:jc w:val="center"/>
              <w:textAlignment w:val="auto"/>
              <w:rPr>
                <w:sz w:val="18"/>
                <w:szCs w:val="18"/>
              </w:rPr>
            </w:pPr>
            <w:r w:rsidRPr="00F8260E">
              <w:rPr>
                <w:sz w:val="18"/>
                <w:szCs w:val="18"/>
              </w:rPr>
              <w:t xml:space="preserve">12.50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36E1C0E"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23707A0" w14:textId="77777777">
            <w:pPr>
              <w:overflowPunct/>
              <w:autoSpaceDE/>
              <w:autoSpaceDN/>
              <w:adjustRightInd/>
              <w:jc w:val="center"/>
              <w:textAlignment w:val="auto"/>
              <w:rPr>
                <w:sz w:val="18"/>
                <w:szCs w:val="18"/>
              </w:rPr>
            </w:pPr>
            <w:r w:rsidRPr="00F8260E">
              <w:rPr>
                <w:sz w:val="18"/>
                <w:szCs w:val="18"/>
              </w:rPr>
              <w:t xml:space="preserve">$522.25 </w:t>
            </w:r>
          </w:p>
        </w:tc>
      </w:tr>
      <w:tr w:rsidRPr="00F8260E" w:rsidR="00F8260E" w:rsidTr="009E3862" w14:paraId="046D88F0"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313929F6" w14:textId="77777777">
            <w:pPr>
              <w:overflowPunct/>
              <w:autoSpaceDE/>
              <w:autoSpaceDN/>
              <w:adjustRightInd/>
              <w:textAlignment w:val="auto"/>
              <w:rPr>
                <w:sz w:val="18"/>
                <w:szCs w:val="18"/>
              </w:rPr>
            </w:pPr>
            <w:r w:rsidRPr="00F8260E">
              <w:rPr>
                <w:sz w:val="18"/>
                <w:szCs w:val="18"/>
              </w:rPr>
              <w:t>§ 92.251(a)</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90B8F2A" w14:textId="77777777">
            <w:pPr>
              <w:overflowPunct/>
              <w:autoSpaceDE/>
              <w:autoSpaceDN/>
              <w:adjustRightInd/>
              <w:textAlignment w:val="auto"/>
              <w:rPr>
                <w:sz w:val="18"/>
                <w:szCs w:val="18"/>
              </w:rPr>
            </w:pPr>
            <w:r w:rsidRPr="00F8260E">
              <w:rPr>
                <w:sz w:val="18"/>
                <w:szCs w:val="18"/>
              </w:rPr>
              <w:t>Property Standards – New Construction</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4B80456E" w14:textId="77777777">
            <w:pPr>
              <w:overflowPunct/>
              <w:autoSpaceDE/>
              <w:autoSpaceDN/>
              <w:adjustRightInd/>
              <w:jc w:val="center"/>
              <w:textAlignment w:val="auto"/>
              <w:rPr>
                <w:color w:val="000000"/>
                <w:sz w:val="18"/>
                <w:szCs w:val="18"/>
              </w:rPr>
            </w:pPr>
            <w:r w:rsidRPr="00F8260E">
              <w:rPr>
                <w:color w:val="000000"/>
                <w:sz w:val="18"/>
                <w:szCs w:val="18"/>
              </w:rPr>
              <w:t xml:space="preserve">10,200.00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2F45A84" w14:textId="77777777">
            <w:pPr>
              <w:overflowPunct/>
              <w:autoSpaceDE/>
              <w:autoSpaceDN/>
              <w:adjustRightInd/>
              <w:jc w:val="center"/>
              <w:textAlignment w:val="auto"/>
              <w:rPr>
                <w:sz w:val="18"/>
                <w:szCs w:val="18"/>
              </w:rPr>
            </w:pPr>
            <w:r w:rsidRPr="00F8260E">
              <w:rPr>
                <w:sz w:val="18"/>
                <w:szCs w:val="18"/>
              </w:rPr>
              <w:t xml:space="preserve">2.00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3412D5B" w14:textId="77777777">
            <w:pPr>
              <w:overflowPunct/>
              <w:autoSpaceDE/>
              <w:autoSpaceDN/>
              <w:adjustRightInd/>
              <w:jc w:val="center"/>
              <w:textAlignment w:val="auto"/>
              <w:rPr>
                <w:sz w:val="18"/>
                <w:szCs w:val="18"/>
              </w:rPr>
            </w:pPr>
            <w:r w:rsidRPr="00F8260E">
              <w:rPr>
                <w:sz w:val="18"/>
                <w:szCs w:val="18"/>
              </w:rPr>
              <w:t xml:space="preserve">20,400.00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675C6C3" w14:textId="77777777">
            <w:pPr>
              <w:overflowPunct/>
              <w:autoSpaceDE/>
              <w:autoSpaceDN/>
              <w:adjustRightInd/>
              <w:jc w:val="center"/>
              <w:textAlignment w:val="auto"/>
              <w:rPr>
                <w:sz w:val="18"/>
                <w:szCs w:val="18"/>
              </w:rPr>
            </w:pPr>
            <w:r w:rsidRPr="00F8260E">
              <w:rPr>
                <w:sz w:val="18"/>
                <w:szCs w:val="18"/>
              </w:rPr>
              <w:t xml:space="preserve">3.00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F570459" w14:textId="77777777">
            <w:pPr>
              <w:overflowPunct/>
              <w:autoSpaceDE/>
              <w:autoSpaceDN/>
              <w:adjustRightInd/>
              <w:jc w:val="center"/>
              <w:textAlignment w:val="auto"/>
              <w:rPr>
                <w:sz w:val="18"/>
                <w:szCs w:val="18"/>
              </w:rPr>
            </w:pPr>
            <w:r w:rsidRPr="00F8260E">
              <w:rPr>
                <w:sz w:val="18"/>
                <w:szCs w:val="18"/>
              </w:rPr>
              <w:t xml:space="preserve">61,200.00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84EBE8C"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FF0D022" w14:textId="77777777">
            <w:pPr>
              <w:overflowPunct/>
              <w:autoSpaceDE/>
              <w:autoSpaceDN/>
              <w:adjustRightInd/>
              <w:jc w:val="center"/>
              <w:textAlignment w:val="auto"/>
              <w:rPr>
                <w:sz w:val="18"/>
                <w:szCs w:val="18"/>
              </w:rPr>
            </w:pPr>
            <w:r w:rsidRPr="00F8260E">
              <w:rPr>
                <w:sz w:val="18"/>
                <w:szCs w:val="18"/>
              </w:rPr>
              <w:t xml:space="preserve">$2,556,936.00 </w:t>
            </w:r>
          </w:p>
        </w:tc>
      </w:tr>
      <w:tr w:rsidRPr="00F8260E" w:rsidR="00F8260E" w:rsidTr="009E3862" w14:paraId="60234AF6"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792B17E8" w14:textId="77777777">
            <w:pPr>
              <w:overflowPunct/>
              <w:autoSpaceDE/>
              <w:autoSpaceDN/>
              <w:adjustRightInd/>
              <w:textAlignment w:val="auto"/>
              <w:rPr>
                <w:sz w:val="18"/>
                <w:szCs w:val="18"/>
              </w:rPr>
            </w:pPr>
            <w:r w:rsidRPr="00F8260E">
              <w:rPr>
                <w:sz w:val="18"/>
                <w:szCs w:val="18"/>
              </w:rPr>
              <w:t>§ 92.251(b)</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5410C61" w14:textId="77777777">
            <w:pPr>
              <w:overflowPunct/>
              <w:autoSpaceDE/>
              <w:autoSpaceDN/>
              <w:adjustRightInd/>
              <w:textAlignment w:val="auto"/>
              <w:rPr>
                <w:sz w:val="18"/>
                <w:szCs w:val="18"/>
              </w:rPr>
            </w:pPr>
            <w:r w:rsidRPr="00F8260E">
              <w:rPr>
                <w:sz w:val="18"/>
                <w:szCs w:val="18"/>
              </w:rPr>
              <w:t>Property Standards – Rehabilitation</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2B84AAB3" w14:textId="77777777">
            <w:pPr>
              <w:overflowPunct/>
              <w:autoSpaceDE/>
              <w:autoSpaceDN/>
              <w:adjustRightInd/>
              <w:jc w:val="center"/>
              <w:textAlignment w:val="auto"/>
              <w:rPr>
                <w:color w:val="000000"/>
                <w:sz w:val="18"/>
                <w:szCs w:val="18"/>
              </w:rPr>
            </w:pPr>
            <w:r w:rsidRPr="00F8260E">
              <w:rPr>
                <w:color w:val="000000"/>
                <w:sz w:val="18"/>
                <w:szCs w:val="18"/>
              </w:rPr>
              <w:t xml:space="preserve">15,300.00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B95571E" w14:textId="77777777">
            <w:pPr>
              <w:overflowPunct/>
              <w:autoSpaceDE/>
              <w:autoSpaceDN/>
              <w:adjustRightInd/>
              <w:jc w:val="center"/>
              <w:textAlignment w:val="auto"/>
              <w:rPr>
                <w:sz w:val="18"/>
                <w:szCs w:val="18"/>
              </w:rPr>
            </w:pPr>
            <w:r w:rsidRPr="00F8260E">
              <w:rPr>
                <w:sz w:val="18"/>
                <w:szCs w:val="18"/>
              </w:rPr>
              <w:t xml:space="preserve">2.00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B3BD551" w14:textId="77777777">
            <w:pPr>
              <w:overflowPunct/>
              <w:autoSpaceDE/>
              <w:autoSpaceDN/>
              <w:adjustRightInd/>
              <w:jc w:val="center"/>
              <w:textAlignment w:val="auto"/>
              <w:rPr>
                <w:sz w:val="18"/>
                <w:szCs w:val="18"/>
              </w:rPr>
            </w:pPr>
            <w:r w:rsidRPr="00F8260E">
              <w:rPr>
                <w:sz w:val="18"/>
                <w:szCs w:val="18"/>
              </w:rPr>
              <w:t xml:space="preserve">30,600.00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1735FD6" w14:textId="77777777">
            <w:pPr>
              <w:overflowPunct/>
              <w:autoSpaceDE/>
              <w:autoSpaceDN/>
              <w:adjustRightInd/>
              <w:jc w:val="center"/>
              <w:textAlignment w:val="auto"/>
              <w:rPr>
                <w:sz w:val="18"/>
                <w:szCs w:val="18"/>
              </w:rPr>
            </w:pPr>
            <w:r w:rsidRPr="00F8260E">
              <w:rPr>
                <w:sz w:val="18"/>
                <w:szCs w:val="18"/>
              </w:rPr>
              <w:t xml:space="preserve">2.00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23085A9" w14:textId="77777777">
            <w:pPr>
              <w:overflowPunct/>
              <w:autoSpaceDE/>
              <w:autoSpaceDN/>
              <w:adjustRightInd/>
              <w:jc w:val="center"/>
              <w:textAlignment w:val="auto"/>
              <w:rPr>
                <w:sz w:val="18"/>
                <w:szCs w:val="18"/>
              </w:rPr>
            </w:pPr>
            <w:r w:rsidRPr="00F8260E">
              <w:rPr>
                <w:sz w:val="18"/>
                <w:szCs w:val="18"/>
              </w:rPr>
              <w:t xml:space="preserve">61,200.00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A8473F8"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661C730" w14:textId="77777777">
            <w:pPr>
              <w:overflowPunct/>
              <w:autoSpaceDE/>
              <w:autoSpaceDN/>
              <w:adjustRightInd/>
              <w:jc w:val="center"/>
              <w:textAlignment w:val="auto"/>
              <w:rPr>
                <w:sz w:val="18"/>
                <w:szCs w:val="18"/>
              </w:rPr>
            </w:pPr>
            <w:r w:rsidRPr="00F8260E">
              <w:rPr>
                <w:sz w:val="18"/>
                <w:szCs w:val="18"/>
              </w:rPr>
              <w:t xml:space="preserve">$2,556,936.00 </w:t>
            </w:r>
          </w:p>
        </w:tc>
      </w:tr>
      <w:tr w:rsidRPr="00F8260E" w:rsidR="00F8260E" w:rsidTr="009E3862" w14:paraId="2B21BA0A"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44FFA6FE" w14:textId="77777777">
            <w:pPr>
              <w:overflowPunct/>
              <w:autoSpaceDE/>
              <w:autoSpaceDN/>
              <w:adjustRightInd/>
              <w:textAlignment w:val="auto"/>
              <w:rPr>
                <w:sz w:val="18"/>
                <w:szCs w:val="18"/>
              </w:rPr>
            </w:pPr>
            <w:r w:rsidRPr="00F8260E">
              <w:rPr>
                <w:sz w:val="18"/>
                <w:szCs w:val="18"/>
              </w:rPr>
              <w:t>§ 92.252</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EB64022" w14:textId="77777777">
            <w:pPr>
              <w:overflowPunct/>
              <w:autoSpaceDE/>
              <w:autoSpaceDN/>
              <w:adjustRightInd/>
              <w:textAlignment w:val="auto"/>
              <w:rPr>
                <w:sz w:val="18"/>
                <w:szCs w:val="18"/>
              </w:rPr>
            </w:pPr>
            <w:r w:rsidRPr="00F8260E">
              <w:rPr>
                <w:sz w:val="18"/>
                <w:szCs w:val="18"/>
              </w:rPr>
              <w:t>Qualification as affordable housing: Rental Housing:</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50C7145E" w14:textId="77777777">
            <w:pPr>
              <w:overflowPunct/>
              <w:autoSpaceDE/>
              <w:autoSpaceDN/>
              <w:adjustRightInd/>
              <w:jc w:val="center"/>
              <w:textAlignment w:val="auto"/>
              <w:rPr>
                <w:color w:val="000000"/>
                <w:sz w:val="18"/>
                <w:szCs w:val="18"/>
              </w:rPr>
            </w:pPr>
            <w:r w:rsidRPr="00F8260E">
              <w:rPr>
                <w:color w:val="000000"/>
                <w:sz w:val="18"/>
                <w:szCs w:val="18"/>
              </w:rPr>
              <w:t xml:space="preserve">3,200.00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06546F3"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85F81DD" w14:textId="77777777">
            <w:pPr>
              <w:overflowPunct/>
              <w:autoSpaceDE/>
              <w:autoSpaceDN/>
              <w:adjustRightInd/>
              <w:jc w:val="center"/>
              <w:textAlignment w:val="auto"/>
              <w:rPr>
                <w:sz w:val="18"/>
                <w:szCs w:val="18"/>
              </w:rPr>
            </w:pPr>
            <w:r w:rsidRPr="00F8260E">
              <w:rPr>
                <w:sz w:val="18"/>
                <w:szCs w:val="18"/>
              </w:rPr>
              <w:t xml:space="preserve">3,200.00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305CDDC" w14:textId="77777777">
            <w:pPr>
              <w:overflowPunct/>
              <w:autoSpaceDE/>
              <w:autoSpaceDN/>
              <w:adjustRightInd/>
              <w:jc w:val="center"/>
              <w:textAlignment w:val="auto"/>
              <w:rPr>
                <w:sz w:val="18"/>
                <w:szCs w:val="18"/>
              </w:rPr>
            </w:pPr>
            <w:r w:rsidRPr="00F8260E">
              <w:rPr>
                <w:sz w:val="18"/>
                <w:szCs w:val="18"/>
              </w:rPr>
              <w:t xml:space="preserve">5.00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0B7393A" w14:textId="77777777">
            <w:pPr>
              <w:overflowPunct/>
              <w:autoSpaceDE/>
              <w:autoSpaceDN/>
              <w:adjustRightInd/>
              <w:jc w:val="center"/>
              <w:textAlignment w:val="auto"/>
              <w:rPr>
                <w:sz w:val="18"/>
                <w:szCs w:val="18"/>
              </w:rPr>
            </w:pPr>
            <w:r w:rsidRPr="00F8260E">
              <w:rPr>
                <w:sz w:val="18"/>
                <w:szCs w:val="18"/>
              </w:rPr>
              <w:t xml:space="preserve">16,000.00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01B4AC5"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2106C90" w14:textId="77777777">
            <w:pPr>
              <w:overflowPunct/>
              <w:autoSpaceDE/>
              <w:autoSpaceDN/>
              <w:adjustRightInd/>
              <w:jc w:val="center"/>
              <w:textAlignment w:val="auto"/>
              <w:rPr>
                <w:sz w:val="18"/>
                <w:szCs w:val="18"/>
              </w:rPr>
            </w:pPr>
            <w:r w:rsidRPr="00F8260E">
              <w:rPr>
                <w:sz w:val="18"/>
                <w:szCs w:val="18"/>
              </w:rPr>
              <w:t xml:space="preserve">$668,480.00 </w:t>
            </w:r>
          </w:p>
        </w:tc>
      </w:tr>
      <w:tr w:rsidRPr="00F8260E" w:rsidR="00F8260E" w:rsidTr="009E3862" w14:paraId="60A2CF23"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47EAD06C" w14:textId="77777777">
            <w:pPr>
              <w:overflowPunct/>
              <w:autoSpaceDE/>
              <w:autoSpaceDN/>
              <w:adjustRightInd/>
              <w:textAlignment w:val="auto"/>
              <w:rPr>
                <w:sz w:val="18"/>
                <w:szCs w:val="18"/>
              </w:rPr>
            </w:pPr>
            <w:r w:rsidRPr="00F8260E">
              <w:rPr>
                <w:sz w:val="18"/>
                <w:szCs w:val="18"/>
              </w:rPr>
              <w:t>§ 92.252(j)</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64AA152" w14:textId="77777777">
            <w:pPr>
              <w:overflowPunct/>
              <w:autoSpaceDE/>
              <w:autoSpaceDN/>
              <w:adjustRightInd/>
              <w:textAlignment w:val="auto"/>
              <w:rPr>
                <w:sz w:val="18"/>
                <w:szCs w:val="18"/>
              </w:rPr>
            </w:pPr>
            <w:r w:rsidRPr="00F8260E">
              <w:rPr>
                <w:sz w:val="18"/>
                <w:szCs w:val="18"/>
              </w:rPr>
              <w:t>Fixed and Floating HOME Rental Units</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481B7159" w14:textId="77777777">
            <w:pPr>
              <w:overflowPunct/>
              <w:autoSpaceDE/>
              <w:autoSpaceDN/>
              <w:adjustRightInd/>
              <w:jc w:val="center"/>
              <w:textAlignment w:val="auto"/>
              <w:rPr>
                <w:color w:val="000000"/>
                <w:sz w:val="18"/>
                <w:szCs w:val="18"/>
              </w:rPr>
            </w:pPr>
            <w:r w:rsidRPr="00F8260E">
              <w:rPr>
                <w:color w:val="000000"/>
                <w:sz w:val="18"/>
                <w:szCs w:val="18"/>
              </w:rPr>
              <w:t xml:space="preserve">3,200.00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FD843C3"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6AC8748" w14:textId="77777777">
            <w:pPr>
              <w:overflowPunct/>
              <w:autoSpaceDE/>
              <w:autoSpaceDN/>
              <w:adjustRightInd/>
              <w:jc w:val="center"/>
              <w:textAlignment w:val="auto"/>
              <w:rPr>
                <w:sz w:val="18"/>
                <w:szCs w:val="18"/>
              </w:rPr>
            </w:pPr>
            <w:r w:rsidRPr="00F8260E">
              <w:rPr>
                <w:sz w:val="18"/>
                <w:szCs w:val="18"/>
              </w:rPr>
              <w:t xml:space="preserve">3,200.00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3CE76CD" w14:textId="77777777">
            <w:pPr>
              <w:overflowPunct/>
              <w:autoSpaceDE/>
              <w:autoSpaceDN/>
              <w:adjustRightInd/>
              <w:jc w:val="center"/>
              <w:textAlignment w:val="auto"/>
              <w:rPr>
                <w:sz w:val="18"/>
                <w:szCs w:val="18"/>
              </w:rPr>
            </w:pPr>
            <w:r w:rsidRPr="00F8260E">
              <w:rPr>
                <w:sz w:val="18"/>
                <w:szCs w:val="18"/>
              </w:rPr>
              <w:t xml:space="preserve">1.00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2B05F4E" w14:textId="77777777">
            <w:pPr>
              <w:overflowPunct/>
              <w:autoSpaceDE/>
              <w:autoSpaceDN/>
              <w:adjustRightInd/>
              <w:jc w:val="center"/>
              <w:textAlignment w:val="auto"/>
              <w:rPr>
                <w:sz w:val="18"/>
                <w:szCs w:val="18"/>
              </w:rPr>
            </w:pPr>
            <w:r w:rsidRPr="00F8260E">
              <w:rPr>
                <w:sz w:val="18"/>
                <w:szCs w:val="18"/>
              </w:rPr>
              <w:t xml:space="preserve">3,200.00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344FC18"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887E682" w14:textId="77777777">
            <w:pPr>
              <w:overflowPunct/>
              <w:autoSpaceDE/>
              <w:autoSpaceDN/>
              <w:adjustRightInd/>
              <w:jc w:val="center"/>
              <w:textAlignment w:val="auto"/>
              <w:rPr>
                <w:sz w:val="18"/>
                <w:szCs w:val="18"/>
              </w:rPr>
            </w:pPr>
            <w:r w:rsidRPr="00F8260E">
              <w:rPr>
                <w:sz w:val="18"/>
                <w:szCs w:val="18"/>
              </w:rPr>
              <w:t xml:space="preserve">$133,696.00 </w:t>
            </w:r>
          </w:p>
        </w:tc>
      </w:tr>
      <w:tr w:rsidRPr="00F8260E" w:rsidR="00F8260E" w:rsidTr="009E3862" w14:paraId="63C04291"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60F14E3D" w14:textId="77777777">
            <w:pPr>
              <w:overflowPunct/>
              <w:autoSpaceDE/>
              <w:autoSpaceDN/>
              <w:adjustRightInd/>
              <w:textAlignment w:val="auto"/>
              <w:rPr>
                <w:sz w:val="18"/>
                <w:szCs w:val="18"/>
              </w:rPr>
            </w:pPr>
            <w:r w:rsidRPr="008745BC">
              <w:rPr>
                <w:sz w:val="18"/>
                <w:szCs w:val="18"/>
              </w:rPr>
              <w:t>§ 92.253</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4537798" w14:textId="77777777">
            <w:pPr>
              <w:overflowPunct/>
              <w:autoSpaceDE/>
              <w:autoSpaceDN/>
              <w:adjustRightInd/>
              <w:textAlignment w:val="auto"/>
              <w:rPr>
                <w:sz w:val="18"/>
                <w:szCs w:val="18"/>
              </w:rPr>
            </w:pPr>
            <w:r w:rsidRPr="00F8260E">
              <w:rPr>
                <w:sz w:val="18"/>
                <w:szCs w:val="18"/>
              </w:rPr>
              <w:t>Tenant Protections (including lease requirement)</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311FB83E" w14:textId="77777777">
            <w:pPr>
              <w:overflowPunct/>
              <w:autoSpaceDE/>
              <w:autoSpaceDN/>
              <w:adjustRightInd/>
              <w:jc w:val="center"/>
              <w:textAlignment w:val="auto"/>
              <w:rPr>
                <w:color w:val="000000"/>
                <w:sz w:val="18"/>
                <w:szCs w:val="18"/>
              </w:rPr>
            </w:pPr>
            <w:r w:rsidRPr="00F8260E">
              <w:rPr>
                <w:color w:val="000000"/>
                <w:sz w:val="18"/>
                <w:szCs w:val="18"/>
              </w:rPr>
              <w:t xml:space="preserve">20,001.00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8EBFAF1"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006AFEB" w14:textId="77777777">
            <w:pPr>
              <w:overflowPunct/>
              <w:autoSpaceDE/>
              <w:autoSpaceDN/>
              <w:adjustRightInd/>
              <w:jc w:val="center"/>
              <w:textAlignment w:val="auto"/>
              <w:rPr>
                <w:sz w:val="18"/>
                <w:szCs w:val="18"/>
              </w:rPr>
            </w:pPr>
            <w:r w:rsidRPr="00F8260E">
              <w:rPr>
                <w:sz w:val="18"/>
                <w:szCs w:val="18"/>
              </w:rPr>
              <w:t xml:space="preserve">20,001.00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B977EF9" w14:textId="77777777">
            <w:pPr>
              <w:overflowPunct/>
              <w:autoSpaceDE/>
              <w:autoSpaceDN/>
              <w:adjustRightInd/>
              <w:jc w:val="center"/>
              <w:textAlignment w:val="auto"/>
              <w:rPr>
                <w:sz w:val="18"/>
                <w:szCs w:val="18"/>
              </w:rPr>
            </w:pPr>
            <w:r w:rsidRPr="00F8260E">
              <w:rPr>
                <w:sz w:val="18"/>
                <w:szCs w:val="18"/>
              </w:rPr>
              <w:t xml:space="preserve">5.00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DEEDD91" w14:textId="77777777">
            <w:pPr>
              <w:overflowPunct/>
              <w:autoSpaceDE/>
              <w:autoSpaceDN/>
              <w:adjustRightInd/>
              <w:jc w:val="center"/>
              <w:textAlignment w:val="auto"/>
              <w:rPr>
                <w:sz w:val="18"/>
                <w:szCs w:val="18"/>
              </w:rPr>
            </w:pPr>
            <w:r w:rsidRPr="00F8260E">
              <w:rPr>
                <w:sz w:val="18"/>
                <w:szCs w:val="18"/>
              </w:rPr>
              <w:t xml:space="preserve">100,005.00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FB6D33F"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3D31457" w14:textId="77777777">
            <w:pPr>
              <w:overflowPunct/>
              <w:autoSpaceDE/>
              <w:autoSpaceDN/>
              <w:adjustRightInd/>
              <w:jc w:val="center"/>
              <w:textAlignment w:val="auto"/>
              <w:rPr>
                <w:sz w:val="18"/>
                <w:szCs w:val="18"/>
              </w:rPr>
            </w:pPr>
            <w:r w:rsidRPr="00F8260E">
              <w:rPr>
                <w:sz w:val="18"/>
                <w:szCs w:val="18"/>
              </w:rPr>
              <w:t xml:space="preserve">$4,178,208.90 </w:t>
            </w:r>
          </w:p>
        </w:tc>
      </w:tr>
      <w:tr w:rsidRPr="00F8260E" w:rsidR="00F8260E" w:rsidTr="00F8260E" w14:paraId="3ADD379E"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61C6A345" w14:textId="77777777">
            <w:pPr>
              <w:overflowPunct/>
              <w:autoSpaceDE/>
              <w:autoSpaceDN/>
              <w:adjustRightInd/>
              <w:textAlignment w:val="auto"/>
              <w:rPr>
                <w:sz w:val="18"/>
                <w:szCs w:val="18"/>
              </w:rPr>
            </w:pPr>
            <w:r w:rsidRPr="00F8260E">
              <w:rPr>
                <w:sz w:val="18"/>
                <w:szCs w:val="18"/>
              </w:rPr>
              <w:t>§ 92.254</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C726BCE" w14:textId="77777777">
            <w:pPr>
              <w:overflowPunct/>
              <w:autoSpaceDE/>
              <w:autoSpaceDN/>
              <w:adjustRightInd/>
              <w:textAlignment w:val="auto"/>
              <w:rPr>
                <w:sz w:val="18"/>
                <w:szCs w:val="18"/>
              </w:rPr>
            </w:pPr>
            <w:r w:rsidRPr="00F8260E">
              <w:rPr>
                <w:sz w:val="18"/>
                <w:szCs w:val="18"/>
              </w:rPr>
              <w:t>Homeownership - Median Purchase Price</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6C9E7A3A" w14:textId="77777777">
            <w:pPr>
              <w:overflowPunct/>
              <w:autoSpaceDE/>
              <w:autoSpaceDN/>
              <w:adjustRightInd/>
              <w:jc w:val="center"/>
              <w:textAlignment w:val="auto"/>
              <w:rPr>
                <w:color w:val="000000"/>
                <w:sz w:val="18"/>
                <w:szCs w:val="18"/>
              </w:rPr>
            </w:pPr>
            <w:r w:rsidRPr="00F8260E">
              <w:rPr>
                <w:color w:val="000000"/>
                <w:sz w:val="18"/>
                <w:szCs w:val="18"/>
              </w:rPr>
              <w:t xml:space="preserve">80.00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6C3EC59"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54ECDBF" w14:textId="77777777">
            <w:pPr>
              <w:overflowPunct/>
              <w:autoSpaceDE/>
              <w:autoSpaceDN/>
              <w:adjustRightInd/>
              <w:jc w:val="center"/>
              <w:textAlignment w:val="auto"/>
              <w:rPr>
                <w:sz w:val="18"/>
                <w:szCs w:val="18"/>
              </w:rPr>
            </w:pPr>
            <w:r w:rsidRPr="00F8260E">
              <w:rPr>
                <w:sz w:val="18"/>
                <w:szCs w:val="18"/>
              </w:rPr>
              <w:t xml:space="preserve">80.00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B381A29" w14:textId="77777777">
            <w:pPr>
              <w:overflowPunct/>
              <w:autoSpaceDE/>
              <w:autoSpaceDN/>
              <w:adjustRightInd/>
              <w:jc w:val="center"/>
              <w:textAlignment w:val="auto"/>
              <w:rPr>
                <w:sz w:val="18"/>
                <w:szCs w:val="18"/>
              </w:rPr>
            </w:pPr>
            <w:r w:rsidRPr="00F8260E">
              <w:rPr>
                <w:sz w:val="18"/>
                <w:szCs w:val="18"/>
              </w:rPr>
              <w:t xml:space="preserve">5.00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25087CF" w14:textId="77777777">
            <w:pPr>
              <w:overflowPunct/>
              <w:autoSpaceDE/>
              <w:autoSpaceDN/>
              <w:adjustRightInd/>
              <w:jc w:val="center"/>
              <w:textAlignment w:val="auto"/>
              <w:rPr>
                <w:sz w:val="18"/>
                <w:szCs w:val="18"/>
              </w:rPr>
            </w:pPr>
            <w:r w:rsidRPr="00F8260E">
              <w:rPr>
                <w:sz w:val="18"/>
                <w:szCs w:val="18"/>
              </w:rPr>
              <w:t xml:space="preserve">400.00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6770636"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F3622AD" w14:textId="77777777">
            <w:pPr>
              <w:overflowPunct/>
              <w:autoSpaceDE/>
              <w:autoSpaceDN/>
              <w:adjustRightInd/>
              <w:jc w:val="center"/>
              <w:textAlignment w:val="auto"/>
              <w:rPr>
                <w:sz w:val="18"/>
                <w:szCs w:val="18"/>
              </w:rPr>
            </w:pPr>
            <w:r w:rsidRPr="00F8260E">
              <w:rPr>
                <w:sz w:val="18"/>
                <w:szCs w:val="18"/>
              </w:rPr>
              <w:t xml:space="preserve">$16,712.00 </w:t>
            </w:r>
          </w:p>
        </w:tc>
      </w:tr>
      <w:tr w:rsidRPr="00F8260E" w:rsidR="00F8260E" w:rsidTr="00F8260E" w14:paraId="74858964"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53AB6A09" w14:textId="77777777">
            <w:pPr>
              <w:overflowPunct/>
              <w:autoSpaceDE/>
              <w:autoSpaceDN/>
              <w:adjustRightInd/>
              <w:textAlignment w:val="auto"/>
              <w:rPr>
                <w:sz w:val="18"/>
                <w:szCs w:val="18"/>
              </w:rPr>
            </w:pPr>
            <w:r w:rsidRPr="00F8260E">
              <w:rPr>
                <w:sz w:val="18"/>
                <w:szCs w:val="18"/>
              </w:rPr>
              <w:t xml:space="preserve">§ 92.254 </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20FB99A" w14:textId="77777777">
            <w:pPr>
              <w:overflowPunct/>
              <w:autoSpaceDE/>
              <w:autoSpaceDN/>
              <w:adjustRightInd/>
              <w:textAlignment w:val="auto"/>
              <w:rPr>
                <w:sz w:val="18"/>
                <w:szCs w:val="18"/>
              </w:rPr>
            </w:pPr>
            <w:r w:rsidRPr="00F8260E">
              <w:rPr>
                <w:sz w:val="18"/>
                <w:szCs w:val="18"/>
              </w:rPr>
              <w:t>Homeownership - Alternative to Resale/recapture</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60503D15" w14:textId="77777777">
            <w:pPr>
              <w:overflowPunct/>
              <w:autoSpaceDE/>
              <w:autoSpaceDN/>
              <w:adjustRightInd/>
              <w:jc w:val="center"/>
              <w:textAlignment w:val="auto"/>
              <w:rPr>
                <w:color w:val="000000"/>
                <w:sz w:val="18"/>
                <w:szCs w:val="18"/>
              </w:rPr>
            </w:pPr>
            <w:r w:rsidRPr="00F8260E">
              <w:rPr>
                <w:color w:val="000000"/>
                <w:sz w:val="18"/>
                <w:szCs w:val="18"/>
              </w:rPr>
              <w:t xml:space="preserve">100.00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1443D74"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1F6310E" w14:textId="77777777">
            <w:pPr>
              <w:overflowPunct/>
              <w:autoSpaceDE/>
              <w:autoSpaceDN/>
              <w:adjustRightInd/>
              <w:jc w:val="center"/>
              <w:textAlignment w:val="auto"/>
              <w:rPr>
                <w:sz w:val="18"/>
                <w:szCs w:val="18"/>
              </w:rPr>
            </w:pPr>
            <w:r w:rsidRPr="00F8260E">
              <w:rPr>
                <w:sz w:val="18"/>
                <w:szCs w:val="18"/>
              </w:rPr>
              <w:t xml:space="preserve">100.00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CC4BC7B" w14:textId="77777777">
            <w:pPr>
              <w:overflowPunct/>
              <w:autoSpaceDE/>
              <w:autoSpaceDN/>
              <w:adjustRightInd/>
              <w:jc w:val="center"/>
              <w:textAlignment w:val="auto"/>
              <w:rPr>
                <w:sz w:val="18"/>
                <w:szCs w:val="18"/>
              </w:rPr>
            </w:pPr>
            <w:r w:rsidRPr="00F8260E">
              <w:rPr>
                <w:sz w:val="18"/>
                <w:szCs w:val="18"/>
              </w:rPr>
              <w:t xml:space="preserve">5.00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27F8A39" w14:textId="77777777">
            <w:pPr>
              <w:overflowPunct/>
              <w:autoSpaceDE/>
              <w:autoSpaceDN/>
              <w:adjustRightInd/>
              <w:jc w:val="center"/>
              <w:textAlignment w:val="auto"/>
              <w:rPr>
                <w:sz w:val="18"/>
                <w:szCs w:val="18"/>
              </w:rPr>
            </w:pPr>
            <w:r w:rsidRPr="00F8260E">
              <w:rPr>
                <w:sz w:val="18"/>
                <w:szCs w:val="18"/>
              </w:rPr>
              <w:t xml:space="preserve">500.00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1E66C18"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FCDC82E" w14:textId="77777777">
            <w:pPr>
              <w:overflowPunct/>
              <w:autoSpaceDE/>
              <w:autoSpaceDN/>
              <w:adjustRightInd/>
              <w:jc w:val="center"/>
              <w:textAlignment w:val="auto"/>
              <w:rPr>
                <w:sz w:val="18"/>
                <w:szCs w:val="18"/>
              </w:rPr>
            </w:pPr>
            <w:r w:rsidRPr="00F8260E">
              <w:rPr>
                <w:sz w:val="18"/>
                <w:szCs w:val="18"/>
              </w:rPr>
              <w:t xml:space="preserve">$20,890.00 </w:t>
            </w:r>
          </w:p>
        </w:tc>
      </w:tr>
      <w:tr w:rsidRPr="00F8260E" w:rsidR="00F8260E" w:rsidTr="00F8260E" w14:paraId="0B77C5F9"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41F4A4C2" w14:textId="77777777">
            <w:pPr>
              <w:overflowPunct/>
              <w:autoSpaceDE/>
              <w:autoSpaceDN/>
              <w:adjustRightInd/>
              <w:textAlignment w:val="auto"/>
              <w:rPr>
                <w:sz w:val="18"/>
                <w:szCs w:val="18"/>
              </w:rPr>
            </w:pPr>
            <w:r w:rsidRPr="00F8260E">
              <w:rPr>
                <w:sz w:val="18"/>
                <w:szCs w:val="18"/>
              </w:rPr>
              <w:t>§ 92.254(a)(5)</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16181D0" w14:textId="77777777">
            <w:pPr>
              <w:overflowPunct/>
              <w:autoSpaceDE/>
              <w:autoSpaceDN/>
              <w:adjustRightInd/>
              <w:textAlignment w:val="auto"/>
              <w:rPr>
                <w:sz w:val="18"/>
                <w:szCs w:val="18"/>
              </w:rPr>
            </w:pPr>
            <w:r w:rsidRPr="00F8260E">
              <w:rPr>
                <w:sz w:val="18"/>
                <w:szCs w:val="18"/>
              </w:rPr>
              <w:t>Homeownership – Approval of Resale &amp; Recapture</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74BDF282" w14:textId="77777777">
            <w:pPr>
              <w:overflowPunct/>
              <w:autoSpaceDE/>
              <w:autoSpaceDN/>
              <w:adjustRightInd/>
              <w:jc w:val="center"/>
              <w:textAlignment w:val="auto"/>
              <w:rPr>
                <w:color w:val="000000"/>
                <w:sz w:val="18"/>
                <w:szCs w:val="18"/>
              </w:rPr>
            </w:pPr>
            <w:r w:rsidRPr="00F8260E">
              <w:rPr>
                <w:color w:val="000000"/>
                <w:sz w:val="18"/>
                <w:szCs w:val="18"/>
              </w:rPr>
              <w:t xml:space="preserve">2,000.00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60D5F49"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A0D4950" w14:textId="77777777">
            <w:pPr>
              <w:overflowPunct/>
              <w:autoSpaceDE/>
              <w:autoSpaceDN/>
              <w:adjustRightInd/>
              <w:jc w:val="center"/>
              <w:textAlignment w:val="auto"/>
              <w:rPr>
                <w:sz w:val="18"/>
                <w:szCs w:val="18"/>
              </w:rPr>
            </w:pPr>
            <w:r w:rsidRPr="00F8260E">
              <w:rPr>
                <w:sz w:val="18"/>
                <w:szCs w:val="18"/>
              </w:rPr>
              <w:t xml:space="preserve">2,000.00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AC25B14" w14:textId="77777777">
            <w:pPr>
              <w:overflowPunct/>
              <w:autoSpaceDE/>
              <w:autoSpaceDN/>
              <w:adjustRightInd/>
              <w:jc w:val="center"/>
              <w:textAlignment w:val="auto"/>
              <w:rPr>
                <w:sz w:val="18"/>
                <w:szCs w:val="18"/>
              </w:rPr>
            </w:pPr>
            <w:r w:rsidRPr="00F8260E">
              <w:rPr>
                <w:sz w:val="18"/>
                <w:szCs w:val="18"/>
              </w:rPr>
              <w:t xml:space="preserve">1.50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D2CE002" w14:textId="77777777">
            <w:pPr>
              <w:overflowPunct/>
              <w:autoSpaceDE/>
              <w:autoSpaceDN/>
              <w:adjustRightInd/>
              <w:jc w:val="center"/>
              <w:textAlignment w:val="auto"/>
              <w:rPr>
                <w:sz w:val="18"/>
                <w:szCs w:val="18"/>
              </w:rPr>
            </w:pPr>
            <w:r w:rsidRPr="00F8260E">
              <w:rPr>
                <w:sz w:val="18"/>
                <w:szCs w:val="18"/>
              </w:rPr>
              <w:t xml:space="preserve">3,000.00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D9AB373"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2E30D07" w14:textId="77777777">
            <w:pPr>
              <w:overflowPunct/>
              <w:autoSpaceDE/>
              <w:autoSpaceDN/>
              <w:adjustRightInd/>
              <w:jc w:val="center"/>
              <w:textAlignment w:val="auto"/>
              <w:rPr>
                <w:sz w:val="18"/>
                <w:szCs w:val="18"/>
              </w:rPr>
            </w:pPr>
            <w:r w:rsidRPr="00F8260E">
              <w:rPr>
                <w:sz w:val="18"/>
                <w:szCs w:val="18"/>
              </w:rPr>
              <w:t xml:space="preserve">$125,340.00 </w:t>
            </w:r>
          </w:p>
        </w:tc>
      </w:tr>
      <w:tr w:rsidRPr="00F8260E" w:rsidR="00F8260E" w:rsidTr="00F8260E" w14:paraId="71315738"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0CF2A1D3" w14:textId="77777777">
            <w:pPr>
              <w:overflowPunct/>
              <w:autoSpaceDE/>
              <w:autoSpaceDN/>
              <w:adjustRightInd/>
              <w:textAlignment w:val="auto"/>
              <w:rPr>
                <w:sz w:val="18"/>
                <w:szCs w:val="18"/>
              </w:rPr>
            </w:pPr>
            <w:r w:rsidRPr="00F8260E">
              <w:rPr>
                <w:sz w:val="18"/>
                <w:szCs w:val="18"/>
              </w:rPr>
              <w:t>§ 92.254(a)(5)</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336D040" w14:textId="77777777">
            <w:pPr>
              <w:overflowPunct/>
              <w:autoSpaceDE/>
              <w:autoSpaceDN/>
              <w:adjustRightInd/>
              <w:textAlignment w:val="auto"/>
              <w:rPr>
                <w:sz w:val="18"/>
                <w:szCs w:val="18"/>
              </w:rPr>
            </w:pPr>
            <w:r w:rsidRPr="00F8260E">
              <w:rPr>
                <w:sz w:val="18"/>
                <w:szCs w:val="18"/>
              </w:rPr>
              <w:t>Homeownership – Fair Return &amp; Affordability</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78E014B8" w14:textId="77777777">
            <w:pPr>
              <w:overflowPunct/>
              <w:autoSpaceDE/>
              <w:autoSpaceDN/>
              <w:adjustRightInd/>
              <w:jc w:val="center"/>
              <w:textAlignment w:val="auto"/>
              <w:rPr>
                <w:color w:val="000000"/>
                <w:sz w:val="18"/>
                <w:szCs w:val="18"/>
              </w:rPr>
            </w:pPr>
            <w:r w:rsidRPr="00F8260E">
              <w:rPr>
                <w:color w:val="000000"/>
                <w:sz w:val="18"/>
                <w:szCs w:val="18"/>
              </w:rPr>
              <w:t xml:space="preserve">2.00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787BF25"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DBCC249" w14:textId="77777777">
            <w:pPr>
              <w:overflowPunct/>
              <w:autoSpaceDE/>
              <w:autoSpaceDN/>
              <w:adjustRightInd/>
              <w:jc w:val="center"/>
              <w:textAlignment w:val="auto"/>
              <w:rPr>
                <w:sz w:val="18"/>
                <w:szCs w:val="18"/>
              </w:rPr>
            </w:pPr>
            <w:r w:rsidRPr="00F8260E">
              <w:rPr>
                <w:sz w:val="18"/>
                <w:szCs w:val="18"/>
              </w:rPr>
              <w:t xml:space="preserve">2.00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D764E2D" w14:textId="77777777">
            <w:pPr>
              <w:overflowPunct/>
              <w:autoSpaceDE/>
              <w:autoSpaceDN/>
              <w:adjustRightInd/>
              <w:jc w:val="center"/>
              <w:textAlignment w:val="auto"/>
              <w:rPr>
                <w:sz w:val="18"/>
                <w:szCs w:val="18"/>
              </w:rPr>
            </w:pPr>
            <w:r w:rsidRPr="00F8260E">
              <w:rPr>
                <w:sz w:val="18"/>
                <w:szCs w:val="18"/>
              </w:rPr>
              <w:t xml:space="preserve">1.00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EA1DE28" w14:textId="77777777">
            <w:pPr>
              <w:overflowPunct/>
              <w:autoSpaceDE/>
              <w:autoSpaceDN/>
              <w:adjustRightInd/>
              <w:jc w:val="center"/>
              <w:textAlignment w:val="auto"/>
              <w:rPr>
                <w:sz w:val="18"/>
                <w:szCs w:val="18"/>
              </w:rPr>
            </w:pPr>
            <w:r w:rsidRPr="00F8260E">
              <w:rPr>
                <w:sz w:val="18"/>
                <w:szCs w:val="18"/>
              </w:rPr>
              <w:t xml:space="preserve">2.00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2D454C8"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6C57BF5" w14:textId="77777777">
            <w:pPr>
              <w:overflowPunct/>
              <w:autoSpaceDE/>
              <w:autoSpaceDN/>
              <w:adjustRightInd/>
              <w:jc w:val="center"/>
              <w:textAlignment w:val="auto"/>
              <w:rPr>
                <w:sz w:val="18"/>
                <w:szCs w:val="18"/>
              </w:rPr>
            </w:pPr>
            <w:r w:rsidRPr="00F8260E">
              <w:rPr>
                <w:sz w:val="18"/>
                <w:szCs w:val="18"/>
              </w:rPr>
              <w:t xml:space="preserve">$83.56 </w:t>
            </w:r>
          </w:p>
        </w:tc>
      </w:tr>
      <w:tr w:rsidRPr="00F8260E" w:rsidR="00F8260E" w:rsidTr="009E3862" w14:paraId="50FEC7F1"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0CEBEACB" w14:textId="22B9196E">
            <w:pPr>
              <w:overflowPunct/>
              <w:autoSpaceDE/>
              <w:autoSpaceDN/>
              <w:adjustRightInd/>
              <w:textAlignment w:val="auto"/>
              <w:rPr>
                <w:sz w:val="18"/>
                <w:szCs w:val="18"/>
              </w:rPr>
            </w:pPr>
            <w:r w:rsidRPr="00F8260E">
              <w:rPr>
                <w:sz w:val="18"/>
                <w:szCs w:val="18"/>
              </w:rPr>
              <w:t>§</w:t>
            </w:r>
            <w:r>
              <w:rPr>
                <w:sz w:val="18"/>
                <w:szCs w:val="18"/>
              </w:rPr>
              <w:t xml:space="preserve"> </w:t>
            </w:r>
            <w:r w:rsidRPr="00F8260E">
              <w:rPr>
                <w:sz w:val="18"/>
                <w:szCs w:val="18"/>
              </w:rPr>
              <w:t>92.254(f)</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19B3381" w14:textId="77777777">
            <w:pPr>
              <w:overflowPunct/>
              <w:autoSpaceDE/>
              <w:autoSpaceDN/>
              <w:adjustRightInd/>
              <w:textAlignment w:val="auto"/>
              <w:rPr>
                <w:sz w:val="18"/>
                <w:szCs w:val="18"/>
              </w:rPr>
            </w:pPr>
            <w:r w:rsidRPr="00F8260E">
              <w:rPr>
                <w:sz w:val="18"/>
                <w:szCs w:val="18"/>
              </w:rPr>
              <w:t>Homeownership program policies</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4A13B9D3" w14:textId="77777777">
            <w:pPr>
              <w:overflowPunct/>
              <w:autoSpaceDE/>
              <w:autoSpaceDN/>
              <w:adjustRightInd/>
              <w:jc w:val="center"/>
              <w:textAlignment w:val="auto"/>
              <w:rPr>
                <w:color w:val="000000"/>
                <w:sz w:val="18"/>
                <w:szCs w:val="18"/>
              </w:rPr>
            </w:pPr>
            <w:r w:rsidRPr="00F8260E">
              <w:rPr>
                <w:color w:val="000000"/>
                <w:sz w:val="18"/>
                <w:szCs w:val="18"/>
              </w:rPr>
              <w:t xml:space="preserve">651.00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1CCA4F2"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2E0DB30" w14:textId="77777777">
            <w:pPr>
              <w:overflowPunct/>
              <w:autoSpaceDE/>
              <w:autoSpaceDN/>
              <w:adjustRightInd/>
              <w:jc w:val="center"/>
              <w:textAlignment w:val="auto"/>
              <w:rPr>
                <w:sz w:val="18"/>
                <w:szCs w:val="18"/>
              </w:rPr>
            </w:pPr>
            <w:r w:rsidRPr="00F8260E">
              <w:rPr>
                <w:sz w:val="18"/>
                <w:szCs w:val="18"/>
              </w:rPr>
              <w:t xml:space="preserve">651.00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745A345" w14:textId="77777777">
            <w:pPr>
              <w:overflowPunct/>
              <w:autoSpaceDE/>
              <w:autoSpaceDN/>
              <w:adjustRightInd/>
              <w:jc w:val="center"/>
              <w:textAlignment w:val="auto"/>
              <w:rPr>
                <w:sz w:val="18"/>
                <w:szCs w:val="18"/>
              </w:rPr>
            </w:pPr>
            <w:r w:rsidRPr="00F8260E">
              <w:rPr>
                <w:sz w:val="18"/>
                <w:szCs w:val="18"/>
              </w:rPr>
              <w:t xml:space="preserve">5.00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59557F2" w14:textId="77777777">
            <w:pPr>
              <w:overflowPunct/>
              <w:autoSpaceDE/>
              <w:autoSpaceDN/>
              <w:adjustRightInd/>
              <w:jc w:val="center"/>
              <w:textAlignment w:val="auto"/>
              <w:rPr>
                <w:sz w:val="18"/>
                <w:szCs w:val="18"/>
              </w:rPr>
            </w:pPr>
            <w:r w:rsidRPr="00F8260E">
              <w:rPr>
                <w:sz w:val="18"/>
                <w:szCs w:val="18"/>
              </w:rPr>
              <w:t xml:space="preserve">3,255.00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D5BBC80"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35B4F52" w14:textId="77777777">
            <w:pPr>
              <w:overflowPunct/>
              <w:autoSpaceDE/>
              <w:autoSpaceDN/>
              <w:adjustRightInd/>
              <w:jc w:val="center"/>
              <w:textAlignment w:val="auto"/>
              <w:rPr>
                <w:sz w:val="18"/>
                <w:szCs w:val="18"/>
              </w:rPr>
            </w:pPr>
            <w:r w:rsidRPr="00F8260E">
              <w:rPr>
                <w:sz w:val="18"/>
                <w:szCs w:val="18"/>
              </w:rPr>
              <w:t xml:space="preserve">$135,993.90 </w:t>
            </w:r>
          </w:p>
        </w:tc>
      </w:tr>
      <w:tr w:rsidRPr="00F8260E" w:rsidR="00F8260E" w:rsidTr="009E3862" w14:paraId="4D331AF1"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59494982" w14:textId="77777777">
            <w:pPr>
              <w:overflowPunct/>
              <w:autoSpaceDE/>
              <w:autoSpaceDN/>
              <w:adjustRightInd/>
              <w:textAlignment w:val="auto"/>
              <w:rPr>
                <w:sz w:val="18"/>
                <w:szCs w:val="18"/>
              </w:rPr>
            </w:pPr>
            <w:r w:rsidRPr="00F8260E">
              <w:rPr>
                <w:sz w:val="18"/>
                <w:szCs w:val="18"/>
              </w:rPr>
              <w:t>§ 92.300</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B95DBB6" w14:textId="77777777">
            <w:pPr>
              <w:overflowPunct/>
              <w:autoSpaceDE/>
              <w:autoSpaceDN/>
              <w:adjustRightInd/>
              <w:textAlignment w:val="auto"/>
              <w:rPr>
                <w:sz w:val="18"/>
                <w:szCs w:val="18"/>
              </w:rPr>
            </w:pPr>
            <w:r w:rsidRPr="00F8260E">
              <w:rPr>
                <w:sz w:val="18"/>
                <w:szCs w:val="18"/>
              </w:rPr>
              <w:t>CHDO Identification</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6F1ACD00" w14:textId="77777777">
            <w:pPr>
              <w:overflowPunct/>
              <w:autoSpaceDE/>
              <w:autoSpaceDN/>
              <w:adjustRightInd/>
              <w:jc w:val="center"/>
              <w:textAlignment w:val="auto"/>
              <w:rPr>
                <w:color w:val="000000"/>
                <w:sz w:val="18"/>
                <w:szCs w:val="18"/>
              </w:rPr>
            </w:pPr>
            <w:r w:rsidRPr="00F8260E">
              <w:rPr>
                <w:color w:val="000000"/>
                <w:sz w:val="18"/>
                <w:szCs w:val="18"/>
              </w:rPr>
              <w:t xml:space="preserve">651.00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2376AD0"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309AA78" w14:textId="77777777">
            <w:pPr>
              <w:overflowPunct/>
              <w:autoSpaceDE/>
              <w:autoSpaceDN/>
              <w:adjustRightInd/>
              <w:jc w:val="center"/>
              <w:textAlignment w:val="auto"/>
              <w:rPr>
                <w:sz w:val="18"/>
                <w:szCs w:val="18"/>
              </w:rPr>
            </w:pPr>
            <w:r w:rsidRPr="00F8260E">
              <w:rPr>
                <w:sz w:val="18"/>
                <w:szCs w:val="18"/>
              </w:rPr>
              <w:t xml:space="preserve">651.00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4DD8FA4" w14:textId="77777777">
            <w:pPr>
              <w:overflowPunct/>
              <w:autoSpaceDE/>
              <w:autoSpaceDN/>
              <w:adjustRightInd/>
              <w:jc w:val="center"/>
              <w:textAlignment w:val="auto"/>
              <w:rPr>
                <w:sz w:val="18"/>
                <w:szCs w:val="18"/>
              </w:rPr>
            </w:pPr>
            <w:r w:rsidRPr="00F8260E">
              <w:rPr>
                <w:sz w:val="18"/>
                <w:szCs w:val="18"/>
              </w:rPr>
              <w:t xml:space="preserve">2.00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2DC5C72" w14:textId="77777777">
            <w:pPr>
              <w:overflowPunct/>
              <w:autoSpaceDE/>
              <w:autoSpaceDN/>
              <w:adjustRightInd/>
              <w:jc w:val="center"/>
              <w:textAlignment w:val="auto"/>
              <w:rPr>
                <w:sz w:val="18"/>
                <w:szCs w:val="18"/>
              </w:rPr>
            </w:pPr>
            <w:r w:rsidRPr="00F8260E">
              <w:rPr>
                <w:sz w:val="18"/>
                <w:szCs w:val="18"/>
              </w:rPr>
              <w:t xml:space="preserve">1,302.00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AD36166"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A4C53AF" w14:textId="77777777">
            <w:pPr>
              <w:overflowPunct/>
              <w:autoSpaceDE/>
              <w:autoSpaceDN/>
              <w:adjustRightInd/>
              <w:jc w:val="center"/>
              <w:textAlignment w:val="auto"/>
              <w:rPr>
                <w:sz w:val="18"/>
                <w:szCs w:val="18"/>
              </w:rPr>
            </w:pPr>
            <w:r w:rsidRPr="00F8260E">
              <w:rPr>
                <w:sz w:val="18"/>
                <w:szCs w:val="18"/>
              </w:rPr>
              <w:t xml:space="preserve">$54,397.56 </w:t>
            </w:r>
          </w:p>
        </w:tc>
      </w:tr>
      <w:tr w:rsidRPr="00F8260E" w:rsidR="00154CBC" w:rsidTr="00154CBC" w14:paraId="2ABAEBE0"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154CBC" w:rsidP="00154CBC" w:rsidRDefault="00154CBC" w14:paraId="61958681" w14:textId="77777777">
            <w:pPr>
              <w:overflowPunct/>
              <w:autoSpaceDE/>
              <w:autoSpaceDN/>
              <w:adjustRightInd/>
              <w:textAlignment w:val="auto"/>
              <w:rPr>
                <w:sz w:val="18"/>
                <w:szCs w:val="18"/>
              </w:rPr>
            </w:pPr>
            <w:r w:rsidRPr="00F8260E">
              <w:rPr>
                <w:sz w:val="18"/>
                <w:szCs w:val="18"/>
              </w:rPr>
              <w:t>§ 92.300</w:t>
            </w:r>
          </w:p>
        </w:tc>
        <w:tc>
          <w:tcPr>
            <w:tcW w:w="1946" w:type="dxa"/>
            <w:tcBorders>
              <w:top w:val="nil"/>
              <w:left w:val="nil"/>
              <w:bottom w:val="single" w:color="auto" w:sz="4" w:space="0"/>
              <w:right w:val="single" w:color="auto" w:sz="4" w:space="0"/>
            </w:tcBorders>
            <w:shd w:val="clear" w:color="auto" w:fill="auto"/>
            <w:vAlign w:val="center"/>
            <w:hideMark/>
          </w:tcPr>
          <w:p w:rsidRPr="00F8260E" w:rsidR="00154CBC" w:rsidP="00154CBC" w:rsidRDefault="00154CBC" w14:paraId="4055FBA6" w14:textId="77777777">
            <w:pPr>
              <w:overflowPunct/>
              <w:autoSpaceDE/>
              <w:autoSpaceDN/>
              <w:adjustRightInd/>
              <w:textAlignment w:val="auto"/>
              <w:rPr>
                <w:sz w:val="18"/>
                <w:szCs w:val="18"/>
              </w:rPr>
            </w:pPr>
            <w:r w:rsidRPr="00F8260E">
              <w:rPr>
                <w:sz w:val="18"/>
                <w:szCs w:val="18"/>
              </w:rPr>
              <w:t>Designation of CHDOs</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154CBC" w:rsidP="00154CBC" w:rsidRDefault="00154CBC" w14:paraId="3DA3E1A7" w14:textId="77777777">
            <w:pPr>
              <w:overflowPunct/>
              <w:autoSpaceDE/>
              <w:autoSpaceDN/>
              <w:adjustRightInd/>
              <w:jc w:val="center"/>
              <w:textAlignment w:val="auto"/>
              <w:rPr>
                <w:color w:val="000000"/>
                <w:sz w:val="18"/>
                <w:szCs w:val="18"/>
              </w:rPr>
            </w:pPr>
            <w:r w:rsidRPr="00F8260E">
              <w:rPr>
                <w:color w:val="000000"/>
                <w:sz w:val="18"/>
                <w:szCs w:val="18"/>
              </w:rPr>
              <w:t xml:space="preserve">480.00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154CBC" w:rsidP="00154CBC" w:rsidRDefault="00154CBC" w14:paraId="53148F0C"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154CBC" w:rsidP="00154CBC" w:rsidRDefault="00154CBC" w14:paraId="56C08EDB" w14:textId="77777777">
            <w:pPr>
              <w:overflowPunct/>
              <w:autoSpaceDE/>
              <w:autoSpaceDN/>
              <w:adjustRightInd/>
              <w:jc w:val="center"/>
              <w:textAlignment w:val="auto"/>
              <w:rPr>
                <w:sz w:val="18"/>
                <w:szCs w:val="18"/>
              </w:rPr>
            </w:pPr>
            <w:r w:rsidRPr="00F8260E">
              <w:rPr>
                <w:sz w:val="18"/>
                <w:szCs w:val="18"/>
              </w:rPr>
              <w:t xml:space="preserve">480.00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154CBC" w:rsidP="00154CBC" w:rsidRDefault="00154CBC" w14:paraId="34355D0C" w14:textId="77777777">
            <w:pPr>
              <w:overflowPunct/>
              <w:autoSpaceDE/>
              <w:autoSpaceDN/>
              <w:adjustRightInd/>
              <w:jc w:val="center"/>
              <w:textAlignment w:val="auto"/>
              <w:rPr>
                <w:sz w:val="18"/>
                <w:szCs w:val="18"/>
              </w:rPr>
            </w:pPr>
            <w:r w:rsidRPr="00F8260E">
              <w:rPr>
                <w:sz w:val="18"/>
                <w:szCs w:val="18"/>
              </w:rPr>
              <w:t xml:space="preserve">1.50 </w:t>
            </w:r>
          </w:p>
        </w:tc>
        <w:tc>
          <w:tcPr>
            <w:tcW w:w="1161" w:type="dxa"/>
            <w:tcBorders>
              <w:top w:val="nil"/>
              <w:left w:val="nil"/>
              <w:bottom w:val="single" w:color="auto" w:sz="4" w:space="0"/>
              <w:right w:val="single" w:color="auto" w:sz="4" w:space="0"/>
            </w:tcBorders>
            <w:shd w:val="clear" w:color="auto" w:fill="auto"/>
            <w:vAlign w:val="center"/>
            <w:hideMark/>
          </w:tcPr>
          <w:p w:rsidRPr="00F8260E" w:rsidR="00154CBC" w:rsidP="00154CBC" w:rsidRDefault="00154CBC" w14:paraId="7E3F6800" w14:textId="77777777">
            <w:pPr>
              <w:overflowPunct/>
              <w:autoSpaceDE/>
              <w:autoSpaceDN/>
              <w:adjustRightInd/>
              <w:jc w:val="center"/>
              <w:textAlignment w:val="auto"/>
              <w:rPr>
                <w:sz w:val="18"/>
                <w:szCs w:val="18"/>
              </w:rPr>
            </w:pPr>
            <w:r w:rsidRPr="00F8260E">
              <w:rPr>
                <w:sz w:val="18"/>
                <w:szCs w:val="18"/>
              </w:rPr>
              <w:t xml:space="preserve">720.00 </w:t>
            </w:r>
          </w:p>
        </w:tc>
        <w:tc>
          <w:tcPr>
            <w:tcW w:w="819" w:type="dxa"/>
            <w:tcBorders>
              <w:top w:val="nil"/>
              <w:left w:val="nil"/>
              <w:bottom w:val="single" w:color="auto" w:sz="4" w:space="0"/>
              <w:right w:val="single" w:color="auto" w:sz="4" w:space="0"/>
            </w:tcBorders>
            <w:shd w:val="clear" w:color="auto" w:fill="auto"/>
            <w:vAlign w:val="center"/>
            <w:hideMark/>
          </w:tcPr>
          <w:p w:rsidRPr="00F8260E" w:rsidR="00154CBC" w:rsidP="00154CBC" w:rsidRDefault="00154CBC" w14:paraId="6185D59D"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154CBC" w:rsidP="00154CBC" w:rsidRDefault="00154CBC" w14:paraId="6660CD90" w14:textId="77777777">
            <w:pPr>
              <w:overflowPunct/>
              <w:autoSpaceDE/>
              <w:autoSpaceDN/>
              <w:adjustRightInd/>
              <w:jc w:val="center"/>
              <w:textAlignment w:val="auto"/>
              <w:rPr>
                <w:sz w:val="18"/>
                <w:szCs w:val="18"/>
              </w:rPr>
            </w:pPr>
            <w:r w:rsidRPr="00F8260E">
              <w:rPr>
                <w:sz w:val="18"/>
                <w:szCs w:val="18"/>
              </w:rPr>
              <w:t xml:space="preserve">$30,081.60 </w:t>
            </w:r>
          </w:p>
        </w:tc>
      </w:tr>
      <w:tr w:rsidRPr="00F8260E" w:rsidR="00F8260E" w:rsidTr="009E3862" w14:paraId="31CB8A30"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3C9D7C7F" w14:textId="77777777">
            <w:pPr>
              <w:overflowPunct/>
              <w:autoSpaceDE/>
              <w:autoSpaceDN/>
              <w:adjustRightInd/>
              <w:textAlignment w:val="auto"/>
              <w:rPr>
                <w:sz w:val="18"/>
                <w:szCs w:val="18"/>
              </w:rPr>
            </w:pPr>
            <w:r w:rsidRPr="00F8260E">
              <w:rPr>
                <w:sz w:val="18"/>
                <w:szCs w:val="18"/>
              </w:rPr>
              <w:t>§ 92.300</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0BDF207" w14:textId="77777777">
            <w:pPr>
              <w:overflowPunct/>
              <w:autoSpaceDE/>
              <w:autoSpaceDN/>
              <w:adjustRightInd/>
              <w:textAlignment w:val="auto"/>
              <w:rPr>
                <w:sz w:val="18"/>
                <w:szCs w:val="18"/>
              </w:rPr>
            </w:pPr>
            <w:r w:rsidRPr="00F8260E">
              <w:rPr>
                <w:sz w:val="18"/>
                <w:szCs w:val="18"/>
              </w:rPr>
              <w:t>CHDO Project Assistance</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11FA9A83" w14:textId="77777777">
            <w:pPr>
              <w:overflowPunct/>
              <w:autoSpaceDE/>
              <w:autoSpaceDN/>
              <w:adjustRightInd/>
              <w:jc w:val="center"/>
              <w:textAlignment w:val="auto"/>
              <w:rPr>
                <w:color w:val="000000"/>
                <w:sz w:val="18"/>
                <w:szCs w:val="18"/>
              </w:rPr>
            </w:pPr>
            <w:r w:rsidRPr="00F8260E">
              <w:rPr>
                <w:color w:val="000000"/>
                <w:sz w:val="18"/>
                <w:szCs w:val="18"/>
              </w:rPr>
              <w:t xml:space="preserve">651.00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6064E42"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AF527EF" w14:textId="77777777">
            <w:pPr>
              <w:overflowPunct/>
              <w:autoSpaceDE/>
              <w:autoSpaceDN/>
              <w:adjustRightInd/>
              <w:jc w:val="center"/>
              <w:textAlignment w:val="auto"/>
              <w:rPr>
                <w:sz w:val="18"/>
                <w:szCs w:val="18"/>
              </w:rPr>
            </w:pPr>
            <w:r w:rsidRPr="00F8260E">
              <w:rPr>
                <w:sz w:val="18"/>
                <w:szCs w:val="18"/>
              </w:rPr>
              <w:t xml:space="preserve">651.00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A09D7D6" w14:textId="77777777">
            <w:pPr>
              <w:overflowPunct/>
              <w:autoSpaceDE/>
              <w:autoSpaceDN/>
              <w:adjustRightInd/>
              <w:jc w:val="center"/>
              <w:textAlignment w:val="auto"/>
              <w:rPr>
                <w:sz w:val="18"/>
                <w:szCs w:val="18"/>
              </w:rPr>
            </w:pPr>
            <w:r w:rsidRPr="00F8260E">
              <w:rPr>
                <w:sz w:val="18"/>
                <w:szCs w:val="18"/>
              </w:rPr>
              <w:t xml:space="preserve">2.00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6AA08AE" w14:textId="77777777">
            <w:pPr>
              <w:overflowPunct/>
              <w:autoSpaceDE/>
              <w:autoSpaceDN/>
              <w:adjustRightInd/>
              <w:jc w:val="center"/>
              <w:textAlignment w:val="auto"/>
              <w:rPr>
                <w:sz w:val="18"/>
                <w:szCs w:val="18"/>
              </w:rPr>
            </w:pPr>
            <w:r w:rsidRPr="00F8260E">
              <w:rPr>
                <w:sz w:val="18"/>
                <w:szCs w:val="18"/>
              </w:rPr>
              <w:t xml:space="preserve">1,302.00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41BD02E"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A0E4DCE" w14:textId="77777777">
            <w:pPr>
              <w:overflowPunct/>
              <w:autoSpaceDE/>
              <w:autoSpaceDN/>
              <w:adjustRightInd/>
              <w:jc w:val="center"/>
              <w:textAlignment w:val="auto"/>
              <w:rPr>
                <w:sz w:val="18"/>
                <w:szCs w:val="18"/>
              </w:rPr>
            </w:pPr>
            <w:r w:rsidRPr="00F8260E">
              <w:rPr>
                <w:sz w:val="18"/>
                <w:szCs w:val="18"/>
              </w:rPr>
              <w:t xml:space="preserve">$54,397.56 </w:t>
            </w:r>
          </w:p>
        </w:tc>
      </w:tr>
      <w:tr w:rsidRPr="00F8260E" w:rsidR="00F8260E" w:rsidTr="009E3862" w14:paraId="19DA278F"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68812FAC" w14:textId="77777777">
            <w:pPr>
              <w:overflowPunct/>
              <w:autoSpaceDE/>
              <w:autoSpaceDN/>
              <w:adjustRightInd/>
              <w:textAlignment w:val="auto"/>
              <w:rPr>
                <w:sz w:val="18"/>
                <w:szCs w:val="18"/>
              </w:rPr>
            </w:pPr>
            <w:r w:rsidRPr="00F8260E">
              <w:rPr>
                <w:sz w:val="18"/>
                <w:szCs w:val="18"/>
              </w:rPr>
              <w:t>§ 92.303</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F0ECA54" w14:textId="77777777">
            <w:pPr>
              <w:overflowPunct/>
              <w:autoSpaceDE/>
              <w:autoSpaceDN/>
              <w:adjustRightInd/>
              <w:textAlignment w:val="auto"/>
              <w:rPr>
                <w:sz w:val="18"/>
                <w:szCs w:val="18"/>
              </w:rPr>
            </w:pPr>
            <w:r w:rsidRPr="00F8260E">
              <w:rPr>
                <w:sz w:val="18"/>
                <w:szCs w:val="18"/>
              </w:rPr>
              <w:t>Tenant Participation Plan</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3574C11F" w14:textId="77777777">
            <w:pPr>
              <w:overflowPunct/>
              <w:autoSpaceDE/>
              <w:autoSpaceDN/>
              <w:adjustRightInd/>
              <w:jc w:val="center"/>
              <w:textAlignment w:val="auto"/>
              <w:rPr>
                <w:color w:val="000000"/>
                <w:sz w:val="18"/>
                <w:szCs w:val="18"/>
              </w:rPr>
            </w:pPr>
            <w:r w:rsidRPr="00F8260E">
              <w:rPr>
                <w:color w:val="000000"/>
                <w:sz w:val="18"/>
                <w:szCs w:val="18"/>
              </w:rPr>
              <w:t xml:space="preserve">12,513.00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B219C79"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37CC279" w14:textId="77777777">
            <w:pPr>
              <w:overflowPunct/>
              <w:autoSpaceDE/>
              <w:autoSpaceDN/>
              <w:adjustRightInd/>
              <w:jc w:val="center"/>
              <w:textAlignment w:val="auto"/>
              <w:rPr>
                <w:sz w:val="18"/>
                <w:szCs w:val="18"/>
              </w:rPr>
            </w:pPr>
            <w:r w:rsidRPr="00F8260E">
              <w:rPr>
                <w:sz w:val="18"/>
                <w:szCs w:val="18"/>
              </w:rPr>
              <w:t xml:space="preserve">12,513.00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43D60BE" w14:textId="77777777">
            <w:pPr>
              <w:overflowPunct/>
              <w:autoSpaceDE/>
              <w:autoSpaceDN/>
              <w:adjustRightInd/>
              <w:jc w:val="center"/>
              <w:textAlignment w:val="auto"/>
              <w:rPr>
                <w:sz w:val="18"/>
                <w:szCs w:val="18"/>
              </w:rPr>
            </w:pPr>
            <w:r w:rsidRPr="00F8260E">
              <w:rPr>
                <w:sz w:val="18"/>
                <w:szCs w:val="18"/>
              </w:rPr>
              <w:t xml:space="preserve">10.00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1B5291F" w14:textId="77777777">
            <w:pPr>
              <w:overflowPunct/>
              <w:autoSpaceDE/>
              <w:autoSpaceDN/>
              <w:adjustRightInd/>
              <w:jc w:val="center"/>
              <w:textAlignment w:val="auto"/>
              <w:rPr>
                <w:sz w:val="18"/>
                <w:szCs w:val="18"/>
              </w:rPr>
            </w:pPr>
            <w:r w:rsidRPr="00F8260E">
              <w:rPr>
                <w:sz w:val="18"/>
                <w:szCs w:val="18"/>
              </w:rPr>
              <w:t xml:space="preserve">125,130.00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DF76AC5"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7C7DF9C" w14:textId="77777777">
            <w:pPr>
              <w:overflowPunct/>
              <w:autoSpaceDE/>
              <w:autoSpaceDN/>
              <w:adjustRightInd/>
              <w:jc w:val="center"/>
              <w:textAlignment w:val="auto"/>
              <w:rPr>
                <w:sz w:val="18"/>
                <w:szCs w:val="18"/>
              </w:rPr>
            </w:pPr>
            <w:r w:rsidRPr="00F8260E">
              <w:rPr>
                <w:sz w:val="18"/>
                <w:szCs w:val="18"/>
              </w:rPr>
              <w:t xml:space="preserve">$5,227,931.40 </w:t>
            </w:r>
          </w:p>
        </w:tc>
      </w:tr>
      <w:tr w:rsidRPr="00F8260E" w:rsidR="00F8260E" w:rsidTr="009E3862" w14:paraId="67A1BFEB"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612C6227" w14:textId="77777777">
            <w:pPr>
              <w:overflowPunct/>
              <w:autoSpaceDE/>
              <w:autoSpaceDN/>
              <w:adjustRightInd/>
              <w:textAlignment w:val="auto"/>
              <w:rPr>
                <w:sz w:val="18"/>
                <w:szCs w:val="18"/>
              </w:rPr>
            </w:pPr>
            <w:r w:rsidRPr="00F8260E">
              <w:rPr>
                <w:sz w:val="18"/>
                <w:szCs w:val="18"/>
              </w:rPr>
              <w:t>§ 92.351</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EBE5DC3" w14:textId="77777777">
            <w:pPr>
              <w:overflowPunct/>
              <w:autoSpaceDE/>
              <w:autoSpaceDN/>
              <w:adjustRightInd/>
              <w:textAlignment w:val="auto"/>
              <w:rPr>
                <w:sz w:val="18"/>
                <w:szCs w:val="18"/>
              </w:rPr>
            </w:pPr>
            <w:r w:rsidRPr="00F8260E">
              <w:rPr>
                <w:sz w:val="18"/>
                <w:szCs w:val="18"/>
              </w:rPr>
              <w:t xml:space="preserve">Affirmative Marketing </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681FFBBF" w14:textId="77777777">
            <w:pPr>
              <w:overflowPunct/>
              <w:autoSpaceDE/>
              <w:autoSpaceDN/>
              <w:adjustRightInd/>
              <w:jc w:val="center"/>
              <w:textAlignment w:val="auto"/>
              <w:rPr>
                <w:color w:val="000000"/>
                <w:sz w:val="18"/>
                <w:szCs w:val="18"/>
              </w:rPr>
            </w:pPr>
            <w:r w:rsidRPr="00F8260E">
              <w:rPr>
                <w:color w:val="000000"/>
                <w:sz w:val="18"/>
                <w:szCs w:val="18"/>
              </w:rPr>
              <w:t xml:space="preserve">3,870.00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E09BC9C"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6956791" w14:textId="77777777">
            <w:pPr>
              <w:overflowPunct/>
              <w:autoSpaceDE/>
              <w:autoSpaceDN/>
              <w:adjustRightInd/>
              <w:jc w:val="center"/>
              <w:textAlignment w:val="auto"/>
              <w:rPr>
                <w:sz w:val="18"/>
                <w:szCs w:val="18"/>
              </w:rPr>
            </w:pPr>
            <w:r w:rsidRPr="00F8260E">
              <w:rPr>
                <w:sz w:val="18"/>
                <w:szCs w:val="18"/>
              </w:rPr>
              <w:t xml:space="preserve">3,870.00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CB2F6AC" w14:textId="77777777">
            <w:pPr>
              <w:overflowPunct/>
              <w:autoSpaceDE/>
              <w:autoSpaceDN/>
              <w:adjustRightInd/>
              <w:jc w:val="center"/>
              <w:textAlignment w:val="auto"/>
              <w:rPr>
                <w:sz w:val="18"/>
                <w:szCs w:val="18"/>
              </w:rPr>
            </w:pPr>
            <w:r w:rsidRPr="00F8260E">
              <w:rPr>
                <w:sz w:val="18"/>
                <w:szCs w:val="18"/>
              </w:rPr>
              <w:t xml:space="preserve">5.00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8AE0BE3" w14:textId="77777777">
            <w:pPr>
              <w:overflowPunct/>
              <w:autoSpaceDE/>
              <w:autoSpaceDN/>
              <w:adjustRightInd/>
              <w:jc w:val="center"/>
              <w:textAlignment w:val="auto"/>
              <w:rPr>
                <w:sz w:val="18"/>
                <w:szCs w:val="18"/>
              </w:rPr>
            </w:pPr>
            <w:r w:rsidRPr="00F8260E">
              <w:rPr>
                <w:sz w:val="18"/>
                <w:szCs w:val="18"/>
              </w:rPr>
              <w:t xml:space="preserve">19,350.00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80AD06B"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1EA6141" w14:textId="77777777">
            <w:pPr>
              <w:overflowPunct/>
              <w:autoSpaceDE/>
              <w:autoSpaceDN/>
              <w:adjustRightInd/>
              <w:jc w:val="center"/>
              <w:textAlignment w:val="auto"/>
              <w:rPr>
                <w:sz w:val="18"/>
                <w:szCs w:val="18"/>
              </w:rPr>
            </w:pPr>
            <w:r w:rsidRPr="00F8260E">
              <w:rPr>
                <w:sz w:val="18"/>
                <w:szCs w:val="18"/>
              </w:rPr>
              <w:t xml:space="preserve">$808,443.00 </w:t>
            </w:r>
          </w:p>
        </w:tc>
      </w:tr>
      <w:tr w:rsidRPr="00F8260E" w:rsidR="00F8260E" w:rsidTr="009E3862" w14:paraId="0CC1C70B"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434C9B3F" w14:textId="77777777">
            <w:pPr>
              <w:overflowPunct/>
              <w:autoSpaceDE/>
              <w:autoSpaceDN/>
              <w:adjustRightInd/>
              <w:textAlignment w:val="auto"/>
              <w:rPr>
                <w:sz w:val="18"/>
                <w:szCs w:val="18"/>
              </w:rPr>
            </w:pPr>
            <w:r w:rsidRPr="00F8260E">
              <w:rPr>
                <w:sz w:val="18"/>
                <w:szCs w:val="18"/>
              </w:rPr>
              <w:t>§ 92.354</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CECA9E8" w14:textId="77777777">
            <w:pPr>
              <w:overflowPunct/>
              <w:autoSpaceDE/>
              <w:autoSpaceDN/>
              <w:adjustRightInd/>
              <w:textAlignment w:val="auto"/>
              <w:rPr>
                <w:sz w:val="18"/>
                <w:szCs w:val="18"/>
              </w:rPr>
            </w:pPr>
            <w:r w:rsidRPr="00F8260E">
              <w:rPr>
                <w:sz w:val="18"/>
                <w:szCs w:val="18"/>
              </w:rPr>
              <w:t>Labor</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4E3F2A4F" w14:textId="77777777">
            <w:pPr>
              <w:overflowPunct/>
              <w:autoSpaceDE/>
              <w:autoSpaceDN/>
              <w:adjustRightInd/>
              <w:jc w:val="center"/>
              <w:textAlignment w:val="auto"/>
              <w:rPr>
                <w:color w:val="000000"/>
                <w:sz w:val="18"/>
                <w:szCs w:val="18"/>
              </w:rPr>
            </w:pPr>
            <w:r w:rsidRPr="00F8260E">
              <w:rPr>
                <w:color w:val="000000"/>
                <w:sz w:val="18"/>
                <w:szCs w:val="18"/>
              </w:rPr>
              <w:t xml:space="preserve">20,001.00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846EA72"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39CF7C7" w14:textId="77777777">
            <w:pPr>
              <w:overflowPunct/>
              <w:autoSpaceDE/>
              <w:autoSpaceDN/>
              <w:adjustRightInd/>
              <w:jc w:val="center"/>
              <w:textAlignment w:val="auto"/>
              <w:rPr>
                <w:sz w:val="18"/>
                <w:szCs w:val="18"/>
              </w:rPr>
            </w:pPr>
            <w:r w:rsidRPr="00F8260E">
              <w:rPr>
                <w:sz w:val="18"/>
                <w:szCs w:val="18"/>
              </w:rPr>
              <w:t xml:space="preserve">20,001.00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7DA3109" w14:textId="77777777">
            <w:pPr>
              <w:overflowPunct/>
              <w:autoSpaceDE/>
              <w:autoSpaceDN/>
              <w:adjustRightInd/>
              <w:jc w:val="center"/>
              <w:textAlignment w:val="auto"/>
              <w:rPr>
                <w:sz w:val="18"/>
                <w:szCs w:val="18"/>
              </w:rPr>
            </w:pPr>
            <w:r w:rsidRPr="00F8260E">
              <w:rPr>
                <w:sz w:val="18"/>
                <w:szCs w:val="18"/>
              </w:rPr>
              <w:t xml:space="preserve">2.50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897F265" w14:textId="77777777">
            <w:pPr>
              <w:overflowPunct/>
              <w:autoSpaceDE/>
              <w:autoSpaceDN/>
              <w:adjustRightInd/>
              <w:jc w:val="center"/>
              <w:textAlignment w:val="auto"/>
              <w:rPr>
                <w:sz w:val="18"/>
                <w:szCs w:val="18"/>
              </w:rPr>
            </w:pPr>
            <w:r w:rsidRPr="00F8260E">
              <w:rPr>
                <w:sz w:val="18"/>
                <w:szCs w:val="18"/>
              </w:rPr>
              <w:t xml:space="preserve">50,002.50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83AFB84"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9CF9CDE" w14:textId="77777777">
            <w:pPr>
              <w:overflowPunct/>
              <w:autoSpaceDE/>
              <w:autoSpaceDN/>
              <w:adjustRightInd/>
              <w:jc w:val="center"/>
              <w:textAlignment w:val="auto"/>
              <w:rPr>
                <w:sz w:val="18"/>
                <w:szCs w:val="18"/>
              </w:rPr>
            </w:pPr>
            <w:r w:rsidRPr="00F8260E">
              <w:rPr>
                <w:sz w:val="18"/>
                <w:szCs w:val="18"/>
              </w:rPr>
              <w:t xml:space="preserve">$2,089,104.45 </w:t>
            </w:r>
          </w:p>
        </w:tc>
      </w:tr>
      <w:tr w:rsidRPr="00F8260E" w:rsidR="00F8260E" w:rsidTr="009E3862" w14:paraId="23E960A3"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00FDB509" w14:textId="77777777">
            <w:pPr>
              <w:overflowPunct/>
              <w:autoSpaceDE/>
              <w:autoSpaceDN/>
              <w:adjustRightInd/>
              <w:textAlignment w:val="auto"/>
              <w:rPr>
                <w:sz w:val="18"/>
                <w:szCs w:val="18"/>
              </w:rPr>
            </w:pPr>
            <w:r w:rsidRPr="00F8260E">
              <w:rPr>
                <w:sz w:val="18"/>
                <w:szCs w:val="18"/>
              </w:rPr>
              <w:t>§ 92.357</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016CB0D" w14:textId="77777777">
            <w:pPr>
              <w:overflowPunct/>
              <w:autoSpaceDE/>
              <w:autoSpaceDN/>
              <w:adjustRightInd/>
              <w:textAlignment w:val="auto"/>
              <w:rPr>
                <w:sz w:val="18"/>
                <w:szCs w:val="18"/>
              </w:rPr>
            </w:pPr>
            <w:r w:rsidRPr="00F8260E">
              <w:rPr>
                <w:sz w:val="18"/>
                <w:szCs w:val="18"/>
              </w:rPr>
              <w:t>Debarment and Suspension</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25786EB8" w14:textId="77777777">
            <w:pPr>
              <w:overflowPunct/>
              <w:autoSpaceDE/>
              <w:autoSpaceDN/>
              <w:adjustRightInd/>
              <w:jc w:val="center"/>
              <w:textAlignment w:val="auto"/>
              <w:rPr>
                <w:color w:val="000000"/>
                <w:sz w:val="18"/>
                <w:szCs w:val="18"/>
              </w:rPr>
            </w:pPr>
            <w:r w:rsidRPr="00F8260E">
              <w:rPr>
                <w:color w:val="000000"/>
                <w:sz w:val="18"/>
                <w:szCs w:val="18"/>
              </w:rPr>
              <w:t xml:space="preserve">9,765.00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83C4247"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AC76D2E" w14:textId="77777777">
            <w:pPr>
              <w:overflowPunct/>
              <w:autoSpaceDE/>
              <w:autoSpaceDN/>
              <w:adjustRightInd/>
              <w:jc w:val="center"/>
              <w:textAlignment w:val="auto"/>
              <w:rPr>
                <w:sz w:val="18"/>
                <w:szCs w:val="18"/>
              </w:rPr>
            </w:pPr>
            <w:r w:rsidRPr="00F8260E">
              <w:rPr>
                <w:sz w:val="18"/>
                <w:szCs w:val="18"/>
              </w:rPr>
              <w:t xml:space="preserve">9,765.00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FB45591" w14:textId="77777777">
            <w:pPr>
              <w:overflowPunct/>
              <w:autoSpaceDE/>
              <w:autoSpaceDN/>
              <w:adjustRightInd/>
              <w:jc w:val="center"/>
              <w:textAlignment w:val="auto"/>
              <w:rPr>
                <w:sz w:val="18"/>
                <w:szCs w:val="18"/>
              </w:rPr>
            </w:pPr>
            <w:r w:rsidRPr="00F8260E">
              <w:rPr>
                <w:sz w:val="18"/>
                <w:szCs w:val="18"/>
              </w:rPr>
              <w:t xml:space="preserve">1.00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443615C" w14:textId="77777777">
            <w:pPr>
              <w:overflowPunct/>
              <w:autoSpaceDE/>
              <w:autoSpaceDN/>
              <w:adjustRightInd/>
              <w:jc w:val="center"/>
              <w:textAlignment w:val="auto"/>
              <w:rPr>
                <w:sz w:val="18"/>
                <w:szCs w:val="18"/>
              </w:rPr>
            </w:pPr>
            <w:r w:rsidRPr="00F8260E">
              <w:rPr>
                <w:sz w:val="18"/>
                <w:szCs w:val="18"/>
              </w:rPr>
              <w:t xml:space="preserve">9,765.00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7FADD6B"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E0D00EE" w14:textId="77777777">
            <w:pPr>
              <w:overflowPunct/>
              <w:autoSpaceDE/>
              <w:autoSpaceDN/>
              <w:adjustRightInd/>
              <w:jc w:val="center"/>
              <w:textAlignment w:val="auto"/>
              <w:rPr>
                <w:sz w:val="18"/>
                <w:szCs w:val="18"/>
              </w:rPr>
            </w:pPr>
            <w:r w:rsidRPr="00F8260E">
              <w:rPr>
                <w:sz w:val="18"/>
                <w:szCs w:val="18"/>
              </w:rPr>
              <w:t xml:space="preserve">$407,981.70 </w:t>
            </w:r>
          </w:p>
        </w:tc>
      </w:tr>
      <w:tr w:rsidRPr="00F8260E" w:rsidR="00F8260E" w:rsidTr="009E3862" w14:paraId="479190FA"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4B2D0D34" w14:textId="77777777">
            <w:pPr>
              <w:overflowPunct/>
              <w:autoSpaceDE/>
              <w:autoSpaceDN/>
              <w:adjustRightInd/>
              <w:textAlignment w:val="auto"/>
              <w:rPr>
                <w:sz w:val="18"/>
                <w:szCs w:val="18"/>
              </w:rPr>
            </w:pPr>
            <w:r w:rsidRPr="00F8260E">
              <w:rPr>
                <w:sz w:val="18"/>
                <w:szCs w:val="18"/>
              </w:rPr>
              <w:t>§ 92.501</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A606261" w14:textId="77777777">
            <w:pPr>
              <w:overflowPunct/>
              <w:autoSpaceDE/>
              <w:autoSpaceDN/>
              <w:adjustRightInd/>
              <w:textAlignment w:val="auto"/>
              <w:rPr>
                <w:sz w:val="18"/>
                <w:szCs w:val="18"/>
              </w:rPr>
            </w:pPr>
            <w:r w:rsidRPr="00F8260E">
              <w:rPr>
                <w:sz w:val="18"/>
                <w:szCs w:val="18"/>
              </w:rPr>
              <w:t>HOME Investment Partnership Agreement (HUD 40093)</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7EAAD895" w14:textId="77777777">
            <w:pPr>
              <w:overflowPunct/>
              <w:autoSpaceDE/>
              <w:autoSpaceDN/>
              <w:adjustRightInd/>
              <w:jc w:val="center"/>
              <w:textAlignment w:val="auto"/>
              <w:rPr>
                <w:color w:val="000000"/>
                <w:sz w:val="18"/>
                <w:szCs w:val="18"/>
              </w:rPr>
            </w:pPr>
            <w:r w:rsidRPr="00F8260E">
              <w:rPr>
                <w:color w:val="000000"/>
                <w:sz w:val="18"/>
                <w:szCs w:val="18"/>
              </w:rPr>
              <w:t xml:space="preserve">651.00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B43D8EA"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4E594E5" w14:textId="77777777">
            <w:pPr>
              <w:overflowPunct/>
              <w:autoSpaceDE/>
              <w:autoSpaceDN/>
              <w:adjustRightInd/>
              <w:jc w:val="center"/>
              <w:textAlignment w:val="auto"/>
              <w:rPr>
                <w:sz w:val="18"/>
                <w:szCs w:val="18"/>
              </w:rPr>
            </w:pPr>
            <w:r w:rsidRPr="00F8260E">
              <w:rPr>
                <w:sz w:val="18"/>
                <w:szCs w:val="18"/>
              </w:rPr>
              <w:t xml:space="preserve">651.00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68E1A31" w14:textId="77777777">
            <w:pPr>
              <w:overflowPunct/>
              <w:autoSpaceDE/>
              <w:autoSpaceDN/>
              <w:adjustRightInd/>
              <w:jc w:val="center"/>
              <w:textAlignment w:val="auto"/>
              <w:rPr>
                <w:sz w:val="18"/>
                <w:szCs w:val="18"/>
              </w:rPr>
            </w:pPr>
            <w:r w:rsidRPr="00F8260E">
              <w:rPr>
                <w:sz w:val="18"/>
                <w:szCs w:val="18"/>
              </w:rPr>
              <w:t xml:space="preserve">1.00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48F8D2A" w14:textId="77777777">
            <w:pPr>
              <w:overflowPunct/>
              <w:autoSpaceDE/>
              <w:autoSpaceDN/>
              <w:adjustRightInd/>
              <w:jc w:val="center"/>
              <w:textAlignment w:val="auto"/>
              <w:rPr>
                <w:sz w:val="18"/>
                <w:szCs w:val="18"/>
              </w:rPr>
            </w:pPr>
            <w:r w:rsidRPr="00F8260E">
              <w:rPr>
                <w:sz w:val="18"/>
                <w:szCs w:val="18"/>
              </w:rPr>
              <w:t xml:space="preserve">651.00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227430D"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7440571" w14:textId="77777777">
            <w:pPr>
              <w:overflowPunct/>
              <w:autoSpaceDE/>
              <w:autoSpaceDN/>
              <w:adjustRightInd/>
              <w:jc w:val="center"/>
              <w:textAlignment w:val="auto"/>
              <w:rPr>
                <w:sz w:val="18"/>
                <w:szCs w:val="18"/>
              </w:rPr>
            </w:pPr>
            <w:r w:rsidRPr="00F8260E">
              <w:rPr>
                <w:sz w:val="18"/>
                <w:szCs w:val="18"/>
              </w:rPr>
              <w:t xml:space="preserve">$27,198.78 </w:t>
            </w:r>
          </w:p>
        </w:tc>
      </w:tr>
      <w:tr w:rsidRPr="00F8260E" w:rsidR="00F8260E" w:rsidTr="009E3862" w14:paraId="5ECC329C"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3C70ED83" w14:textId="77777777">
            <w:pPr>
              <w:overflowPunct/>
              <w:autoSpaceDE/>
              <w:autoSpaceDN/>
              <w:adjustRightInd/>
              <w:textAlignment w:val="auto"/>
              <w:rPr>
                <w:sz w:val="18"/>
                <w:szCs w:val="18"/>
              </w:rPr>
            </w:pPr>
            <w:r w:rsidRPr="00F8260E">
              <w:rPr>
                <w:sz w:val="18"/>
                <w:szCs w:val="18"/>
              </w:rPr>
              <w:t>§ 92.502</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3547C87" w14:textId="77777777">
            <w:pPr>
              <w:overflowPunct/>
              <w:autoSpaceDE/>
              <w:autoSpaceDN/>
              <w:adjustRightInd/>
              <w:textAlignment w:val="auto"/>
              <w:rPr>
                <w:sz w:val="18"/>
                <w:szCs w:val="18"/>
              </w:rPr>
            </w:pPr>
            <w:r w:rsidRPr="00F8260E">
              <w:rPr>
                <w:sz w:val="18"/>
                <w:szCs w:val="18"/>
              </w:rPr>
              <w:t xml:space="preserve">Homeownership and Rental Set-Up and Completion </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6B3A1AE3" w14:textId="77777777">
            <w:pPr>
              <w:overflowPunct/>
              <w:autoSpaceDE/>
              <w:autoSpaceDN/>
              <w:adjustRightInd/>
              <w:jc w:val="center"/>
              <w:textAlignment w:val="auto"/>
              <w:rPr>
                <w:color w:val="000000"/>
                <w:sz w:val="18"/>
                <w:szCs w:val="18"/>
              </w:rPr>
            </w:pPr>
            <w:r w:rsidRPr="00F8260E">
              <w:rPr>
                <w:color w:val="000000"/>
                <w:sz w:val="18"/>
                <w:szCs w:val="18"/>
              </w:rPr>
              <w:t xml:space="preserve">8,000.00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F265A1F"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D5C2137" w14:textId="77777777">
            <w:pPr>
              <w:overflowPunct/>
              <w:autoSpaceDE/>
              <w:autoSpaceDN/>
              <w:adjustRightInd/>
              <w:jc w:val="center"/>
              <w:textAlignment w:val="auto"/>
              <w:rPr>
                <w:sz w:val="18"/>
                <w:szCs w:val="18"/>
              </w:rPr>
            </w:pPr>
            <w:r w:rsidRPr="00F8260E">
              <w:rPr>
                <w:sz w:val="18"/>
                <w:szCs w:val="18"/>
              </w:rPr>
              <w:t xml:space="preserve">8,000.00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2731F8A" w14:textId="77777777">
            <w:pPr>
              <w:overflowPunct/>
              <w:autoSpaceDE/>
              <w:autoSpaceDN/>
              <w:adjustRightInd/>
              <w:jc w:val="center"/>
              <w:textAlignment w:val="auto"/>
              <w:rPr>
                <w:sz w:val="18"/>
                <w:szCs w:val="18"/>
              </w:rPr>
            </w:pPr>
            <w:r w:rsidRPr="00F8260E">
              <w:rPr>
                <w:sz w:val="18"/>
                <w:szCs w:val="18"/>
              </w:rPr>
              <w:t xml:space="preserve">2.00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58D9B9F" w14:textId="77777777">
            <w:pPr>
              <w:overflowPunct/>
              <w:autoSpaceDE/>
              <w:autoSpaceDN/>
              <w:adjustRightInd/>
              <w:jc w:val="center"/>
              <w:textAlignment w:val="auto"/>
              <w:rPr>
                <w:sz w:val="18"/>
                <w:szCs w:val="18"/>
              </w:rPr>
            </w:pPr>
            <w:r w:rsidRPr="00F8260E">
              <w:rPr>
                <w:sz w:val="18"/>
                <w:szCs w:val="18"/>
              </w:rPr>
              <w:t xml:space="preserve">16,000.00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497D5DD"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FF46B7A" w14:textId="77777777">
            <w:pPr>
              <w:overflowPunct/>
              <w:autoSpaceDE/>
              <w:autoSpaceDN/>
              <w:adjustRightInd/>
              <w:jc w:val="center"/>
              <w:textAlignment w:val="auto"/>
              <w:rPr>
                <w:sz w:val="18"/>
                <w:szCs w:val="18"/>
              </w:rPr>
            </w:pPr>
            <w:r w:rsidRPr="00F8260E">
              <w:rPr>
                <w:sz w:val="18"/>
                <w:szCs w:val="18"/>
              </w:rPr>
              <w:t xml:space="preserve">$668,480.00 </w:t>
            </w:r>
          </w:p>
        </w:tc>
      </w:tr>
      <w:tr w:rsidRPr="00F8260E" w:rsidR="00F8260E" w:rsidTr="009E3862" w14:paraId="16FEF42F"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5ABE7E49" w14:textId="77777777">
            <w:pPr>
              <w:overflowPunct/>
              <w:autoSpaceDE/>
              <w:autoSpaceDN/>
              <w:adjustRightInd/>
              <w:textAlignment w:val="auto"/>
              <w:rPr>
                <w:sz w:val="18"/>
                <w:szCs w:val="18"/>
              </w:rPr>
            </w:pPr>
            <w:r w:rsidRPr="00F8260E">
              <w:rPr>
                <w:sz w:val="18"/>
                <w:szCs w:val="18"/>
              </w:rPr>
              <w:t>§ 92.502</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8FF9AC6" w14:textId="77777777">
            <w:pPr>
              <w:overflowPunct/>
              <w:autoSpaceDE/>
              <w:autoSpaceDN/>
              <w:adjustRightInd/>
              <w:textAlignment w:val="auto"/>
              <w:rPr>
                <w:sz w:val="18"/>
                <w:szCs w:val="18"/>
              </w:rPr>
            </w:pPr>
            <w:r w:rsidRPr="00F8260E">
              <w:rPr>
                <w:sz w:val="18"/>
                <w:szCs w:val="18"/>
              </w:rPr>
              <w:t>Tenant-Based Rental Assistance Set-Up (IDIS)</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60E1791E" w14:textId="77777777">
            <w:pPr>
              <w:overflowPunct/>
              <w:autoSpaceDE/>
              <w:autoSpaceDN/>
              <w:adjustRightInd/>
              <w:jc w:val="center"/>
              <w:textAlignment w:val="auto"/>
              <w:rPr>
                <w:color w:val="000000"/>
                <w:sz w:val="18"/>
                <w:szCs w:val="18"/>
              </w:rPr>
            </w:pPr>
            <w:r w:rsidRPr="00F8260E">
              <w:rPr>
                <w:color w:val="000000"/>
                <w:sz w:val="18"/>
                <w:szCs w:val="18"/>
              </w:rPr>
              <w:t xml:space="preserve">4,400.00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4F04FE9"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2367995" w14:textId="77777777">
            <w:pPr>
              <w:overflowPunct/>
              <w:autoSpaceDE/>
              <w:autoSpaceDN/>
              <w:adjustRightInd/>
              <w:jc w:val="center"/>
              <w:textAlignment w:val="auto"/>
              <w:rPr>
                <w:sz w:val="18"/>
                <w:szCs w:val="18"/>
              </w:rPr>
            </w:pPr>
            <w:r w:rsidRPr="00F8260E">
              <w:rPr>
                <w:sz w:val="18"/>
                <w:szCs w:val="18"/>
              </w:rPr>
              <w:t xml:space="preserve">4,400.00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EE31E1A" w14:textId="77777777">
            <w:pPr>
              <w:overflowPunct/>
              <w:autoSpaceDE/>
              <w:autoSpaceDN/>
              <w:adjustRightInd/>
              <w:jc w:val="center"/>
              <w:textAlignment w:val="auto"/>
              <w:rPr>
                <w:sz w:val="18"/>
                <w:szCs w:val="18"/>
              </w:rPr>
            </w:pPr>
            <w:r w:rsidRPr="00F8260E">
              <w:rPr>
                <w:sz w:val="18"/>
                <w:szCs w:val="18"/>
              </w:rPr>
              <w:t xml:space="preserve">5.50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A067E2C" w14:textId="77777777">
            <w:pPr>
              <w:overflowPunct/>
              <w:autoSpaceDE/>
              <w:autoSpaceDN/>
              <w:adjustRightInd/>
              <w:jc w:val="center"/>
              <w:textAlignment w:val="auto"/>
              <w:rPr>
                <w:sz w:val="18"/>
                <w:szCs w:val="18"/>
              </w:rPr>
            </w:pPr>
            <w:r w:rsidRPr="00F8260E">
              <w:rPr>
                <w:sz w:val="18"/>
                <w:szCs w:val="18"/>
              </w:rPr>
              <w:t xml:space="preserve">24,200.00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62336B4"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FF64D44" w14:textId="77777777">
            <w:pPr>
              <w:overflowPunct/>
              <w:autoSpaceDE/>
              <w:autoSpaceDN/>
              <w:adjustRightInd/>
              <w:jc w:val="center"/>
              <w:textAlignment w:val="auto"/>
              <w:rPr>
                <w:sz w:val="18"/>
                <w:szCs w:val="18"/>
              </w:rPr>
            </w:pPr>
            <w:r w:rsidRPr="00F8260E">
              <w:rPr>
                <w:sz w:val="18"/>
                <w:szCs w:val="18"/>
              </w:rPr>
              <w:t xml:space="preserve">$1,011,076.00 </w:t>
            </w:r>
          </w:p>
        </w:tc>
      </w:tr>
      <w:tr w:rsidRPr="00F8260E" w:rsidR="00F8260E" w:rsidTr="009E3862" w14:paraId="75A340F5"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4DEA77AE" w14:textId="77777777">
            <w:pPr>
              <w:overflowPunct/>
              <w:autoSpaceDE/>
              <w:autoSpaceDN/>
              <w:adjustRightInd/>
              <w:textAlignment w:val="auto"/>
              <w:rPr>
                <w:sz w:val="18"/>
                <w:szCs w:val="18"/>
              </w:rPr>
            </w:pPr>
            <w:r w:rsidRPr="00F8260E">
              <w:rPr>
                <w:sz w:val="18"/>
                <w:szCs w:val="18"/>
              </w:rPr>
              <w:t>§ 92.502</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6FE286D" w14:textId="77777777">
            <w:pPr>
              <w:overflowPunct/>
              <w:autoSpaceDE/>
              <w:autoSpaceDN/>
              <w:adjustRightInd/>
              <w:textAlignment w:val="auto"/>
              <w:rPr>
                <w:sz w:val="18"/>
                <w:szCs w:val="18"/>
              </w:rPr>
            </w:pPr>
            <w:r w:rsidRPr="00F8260E">
              <w:rPr>
                <w:sz w:val="18"/>
                <w:szCs w:val="18"/>
              </w:rPr>
              <w:t>IDIS Access Request form (HUD 27055)</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4F61ABBF" w14:textId="77777777">
            <w:pPr>
              <w:overflowPunct/>
              <w:autoSpaceDE/>
              <w:autoSpaceDN/>
              <w:adjustRightInd/>
              <w:jc w:val="center"/>
              <w:textAlignment w:val="auto"/>
              <w:rPr>
                <w:color w:val="000000"/>
                <w:sz w:val="18"/>
                <w:szCs w:val="18"/>
              </w:rPr>
            </w:pPr>
            <w:r w:rsidRPr="00F8260E">
              <w:rPr>
                <w:color w:val="000000"/>
                <w:sz w:val="18"/>
                <w:szCs w:val="18"/>
              </w:rPr>
              <w:t xml:space="preserve">100.00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106A988"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7A2BCDF" w14:textId="77777777">
            <w:pPr>
              <w:overflowPunct/>
              <w:autoSpaceDE/>
              <w:autoSpaceDN/>
              <w:adjustRightInd/>
              <w:jc w:val="center"/>
              <w:textAlignment w:val="auto"/>
              <w:rPr>
                <w:sz w:val="18"/>
                <w:szCs w:val="18"/>
              </w:rPr>
            </w:pPr>
            <w:r w:rsidRPr="00F8260E">
              <w:rPr>
                <w:sz w:val="18"/>
                <w:szCs w:val="18"/>
              </w:rPr>
              <w:t xml:space="preserve">100.00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934713C" w14:textId="77777777">
            <w:pPr>
              <w:overflowPunct/>
              <w:autoSpaceDE/>
              <w:autoSpaceDN/>
              <w:adjustRightInd/>
              <w:jc w:val="center"/>
              <w:textAlignment w:val="auto"/>
              <w:rPr>
                <w:sz w:val="18"/>
                <w:szCs w:val="18"/>
              </w:rPr>
            </w:pPr>
            <w:r w:rsidRPr="00F8260E">
              <w:rPr>
                <w:sz w:val="18"/>
                <w:szCs w:val="18"/>
              </w:rPr>
              <w:t xml:space="preserve">0.50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BE8C371" w14:textId="77777777">
            <w:pPr>
              <w:overflowPunct/>
              <w:autoSpaceDE/>
              <w:autoSpaceDN/>
              <w:adjustRightInd/>
              <w:jc w:val="center"/>
              <w:textAlignment w:val="auto"/>
              <w:rPr>
                <w:sz w:val="18"/>
                <w:szCs w:val="18"/>
              </w:rPr>
            </w:pPr>
            <w:r w:rsidRPr="00F8260E">
              <w:rPr>
                <w:sz w:val="18"/>
                <w:szCs w:val="18"/>
              </w:rPr>
              <w:t xml:space="preserve">50.00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B9EAC2E"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1402A4A" w14:textId="77777777">
            <w:pPr>
              <w:overflowPunct/>
              <w:autoSpaceDE/>
              <w:autoSpaceDN/>
              <w:adjustRightInd/>
              <w:jc w:val="center"/>
              <w:textAlignment w:val="auto"/>
              <w:rPr>
                <w:sz w:val="18"/>
                <w:szCs w:val="18"/>
              </w:rPr>
            </w:pPr>
            <w:r w:rsidRPr="00F8260E">
              <w:rPr>
                <w:sz w:val="18"/>
                <w:szCs w:val="18"/>
              </w:rPr>
              <w:t xml:space="preserve">$2,089.00 </w:t>
            </w:r>
          </w:p>
        </w:tc>
      </w:tr>
      <w:tr w:rsidRPr="00F8260E" w:rsidR="00F8260E" w:rsidTr="009E3862" w14:paraId="70D64330"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12FFDC4F" w14:textId="77777777">
            <w:pPr>
              <w:overflowPunct/>
              <w:autoSpaceDE/>
              <w:autoSpaceDN/>
              <w:adjustRightInd/>
              <w:textAlignment w:val="auto"/>
              <w:rPr>
                <w:sz w:val="18"/>
                <w:szCs w:val="18"/>
              </w:rPr>
            </w:pPr>
            <w:r w:rsidRPr="00F8260E">
              <w:rPr>
                <w:sz w:val="18"/>
                <w:szCs w:val="18"/>
              </w:rPr>
              <w:t>§ 92.502(a)</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CB38C5A" w14:textId="77777777">
            <w:pPr>
              <w:overflowPunct/>
              <w:autoSpaceDE/>
              <w:autoSpaceDN/>
              <w:adjustRightInd/>
              <w:textAlignment w:val="auto"/>
              <w:rPr>
                <w:sz w:val="18"/>
                <w:szCs w:val="18"/>
              </w:rPr>
            </w:pPr>
            <w:r w:rsidRPr="00F8260E">
              <w:rPr>
                <w:sz w:val="18"/>
                <w:szCs w:val="18"/>
              </w:rPr>
              <w:t>Required Reporting of Program Income</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0F1C47BE" w14:textId="77777777">
            <w:pPr>
              <w:overflowPunct/>
              <w:autoSpaceDE/>
              <w:autoSpaceDN/>
              <w:adjustRightInd/>
              <w:jc w:val="center"/>
              <w:textAlignment w:val="auto"/>
              <w:rPr>
                <w:color w:val="000000"/>
                <w:sz w:val="18"/>
                <w:szCs w:val="18"/>
              </w:rPr>
            </w:pPr>
            <w:r w:rsidRPr="00F8260E">
              <w:rPr>
                <w:color w:val="000000"/>
                <w:sz w:val="18"/>
                <w:szCs w:val="18"/>
              </w:rPr>
              <w:t xml:space="preserve">651.00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AF8FEFE"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D5B2E3D" w14:textId="77777777">
            <w:pPr>
              <w:overflowPunct/>
              <w:autoSpaceDE/>
              <w:autoSpaceDN/>
              <w:adjustRightInd/>
              <w:jc w:val="center"/>
              <w:textAlignment w:val="auto"/>
              <w:rPr>
                <w:sz w:val="18"/>
                <w:szCs w:val="18"/>
              </w:rPr>
            </w:pPr>
            <w:r w:rsidRPr="00F8260E">
              <w:rPr>
                <w:sz w:val="18"/>
                <w:szCs w:val="18"/>
              </w:rPr>
              <w:t xml:space="preserve">651.00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E09BD71" w14:textId="77777777">
            <w:pPr>
              <w:overflowPunct/>
              <w:autoSpaceDE/>
              <w:autoSpaceDN/>
              <w:adjustRightInd/>
              <w:jc w:val="center"/>
              <w:textAlignment w:val="auto"/>
              <w:rPr>
                <w:sz w:val="18"/>
                <w:szCs w:val="18"/>
              </w:rPr>
            </w:pPr>
            <w:r w:rsidRPr="00F8260E">
              <w:rPr>
                <w:sz w:val="18"/>
                <w:szCs w:val="18"/>
              </w:rPr>
              <w:t xml:space="preserve">12.00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6B56561" w14:textId="77777777">
            <w:pPr>
              <w:overflowPunct/>
              <w:autoSpaceDE/>
              <w:autoSpaceDN/>
              <w:adjustRightInd/>
              <w:jc w:val="center"/>
              <w:textAlignment w:val="auto"/>
              <w:rPr>
                <w:sz w:val="18"/>
                <w:szCs w:val="18"/>
              </w:rPr>
            </w:pPr>
            <w:r w:rsidRPr="00F8260E">
              <w:rPr>
                <w:sz w:val="18"/>
                <w:szCs w:val="18"/>
              </w:rPr>
              <w:t xml:space="preserve">7,812.00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7FEFF19"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C8D3927" w14:textId="77777777">
            <w:pPr>
              <w:overflowPunct/>
              <w:autoSpaceDE/>
              <w:autoSpaceDN/>
              <w:adjustRightInd/>
              <w:jc w:val="center"/>
              <w:textAlignment w:val="auto"/>
              <w:rPr>
                <w:sz w:val="18"/>
                <w:szCs w:val="18"/>
              </w:rPr>
            </w:pPr>
            <w:r w:rsidRPr="00F8260E">
              <w:rPr>
                <w:sz w:val="18"/>
                <w:szCs w:val="18"/>
              </w:rPr>
              <w:t xml:space="preserve">$326,385.36 </w:t>
            </w:r>
          </w:p>
        </w:tc>
      </w:tr>
      <w:tr w:rsidRPr="00F8260E" w:rsidR="00F8260E" w:rsidTr="009E3862" w14:paraId="0DAD1F98"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66DC8737" w14:textId="77777777">
            <w:pPr>
              <w:overflowPunct/>
              <w:autoSpaceDE/>
              <w:autoSpaceDN/>
              <w:adjustRightInd/>
              <w:textAlignment w:val="auto"/>
              <w:rPr>
                <w:sz w:val="18"/>
                <w:szCs w:val="18"/>
              </w:rPr>
            </w:pPr>
            <w:r w:rsidRPr="00F8260E">
              <w:rPr>
                <w:sz w:val="18"/>
                <w:szCs w:val="18"/>
              </w:rPr>
              <w:t>§ 92.504(c)</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53C2FB5" w14:textId="77777777">
            <w:pPr>
              <w:overflowPunct/>
              <w:autoSpaceDE/>
              <w:autoSpaceDN/>
              <w:adjustRightInd/>
              <w:textAlignment w:val="auto"/>
              <w:rPr>
                <w:sz w:val="18"/>
                <w:szCs w:val="18"/>
              </w:rPr>
            </w:pPr>
            <w:r w:rsidRPr="00F8260E">
              <w:rPr>
                <w:sz w:val="18"/>
                <w:szCs w:val="18"/>
              </w:rPr>
              <w:t>Written Agreement</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60FF0DB7" w14:textId="77777777">
            <w:pPr>
              <w:overflowPunct/>
              <w:autoSpaceDE/>
              <w:autoSpaceDN/>
              <w:adjustRightInd/>
              <w:jc w:val="center"/>
              <w:textAlignment w:val="auto"/>
              <w:rPr>
                <w:color w:val="000000"/>
                <w:sz w:val="18"/>
                <w:szCs w:val="18"/>
              </w:rPr>
            </w:pPr>
            <w:r w:rsidRPr="00F8260E">
              <w:rPr>
                <w:color w:val="000000"/>
                <w:sz w:val="18"/>
                <w:szCs w:val="18"/>
              </w:rPr>
              <w:t xml:space="preserve">20,001.00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3BE12F4"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DE9DC94" w14:textId="77777777">
            <w:pPr>
              <w:overflowPunct/>
              <w:autoSpaceDE/>
              <w:autoSpaceDN/>
              <w:adjustRightInd/>
              <w:jc w:val="center"/>
              <w:textAlignment w:val="auto"/>
              <w:rPr>
                <w:sz w:val="18"/>
                <w:szCs w:val="18"/>
              </w:rPr>
            </w:pPr>
            <w:r w:rsidRPr="00F8260E">
              <w:rPr>
                <w:sz w:val="18"/>
                <w:szCs w:val="18"/>
              </w:rPr>
              <w:t xml:space="preserve">20,001.00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FBFED9D" w14:textId="77777777">
            <w:pPr>
              <w:overflowPunct/>
              <w:autoSpaceDE/>
              <w:autoSpaceDN/>
              <w:adjustRightInd/>
              <w:jc w:val="center"/>
              <w:textAlignment w:val="auto"/>
              <w:rPr>
                <w:sz w:val="18"/>
                <w:szCs w:val="18"/>
              </w:rPr>
            </w:pPr>
            <w:r w:rsidRPr="00F8260E">
              <w:rPr>
                <w:sz w:val="18"/>
                <w:szCs w:val="18"/>
              </w:rPr>
              <w:t xml:space="preserve">5.00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10B5D53" w14:textId="77777777">
            <w:pPr>
              <w:overflowPunct/>
              <w:autoSpaceDE/>
              <w:autoSpaceDN/>
              <w:adjustRightInd/>
              <w:jc w:val="center"/>
              <w:textAlignment w:val="auto"/>
              <w:rPr>
                <w:sz w:val="18"/>
                <w:szCs w:val="18"/>
              </w:rPr>
            </w:pPr>
            <w:r w:rsidRPr="00F8260E">
              <w:rPr>
                <w:sz w:val="18"/>
                <w:szCs w:val="18"/>
              </w:rPr>
              <w:t xml:space="preserve">100,005.00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C082952"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026057B" w14:textId="77777777">
            <w:pPr>
              <w:overflowPunct/>
              <w:autoSpaceDE/>
              <w:autoSpaceDN/>
              <w:adjustRightInd/>
              <w:jc w:val="center"/>
              <w:textAlignment w:val="auto"/>
              <w:rPr>
                <w:sz w:val="18"/>
                <w:szCs w:val="18"/>
              </w:rPr>
            </w:pPr>
            <w:r w:rsidRPr="00F8260E">
              <w:rPr>
                <w:sz w:val="18"/>
                <w:szCs w:val="18"/>
              </w:rPr>
              <w:t xml:space="preserve">$4,178,208.90 </w:t>
            </w:r>
          </w:p>
        </w:tc>
      </w:tr>
      <w:tr w:rsidRPr="00F8260E" w:rsidR="00F8260E" w:rsidTr="009E3862" w14:paraId="1F0D2EBB"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45A1D0E0" w14:textId="77777777">
            <w:pPr>
              <w:overflowPunct/>
              <w:autoSpaceDE/>
              <w:autoSpaceDN/>
              <w:adjustRightInd/>
              <w:textAlignment w:val="auto"/>
              <w:rPr>
                <w:sz w:val="18"/>
                <w:szCs w:val="18"/>
              </w:rPr>
            </w:pPr>
            <w:r w:rsidRPr="00F8260E">
              <w:rPr>
                <w:sz w:val="18"/>
                <w:szCs w:val="18"/>
              </w:rPr>
              <w:t>§ 92.504(d)(2)</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BD7063A" w14:textId="77777777">
            <w:pPr>
              <w:overflowPunct/>
              <w:autoSpaceDE/>
              <w:autoSpaceDN/>
              <w:adjustRightInd/>
              <w:textAlignment w:val="auto"/>
              <w:rPr>
                <w:sz w:val="18"/>
                <w:szCs w:val="18"/>
              </w:rPr>
            </w:pPr>
            <w:r w:rsidRPr="00F8260E">
              <w:rPr>
                <w:sz w:val="18"/>
                <w:szCs w:val="18"/>
              </w:rPr>
              <w:t>Financial Oversight and HOME Rental projects</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3316CBA4" w14:textId="77777777">
            <w:pPr>
              <w:overflowPunct/>
              <w:autoSpaceDE/>
              <w:autoSpaceDN/>
              <w:adjustRightInd/>
              <w:jc w:val="center"/>
              <w:textAlignment w:val="auto"/>
              <w:rPr>
                <w:color w:val="000000"/>
                <w:sz w:val="18"/>
                <w:szCs w:val="18"/>
              </w:rPr>
            </w:pPr>
            <w:r w:rsidRPr="00F8260E">
              <w:rPr>
                <w:color w:val="000000"/>
                <w:sz w:val="18"/>
                <w:szCs w:val="18"/>
              </w:rPr>
              <w:t xml:space="preserve">21,700.00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C8F3410"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CCD0959" w14:textId="77777777">
            <w:pPr>
              <w:overflowPunct/>
              <w:autoSpaceDE/>
              <w:autoSpaceDN/>
              <w:adjustRightInd/>
              <w:jc w:val="center"/>
              <w:textAlignment w:val="auto"/>
              <w:rPr>
                <w:sz w:val="18"/>
                <w:szCs w:val="18"/>
              </w:rPr>
            </w:pPr>
            <w:r w:rsidRPr="00F8260E">
              <w:rPr>
                <w:sz w:val="18"/>
                <w:szCs w:val="18"/>
              </w:rPr>
              <w:t xml:space="preserve">21,700.00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0EC9CBD" w14:textId="77777777">
            <w:pPr>
              <w:overflowPunct/>
              <w:autoSpaceDE/>
              <w:autoSpaceDN/>
              <w:adjustRightInd/>
              <w:jc w:val="center"/>
              <w:textAlignment w:val="auto"/>
              <w:rPr>
                <w:sz w:val="18"/>
                <w:szCs w:val="18"/>
              </w:rPr>
            </w:pPr>
            <w:r w:rsidRPr="00F8260E">
              <w:rPr>
                <w:sz w:val="18"/>
                <w:szCs w:val="18"/>
              </w:rPr>
              <w:t xml:space="preserve">1.00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045A672" w14:textId="77777777">
            <w:pPr>
              <w:overflowPunct/>
              <w:autoSpaceDE/>
              <w:autoSpaceDN/>
              <w:adjustRightInd/>
              <w:jc w:val="center"/>
              <w:textAlignment w:val="auto"/>
              <w:rPr>
                <w:sz w:val="18"/>
                <w:szCs w:val="18"/>
              </w:rPr>
            </w:pPr>
            <w:r w:rsidRPr="00F8260E">
              <w:rPr>
                <w:sz w:val="18"/>
                <w:szCs w:val="18"/>
              </w:rPr>
              <w:t xml:space="preserve">21,700.00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B0F4E8F"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545BA69" w14:textId="77777777">
            <w:pPr>
              <w:overflowPunct/>
              <w:autoSpaceDE/>
              <w:autoSpaceDN/>
              <w:adjustRightInd/>
              <w:jc w:val="center"/>
              <w:textAlignment w:val="auto"/>
              <w:rPr>
                <w:sz w:val="18"/>
                <w:szCs w:val="18"/>
              </w:rPr>
            </w:pPr>
            <w:r w:rsidRPr="00F8260E">
              <w:rPr>
                <w:sz w:val="18"/>
                <w:szCs w:val="18"/>
              </w:rPr>
              <w:t xml:space="preserve">$906,626.00 </w:t>
            </w:r>
          </w:p>
        </w:tc>
      </w:tr>
      <w:tr w:rsidRPr="00F8260E" w:rsidR="00F8260E" w:rsidTr="009E3862" w14:paraId="35D3B00F"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57C67494" w14:textId="77777777">
            <w:pPr>
              <w:overflowPunct/>
              <w:autoSpaceDE/>
              <w:autoSpaceDN/>
              <w:adjustRightInd/>
              <w:textAlignment w:val="auto"/>
              <w:rPr>
                <w:sz w:val="18"/>
                <w:szCs w:val="18"/>
              </w:rPr>
            </w:pPr>
            <w:r w:rsidRPr="00F8260E">
              <w:rPr>
                <w:sz w:val="18"/>
                <w:szCs w:val="18"/>
              </w:rPr>
              <w:t>§ 92.508</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37337E4" w14:textId="77777777">
            <w:pPr>
              <w:overflowPunct/>
              <w:autoSpaceDE/>
              <w:autoSpaceDN/>
              <w:adjustRightInd/>
              <w:textAlignment w:val="auto"/>
              <w:rPr>
                <w:sz w:val="18"/>
                <w:szCs w:val="18"/>
              </w:rPr>
            </w:pPr>
            <w:r w:rsidRPr="00F8260E">
              <w:rPr>
                <w:sz w:val="18"/>
                <w:szCs w:val="18"/>
              </w:rPr>
              <w:t>Recordkeeping- Subsidy Layering and Underwriting</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263415C6" w14:textId="77777777">
            <w:pPr>
              <w:overflowPunct/>
              <w:autoSpaceDE/>
              <w:autoSpaceDN/>
              <w:adjustRightInd/>
              <w:jc w:val="center"/>
              <w:textAlignment w:val="auto"/>
              <w:rPr>
                <w:color w:val="000000"/>
                <w:sz w:val="18"/>
                <w:szCs w:val="18"/>
              </w:rPr>
            </w:pPr>
            <w:r w:rsidRPr="00F8260E">
              <w:rPr>
                <w:color w:val="000000"/>
                <w:sz w:val="18"/>
                <w:szCs w:val="18"/>
              </w:rPr>
              <w:t xml:space="preserve">3,200.00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7340ECB"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3284E9F" w14:textId="77777777">
            <w:pPr>
              <w:overflowPunct/>
              <w:autoSpaceDE/>
              <w:autoSpaceDN/>
              <w:adjustRightInd/>
              <w:jc w:val="center"/>
              <w:textAlignment w:val="auto"/>
              <w:rPr>
                <w:sz w:val="18"/>
                <w:szCs w:val="18"/>
              </w:rPr>
            </w:pPr>
            <w:r w:rsidRPr="00F8260E">
              <w:rPr>
                <w:sz w:val="18"/>
                <w:szCs w:val="18"/>
              </w:rPr>
              <w:t xml:space="preserve">3,200.00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C5D118A" w14:textId="77777777">
            <w:pPr>
              <w:overflowPunct/>
              <w:autoSpaceDE/>
              <w:autoSpaceDN/>
              <w:adjustRightInd/>
              <w:jc w:val="center"/>
              <w:textAlignment w:val="auto"/>
              <w:rPr>
                <w:sz w:val="18"/>
                <w:szCs w:val="18"/>
              </w:rPr>
            </w:pPr>
            <w:r w:rsidRPr="00F8260E">
              <w:rPr>
                <w:sz w:val="18"/>
                <w:szCs w:val="18"/>
              </w:rPr>
              <w:t xml:space="preserve">4.00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976A490" w14:textId="77777777">
            <w:pPr>
              <w:overflowPunct/>
              <w:autoSpaceDE/>
              <w:autoSpaceDN/>
              <w:adjustRightInd/>
              <w:jc w:val="center"/>
              <w:textAlignment w:val="auto"/>
              <w:rPr>
                <w:sz w:val="18"/>
                <w:szCs w:val="18"/>
              </w:rPr>
            </w:pPr>
            <w:r w:rsidRPr="00F8260E">
              <w:rPr>
                <w:sz w:val="18"/>
                <w:szCs w:val="18"/>
              </w:rPr>
              <w:t xml:space="preserve">12,800.00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7940274"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42EE353" w14:textId="77777777">
            <w:pPr>
              <w:overflowPunct/>
              <w:autoSpaceDE/>
              <w:autoSpaceDN/>
              <w:adjustRightInd/>
              <w:jc w:val="center"/>
              <w:textAlignment w:val="auto"/>
              <w:rPr>
                <w:sz w:val="18"/>
                <w:szCs w:val="18"/>
              </w:rPr>
            </w:pPr>
            <w:r w:rsidRPr="00F8260E">
              <w:rPr>
                <w:sz w:val="18"/>
                <w:szCs w:val="18"/>
              </w:rPr>
              <w:t xml:space="preserve">$534,784.00 </w:t>
            </w:r>
          </w:p>
        </w:tc>
      </w:tr>
      <w:tr w:rsidRPr="00F8260E" w:rsidR="00F8260E" w:rsidTr="009E3862" w14:paraId="6FBCB3B8"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1515FF2D" w14:textId="77777777">
            <w:pPr>
              <w:overflowPunct/>
              <w:autoSpaceDE/>
              <w:autoSpaceDN/>
              <w:adjustRightInd/>
              <w:textAlignment w:val="auto"/>
              <w:rPr>
                <w:sz w:val="18"/>
                <w:szCs w:val="18"/>
              </w:rPr>
            </w:pPr>
            <w:r w:rsidRPr="00F8260E">
              <w:rPr>
                <w:sz w:val="18"/>
                <w:szCs w:val="18"/>
              </w:rPr>
              <w:t>§ 92.508</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7EB1F04" w14:textId="77777777">
            <w:pPr>
              <w:overflowPunct/>
              <w:autoSpaceDE/>
              <w:autoSpaceDN/>
              <w:adjustRightInd/>
              <w:textAlignment w:val="auto"/>
              <w:rPr>
                <w:sz w:val="18"/>
                <w:szCs w:val="18"/>
              </w:rPr>
            </w:pPr>
            <w:r w:rsidRPr="00F8260E">
              <w:rPr>
                <w:sz w:val="18"/>
                <w:szCs w:val="18"/>
              </w:rPr>
              <w:t>Recordkeeping (Additional)</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6211A2BC" w14:textId="77777777">
            <w:pPr>
              <w:overflowPunct/>
              <w:autoSpaceDE/>
              <w:autoSpaceDN/>
              <w:adjustRightInd/>
              <w:jc w:val="center"/>
              <w:textAlignment w:val="auto"/>
              <w:rPr>
                <w:color w:val="000000"/>
                <w:sz w:val="18"/>
                <w:szCs w:val="18"/>
              </w:rPr>
            </w:pPr>
            <w:r w:rsidRPr="00F8260E">
              <w:rPr>
                <w:color w:val="000000"/>
                <w:sz w:val="18"/>
                <w:szCs w:val="18"/>
              </w:rPr>
              <w:t xml:space="preserve">30,330.00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99CEEAC"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47D174B" w14:textId="77777777">
            <w:pPr>
              <w:overflowPunct/>
              <w:autoSpaceDE/>
              <w:autoSpaceDN/>
              <w:adjustRightInd/>
              <w:jc w:val="center"/>
              <w:textAlignment w:val="auto"/>
              <w:rPr>
                <w:sz w:val="18"/>
                <w:szCs w:val="18"/>
              </w:rPr>
            </w:pPr>
            <w:r w:rsidRPr="00F8260E">
              <w:rPr>
                <w:sz w:val="18"/>
                <w:szCs w:val="18"/>
              </w:rPr>
              <w:t xml:space="preserve">30,330.00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DF39E24" w14:textId="77777777">
            <w:pPr>
              <w:overflowPunct/>
              <w:autoSpaceDE/>
              <w:autoSpaceDN/>
              <w:adjustRightInd/>
              <w:jc w:val="center"/>
              <w:textAlignment w:val="auto"/>
              <w:rPr>
                <w:sz w:val="18"/>
                <w:szCs w:val="18"/>
              </w:rPr>
            </w:pPr>
            <w:r w:rsidRPr="00F8260E">
              <w:rPr>
                <w:sz w:val="18"/>
                <w:szCs w:val="18"/>
              </w:rPr>
              <w:t xml:space="preserve">1.00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606BBB3" w14:textId="77777777">
            <w:pPr>
              <w:overflowPunct/>
              <w:autoSpaceDE/>
              <w:autoSpaceDN/>
              <w:adjustRightInd/>
              <w:jc w:val="center"/>
              <w:textAlignment w:val="auto"/>
              <w:rPr>
                <w:sz w:val="18"/>
                <w:szCs w:val="18"/>
              </w:rPr>
            </w:pPr>
            <w:r w:rsidRPr="00F8260E">
              <w:rPr>
                <w:sz w:val="18"/>
                <w:szCs w:val="18"/>
              </w:rPr>
              <w:t xml:space="preserve">30,330.00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B5B75CD"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EC32705" w14:textId="77777777">
            <w:pPr>
              <w:overflowPunct/>
              <w:autoSpaceDE/>
              <w:autoSpaceDN/>
              <w:adjustRightInd/>
              <w:jc w:val="center"/>
              <w:textAlignment w:val="auto"/>
              <w:rPr>
                <w:sz w:val="18"/>
                <w:szCs w:val="18"/>
              </w:rPr>
            </w:pPr>
            <w:r w:rsidRPr="00F8260E">
              <w:rPr>
                <w:sz w:val="18"/>
                <w:szCs w:val="18"/>
              </w:rPr>
              <w:t xml:space="preserve">$1,267,187.40 </w:t>
            </w:r>
          </w:p>
        </w:tc>
      </w:tr>
      <w:tr w:rsidRPr="00F8260E" w:rsidR="00F8260E" w:rsidTr="009E3862" w14:paraId="2026D85B"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35478FEF" w14:textId="77777777">
            <w:pPr>
              <w:overflowPunct/>
              <w:autoSpaceDE/>
              <w:autoSpaceDN/>
              <w:adjustRightInd/>
              <w:textAlignment w:val="auto"/>
              <w:rPr>
                <w:sz w:val="18"/>
                <w:szCs w:val="18"/>
              </w:rPr>
            </w:pPr>
            <w:r w:rsidRPr="00F8260E">
              <w:rPr>
                <w:sz w:val="18"/>
                <w:szCs w:val="18"/>
              </w:rPr>
              <w:t>§ 92.509</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569817E" w14:textId="77777777">
            <w:pPr>
              <w:overflowPunct/>
              <w:autoSpaceDE/>
              <w:autoSpaceDN/>
              <w:adjustRightInd/>
              <w:textAlignment w:val="auto"/>
              <w:rPr>
                <w:sz w:val="18"/>
                <w:szCs w:val="18"/>
              </w:rPr>
            </w:pPr>
            <w:r w:rsidRPr="00F8260E">
              <w:rPr>
                <w:sz w:val="18"/>
                <w:szCs w:val="18"/>
              </w:rPr>
              <w:t>Annual Performance Reports (HUD 40107)</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0B99850F" w14:textId="77777777">
            <w:pPr>
              <w:overflowPunct/>
              <w:autoSpaceDE/>
              <w:autoSpaceDN/>
              <w:adjustRightInd/>
              <w:jc w:val="center"/>
              <w:textAlignment w:val="auto"/>
              <w:rPr>
                <w:color w:val="000000"/>
                <w:sz w:val="18"/>
                <w:szCs w:val="18"/>
              </w:rPr>
            </w:pPr>
            <w:r w:rsidRPr="00F8260E">
              <w:rPr>
                <w:color w:val="000000"/>
                <w:sz w:val="18"/>
                <w:szCs w:val="18"/>
              </w:rPr>
              <w:t xml:space="preserve">651.00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B925277"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77253AE" w14:textId="77777777">
            <w:pPr>
              <w:overflowPunct/>
              <w:autoSpaceDE/>
              <w:autoSpaceDN/>
              <w:adjustRightInd/>
              <w:jc w:val="center"/>
              <w:textAlignment w:val="auto"/>
              <w:rPr>
                <w:sz w:val="18"/>
                <w:szCs w:val="18"/>
              </w:rPr>
            </w:pPr>
            <w:r w:rsidRPr="00F8260E">
              <w:rPr>
                <w:sz w:val="18"/>
                <w:szCs w:val="18"/>
              </w:rPr>
              <w:t xml:space="preserve">651.00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80119BE" w14:textId="77777777">
            <w:pPr>
              <w:overflowPunct/>
              <w:autoSpaceDE/>
              <w:autoSpaceDN/>
              <w:adjustRightInd/>
              <w:jc w:val="center"/>
              <w:textAlignment w:val="auto"/>
              <w:rPr>
                <w:sz w:val="18"/>
                <w:szCs w:val="18"/>
              </w:rPr>
            </w:pPr>
            <w:r w:rsidRPr="00F8260E">
              <w:rPr>
                <w:sz w:val="18"/>
                <w:szCs w:val="18"/>
              </w:rPr>
              <w:t xml:space="preserve">2.50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D457E91" w14:textId="77777777">
            <w:pPr>
              <w:overflowPunct/>
              <w:autoSpaceDE/>
              <w:autoSpaceDN/>
              <w:adjustRightInd/>
              <w:jc w:val="center"/>
              <w:textAlignment w:val="auto"/>
              <w:rPr>
                <w:sz w:val="18"/>
                <w:szCs w:val="18"/>
              </w:rPr>
            </w:pPr>
            <w:r w:rsidRPr="00F8260E">
              <w:rPr>
                <w:sz w:val="18"/>
                <w:szCs w:val="18"/>
              </w:rPr>
              <w:t xml:space="preserve">1,627.50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E1553C6"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33B9745" w14:textId="77777777">
            <w:pPr>
              <w:overflowPunct/>
              <w:autoSpaceDE/>
              <w:autoSpaceDN/>
              <w:adjustRightInd/>
              <w:jc w:val="center"/>
              <w:textAlignment w:val="auto"/>
              <w:rPr>
                <w:sz w:val="18"/>
                <w:szCs w:val="18"/>
              </w:rPr>
            </w:pPr>
            <w:r w:rsidRPr="00F8260E">
              <w:rPr>
                <w:sz w:val="18"/>
                <w:szCs w:val="18"/>
              </w:rPr>
              <w:t xml:space="preserve">$67,996.95 </w:t>
            </w:r>
          </w:p>
        </w:tc>
      </w:tr>
      <w:tr w:rsidRPr="00F8260E" w:rsidR="00F8260E" w:rsidTr="009E3862" w14:paraId="5F318501"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0D46EDEF" w14:textId="77777777">
            <w:pPr>
              <w:overflowPunct/>
              <w:autoSpaceDE/>
              <w:autoSpaceDN/>
              <w:adjustRightInd/>
              <w:textAlignment w:val="auto"/>
              <w:rPr>
                <w:sz w:val="18"/>
                <w:szCs w:val="18"/>
              </w:rPr>
            </w:pPr>
            <w:r w:rsidRPr="00F8260E">
              <w:rPr>
                <w:sz w:val="18"/>
                <w:szCs w:val="18"/>
              </w:rPr>
              <w:t>§ 92.509</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522B041" w14:textId="77777777">
            <w:pPr>
              <w:overflowPunct/>
              <w:autoSpaceDE/>
              <w:autoSpaceDN/>
              <w:adjustRightInd/>
              <w:textAlignment w:val="auto"/>
              <w:rPr>
                <w:sz w:val="18"/>
                <w:szCs w:val="18"/>
              </w:rPr>
            </w:pPr>
            <w:r w:rsidRPr="00F8260E">
              <w:rPr>
                <w:sz w:val="18"/>
                <w:szCs w:val="18"/>
              </w:rPr>
              <w:t>Management Reports - FY Match Report (HUD 40107A)</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4ED0A3ED" w14:textId="77777777">
            <w:pPr>
              <w:overflowPunct/>
              <w:autoSpaceDE/>
              <w:autoSpaceDN/>
              <w:adjustRightInd/>
              <w:jc w:val="center"/>
              <w:textAlignment w:val="auto"/>
              <w:rPr>
                <w:color w:val="000000"/>
                <w:sz w:val="18"/>
                <w:szCs w:val="18"/>
              </w:rPr>
            </w:pPr>
            <w:r w:rsidRPr="00F8260E">
              <w:rPr>
                <w:color w:val="000000"/>
                <w:sz w:val="18"/>
                <w:szCs w:val="18"/>
              </w:rPr>
              <w:t xml:space="preserve">651.00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52D8DBF"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FA39947" w14:textId="77777777">
            <w:pPr>
              <w:overflowPunct/>
              <w:autoSpaceDE/>
              <w:autoSpaceDN/>
              <w:adjustRightInd/>
              <w:jc w:val="center"/>
              <w:textAlignment w:val="auto"/>
              <w:rPr>
                <w:sz w:val="18"/>
                <w:szCs w:val="18"/>
              </w:rPr>
            </w:pPr>
            <w:r w:rsidRPr="00F8260E">
              <w:rPr>
                <w:sz w:val="18"/>
                <w:szCs w:val="18"/>
              </w:rPr>
              <w:t xml:space="preserve">651.00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323BF7CF" w14:textId="77777777">
            <w:pPr>
              <w:overflowPunct/>
              <w:autoSpaceDE/>
              <w:autoSpaceDN/>
              <w:adjustRightInd/>
              <w:jc w:val="center"/>
              <w:textAlignment w:val="auto"/>
              <w:rPr>
                <w:sz w:val="18"/>
                <w:szCs w:val="18"/>
              </w:rPr>
            </w:pPr>
            <w:r w:rsidRPr="00F8260E">
              <w:rPr>
                <w:sz w:val="18"/>
                <w:szCs w:val="18"/>
              </w:rPr>
              <w:t xml:space="preserve">0.75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19E90D3" w14:textId="77777777">
            <w:pPr>
              <w:overflowPunct/>
              <w:autoSpaceDE/>
              <w:autoSpaceDN/>
              <w:adjustRightInd/>
              <w:jc w:val="center"/>
              <w:textAlignment w:val="auto"/>
              <w:rPr>
                <w:sz w:val="18"/>
                <w:szCs w:val="18"/>
              </w:rPr>
            </w:pPr>
            <w:r w:rsidRPr="00F8260E">
              <w:rPr>
                <w:sz w:val="18"/>
                <w:szCs w:val="18"/>
              </w:rPr>
              <w:t xml:space="preserve">488.25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B26B335"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6B6002D" w14:textId="77777777">
            <w:pPr>
              <w:overflowPunct/>
              <w:autoSpaceDE/>
              <w:autoSpaceDN/>
              <w:adjustRightInd/>
              <w:jc w:val="center"/>
              <w:textAlignment w:val="auto"/>
              <w:rPr>
                <w:sz w:val="18"/>
                <w:szCs w:val="18"/>
              </w:rPr>
            </w:pPr>
            <w:r w:rsidRPr="00F8260E">
              <w:rPr>
                <w:sz w:val="18"/>
                <w:szCs w:val="18"/>
              </w:rPr>
              <w:t xml:space="preserve">$20,399.09 </w:t>
            </w:r>
          </w:p>
        </w:tc>
      </w:tr>
      <w:tr w:rsidRPr="00F8260E" w:rsidR="00F8260E" w:rsidTr="009E3862" w14:paraId="749744F3"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09C85C38" w14:textId="25C63A8F">
            <w:pPr>
              <w:overflowPunct/>
              <w:autoSpaceDE/>
              <w:autoSpaceDN/>
              <w:adjustRightInd/>
              <w:textAlignment w:val="auto"/>
              <w:rPr>
                <w:sz w:val="18"/>
                <w:szCs w:val="18"/>
              </w:rPr>
            </w:pPr>
            <w:r w:rsidRPr="00F8260E">
              <w:rPr>
                <w:sz w:val="18"/>
                <w:szCs w:val="18"/>
              </w:rPr>
              <w:t xml:space="preserve">§ 92.550        </w:t>
            </w:r>
            <w:r>
              <w:rPr>
                <w:sz w:val="18"/>
                <w:szCs w:val="18"/>
              </w:rPr>
              <w:t xml:space="preserve">   </w:t>
            </w:r>
            <w:r w:rsidRPr="00F8260E">
              <w:rPr>
                <w:sz w:val="18"/>
                <w:szCs w:val="18"/>
              </w:rPr>
              <w:t xml:space="preserve"> § 91.525</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686968D" w14:textId="77777777">
            <w:pPr>
              <w:overflowPunct/>
              <w:autoSpaceDE/>
              <w:autoSpaceDN/>
              <w:adjustRightInd/>
              <w:textAlignment w:val="auto"/>
              <w:rPr>
                <w:sz w:val="18"/>
                <w:szCs w:val="18"/>
              </w:rPr>
            </w:pPr>
            <w:r w:rsidRPr="00F8260E">
              <w:rPr>
                <w:sz w:val="18"/>
                <w:szCs w:val="18"/>
              </w:rPr>
              <w:t>HUD Monitoring of Program Documentation and Activities</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544A80A1" w14:textId="77777777">
            <w:pPr>
              <w:overflowPunct/>
              <w:autoSpaceDE/>
              <w:autoSpaceDN/>
              <w:adjustRightInd/>
              <w:jc w:val="center"/>
              <w:textAlignment w:val="auto"/>
              <w:rPr>
                <w:color w:val="000000"/>
                <w:sz w:val="18"/>
                <w:szCs w:val="18"/>
              </w:rPr>
            </w:pPr>
            <w:r w:rsidRPr="00F8260E">
              <w:rPr>
                <w:color w:val="000000"/>
                <w:sz w:val="18"/>
                <w:szCs w:val="18"/>
              </w:rPr>
              <w:t xml:space="preserve">651.00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9357F6C"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4663165" w14:textId="77777777">
            <w:pPr>
              <w:overflowPunct/>
              <w:autoSpaceDE/>
              <w:autoSpaceDN/>
              <w:adjustRightInd/>
              <w:jc w:val="center"/>
              <w:textAlignment w:val="auto"/>
              <w:rPr>
                <w:sz w:val="18"/>
                <w:szCs w:val="18"/>
              </w:rPr>
            </w:pPr>
            <w:r w:rsidRPr="00F8260E">
              <w:rPr>
                <w:sz w:val="18"/>
                <w:szCs w:val="18"/>
              </w:rPr>
              <w:t xml:space="preserve">651.00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F81BD63" w14:textId="77777777">
            <w:pPr>
              <w:overflowPunct/>
              <w:autoSpaceDE/>
              <w:autoSpaceDN/>
              <w:adjustRightInd/>
              <w:jc w:val="center"/>
              <w:textAlignment w:val="auto"/>
              <w:rPr>
                <w:sz w:val="18"/>
                <w:szCs w:val="18"/>
              </w:rPr>
            </w:pPr>
            <w:r w:rsidRPr="00F8260E">
              <w:rPr>
                <w:sz w:val="18"/>
                <w:szCs w:val="18"/>
              </w:rPr>
              <w:t xml:space="preserve">0.25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F4B8D08" w14:textId="77777777">
            <w:pPr>
              <w:overflowPunct/>
              <w:autoSpaceDE/>
              <w:autoSpaceDN/>
              <w:adjustRightInd/>
              <w:jc w:val="center"/>
              <w:textAlignment w:val="auto"/>
              <w:rPr>
                <w:sz w:val="18"/>
                <w:szCs w:val="18"/>
              </w:rPr>
            </w:pPr>
            <w:r w:rsidRPr="00F8260E">
              <w:rPr>
                <w:sz w:val="18"/>
                <w:szCs w:val="18"/>
              </w:rPr>
              <w:t xml:space="preserve">162.75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06E2E5F"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DF5AA69" w14:textId="77777777">
            <w:pPr>
              <w:overflowPunct/>
              <w:autoSpaceDE/>
              <w:autoSpaceDN/>
              <w:adjustRightInd/>
              <w:jc w:val="center"/>
              <w:textAlignment w:val="auto"/>
              <w:rPr>
                <w:sz w:val="18"/>
                <w:szCs w:val="18"/>
              </w:rPr>
            </w:pPr>
            <w:r w:rsidRPr="00F8260E">
              <w:rPr>
                <w:sz w:val="18"/>
                <w:szCs w:val="18"/>
              </w:rPr>
              <w:t xml:space="preserve">$6,799.70 </w:t>
            </w:r>
          </w:p>
        </w:tc>
      </w:tr>
      <w:tr w:rsidRPr="00F8260E" w:rsidR="00F8260E" w:rsidTr="009E3862" w14:paraId="2064B362"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6A3D1C91" w14:textId="77777777">
            <w:pPr>
              <w:overflowPunct/>
              <w:autoSpaceDE/>
              <w:autoSpaceDN/>
              <w:adjustRightInd/>
              <w:textAlignment w:val="auto"/>
              <w:rPr>
                <w:sz w:val="18"/>
                <w:szCs w:val="18"/>
              </w:rPr>
            </w:pPr>
            <w:r w:rsidRPr="00F8260E">
              <w:rPr>
                <w:sz w:val="18"/>
                <w:szCs w:val="18"/>
              </w:rPr>
              <w:t> </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57DD9B1" w14:textId="77777777">
            <w:pPr>
              <w:overflowPunct/>
              <w:autoSpaceDE/>
              <w:autoSpaceDN/>
              <w:adjustRightInd/>
              <w:textAlignment w:val="auto"/>
              <w:rPr>
                <w:sz w:val="18"/>
                <w:szCs w:val="18"/>
              </w:rPr>
            </w:pPr>
            <w:r w:rsidRPr="00F8260E">
              <w:rPr>
                <w:sz w:val="18"/>
                <w:szCs w:val="18"/>
              </w:rPr>
              <w:t>Direct Deposit Sign up form (SF 1199A)</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08152E2D" w14:textId="77777777">
            <w:pPr>
              <w:overflowPunct/>
              <w:autoSpaceDE/>
              <w:autoSpaceDN/>
              <w:adjustRightInd/>
              <w:jc w:val="center"/>
              <w:textAlignment w:val="auto"/>
              <w:rPr>
                <w:color w:val="000000"/>
                <w:sz w:val="18"/>
                <w:szCs w:val="18"/>
              </w:rPr>
            </w:pPr>
            <w:r w:rsidRPr="00F8260E">
              <w:rPr>
                <w:color w:val="000000"/>
                <w:sz w:val="18"/>
                <w:szCs w:val="18"/>
              </w:rPr>
              <w:t xml:space="preserve">15.00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F9923C7"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0FE624F" w14:textId="77777777">
            <w:pPr>
              <w:overflowPunct/>
              <w:autoSpaceDE/>
              <w:autoSpaceDN/>
              <w:adjustRightInd/>
              <w:jc w:val="center"/>
              <w:textAlignment w:val="auto"/>
              <w:rPr>
                <w:sz w:val="18"/>
                <w:szCs w:val="18"/>
              </w:rPr>
            </w:pPr>
            <w:r w:rsidRPr="00F8260E">
              <w:rPr>
                <w:sz w:val="18"/>
                <w:szCs w:val="18"/>
              </w:rPr>
              <w:t xml:space="preserve">15.00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A0E4272" w14:textId="77777777">
            <w:pPr>
              <w:overflowPunct/>
              <w:autoSpaceDE/>
              <w:autoSpaceDN/>
              <w:adjustRightInd/>
              <w:jc w:val="center"/>
              <w:textAlignment w:val="auto"/>
              <w:rPr>
                <w:sz w:val="18"/>
                <w:szCs w:val="18"/>
              </w:rPr>
            </w:pPr>
            <w:r w:rsidRPr="00F8260E">
              <w:rPr>
                <w:sz w:val="18"/>
                <w:szCs w:val="18"/>
              </w:rPr>
              <w:t xml:space="preserve">0.25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017EFC5" w14:textId="77777777">
            <w:pPr>
              <w:overflowPunct/>
              <w:autoSpaceDE/>
              <w:autoSpaceDN/>
              <w:adjustRightInd/>
              <w:jc w:val="center"/>
              <w:textAlignment w:val="auto"/>
              <w:rPr>
                <w:sz w:val="18"/>
                <w:szCs w:val="18"/>
              </w:rPr>
            </w:pPr>
            <w:r w:rsidRPr="00F8260E">
              <w:rPr>
                <w:sz w:val="18"/>
                <w:szCs w:val="18"/>
              </w:rPr>
              <w:t xml:space="preserve">3.75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1564908"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63CAA79" w14:textId="77777777">
            <w:pPr>
              <w:overflowPunct/>
              <w:autoSpaceDE/>
              <w:autoSpaceDN/>
              <w:adjustRightInd/>
              <w:jc w:val="center"/>
              <w:textAlignment w:val="auto"/>
              <w:rPr>
                <w:sz w:val="18"/>
                <w:szCs w:val="18"/>
              </w:rPr>
            </w:pPr>
            <w:r w:rsidRPr="00F8260E">
              <w:rPr>
                <w:sz w:val="18"/>
                <w:szCs w:val="18"/>
              </w:rPr>
              <w:t xml:space="preserve">$156.68 </w:t>
            </w:r>
          </w:p>
        </w:tc>
      </w:tr>
      <w:tr w:rsidRPr="00F8260E" w:rsidR="00F8260E" w:rsidTr="009E3862" w14:paraId="025C73A9"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52427EC2" w14:textId="77777777">
            <w:pPr>
              <w:overflowPunct/>
              <w:autoSpaceDE/>
              <w:autoSpaceDN/>
              <w:adjustRightInd/>
              <w:textAlignment w:val="auto"/>
              <w:rPr>
                <w:sz w:val="18"/>
                <w:szCs w:val="18"/>
              </w:rPr>
            </w:pPr>
            <w:r w:rsidRPr="00F8260E">
              <w:rPr>
                <w:sz w:val="18"/>
                <w:szCs w:val="18"/>
              </w:rPr>
              <w:t> </w:t>
            </w:r>
          </w:p>
        </w:tc>
        <w:tc>
          <w:tcPr>
            <w:tcW w:w="1946" w:type="dxa"/>
            <w:tcBorders>
              <w:top w:val="nil"/>
              <w:left w:val="nil"/>
              <w:bottom w:val="nil"/>
              <w:right w:val="nil"/>
            </w:tcBorders>
            <w:shd w:val="clear" w:color="auto" w:fill="auto"/>
            <w:vAlign w:val="center"/>
            <w:hideMark/>
          </w:tcPr>
          <w:p w:rsidRPr="00F8260E" w:rsidR="00F8260E" w:rsidP="00F8260E" w:rsidRDefault="00F8260E" w14:paraId="5C05AF3E" w14:textId="77777777">
            <w:pPr>
              <w:overflowPunct/>
              <w:autoSpaceDE/>
              <w:autoSpaceDN/>
              <w:adjustRightInd/>
              <w:textAlignment w:val="auto"/>
              <w:rPr>
                <w:color w:val="000000"/>
                <w:sz w:val="18"/>
                <w:szCs w:val="18"/>
              </w:rPr>
            </w:pPr>
            <w:r w:rsidRPr="00F8260E">
              <w:rPr>
                <w:color w:val="000000"/>
                <w:sz w:val="18"/>
                <w:szCs w:val="18"/>
              </w:rPr>
              <w:t xml:space="preserve">HOME ARP Allocation Plan </w:t>
            </w:r>
          </w:p>
        </w:tc>
        <w:tc>
          <w:tcPr>
            <w:tcW w:w="1197" w:type="dxa"/>
            <w:tcBorders>
              <w:top w:val="nil"/>
              <w:left w:val="single" w:color="auto" w:sz="4" w:space="0"/>
              <w:bottom w:val="single" w:color="auto" w:sz="4" w:space="0"/>
              <w:right w:val="single" w:color="auto" w:sz="4" w:space="0"/>
            </w:tcBorders>
            <w:shd w:val="clear" w:color="auto" w:fill="auto"/>
            <w:noWrap/>
            <w:vAlign w:val="center"/>
            <w:hideMark/>
          </w:tcPr>
          <w:p w:rsidRPr="00F8260E" w:rsidR="00F8260E" w:rsidP="00F8260E" w:rsidRDefault="00F8260E" w14:paraId="6120C466" w14:textId="77777777">
            <w:pPr>
              <w:overflowPunct/>
              <w:autoSpaceDE/>
              <w:autoSpaceDN/>
              <w:adjustRightInd/>
              <w:jc w:val="center"/>
              <w:textAlignment w:val="auto"/>
              <w:rPr>
                <w:color w:val="000000"/>
                <w:sz w:val="18"/>
                <w:szCs w:val="18"/>
              </w:rPr>
            </w:pPr>
            <w:r w:rsidRPr="00F8260E">
              <w:rPr>
                <w:color w:val="000000"/>
                <w:sz w:val="18"/>
                <w:szCs w:val="18"/>
              </w:rPr>
              <w:t xml:space="preserve">651.00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11B65F4"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32326DE" w14:textId="77777777">
            <w:pPr>
              <w:overflowPunct/>
              <w:autoSpaceDE/>
              <w:autoSpaceDN/>
              <w:adjustRightInd/>
              <w:jc w:val="center"/>
              <w:textAlignment w:val="auto"/>
              <w:rPr>
                <w:sz w:val="18"/>
                <w:szCs w:val="18"/>
              </w:rPr>
            </w:pPr>
            <w:r w:rsidRPr="00F8260E">
              <w:rPr>
                <w:sz w:val="18"/>
                <w:szCs w:val="18"/>
              </w:rPr>
              <w:t xml:space="preserve">651.00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696FBB4" w14:textId="77777777">
            <w:pPr>
              <w:overflowPunct/>
              <w:autoSpaceDE/>
              <w:autoSpaceDN/>
              <w:adjustRightInd/>
              <w:jc w:val="center"/>
              <w:textAlignment w:val="auto"/>
              <w:rPr>
                <w:sz w:val="18"/>
                <w:szCs w:val="18"/>
              </w:rPr>
            </w:pPr>
            <w:r w:rsidRPr="00F8260E">
              <w:rPr>
                <w:sz w:val="18"/>
                <w:szCs w:val="18"/>
              </w:rPr>
              <w:t xml:space="preserve">20.00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942CED4" w14:textId="77777777">
            <w:pPr>
              <w:overflowPunct/>
              <w:autoSpaceDE/>
              <w:autoSpaceDN/>
              <w:adjustRightInd/>
              <w:jc w:val="center"/>
              <w:textAlignment w:val="auto"/>
              <w:rPr>
                <w:sz w:val="18"/>
                <w:szCs w:val="18"/>
              </w:rPr>
            </w:pPr>
            <w:r w:rsidRPr="00F8260E">
              <w:rPr>
                <w:sz w:val="18"/>
                <w:szCs w:val="18"/>
              </w:rPr>
              <w:t xml:space="preserve">13,020.00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3057BD3"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46C1B34" w14:textId="77777777">
            <w:pPr>
              <w:overflowPunct/>
              <w:autoSpaceDE/>
              <w:autoSpaceDN/>
              <w:adjustRightInd/>
              <w:jc w:val="center"/>
              <w:textAlignment w:val="auto"/>
              <w:rPr>
                <w:sz w:val="18"/>
                <w:szCs w:val="18"/>
              </w:rPr>
            </w:pPr>
            <w:r w:rsidRPr="00F8260E">
              <w:rPr>
                <w:sz w:val="18"/>
                <w:szCs w:val="18"/>
              </w:rPr>
              <w:t xml:space="preserve">$543,975.60 </w:t>
            </w:r>
          </w:p>
        </w:tc>
      </w:tr>
      <w:tr w:rsidRPr="00F8260E" w:rsidR="00F8260E" w:rsidTr="009E3862" w14:paraId="29AC8647"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2FCDBEBC" w14:textId="77777777">
            <w:pPr>
              <w:overflowPunct/>
              <w:autoSpaceDE/>
              <w:autoSpaceDN/>
              <w:adjustRightInd/>
              <w:textAlignment w:val="auto"/>
              <w:rPr>
                <w:sz w:val="18"/>
                <w:szCs w:val="18"/>
              </w:rPr>
            </w:pPr>
            <w:r w:rsidRPr="00F8260E">
              <w:rPr>
                <w:sz w:val="18"/>
                <w:szCs w:val="18"/>
              </w:rPr>
              <w:t> </w:t>
            </w:r>
          </w:p>
        </w:tc>
        <w:tc>
          <w:tcPr>
            <w:tcW w:w="1946" w:type="dxa"/>
            <w:tcBorders>
              <w:top w:val="single" w:color="auto" w:sz="4" w:space="0"/>
              <w:left w:val="nil"/>
              <w:bottom w:val="single" w:color="auto" w:sz="4" w:space="0"/>
              <w:right w:val="single" w:color="auto" w:sz="4" w:space="0"/>
            </w:tcBorders>
            <w:shd w:val="clear" w:color="auto" w:fill="auto"/>
            <w:vAlign w:val="center"/>
            <w:hideMark/>
          </w:tcPr>
          <w:p w:rsidRPr="00F8260E" w:rsidR="00F8260E" w:rsidP="00F8260E" w:rsidRDefault="00F8260E" w14:paraId="031B0FD0" w14:textId="77777777">
            <w:pPr>
              <w:overflowPunct/>
              <w:autoSpaceDE/>
              <w:autoSpaceDN/>
              <w:adjustRightInd/>
              <w:textAlignment w:val="auto"/>
              <w:rPr>
                <w:sz w:val="18"/>
                <w:szCs w:val="18"/>
              </w:rPr>
            </w:pPr>
            <w:r w:rsidRPr="00F8260E">
              <w:rPr>
                <w:sz w:val="18"/>
                <w:szCs w:val="18"/>
              </w:rPr>
              <w:t xml:space="preserve">Supportive Services Setup and Completion Activities </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403A5D0E" w14:textId="77777777">
            <w:pPr>
              <w:overflowPunct/>
              <w:autoSpaceDE/>
              <w:autoSpaceDN/>
              <w:adjustRightInd/>
              <w:jc w:val="center"/>
              <w:textAlignment w:val="auto"/>
              <w:rPr>
                <w:color w:val="000000"/>
                <w:sz w:val="18"/>
                <w:szCs w:val="18"/>
              </w:rPr>
            </w:pPr>
            <w:r w:rsidRPr="00F8260E">
              <w:rPr>
                <w:color w:val="000000"/>
                <w:sz w:val="18"/>
                <w:szCs w:val="18"/>
              </w:rPr>
              <w:t xml:space="preserve">1,302.00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1A10A84C" w14:textId="77777777">
            <w:pPr>
              <w:overflowPunct/>
              <w:autoSpaceDE/>
              <w:autoSpaceDN/>
              <w:adjustRightInd/>
              <w:jc w:val="center"/>
              <w:textAlignment w:val="auto"/>
              <w:rPr>
                <w:sz w:val="18"/>
                <w:szCs w:val="18"/>
              </w:rPr>
            </w:pPr>
            <w:r w:rsidRPr="00F8260E">
              <w:rPr>
                <w:sz w:val="18"/>
                <w:szCs w:val="18"/>
              </w:rPr>
              <w:t xml:space="preserve">4.00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C153DA9" w14:textId="77777777">
            <w:pPr>
              <w:overflowPunct/>
              <w:autoSpaceDE/>
              <w:autoSpaceDN/>
              <w:adjustRightInd/>
              <w:jc w:val="center"/>
              <w:textAlignment w:val="auto"/>
              <w:rPr>
                <w:sz w:val="18"/>
                <w:szCs w:val="18"/>
              </w:rPr>
            </w:pPr>
            <w:r w:rsidRPr="00F8260E">
              <w:rPr>
                <w:sz w:val="18"/>
                <w:szCs w:val="18"/>
              </w:rPr>
              <w:t xml:space="preserve">5,208.00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25EB2BE7" w14:textId="77777777">
            <w:pPr>
              <w:overflowPunct/>
              <w:autoSpaceDE/>
              <w:autoSpaceDN/>
              <w:adjustRightInd/>
              <w:jc w:val="center"/>
              <w:textAlignment w:val="auto"/>
              <w:rPr>
                <w:sz w:val="18"/>
                <w:szCs w:val="18"/>
              </w:rPr>
            </w:pPr>
            <w:r w:rsidRPr="00F8260E">
              <w:rPr>
                <w:sz w:val="18"/>
                <w:szCs w:val="18"/>
              </w:rPr>
              <w:t xml:space="preserve">5.00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9FFF68A" w14:textId="77777777">
            <w:pPr>
              <w:overflowPunct/>
              <w:autoSpaceDE/>
              <w:autoSpaceDN/>
              <w:adjustRightInd/>
              <w:jc w:val="center"/>
              <w:textAlignment w:val="auto"/>
              <w:rPr>
                <w:sz w:val="18"/>
                <w:szCs w:val="18"/>
              </w:rPr>
            </w:pPr>
            <w:r w:rsidRPr="00F8260E">
              <w:rPr>
                <w:sz w:val="18"/>
                <w:szCs w:val="18"/>
              </w:rPr>
              <w:t xml:space="preserve">26,040.00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BA1D9C1"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B2BC836" w14:textId="77777777">
            <w:pPr>
              <w:overflowPunct/>
              <w:autoSpaceDE/>
              <w:autoSpaceDN/>
              <w:adjustRightInd/>
              <w:jc w:val="center"/>
              <w:textAlignment w:val="auto"/>
              <w:rPr>
                <w:sz w:val="18"/>
                <w:szCs w:val="18"/>
              </w:rPr>
            </w:pPr>
            <w:r w:rsidRPr="00F8260E">
              <w:rPr>
                <w:sz w:val="18"/>
                <w:szCs w:val="18"/>
              </w:rPr>
              <w:t xml:space="preserve">$1,087,951.20 </w:t>
            </w:r>
          </w:p>
        </w:tc>
      </w:tr>
      <w:tr w:rsidRPr="00F8260E" w:rsidR="00F8260E" w:rsidTr="009E3862" w14:paraId="573A2932" w14:textId="77777777">
        <w:trPr>
          <w:trHeight w:val="720"/>
        </w:trPr>
        <w:tc>
          <w:tcPr>
            <w:tcW w:w="1345"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5AA81048" w14:textId="77777777">
            <w:pPr>
              <w:overflowPunct/>
              <w:autoSpaceDE/>
              <w:autoSpaceDN/>
              <w:adjustRightInd/>
              <w:textAlignment w:val="auto"/>
              <w:rPr>
                <w:sz w:val="18"/>
                <w:szCs w:val="18"/>
              </w:rPr>
            </w:pPr>
            <w:r w:rsidRPr="00F8260E">
              <w:rPr>
                <w:sz w:val="18"/>
                <w:szCs w:val="18"/>
              </w:rPr>
              <w:t> </w:t>
            </w:r>
          </w:p>
        </w:tc>
        <w:tc>
          <w:tcPr>
            <w:tcW w:w="194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C8586B9" w14:textId="77777777">
            <w:pPr>
              <w:overflowPunct/>
              <w:autoSpaceDE/>
              <w:autoSpaceDN/>
              <w:adjustRightInd/>
              <w:textAlignment w:val="auto"/>
              <w:rPr>
                <w:sz w:val="18"/>
                <w:szCs w:val="18"/>
              </w:rPr>
            </w:pPr>
            <w:r w:rsidRPr="00F8260E">
              <w:rPr>
                <w:sz w:val="18"/>
                <w:szCs w:val="18"/>
              </w:rPr>
              <w:t xml:space="preserve">Non-Congregate Shelter Setup and Completion Activities </w:t>
            </w:r>
          </w:p>
        </w:tc>
        <w:tc>
          <w:tcPr>
            <w:tcW w:w="1197" w:type="dxa"/>
            <w:tcBorders>
              <w:top w:val="nil"/>
              <w:left w:val="nil"/>
              <w:bottom w:val="single" w:color="auto" w:sz="4" w:space="0"/>
              <w:right w:val="single" w:color="auto" w:sz="4" w:space="0"/>
            </w:tcBorders>
            <w:shd w:val="clear" w:color="auto" w:fill="auto"/>
            <w:noWrap/>
            <w:vAlign w:val="center"/>
            <w:hideMark/>
          </w:tcPr>
          <w:p w:rsidRPr="00F8260E" w:rsidR="00F8260E" w:rsidP="00F8260E" w:rsidRDefault="00F8260E" w14:paraId="298E6EFB" w14:textId="77777777">
            <w:pPr>
              <w:overflowPunct/>
              <w:autoSpaceDE/>
              <w:autoSpaceDN/>
              <w:adjustRightInd/>
              <w:jc w:val="center"/>
              <w:textAlignment w:val="auto"/>
              <w:rPr>
                <w:color w:val="000000"/>
                <w:sz w:val="18"/>
                <w:szCs w:val="18"/>
              </w:rPr>
            </w:pPr>
            <w:r w:rsidRPr="00F8260E">
              <w:rPr>
                <w:color w:val="000000"/>
                <w:sz w:val="18"/>
                <w:szCs w:val="18"/>
              </w:rPr>
              <w:t xml:space="preserve">651.00 </w:t>
            </w:r>
          </w:p>
        </w:tc>
        <w:tc>
          <w:tcPr>
            <w:tcW w:w="100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8444BC1" w14:textId="77777777">
            <w:pPr>
              <w:overflowPunct/>
              <w:autoSpaceDE/>
              <w:autoSpaceDN/>
              <w:adjustRightInd/>
              <w:jc w:val="center"/>
              <w:textAlignment w:val="auto"/>
              <w:rPr>
                <w:sz w:val="18"/>
                <w:szCs w:val="18"/>
              </w:rPr>
            </w:pPr>
            <w:r w:rsidRPr="00F8260E">
              <w:rPr>
                <w:sz w:val="18"/>
                <w:szCs w:val="18"/>
              </w:rPr>
              <w:t xml:space="preserve">1.00 </w:t>
            </w:r>
          </w:p>
        </w:tc>
        <w:tc>
          <w:tcPr>
            <w:tcW w:w="1026"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F1B0A46" w14:textId="77777777">
            <w:pPr>
              <w:overflowPunct/>
              <w:autoSpaceDE/>
              <w:autoSpaceDN/>
              <w:adjustRightInd/>
              <w:jc w:val="center"/>
              <w:textAlignment w:val="auto"/>
              <w:rPr>
                <w:sz w:val="18"/>
                <w:szCs w:val="18"/>
              </w:rPr>
            </w:pPr>
            <w:r w:rsidRPr="00F8260E">
              <w:rPr>
                <w:sz w:val="18"/>
                <w:szCs w:val="18"/>
              </w:rPr>
              <w:t xml:space="preserve">651.00 </w:t>
            </w:r>
          </w:p>
        </w:tc>
        <w:tc>
          <w:tcPr>
            <w:tcW w:w="1034"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5B65ED21" w14:textId="77777777">
            <w:pPr>
              <w:overflowPunct/>
              <w:autoSpaceDE/>
              <w:autoSpaceDN/>
              <w:adjustRightInd/>
              <w:jc w:val="center"/>
              <w:textAlignment w:val="auto"/>
              <w:rPr>
                <w:sz w:val="18"/>
                <w:szCs w:val="18"/>
              </w:rPr>
            </w:pPr>
            <w:r w:rsidRPr="00F8260E">
              <w:rPr>
                <w:sz w:val="18"/>
                <w:szCs w:val="18"/>
              </w:rPr>
              <w:t xml:space="preserve">15.00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7046F2B0" w14:textId="77777777">
            <w:pPr>
              <w:overflowPunct/>
              <w:autoSpaceDE/>
              <w:autoSpaceDN/>
              <w:adjustRightInd/>
              <w:jc w:val="center"/>
              <w:textAlignment w:val="auto"/>
              <w:rPr>
                <w:sz w:val="18"/>
                <w:szCs w:val="18"/>
              </w:rPr>
            </w:pPr>
            <w:r w:rsidRPr="00F8260E">
              <w:rPr>
                <w:sz w:val="18"/>
                <w:szCs w:val="18"/>
              </w:rPr>
              <w:t xml:space="preserve">9,765.00 </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CD932C3" w14:textId="77777777">
            <w:pPr>
              <w:overflowPunct/>
              <w:autoSpaceDE/>
              <w:autoSpaceDN/>
              <w:adjustRightInd/>
              <w:jc w:val="center"/>
              <w:textAlignment w:val="auto"/>
              <w:rPr>
                <w:sz w:val="18"/>
                <w:szCs w:val="18"/>
              </w:rPr>
            </w:pPr>
            <w:r w:rsidRPr="00F8260E">
              <w:rPr>
                <w:sz w:val="18"/>
                <w:szCs w:val="18"/>
              </w:rPr>
              <w:t xml:space="preserve">$41.78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37D412C" w14:textId="77777777">
            <w:pPr>
              <w:overflowPunct/>
              <w:autoSpaceDE/>
              <w:autoSpaceDN/>
              <w:adjustRightInd/>
              <w:jc w:val="center"/>
              <w:textAlignment w:val="auto"/>
              <w:rPr>
                <w:sz w:val="18"/>
                <w:szCs w:val="18"/>
              </w:rPr>
            </w:pPr>
            <w:r w:rsidRPr="00F8260E">
              <w:rPr>
                <w:sz w:val="18"/>
                <w:szCs w:val="18"/>
              </w:rPr>
              <w:t xml:space="preserve">$407,981.70 </w:t>
            </w:r>
          </w:p>
        </w:tc>
      </w:tr>
      <w:tr w:rsidRPr="00F8260E" w:rsidR="00F8260E" w:rsidTr="00F8260E" w14:paraId="0E8C779F" w14:textId="77777777">
        <w:trPr>
          <w:trHeight w:val="300"/>
        </w:trPr>
        <w:tc>
          <w:tcPr>
            <w:tcW w:w="1345" w:type="dxa"/>
            <w:tcBorders>
              <w:top w:val="nil"/>
              <w:left w:val="nil"/>
              <w:bottom w:val="nil"/>
              <w:right w:val="nil"/>
            </w:tcBorders>
            <w:shd w:val="clear" w:color="auto" w:fill="auto"/>
            <w:noWrap/>
            <w:vAlign w:val="bottom"/>
            <w:hideMark/>
          </w:tcPr>
          <w:p w:rsidRPr="00F8260E" w:rsidR="00F8260E" w:rsidP="00F8260E" w:rsidRDefault="00F8260E" w14:paraId="6D4B58CD" w14:textId="77777777">
            <w:pPr>
              <w:overflowPunct/>
              <w:autoSpaceDE/>
              <w:autoSpaceDN/>
              <w:adjustRightInd/>
              <w:jc w:val="center"/>
              <w:textAlignment w:val="auto"/>
              <w:rPr>
                <w:sz w:val="18"/>
                <w:szCs w:val="18"/>
              </w:rPr>
            </w:pPr>
          </w:p>
        </w:tc>
        <w:tc>
          <w:tcPr>
            <w:tcW w:w="1946" w:type="dxa"/>
            <w:tcBorders>
              <w:top w:val="nil"/>
              <w:left w:val="single" w:color="auto" w:sz="4" w:space="0"/>
              <w:bottom w:val="single" w:color="auto" w:sz="4" w:space="0"/>
              <w:right w:val="single" w:color="auto" w:sz="4" w:space="0"/>
            </w:tcBorders>
            <w:shd w:val="clear" w:color="auto" w:fill="auto"/>
            <w:vAlign w:val="center"/>
            <w:hideMark/>
          </w:tcPr>
          <w:p w:rsidRPr="00F8260E" w:rsidR="00F8260E" w:rsidP="00F8260E" w:rsidRDefault="00F8260E" w14:paraId="7E9A910D" w14:textId="77777777">
            <w:pPr>
              <w:overflowPunct/>
              <w:autoSpaceDE/>
              <w:autoSpaceDN/>
              <w:adjustRightInd/>
              <w:textAlignment w:val="auto"/>
              <w:rPr>
                <w:b/>
                <w:bCs/>
                <w:color w:val="000000"/>
                <w:sz w:val="18"/>
                <w:szCs w:val="18"/>
              </w:rPr>
            </w:pPr>
            <w:r w:rsidRPr="00F8260E">
              <w:rPr>
                <w:b/>
                <w:bCs/>
                <w:color w:val="000000"/>
                <w:sz w:val="18"/>
                <w:szCs w:val="18"/>
              </w:rPr>
              <w:t> Totals</w:t>
            </w:r>
          </w:p>
        </w:tc>
        <w:tc>
          <w:tcPr>
            <w:tcW w:w="1197"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ABBA52C" w14:textId="77777777">
            <w:pPr>
              <w:overflowPunct/>
              <w:autoSpaceDE/>
              <w:autoSpaceDN/>
              <w:adjustRightInd/>
              <w:jc w:val="center"/>
              <w:textAlignment w:val="auto"/>
              <w:rPr>
                <w:b/>
                <w:bCs/>
                <w:color w:val="000000"/>
                <w:sz w:val="18"/>
                <w:szCs w:val="18"/>
              </w:rPr>
            </w:pPr>
            <w:r w:rsidRPr="00F8260E">
              <w:rPr>
                <w:b/>
                <w:bCs/>
                <w:color w:val="000000"/>
                <w:sz w:val="18"/>
                <w:szCs w:val="18"/>
              </w:rPr>
              <w:t>568,984.00</w:t>
            </w:r>
          </w:p>
        </w:tc>
        <w:tc>
          <w:tcPr>
            <w:tcW w:w="1007" w:type="dxa"/>
            <w:tcBorders>
              <w:top w:val="nil"/>
              <w:left w:val="nil"/>
              <w:bottom w:val="single" w:color="auto" w:sz="4" w:space="0"/>
              <w:right w:val="single" w:color="auto" w:sz="4" w:space="0"/>
            </w:tcBorders>
            <w:shd w:val="clear" w:color="auto" w:fill="auto"/>
            <w:noWrap/>
            <w:vAlign w:val="bottom"/>
            <w:hideMark/>
          </w:tcPr>
          <w:p w:rsidRPr="00F8260E" w:rsidR="00F8260E" w:rsidP="00F8260E" w:rsidRDefault="00F8260E" w14:paraId="5BBC4FCA" w14:textId="77777777">
            <w:pPr>
              <w:overflowPunct/>
              <w:autoSpaceDE/>
              <w:autoSpaceDN/>
              <w:adjustRightInd/>
              <w:textAlignment w:val="auto"/>
              <w:rPr>
                <w:color w:val="000000"/>
                <w:sz w:val="18"/>
                <w:szCs w:val="18"/>
              </w:rPr>
            </w:pPr>
            <w:r w:rsidRPr="00F8260E">
              <w:rPr>
                <w:color w:val="000000"/>
                <w:sz w:val="18"/>
                <w:szCs w:val="18"/>
              </w:rPr>
              <w:t> </w:t>
            </w:r>
          </w:p>
        </w:tc>
        <w:tc>
          <w:tcPr>
            <w:tcW w:w="1026" w:type="dxa"/>
            <w:tcBorders>
              <w:top w:val="nil"/>
              <w:left w:val="nil"/>
              <w:bottom w:val="single" w:color="auto" w:sz="4" w:space="0"/>
              <w:right w:val="single" w:color="auto" w:sz="4" w:space="0"/>
            </w:tcBorders>
            <w:shd w:val="clear" w:color="auto" w:fill="auto"/>
            <w:noWrap/>
            <w:vAlign w:val="bottom"/>
            <w:hideMark/>
          </w:tcPr>
          <w:p w:rsidRPr="00F8260E" w:rsidR="00F8260E" w:rsidP="00F8260E" w:rsidRDefault="00F8260E" w14:paraId="624DEB2C" w14:textId="77777777">
            <w:pPr>
              <w:overflowPunct/>
              <w:autoSpaceDE/>
              <w:autoSpaceDN/>
              <w:adjustRightInd/>
              <w:textAlignment w:val="auto"/>
              <w:rPr>
                <w:color w:val="000000"/>
                <w:sz w:val="18"/>
                <w:szCs w:val="18"/>
              </w:rPr>
            </w:pPr>
            <w:r w:rsidRPr="00F8260E">
              <w:rPr>
                <w:color w:val="000000"/>
                <w:sz w:val="18"/>
                <w:szCs w:val="18"/>
              </w:rPr>
              <w:t> </w:t>
            </w:r>
          </w:p>
        </w:tc>
        <w:tc>
          <w:tcPr>
            <w:tcW w:w="1034" w:type="dxa"/>
            <w:tcBorders>
              <w:top w:val="nil"/>
              <w:left w:val="nil"/>
              <w:bottom w:val="single" w:color="auto" w:sz="4" w:space="0"/>
              <w:right w:val="single" w:color="auto" w:sz="4" w:space="0"/>
            </w:tcBorders>
            <w:shd w:val="clear" w:color="auto" w:fill="auto"/>
            <w:noWrap/>
            <w:vAlign w:val="bottom"/>
            <w:hideMark/>
          </w:tcPr>
          <w:p w:rsidRPr="00F8260E" w:rsidR="00F8260E" w:rsidP="00F8260E" w:rsidRDefault="00F8260E" w14:paraId="6243DB50" w14:textId="77777777">
            <w:pPr>
              <w:overflowPunct/>
              <w:autoSpaceDE/>
              <w:autoSpaceDN/>
              <w:adjustRightInd/>
              <w:textAlignment w:val="auto"/>
              <w:rPr>
                <w:color w:val="000000"/>
                <w:sz w:val="18"/>
                <w:szCs w:val="18"/>
              </w:rPr>
            </w:pPr>
            <w:r w:rsidRPr="00F8260E">
              <w:rPr>
                <w:color w:val="000000"/>
                <w:sz w:val="18"/>
                <w:szCs w:val="18"/>
              </w:rPr>
              <w:t> </w:t>
            </w:r>
          </w:p>
        </w:tc>
        <w:tc>
          <w:tcPr>
            <w:tcW w:w="1161"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60416E38" w14:textId="77777777">
            <w:pPr>
              <w:overflowPunct/>
              <w:autoSpaceDE/>
              <w:autoSpaceDN/>
              <w:adjustRightInd/>
              <w:jc w:val="center"/>
              <w:textAlignment w:val="auto"/>
              <w:rPr>
                <w:b/>
                <w:bCs/>
                <w:color w:val="000000"/>
                <w:sz w:val="18"/>
                <w:szCs w:val="18"/>
              </w:rPr>
            </w:pPr>
            <w:r w:rsidRPr="00F8260E">
              <w:rPr>
                <w:b/>
                <w:bCs/>
                <w:color w:val="000000"/>
                <w:sz w:val="18"/>
                <w:szCs w:val="18"/>
              </w:rPr>
              <w:t>1,032,119.75</w:t>
            </w:r>
          </w:p>
        </w:tc>
        <w:tc>
          <w:tcPr>
            <w:tcW w:w="819"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492E323C" w14:textId="77777777">
            <w:pPr>
              <w:overflowPunct/>
              <w:autoSpaceDE/>
              <w:autoSpaceDN/>
              <w:adjustRightInd/>
              <w:jc w:val="center"/>
              <w:textAlignment w:val="auto"/>
              <w:rPr>
                <w:b/>
                <w:bCs/>
                <w:color w:val="000000"/>
                <w:sz w:val="18"/>
                <w:szCs w:val="18"/>
              </w:rPr>
            </w:pPr>
            <w:r w:rsidRPr="00F8260E">
              <w:rPr>
                <w:b/>
                <w:bCs/>
                <w:color w:val="000000"/>
                <w:sz w:val="18"/>
                <w:szCs w:val="18"/>
              </w:rPr>
              <w:t> </w:t>
            </w:r>
          </w:p>
        </w:tc>
        <w:tc>
          <w:tcPr>
            <w:tcW w:w="1350" w:type="dxa"/>
            <w:tcBorders>
              <w:top w:val="nil"/>
              <w:left w:val="nil"/>
              <w:bottom w:val="single" w:color="auto" w:sz="4" w:space="0"/>
              <w:right w:val="single" w:color="auto" w:sz="4" w:space="0"/>
            </w:tcBorders>
            <w:shd w:val="clear" w:color="auto" w:fill="auto"/>
            <w:vAlign w:val="center"/>
            <w:hideMark/>
          </w:tcPr>
          <w:p w:rsidRPr="00F8260E" w:rsidR="00F8260E" w:rsidP="00F8260E" w:rsidRDefault="00F8260E" w14:paraId="0C4A041D" w14:textId="77777777">
            <w:pPr>
              <w:overflowPunct/>
              <w:autoSpaceDE/>
              <w:autoSpaceDN/>
              <w:adjustRightInd/>
              <w:jc w:val="center"/>
              <w:textAlignment w:val="auto"/>
              <w:rPr>
                <w:b/>
                <w:bCs/>
                <w:sz w:val="18"/>
                <w:szCs w:val="18"/>
              </w:rPr>
            </w:pPr>
            <w:r w:rsidRPr="00F8260E">
              <w:rPr>
                <w:b/>
                <w:bCs/>
                <w:sz w:val="18"/>
                <w:szCs w:val="18"/>
              </w:rPr>
              <w:t xml:space="preserve">$43,121,963.16 </w:t>
            </w:r>
          </w:p>
        </w:tc>
      </w:tr>
    </w:tbl>
    <w:p w:rsidRPr="00AF2BF2" w:rsidR="007B3973" w:rsidP="00F8260E" w:rsidRDefault="007B3973" w14:paraId="57D2C3FF" w14:textId="44327151">
      <w:pPr>
        <w:ind w:left="720" w:firstLine="720"/>
        <w:rPr>
          <w:bCs/>
          <w:sz w:val="16"/>
          <w:szCs w:val="16"/>
        </w:rPr>
      </w:pPr>
      <w:bookmarkStart w:name="_Hlk72345434" w:id="9"/>
      <w:r w:rsidRPr="00AF2BF2">
        <w:rPr>
          <w:bCs/>
          <w:sz w:val="16"/>
          <w:szCs w:val="16"/>
        </w:rPr>
        <w:t>Annual cost is based on Actual Burden Hours (</w:t>
      </w:r>
      <w:r w:rsidR="00F8260E">
        <w:rPr>
          <w:bCs/>
          <w:sz w:val="16"/>
          <w:szCs w:val="16"/>
        </w:rPr>
        <w:t>1,032,119.75</w:t>
      </w:r>
      <w:r w:rsidRPr="00AF2BF2">
        <w:rPr>
          <w:bCs/>
          <w:sz w:val="16"/>
          <w:szCs w:val="16"/>
        </w:rPr>
        <w:t>) * the hourly rate for a GS-12 ($</w:t>
      </w:r>
      <w:r w:rsidR="00F8260E">
        <w:rPr>
          <w:bCs/>
          <w:sz w:val="16"/>
          <w:szCs w:val="16"/>
        </w:rPr>
        <w:t>41.78</w:t>
      </w:r>
      <w:r w:rsidRPr="00AF2BF2">
        <w:rPr>
          <w:bCs/>
          <w:sz w:val="16"/>
          <w:szCs w:val="16"/>
        </w:rPr>
        <w:t>)</w:t>
      </w:r>
      <w:bookmarkEnd w:id="9"/>
    </w:p>
    <w:p w:rsidRPr="00BC7D9E" w:rsidR="007B3973" w:rsidP="007B3973" w:rsidRDefault="007B3973" w14:paraId="4BB5F616" w14:textId="77777777">
      <w:pPr>
        <w:rPr>
          <w:b/>
        </w:rPr>
      </w:pPr>
    </w:p>
    <w:p w:rsidRPr="006C7FAE" w:rsidR="00167E53" w:rsidP="00167E53" w:rsidRDefault="00167E53" w14:paraId="28843B67"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Pr="006C7FAE" w:rsidR="009E13B1" w:rsidRDefault="009E13B1" w14:paraId="73E7AD77" w14:textId="77777777">
      <w:pPr>
        <w:tabs>
          <w:tab w:val="left" w:pos="360"/>
        </w:tabs>
        <w:ind w:left="360" w:hanging="360"/>
        <w:rPr>
          <w:sz w:val="24"/>
          <w:szCs w:val="24"/>
        </w:rPr>
      </w:pPr>
      <w:r w:rsidRPr="006C7FAE">
        <w:rPr>
          <w:sz w:val="24"/>
          <w:szCs w:val="24"/>
        </w:rPr>
        <w:t>13.</w:t>
      </w:r>
      <w:r w:rsidRPr="006C7FAE">
        <w:rPr>
          <w:sz w:val="24"/>
          <w:szCs w:val="24"/>
        </w:rPr>
        <w:tab/>
        <w:t xml:space="preserve">Provide an estimate of the total annual cost burden to respondents or recordkeepers resulting from the collection of information (do not include the cost of any hour burden shown in Items 12 and 14). </w:t>
      </w:r>
    </w:p>
    <w:p w:rsidRPr="006C7FAE" w:rsidR="009E13B1" w:rsidRDefault="009E13B1" w14:paraId="19F6A046"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6C7FAE">
        <w:rPr>
          <w:sz w:val="24"/>
          <w:szCs w:val="24"/>
        </w:rPr>
        <w:t>take into account</w:t>
      </w:r>
      <w:proofErr w:type="gramEnd"/>
      <w:r w:rsidRPr="006C7FAE">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6C7FAE">
        <w:rPr>
          <w:sz w:val="24"/>
          <w:szCs w:val="24"/>
        </w:rPr>
        <w:t>time period</w:t>
      </w:r>
      <w:proofErr w:type="gramEnd"/>
      <w:r w:rsidRPr="006C7FAE">
        <w:rPr>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6C7FAE">
        <w:rPr>
          <w:sz w:val="24"/>
          <w:szCs w:val="24"/>
        </w:rPr>
        <w:t>facilities;</w:t>
      </w:r>
      <w:proofErr w:type="gramEnd"/>
      <w:r w:rsidRPr="006C7FAE">
        <w:rPr>
          <w:sz w:val="24"/>
          <w:szCs w:val="24"/>
        </w:rPr>
        <w:t xml:space="preserve"> </w:t>
      </w:r>
    </w:p>
    <w:p w:rsidRPr="006C7FAE" w:rsidR="009E13B1" w:rsidRDefault="009E13B1" w14:paraId="256F6297"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rsidRDefault="009E13B1" w14:paraId="3D26076F" w14:textId="0745399B">
      <w:pPr>
        <w:keepLines/>
        <w:numPr>
          <w:ilvl w:val="0"/>
          <w:numId w:val="14"/>
        </w:numPr>
        <w:tabs>
          <w:tab w:val="left" w:pos="360"/>
        </w:tabs>
        <w:spacing w:after="80"/>
        <w:ind w:left="480"/>
        <w:rPr>
          <w:sz w:val="24"/>
          <w:szCs w:val="24"/>
        </w:rPr>
      </w:pPr>
      <w:r w:rsidRPr="006C7FAE">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B3973" w:rsidP="007B3973" w:rsidRDefault="007B3973" w14:paraId="38918374" w14:textId="77777777">
      <w:pPr>
        <w:tabs>
          <w:tab w:val="left" w:pos="360"/>
        </w:tabs>
        <w:ind w:left="504"/>
        <w:rPr>
          <w:color w:val="000000"/>
        </w:rPr>
      </w:pPr>
    </w:p>
    <w:p w:rsidRPr="007B3973" w:rsidR="007B3973" w:rsidP="007B3973" w:rsidRDefault="00314C42" w14:paraId="3E7E7796" w14:textId="0AF1E4A7">
      <w:pPr>
        <w:tabs>
          <w:tab w:val="left" w:pos="360"/>
        </w:tabs>
        <w:rPr>
          <w:color w:val="000000"/>
          <w:sz w:val="24"/>
          <w:szCs w:val="24"/>
        </w:rPr>
      </w:pPr>
      <w:r>
        <w:rPr>
          <w:sz w:val="24"/>
          <w:szCs w:val="24"/>
        </w:rPr>
        <w:tab/>
      </w:r>
      <w:r w:rsidRPr="007B3973" w:rsidR="007B3973">
        <w:rPr>
          <w:sz w:val="24"/>
          <w:szCs w:val="24"/>
        </w:rPr>
        <w:t>There are no additional costs to the respondents (other than the cost shown in item 12 above)</w:t>
      </w:r>
      <w:r w:rsidR="00DD0DDF">
        <w:rPr>
          <w:sz w:val="24"/>
          <w:szCs w:val="24"/>
        </w:rPr>
        <w:t>.</w:t>
      </w:r>
    </w:p>
    <w:p w:rsidRPr="006C7FAE" w:rsidR="009E13B1" w:rsidRDefault="009E13B1" w14:paraId="76F7F939" w14:textId="77777777">
      <w:pPr>
        <w:keepLines/>
        <w:tabs>
          <w:tab w:val="left" w:pos="360"/>
          <w:tab w:val="left" w:pos="720"/>
        </w:tabs>
        <w:ind w:left="360"/>
        <w:rPr>
          <w:sz w:val="24"/>
          <w:szCs w:val="24"/>
        </w:rPr>
      </w:pPr>
    </w:p>
    <w:p w:rsidR="009E13B1" w:rsidRDefault="009E13B1" w14:paraId="2220FFFD" w14:textId="170031A5">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26E0B" w:rsidRDefault="00526E0B" w14:paraId="7D7D38FD" w14:textId="77777777">
      <w:pPr>
        <w:keepLines/>
        <w:tabs>
          <w:tab w:val="left" w:pos="360"/>
        </w:tabs>
        <w:spacing w:after="80"/>
        <w:ind w:left="360" w:hanging="360"/>
        <w:rPr>
          <w:sz w:val="24"/>
          <w:szCs w:val="24"/>
        </w:rPr>
      </w:pPr>
    </w:p>
    <w:tbl>
      <w:tblPr>
        <w:tblW w:w="9792" w:type="dxa"/>
        <w:jc w:val="center"/>
        <w:tblLook w:val="04A0" w:firstRow="1" w:lastRow="0" w:firstColumn="1" w:lastColumn="0" w:noHBand="0" w:noVBand="1"/>
      </w:tblPr>
      <w:tblGrid>
        <w:gridCol w:w="2020"/>
        <w:gridCol w:w="1034"/>
        <w:gridCol w:w="892"/>
        <w:gridCol w:w="892"/>
        <w:gridCol w:w="830"/>
        <w:gridCol w:w="856"/>
        <w:gridCol w:w="830"/>
        <w:gridCol w:w="2438"/>
      </w:tblGrid>
      <w:tr w:rsidRPr="00FD52ED" w:rsidR="00FD52ED" w:rsidTr="00975A90" w14:paraId="717EA033" w14:textId="77777777">
        <w:trPr>
          <w:trHeight w:val="870"/>
          <w:jc w:val="center"/>
        </w:trPr>
        <w:tc>
          <w:tcPr>
            <w:tcW w:w="2020" w:type="dxa"/>
            <w:tcBorders>
              <w:top w:val="single" w:color="auto" w:sz="4" w:space="0"/>
              <w:left w:val="single" w:color="auto" w:sz="4" w:space="0"/>
              <w:bottom w:val="single" w:color="auto" w:sz="4" w:space="0"/>
              <w:right w:val="single" w:color="auto" w:sz="4" w:space="0"/>
            </w:tcBorders>
            <w:shd w:val="clear" w:color="000000" w:fill="808080"/>
            <w:vAlign w:val="center"/>
            <w:hideMark/>
          </w:tcPr>
          <w:p w:rsidRPr="00A95B6F" w:rsidR="00FD52ED" w:rsidP="00526E0B" w:rsidRDefault="00FD52ED" w14:paraId="43933B30" w14:textId="77777777">
            <w:pPr>
              <w:overflowPunct/>
              <w:autoSpaceDE/>
              <w:autoSpaceDN/>
              <w:adjustRightInd/>
              <w:jc w:val="center"/>
              <w:textAlignment w:val="auto"/>
              <w:rPr>
                <w:color w:val="FFFFFF" w:themeColor="background1"/>
                <w:sz w:val="16"/>
                <w:szCs w:val="16"/>
              </w:rPr>
            </w:pPr>
            <w:r w:rsidRPr="00A95B6F">
              <w:rPr>
                <w:color w:val="FFFFFF" w:themeColor="background1"/>
                <w:sz w:val="16"/>
                <w:szCs w:val="16"/>
              </w:rPr>
              <w:t>Information Collection</w:t>
            </w:r>
          </w:p>
        </w:tc>
        <w:tc>
          <w:tcPr>
            <w:tcW w:w="1034" w:type="dxa"/>
            <w:tcBorders>
              <w:top w:val="single" w:color="auto" w:sz="4" w:space="0"/>
              <w:left w:val="nil"/>
              <w:bottom w:val="single" w:color="auto" w:sz="4" w:space="0"/>
              <w:right w:val="single" w:color="auto" w:sz="4" w:space="0"/>
            </w:tcBorders>
            <w:shd w:val="clear" w:color="000000" w:fill="808080"/>
            <w:vAlign w:val="center"/>
            <w:hideMark/>
          </w:tcPr>
          <w:p w:rsidRPr="00A95B6F" w:rsidR="00FD52ED" w:rsidP="00526E0B" w:rsidRDefault="00FD52ED" w14:paraId="025273C3" w14:textId="77777777">
            <w:pPr>
              <w:overflowPunct/>
              <w:autoSpaceDE/>
              <w:autoSpaceDN/>
              <w:adjustRightInd/>
              <w:jc w:val="center"/>
              <w:textAlignment w:val="auto"/>
              <w:rPr>
                <w:color w:val="FFFFFF" w:themeColor="background1"/>
                <w:sz w:val="16"/>
                <w:szCs w:val="16"/>
              </w:rPr>
            </w:pPr>
            <w:r w:rsidRPr="00A95B6F">
              <w:rPr>
                <w:color w:val="FFFFFF" w:themeColor="background1"/>
                <w:sz w:val="16"/>
                <w:szCs w:val="16"/>
              </w:rPr>
              <w:t>Number of Respondents</w:t>
            </w:r>
          </w:p>
        </w:tc>
        <w:tc>
          <w:tcPr>
            <w:tcW w:w="892" w:type="dxa"/>
            <w:tcBorders>
              <w:top w:val="single" w:color="auto" w:sz="4" w:space="0"/>
              <w:left w:val="nil"/>
              <w:bottom w:val="single" w:color="auto" w:sz="4" w:space="0"/>
              <w:right w:val="single" w:color="auto" w:sz="4" w:space="0"/>
            </w:tcBorders>
            <w:shd w:val="clear" w:color="000000" w:fill="808080"/>
            <w:vAlign w:val="center"/>
            <w:hideMark/>
          </w:tcPr>
          <w:p w:rsidRPr="00A95B6F" w:rsidR="00FD52ED" w:rsidP="00526E0B" w:rsidRDefault="00FD52ED" w14:paraId="302FB2B8" w14:textId="77777777">
            <w:pPr>
              <w:overflowPunct/>
              <w:autoSpaceDE/>
              <w:autoSpaceDN/>
              <w:adjustRightInd/>
              <w:jc w:val="center"/>
              <w:textAlignment w:val="auto"/>
              <w:rPr>
                <w:color w:val="FFFFFF" w:themeColor="background1"/>
                <w:sz w:val="16"/>
                <w:szCs w:val="16"/>
              </w:rPr>
            </w:pPr>
            <w:r w:rsidRPr="00A95B6F">
              <w:rPr>
                <w:color w:val="FFFFFF" w:themeColor="background1"/>
                <w:sz w:val="16"/>
                <w:szCs w:val="16"/>
              </w:rPr>
              <w:t>Frequency of Response</w:t>
            </w:r>
          </w:p>
        </w:tc>
        <w:tc>
          <w:tcPr>
            <w:tcW w:w="892" w:type="dxa"/>
            <w:tcBorders>
              <w:top w:val="single" w:color="auto" w:sz="4" w:space="0"/>
              <w:left w:val="nil"/>
              <w:bottom w:val="single" w:color="auto" w:sz="4" w:space="0"/>
              <w:right w:val="single" w:color="auto" w:sz="4" w:space="0"/>
            </w:tcBorders>
            <w:shd w:val="clear" w:color="000000" w:fill="808080"/>
            <w:vAlign w:val="center"/>
            <w:hideMark/>
          </w:tcPr>
          <w:p w:rsidRPr="00A95B6F" w:rsidR="00FD52ED" w:rsidP="00526E0B" w:rsidRDefault="00FD52ED" w14:paraId="30E7FD23" w14:textId="77777777">
            <w:pPr>
              <w:overflowPunct/>
              <w:autoSpaceDE/>
              <w:autoSpaceDN/>
              <w:adjustRightInd/>
              <w:jc w:val="center"/>
              <w:textAlignment w:val="auto"/>
              <w:rPr>
                <w:color w:val="FFFFFF" w:themeColor="background1"/>
                <w:sz w:val="16"/>
                <w:szCs w:val="16"/>
              </w:rPr>
            </w:pPr>
            <w:r w:rsidRPr="00A95B6F">
              <w:rPr>
                <w:color w:val="FFFFFF" w:themeColor="background1"/>
                <w:sz w:val="16"/>
                <w:szCs w:val="16"/>
              </w:rPr>
              <w:t>Total Annual Responses</w:t>
            </w:r>
          </w:p>
        </w:tc>
        <w:tc>
          <w:tcPr>
            <w:tcW w:w="830" w:type="dxa"/>
            <w:tcBorders>
              <w:top w:val="single" w:color="auto" w:sz="4" w:space="0"/>
              <w:left w:val="nil"/>
              <w:bottom w:val="single" w:color="auto" w:sz="4" w:space="0"/>
              <w:right w:val="single" w:color="auto" w:sz="4" w:space="0"/>
            </w:tcBorders>
            <w:shd w:val="clear" w:color="000000" w:fill="808080"/>
            <w:vAlign w:val="center"/>
            <w:hideMark/>
          </w:tcPr>
          <w:p w:rsidRPr="00A95B6F" w:rsidR="00FD52ED" w:rsidP="00526E0B" w:rsidRDefault="00FD52ED" w14:paraId="4EE6EC59" w14:textId="77777777">
            <w:pPr>
              <w:overflowPunct/>
              <w:autoSpaceDE/>
              <w:autoSpaceDN/>
              <w:adjustRightInd/>
              <w:jc w:val="center"/>
              <w:textAlignment w:val="auto"/>
              <w:rPr>
                <w:color w:val="FFFFFF" w:themeColor="background1"/>
                <w:sz w:val="16"/>
                <w:szCs w:val="16"/>
              </w:rPr>
            </w:pPr>
            <w:r w:rsidRPr="00A95B6F">
              <w:rPr>
                <w:color w:val="FFFFFF" w:themeColor="background1"/>
                <w:sz w:val="16"/>
                <w:szCs w:val="16"/>
              </w:rPr>
              <w:t>Burden Hour Per Response</w:t>
            </w:r>
          </w:p>
        </w:tc>
        <w:tc>
          <w:tcPr>
            <w:tcW w:w="856" w:type="dxa"/>
            <w:tcBorders>
              <w:top w:val="single" w:color="auto" w:sz="4" w:space="0"/>
              <w:left w:val="nil"/>
              <w:bottom w:val="single" w:color="auto" w:sz="4" w:space="0"/>
              <w:right w:val="single" w:color="auto" w:sz="4" w:space="0"/>
            </w:tcBorders>
            <w:shd w:val="clear" w:color="000000" w:fill="808080"/>
            <w:vAlign w:val="center"/>
            <w:hideMark/>
          </w:tcPr>
          <w:p w:rsidRPr="00A95B6F" w:rsidR="00FD52ED" w:rsidP="00526E0B" w:rsidRDefault="00FD52ED" w14:paraId="0C05FADC" w14:textId="77777777">
            <w:pPr>
              <w:overflowPunct/>
              <w:autoSpaceDE/>
              <w:autoSpaceDN/>
              <w:adjustRightInd/>
              <w:jc w:val="center"/>
              <w:textAlignment w:val="auto"/>
              <w:rPr>
                <w:color w:val="FFFFFF" w:themeColor="background1"/>
                <w:sz w:val="16"/>
                <w:szCs w:val="16"/>
              </w:rPr>
            </w:pPr>
            <w:r w:rsidRPr="00A95B6F">
              <w:rPr>
                <w:color w:val="FFFFFF" w:themeColor="background1"/>
                <w:sz w:val="16"/>
                <w:szCs w:val="16"/>
              </w:rPr>
              <w:t>Annual Burden Hours</w:t>
            </w:r>
          </w:p>
        </w:tc>
        <w:tc>
          <w:tcPr>
            <w:tcW w:w="830" w:type="dxa"/>
            <w:tcBorders>
              <w:top w:val="single" w:color="auto" w:sz="4" w:space="0"/>
              <w:left w:val="nil"/>
              <w:bottom w:val="single" w:color="auto" w:sz="4" w:space="0"/>
              <w:right w:val="single" w:color="auto" w:sz="4" w:space="0"/>
            </w:tcBorders>
            <w:shd w:val="clear" w:color="000000" w:fill="808080"/>
            <w:vAlign w:val="center"/>
            <w:hideMark/>
          </w:tcPr>
          <w:p w:rsidRPr="00A95B6F" w:rsidR="00FD52ED" w:rsidP="00526E0B" w:rsidRDefault="00FD52ED" w14:paraId="5C758C4F" w14:textId="77777777">
            <w:pPr>
              <w:overflowPunct/>
              <w:autoSpaceDE/>
              <w:autoSpaceDN/>
              <w:adjustRightInd/>
              <w:jc w:val="center"/>
              <w:textAlignment w:val="auto"/>
              <w:rPr>
                <w:color w:val="FFFFFF" w:themeColor="background1"/>
                <w:sz w:val="16"/>
                <w:szCs w:val="16"/>
              </w:rPr>
            </w:pPr>
            <w:r w:rsidRPr="00A95B6F">
              <w:rPr>
                <w:color w:val="FFFFFF" w:themeColor="background1"/>
                <w:sz w:val="16"/>
                <w:szCs w:val="16"/>
              </w:rPr>
              <w:t>Hourly Cost Per Response</w:t>
            </w:r>
          </w:p>
        </w:tc>
        <w:tc>
          <w:tcPr>
            <w:tcW w:w="2438" w:type="dxa"/>
            <w:tcBorders>
              <w:top w:val="single" w:color="auto" w:sz="4" w:space="0"/>
              <w:left w:val="nil"/>
              <w:bottom w:val="single" w:color="auto" w:sz="4" w:space="0"/>
              <w:right w:val="single" w:color="auto" w:sz="4" w:space="0"/>
            </w:tcBorders>
            <w:shd w:val="clear" w:color="000000" w:fill="808080"/>
            <w:vAlign w:val="center"/>
            <w:hideMark/>
          </w:tcPr>
          <w:p w:rsidRPr="00A95B6F" w:rsidR="00FD52ED" w:rsidP="00526E0B" w:rsidRDefault="00FD52ED" w14:paraId="249489FE" w14:textId="77777777">
            <w:pPr>
              <w:overflowPunct/>
              <w:autoSpaceDE/>
              <w:autoSpaceDN/>
              <w:adjustRightInd/>
              <w:jc w:val="center"/>
              <w:textAlignment w:val="auto"/>
              <w:rPr>
                <w:color w:val="FFFFFF" w:themeColor="background1"/>
                <w:sz w:val="16"/>
                <w:szCs w:val="16"/>
              </w:rPr>
            </w:pPr>
            <w:r w:rsidRPr="00A95B6F">
              <w:rPr>
                <w:color w:val="FFFFFF" w:themeColor="background1"/>
                <w:sz w:val="16"/>
                <w:szCs w:val="16"/>
              </w:rPr>
              <w:t>Annual Cost</w:t>
            </w:r>
          </w:p>
        </w:tc>
      </w:tr>
      <w:tr w:rsidRPr="00FD52ED" w:rsidR="00975A90" w:rsidTr="009E3862" w14:paraId="1DF24DF8" w14:textId="77777777">
        <w:trPr>
          <w:trHeight w:val="499"/>
          <w:jc w:val="center"/>
        </w:trPr>
        <w:tc>
          <w:tcPr>
            <w:tcW w:w="2020" w:type="dxa"/>
            <w:tcBorders>
              <w:top w:val="nil"/>
              <w:left w:val="single" w:color="auto" w:sz="4" w:space="0"/>
              <w:bottom w:val="single" w:color="auto" w:sz="4" w:space="0"/>
              <w:right w:val="single" w:color="auto" w:sz="4" w:space="0"/>
            </w:tcBorders>
            <w:shd w:val="clear" w:color="auto" w:fill="auto"/>
            <w:vAlign w:val="center"/>
          </w:tcPr>
          <w:p w:rsidRPr="00FD52ED" w:rsidR="00975A90" w:rsidP="00975A90" w:rsidRDefault="00975A90" w14:paraId="21D4B6F2" w14:textId="6E5BAB8C">
            <w:pPr>
              <w:overflowPunct/>
              <w:autoSpaceDE/>
              <w:autoSpaceDN/>
              <w:adjustRightInd/>
              <w:textAlignment w:val="auto"/>
              <w:rPr>
                <w:color w:val="000000"/>
                <w:sz w:val="16"/>
                <w:szCs w:val="16"/>
              </w:rPr>
            </w:pPr>
            <w:r w:rsidRPr="00FD52ED">
              <w:rPr>
                <w:color w:val="000000"/>
                <w:sz w:val="16"/>
                <w:szCs w:val="16"/>
              </w:rPr>
              <w:t>Consortia Applications and Certification</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rsidRPr="00FD52ED" w:rsidR="00975A90" w:rsidP="00975A90" w:rsidRDefault="00975A90" w14:paraId="787B2379" w14:textId="77984A6B">
            <w:pPr>
              <w:overflowPunct/>
              <w:autoSpaceDE/>
              <w:autoSpaceDN/>
              <w:adjustRightInd/>
              <w:jc w:val="center"/>
              <w:textAlignment w:val="auto"/>
              <w:rPr>
                <w:color w:val="000000"/>
                <w:sz w:val="16"/>
                <w:szCs w:val="16"/>
              </w:rPr>
            </w:pPr>
            <w:r>
              <w:rPr>
                <w:color w:val="000000"/>
                <w:sz w:val="16"/>
                <w:szCs w:val="16"/>
              </w:rPr>
              <w:t>45.00</w:t>
            </w:r>
          </w:p>
        </w:tc>
        <w:tc>
          <w:tcPr>
            <w:tcW w:w="892" w:type="dxa"/>
            <w:tcBorders>
              <w:top w:val="single" w:color="auto" w:sz="4" w:space="0"/>
              <w:left w:val="nil"/>
              <w:bottom w:val="single" w:color="auto" w:sz="4" w:space="0"/>
              <w:right w:val="single" w:color="auto" w:sz="4" w:space="0"/>
            </w:tcBorders>
            <w:shd w:val="clear" w:color="auto" w:fill="auto"/>
            <w:vAlign w:val="center"/>
          </w:tcPr>
          <w:p w:rsidRPr="00FD52ED" w:rsidR="00975A90" w:rsidP="00975A90" w:rsidRDefault="00975A90" w14:paraId="270CD6B0" w14:textId="286BF018">
            <w:pPr>
              <w:overflowPunct/>
              <w:autoSpaceDE/>
              <w:autoSpaceDN/>
              <w:adjustRightInd/>
              <w:jc w:val="center"/>
              <w:textAlignment w:val="auto"/>
              <w:rPr>
                <w:color w:val="000000"/>
                <w:sz w:val="16"/>
                <w:szCs w:val="16"/>
              </w:rPr>
            </w:pPr>
            <w:r>
              <w:rPr>
                <w:color w:val="000000"/>
                <w:sz w:val="16"/>
                <w:szCs w:val="16"/>
              </w:rPr>
              <w:t>1.00</w:t>
            </w:r>
          </w:p>
        </w:tc>
        <w:tc>
          <w:tcPr>
            <w:tcW w:w="892" w:type="dxa"/>
            <w:tcBorders>
              <w:top w:val="single" w:color="auto" w:sz="4" w:space="0"/>
              <w:left w:val="nil"/>
              <w:bottom w:val="single" w:color="auto" w:sz="4" w:space="0"/>
              <w:right w:val="single" w:color="auto" w:sz="4" w:space="0"/>
            </w:tcBorders>
            <w:shd w:val="clear" w:color="auto" w:fill="auto"/>
            <w:vAlign w:val="center"/>
          </w:tcPr>
          <w:p w:rsidRPr="00FD52ED" w:rsidR="00975A90" w:rsidP="00975A90" w:rsidRDefault="00975A90" w14:paraId="3294EFFC" w14:textId="4FE6A10F">
            <w:pPr>
              <w:overflowPunct/>
              <w:autoSpaceDE/>
              <w:autoSpaceDN/>
              <w:adjustRightInd/>
              <w:jc w:val="center"/>
              <w:textAlignment w:val="auto"/>
              <w:rPr>
                <w:color w:val="000000"/>
                <w:sz w:val="16"/>
                <w:szCs w:val="16"/>
              </w:rPr>
            </w:pPr>
            <w:r>
              <w:rPr>
                <w:color w:val="000000"/>
                <w:sz w:val="16"/>
                <w:szCs w:val="16"/>
              </w:rPr>
              <w:t>45.00</w:t>
            </w:r>
          </w:p>
        </w:tc>
        <w:tc>
          <w:tcPr>
            <w:tcW w:w="830" w:type="dxa"/>
            <w:tcBorders>
              <w:top w:val="single" w:color="auto" w:sz="4" w:space="0"/>
              <w:left w:val="nil"/>
              <w:bottom w:val="single" w:color="auto" w:sz="4" w:space="0"/>
              <w:right w:val="single" w:color="auto" w:sz="4" w:space="0"/>
            </w:tcBorders>
            <w:shd w:val="clear" w:color="auto" w:fill="auto"/>
            <w:vAlign w:val="center"/>
          </w:tcPr>
          <w:p w:rsidRPr="00FD52ED" w:rsidR="00975A90" w:rsidP="00975A90" w:rsidRDefault="00975A90" w14:paraId="16C76C6B" w14:textId="59763D43">
            <w:pPr>
              <w:overflowPunct/>
              <w:autoSpaceDE/>
              <w:autoSpaceDN/>
              <w:adjustRightInd/>
              <w:jc w:val="center"/>
              <w:textAlignment w:val="auto"/>
              <w:rPr>
                <w:color w:val="000000"/>
                <w:sz w:val="16"/>
                <w:szCs w:val="16"/>
              </w:rPr>
            </w:pPr>
            <w:r>
              <w:rPr>
                <w:color w:val="000000"/>
                <w:sz w:val="16"/>
                <w:szCs w:val="16"/>
              </w:rPr>
              <w:t>2.00</w:t>
            </w:r>
          </w:p>
        </w:tc>
        <w:tc>
          <w:tcPr>
            <w:tcW w:w="856" w:type="dxa"/>
            <w:tcBorders>
              <w:top w:val="single" w:color="auto" w:sz="4" w:space="0"/>
              <w:left w:val="nil"/>
              <w:bottom w:val="single" w:color="auto" w:sz="4" w:space="0"/>
              <w:right w:val="single" w:color="auto" w:sz="4" w:space="0"/>
            </w:tcBorders>
            <w:shd w:val="clear" w:color="auto" w:fill="auto"/>
            <w:vAlign w:val="center"/>
          </w:tcPr>
          <w:p w:rsidRPr="00FD52ED" w:rsidR="00975A90" w:rsidP="00CC368D" w:rsidRDefault="00975A90" w14:paraId="7B96FE7D" w14:textId="676D97F7">
            <w:pPr>
              <w:overflowPunct/>
              <w:autoSpaceDE/>
              <w:autoSpaceDN/>
              <w:adjustRightInd/>
              <w:jc w:val="center"/>
              <w:textAlignment w:val="auto"/>
              <w:rPr>
                <w:color w:val="000000"/>
                <w:sz w:val="16"/>
                <w:szCs w:val="16"/>
              </w:rPr>
            </w:pPr>
            <w:r>
              <w:rPr>
                <w:color w:val="000000"/>
                <w:sz w:val="16"/>
                <w:szCs w:val="16"/>
              </w:rPr>
              <w:t>90.00</w:t>
            </w:r>
          </w:p>
        </w:tc>
        <w:tc>
          <w:tcPr>
            <w:tcW w:w="830" w:type="dxa"/>
            <w:tcBorders>
              <w:top w:val="single" w:color="auto" w:sz="4" w:space="0"/>
              <w:left w:val="nil"/>
              <w:bottom w:val="single" w:color="auto" w:sz="4" w:space="0"/>
              <w:right w:val="single" w:color="auto" w:sz="4" w:space="0"/>
            </w:tcBorders>
            <w:shd w:val="clear" w:color="auto" w:fill="auto"/>
            <w:vAlign w:val="center"/>
          </w:tcPr>
          <w:p w:rsidRPr="00FD52ED" w:rsidR="00975A90" w:rsidP="00975A90" w:rsidRDefault="00975A90" w14:paraId="6AADF566" w14:textId="68BE99F8">
            <w:pPr>
              <w:overflowPunct/>
              <w:autoSpaceDE/>
              <w:autoSpaceDN/>
              <w:adjustRightInd/>
              <w:jc w:val="right"/>
              <w:textAlignment w:val="auto"/>
              <w:rPr>
                <w:color w:val="000000"/>
                <w:sz w:val="16"/>
                <w:szCs w:val="16"/>
              </w:rPr>
            </w:pPr>
            <w:r>
              <w:rPr>
                <w:color w:val="000000"/>
                <w:sz w:val="16"/>
                <w:szCs w:val="16"/>
              </w:rPr>
              <w:t>$49.68</w:t>
            </w:r>
          </w:p>
        </w:tc>
        <w:tc>
          <w:tcPr>
            <w:tcW w:w="2438" w:type="dxa"/>
            <w:tcBorders>
              <w:top w:val="single" w:color="auto" w:sz="4" w:space="0"/>
              <w:left w:val="nil"/>
              <w:bottom w:val="single" w:color="auto" w:sz="4" w:space="0"/>
              <w:right w:val="single" w:color="auto" w:sz="4" w:space="0"/>
            </w:tcBorders>
            <w:shd w:val="clear" w:color="auto" w:fill="auto"/>
            <w:vAlign w:val="center"/>
          </w:tcPr>
          <w:p w:rsidRPr="00FD52ED" w:rsidR="00975A90" w:rsidP="00975A90" w:rsidRDefault="00975A90" w14:paraId="2EAC2ACA" w14:textId="6FA5BD9F">
            <w:pPr>
              <w:overflowPunct/>
              <w:autoSpaceDE/>
              <w:autoSpaceDN/>
              <w:adjustRightInd/>
              <w:jc w:val="right"/>
              <w:textAlignment w:val="auto"/>
              <w:rPr>
                <w:color w:val="000000"/>
                <w:sz w:val="16"/>
                <w:szCs w:val="16"/>
              </w:rPr>
            </w:pPr>
            <w:r>
              <w:rPr>
                <w:color w:val="000000"/>
                <w:sz w:val="16"/>
                <w:szCs w:val="16"/>
              </w:rPr>
              <w:t>$4,471.20</w:t>
            </w:r>
          </w:p>
        </w:tc>
      </w:tr>
      <w:tr w:rsidRPr="00FD52ED" w:rsidR="00975A90" w:rsidTr="009E3862" w14:paraId="00BC5F7B" w14:textId="77777777">
        <w:trPr>
          <w:trHeight w:val="499"/>
          <w:jc w:val="center"/>
        </w:trPr>
        <w:tc>
          <w:tcPr>
            <w:tcW w:w="2020" w:type="dxa"/>
            <w:tcBorders>
              <w:top w:val="nil"/>
              <w:left w:val="single" w:color="auto" w:sz="4" w:space="0"/>
              <w:bottom w:val="single" w:color="auto" w:sz="4" w:space="0"/>
              <w:right w:val="single" w:color="auto" w:sz="4" w:space="0"/>
            </w:tcBorders>
            <w:shd w:val="clear" w:color="auto" w:fill="auto"/>
            <w:vAlign w:val="center"/>
            <w:hideMark/>
          </w:tcPr>
          <w:p w:rsidRPr="00FD52ED" w:rsidR="00975A90" w:rsidP="00975A90" w:rsidRDefault="00975A90" w14:paraId="73A5DA9D" w14:textId="4146F5FA">
            <w:pPr>
              <w:overflowPunct/>
              <w:autoSpaceDE/>
              <w:autoSpaceDN/>
              <w:adjustRightInd/>
              <w:textAlignment w:val="auto"/>
              <w:rPr>
                <w:color w:val="000000"/>
                <w:sz w:val="16"/>
                <w:szCs w:val="16"/>
              </w:rPr>
            </w:pPr>
            <w:r>
              <w:rPr>
                <w:color w:val="000000"/>
                <w:sz w:val="16"/>
                <w:szCs w:val="16"/>
              </w:rPr>
              <w:t xml:space="preserve">HOME </w:t>
            </w:r>
            <w:r w:rsidRPr="00FD52ED">
              <w:rPr>
                <w:color w:val="000000"/>
                <w:sz w:val="16"/>
                <w:szCs w:val="16"/>
              </w:rPr>
              <w:t>Investment Partnership Agreement</w:t>
            </w:r>
          </w:p>
        </w:tc>
        <w:tc>
          <w:tcPr>
            <w:tcW w:w="1034"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3CC0A9BA" w14:textId="77777777">
            <w:pPr>
              <w:overflowPunct/>
              <w:autoSpaceDE/>
              <w:autoSpaceDN/>
              <w:adjustRightInd/>
              <w:jc w:val="center"/>
              <w:textAlignment w:val="auto"/>
              <w:rPr>
                <w:color w:val="000000"/>
                <w:sz w:val="16"/>
                <w:szCs w:val="16"/>
              </w:rPr>
            </w:pPr>
            <w:r w:rsidRPr="00FD52ED">
              <w:rPr>
                <w:color w:val="000000"/>
                <w:sz w:val="16"/>
                <w:szCs w:val="16"/>
              </w:rPr>
              <w:t>651.00</w:t>
            </w:r>
          </w:p>
        </w:tc>
        <w:tc>
          <w:tcPr>
            <w:tcW w:w="892"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463C259A" w14:textId="77777777">
            <w:pPr>
              <w:overflowPunct/>
              <w:autoSpaceDE/>
              <w:autoSpaceDN/>
              <w:adjustRightInd/>
              <w:jc w:val="center"/>
              <w:textAlignment w:val="auto"/>
              <w:rPr>
                <w:color w:val="000000"/>
                <w:sz w:val="16"/>
                <w:szCs w:val="16"/>
              </w:rPr>
            </w:pPr>
            <w:r w:rsidRPr="00FD52ED">
              <w:rPr>
                <w:color w:val="000000"/>
                <w:sz w:val="16"/>
                <w:szCs w:val="16"/>
              </w:rPr>
              <w:t>1.00</w:t>
            </w:r>
          </w:p>
        </w:tc>
        <w:tc>
          <w:tcPr>
            <w:tcW w:w="892"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0C7B6768" w14:textId="77777777">
            <w:pPr>
              <w:overflowPunct/>
              <w:autoSpaceDE/>
              <w:autoSpaceDN/>
              <w:adjustRightInd/>
              <w:jc w:val="center"/>
              <w:textAlignment w:val="auto"/>
              <w:rPr>
                <w:color w:val="000000"/>
                <w:sz w:val="16"/>
                <w:szCs w:val="16"/>
              </w:rPr>
            </w:pPr>
            <w:r w:rsidRPr="00FD52ED">
              <w:rPr>
                <w:color w:val="000000"/>
                <w:sz w:val="16"/>
                <w:szCs w:val="16"/>
              </w:rPr>
              <w:t>651.00</w:t>
            </w:r>
          </w:p>
        </w:tc>
        <w:tc>
          <w:tcPr>
            <w:tcW w:w="830"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753AA7D1" w14:textId="77777777">
            <w:pPr>
              <w:overflowPunct/>
              <w:autoSpaceDE/>
              <w:autoSpaceDN/>
              <w:adjustRightInd/>
              <w:jc w:val="center"/>
              <w:textAlignment w:val="auto"/>
              <w:rPr>
                <w:color w:val="000000"/>
                <w:sz w:val="16"/>
                <w:szCs w:val="16"/>
              </w:rPr>
            </w:pPr>
            <w:r w:rsidRPr="00FD52ED">
              <w:rPr>
                <w:color w:val="000000"/>
                <w:sz w:val="16"/>
                <w:szCs w:val="16"/>
              </w:rPr>
              <w:t>1.00</w:t>
            </w:r>
          </w:p>
        </w:tc>
        <w:tc>
          <w:tcPr>
            <w:tcW w:w="856"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6644EF1D" w14:textId="16070B13">
            <w:pPr>
              <w:overflowPunct/>
              <w:autoSpaceDE/>
              <w:autoSpaceDN/>
              <w:adjustRightInd/>
              <w:jc w:val="center"/>
              <w:textAlignment w:val="auto"/>
              <w:rPr>
                <w:color w:val="000000"/>
                <w:sz w:val="16"/>
                <w:szCs w:val="16"/>
              </w:rPr>
            </w:pPr>
            <w:r w:rsidRPr="00FD52ED">
              <w:rPr>
                <w:color w:val="000000"/>
                <w:sz w:val="16"/>
                <w:szCs w:val="16"/>
              </w:rPr>
              <w:t>651.00</w:t>
            </w:r>
          </w:p>
        </w:tc>
        <w:tc>
          <w:tcPr>
            <w:tcW w:w="830"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7D9624D7" w14:textId="77777777">
            <w:pPr>
              <w:overflowPunct/>
              <w:autoSpaceDE/>
              <w:autoSpaceDN/>
              <w:adjustRightInd/>
              <w:jc w:val="right"/>
              <w:textAlignment w:val="auto"/>
              <w:rPr>
                <w:color w:val="000000"/>
                <w:sz w:val="16"/>
                <w:szCs w:val="16"/>
              </w:rPr>
            </w:pPr>
            <w:r w:rsidRPr="00FD52ED">
              <w:rPr>
                <w:color w:val="000000"/>
                <w:sz w:val="16"/>
                <w:szCs w:val="16"/>
              </w:rPr>
              <w:t>$49.68</w:t>
            </w:r>
          </w:p>
        </w:tc>
        <w:tc>
          <w:tcPr>
            <w:tcW w:w="2438"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04104F3C" w14:textId="77777777">
            <w:pPr>
              <w:overflowPunct/>
              <w:autoSpaceDE/>
              <w:autoSpaceDN/>
              <w:adjustRightInd/>
              <w:jc w:val="right"/>
              <w:textAlignment w:val="auto"/>
              <w:rPr>
                <w:color w:val="000000"/>
                <w:sz w:val="16"/>
                <w:szCs w:val="16"/>
              </w:rPr>
            </w:pPr>
            <w:r w:rsidRPr="00FD52ED">
              <w:rPr>
                <w:color w:val="000000"/>
                <w:sz w:val="16"/>
                <w:szCs w:val="16"/>
              </w:rPr>
              <w:t>$32,341.68</w:t>
            </w:r>
          </w:p>
        </w:tc>
      </w:tr>
      <w:tr w:rsidRPr="00FD52ED" w:rsidR="00975A90" w:rsidTr="00975A90" w14:paraId="179A9410" w14:textId="77777777">
        <w:trPr>
          <w:trHeight w:val="499"/>
          <w:jc w:val="center"/>
        </w:trPr>
        <w:tc>
          <w:tcPr>
            <w:tcW w:w="2020" w:type="dxa"/>
            <w:tcBorders>
              <w:top w:val="nil"/>
              <w:left w:val="single" w:color="auto" w:sz="4" w:space="0"/>
              <w:bottom w:val="single" w:color="auto" w:sz="4" w:space="0"/>
              <w:right w:val="single" w:color="auto" w:sz="4" w:space="0"/>
            </w:tcBorders>
            <w:shd w:val="clear" w:color="auto" w:fill="auto"/>
            <w:vAlign w:val="center"/>
            <w:hideMark/>
          </w:tcPr>
          <w:p w:rsidRPr="00FD52ED" w:rsidR="00975A90" w:rsidP="00975A90" w:rsidRDefault="00975A90" w14:paraId="55A7AB61" w14:textId="77777777">
            <w:pPr>
              <w:overflowPunct/>
              <w:autoSpaceDE/>
              <w:autoSpaceDN/>
              <w:adjustRightInd/>
              <w:textAlignment w:val="auto"/>
              <w:rPr>
                <w:color w:val="000000"/>
                <w:sz w:val="16"/>
                <w:szCs w:val="16"/>
              </w:rPr>
            </w:pPr>
            <w:r w:rsidRPr="00FD52ED">
              <w:rPr>
                <w:color w:val="000000"/>
                <w:sz w:val="16"/>
                <w:szCs w:val="16"/>
              </w:rPr>
              <w:t>IDIS Program Management Reports (Field Office)</w:t>
            </w:r>
          </w:p>
        </w:tc>
        <w:tc>
          <w:tcPr>
            <w:tcW w:w="1034"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1C667CD6" w14:textId="77777777">
            <w:pPr>
              <w:overflowPunct/>
              <w:autoSpaceDE/>
              <w:autoSpaceDN/>
              <w:adjustRightInd/>
              <w:jc w:val="center"/>
              <w:textAlignment w:val="auto"/>
              <w:rPr>
                <w:color w:val="000000"/>
                <w:sz w:val="16"/>
                <w:szCs w:val="16"/>
              </w:rPr>
            </w:pPr>
            <w:r w:rsidRPr="00FD52ED">
              <w:rPr>
                <w:color w:val="000000"/>
                <w:sz w:val="16"/>
                <w:szCs w:val="16"/>
              </w:rPr>
              <w:t>43.00</w:t>
            </w:r>
          </w:p>
        </w:tc>
        <w:tc>
          <w:tcPr>
            <w:tcW w:w="892"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22CFDF75" w14:textId="77777777">
            <w:pPr>
              <w:overflowPunct/>
              <w:autoSpaceDE/>
              <w:autoSpaceDN/>
              <w:adjustRightInd/>
              <w:jc w:val="center"/>
              <w:textAlignment w:val="auto"/>
              <w:rPr>
                <w:color w:val="000000"/>
                <w:sz w:val="16"/>
                <w:szCs w:val="16"/>
              </w:rPr>
            </w:pPr>
            <w:r w:rsidRPr="00FD52ED">
              <w:rPr>
                <w:color w:val="000000"/>
                <w:sz w:val="16"/>
                <w:szCs w:val="16"/>
              </w:rPr>
              <w:t>12.00</w:t>
            </w:r>
          </w:p>
        </w:tc>
        <w:tc>
          <w:tcPr>
            <w:tcW w:w="892"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1BBC4A72" w14:textId="77777777">
            <w:pPr>
              <w:overflowPunct/>
              <w:autoSpaceDE/>
              <w:autoSpaceDN/>
              <w:adjustRightInd/>
              <w:jc w:val="center"/>
              <w:textAlignment w:val="auto"/>
              <w:rPr>
                <w:color w:val="000000"/>
                <w:sz w:val="16"/>
                <w:szCs w:val="16"/>
              </w:rPr>
            </w:pPr>
            <w:r w:rsidRPr="00FD52ED">
              <w:rPr>
                <w:color w:val="000000"/>
                <w:sz w:val="16"/>
                <w:szCs w:val="16"/>
              </w:rPr>
              <w:t>516.00</w:t>
            </w:r>
          </w:p>
        </w:tc>
        <w:tc>
          <w:tcPr>
            <w:tcW w:w="830"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2180C112" w14:textId="77777777">
            <w:pPr>
              <w:overflowPunct/>
              <w:autoSpaceDE/>
              <w:autoSpaceDN/>
              <w:adjustRightInd/>
              <w:jc w:val="center"/>
              <w:textAlignment w:val="auto"/>
              <w:rPr>
                <w:color w:val="000000"/>
                <w:sz w:val="16"/>
                <w:szCs w:val="16"/>
              </w:rPr>
            </w:pPr>
            <w:r w:rsidRPr="00FD52ED">
              <w:rPr>
                <w:color w:val="000000"/>
                <w:sz w:val="16"/>
                <w:szCs w:val="16"/>
              </w:rPr>
              <w:t>14.00</w:t>
            </w:r>
          </w:p>
        </w:tc>
        <w:tc>
          <w:tcPr>
            <w:tcW w:w="856"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637B9838" w14:textId="71DC7DA8">
            <w:pPr>
              <w:overflowPunct/>
              <w:autoSpaceDE/>
              <w:autoSpaceDN/>
              <w:adjustRightInd/>
              <w:jc w:val="center"/>
              <w:textAlignment w:val="auto"/>
              <w:rPr>
                <w:color w:val="000000"/>
                <w:sz w:val="16"/>
                <w:szCs w:val="16"/>
              </w:rPr>
            </w:pPr>
            <w:r w:rsidRPr="00FD52ED">
              <w:rPr>
                <w:color w:val="000000"/>
                <w:sz w:val="16"/>
                <w:szCs w:val="16"/>
              </w:rPr>
              <w:t>7,224.00</w:t>
            </w:r>
          </w:p>
        </w:tc>
        <w:tc>
          <w:tcPr>
            <w:tcW w:w="830"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178B7D87" w14:textId="77777777">
            <w:pPr>
              <w:overflowPunct/>
              <w:autoSpaceDE/>
              <w:autoSpaceDN/>
              <w:adjustRightInd/>
              <w:jc w:val="right"/>
              <w:textAlignment w:val="auto"/>
              <w:rPr>
                <w:color w:val="000000"/>
                <w:sz w:val="16"/>
                <w:szCs w:val="16"/>
              </w:rPr>
            </w:pPr>
            <w:r w:rsidRPr="00FD52ED">
              <w:rPr>
                <w:color w:val="000000"/>
                <w:sz w:val="16"/>
                <w:szCs w:val="16"/>
              </w:rPr>
              <w:t>$49.68</w:t>
            </w:r>
          </w:p>
        </w:tc>
        <w:tc>
          <w:tcPr>
            <w:tcW w:w="2438"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5D5B6E12" w14:textId="77777777">
            <w:pPr>
              <w:overflowPunct/>
              <w:autoSpaceDE/>
              <w:autoSpaceDN/>
              <w:adjustRightInd/>
              <w:jc w:val="right"/>
              <w:textAlignment w:val="auto"/>
              <w:rPr>
                <w:color w:val="000000"/>
                <w:sz w:val="16"/>
                <w:szCs w:val="16"/>
              </w:rPr>
            </w:pPr>
            <w:r w:rsidRPr="00FD52ED">
              <w:rPr>
                <w:color w:val="000000"/>
                <w:sz w:val="16"/>
                <w:szCs w:val="16"/>
              </w:rPr>
              <w:t>$358,888.32</w:t>
            </w:r>
          </w:p>
        </w:tc>
      </w:tr>
      <w:tr w:rsidRPr="00FD52ED" w:rsidR="00975A90" w:rsidTr="00975A90" w14:paraId="7C85163C" w14:textId="77777777">
        <w:trPr>
          <w:trHeight w:val="499"/>
          <w:jc w:val="center"/>
        </w:trPr>
        <w:tc>
          <w:tcPr>
            <w:tcW w:w="2020" w:type="dxa"/>
            <w:tcBorders>
              <w:top w:val="nil"/>
              <w:left w:val="single" w:color="auto" w:sz="4" w:space="0"/>
              <w:bottom w:val="single" w:color="auto" w:sz="4" w:space="0"/>
              <w:right w:val="single" w:color="auto" w:sz="4" w:space="0"/>
            </w:tcBorders>
            <w:shd w:val="clear" w:color="auto" w:fill="auto"/>
            <w:vAlign w:val="center"/>
            <w:hideMark/>
          </w:tcPr>
          <w:p w:rsidRPr="00FD52ED" w:rsidR="00975A90" w:rsidP="00975A90" w:rsidRDefault="00975A90" w14:paraId="202EF664" w14:textId="77777777">
            <w:pPr>
              <w:overflowPunct/>
              <w:autoSpaceDE/>
              <w:autoSpaceDN/>
              <w:adjustRightInd/>
              <w:textAlignment w:val="auto"/>
              <w:rPr>
                <w:color w:val="000000"/>
                <w:sz w:val="16"/>
                <w:szCs w:val="16"/>
              </w:rPr>
            </w:pPr>
            <w:r w:rsidRPr="00FD52ED">
              <w:rPr>
                <w:color w:val="000000"/>
                <w:sz w:val="16"/>
                <w:szCs w:val="16"/>
              </w:rPr>
              <w:t>IDIS Program Management Reports (Headquarters)</w:t>
            </w:r>
          </w:p>
        </w:tc>
        <w:tc>
          <w:tcPr>
            <w:tcW w:w="1034"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44AF263B" w14:textId="77777777">
            <w:pPr>
              <w:overflowPunct/>
              <w:autoSpaceDE/>
              <w:autoSpaceDN/>
              <w:adjustRightInd/>
              <w:jc w:val="center"/>
              <w:textAlignment w:val="auto"/>
              <w:rPr>
                <w:color w:val="000000"/>
                <w:sz w:val="16"/>
                <w:szCs w:val="16"/>
              </w:rPr>
            </w:pPr>
            <w:r w:rsidRPr="00FD52ED">
              <w:rPr>
                <w:color w:val="000000"/>
                <w:sz w:val="16"/>
                <w:szCs w:val="16"/>
              </w:rPr>
              <w:t>1.00</w:t>
            </w:r>
          </w:p>
        </w:tc>
        <w:tc>
          <w:tcPr>
            <w:tcW w:w="892"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0E5A7F5A" w14:textId="77777777">
            <w:pPr>
              <w:overflowPunct/>
              <w:autoSpaceDE/>
              <w:autoSpaceDN/>
              <w:adjustRightInd/>
              <w:jc w:val="center"/>
              <w:textAlignment w:val="auto"/>
              <w:rPr>
                <w:color w:val="000000"/>
                <w:sz w:val="16"/>
                <w:szCs w:val="16"/>
              </w:rPr>
            </w:pPr>
            <w:r w:rsidRPr="00FD52ED">
              <w:rPr>
                <w:color w:val="000000"/>
                <w:sz w:val="16"/>
                <w:szCs w:val="16"/>
              </w:rPr>
              <w:t>12.00</w:t>
            </w:r>
          </w:p>
        </w:tc>
        <w:tc>
          <w:tcPr>
            <w:tcW w:w="892"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40D451F9" w14:textId="77777777">
            <w:pPr>
              <w:overflowPunct/>
              <w:autoSpaceDE/>
              <w:autoSpaceDN/>
              <w:adjustRightInd/>
              <w:jc w:val="center"/>
              <w:textAlignment w:val="auto"/>
              <w:rPr>
                <w:color w:val="000000"/>
                <w:sz w:val="16"/>
                <w:szCs w:val="16"/>
              </w:rPr>
            </w:pPr>
            <w:r w:rsidRPr="00FD52ED">
              <w:rPr>
                <w:color w:val="000000"/>
                <w:sz w:val="16"/>
                <w:szCs w:val="16"/>
              </w:rPr>
              <w:t>12.00</w:t>
            </w:r>
          </w:p>
        </w:tc>
        <w:tc>
          <w:tcPr>
            <w:tcW w:w="830"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2C5992BA" w14:textId="77777777">
            <w:pPr>
              <w:overflowPunct/>
              <w:autoSpaceDE/>
              <w:autoSpaceDN/>
              <w:adjustRightInd/>
              <w:jc w:val="center"/>
              <w:textAlignment w:val="auto"/>
              <w:rPr>
                <w:color w:val="000000"/>
                <w:sz w:val="16"/>
                <w:szCs w:val="16"/>
              </w:rPr>
            </w:pPr>
            <w:r w:rsidRPr="00FD52ED">
              <w:rPr>
                <w:color w:val="000000"/>
                <w:sz w:val="16"/>
                <w:szCs w:val="16"/>
              </w:rPr>
              <w:t>250.00</w:t>
            </w:r>
          </w:p>
        </w:tc>
        <w:tc>
          <w:tcPr>
            <w:tcW w:w="856"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035EB82D" w14:textId="14A1A69E">
            <w:pPr>
              <w:overflowPunct/>
              <w:autoSpaceDE/>
              <w:autoSpaceDN/>
              <w:adjustRightInd/>
              <w:jc w:val="center"/>
              <w:textAlignment w:val="auto"/>
              <w:rPr>
                <w:color w:val="000000"/>
                <w:sz w:val="16"/>
                <w:szCs w:val="16"/>
              </w:rPr>
            </w:pPr>
            <w:r w:rsidRPr="00FD52ED">
              <w:rPr>
                <w:color w:val="000000"/>
                <w:sz w:val="16"/>
                <w:szCs w:val="16"/>
              </w:rPr>
              <w:t>3,000.00</w:t>
            </w:r>
          </w:p>
        </w:tc>
        <w:tc>
          <w:tcPr>
            <w:tcW w:w="830"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63CC3837" w14:textId="77777777">
            <w:pPr>
              <w:overflowPunct/>
              <w:autoSpaceDE/>
              <w:autoSpaceDN/>
              <w:adjustRightInd/>
              <w:jc w:val="right"/>
              <w:textAlignment w:val="auto"/>
              <w:rPr>
                <w:color w:val="000000"/>
                <w:sz w:val="16"/>
                <w:szCs w:val="16"/>
              </w:rPr>
            </w:pPr>
            <w:r w:rsidRPr="00FD52ED">
              <w:rPr>
                <w:color w:val="000000"/>
                <w:sz w:val="16"/>
                <w:szCs w:val="16"/>
              </w:rPr>
              <w:t>$49.68</w:t>
            </w:r>
          </w:p>
        </w:tc>
        <w:tc>
          <w:tcPr>
            <w:tcW w:w="2438"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2C9573B8" w14:textId="77777777">
            <w:pPr>
              <w:overflowPunct/>
              <w:autoSpaceDE/>
              <w:autoSpaceDN/>
              <w:adjustRightInd/>
              <w:jc w:val="right"/>
              <w:textAlignment w:val="auto"/>
              <w:rPr>
                <w:color w:val="000000"/>
                <w:sz w:val="16"/>
                <w:szCs w:val="16"/>
              </w:rPr>
            </w:pPr>
            <w:r w:rsidRPr="00FD52ED">
              <w:rPr>
                <w:color w:val="000000"/>
                <w:sz w:val="16"/>
                <w:szCs w:val="16"/>
              </w:rPr>
              <w:t>$149,040.00</w:t>
            </w:r>
          </w:p>
        </w:tc>
      </w:tr>
      <w:tr w:rsidRPr="00FD52ED" w:rsidR="00975A90" w:rsidTr="009E3862" w14:paraId="43403F36" w14:textId="77777777">
        <w:trPr>
          <w:trHeight w:val="499"/>
          <w:jc w:val="center"/>
        </w:trPr>
        <w:tc>
          <w:tcPr>
            <w:tcW w:w="2020" w:type="dxa"/>
            <w:tcBorders>
              <w:top w:val="nil"/>
              <w:left w:val="single" w:color="auto" w:sz="4" w:space="0"/>
              <w:bottom w:val="single" w:color="auto" w:sz="4" w:space="0"/>
              <w:right w:val="single" w:color="auto" w:sz="4" w:space="0"/>
            </w:tcBorders>
            <w:shd w:val="clear" w:color="auto" w:fill="auto"/>
            <w:vAlign w:val="center"/>
            <w:hideMark/>
          </w:tcPr>
          <w:p w:rsidRPr="00FD52ED" w:rsidR="00975A90" w:rsidP="00975A90" w:rsidRDefault="00975A90" w14:paraId="18B2E513" w14:textId="77777777">
            <w:pPr>
              <w:overflowPunct/>
              <w:autoSpaceDE/>
              <w:autoSpaceDN/>
              <w:adjustRightInd/>
              <w:textAlignment w:val="auto"/>
              <w:rPr>
                <w:color w:val="000000"/>
                <w:sz w:val="16"/>
                <w:szCs w:val="16"/>
              </w:rPr>
            </w:pPr>
            <w:r w:rsidRPr="00FD52ED">
              <w:rPr>
                <w:color w:val="000000"/>
                <w:sz w:val="16"/>
                <w:szCs w:val="16"/>
              </w:rPr>
              <w:t>Management Reports (Field Office)</w:t>
            </w:r>
          </w:p>
        </w:tc>
        <w:tc>
          <w:tcPr>
            <w:tcW w:w="1034"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220AC553" w14:textId="77777777">
            <w:pPr>
              <w:overflowPunct/>
              <w:autoSpaceDE/>
              <w:autoSpaceDN/>
              <w:adjustRightInd/>
              <w:jc w:val="center"/>
              <w:textAlignment w:val="auto"/>
              <w:rPr>
                <w:color w:val="000000"/>
                <w:sz w:val="16"/>
                <w:szCs w:val="16"/>
              </w:rPr>
            </w:pPr>
            <w:r w:rsidRPr="00FD52ED">
              <w:rPr>
                <w:color w:val="000000"/>
                <w:sz w:val="16"/>
                <w:szCs w:val="16"/>
              </w:rPr>
              <w:t>651.00</w:t>
            </w:r>
          </w:p>
        </w:tc>
        <w:tc>
          <w:tcPr>
            <w:tcW w:w="892"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1240B634" w14:textId="77777777">
            <w:pPr>
              <w:overflowPunct/>
              <w:autoSpaceDE/>
              <w:autoSpaceDN/>
              <w:adjustRightInd/>
              <w:jc w:val="center"/>
              <w:textAlignment w:val="auto"/>
              <w:rPr>
                <w:color w:val="000000"/>
                <w:sz w:val="16"/>
                <w:szCs w:val="16"/>
              </w:rPr>
            </w:pPr>
            <w:r w:rsidRPr="00FD52ED">
              <w:rPr>
                <w:color w:val="000000"/>
                <w:sz w:val="16"/>
                <w:szCs w:val="16"/>
              </w:rPr>
              <w:t>1.00</w:t>
            </w:r>
          </w:p>
        </w:tc>
        <w:tc>
          <w:tcPr>
            <w:tcW w:w="892"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579AB371" w14:textId="77777777">
            <w:pPr>
              <w:overflowPunct/>
              <w:autoSpaceDE/>
              <w:autoSpaceDN/>
              <w:adjustRightInd/>
              <w:jc w:val="center"/>
              <w:textAlignment w:val="auto"/>
              <w:rPr>
                <w:color w:val="000000"/>
                <w:sz w:val="16"/>
                <w:szCs w:val="16"/>
              </w:rPr>
            </w:pPr>
            <w:r w:rsidRPr="00FD52ED">
              <w:rPr>
                <w:color w:val="000000"/>
                <w:sz w:val="16"/>
                <w:szCs w:val="16"/>
              </w:rPr>
              <w:t>651.00</w:t>
            </w:r>
          </w:p>
        </w:tc>
        <w:tc>
          <w:tcPr>
            <w:tcW w:w="830"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64E2EBFC" w14:textId="77777777">
            <w:pPr>
              <w:overflowPunct/>
              <w:autoSpaceDE/>
              <w:autoSpaceDN/>
              <w:adjustRightInd/>
              <w:jc w:val="center"/>
              <w:textAlignment w:val="auto"/>
              <w:rPr>
                <w:color w:val="000000"/>
                <w:sz w:val="16"/>
                <w:szCs w:val="16"/>
              </w:rPr>
            </w:pPr>
            <w:r w:rsidRPr="00FD52ED">
              <w:rPr>
                <w:color w:val="000000"/>
                <w:sz w:val="16"/>
                <w:szCs w:val="16"/>
              </w:rPr>
              <w:t>0.50</w:t>
            </w:r>
          </w:p>
        </w:tc>
        <w:tc>
          <w:tcPr>
            <w:tcW w:w="856"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70841F00" w14:textId="43D0A585">
            <w:pPr>
              <w:overflowPunct/>
              <w:autoSpaceDE/>
              <w:autoSpaceDN/>
              <w:adjustRightInd/>
              <w:jc w:val="center"/>
              <w:textAlignment w:val="auto"/>
              <w:rPr>
                <w:color w:val="000000"/>
                <w:sz w:val="16"/>
                <w:szCs w:val="16"/>
              </w:rPr>
            </w:pPr>
            <w:r w:rsidRPr="00FD52ED">
              <w:rPr>
                <w:color w:val="000000"/>
                <w:sz w:val="16"/>
                <w:szCs w:val="16"/>
              </w:rPr>
              <w:t>325.50</w:t>
            </w:r>
          </w:p>
        </w:tc>
        <w:tc>
          <w:tcPr>
            <w:tcW w:w="830"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17A637E4" w14:textId="77777777">
            <w:pPr>
              <w:overflowPunct/>
              <w:autoSpaceDE/>
              <w:autoSpaceDN/>
              <w:adjustRightInd/>
              <w:jc w:val="right"/>
              <w:textAlignment w:val="auto"/>
              <w:rPr>
                <w:color w:val="000000"/>
                <w:sz w:val="16"/>
                <w:szCs w:val="16"/>
              </w:rPr>
            </w:pPr>
            <w:r w:rsidRPr="00FD52ED">
              <w:rPr>
                <w:color w:val="000000"/>
                <w:sz w:val="16"/>
                <w:szCs w:val="16"/>
              </w:rPr>
              <w:t>$49.68</w:t>
            </w:r>
          </w:p>
        </w:tc>
        <w:tc>
          <w:tcPr>
            <w:tcW w:w="2438"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5EBAE717" w14:textId="77777777">
            <w:pPr>
              <w:overflowPunct/>
              <w:autoSpaceDE/>
              <w:autoSpaceDN/>
              <w:adjustRightInd/>
              <w:jc w:val="right"/>
              <w:textAlignment w:val="auto"/>
              <w:rPr>
                <w:color w:val="000000"/>
                <w:sz w:val="16"/>
                <w:szCs w:val="16"/>
              </w:rPr>
            </w:pPr>
            <w:r w:rsidRPr="00FD52ED">
              <w:rPr>
                <w:color w:val="000000"/>
                <w:sz w:val="16"/>
                <w:szCs w:val="16"/>
              </w:rPr>
              <w:t>$16,170.84</w:t>
            </w:r>
          </w:p>
        </w:tc>
      </w:tr>
      <w:tr w:rsidRPr="00FD52ED" w:rsidR="00975A90" w:rsidTr="009E3862" w14:paraId="08C36EF6" w14:textId="77777777">
        <w:trPr>
          <w:trHeight w:val="499"/>
          <w:jc w:val="center"/>
        </w:trPr>
        <w:tc>
          <w:tcPr>
            <w:tcW w:w="2020" w:type="dxa"/>
            <w:tcBorders>
              <w:top w:val="nil"/>
              <w:left w:val="single" w:color="auto" w:sz="4" w:space="0"/>
              <w:bottom w:val="single" w:color="auto" w:sz="4" w:space="0"/>
              <w:right w:val="single" w:color="auto" w:sz="4" w:space="0"/>
            </w:tcBorders>
            <w:shd w:val="clear" w:color="auto" w:fill="auto"/>
            <w:vAlign w:val="center"/>
            <w:hideMark/>
          </w:tcPr>
          <w:p w:rsidRPr="00FD52ED" w:rsidR="00975A90" w:rsidP="00975A90" w:rsidRDefault="00975A90" w14:paraId="12C5DD00" w14:textId="77777777">
            <w:pPr>
              <w:overflowPunct/>
              <w:autoSpaceDE/>
              <w:autoSpaceDN/>
              <w:adjustRightInd/>
              <w:textAlignment w:val="auto"/>
              <w:rPr>
                <w:color w:val="000000"/>
                <w:sz w:val="16"/>
                <w:szCs w:val="16"/>
              </w:rPr>
            </w:pPr>
            <w:r w:rsidRPr="00FD52ED">
              <w:rPr>
                <w:color w:val="000000"/>
                <w:sz w:val="16"/>
                <w:szCs w:val="16"/>
              </w:rPr>
              <w:t>Management Reports (Headquarters)</w:t>
            </w:r>
          </w:p>
        </w:tc>
        <w:tc>
          <w:tcPr>
            <w:tcW w:w="1034"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4BBC0F6F" w14:textId="77777777">
            <w:pPr>
              <w:overflowPunct/>
              <w:autoSpaceDE/>
              <w:autoSpaceDN/>
              <w:adjustRightInd/>
              <w:jc w:val="center"/>
              <w:textAlignment w:val="auto"/>
              <w:rPr>
                <w:color w:val="000000"/>
                <w:sz w:val="16"/>
                <w:szCs w:val="16"/>
              </w:rPr>
            </w:pPr>
            <w:r w:rsidRPr="00FD52ED">
              <w:rPr>
                <w:color w:val="000000"/>
                <w:sz w:val="16"/>
                <w:szCs w:val="16"/>
              </w:rPr>
              <w:t>651.00</w:t>
            </w:r>
          </w:p>
        </w:tc>
        <w:tc>
          <w:tcPr>
            <w:tcW w:w="892"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08A8E547" w14:textId="77777777">
            <w:pPr>
              <w:overflowPunct/>
              <w:autoSpaceDE/>
              <w:autoSpaceDN/>
              <w:adjustRightInd/>
              <w:jc w:val="center"/>
              <w:textAlignment w:val="auto"/>
              <w:rPr>
                <w:color w:val="000000"/>
                <w:sz w:val="16"/>
                <w:szCs w:val="16"/>
              </w:rPr>
            </w:pPr>
            <w:r w:rsidRPr="00FD52ED">
              <w:rPr>
                <w:color w:val="000000"/>
                <w:sz w:val="16"/>
                <w:szCs w:val="16"/>
              </w:rPr>
              <w:t>1.00</w:t>
            </w:r>
          </w:p>
        </w:tc>
        <w:tc>
          <w:tcPr>
            <w:tcW w:w="892"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52708100" w14:textId="77777777">
            <w:pPr>
              <w:overflowPunct/>
              <w:autoSpaceDE/>
              <w:autoSpaceDN/>
              <w:adjustRightInd/>
              <w:jc w:val="center"/>
              <w:textAlignment w:val="auto"/>
              <w:rPr>
                <w:color w:val="000000"/>
                <w:sz w:val="16"/>
                <w:szCs w:val="16"/>
              </w:rPr>
            </w:pPr>
            <w:r w:rsidRPr="00FD52ED">
              <w:rPr>
                <w:color w:val="000000"/>
                <w:sz w:val="16"/>
                <w:szCs w:val="16"/>
              </w:rPr>
              <w:t>651.00</w:t>
            </w:r>
          </w:p>
        </w:tc>
        <w:tc>
          <w:tcPr>
            <w:tcW w:w="830"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4111BD48" w14:textId="77777777">
            <w:pPr>
              <w:overflowPunct/>
              <w:autoSpaceDE/>
              <w:autoSpaceDN/>
              <w:adjustRightInd/>
              <w:jc w:val="center"/>
              <w:textAlignment w:val="auto"/>
              <w:rPr>
                <w:color w:val="000000"/>
                <w:sz w:val="16"/>
                <w:szCs w:val="16"/>
              </w:rPr>
            </w:pPr>
            <w:r w:rsidRPr="00FD52ED">
              <w:rPr>
                <w:color w:val="000000"/>
                <w:sz w:val="16"/>
                <w:szCs w:val="16"/>
              </w:rPr>
              <w:t>0.25</w:t>
            </w:r>
          </w:p>
        </w:tc>
        <w:tc>
          <w:tcPr>
            <w:tcW w:w="856"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60975CA7" w14:textId="366AB03D">
            <w:pPr>
              <w:overflowPunct/>
              <w:autoSpaceDE/>
              <w:autoSpaceDN/>
              <w:adjustRightInd/>
              <w:jc w:val="center"/>
              <w:textAlignment w:val="auto"/>
              <w:rPr>
                <w:color w:val="000000"/>
                <w:sz w:val="16"/>
                <w:szCs w:val="16"/>
              </w:rPr>
            </w:pPr>
            <w:r w:rsidRPr="00FD52ED">
              <w:rPr>
                <w:color w:val="000000"/>
                <w:sz w:val="16"/>
                <w:szCs w:val="16"/>
              </w:rPr>
              <w:t>162.75</w:t>
            </w:r>
          </w:p>
        </w:tc>
        <w:tc>
          <w:tcPr>
            <w:tcW w:w="830"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29CA6948" w14:textId="77777777">
            <w:pPr>
              <w:overflowPunct/>
              <w:autoSpaceDE/>
              <w:autoSpaceDN/>
              <w:adjustRightInd/>
              <w:jc w:val="right"/>
              <w:textAlignment w:val="auto"/>
              <w:rPr>
                <w:color w:val="000000"/>
                <w:sz w:val="16"/>
                <w:szCs w:val="16"/>
              </w:rPr>
            </w:pPr>
            <w:r w:rsidRPr="00FD52ED">
              <w:rPr>
                <w:color w:val="000000"/>
                <w:sz w:val="16"/>
                <w:szCs w:val="16"/>
              </w:rPr>
              <w:t>$49.68</w:t>
            </w:r>
          </w:p>
        </w:tc>
        <w:tc>
          <w:tcPr>
            <w:tcW w:w="2438"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5535B73C" w14:textId="77777777">
            <w:pPr>
              <w:overflowPunct/>
              <w:autoSpaceDE/>
              <w:autoSpaceDN/>
              <w:adjustRightInd/>
              <w:jc w:val="right"/>
              <w:textAlignment w:val="auto"/>
              <w:rPr>
                <w:color w:val="000000"/>
                <w:sz w:val="16"/>
                <w:szCs w:val="16"/>
              </w:rPr>
            </w:pPr>
            <w:r w:rsidRPr="00FD52ED">
              <w:rPr>
                <w:color w:val="000000"/>
                <w:sz w:val="16"/>
                <w:szCs w:val="16"/>
              </w:rPr>
              <w:t>$8,085.42</w:t>
            </w:r>
          </w:p>
        </w:tc>
      </w:tr>
      <w:tr w:rsidRPr="00FD52ED" w:rsidR="00975A90" w:rsidTr="00975A90" w14:paraId="335B61F9" w14:textId="77777777">
        <w:trPr>
          <w:trHeight w:val="300"/>
          <w:jc w:val="center"/>
        </w:trPr>
        <w:tc>
          <w:tcPr>
            <w:tcW w:w="2020" w:type="dxa"/>
            <w:tcBorders>
              <w:top w:val="single" w:color="auto" w:sz="4" w:space="0"/>
              <w:right w:val="single" w:color="auto" w:sz="4" w:space="0"/>
            </w:tcBorders>
            <w:shd w:val="clear" w:color="auto" w:fill="auto"/>
            <w:noWrap/>
            <w:vAlign w:val="bottom"/>
            <w:hideMark/>
          </w:tcPr>
          <w:p w:rsidRPr="00FD52ED" w:rsidR="00975A90" w:rsidP="00975A90" w:rsidRDefault="00975A90" w14:paraId="4C849800" w14:textId="45D669DF">
            <w:pPr>
              <w:overflowPunct/>
              <w:autoSpaceDE/>
              <w:autoSpaceDN/>
              <w:adjustRightInd/>
              <w:jc w:val="center"/>
              <w:textAlignment w:val="auto"/>
              <w:rPr>
                <w:b/>
                <w:bCs/>
                <w:color w:val="000000"/>
                <w:sz w:val="16"/>
                <w:szCs w:val="16"/>
              </w:rPr>
            </w:pPr>
          </w:p>
        </w:tc>
        <w:tc>
          <w:tcPr>
            <w:tcW w:w="1034"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15C82087" w14:textId="0A33152A">
            <w:pPr>
              <w:overflowPunct/>
              <w:autoSpaceDE/>
              <w:autoSpaceDN/>
              <w:adjustRightInd/>
              <w:jc w:val="center"/>
              <w:textAlignment w:val="auto"/>
              <w:rPr>
                <w:b/>
                <w:bCs/>
                <w:color w:val="000000"/>
                <w:sz w:val="16"/>
                <w:szCs w:val="16"/>
              </w:rPr>
            </w:pPr>
            <w:r>
              <w:rPr>
                <w:b/>
                <w:bCs/>
                <w:color w:val="000000"/>
                <w:sz w:val="16"/>
                <w:szCs w:val="16"/>
              </w:rPr>
              <w:t>Totals</w:t>
            </w:r>
            <w:r w:rsidRPr="00FD52ED">
              <w:rPr>
                <w:b/>
                <w:bCs/>
                <w:color w:val="000000"/>
                <w:sz w:val="16"/>
                <w:szCs w:val="16"/>
              </w:rPr>
              <w:t> </w:t>
            </w:r>
          </w:p>
        </w:tc>
        <w:tc>
          <w:tcPr>
            <w:tcW w:w="892"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39949D6E" w14:textId="77777777">
            <w:pPr>
              <w:overflowPunct/>
              <w:autoSpaceDE/>
              <w:autoSpaceDN/>
              <w:adjustRightInd/>
              <w:jc w:val="center"/>
              <w:textAlignment w:val="auto"/>
              <w:rPr>
                <w:b/>
                <w:bCs/>
                <w:color w:val="000000"/>
                <w:sz w:val="16"/>
                <w:szCs w:val="16"/>
              </w:rPr>
            </w:pPr>
            <w:r w:rsidRPr="00FD52ED">
              <w:rPr>
                <w:b/>
                <w:bCs/>
                <w:color w:val="000000"/>
                <w:sz w:val="16"/>
                <w:szCs w:val="16"/>
              </w:rPr>
              <w:t> </w:t>
            </w:r>
          </w:p>
        </w:tc>
        <w:tc>
          <w:tcPr>
            <w:tcW w:w="892"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15685C41" w14:textId="77777777">
            <w:pPr>
              <w:overflowPunct/>
              <w:autoSpaceDE/>
              <w:autoSpaceDN/>
              <w:adjustRightInd/>
              <w:jc w:val="center"/>
              <w:textAlignment w:val="auto"/>
              <w:rPr>
                <w:b/>
                <w:bCs/>
                <w:color w:val="000000"/>
                <w:sz w:val="16"/>
                <w:szCs w:val="16"/>
              </w:rPr>
            </w:pPr>
            <w:r w:rsidRPr="00FD52ED">
              <w:rPr>
                <w:b/>
                <w:bCs/>
                <w:color w:val="000000"/>
                <w:sz w:val="16"/>
                <w:szCs w:val="16"/>
              </w:rPr>
              <w:t> </w:t>
            </w:r>
          </w:p>
        </w:tc>
        <w:tc>
          <w:tcPr>
            <w:tcW w:w="830"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5FA7F48A" w14:textId="77777777">
            <w:pPr>
              <w:overflowPunct/>
              <w:autoSpaceDE/>
              <w:autoSpaceDN/>
              <w:adjustRightInd/>
              <w:jc w:val="center"/>
              <w:textAlignment w:val="auto"/>
              <w:rPr>
                <w:b/>
                <w:bCs/>
                <w:color w:val="000000"/>
                <w:sz w:val="16"/>
                <w:szCs w:val="16"/>
              </w:rPr>
            </w:pPr>
            <w:r w:rsidRPr="00FD52ED">
              <w:rPr>
                <w:b/>
                <w:bCs/>
                <w:color w:val="000000"/>
                <w:sz w:val="16"/>
                <w:szCs w:val="16"/>
              </w:rPr>
              <w:t> </w:t>
            </w:r>
          </w:p>
        </w:tc>
        <w:tc>
          <w:tcPr>
            <w:tcW w:w="856"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495D448C" w14:textId="1E163FAC">
            <w:pPr>
              <w:overflowPunct/>
              <w:autoSpaceDE/>
              <w:autoSpaceDN/>
              <w:adjustRightInd/>
              <w:textAlignment w:val="auto"/>
              <w:rPr>
                <w:b/>
                <w:bCs/>
                <w:color w:val="000000"/>
                <w:sz w:val="16"/>
                <w:szCs w:val="16"/>
              </w:rPr>
            </w:pPr>
            <w:r>
              <w:rPr>
                <w:b/>
                <w:bCs/>
                <w:color w:val="000000"/>
                <w:sz w:val="16"/>
                <w:szCs w:val="16"/>
              </w:rPr>
              <w:t>1</w:t>
            </w:r>
            <w:r w:rsidRPr="00FD52ED">
              <w:rPr>
                <w:b/>
                <w:bCs/>
                <w:color w:val="000000"/>
                <w:sz w:val="16"/>
                <w:szCs w:val="16"/>
              </w:rPr>
              <w:t>1,</w:t>
            </w:r>
            <w:r w:rsidR="00CC368D">
              <w:rPr>
                <w:b/>
                <w:bCs/>
                <w:color w:val="000000"/>
                <w:sz w:val="16"/>
                <w:szCs w:val="16"/>
              </w:rPr>
              <w:t>453</w:t>
            </w:r>
            <w:r w:rsidRPr="00FD52ED">
              <w:rPr>
                <w:b/>
                <w:bCs/>
                <w:color w:val="000000"/>
                <w:sz w:val="16"/>
                <w:szCs w:val="16"/>
              </w:rPr>
              <w:t xml:space="preserve">.25 </w:t>
            </w:r>
          </w:p>
        </w:tc>
        <w:tc>
          <w:tcPr>
            <w:tcW w:w="830"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975A90" w14:paraId="1A1B96B6" w14:textId="77777777">
            <w:pPr>
              <w:overflowPunct/>
              <w:autoSpaceDE/>
              <w:autoSpaceDN/>
              <w:adjustRightInd/>
              <w:jc w:val="right"/>
              <w:textAlignment w:val="auto"/>
              <w:rPr>
                <w:b/>
                <w:bCs/>
                <w:color w:val="000000"/>
                <w:sz w:val="16"/>
                <w:szCs w:val="16"/>
              </w:rPr>
            </w:pPr>
            <w:r w:rsidRPr="00FD52ED">
              <w:rPr>
                <w:b/>
                <w:bCs/>
                <w:color w:val="000000"/>
                <w:sz w:val="16"/>
                <w:szCs w:val="16"/>
              </w:rPr>
              <w:t> </w:t>
            </w:r>
          </w:p>
        </w:tc>
        <w:tc>
          <w:tcPr>
            <w:tcW w:w="2438" w:type="dxa"/>
            <w:tcBorders>
              <w:top w:val="nil"/>
              <w:left w:val="nil"/>
              <w:bottom w:val="single" w:color="auto" w:sz="4" w:space="0"/>
              <w:right w:val="single" w:color="auto" w:sz="4" w:space="0"/>
            </w:tcBorders>
            <w:shd w:val="clear" w:color="auto" w:fill="auto"/>
            <w:vAlign w:val="center"/>
            <w:hideMark/>
          </w:tcPr>
          <w:p w:rsidRPr="00FD52ED" w:rsidR="00975A90" w:rsidP="00975A90" w:rsidRDefault="00CC368D" w14:paraId="2F719484" w14:textId="3EAABD2A">
            <w:pPr>
              <w:overflowPunct/>
              <w:autoSpaceDE/>
              <w:autoSpaceDN/>
              <w:adjustRightInd/>
              <w:jc w:val="right"/>
              <w:textAlignment w:val="auto"/>
              <w:rPr>
                <w:b/>
                <w:bCs/>
                <w:color w:val="000000"/>
                <w:sz w:val="16"/>
                <w:szCs w:val="16"/>
              </w:rPr>
            </w:pPr>
            <w:r w:rsidRPr="00CC368D">
              <w:rPr>
                <w:b/>
                <w:bCs/>
                <w:color w:val="000000"/>
                <w:sz w:val="16"/>
                <w:szCs w:val="16"/>
              </w:rPr>
              <w:t>$568,997.46</w:t>
            </w:r>
          </w:p>
        </w:tc>
      </w:tr>
    </w:tbl>
    <w:p w:rsidRPr="00AF2BF2" w:rsidR="006C7FAE" w:rsidP="00526E0B" w:rsidRDefault="00526E0B" w14:paraId="629F13DB" w14:textId="0FE143E3">
      <w:pPr>
        <w:pStyle w:val="NoSpacing"/>
        <w:ind w:left="2160" w:firstLine="720"/>
        <w:rPr>
          <w:sz w:val="16"/>
          <w:szCs w:val="16"/>
        </w:rPr>
      </w:pPr>
      <w:r w:rsidRPr="00526E0B">
        <w:rPr>
          <w:sz w:val="16"/>
          <w:szCs w:val="16"/>
        </w:rPr>
        <w:t>Annual cost is based on Actual Burden Hours (1</w:t>
      </w:r>
      <w:r>
        <w:rPr>
          <w:sz w:val="16"/>
          <w:szCs w:val="16"/>
        </w:rPr>
        <w:t>1,</w:t>
      </w:r>
      <w:r w:rsidR="00CC368D">
        <w:rPr>
          <w:sz w:val="16"/>
          <w:szCs w:val="16"/>
        </w:rPr>
        <w:t>453</w:t>
      </w:r>
      <w:r>
        <w:rPr>
          <w:sz w:val="16"/>
          <w:szCs w:val="16"/>
        </w:rPr>
        <w:t>.25</w:t>
      </w:r>
      <w:r w:rsidRPr="00526E0B">
        <w:rPr>
          <w:sz w:val="16"/>
          <w:szCs w:val="16"/>
        </w:rPr>
        <w:t>) * the hourly rate for a GS-1</w:t>
      </w:r>
      <w:r>
        <w:rPr>
          <w:sz w:val="16"/>
          <w:szCs w:val="16"/>
        </w:rPr>
        <w:t>3</w:t>
      </w:r>
      <w:r w:rsidRPr="00526E0B">
        <w:rPr>
          <w:sz w:val="16"/>
          <w:szCs w:val="16"/>
        </w:rPr>
        <w:t xml:space="preserve"> ($4</w:t>
      </w:r>
      <w:r>
        <w:rPr>
          <w:sz w:val="16"/>
          <w:szCs w:val="16"/>
        </w:rPr>
        <w:t>9.68</w:t>
      </w:r>
      <w:r w:rsidRPr="00526E0B">
        <w:rPr>
          <w:sz w:val="16"/>
          <w:szCs w:val="16"/>
        </w:rPr>
        <w:t>)</w:t>
      </w:r>
    </w:p>
    <w:p w:rsidRPr="006C7FAE" w:rsidR="00AF2BF2" w:rsidP="00AF2BF2" w:rsidRDefault="00AF2BF2" w14:paraId="2ABABC33" w14:textId="77777777">
      <w:pPr>
        <w:pStyle w:val="NoSpacing"/>
      </w:pPr>
    </w:p>
    <w:p w:rsidR="009E13B1" w:rsidRDefault="009E13B1" w14:paraId="0BC9A9EE" w14:textId="2B48477A">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13 and 14 of the OMB Form 83-I.</w:t>
      </w:r>
    </w:p>
    <w:p w:rsidR="00B3389E" w:rsidP="009E3862" w:rsidRDefault="00B3389E" w14:paraId="41B2C845" w14:textId="5A7C6773">
      <w:pPr>
        <w:keepLines/>
        <w:tabs>
          <w:tab w:val="left" w:pos="360"/>
          <w:tab w:val="left" w:pos="720"/>
        </w:tabs>
        <w:ind w:left="360"/>
        <w:rPr>
          <w:sz w:val="24"/>
          <w:szCs w:val="24"/>
        </w:rPr>
      </w:pPr>
      <w:r>
        <w:rPr>
          <w:sz w:val="24"/>
          <w:szCs w:val="24"/>
        </w:rPr>
        <w:t>This is a revision of the HOME PRA due the ARP Act giving HOME additional funding as well as additional oversight responsibilities.</w:t>
      </w:r>
    </w:p>
    <w:p w:rsidR="00B3389E" w:rsidP="009E3862" w:rsidRDefault="00B3389E" w14:paraId="2DBA99DA" w14:textId="77777777">
      <w:pPr>
        <w:keepLines/>
        <w:tabs>
          <w:tab w:val="left" w:pos="360"/>
          <w:tab w:val="left" w:pos="720"/>
        </w:tabs>
        <w:ind w:left="360"/>
        <w:rPr>
          <w:sz w:val="24"/>
          <w:szCs w:val="24"/>
        </w:rPr>
      </w:pPr>
    </w:p>
    <w:p w:rsidRPr="006C7FAE" w:rsidR="009E3862" w:rsidP="009E3862" w:rsidRDefault="009E3862" w14:paraId="60DE0731" w14:textId="02B9D204">
      <w:pPr>
        <w:keepLines/>
        <w:tabs>
          <w:tab w:val="left" w:pos="360"/>
          <w:tab w:val="left" w:pos="720"/>
        </w:tabs>
        <w:ind w:left="360"/>
        <w:rPr>
          <w:sz w:val="24"/>
          <w:szCs w:val="24"/>
        </w:rPr>
      </w:pPr>
      <w:r w:rsidRPr="00D85EA9">
        <w:rPr>
          <w:sz w:val="24"/>
          <w:szCs w:val="24"/>
        </w:rPr>
        <w:t xml:space="preserve">The HOME ARP statute </w:t>
      </w:r>
      <w:r>
        <w:rPr>
          <w:sz w:val="24"/>
          <w:szCs w:val="24"/>
        </w:rPr>
        <w:t xml:space="preserve">and OMB Memorandum M-21-20 (March 19, 2021) </w:t>
      </w:r>
      <w:r w:rsidRPr="00D85EA9">
        <w:rPr>
          <w:sz w:val="24"/>
          <w:szCs w:val="24"/>
        </w:rPr>
        <w:t>impose</w:t>
      </w:r>
      <w:r>
        <w:rPr>
          <w:sz w:val="24"/>
          <w:szCs w:val="24"/>
        </w:rPr>
        <w:t>s</w:t>
      </w:r>
      <w:r w:rsidRPr="00D85EA9">
        <w:rPr>
          <w:sz w:val="24"/>
          <w:szCs w:val="24"/>
        </w:rPr>
        <w:t xml:space="preserve"> several data collection and reporting requirements on the Department and on program participants.  Information on </w:t>
      </w:r>
      <w:r>
        <w:rPr>
          <w:sz w:val="24"/>
          <w:szCs w:val="24"/>
        </w:rPr>
        <w:t xml:space="preserve">HOME-ARP activities, </w:t>
      </w:r>
      <w:r w:rsidRPr="00D85EA9">
        <w:rPr>
          <w:sz w:val="24"/>
          <w:szCs w:val="24"/>
        </w:rPr>
        <w:t>assisted properties</w:t>
      </w:r>
      <w:r>
        <w:rPr>
          <w:sz w:val="24"/>
          <w:szCs w:val="24"/>
        </w:rPr>
        <w:t>, and program eligibility</w:t>
      </w:r>
      <w:r w:rsidRPr="00D85EA9">
        <w:rPr>
          <w:sz w:val="24"/>
          <w:szCs w:val="24"/>
        </w:rPr>
        <w:t xml:space="preserve"> is needed to fulfill statutory requirements.  This burden includes making the information available to HUD for monitoring the performance of program participants and ensuring compliance with all program requirements.  </w:t>
      </w:r>
    </w:p>
    <w:p w:rsidRPr="006C7FAE" w:rsidR="009E3862" w:rsidP="00314C42" w:rsidRDefault="009E3862" w14:paraId="16D18D3A" w14:textId="77777777">
      <w:pPr>
        <w:keepLines/>
        <w:tabs>
          <w:tab w:val="left" w:pos="360"/>
        </w:tabs>
        <w:spacing w:after="80"/>
        <w:ind w:left="720" w:hanging="360"/>
        <w:rPr>
          <w:sz w:val="24"/>
          <w:szCs w:val="24"/>
        </w:rPr>
      </w:pPr>
    </w:p>
    <w:p w:rsidRPr="006C7FAE" w:rsidR="009E13B1" w:rsidRDefault="009E13B1" w14:paraId="5288BC1E" w14:textId="77777777">
      <w:pPr>
        <w:keepLines/>
        <w:tabs>
          <w:tab w:val="left" w:pos="360"/>
          <w:tab w:val="left" w:pos="720"/>
        </w:tabs>
        <w:ind w:left="360"/>
        <w:rPr>
          <w:sz w:val="24"/>
          <w:szCs w:val="24"/>
        </w:rPr>
      </w:pPr>
    </w:p>
    <w:p w:rsidR="009E13B1" w:rsidRDefault="009E13B1" w14:paraId="62A5AEA0" w14:textId="58EA759F">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E13B1" w:rsidP="00314C42" w:rsidRDefault="00AF2BF2" w14:paraId="09292744" w14:textId="3F2AD915">
      <w:pPr>
        <w:pStyle w:val="BodyTextIndent"/>
        <w:tabs>
          <w:tab w:val="clear" w:pos="360"/>
          <w:tab w:val="left" w:pos="0"/>
          <w:tab w:val="left" w:pos="720"/>
        </w:tabs>
        <w:ind w:firstLine="0"/>
        <w:rPr>
          <w:sz w:val="24"/>
        </w:rPr>
      </w:pPr>
      <w:r w:rsidRPr="00105854">
        <w:rPr>
          <w:sz w:val="24"/>
        </w:rPr>
        <w:t xml:space="preserve">Not later than 120 days after the end of each fiscal year, the Department is required </w:t>
      </w:r>
      <w:r w:rsidR="00C15AFE">
        <w:rPr>
          <w:sz w:val="24"/>
        </w:rPr>
        <w:t>in</w:t>
      </w:r>
      <w:r w:rsidRPr="00105854">
        <w:rPr>
          <w:sz w:val="24"/>
        </w:rPr>
        <w:t xml:space="preserve"> Section 284(b) of the Act to report to Congress on the overall progress of program participants in meeting statutory and regulatory provisions of the HOME Program.  The report must include a description of the action taken by PJs to establish and oversee minority outreach programs as required by Section 281 of the Act and include an assessment of the fiscal year performance of the program based upon the data identified herein</w:t>
      </w:r>
      <w:r>
        <w:rPr>
          <w:sz w:val="24"/>
        </w:rPr>
        <w:t>.</w:t>
      </w:r>
    </w:p>
    <w:p w:rsidRPr="006C7FAE" w:rsidR="00AF2BF2" w:rsidRDefault="00AF2BF2" w14:paraId="33951542" w14:textId="77777777">
      <w:pPr>
        <w:tabs>
          <w:tab w:val="left" w:pos="360"/>
        </w:tabs>
        <w:ind w:left="360" w:hanging="360"/>
        <w:rPr>
          <w:sz w:val="24"/>
          <w:szCs w:val="24"/>
        </w:rPr>
      </w:pPr>
    </w:p>
    <w:p w:rsidR="009E13B1" w:rsidRDefault="009E13B1" w14:paraId="0AD407D7" w14:textId="2B90D3D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314C42" w:rsidP="00314C42" w:rsidRDefault="00314C42" w14:paraId="28A91207" w14:textId="77777777">
      <w:pPr>
        <w:keepLines/>
        <w:tabs>
          <w:tab w:val="left" w:pos="360"/>
          <w:tab w:val="left" w:pos="720"/>
        </w:tabs>
        <w:overflowPunct/>
        <w:autoSpaceDE/>
        <w:autoSpaceDN/>
        <w:adjustRightInd/>
        <w:ind w:left="720" w:hanging="360"/>
        <w:textAlignment w:val="auto"/>
        <w:rPr>
          <w:color w:val="000000"/>
          <w:sz w:val="24"/>
          <w:szCs w:val="24"/>
        </w:rPr>
      </w:pPr>
    </w:p>
    <w:p w:rsidRPr="006C7FAE" w:rsidR="00AF2BF2" w:rsidP="00314C42" w:rsidRDefault="00AF2BF2" w14:paraId="0621B211" w14:textId="0F0E0A2D">
      <w:pPr>
        <w:keepLines/>
        <w:tabs>
          <w:tab w:val="left" w:pos="360"/>
          <w:tab w:val="left" w:pos="720"/>
        </w:tabs>
        <w:overflowPunct/>
        <w:autoSpaceDE/>
        <w:autoSpaceDN/>
        <w:adjustRightInd/>
        <w:ind w:left="720" w:hanging="360"/>
        <w:textAlignment w:val="auto"/>
        <w:rPr>
          <w:sz w:val="24"/>
          <w:szCs w:val="24"/>
        </w:rPr>
      </w:pPr>
      <w:r w:rsidRPr="00AF2BF2">
        <w:rPr>
          <w:color w:val="000000"/>
          <w:sz w:val="24"/>
          <w:szCs w:val="24"/>
        </w:rPr>
        <w:t>There is no request to not display the expiration date.</w:t>
      </w:r>
    </w:p>
    <w:p w:rsidRPr="006C7FAE" w:rsidR="009E13B1" w:rsidRDefault="009E13B1" w14:paraId="033D7610" w14:textId="77777777">
      <w:pPr>
        <w:keepLines/>
        <w:tabs>
          <w:tab w:val="left" w:pos="360"/>
          <w:tab w:val="left" w:pos="720"/>
        </w:tabs>
        <w:ind w:left="360"/>
        <w:rPr>
          <w:sz w:val="24"/>
          <w:szCs w:val="24"/>
        </w:rPr>
      </w:pPr>
    </w:p>
    <w:p w:rsidR="009E13B1" w:rsidRDefault="009E13B1" w14:paraId="67E6E4B4" w14:textId="264E27D9">
      <w:pPr>
        <w:keepLines/>
        <w:tabs>
          <w:tab w:val="left" w:pos="360"/>
        </w:tabs>
        <w:spacing w:after="80"/>
        <w:ind w:left="360" w:hanging="360"/>
        <w:rPr>
          <w:sz w:val="24"/>
          <w:szCs w:val="24"/>
        </w:rPr>
      </w:pPr>
      <w:r w:rsidRPr="006C7FAE">
        <w:rPr>
          <w:sz w:val="24"/>
          <w:szCs w:val="24"/>
        </w:rPr>
        <w:t>18.</w:t>
      </w:r>
      <w:r w:rsidRPr="006C7FAE">
        <w:rPr>
          <w:sz w:val="24"/>
          <w:szCs w:val="24"/>
        </w:rPr>
        <w:tab/>
        <w:t>Explain each exception to the certification statement identified in item 19.</w:t>
      </w:r>
    </w:p>
    <w:p w:rsidR="00314C42" w:rsidP="00AF2BF2" w:rsidRDefault="00314C42" w14:paraId="290AF72B" w14:textId="77777777">
      <w:pPr>
        <w:overflowPunct/>
        <w:autoSpaceDE/>
        <w:autoSpaceDN/>
        <w:adjustRightInd/>
        <w:textAlignment w:val="auto"/>
        <w:rPr>
          <w:sz w:val="24"/>
          <w:szCs w:val="24"/>
        </w:rPr>
      </w:pPr>
    </w:p>
    <w:p w:rsidRPr="00AF2BF2" w:rsidR="00AF2BF2" w:rsidP="00314C42" w:rsidRDefault="00AF2BF2" w14:paraId="213B1739" w14:textId="79255A6D">
      <w:pPr>
        <w:overflowPunct/>
        <w:autoSpaceDE/>
        <w:autoSpaceDN/>
        <w:adjustRightInd/>
        <w:ind w:firstLine="360"/>
        <w:textAlignment w:val="auto"/>
        <w:rPr>
          <w:sz w:val="24"/>
          <w:szCs w:val="24"/>
        </w:rPr>
      </w:pPr>
      <w:r w:rsidRPr="00AF2BF2">
        <w:rPr>
          <w:sz w:val="24"/>
          <w:szCs w:val="24"/>
        </w:rPr>
        <w:t>There are no exceptions being requested for the certification statements.</w:t>
      </w:r>
    </w:p>
    <w:p w:rsidRPr="006C7FAE" w:rsidR="00AF2BF2" w:rsidRDefault="00AF2BF2" w14:paraId="1F5B7046" w14:textId="77777777">
      <w:pPr>
        <w:keepLines/>
        <w:tabs>
          <w:tab w:val="left" w:pos="360"/>
        </w:tabs>
        <w:spacing w:after="80"/>
        <w:ind w:left="360" w:hanging="360"/>
        <w:rPr>
          <w:rFonts w:ascii="Courier" w:hAnsi="Courier"/>
          <w:sz w:val="24"/>
          <w:szCs w:val="24"/>
        </w:rPr>
      </w:pPr>
    </w:p>
    <w:p w:rsidRPr="006C7FAE" w:rsidR="009E13B1" w:rsidRDefault="009E13B1" w14:paraId="1FE0C3A2" w14:textId="77777777">
      <w:pPr>
        <w:keepLines/>
        <w:tabs>
          <w:tab w:val="left" w:pos="360"/>
          <w:tab w:val="left" w:pos="720"/>
        </w:tabs>
        <w:ind w:left="360"/>
        <w:rPr>
          <w:sz w:val="24"/>
          <w:szCs w:val="24"/>
        </w:rPr>
      </w:pPr>
    </w:p>
    <w:p w:rsidRPr="006C7FAE" w:rsidR="009E13B1" w:rsidRDefault="009E13B1" w14:paraId="0CBDDA19" w14:textId="77777777">
      <w:pPr>
        <w:tabs>
          <w:tab w:val="left" w:pos="360"/>
          <w:tab w:val="left" w:pos="720"/>
        </w:tabs>
        <w:rPr>
          <w:sz w:val="24"/>
          <w:szCs w:val="24"/>
        </w:rPr>
      </w:pPr>
    </w:p>
    <w:p w:rsidRPr="006C7FAE" w:rsidR="009E13B1" w:rsidP="00167E53" w:rsidRDefault="009E13B1" w14:paraId="6A64A60E"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sectPr w:rsidRPr="006C7FAE" w:rsidR="009E13B1" w:rsidSect="006C7FAE">
      <w:headerReference w:type="default" r:id="rId14"/>
      <w:pgSz w:w="12240" w:h="15840"/>
      <w:pgMar w:top="1440" w:right="1440" w:bottom="1440" w:left="900" w:header="480" w:footer="480" w:gutter="0"/>
      <w:cols w:equalWidth="0" w:space="480">
        <w:col w:w="10080"/>
      </w:cols>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ido, Anna P" w:date="2021-09-13T09:54:00Z" w:initials="GAP">
    <w:p w14:paraId="450D42D4" w14:textId="6F00FA99" w:rsidR="00FB7F40" w:rsidRDefault="00FB7F40">
      <w:pPr>
        <w:pStyle w:val="CommentText"/>
      </w:pPr>
      <w:r>
        <w:rPr>
          <w:rStyle w:val="CommentReference"/>
        </w:rPr>
        <w:annotationRef/>
      </w:r>
      <w:r>
        <w:t xml:space="preserve">In your previous submission you stated that the Home program has ben moved to the consolidated plan rule.  Should this be under that part? Will the reporting forms HUD 40107 and 4017A still be required?  </w:t>
      </w:r>
    </w:p>
  </w:comment>
  <w:comment w:id="1" w:author="Warner, Quinn A" w:date="2021-09-13T15:41:00Z" w:initials="WQA">
    <w:p w14:paraId="5AC75C04" w14:textId="38FDBD28" w:rsidR="009E3862" w:rsidRDefault="009E3862">
      <w:pPr>
        <w:pStyle w:val="CommentText"/>
      </w:pPr>
      <w:r>
        <w:rPr>
          <w:rStyle w:val="CommentReference"/>
        </w:rPr>
        <w:annotationRef/>
      </w:r>
      <w:r w:rsidRPr="009E3862">
        <w:t>The information previously contained on HUD forms 40107 and 40107a have been implemented in IDIS and are no longer required.</w:t>
      </w:r>
    </w:p>
  </w:comment>
  <w:comment w:id="2" w:author="Guido, Anna P" w:date="2021-09-13T18:35:00Z" w:initials="GAP">
    <w:p w14:paraId="4165E8DD" w14:textId="3FEF99B3" w:rsidR="008745BC" w:rsidRDefault="008745BC">
      <w:pPr>
        <w:pStyle w:val="CommentText"/>
      </w:pPr>
      <w:r>
        <w:rPr>
          <w:rStyle w:val="CommentReference"/>
        </w:rPr>
        <w:annotationRef/>
      </w:r>
      <w:r>
        <w:t>Are you saying that the forms are no longer needed? If so, please explain why it is no longer needed, and if not needed it is listed on the chart.  Should that be removed?</w:t>
      </w:r>
    </w:p>
  </w:comment>
  <w:comment w:id="3" w:author="Warner, Quinn A" w:date="2021-09-22T17:53:00Z" w:initials="WQA">
    <w:p w14:paraId="7B8ED52E" w14:textId="3821E76C" w:rsidR="006B42C7" w:rsidRDefault="006B42C7">
      <w:pPr>
        <w:pStyle w:val="CommentText"/>
      </w:pPr>
      <w:r>
        <w:rPr>
          <w:rStyle w:val="CommentReference"/>
        </w:rPr>
        <w:annotationRef/>
      </w:r>
      <w:r w:rsidRPr="006B42C7">
        <w:t>The information is still collected, but as part of the IDIS Consolidated Planning application. I have removed the form numbers from the table.</w:t>
      </w:r>
    </w:p>
  </w:comment>
  <w:comment w:id="5" w:author="Guido, Anna P" w:date="2021-09-13T09:39:00Z" w:initials="GAP">
    <w:p w14:paraId="5F190E16" w14:textId="28A36118" w:rsidR="00C4424E" w:rsidRDefault="00C4424E">
      <w:pPr>
        <w:pStyle w:val="CommentText"/>
      </w:pPr>
      <w:r>
        <w:rPr>
          <w:rStyle w:val="CommentReference"/>
        </w:rPr>
        <w:annotationRef/>
      </w:r>
      <w:r>
        <w:t>What assurance of confidentiality will be provided?</w:t>
      </w:r>
    </w:p>
  </w:comment>
  <w:comment w:id="6" w:author="Warner, Quinn A" w:date="2021-09-13T15:41:00Z" w:initials="WQA">
    <w:p w14:paraId="6FCEF22A" w14:textId="5302DB64" w:rsidR="009E3862" w:rsidRDefault="009E3862">
      <w:pPr>
        <w:pStyle w:val="CommentText"/>
      </w:pPr>
      <w:r>
        <w:rPr>
          <w:rStyle w:val="CommentReference"/>
        </w:rPr>
        <w:annotationRef/>
      </w:r>
      <w:r>
        <w:t xml:space="preserve">HUD does not collect personally identifiable information for HOME or HOME-ARP.  There is no assurance of confidentiality provided because personal information is not reported.  </w:t>
      </w:r>
    </w:p>
  </w:comment>
  <w:comment w:id="7" w:author="Guido, Anna P" w:date="2021-09-13T18:37:00Z" w:initials="GAP">
    <w:p w14:paraId="65E8496F" w14:textId="36454D33" w:rsidR="008745BC" w:rsidRDefault="008745BC">
      <w:pPr>
        <w:pStyle w:val="CommentText"/>
      </w:pPr>
      <w:r>
        <w:rPr>
          <w:rStyle w:val="CommentReference"/>
        </w:rPr>
        <w:annotationRef/>
      </w:r>
      <w:r>
        <w:t>Please provide the privacy language here.</w:t>
      </w:r>
      <w:r w:rsidR="009E2738">
        <w:t xml:space="preserve"> Was there a Privacy Impact Assessment completed and when?</w:t>
      </w:r>
    </w:p>
  </w:comment>
  <w:comment w:id="8" w:author="Warner, Quinn A" w:date="2021-09-22T17:53:00Z" w:initials="WQA">
    <w:p w14:paraId="07B7EA43" w14:textId="2044E1F6" w:rsidR="006B42C7" w:rsidRDefault="006B42C7">
      <w:pPr>
        <w:pStyle w:val="CommentText"/>
      </w:pPr>
      <w:r>
        <w:rPr>
          <w:rStyle w:val="CommentReference"/>
        </w:rPr>
        <w:annotationRef/>
      </w:r>
      <w:r>
        <w:t xml:space="preserve">There has not been a PIA as this is an extension of the HOME PRA, we have just had to revise it due to the ARP money and the  added requirements. The language in the answer is what we’ve traditionally had in the PRA for HOME.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0D42D4" w15:done="0"/>
  <w15:commentEx w15:paraId="5AC75C04" w15:paraIdParent="450D42D4" w15:done="0"/>
  <w15:commentEx w15:paraId="4165E8DD" w15:paraIdParent="450D42D4" w15:done="0"/>
  <w15:commentEx w15:paraId="7B8ED52E" w15:paraIdParent="450D42D4" w15:done="0"/>
  <w15:commentEx w15:paraId="5F190E16" w15:done="0"/>
  <w15:commentEx w15:paraId="6FCEF22A" w15:paraIdParent="5F190E16" w15:done="0"/>
  <w15:commentEx w15:paraId="65E8496F" w15:paraIdParent="5F190E16" w15:done="0"/>
  <w15:commentEx w15:paraId="07B7EA43" w15:paraIdParent="5F190E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99E55" w16cex:dateUtc="2021-09-13T13:54:00Z"/>
  <w16cex:commentExtensible w16cex:durableId="24E9EFBF" w16cex:dateUtc="2021-09-13T19:41:00Z"/>
  <w16cex:commentExtensible w16cex:durableId="24EA1876" w16cex:dateUtc="2021-09-13T22:35:00Z"/>
  <w16cex:commentExtensible w16cex:durableId="24F5EC14" w16cex:dateUtc="2021-09-22T21:53:00Z"/>
  <w16cex:commentExtensible w16cex:durableId="24E99AC1" w16cex:dateUtc="2021-09-13T13:39:00Z"/>
  <w16cex:commentExtensible w16cex:durableId="24E9EF93" w16cex:dateUtc="2021-09-13T19:41:00Z"/>
  <w16cex:commentExtensible w16cex:durableId="24EA18F5" w16cex:dateUtc="2021-09-13T22:37:00Z"/>
  <w16cex:commentExtensible w16cex:durableId="24F5EC1E" w16cex:dateUtc="2021-09-22T2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0D42D4" w16cid:durableId="24E99E55"/>
  <w16cid:commentId w16cid:paraId="5AC75C04" w16cid:durableId="24E9EFBF"/>
  <w16cid:commentId w16cid:paraId="4165E8DD" w16cid:durableId="24EA1876"/>
  <w16cid:commentId w16cid:paraId="7B8ED52E" w16cid:durableId="24F5EC14"/>
  <w16cid:commentId w16cid:paraId="5F190E16" w16cid:durableId="24E99AC1"/>
  <w16cid:commentId w16cid:paraId="6FCEF22A" w16cid:durableId="24E9EF93"/>
  <w16cid:commentId w16cid:paraId="65E8496F" w16cid:durableId="24EA18F5"/>
  <w16cid:commentId w16cid:paraId="07B7EA43" w16cid:durableId="24F5EC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129BC" w14:textId="77777777" w:rsidR="00BE5923" w:rsidRDefault="00BE5923">
      <w:r>
        <w:separator/>
      </w:r>
    </w:p>
  </w:endnote>
  <w:endnote w:type="continuationSeparator" w:id="0">
    <w:p w14:paraId="6EF9799E" w14:textId="77777777" w:rsidR="00BE5923" w:rsidRDefault="00BE5923">
      <w:r>
        <w:continuationSeparator/>
      </w:r>
    </w:p>
  </w:endnote>
  <w:endnote w:type="continuationNotice" w:id="1">
    <w:p w14:paraId="7E5456F8" w14:textId="77777777" w:rsidR="00BE5923" w:rsidRDefault="00BE5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07152" w14:textId="77777777" w:rsidR="00BE5923" w:rsidRDefault="00BE5923">
      <w:r>
        <w:separator/>
      </w:r>
    </w:p>
  </w:footnote>
  <w:footnote w:type="continuationSeparator" w:id="0">
    <w:p w14:paraId="0D99C08A" w14:textId="77777777" w:rsidR="00BE5923" w:rsidRDefault="00BE5923">
      <w:r>
        <w:continuationSeparator/>
      </w:r>
    </w:p>
  </w:footnote>
  <w:footnote w:type="continuationNotice" w:id="1">
    <w:p w14:paraId="5B786B76" w14:textId="77777777" w:rsidR="00BE5923" w:rsidRDefault="00BE59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89003" w14:textId="77777777" w:rsidR="00E7314D" w:rsidRDefault="00E73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38781A"/>
    <w:multiLevelType w:val="hybridMultilevel"/>
    <w:tmpl w:val="9FF048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15:restartNumberingAfterBreak="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15:restartNumberingAfterBreak="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15:restartNumberingAfterBreak="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15:restartNumberingAfterBreak="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9" w15:restartNumberingAfterBreak="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5"/>
  </w:num>
  <w:num w:numId="2">
    <w:abstractNumId w:val="3"/>
  </w:num>
  <w:num w:numId="3">
    <w:abstractNumId w:val="9"/>
  </w:num>
  <w:num w:numId="4">
    <w:abstractNumId w:val="6"/>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4"/>
  </w:num>
  <w:num w:numId="8">
    <w:abstractNumId w:val="12"/>
  </w:num>
  <w:num w:numId="9">
    <w:abstractNumId w:val="2"/>
  </w:num>
  <w:num w:numId="10">
    <w:abstractNumId w:val="11"/>
  </w:num>
  <w:num w:numId="11">
    <w:abstractNumId w:val="10"/>
  </w:num>
  <w:num w:numId="12">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8"/>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o, Anna P">
    <w15:presenceInfo w15:providerId="AD" w15:userId="S::Anna.P.Guido@hud.gov::27ab8f4a-b35e-4ce6-a81b-978dc3e62b76"/>
  </w15:person>
  <w15:person w15:author="Warner, Quinn A">
    <w15:presenceInfo w15:providerId="AD" w15:userId="S::Quinn.A.Warner@hud.gov::94639eac-65ef-41e9-b7a1-6bdd34138e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revisionView w:markup="0"/>
  <w:defaultTabStop w:val="720"/>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467A"/>
    <w:rsid w:val="00011479"/>
    <w:rsid w:val="00021594"/>
    <w:rsid w:val="000536D0"/>
    <w:rsid w:val="0005598B"/>
    <w:rsid w:val="00061653"/>
    <w:rsid w:val="00085C1E"/>
    <w:rsid w:val="000A1639"/>
    <w:rsid w:val="000E00A8"/>
    <w:rsid w:val="000E07B0"/>
    <w:rsid w:val="000E2A89"/>
    <w:rsid w:val="00103F71"/>
    <w:rsid w:val="00114D24"/>
    <w:rsid w:val="0012430A"/>
    <w:rsid w:val="00154CBC"/>
    <w:rsid w:val="00167E53"/>
    <w:rsid w:val="00193888"/>
    <w:rsid w:val="001C0B8D"/>
    <w:rsid w:val="001E66E8"/>
    <w:rsid w:val="002010F6"/>
    <w:rsid w:val="002023B9"/>
    <w:rsid w:val="0025536C"/>
    <w:rsid w:val="00272164"/>
    <w:rsid w:val="00280414"/>
    <w:rsid w:val="002B58EE"/>
    <w:rsid w:val="002E363E"/>
    <w:rsid w:val="002F6CE8"/>
    <w:rsid w:val="00310D37"/>
    <w:rsid w:val="00314C42"/>
    <w:rsid w:val="00360090"/>
    <w:rsid w:val="00373611"/>
    <w:rsid w:val="00387AF3"/>
    <w:rsid w:val="003A4FE9"/>
    <w:rsid w:val="003C3676"/>
    <w:rsid w:val="003D3094"/>
    <w:rsid w:val="003F2712"/>
    <w:rsid w:val="003F4447"/>
    <w:rsid w:val="00401D07"/>
    <w:rsid w:val="00450591"/>
    <w:rsid w:val="004751FD"/>
    <w:rsid w:val="004D7231"/>
    <w:rsid w:val="004E65F9"/>
    <w:rsid w:val="004F14A4"/>
    <w:rsid w:val="004F3A90"/>
    <w:rsid w:val="00526E0B"/>
    <w:rsid w:val="005677DF"/>
    <w:rsid w:val="00586470"/>
    <w:rsid w:val="005C6CEA"/>
    <w:rsid w:val="00601022"/>
    <w:rsid w:val="00607BD1"/>
    <w:rsid w:val="006338CF"/>
    <w:rsid w:val="00645808"/>
    <w:rsid w:val="006849C7"/>
    <w:rsid w:val="006B42C7"/>
    <w:rsid w:val="006B6721"/>
    <w:rsid w:val="006B7674"/>
    <w:rsid w:val="006C7FAE"/>
    <w:rsid w:val="006F23AE"/>
    <w:rsid w:val="00714F47"/>
    <w:rsid w:val="00717D93"/>
    <w:rsid w:val="00724189"/>
    <w:rsid w:val="007454AD"/>
    <w:rsid w:val="00745511"/>
    <w:rsid w:val="00767667"/>
    <w:rsid w:val="007819F9"/>
    <w:rsid w:val="00790C17"/>
    <w:rsid w:val="007B21E6"/>
    <w:rsid w:val="007B3973"/>
    <w:rsid w:val="007B621C"/>
    <w:rsid w:val="00823A85"/>
    <w:rsid w:val="00824E9A"/>
    <w:rsid w:val="008534DD"/>
    <w:rsid w:val="008745BC"/>
    <w:rsid w:val="008768C9"/>
    <w:rsid w:val="008911FC"/>
    <w:rsid w:val="0089435C"/>
    <w:rsid w:val="008978D5"/>
    <w:rsid w:val="008C147B"/>
    <w:rsid w:val="008D249D"/>
    <w:rsid w:val="008F597A"/>
    <w:rsid w:val="00944DA5"/>
    <w:rsid w:val="00946C3B"/>
    <w:rsid w:val="00975A90"/>
    <w:rsid w:val="009945D6"/>
    <w:rsid w:val="009B344C"/>
    <w:rsid w:val="009C1521"/>
    <w:rsid w:val="009E0C3E"/>
    <w:rsid w:val="009E13B1"/>
    <w:rsid w:val="009E2738"/>
    <w:rsid w:val="009E3862"/>
    <w:rsid w:val="00A176BF"/>
    <w:rsid w:val="00A62B40"/>
    <w:rsid w:val="00A65BD9"/>
    <w:rsid w:val="00A8381B"/>
    <w:rsid w:val="00A95B6F"/>
    <w:rsid w:val="00AC3127"/>
    <w:rsid w:val="00AF2BF2"/>
    <w:rsid w:val="00B01940"/>
    <w:rsid w:val="00B04BA6"/>
    <w:rsid w:val="00B3389E"/>
    <w:rsid w:val="00B365D0"/>
    <w:rsid w:val="00B419B4"/>
    <w:rsid w:val="00B52512"/>
    <w:rsid w:val="00B9487D"/>
    <w:rsid w:val="00BA379E"/>
    <w:rsid w:val="00BC10AF"/>
    <w:rsid w:val="00BE5923"/>
    <w:rsid w:val="00BF6971"/>
    <w:rsid w:val="00C1447A"/>
    <w:rsid w:val="00C15AFE"/>
    <w:rsid w:val="00C2683C"/>
    <w:rsid w:val="00C4424E"/>
    <w:rsid w:val="00C50735"/>
    <w:rsid w:val="00C84F7F"/>
    <w:rsid w:val="00C91F8C"/>
    <w:rsid w:val="00CA4EDE"/>
    <w:rsid w:val="00CB6123"/>
    <w:rsid w:val="00CC368D"/>
    <w:rsid w:val="00CE1567"/>
    <w:rsid w:val="00CE259F"/>
    <w:rsid w:val="00D01386"/>
    <w:rsid w:val="00D04EB5"/>
    <w:rsid w:val="00D913BB"/>
    <w:rsid w:val="00DA1187"/>
    <w:rsid w:val="00DB26F5"/>
    <w:rsid w:val="00DB500B"/>
    <w:rsid w:val="00DD0DDF"/>
    <w:rsid w:val="00DD311A"/>
    <w:rsid w:val="00E14AE5"/>
    <w:rsid w:val="00E23C5E"/>
    <w:rsid w:val="00E24779"/>
    <w:rsid w:val="00E43D9B"/>
    <w:rsid w:val="00E564E1"/>
    <w:rsid w:val="00E7314D"/>
    <w:rsid w:val="00E909E8"/>
    <w:rsid w:val="00E946AB"/>
    <w:rsid w:val="00EA1CCA"/>
    <w:rsid w:val="00ED70E8"/>
    <w:rsid w:val="00EE2A1B"/>
    <w:rsid w:val="00EF19C2"/>
    <w:rsid w:val="00F0653B"/>
    <w:rsid w:val="00F27C8F"/>
    <w:rsid w:val="00F3152C"/>
    <w:rsid w:val="00F8260E"/>
    <w:rsid w:val="00F83D96"/>
    <w:rsid w:val="00FB73BF"/>
    <w:rsid w:val="00FB7F40"/>
    <w:rsid w:val="00FC0996"/>
    <w:rsid w:val="00FC400F"/>
    <w:rsid w:val="00FD52ED"/>
    <w:rsid w:val="00FE6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9BF63"/>
  <w15:chartTrackingRefBased/>
  <w15:docId w15:val="{E657D394-0F7A-4BEB-B124-F4AF3289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BodyTextIndent">
    <w:name w:val="Body Text Indent"/>
    <w:basedOn w:val="Normal"/>
    <w:link w:val="BodyTextIndentChar"/>
    <w:semiHidden/>
    <w:rsid w:val="00C50735"/>
    <w:pPr>
      <w:keepLines/>
      <w:tabs>
        <w:tab w:val="left" w:pos="360"/>
      </w:tabs>
      <w:overflowPunct/>
      <w:autoSpaceDE/>
      <w:autoSpaceDN/>
      <w:adjustRightInd/>
      <w:spacing w:after="80"/>
      <w:ind w:left="360" w:hanging="360"/>
      <w:textAlignment w:val="auto"/>
    </w:pPr>
    <w:rPr>
      <w:color w:val="000000"/>
      <w:sz w:val="22"/>
      <w:szCs w:val="24"/>
    </w:rPr>
  </w:style>
  <w:style w:type="character" w:customStyle="1" w:styleId="BodyTextIndentChar">
    <w:name w:val="Body Text Indent Char"/>
    <w:link w:val="BodyTextIndent"/>
    <w:semiHidden/>
    <w:rsid w:val="00C50735"/>
    <w:rPr>
      <w:color w:val="000000"/>
      <w:sz w:val="22"/>
      <w:szCs w:val="24"/>
    </w:rPr>
  </w:style>
  <w:style w:type="paragraph" w:styleId="BodyText">
    <w:name w:val="Body Text"/>
    <w:basedOn w:val="Normal"/>
    <w:link w:val="BodyTextChar"/>
    <w:uiPriority w:val="99"/>
    <w:semiHidden/>
    <w:unhideWhenUsed/>
    <w:rsid w:val="00C50735"/>
    <w:pPr>
      <w:overflowPunct/>
      <w:autoSpaceDE/>
      <w:autoSpaceDN/>
      <w:adjustRightInd/>
      <w:spacing w:after="120"/>
      <w:textAlignment w:val="auto"/>
    </w:pPr>
    <w:rPr>
      <w:sz w:val="24"/>
      <w:szCs w:val="24"/>
    </w:rPr>
  </w:style>
  <w:style w:type="character" w:customStyle="1" w:styleId="BodyTextChar">
    <w:name w:val="Body Text Char"/>
    <w:link w:val="BodyText"/>
    <w:uiPriority w:val="99"/>
    <w:semiHidden/>
    <w:rsid w:val="00C50735"/>
    <w:rPr>
      <w:sz w:val="24"/>
      <w:szCs w:val="24"/>
    </w:rPr>
  </w:style>
  <w:style w:type="character" w:styleId="CommentReference">
    <w:name w:val="annotation reference"/>
    <w:uiPriority w:val="99"/>
    <w:semiHidden/>
    <w:unhideWhenUsed/>
    <w:rsid w:val="00C50735"/>
    <w:rPr>
      <w:sz w:val="16"/>
      <w:szCs w:val="16"/>
    </w:rPr>
  </w:style>
  <w:style w:type="paragraph" w:styleId="CommentText">
    <w:name w:val="annotation text"/>
    <w:basedOn w:val="Normal"/>
    <w:link w:val="CommentTextChar"/>
    <w:uiPriority w:val="99"/>
    <w:semiHidden/>
    <w:unhideWhenUsed/>
    <w:rsid w:val="00C50735"/>
    <w:pPr>
      <w:overflowPunct/>
      <w:autoSpaceDE/>
      <w:autoSpaceDN/>
      <w:adjustRightInd/>
      <w:textAlignment w:val="auto"/>
    </w:pPr>
  </w:style>
  <w:style w:type="character" w:customStyle="1" w:styleId="CommentTextChar">
    <w:name w:val="Comment Text Char"/>
    <w:basedOn w:val="DefaultParagraphFont"/>
    <w:link w:val="CommentText"/>
    <w:uiPriority w:val="99"/>
    <w:semiHidden/>
    <w:rsid w:val="00C50735"/>
  </w:style>
  <w:style w:type="paragraph" w:styleId="BodyText3">
    <w:name w:val="Body Text 3"/>
    <w:basedOn w:val="Normal"/>
    <w:link w:val="BodyText3Char"/>
    <w:uiPriority w:val="99"/>
    <w:semiHidden/>
    <w:unhideWhenUsed/>
    <w:rsid w:val="00AC3127"/>
    <w:pPr>
      <w:overflowPunct/>
      <w:autoSpaceDE/>
      <w:autoSpaceDN/>
      <w:adjustRightInd/>
      <w:spacing w:after="120"/>
      <w:textAlignment w:val="auto"/>
    </w:pPr>
    <w:rPr>
      <w:sz w:val="16"/>
      <w:szCs w:val="16"/>
    </w:rPr>
  </w:style>
  <w:style w:type="character" w:customStyle="1" w:styleId="BodyText3Char">
    <w:name w:val="Body Text 3 Char"/>
    <w:link w:val="BodyText3"/>
    <w:uiPriority w:val="99"/>
    <w:semiHidden/>
    <w:rsid w:val="00AC3127"/>
    <w:rPr>
      <w:sz w:val="16"/>
      <w:szCs w:val="16"/>
    </w:rPr>
  </w:style>
  <w:style w:type="paragraph" w:styleId="CommentSubject">
    <w:name w:val="annotation subject"/>
    <w:basedOn w:val="CommentText"/>
    <w:next w:val="CommentText"/>
    <w:link w:val="CommentSubjectChar"/>
    <w:uiPriority w:val="99"/>
    <w:semiHidden/>
    <w:unhideWhenUsed/>
    <w:rsid w:val="004F14A4"/>
    <w:pPr>
      <w:overflowPunct w:val="0"/>
      <w:autoSpaceDE w:val="0"/>
      <w:autoSpaceDN w:val="0"/>
      <w:adjustRightInd w:val="0"/>
      <w:textAlignment w:val="baseline"/>
    </w:pPr>
    <w:rPr>
      <w:b/>
      <w:bCs/>
    </w:rPr>
  </w:style>
  <w:style w:type="character" w:customStyle="1" w:styleId="CommentSubjectChar">
    <w:name w:val="Comment Subject Char"/>
    <w:link w:val="CommentSubject"/>
    <w:uiPriority w:val="99"/>
    <w:semiHidden/>
    <w:rsid w:val="004F14A4"/>
    <w:rPr>
      <w:b/>
      <w:bCs/>
    </w:rPr>
  </w:style>
  <w:style w:type="paragraph" w:styleId="NoSpacing">
    <w:name w:val="No Spacing"/>
    <w:uiPriority w:val="1"/>
    <w:qFormat/>
    <w:rsid w:val="00AF2BF2"/>
    <w:rPr>
      <w:sz w:val="24"/>
      <w:szCs w:val="24"/>
    </w:rPr>
  </w:style>
  <w:style w:type="character" w:styleId="UnresolvedMention">
    <w:name w:val="Unresolved Mention"/>
    <w:uiPriority w:val="99"/>
    <w:unhideWhenUsed/>
    <w:rsid w:val="00CA4EDE"/>
    <w:rPr>
      <w:color w:val="605E5C"/>
      <w:shd w:val="clear" w:color="auto" w:fill="E1DFDD"/>
    </w:rPr>
  </w:style>
  <w:style w:type="character" w:styleId="Mention">
    <w:name w:val="Mention"/>
    <w:uiPriority w:val="99"/>
    <w:unhideWhenUsed/>
    <w:rsid w:val="00C84F7F"/>
    <w:rPr>
      <w:color w:val="2B579A"/>
      <w:shd w:val="clear" w:color="auto" w:fill="E1DFDD"/>
    </w:rPr>
  </w:style>
  <w:style w:type="paragraph" w:styleId="ListParagraph">
    <w:name w:val="List Paragraph"/>
    <w:basedOn w:val="Normal"/>
    <w:uiPriority w:val="34"/>
    <w:qFormat/>
    <w:rsid w:val="00314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07980">
      <w:bodyDiv w:val="1"/>
      <w:marLeft w:val="0"/>
      <w:marRight w:val="0"/>
      <w:marTop w:val="0"/>
      <w:marBottom w:val="0"/>
      <w:divBdr>
        <w:top w:val="none" w:sz="0" w:space="0" w:color="auto"/>
        <w:left w:val="none" w:sz="0" w:space="0" w:color="auto"/>
        <w:bottom w:val="none" w:sz="0" w:space="0" w:color="auto"/>
        <w:right w:val="none" w:sz="0" w:space="0" w:color="auto"/>
      </w:divBdr>
    </w:div>
    <w:div w:id="381442313">
      <w:bodyDiv w:val="1"/>
      <w:marLeft w:val="0"/>
      <w:marRight w:val="0"/>
      <w:marTop w:val="0"/>
      <w:marBottom w:val="0"/>
      <w:divBdr>
        <w:top w:val="none" w:sz="0" w:space="0" w:color="auto"/>
        <w:left w:val="none" w:sz="0" w:space="0" w:color="auto"/>
        <w:bottom w:val="none" w:sz="0" w:space="0" w:color="auto"/>
        <w:right w:val="none" w:sz="0" w:space="0" w:color="auto"/>
      </w:divBdr>
    </w:div>
    <w:div w:id="698508421">
      <w:bodyDiv w:val="1"/>
      <w:marLeft w:val="0"/>
      <w:marRight w:val="0"/>
      <w:marTop w:val="0"/>
      <w:marBottom w:val="0"/>
      <w:divBdr>
        <w:top w:val="none" w:sz="0" w:space="0" w:color="auto"/>
        <w:left w:val="none" w:sz="0" w:space="0" w:color="auto"/>
        <w:bottom w:val="none" w:sz="0" w:space="0" w:color="auto"/>
        <w:right w:val="none" w:sz="0" w:space="0" w:color="auto"/>
      </w:divBdr>
    </w:div>
    <w:div w:id="1651783846">
      <w:bodyDiv w:val="1"/>
      <w:marLeft w:val="0"/>
      <w:marRight w:val="0"/>
      <w:marTop w:val="0"/>
      <w:marBottom w:val="0"/>
      <w:divBdr>
        <w:top w:val="none" w:sz="0" w:space="0" w:color="auto"/>
        <w:left w:val="none" w:sz="0" w:space="0" w:color="auto"/>
        <w:bottom w:val="none" w:sz="0" w:space="0" w:color="auto"/>
        <w:right w:val="none" w:sz="0" w:space="0" w:color="auto"/>
      </w:divBdr>
    </w:div>
    <w:div w:id="1743067139">
      <w:bodyDiv w:val="1"/>
      <w:marLeft w:val="0"/>
      <w:marRight w:val="0"/>
      <w:marTop w:val="0"/>
      <w:marBottom w:val="0"/>
      <w:divBdr>
        <w:top w:val="none" w:sz="0" w:space="0" w:color="auto"/>
        <w:left w:val="none" w:sz="0" w:space="0" w:color="auto"/>
        <w:bottom w:val="none" w:sz="0" w:space="0" w:color="auto"/>
        <w:right w:val="none" w:sz="0" w:space="0" w:color="auto"/>
      </w:divBdr>
    </w:div>
    <w:div w:id="1847285508">
      <w:bodyDiv w:val="1"/>
      <w:marLeft w:val="0"/>
      <w:marRight w:val="0"/>
      <w:marTop w:val="0"/>
      <w:marBottom w:val="0"/>
      <w:divBdr>
        <w:top w:val="none" w:sz="0" w:space="0" w:color="auto"/>
        <w:left w:val="none" w:sz="0" w:space="0" w:color="auto"/>
        <w:bottom w:val="none" w:sz="0" w:space="0" w:color="auto"/>
        <w:right w:val="none" w:sz="0" w:space="0" w:color="auto"/>
      </w:divBdr>
    </w:div>
    <w:div w:id="1870682189">
      <w:bodyDiv w:val="1"/>
      <w:marLeft w:val="0"/>
      <w:marRight w:val="0"/>
      <w:marTop w:val="0"/>
      <w:marBottom w:val="0"/>
      <w:divBdr>
        <w:top w:val="none" w:sz="0" w:space="0" w:color="auto"/>
        <w:left w:val="none" w:sz="0" w:space="0" w:color="auto"/>
        <w:bottom w:val="none" w:sz="0" w:space="0" w:color="auto"/>
        <w:right w:val="none" w:sz="0" w:space="0" w:color="auto"/>
      </w:divBdr>
    </w:div>
    <w:div w:id="200994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7D544BC76BA940A39E569CAA9DE79A" ma:contentTypeVersion="4" ma:contentTypeDescription="Create a new document." ma:contentTypeScope="" ma:versionID="99fc16fcf91ae12190a558f71447b558">
  <xsd:schema xmlns:xsd="http://www.w3.org/2001/XMLSchema" xmlns:xs="http://www.w3.org/2001/XMLSchema" xmlns:p="http://schemas.microsoft.com/office/2006/metadata/properties" xmlns:ns2="c1cc4a76-6b39-4a49-a1b0-6fc75e93ea8c" xmlns:ns3="a8b8aa39-4b51-4ef4-893d-1b209136c74d" targetNamespace="http://schemas.microsoft.com/office/2006/metadata/properties" ma:root="true" ma:fieldsID="aaec91b069ad6c3589d1681d2f6203ac" ns2:_="" ns3:_="">
    <xsd:import namespace="c1cc4a76-6b39-4a49-a1b0-6fc75e93ea8c"/>
    <xsd:import namespace="a8b8aa39-4b51-4ef4-893d-1b209136c7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c4a76-6b39-4a49-a1b0-6fc75e93ea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b8aa39-4b51-4ef4-893d-1b209136c7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E8AE0-A4F2-4620-97EE-4BE8B53CBB4A}">
  <ds:schemaRefs>
    <ds:schemaRef ds:uri="http://schemas.microsoft.com/sharepoint/v3/contenttype/forms"/>
  </ds:schemaRefs>
</ds:datastoreItem>
</file>

<file path=customXml/itemProps2.xml><?xml version="1.0" encoding="utf-8"?>
<ds:datastoreItem xmlns:ds="http://schemas.openxmlformats.org/officeDocument/2006/customXml" ds:itemID="{6867404C-5260-4769-8469-FFC404FECA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4DC153-3738-47EE-B7AF-343283CBC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c4a76-6b39-4a49-a1b0-6fc75e93ea8c"/>
    <ds:schemaRef ds:uri="a8b8aa39-4b51-4ef4-893d-1b209136c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3219</Words>
  <Characters>18352</Characters>
  <Application>Microsoft Office Word</Application>
  <DocSecurity>2</DocSecurity>
  <Lines>152</Lines>
  <Paragraphs>43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cp:lastModifiedBy>Johnson, Urnell</cp:lastModifiedBy>
  <cp:revision>2</cp:revision>
  <cp:lastPrinted>2016-10-19T20:19:00Z</cp:lastPrinted>
  <dcterms:created xsi:type="dcterms:W3CDTF">2021-10-05T15:57:00Z</dcterms:created>
  <dcterms:modified xsi:type="dcterms:W3CDTF">2021-10-05T15:57:00Z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0x010100B57D544BC76BA940A39E569CAA9DE79A</vt:lpwstr>
  </property>
</Properties>
</file>