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0AB8" w:rsidR="009F0AB8" w:rsidP="009F0AB8" w:rsidRDefault="009F0AB8">
      <w:pPr>
        <w:jc w:val="center"/>
        <w:rPr>
          <w:sz w:val="32"/>
          <w:szCs w:val="32"/>
        </w:rPr>
      </w:pPr>
      <w:r w:rsidRPr="009F0AB8">
        <w:rPr>
          <w:sz w:val="32"/>
          <w:szCs w:val="32"/>
        </w:rPr>
        <w:t>K</w:t>
      </w:r>
      <w:r>
        <w:rPr>
          <w:sz w:val="32"/>
          <w:szCs w:val="32"/>
        </w:rPr>
        <w:t xml:space="preserve">ennedy </w:t>
      </w:r>
      <w:r w:rsidRPr="009F0AB8">
        <w:rPr>
          <w:sz w:val="32"/>
          <w:szCs w:val="32"/>
        </w:rPr>
        <w:t>S</w:t>
      </w:r>
      <w:r>
        <w:rPr>
          <w:sz w:val="32"/>
          <w:szCs w:val="32"/>
        </w:rPr>
        <w:t xml:space="preserve">pace </w:t>
      </w:r>
      <w:r w:rsidRPr="009F0AB8">
        <w:rPr>
          <w:sz w:val="32"/>
          <w:szCs w:val="32"/>
        </w:rPr>
        <w:t>C</w:t>
      </w:r>
      <w:r>
        <w:rPr>
          <w:sz w:val="32"/>
          <w:szCs w:val="32"/>
        </w:rPr>
        <w:t>enter</w:t>
      </w:r>
      <w:r w:rsidRPr="009F0AB8">
        <w:rPr>
          <w:sz w:val="32"/>
          <w:szCs w:val="32"/>
        </w:rPr>
        <w:t xml:space="preserve"> COVID Vaccination Registration</w:t>
      </w:r>
    </w:p>
    <w:p w:rsidR="009F0AB8" w:rsidP="009F0AB8" w:rsidRDefault="009F0AB8">
      <w:r>
        <w:t xml:space="preserve">Registration URL:  </w:t>
      </w:r>
      <w:r>
        <w:t xml:space="preserve">Registration URL:  </w:t>
      </w:r>
      <w:r w:rsidRPr="005B7FF6">
        <w:t>https://www.eventbrite.com/e/ksc-vaccines-tickets-145860565879?utm_source=eventbrite&amp;utm_medium=ebcampaigns&amp;utm_campaign=664102&amp;aff=odeccpebemailcampaigns&amp;utm_term=ctabutton&amp;mipa=ABIdvVtH9fW-G04EiIbcEtREKUZT8-UkeLTYSj7LJHU-B0BR2dmnhy6bvgYyWj5wR3sJuRflZUJ8KMlDrULmaAK4f91HPxX_3K-AtJZDy8Tjqcc-b70SJwK-xMx8lZSYhehD5IyeQE4hUmFkFQt7W2eRGRhQPj_rzraw5uBVh-3XeQJPHEFeVp7FybWKNBBCfREYeLvsv8qPoeoOB0REHeoMNRjAUNcSCBXK1OvKt80AjB22c8on8PqkncKOG3S15pXSrOaZHeebRmK-xgg_RDrcWS2MW5pE4A#tickets</w:t>
      </w:r>
    </w:p>
    <w:p w:rsidRPr="009F0AB8" w:rsidR="009F0AB8" w:rsidRDefault="009F0AB8">
      <w:pPr>
        <w:rPr>
          <w:u w:val="single"/>
        </w:rPr>
      </w:pPr>
      <w:r w:rsidRPr="009F0AB8">
        <w:rPr>
          <w:u w:val="single"/>
        </w:rPr>
        <w:t>Event Main Page:  (Contains Privacy Statement)</w:t>
      </w:r>
    </w:p>
    <w:p w:rsidR="009F0AB8" w:rsidRDefault="009F0AB8">
      <w:r>
        <w:rPr>
          <w:noProof/>
        </w:rPr>
        <w:drawing>
          <wp:inline distT="0" distB="0" distL="0" distR="0">
            <wp:extent cx="3208576" cy="4472354"/>
            <wp:effectExtent l="0" t="0" r="0" b="4445"/>
            <wp:docPr id="5" name="Picture 5" descr="cid:image002.jpg@01D71BE2.B002C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71BE2.B002C7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220056" cy="4488356"/>
                    </a:xfrm>
                    <a:prstGeom prst="rect">
                      <a:avLst/>
                    </a:prstGeom>
                    <a:noFill/>
                    <a:ln>
                      <a:noFill/>
                    </a:ln>
                  </pic:spPr>
                </pic:pic>
              </a:graphicData>
            </a:graphic>
          </wp:inline>
        </w:drawing>
      </w:r>
    </w:p>
    <w:p w:rsidR="009F0AB8" w:rsidRDefault="009F0AB8"/>
    <w:p w:rsidR="009F0AB8" w:rsidRDefault="009F0AB8">
      <w:r>
        <w:t xml:space="preserve">Text of privacy statement (highlighted above):  </w:t>
      </w:r>
    </w:p>
    <w:p w:rsidR="009F0AB8" w:rsidP="009F0AB8" w:rsidRDefault="009F0AB8">
      <w:r>
        <w:t>Any personally identifiable information (PII) provided by an employee to the Agency during the vaccination process will be provided to other federal agencies as appropriate (e.g., the Center for Disease Control and Prevention). This information will be stored and transmitted in accordance with all relevant federal regulations (e.g., the Health Insurance Portability and Accountability Act of 1996 (HIPAA)).</w:t>
      </w:r>
    </w:p>
    <w:p w:rsidRPr="009F0AB8" w:rsidR="009F0AB8" w:rsidP="009F0AB8" w:rsidRDefault="009F0AB8">
      <w:pPr>
        <w:rPr>
          <w:u w:val="single"/>
        </w:rPr>
      </w:pPr>
      <w:bookmarkStart w:name="_GoBack" w:id="0"/>
      <w:r w:rsidRPr="009F0AB8">
        <w:rPr>
          <w:u w:val="single"/>
        </w:rPr>
        <w:lastRenderedPageBreak/>
        <w:t>Registration Form:</w:t>
      </w:r>
    </w:p>
    <w:bookmarkEnd w:id="0"/>
    <w:p w:rsidR="009F0AB8" w:rsidRDefault="009F0AB8">
      <w:r>
        <w:rPr>
          <w:noProof/>
        </w:rPr>
        <w:drawing>
          <wp:inline distT="0" distB="0" distL="0" distR="0" wp14:anchorId="4AFCB573">
            <wp:extent cx="5871894" cy="319117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8905" cy="3205857"/>
                    </a:xfrm>
                    <a:prstGeom prst="rect">
                      <a:avLst/>
                    </a:prstGeom>
                    <a:noFill/>
                  </pic:spPr>
                </pic:pic>
              </a:graphicData>
            </a:graphic>
          </wp:inline>
        </w:drawing>
      </w:r>
    </w:p>
    <w:p w:rsidR="0061277D" w:rsidRDefault="005B7FF6">
      <w:r>
        <w:rPr>
          <w:noProof/>
        </w:rPr>
        <w:lastRenderedPageBreak/>
        <w:drawing>
          <wp:inline distT="0" distB="0" distL="0" distR="0" wp14:anchorId="02EE5AA7" wp14:editId="12A21CB4">
            <wp:extent cx="4681855" cy="356841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81855" cy="3568414"/>
                    </a:xfrm>
                    <a:prstGeom prst="rect">
                      <a:avLst/>
                    </a:prstGeom>
                  </pic:spPr>
                </pic:pic>
              </a:graphicData>
            </a:graphic>
          </wp:inline>
        </w:drawing>
      </w:r>
      <w:r>
        <w:rPr>
          <w:noProof/>
        </w:rPr>
        <w:drawing>
          <wp:inline distT="0" distB="0" distL="0" distR="0" wp14:anchorId="2D63AEC2" wp14:editId="2605D727">
            <wp:extent cx="4558901" cy="357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9896" cy="3610100"/>
                    </a:xfrm>
                    <a:prstGeom prst="rect">
                      <a:avLst/>
                    </a:prstGeom>
                  </pic:spPr>
                </pic:pic>
              </a:graphicData>
            </a:graphic>
          </wp:inline>
        </w:drawing>
      </w:r>
      <w:r>
        <w:rPr>
          <w:noProof/>
        </w:rPr>
        <w:lastRenderedPageBreak/>
        <w:drawing>
          <wp:inline distT="0" distB="0" distL="0" distR="0" wp14:anchorId="264A165B" wp14:editId="18A268A8">
            <wp:extent cx="4408148" cy="247581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4545" cy="2513108"/>
                    </a:xfrm>
                    <a:prstGeom prst="rect">
                      <a:avLst/>
                    </a:prstGeom>
                  </pic:spPr>
                </pic:pic>
              </a:graphicData>
            </a:graphic>
          </wp:inline>
        </w:drawing>
      </w:r>
    </w:p>
    <w:sectPr w:rsidR="0061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F6"/>
    <w:rsid w:val="005B7FF6"/>
    <w:rsid w:val="0061277D"/>
    <w:rsid w:val="007210FF"/>
    <w:rsid w:val="00801383"/>
    <w:rsid w:val="009F0AB8"/>
    <w:rsid w:val="00D04C26"/>
    <w:rsid w:val="00D3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5CF0"/>
  <w15:chartTrackingRefBased/>
  <w15:docId w15:val="{A6383877-A140-41EA-A9C9-3FD6B83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2.jpg@01D71BE2.B002C79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Laurette L. (KSC-ITC20)</dc:creator>
  <cp:keywords/>
  <dc:description/>
  <cp:lastModifiedBy>Brown, Laurette L. (KSC-ITC20)</cp:lastModifiedBy>
  <cp:revision>2</cp:revision>
  <dcterms:created xsi:type="dcterms:W3CDTF">2021-03-15T15:05:00Z</dcterms:created>
  <dcterms:modified xsi:type="dcterms:W3CDTF">2021-03-18T21:05:00Z</dcterms:modified>
</cp:coreProperties>
</file>