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035F" w:rsidP="004B4C51" w:rsidRDefault="004B4C51" w14:paraId="7869DFE6" w14:textId="2928B811">
      <w:pPr>
        <w:jc w:val="center"/>
        <w:rPr>
          <w:b/>
          <w:bCs/>
        </w:rPr>
      </w:pPr>
      <w:r>
        <w:rPr>
          <w:b/>
          <w:bCs/>
        </w:rPr>
        <w:t>REQUEST FOR EMERGENCY APPROVAL</w:t>
      </w:r>
    </w:p>
    <w:p w:rsidR="004B4C51" w:rsidP="004B4C51" w:rsidRDefault="004B4C51" w14:paraId="1A2A2597" w14:textId="0F5572DC">
      <w:pPr>
        <w:jc w:val="center"/>
        <w:rPr>
          <w:b/>
          <w:bCs/>
        </w:rPr>
      </w:pPr>
      <w:r>
        <w:rPr>
          <w:b/>
          <w:bCs/>
        </w:rPr>
        <w:t>(OMB Control Numbers 2900-XXXX and</w:t>
      </w:r>
    </w:p>
    <w:p w:rsidR="004B4C51" w:rsidP="004B4C51" w:rsidRDefault="004B4C51" w14:paraId="5C242608" w14:textId="0652E5DB">
      <w:pPr>
        <w:jc w:val="center"/>
      </w:pPr>
      <w:r>
        <w:rPr>
          <w:b/>
          <w:bCs/>
        </w:rPr>
        <w:t>2900-0021)</w:t>
      </w:r>
    </w:p>
    <w:p w:rsidR="004B4C51" w:rsidP="004B4C51" w:rsidRDefault="004B4C51" w14:paraId="3548B18A" w14:textId="40CFD0B4">
      <w:pPr>
        <w:jc w:val="center"/>
      </w:pPr>
    </w:p>
    <w:p w:rsidR="004B4C51" w:rsidP="004B4C51" w:rsidRDefault="004B4C51" w14:paraId="7F864D7F" w14:textId="57EC42F3">
      <w:r>
        <w:rPr>
          <w:b/>
          <w:bCs/>
          <w:u w:val="single"/>
        </w:rPr>
        <w:t>ISSUE:</w:t>
      </w:r>
    </w:p>
    <w:p w:rsidR="009D61EE" w:rsidP="009D61EE" w:rsidRDefault="009D61EE" w14:paraId="371A8BE2" w14:textId="1C5F9AD5">
      <w:r>
        <w:t>To</w:t>
      </w:r>
      <w:r w:rsidR="004B4C51">
        <w:t xml:space="preserve"> further assist Veterans with VA-guaranteed loans retain their homes, VA is temporarily expanding the list of loan modification options that do not require VA’s prior approval to include a new loan modification, the COVID-19 Refund Modification, to assist certain COVID-impacted Veterans as they exit a COVID-19 forbearance.</w:t>
      </w:r>
      <w:r>
        <w:t xml:space="preserve"> To ensure that servicers are able to implement this new modification in time to assist the large number of borrowers exiting forbearance this summer/fall, VA plans to announce the COVID-19 Refund Modification via VA Circular in early- to mid-July with an effective date of July 27, 2021. This timeline is being coordinated by an interagency working group led by the Domestic Policy Council and National Economic Council to ensure that all federal housing agencies release guidance </w:t>
      </w:r>
      <w:r w:rsidR="009132F2">
        <w:t xml:space="preserve">this summer </w:t>
      </w:r>
      <w:r>
        <w:t>offering additional home retention options to borrowers with federally backed mortgages.</w:t>
      </w:r>
    </w:p>
    <w:p w:rsidR="009D61EE" w:rsidP="00045129" w:rsidRDefault="009D61EE" w14:paraId="3682632C" w14:textId="10753D50"/>
    <w:p w:rsidR="004B4C51" w:rsidP="00045129" w:rsidRDefault="009132F2" w14:paraId="1DD151E6" w14:textId="296A1C81">
      <w:r>
        <w:t>As outlined in the VA Circular, servicers</w:t>
      </w:r>
      <w:r w:rsidR="004B4C51">
        <w:t xml:space="preserve"> </w:t>
      </w:r>
      <w:r w:rsidR="009D61EE">
        <w:t>will be required to</w:t>
      </w:r>
      <w:r w:rsidR="004B4C51">
        <w:t xml:space="preserve"> prepare </w:t>
      </w:r>
      <w:r w:rsidR="00045129">
        <w:t xml:space="preserve">and execute </w:t>
      </w:r>
      <w:r w:rsidR="004B4C51">
        <w:t xml:space="preserve">a note and security instrument </w:t>
      </w:r>
      <w:r w:rsidR="00045129">
        <w:t>on behalf of VA</w:t>
      </w:r>
      <w:r>
        <w:t xml:space="preserve"> as part of this new modification, which includes a VA purchase of past due payments and, in some cases, unpaid principal</w:t>
      </w:r>
      <w:r w:rsidR="00045129">
        <w:t xml:space="preserve">. Servicers </w:t>
      </w:r>
      <w:r w:rsidR="009D61EE">
        <w:t>will also be required to</w:t>
      </w:r>
      <w:r w:rsidR="00045129">
        <w:t xml:space="preserve"> provide VA with both legal documents and report the actions taken to bring the defaulted loan current in VA’s electronic loan servicing system (VALERI). </w:t>
      </w:r>
    </w:p>
    <w:p w:rsidR="00045129" w:rsidP="00045129" w:rsidRDefault="00045129" w14:paraId="17E0C167" w14:textId="24684FA1"/>
    <w:p w:rsidR="00045129" w:rsidP="00045129" w:rsidRDefault="009D61EE" w14:paraId="0A33320E" w14:textId="0DF4B2DA">
      <w:r>
        <w:t xml:space="preserve">As part of </w:t>
      </w:r>
      <w:r w:rsidR="009132F2">
        <w:t>this administrative action</w:t>
      </w:r>
      <w:r>
        <w:t xml:space="preserve">, </w:t>
      </w:r>
      <w:r w:rsidR="00045129">
        <w:t xml:space="preserve">VA is requesting emergency approval of a new information collection (IC) </w:t>
      </w:r>
      <w:r w:rsidR="009132F2">
        <w:t>that i</w:t>
      </w:r>
      <w:r w:rsidR="00045129">
        <w:t xml:space="preserve">s associated with servicers (and Veterans) preparing, executing, and providing the required loan documents to VA. Much like VA’s recently published COVID-19 Veterans Assistance Partial Claim Payment program (COVID-VAPCP), and its accompanying </w:t>
      </w:r>
      <w:r w:rsidR="009132F2">
        <w:t>IC</w:t>
      </w:r>
      <w:r w:rsidR="00045129">
        <w:t xml:space="preserve"> requirements under OMB control number 2900-0889, this new IC does not require any specific form. Rather, VA will accept any note and security instrument that meet the requirements outlined in VA’s Circular guidance. The terms </w:t>
      </w:r>
      <w:r w:rsidR="009132F2">
        <w:t>VA requires for t</w:t>
      </w:r>
      <w:r w:rsidR="00045129">
        <w:t>he note and security instrument for the COVID-19 Refund Modification and the COVID-VAPCP are identical; the only differences are who is eligible for each program and what amounts can be included in the loan repayable to VA</w:t>
      </w:r>
      <w:r w:rsidR="009132F2">
        <w:t xml:space="preserve"> (e.g., past due payments, unpaid principal)</w:t>
      </w:r>
      <w:r w:rsidR="00045129">
        <w:t xml:space="preserve">.  </w:t>
      </w:r>
    </w:p>
    <w:p w:rsidR="00045129" w:rsidP="00045129" w:rsidRDefault="00045129" w14:paraId="3EE3B89B" w14:textId="77777777"/>
    <w:p w:rsidR="00434DD5" w:rsidP="00EE77A2" w:rsidRDefault="00045129" w14:paraId="6DCCC4A1" w14:textId="77777777">
      <w:pPr>
        <w:rPr>
          <w:rFonts w:eastAsia="Times New Roman"/>
        </w:rPr>
      </w:pPr>
      <w:r>
        <w:t>In addition to the new IC</w:t>
      </w:r>
      <w:r w:rsidR="00F56DCE">
        <w:t xml:space="preserve"> request</w:t>
      </w:r>
      <w:r>
        <w:t>, VA is requesting emergency approval of a revision to existing OMB control number 2900-0021</w:t>
      </w:r>
      <w:r w:rsidR="009D61EE">
        <w:t xml:space="preserve">. </w:t>
      </w:r>
      <w:r w:rsidR="00F56DCE">
        <w:t>Under this IC, s</w:t>
      </w:r>
      <w:r w:rsidR="009D61EE">
        <w:t>ervicers are a</w:t>
      </w:r>
      <w:r w:rsidR="009D61EE">
        <w:rPr>
          <w:rFonts w:eastAsia="Times New Roman"/>
        </w:rPr>
        <w:t xml:space="preserve">lready required to report activity on every VA-guaranteed loan in their servicing portfolio, regardless of the home retention option pursued. The amendment to this </w:t>
      </w:r>
      <w:r w:rsidR="00F56DCE">
        <w:rPr>
          <w:rFonts w:eastAsia="Times New Roman"/>
        </w:rPr>
        <w:t xml:space="preserve">IC </w:t>
      </w:r>
      <w:r w:rsidR="009D61EE">
        <w:rPr>
          <w:rFonts w:eastAsia="Times New Roman"/>
        </w:rPr>
        <w:t xml:space="preserve">merely </w:t>
      </w:r>
      <w:r w:rsidRPr="00E9721C" w:rsidR="009D61EE">
        <w:rPr>
          <w:rFonts w:eastAsia="Times New Roman"/>
        </w:rPr>
        <w:t xml:space="preserve">adds additional data elements to existing </w:t>
      </w:r>
      <w:r w:rsidR="00F56DCE">
        <w:rPr>
          <w:rFonts w:eastAsia="Times New Roman"/>
        </w:rPr>
        <w:t xml:space="preserve">reporting requirements/loss mitigation events </w:t>
      </w:r>
      <w:r w:rsidRPr="00E9721C" w:rsidR="009D61EE">
        <w:rPr>
          <w:rFonts w:eastAsia="Times New Roman"/>
        </w:rPr>
        <w:t>to facilitate reporting</w:t>
      </w:r>
      <w:r w:rsidR="009D61EE">
        <w:rPr>
          <w:rFonts w:eastAsia="Times New Roman"/>
        </w:rPr>
        <w:t xml:space="preserve"> and oversight of </w:t>
      </w:r>
      <w:r w:rsidR="00F56DCE">
        <w:rPr>
          <w:rFonts w:eastAsia="Times New Roman"/>
        </w:rPr>
        <w:t>the COVID-19 Refund Modification</w:t>
      </w:r>
      <w:r w:rsidR="009D61EE">
        <w:rPr>
          <w:rFonts w:eastAsia="Times New Roman"/>
        </w:rPr>
        <w:t>, as well as payment of the COVID-19 Refund</w:t>
      </w:r>
      <w:r w:rsidRPr="00E9721C" w:rsidR="009D61EE">
        <w:rPr>
          <w:rFonts w:eastAsia="Times New Roman"/>
        </w:rPr>
        <w:t>.</w:t>
      </w:r>
      <w:r w:rsidR="00F56DCE">
        <w:rPr>
          <w:rFonts w:eastAsia="Times New Roman"/>
        </w:rPr>
        <w:t xml:space="preserve"> </w:t>
      </w:r>
    </w:p>
    <w:p w:rsidR="00434DD5" w:rsidP="00EE77A2" w:rsidRDefault="00434DD5" w14:paraId="164B99BE" w14:textId="77777777">
      <w:pPr>
        <w:rPr>
          <w:rFonts w:eastAsia="Times New Roman"/>
        </w:rPr>
      </w:pPr>
    </w:p>
    <w:p w:rsidR="004B4C51" w:rsidP="00EE77A2" w:rsidRDefault="00F56DCE" w14:paraId="60F9AB90" w14:textId="044B7485">
      <w:pPr>
        <w:rPr>
          <w:rFonts w:eastAsia="Times New Roman"/>
        </w:rPr>
      </w:pPr>
      <w:r>
        <w:rPr>
          <w:rFonts w:eastAsia="Times New Roman"/>
        </w:rPr>
        <w:t>Given the time constraints</w:t>
      </w:r>
      <w:r w:rsidR="00434DD5">
        <w:rPr>
          <w:rFonts w:eastAsia="Times New Roman"/>
        </w:rPr>
        <w:t xml:space="preserve"> associated with launching this new modification option</w:t>
      </w:r>
      <w:r>
        <w:rPr>
          <w:rFonts w:eastAsia="Times New Roman"/>
        </w:rPr>
        <w:t xml:space="preserve">, VA </w:t>
      </w:r>
      <w:r w:rsidR="00C16648">
        <w:rPr>
          <w:rFonts w:eastAsia="Times New Roman"/>
        </w:rPr>
        <w:t>is developing</w:t>
      </w:r>
      <w:r w:rsidR="00260736">
        <w:rPr>
          <w:rFonts w:eastAsia="Times New Roman"/>
        </w:rPr>
        <w:t xml:space="preserve"> technology requirements that </w:t>
      </w:r>
      <w:r w:rsidR="00434DD5">
        <w:rPr>
          <w:rFonts w:eastAsia="Times New Roman"/>
        </w:rPr>
        <w:t>will</w:t>
      </w:r>
      <w:r w:rsidR="00260736">
        <w:rPr>
          <w:rFonts w:eastAsia="Times New Roman"/>
        </w:rPr>
        <w:t xml:space="preserve"> deliver</w:t>
      </w:r>
      <w:r w:rsidR="00C16648">
        <w:rPr>
          <w:rFonts w:eastAsia="Times New Roman"/>
        </w:rPr>
        <w:t xml:space="preserve"> a minimal</w:t>
      </w:r>
      <w:r w:rsidR="00260736">
        <w:rPr>
          <w:rFonts w:eastAsia="Times New Roman"/>
        </w:rPr>
        <w:t>ly</w:t>
      </w:r>
      <w:r w:rsidR="00C16648">
        <w:rPr>
          <w:rFonts w:eastAsia="Times New Roman"/>
        </w:rPr>
        <w:t xml:space="preserve"> viable product (MVP</w:t>
      </w:r>
      <w:r w:rsidR="00E472AF">
        <w:rPr>
          <w:rFonts w:eastAsia="Times New Roman"/>
        </w:rPr>
        <w:t xml:space="preserve">) to </w:t>
      </w:r>
      <w:r w:rsidR="00E472AF">
        <w:rPr>
          <w:rFonts w:eastAsia="Times New Roman"/>
        </w:rPr>
        <w:lastRenderedPageBreak/>
        <w:t xml:space="preserve">enable </w:t>
      </w:r>
      <w:r w:rsidR="00546852">
        <w:rPr>
          <w:rFonts w:eastAsia="Times New Roman"/>
        </w:rPr>
        <w:t xml:space="preserve">servicers to </w:t>
      </w:r>
      <w:r w:rsidR="00E472AF">
        <w:rPr>
          <w:rFonts w:eastAsia="Times New Roman"/>
        </w:rPr>
        <w:t>report</w:t>
      </w:r>
      <w:r w:rsidR="00B20D9C">
        <w:rPr>
          <w:rFonts w:eastAsia="Times New Roman"/>
        </w:rPr>
        <w:t xml:space="preserve"> data elements associated with executing </w:t>
      </w:r>
      <w:r w:rsidR="00E472AF">
        <w:rPr>
          <w:rFonts w:eastAsia="Times New Roman"/>
        </w:rPr>
        <w:t>the COVID-19 Refund M</w:t>
      </w:r>
      <w:r w:rsidR="00B20D9C">
        <w:rPr>
          <w:rFonts w:eastAsia="Times New Roman"/>
        </w:rPr>
        <w:t>odification and requesting VA purchase of past due payments and</w:t>
      </w:r>
      <w:r w:rsidR="00E472AF">
        <w:rPr>
          <w:rFonts w:eastAsia="Times New Roman"/>
        </w:rPr>
        <w:t>, if necessary, unpaid principal</w:t>
      </w:r>
      <w:r w:rsidR="00B20D9C">
        <w:rPr>
          <w:rFonts w:eastAsia="Times New Roman"/>
        </w:rPr>
        <w:t xml:space="preserve">. </w:t>
      </w:r>
      <w:r w:rsidR="00E472AF">
        <w:rPr>
          <w:rFonts w:eastAsia="Times New Roman"/>
        </w:rPr>
        <w:t xml:space="preserve">In order to deliver an MVP on time, VA will </w:t>
      </w:r>
      <w:r w:rsidR="00E60000">
        <w:rPr>
          <w:rFonts w:eastAsia="Times New Roman"/>
        </w:rPr>
        <w:t xml:space="preserve">ask servicers to </w:t>
      </w:r>
      <w:r w:rsidR="00D8486B">
        <w:rPr>
          <w:rFonts w:eastAsia="Times New Roman"/>
        </w:rPr>
        <w:t>utilize existing loss mitigation events</w:t>
      </w:r>
      <w:r w:rsidR="00C059FA">
        <w:rPr>
          <w:rFonts w:eastAsia="Times New Roman"/>
        </w:rPr>
        <w:t xml:space="preserve">; that is, </w:t>
      </w:r>
      <w:r w:rsidR="00D8486B">
        <w:rPr>
          <w:rFonts w:eastAsia="Times New Roman"/>
        </w:rPr>
        <w:t xml:space="preserve">the Partial Claim </w:t>
      </w:r>
      <w:r w:rsidR="00C059FA">
        <w:rPr>
          <w:rFonts w:eastAsia="Times New Roman"/>
        </w:rPr>
        <w:t xml:space="preserve">and Loss Mitigation </w:t>
      </w:r>
      <w:r w:rsidR="00D8486B">
        <w:rPr>
          <w:rFonts w:eastAsia="Times New Roman"/>
        </w:rPr>
        <w:t>event</w:t>
      </w:r>
      <w:r w:rsidR="00C059FA">
        <w:rPr>
          <w:rFonts w:eastAsia="Times New Roman"/>
        </w:rPr>
        <w:t xml:space="preserve">s to report necessary data elements. Both events already collect from servicers the information relevant to reporting the execution of the COVID-19 Refund Modification. VA plans, however, to add a drop-down indicator to the Partial Claim event to allow it to track that the </w:t>
      </w:r>
      <w:r w:rsidR="00EE77A2">
        <w:rPr>
          <w:rFonts w:eastAsia="Times New Roman"/>
        </w:rPr>
        <w:t>event being reported is a COVID-19 Refund Modification.</w:t>
      </w:r>
      <w:r w:rsidR="00C059FA">
        <w:rPr>
          <w:rFonts w:eastAsia="Times New Roman"/>
        </w:rPr>
        <w:t xml:space="preserve"> VA also plans to add an additional data element to the Partial Claim event to collect information regarding any amounts of </w:t>
      </w:r>
      <w:r w:rsidR="001A2AD5">
        <w:rPr>
          <w:rFonts w:eastAsia="Times New Roman"/>
        </w:rPr>
        <w:t xml:space="preserve">unpaid principal included in the COVID-19 Refund request. </w:t>
      </w:r>
      <w:r w:rsidR="00D65A15">
        <w:rPr>
          <w:rFonts w:eastAsia="Times New Roman"/>
        </w:rPr>
        <w:t xml:space="preserve">The addition of </w:t>
      </w:r>
      <w:r w:rsidR="00120B18">
        <w:rPr>
          <w:rFonts w:eastAsia="Times New Roman"/>
        </w:rPr>
        <w:t>the</w:t>
      </w:r>
      <w:r w:rsidR="001A2AD5">
        <w:rPr>
          <w:rFonts w:eastAsia="Times New Roman"/>
        </w:rPr>
        <w:t>se new</w:t>
      </w:r>
      <w:r w:rsidR="00D65A15">
        <w:rPr>
          <w:rFonts w:eastAsia="Times New Roman"/>
        </w:rPr>
        <w:t xml:space="preserve"> </w:t>
      </w:r>
      <w:r w:rsidR="001A2AD5">
        <w:rPr>
          <w:rFonts w:eastAsia="Times New Roman"/>
        </w:rPr>
        <w:t>data elements</w:t>
      </w:r>
      <w:r w:rsidR="00D65A15">
        <w:rPr>
          <w:rFonts w:eastAsia="Times New Roman"/>
        </w:rPr>
        <w:t xml:space="preserve"> will be minimal and will not result in any discernible increase in burden estimates. </w:t>
      </w:r>
      <w:r w:rsidR="00434DD5">
        <w:rPr>
          <w:rFonts w:eastAsia="Times New Roman"/>
        </w:rPr>
        <w:t xml:space="preserve"> </w:t>
      </w:r>
    </w:p>
    <w:p w:rsidR="00120B18" w:rsidP="00EE77A2" w:rsidRDefault="00120B18" w14:paraId="39AE7BDC" w14:textId="75D26BA1">
      <w:pPr>
        <w:rPr>
          <w:rFonts w:eastAsia="Times New Roman"/>
        </w:rPr>
      </w:pPr>
    </w:p>
    <w:p w:rsidR="004B4C51" w:rsidP="004B4C51" w:rsidRDefault="00AF4EB0" w14:paraId="20C4479C" w14:textId="75E46719">
      <w:r>
        <w:t>Approval of these ICs is needed immediately because VA needs to begin accepti</w:t>
      </w:r>
      <w:r w:rsidR="00433BFB">
        <w:t xml:space="preserve">ng </w:t>
      </w:r>
      <w:r>
        <w:t xml:space="preserve">COVID-19 Refund Modifications </w:t>
      </w:r>
      <w:r w:rsidR="00433BFB">
        <w:t xml:space="preserve">(and their associated requests for VA purchase of past due payments and unpaid principal) no later than July 27, 2021. </w:t>
      </w:r>
      <w:r w:rsidR="00437E28">
        <w:t xml:space="preserve">Any delay in securing approval to collect the information contained in both the new IC and the revised IC will seriously threaten </w:t>
      </w:r>
      <w:r w:rsidR="007B38DE">
        <w:t>both VA’s and servicers’</w:t>
      </w:r>
      <w:r w:rsidR="00437E28">
        <w:t xml:space="preserve"> ability to assist Veterans exiting a COVID-19 forbearance retain their home and avoid foreclosure. </w:t>
      </w:r>
    </w:p>
    <w:p w:rsidR="004B4C51" w:rsidP="004B4C51" w:rsidRDefault="004B4C51" w14:paraId="76B09BB5" w14:textId="70526A4F"/>
    <w:p w:rsidR="004B4C51" w:rsidP="004B4C51" w:rsidRDefault="004B4C51" w14:paraId="7F508D41" w14:textId="77777777">
      <w:pPr>
        <w:rPr>
          <w:b/>
          <w:bCs/>
        </w:rPr>
      </w:pPr>
      <w:r>
        <w:rPr>
          <w:b/>
          <w:bCs/>
          <w:u w:val="single"/>
        </w:rPr>
        <w:t>RECOMMENDATION</w:t>
      </w:r>
      <w:r>
        <w:rPr>
          <w:b/>
          <w:bCs/>
        </w:rPr>
        <w:t xml:space="preserve">:  </w:t>
      </w:r>
    </w:p>
    <w:p w:rsidRPr="004B4C51" w:rsidR="004B4C51" w:rsidP="004B4C51" w:rsidRDefault="004B4C51" w14:paraId="24C546C5" w14:textId="27E91CBB">
      <w:pPr>
        <w:rPr>
          <w:bCs/>
        </w:rPr>
      </w:pPr>
      <w:r>
        <w:t>Approval of the r</w:t>
      </w:r>
      <w:r>
        <w:rPr>
          <w:bCs/>
        </w:rPr>
        <w:t xml:space="preserve">equest for emergency clearance of </w:t>
      </w:r>
      <w:r w:rsidR="007B38DE">
        <w:rPr>
          <w:bCs/>
        </w:rPr>
        <w:t xml:space="preserve">information collection requirements under new OMB control number 2900-XXXX and revisions to the information collection requirements under existing OMB control number 2900-0021. </w:t>
      </w:r>
      <w:r>
        <w:rPr>
          <w:bCs/>
        </w:rPr>
        <w:t xml:space="preserve"> </w:t>
      </w:r>
    </w:p>
    <w:sectPr w:rsidRPr="004B4C51" w:rsidR="004B4C51" w:rsidSect="009A64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5C9AE" w14:textId="77777777" w:rsidR="00B86025" w:rsidRDefault="00B86025" w:rsidP="00B86025">
      <w:r>
        <w:separator/>
      </w:r>
    </w:p>
  </w:endnote>
  <w:endnote w:type="continuationSeparator" w:id="0">
    <w:p w14:paraId="13D772B0" w14:textId="77777777" w:rsidR="00B86025" w:rsidRDefault="00B86025" w:rsidP="00B8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203042"/>
      <w:docPartObj>
        <w:docPartGallery w:val="Page Numbers (Bottom of Page)"/>
        <w:docPartUnique/>
      </w:docPartObj>
    </w:sdtPr>
    <w:sdtEndPr>
      <w:rPr>
        <w:noProof/>
      </w:rPr>
    </w:sdtEndPr>
    <w:sdtContent>
      <w:p w14:paraId="36079141" w14:textId="79BB95D9" w:rsidR="00B86025" w:rsidRDefault="00B860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A4F6A" w14:textId="16F4F2B9" w:rsidR="00B86025" w:rsidRDefault="00B86025" w:rsidP="00B860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0652" w14:textId="77777777" w:rsidR="00B86025" w:rsidRDefault="00B86025" w:rsidP="00B86025">
      <w:r>
        <w:separator/>
      </w:r>
    </w:p>
  </w:footnote>
  <w:footnote w:type="continuationSeparator" w:id="0">
    <w:p w14:paraId="4545545F" w14:textId="77777777" w:rsidR="00B86025" w:rsidRDefault="00B86025" w:rsidP="00B8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51"/>
    <w:rsid w:val="00045129"/>
    <w:rsid w:val="00120B18"/>
    <w:rsid w:val="001A2AD5"/>
    <w:rsid w:val="00260736"/>
    <w:rsid w:val="00433BFB"/>
    <w:rsid w:val="00434DD5"/>
    <w:rsid w:val="00437E28"/>
    <w:rsid w:val="004B4C51"/>
    <w:rsid w:val="00546852"/>
    <w:rsid w:val="005912AD"/>
    <w:rsid w:val="007B38DE"/>
    <w:rsid w:val="009132F2"/>
    <w:rsid w:val="009A6463"/>
    <w:rsid w:val="009D61EE"/>
    <w:rsid w:val="00AD6658"/>
    <w:rsid w:val="00AF4EB0"/>
    <w:rsid w:val="00B10B5A"/>
    <w:rsid w:val="00B20D9C"/>
    <w:rsid w:val="00B86025"/>
    <w:rsid w:val="00C059FA"/>
    <w:rsid w:val="00C16648"/>
    <w:rsid w:val="00D65A15"/>
    <w:rsid w:val="00D8486B"/>
    <w:rsid w:val="00E0335D"/>
    <w:rsid w:val="00E472AF"/>
    <w:rsid w:val="00E60000"/>
    <w:rsid w:val="00EE77A2"/>
    <w:rsid w:val="00F5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D7DA"/>
  <w15:chartTrackingRefBased/>
  <w15:docId w15:val="{015DBCBF-1B14-44AF-B14E-199A3501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51"/>
    <w:rPr>
      <w:rFonts w:ascii="Segoe UI" w:hAnsi="Segoe UI" w:cs="Segoe UI"/>
      <w:sz w:val="18"/>
      <w:szCs w:val="18"/>
    </w:rPr>
  </w:style>
  <w:style w:type="paragraph" w:styleId="Header">
    <w:name w:val="header"/>
    <w:basedOn w:val="Normal"/>
    <w:link w:val="HeaderChar"/>
    <w:uiPriority w:val="99"/>
    <w:unhideWhenUsed/>
    <w:rsid w:val="00B86025"/>
    <w:pPr>
      <w:tabs>
        <w:tab w:val="center" w:pos="4680"/>
        <w:tab w:val="right" w:pos="9360"/>
      </w:tabs>
    </w:pPr>
  </w:style>
  <w:style w:type="character" w:customStyle="1" w:styleId="HeaderChar">
    <w:name w:val="Header Char"/>
    <w:basedOn w:val="DefaultParagraphFont"/>
    <w:link w:val="Header"/>
    <w:uiPriority w:val="99"/>
    <w:rsid w:val="00B86025"/>
  </w:style>
  <w:style w:type="paragraph" w:styleId="Footer">
    <w:name w:val="footer"/>
    <w:basedOn w:val="Normal"/>
    <w:link w:val="FooterChar"/>
    <w:uiPriority w:val="99"/>
    <w:unhideWhenUsed/>
    <w:rsid w:val="00B86025"/>
    <w:pPr>
      <w:tabs>
        <w:tab w:val="center" w:pos="4680"/>
        <w:tab w:val="right" w:pos="9360"/>
      </w:tabs>
    </w:pPr>
  </w:style>
  <w:style w:type="character" w:customStyle="1" w:styleId="FooterChar">
    <w:name w:val="Footer Char"/>
    <w:basedOn w:val="DefaultParagraphFont"/>
    <w:link w:val="Footer"/>
    <w:uiPriority w:val="99"/>
    <w:rsid w:val="00B8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uleStage xmlns="d1dd4dc1-eb0c-486e-b049-4a6a8dc97852" xsi:nil="true"/>
    <TaxCatchAll xmlns="77dce447-0566-47ff-8c07-c9b85fda5322"/>
    <_ip_UnifiedCompliancePolicyProperties xmlns="http://schemas.microsoft.com/sharepoint/v3" xsi:nil="true"/>
    <Comments xmlns="d1dd4dc1-eb0c-486e-b049-4a6a8dc97852" xsi:nil="true"/>
  </documentManagement>
</p:properties>
</file>

<file path=customXml/itemProps1.xml><?xml version="1.0" encoding="utf-8"?>
<ds:datastoreItem xmlns:ds="http://schemas.openxmlformats.org/officeDocument/2006/customXml" ds:itemID="{0284A9BD-09F4-4517-844C-BC4A65289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5E2E6-C8D9-4E0E-B474-8388206F13F5}">
  <ds:schemaRefs>
    <ds:schemaRef ds:uri="http://schemas.microsoft.com/sharepoint/v3/contenttype/forms"/>
  </ds:schemaRefs>
</ds:datastoreItem>
</file>

<file path=customXml/itemProps3.xml><?xml version="1.0" encoding="utf-8"?>
<ds:datastoreItem xmlns:ds="http://schemas.openxmlformats.org/officeDocument/2006/customXml" ds:itemID="{93836F1A-10A1-4123-BF8D-FE530AF9B459}">
  <ds:schemaRefs>
    <ds:schemaRef ds:uri="http://purl.org/dc/elements/1.1/"/>
    <ds:schemaRef ds:uri="http://schemas.openxmlformats.org/package/2006/metadata/core-properties"/>
    <ds:schemaRef ds:uri="d1dd4dc1-eb0c-486e-b049-4a6a8dc97852"/>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77dce447-0566-47ff-8c07-c9b85fda53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Stephanie, VBAVACO</dc:creator>
  <cp:keywords/>
  <dc:description/>
  <cp:lastModifiedBy>Li, Stephanie, VBAVACO</cp:lastModifiedBy>
  <cp:revision>22</cp:revision>
  <dcterms:created xsi:type="dcterms:W3CDTF">2021-06-22T23:40:00Z</dcterms:created>
  <dcterms:modified xsi:type="dcterms:W3CDTF">2021-06-29T15:05:00Z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