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760A" w:rsidR="00752A6F" w:rsidP="00752A6F" w:rsidRDefault="00752A6F" w14:paraId="609A0F29" w14:textId="77777777">
      <w:pPr>
        <w:rPr>
          <w:b/>
          <w:sz w:val="22"/>
          <w:szCs w:val="22"/>
        </w:rPr>
      </w:pPr>
      <w:r w:rsidRPr="0006760A">
        <w:rPr>
          <w:b/>
          <w:sz w:val="22"/>
          <w:szCs w:val="22"/>
        </w:rPr>
        <w:t>Federal Communications Commission</w:t>
      </w:r>
    </w:p>
    <w:p w:rsidRPr="0006760A" w:rsidR="00752A6F" w:rsidP="00752A6F" w:rsidRDefault="00752A6F" w14:paraId="11448358" w14:textId="77777777">
      <w:pPr>
        <w:rPr>
          <w:b/>
          <w:sz w:val="22"/>
          <w:szCs w:val="22"/>
        </w:rPr>
      </w:pPr>
    </w:p>
    <w:p w:rsidRPr="0006760A" w:rsidR="00752A6F" w:rsidP="00752A6F" w:rsidRDefault="00752A6F" w14:paraId="0C6F8C95" w14:textId="77777777">
      <w:pPr>
        <w:rPr>
          <w:b/>
          <w:sz w:val="22"/>
          <w:szCs w:val="22"/>
        </w:rPr>
      </w:pPr>
    </w:p>
    <w:p w:rsidRPr="0006760A" w:rsidR="00752A6F" w:rsidP="00752A6F" w:rsidRDefault="00752A6F" w14:paraId="2E70D9CA" w14:textId="3F2792E8">
      <w:pPr>
        <w:rPr>
          <w:b/>
          <w:sz w:val="22"/>
          <w:szCs w:val="22"/>
        </w:rPr>
      </w:pPr>
      <w:r w:rsidRPr="0006760A">
        <w:rPr>
          <w:b/>
          <w:sz w:val="22"/>
          <w:szCs w:val="22"/>
        </w:rPr>
        <w:t xml:space="preserve">Explanation of Non-Substantive Changes to </w:t>
      </w:r>
      <w:r w:rsidRPr="0006760A">
        <w:rPr>
          <w:rFonts w:cs="Arial"/>
          <w:b/>
          <w:sz w:val="22"/>
          <w:szCs w:val="22"/>
        </w:rPr>
        <w:t xml:space="preserve">OMB Control Number: </w:t>
      </w:r>
      <w:r w:rsidRPr="003250BF" w:rsidR="003250BF">
        <w:rPr>
          <w:rFonts w:cs="Arial"/>
          <w:b/>
          <w:sz w:val="22"/>
          <w:szCs w:val="22"/>
        </w:rPr>
        <w:t>3060-0853</w:t>
      </w:r>
      <w:r w:rsidRPr="0006760A">
        <w:rPr>
          <w:b/>
          <w:sz w:val="22"/>
          <w:szCs w:val="22"/>
        </w:rPr>
        <w:t>:</w:t>
      </w:r>
    </w:p>
    <w:p w:rsidRPr="0006760A" w:rsidR="00752A6F" w:rsidP="00752A6F" w:rsidRDefault="00752A6F" w14:paraId="3A5FF3EC" w14:textId="77777777">
      <w:pPr>
        <w:ind w:left="720"/>
        <w:rPr>
          <w:rFonts w:cs="Arial"/>
          <w:sz w:val="22"/>
          <w:szCs w:val="22"/>
        </w:rPr>
      </w:pPr>
    </w:p>
    <w:p w:rsidRPr="0006760A" w:rsidR="00752A6F" w:rsidP="00752A6F" w:rsidRDefault="00752A6F" w14:paraId="0E1D80E6" w14:textId="77777777">
      <w:pPr>
        <w:rPr>
          <w:sz w:val="22"/>
          <w:szCs w:val="22"/>
        </w:rPr>
      </w:pPr>
    </w:p>
    <w:p w:rsidRPr="0006760A" w:rsidR="00F37DBC" w:rsidP="00923BF7" w:rsidRDefault="00752A6F" w14:paraId="35AFDE26" w14:textId="0C3A60B1">
      <w:pPr>
        <w:numPr>
          <w:ilvl w:val="0"/>
          <w:numId w:val="1"/>
        </w:numPr>
        <w:tabs>
          <w:tab w:val="clear" w:pos="0"/>
          <w:tab w:val="num" w:pos="360"/>
        </w:tabs>
        <w:ind w:left="1440"/>
        <w:rPr>
          <w:sz w:val="22"/>
          <w:szCs w:val="22"/>
        </w:rPr>
      </w:pPr>
      <w:r w:rsidRPr="0006760A">
        <w:rPr>
          <w:sz w:val="22"/>
          <w:szCs w:val="22"/>
        </w:rPr>
        <w:t xml:space="preserve">FCC </w:t>
      </w:r>
      <w:r w:rsidR="0068737B">
        <w:rPr>
          <w:sz w:val="22"/>
          <w:szCs w:val="22"/>
        </w:rPr>
        <w:t xml:space="preserve">rule </w:t>
      </w:r>
      <w:r w:rsidR="00627DFB">
        <w:rPr>
          <w:sz w:val="22"/>
          <w:szCs w:val="22"/>
        </w:rPr>
        <w:t xml:space="preserve">47 CFR § </w:t>
      </w:r>
      <w:r w:rsidR="0068737B">
        <w:rPr>
          <w:sz w:val="22"/>
          <w:szCs w:val="22"/>
        </w:rPr>
        <w:t>54.</w:t>
      </w:r>
      <w:r w:rsidR="00627DFB">
        <w:rPr>
          <w:sz w:val="22"/>
          <w:szCs w:val="22"/>
        </w:rPr>
        <w:t>5</w:t>
      </w:r>
      <w:r w:rsidR="0068737B">
        <w:rPr>
          <w:sz w:val="22"/>
          <w:szCs w:val="22"/>
        </w:rPr>
        <w:t>13(d)</w:t>
      </w:r>
    </w:p>
    <w:p w:rsidRPr="0006760A" w:rsidR="00752A6F" w:rsidP="00752A6F" w:rsidRDefault="00752A6F" w14:paraId="36EA3132" w14:textId="77777777">
      <w:pPr>
        <w:pBdr>
          <w:bottom w:val="single" w:color="auto" w:sz="12" w:space="1"/>
        </w:pBdr>
        <w:ind w:left="360"/>
        <w:rPr>
          <w:b/>
          <w:sz w:val="22"/>
          <w:szCs w:val="22"/>
        </w:rPr>
      </w:pPr>
    </w:p>
    <w:p w:rsidRPr="0006760A" w:rsidR="00752A6F" w:rsidP="00752A6F" w:rsidRDefault="00752A6F" w14:paraId="516E1963" w14:textId="77777777">
      <w:pPr>
        <w:rPr>
          <w:sz w:val="22"/>
          <w:szCs w:val="22"/>
        </w:rPr>
      </w:pPr>
    </w:p>
    <w:p w:rsidRPr="004C0DC3" w:rsidR="00107660" w:rsidP="00107660" w:rsidRDefault="00752A6F" w14:paraId="66ED6133" w14:textId="086D84C3">
      <w:pPr>
        <w:rPr>
          <w:sz w:val="22"/>
          <w:szCs w:val="22"/>
        </w:rPr>
      </w:pPr>
      <w:r w:rsidRPr="0006760A">
        <w:rPr>
          <w:b/>
          <w:sz w:val="22"/>
          <w:szCs w:val="22"/>
        </w:rPr>
        <w:t>Purpose of this Submission:</w:t>
      </w:r>
      <w:r w:rsidRPr="0006760A">
        <w:rPr>
          <w:sz w:val="22"/>
          <w:szCs w:val="22"/>
        </w:rPr>
        <w:t xml:space="preserve"> </w:t>
      </w:r>
      <w:r w:rsidR="005E5F9C">
        <w:rPr>
          <w:sz w:val="22"/>
          <w:szCs w:val="22"/>
        </w:rPr>
        <w:t xml:space="preserve"> </w:t>
      </w:r>
      <w:r w:rsidRPr="004C0DC3" w:rsidR="00107660">
        <w:rPr>
          <w:sz w:val="22"/>
          <w:szCs w:val="22"/>
        </w:rPr>
        <w:t xml:space="preserve">This submission is being made for </w:t>
      </w:r>
      <w:r w:rsidR="00453649">
        <w:rPr>
          <w:sz w:val="22"/>
          <w:szCs w:val="22"/>
        </w:rPr>
        <w:t xml:space="preserve">a </w:t>
      </w:r>
      <w:r w:rsidRPr="004C0DC3" w:rsidR="00107660">
        <w:rPr>
          <w:sz w:val="22"/>
          <w:szCs w:val="22"/>
        </w:rPr>
        <w:t xml:space="preserve">proposed non-substantive change to an existing information collection pursuant to 44 U.S.C. § 3507.  This submission seeks to make a non-substantive change to reflect the modification of FCC rule </w:t>
      </w:r>
      <w:r w:rsidR="00627DFB">
        <w:rPr>
          <w:sz w:val="22"/>
          <w:szCs w:val="22"/>
        </w:rPr>
        <w:t xml:space="preserve">47 CFR § </w:t>
      </w:r>
      <w:r w:rsidRPr="004C0DC3" w:rsidR="00107660">
        <w:rPr>
          <w:sz w:val="22"/>
          <w:szCs w:val="22"/>
        </w:rPr>
        <w:t>54.</w:t>
      </w:r>
      <w:r w:rsidR="00627DFB">
        <w:rPr>
          <w:sz w:val="22"/>
          <w:szCs w:val="22"/>
        </w:rPr>
        <w:t>5</w:t>
      </w:r>
      <w:r w:rsidR="00107660">
        <w:rPr>
          <w:sz w:val="22"/>
          <w:szCs w:val="22"/>
        </w:rPr>
        <w:t>13</w:t>
      </w:r>
      <w:r w:rsidR="00772BF7">
        <w:rPr>
          <w:sz w:val="22"/>
          <w:szCs w:val="22"/>
        </w:rPr>
        <w:t>(d)</w:t>
      </w:r>
      <w:r w:rsidRPr="004C0DC3" w:rsidR="00107660">
        <w:rPr>
          <w:sz w:val="22"/>
          <w:szCs w:val="22"/>
        </w:rPr>
        <w:t xml:space="preserve">.  </w:t>
      </w:r>
    </w:p>
    <w:p w:rsidR="00107660" w:rsidP="00752A6F" w:rsidRDefault="00107660" w14:paraId="04A53B2D" w14:textId="77777777">
      <w:pPr>
        <w:rPr>
          <w:sz w:val="22"/>
          <w:szCs w:val="22"/>
        </w:rPr>
      </w:pPr>
    </w:p>
    <w:p w:rsidR="00107660" w:rsidP="00D968C1" w:rsidRDefault="005E5F9C" w14:paraId="41A77878" w14:textId="739B03E2">
      <w:pPr>
        <w:rPr>
          <w:sz w:val="22"/>
          <w:szCs w:val="22"/>
        </w:rPr>
      </w:pPr>
      <w:r w:rsidRPr="003E67E0">
        <w:rPr>
          <w:b/>
          <w:bCs/>
          <w:sz w:val="22"/>
          <w:szCs w:val="22"/>
        </w:rPr>
        <w:t>Background:</w:t>
      </w:r>
      <w:r>
        <w:rPr>
          <w:sz w:val="22"/>
          <w:szCs w:val="22"/>
        </w:rPr>
        <w:t xml:space="preserve">  </w:t>
      </w:r>
      <w:r w:rsidRPr="004C0DC3" w:rsidR="00107660">
        <w:rPr>
          <w:sz w:val="22"/>
          <w:szCs w:val="22"/>
        </w:rPr>
        <w:t>On A</w:t>
      </w:r>
      <w:r w:rsidR="00107660">
        <w:rPr>
          <w:sz w:val="22"/>
          <w:szCs w:val="22"/>
        </w:rPr>
        <w:t>pril 22, 2021</w:t>
      </w:r>
      <w:r w:rsidRPr="004C0DC3" w:rsidR="00107660">
        <w:rPr>
          <w:sz w:val="22"/>
          <w:szCs w:val="22"/>
        </w:rPr>
        <w:t xml:space="preserve">, the Commission </w:t>
      </w:r>
      <w:r w:rsidRPr="004C0DC3" w:rsidR="00107660">
        <w:rPr>
          <w:color w:val="000000"/>
          <w:sz w:val="22"/>
          <w:szCs w:val="22"/>
        </w:rPr>
        <w:t xml:space="preserve">submitted </w:t>
      </w:r>
      <w:r w:rsidR="00453649">
        <w:rPr>
          <w:color w:val="000000"/>
          <w:sz w:val="22"/>
          <w:szCs w:val="22"/>
        </w:rPr>
        <w:t>modified</w:t>
      </w:r>
      <w:r w:rsidRPr="004C0DC3" w:rsidR="00107660">
        <w:rPr>
          <w:color w:val="000000"/>
          <w:sz w:val="22"/>
          <w:szCs w:val="22"/>
        </w:rPr>
        <w:t xml:space="preserve"> information collection requirements for review and approval by the Office of Management and Budget (OMB), as required by the Paperwork Reduction Act (PRA) of 1995.  That non-substantive change request sought to </w:t>
      </w:r>
      <w:r w:rsidR="00107660">
        <w:rPr>
          <w:sz w:val="22"/>
          <w:szCs w:val="22"/>
        </w:rPr>
        <w:t xml:space="preserve">make minor, non-substantive changes to the FCC Form 500 (Funding Commitment Adjustment Request Form) and the instructions for filing out the form </w:t>
      </w:r>
      <w:r w:rsidRPr="004C0DC3" w:rsidR="00107660">
        <w:rPr>
          <w:sz w:val="22"/>
          <w:szCs w:val="22"/>
        </w:rPr>
        <w:t xml:space="preserve">to implement the changes adopted by the Commission in the </w:t>
      </w:r>
      <w:r w:rsidRPr="00107660" w:rsidR="00107660">
        <w:rPr>
          <w:i/>
          <w:iCs/>
          <w:sz w:val="22"/>
          <w:szCs w:val="22"/>
        </w:rPr>
        <w:t>Category Two Report and Order</w:t>
      </w:r>
      <w:r w:rsidRPr="004C0DC3" w:rsidR="00107660">
        <w:rPr>
          <w:sz w:val="22"/>
          <w:szCs w:val="22"/>
        </w:rPr>
        <w:t>, FCC 19-117.</w:t>
      </w:r>
      <w:r w:rsidR="00905895">
        <w:rPr>
          <w:sz w:val="22"/>
          <w:szCs w:val="22"/>
        </w:rPr>
        <w:t xml:space="preserve"> </w:t>
      </w:r>
      <w:r w:rsidR="00D968C1">
        <w:rPr>
          <w:sz w:val="22"/>
          <w:szCs w:val="22"/>
        </w:rPr>
        <w:t xml:space="preserve"> </w:t>
      </w:r>
      <w:r w:rsidR="00905895">
        <w:rPr>
          <w:sz w:val="22"/>
          <w:szCs w:val="22"/>
        </w:rPr>
        <w:t xml:space="preserve">Specifically, these changes </w:t>
      </w:r>
      <w:r w:rsidRPr="00D968C1" w:rsidR="00D968C1">
        <w:rPr>
          <w:sz w:val="22"/>
          <w:szCs w:val="22"/>
        </w:rPr>
        <w:t>remove</w:t>
      </w:r>
      <w:r w:rsidR="00D968C1">
        <w:rPr>
          <w:sz w:val="22"/>
          <w:szCs w:val="22"/>
        </w:rPr>
        <w:t>d</w:t>
      </w:r>
      <w:r w:rsidRPr="00D968C1" w:rsidR="00D968C1">
        <w:rPr>
          <w:sz w:val="22"/>
          <w:szCs w:val="22"/>
        </w:rPr>
        <w:t xml:space="preserve"> all language referring to equipment transfers to reflect the change in the FCC Form 500. </w:t>
      </w:r>
      <w:r w:rsidR="00D968C1">
        <w:rPr>
          <w:sz w:val="22"/>
          <w:szCs w:val="22"/>
        </w:rPr>
        <w:t xml:space="preserve"> </w:t>
      </w:r>
      <w:r w:rsidRPr="00D968C1" w:rsidR="00D968C1">
        <w:rPr>
          <w:sz w:val="22"/>
          <w:szCs w:val="22"/>
        </w:rPr>
        <w:t>We achieve</w:t>
      </w:r>
      <w:r w:rsidR="00D968C1">
        <w:rPr>
          <w:sz w:val="22"/>
          <w:szCs w:val="22"/>
        </w:rPr>
        <w:t>d</w:t>
      </w:r>
      <w:r w:rsidRPr="00D968C1" w:rsidR="00D968C1">
        <w:rPr>
          <w:sz w:val="22"/>
          <w:szCs w:val="22"/>
        </w:rPr>
        <w:t xml:space="preserve"> th</w:t>
      </w:r>
      <w:r w:rsidR="00D968C1">
        <w:rPr>
          <w:sz w:val="22"/>
          <w:szCs w:val="22"/>
        </w:rPr>
        <w:t xml:space="preserve">at </w:t>
      </w:r>
      <w:r w:rsidRPr="00D968C1" w:rsidR="00D968C1">
        <w:rPr>
          <w:sz w:val="22"/>
          <w:szCs w:val="22"/>
        </w:rPr>
        <w:t>by</w:t>
      </w:r>
      <w:r w:rsidR="00D968C1">
        <w:rPr>
          <w:sz w:val="22"/>
          <w:szCs w:val="22"/>
        </w:rPr>
        <w:t xml:space="preserve"> r</w:t>
      </w:r>
      <w:r w:rsidRPr="00D968C1" w:rsidR="00D968C1">
        <w:rPr>
          <w:sz w:val="22"/>
          <w:szCs w:val="22"/>
        </w:rPr>
        <w:t>emoving the equipment transfer notification check box and affiliated screens from the FCC Form 500 for funding year 2021 and for future funding years.  We also remove</w:t>
      </w:r>
      <w:r w:rsidR="00D968C1">
        <w:rPr>
          <w:sz w:val="22"/>
          <w:szCs w:val="22"/>
        </w:rPr>
        <w:t>d</w:t>
      </w:r>
      <w:r w:rsidRPr="00D968C1" w:rsidR="00D968C1">
        <w:rPr>
          <w:sz w:val="22"/>
          <w:szCs w:val="22"/>
        </w:rPr>
        <w:t xml:space="preserve"> the equipment transfer related instructions. </w:t>
      </w:r>
      <w:r w:rsidR="00D968C1">
        <w:rPr>
          <w:sz w:val="22"/>
          <w:szCs w:val="22"/>
        </w:rPr>
        <w:t xml:space="preserve"> </w:t>
      </w:r>
      <w:r w:rsidRPr="004C0DC3" w:rsidR="00107660">
        <w:rPr>
          <w:sz w:val="22"/>
          <w:szCs w:val="22"/>
        </w:rPr>
        <w:t xml:space="preserve">On </w:t>
      </w:r>
      <w:r w:rsidR="00107660">
        <w:rPr>
          <w:sz w:val="22"/>
          <w:szCs w:val="22"/>
        </w:rPr>
        <w:t>May 3, 2021</w:t>
      </w:r>
      <w:r w:rsidRPr="004C0DC3" w:rsidR="00107660">
        <w:rPr>
          <w:sz w:val="22"/>
          <w:szCs w:val="22"/>
        </w:rPr>
        <w:t>, OMB approved that information collection request.  Section 47 CFR 54.</w:t>
      </w:r>
      <w:r w:rsidR="00627DFB">
        <w:rPr>
          <w:sz w:val="22"/>
          <w:szCs w:val="22"/>
        </w:rPr>
        <w:t>513</w:t>
      </w:r>
      <w:r w:rsidR="00107660">
        <w:rPr>
          <w:sz w:val="22"/>
          <w:szCs w:val="22"/>
        </w:rPr>
        <w:t>(d)</w:t>
      </w:r>
      <w:r w:rsidRPr="004C0DC3" w:rsidR="00107660">
        <w:rPr>
          <w:sz w:val="22"/>
          <w:szCs w:val="22"/>
        </w:rPr>
        <w:t xml:space="preserve"> codifies th</w:t>
      </w:r>
      <w:r w:rsidR="00107660">
        <w:rPr>
          <w:sz w:val="22"/>
          <w:szCs w:val="22"/>
        </w:rPr>
        <w:t>is</w:t>
      </w:r>
      <w:r w:rsidRPr="004C0DC3" w:rsidR="00107660">
        <w:rPr>
          <w:sz w:val="22"/>
          <w:szCs w:val="22"/>
        </w:rPr>
        <w:t xml:space="preserve"> requirement</w:t>
      </w:r>
      <w:r w:rsidR="00905895">
        <w:rPr>
          <w:color w:val="000000"/>
          <w:sz w:val="22"/>
          <w:szCs w:val="22"/>
        </w:rPr>
        <w:t xml:space="preserve"> and</w:t>
      </w:r>
      <w:r w:rsidRPr="004C0DC3" w:rsidR="00107660">
        <w:rPr>
          <w:sz w:val="22"/>
          <w:szCs w:val="22"/>
        </w:rPr>
        <w:t xml:space="preserve"> </w:t>
      </w:r>
      <w:r w:rsidR="00905895">
        <w:rPr>
          <w:sz w:val="22"/>
          <w:szCs w:val="22"/>
        </w:rPr>
        <w:t xml:space="preserve">this submission is being made to reflect the modification to 47 CFR 54.513(d). </w:t>
      </w:r>
      <w:r w:rsidR="00B238BC">
        <w:rPr>
          <w:sz w:val="22"/>
          <w:szCs w:val="22"/>
        </w:rPr>
        <w:t xml:space="preserve"> </w:t>
      </w:r>
      <w:r w:rsidRPr="004C0DC3" w:rsidR="00107660">
        <w:rPr>
          <w:sz w:val="22"/>
          <w:szCs w:val="22"/>
        </w:rPr>
        <w:t xml:space="preserve">Upon OMB’s review and approval of this submission, a notice will be published to announce the effective date of </w:t>
      </w:r>
      <w:r w:rsidR="00905895">
        <w:rPr>
          <w:sz w:val="22"/>
          <w:szCs w:val="22"/>
        </w:rPr>
        <w:t>the revised</w:t>
      </w:r>
      <w:r w:rsidRPr="004C0DC3" w:rsidR="00905895">
        <w:rPr>
          <w:sz w:val="22"/>
          <w:szCs w:val="22"/>
        </w:rPr>
        <w:t xml:space="preserve"> </w:t>
      </w:r>
      <w:r w:rsidRPr="004C0DC3" w:rsidR="00107660">
        <w:rPr>
          <w:sz w:val="22"/>
          <w:szCs w:val="22"/>
        </w:rPr>
        <w:t>rule.</w:t>
      </w:r>
    </w:p>
    <w:p w:rsidR="00107660" w:rsidP="00107660" w:rsidRDefault="00107660" w14:paraId="50C55C6C" w14:textId="77777777">
      <w:pPr>
        <w:rPr>
          <w:sz w:val="22"/>
          <w:szCs w:val="22"/>
        </w:rPr>
      </w:pPr>
    </w:p>
    <w:p w:rsidR="00A7657A" w:rsidP="00A7657A" w:rsidRDefault="00752A6F" w14:paraId="2ACB2AF3" w14:textId="7A63DDDA">
      <w:pPr>
        <w:rPr>
          <w:b/>
          <w:sz w:val="22"/>
          <w:szCs w:val="22"/>
        </w:rPr>
      </w:pPr>
      <w:r w:rsidRPr="0006760A">
        <w:rPr>
          <w:b/>
          <w:sz w:val="22"/>
          <w:szCs w:val="22"/>
        </w:rPr>
        <w:t xml:space="preserve">Summary of Proposed </w:t>
      </w:r>
      <w:r w:rsidR="00453649">
        <w:rPr>
          <w:b/>
          <w:sz w:val="22"/>
          <w:szCs w:val="22"/>
        </w:rPr>
        <w:t>Changes</w:t>
      </w:r>
      <w:r w:rsidRPr="0006760A">
        <w:rPr>
          <w:b/>
          <w:sz w:val="22"/>
          <w:szCs w:val="22"/>
        </w:rPr>
        <w:t xml:space="preserve"> to the FCC Form </w:t>
      </w:r>
      <w:r w:rsidR="00FF2637">
        <w:rPr>
          <w:b/>
          <w:sz w:val="22"/>
          <w:szCs w:val="22"/>
        </w:rPr>
        <w:t>500</w:t>
      </w:r>
      <w:r w:rsidRPr="0006760A">
        <w:rPr>
          <w:b/>
          <w:sz w:val="22"/>
          <w:szCs w:val="22"/>
        </w:rPr>
        <w:t>:</w:t>
      </w:r>
    </w:p>
    <w:p w:rsidR="00A7657A" w:rsidP="00A7657A" w:rsidRDefault="00A7657A" w14:paraId="5F8DC303" w14:textId="77777777">
      <w:pPr>
        <w:rPr>
          <w:b/>
          <w:sz w:val="22"/>
          <w:szCs w:val="22"/>
        </w:rPr>
      </w:pPr>
    </w:p>
    <w:p w:rsidR="00107660" w:rsidP="00107660" w:rsidRDefault="00107660" w14:paraId="2158F8BE" w14:textId="012C0DF6">
      <w:pPr>
        <w:pStyle w:val="ParaNum"/>
        <w:numPr>
          <w:ilvl w:val="0"/>
          <w:numId w:val="6"/>
        </w:numPr>
        <w:rPr>
          <w:bCs/>
          <w:szCs w:val="22"/>
        </w:rPr>
      </w:pPr>
      <w:r w:rsidRPr="004C0DC3">
        <w:rPr>
          <w:bCs/>
          <w:szCs w:val="22"/>
        </w:rPr>
        <w:t>We propose the following modifications to 3060-08</w:t>
      </w:r>
      <w:r>
        <w:rPr>
          <w:bCs/>
          <w:szCs w:val="22"/>
        </w:rPr>
        <w:t>53</w:t>
      </w:r>
      <w:r w:rsidRPr="004C0DC3">
        <w:rPr>
          <w:bCs/>
          <w:szCs w:val="22"/>
        </w:rPr>
        <w:t xml:space="preserve"> to reflect the amendment to</w:t>
      </w:r>
      <w:r w:rsidRPr="004C0DC3">
        <w:rPr>
          <w:szCs w:val="22"/>
        </w:rPr>
        <w:t xml:space="preserve"> § 54.</w:t>
      </w:r>
      <w:r w:rsidR="00627DFB">
        <w:rPr>
          <w:szCs w:val="22"/>
        </w:rPr>
        <w:t>5</w:t>
      </w:r>
      <w:r>
        <w:rPr>
          <w:szCs w:val="22"/>
        </w:rPr>
        <w:t>13</w:t>
      </w:r>
      <w:r w:rsidRPr="004C0DC3">
        <w:rPr>
          <w:szCs w:val="22"/>
        </w:rPr>
        <w:t xml:space="preserve"> by </w:t>
      </w:r>
      <w:r w:rsidR="00627DFB">
        <w:rPr>
          <w:szCs w:val="22"/>
        </w:rPr>
        <w:t xml:space="preserve">revising </w:t>
      </w:r>
      <w:r w:rsidRPr="004C0DC3">
        <w:rPr>
          <w:szCs w:val="22"/>
        </w:rPr>
        <w:t>paragraph (d).</w:t>
      </w:r>
      <w:r w:rsidRPr="004C0DC3">
        <w:rPr>
          <w:bCs/>
          <w:szCs w:val="22"/>
        </w:rPr>
        <w:t xml:space="preserve"> </w:t>
      </w:r>
      <w:r w:rsidR="000359A2">
        <w:rPr>
          <w:bCs/>
          <w:szCs w:val="22"/>
        </w:rPr>
        <w:t xml:space="preserve"> </w:t>
      </w:r>
      <w:r w:rsidRPr="004C0DC3">
        <w:rPr>
          <w:bCs/>
          <w:szCs w:val="22"/>
        </w:rPr>
        <w:t xml:space="preserve">The </w:t>
      </w:r>
      <w:r w:rsidR="00453649">
        <w:rPr>
          <w:bCs/>
          <w:szCs w:val="22"/>
        </w:rPr>
        <w:t>updated</w:t>
      </w:r>
      <w:r w:rsidR="00E86E1A">
        <w:rPr>
          <w:bCs/>
          <w:szCs w:val="22"/>
        </w:rPr>
        <w:t xml:space="preserve"> paragraph</w:t>
      </w:r>
      <w:r w:rsidRPr="004C0DC3">
        <w:rPr>
          <w:bCs/>
          <w:szCs w:val="22"/>
        </w:rPr>
        <w:t xml:space="preserve"> </w:t>
      </w:r>
      <w:r w:rsidR="006D52E5">
        <w:rPr>
          <w:bCs/>
          <w:szCs w:val="22"/>
        </w:rPr>
        <w:t xml:space="preserve">implements the non-substantive changes approved on May 3, 2021 and </w:t>
      </w:r>
      <w:r w:rsidRPr="004C0DC3">
        <w:rPr>
          <w:bCs/>
          <w:szCs w:val="22"/>
        </w:rPr>
        <w:t>read</w:t>
      </w:r>
      <w:r w:rsidR="00E86E1A">
        <w:rPr>
          <w:bCs/>
          <w:szCs w:val="22"/>
        </w:rPr>
        <w:t>s</w:t>
      </w:r>
      <w:r w:rsidRPr="004C0DC3">
        <w:rPr>
          <w:bCs/>
          <w:szCs w:val="22"/>
        </w:rPr>
        <w:t xml:space="preserve"> as follows: </w:t>
      </w:r>
    </w:p>
    <w:p w:rsidR="00772BF7" w:rsidP="00B238BC" w:rsidRDefault="000359A2" w14:paraId="21DD3B66" w14:textId="20A5AE77">
      <w:pPr>
        <w:pStyle w:val="ParaNum"/>
        <w:numPr>
          <w:ilvl w:val="0"/>
          <w:numId w:val="0"/>
        </w:numPr>
        <w:ind w:left="720" w:firstLine="720"/>
        <w:rPr>
          <w:bCs/>
          <w:szCs w:val="22"/>
        </w:rPr>
      </w:pPr>
      <w:r w:rsidRPr="006E5EDC">
        <w:rPr>
          <w:bCs/>
          <w:szCs w:val="22"/>
        </w:rPr>
        <w:t>§ 54.</w:t>
      </w:r>
      <w:r w:rsidR="00627DFB">
        <w:rPr>
          <w:bCs/>
          <w:szCs w:val="22"/>
        </w:rPr>
        <w:t>513</w:t>
      </w:r>
      <w:r w:rsidR="00772BF7">
        <w:rPr>
          <w:bCs/>
          <w:szCs w:val="22"/>
        </w:rPr>
        <w:t xml:space="preserve"> Resale and transfer of services</w:t>
      </w:r>
    </w:p>
    <w:p w:rsidR="00772BF7" w:rsidP="00627DFB" w:rsidRDefault="00772BF7" w14:paraId="0FD8A556" w14:textId="77777777">
      <w:pPr>
        <w:pStyle w:val="ParaNum"/>
        <w:numPr>
          <w:ilvl w:val="0"/>
          <w:numId w:val="0"/>
        </w:numPr>
        <w:ind w:left="720"/>
        <w:rPr>
          <w:bCs/>
          <w:szCs w:val="22"/>
        </w:rPr>
      </w:pPr>
    </w:p>
    <w:p w:rsidRPr="006E5EDC" w:rsidR="00107660" w:rsidP="00B238BC" w:rsidRDefault="00772BF7" w14:paraId="1D193C71" w14:textId="1BF20DA5">
      <w:pPr>
        <w:pStyle w:val="ParaNum"/>
        <w:numPr>
          <w:ilvl w:val="0"/>
          <w:numId w:val="0"/>
        </w:numPr>
        <w:ind w:left="2160"/>
        <w:rPr>
          <w:bCs/>
          <w:szCs w:val="22"/>
        </w:rPr>
      </w:pPr>
      <w:r>
        <w:rPr>
          <w:bCs/>
          <w:szCs w:val="22"/>
        </w:rPr>
        <w:t xml:space="preserve">(d)  </w:t>
      </w:r>
      <w:r w:rsidRPr="00772BF7">
        <w:rPr>
          <w:bCs/>
          <w:szCs w:val="22"/>
        </w:rPr>
        <w:t>Eligible services and equipment components of eligible services purchased at a discount under this subpart shall not be transferred, with or without consideration of money or any other thing of value, for a period of three years after purchase, except that eligible services and equipment components of eligible services may be transferred to another eligible school or library in the event that the particular location where the service originally was received is permanently or temporarily closed, or is part of the same eligible school district or library system as the location receiving the eligible services or equipment components of eligible services. If an eligible service or equipment component of a service is transferred pursuant to this paragraph, both the transferor and recipient must maintain detailed records documenting the transfer and the reason for the transfer for a period of five years.</w:t>
      </w:r>
    </w:p>
    <w:sectPr w:rsidRPr="006E5EDC" w:rsidR="001076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1ECA3" w14:textId="77777777" w:rsidR="004E7F4B" w:rsidRDefault="004E7F4B" w:rsidP="00573D1D">
      <w:r>
        <w:separator/>
      </w:r>
    </w:p>
  </w:endnote>
  <w:endnote w:type="continuationSeparator" w:id="0">
    <w:p w14:paraId="23FCD347" w14:textId="77777777" w:rsidR="004E7F4B" w:rsidRDefault="004E7F4B" w:rsidP="005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832DD" w14:textId="77777777" w:rsidR="004E7F4B" w:rsidRDefault="004E7F4B" w:rsidP="00573D1D">
      <w:r>
        <w:separator/>
      </w:r>
    </w:p>
  </w:footnote>
  <w:footnote w:type="continuationSeparator" w:id="0">
    <w:p w14:paraId="24DD9C07" w14:textId="77777777" w:rsidR="004E7F4B" w:rsidRDefault="004E7F4B" w:rsidP="0057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4736E8"/>
    <w:multiLevelType w:val="hybridMultilevel"/>
    <w:tmpl w:val="2772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D7BFE"/>
    <w:multiLevelType w:val="hybridMultilevel"/>
    <w:tmpl w:val="3B940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3A36EB"/>
    <w:multiLevelType w:val="hybridMultilevel"/>
    <w:tmpl w:val="198C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15:restartNumberingAfterBreak="0">
    <w:nsid w:val="627149B6"/>
    <w:multiLevelType w:val="hybridMultilevel"/>
    <w:tmpl w:val="2BF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02C0B"/>
    <w:rsid w:val="0001201F"/>
    <w:rsid w:val="00024A0F"/>
    <w:rsid w:val="000359A2"/>
    <w:rsid w:val="00046446"/>
    <w:rsid w:val="00050775"/>
    <w:rsid w:val="00051714"/>
    <w:rsid w:val="0006760A"/>
    <w:rsid w:val="00070030"/>
    <w:rsid w:val="00072141"/>
    <w:rsid w:val="00072EA3"/>
    <w:rsid w:val="0007600C"/>
    <w:rsid w:val="00087736"/>
    <w:rsid w:val="00097C89"/>
    <w:rsid w:val="000B06ED"/>
    <w:rsid w:val="0010722F"/>
    <w:rsid w:val="00107660"/>
    <w:rsid w:val="001225DD"/>
    <w:rsid w:val="00132650"/>
    <w:rsid w:val="001573E4"/>
    <w:rsid w:val="00165009"/>
    <w:rsid w:val="00193F5C"/>
    <w:rsid w:val="0019623D"/>
    <w:rsid w:val="001A1305"/>
    <w:rsid w:val="001B7402"/>
    <w:rsid w:val="001D177B"/>
    <w:rsid w:val="001D1959"/>
    <w:rsid w:val="001D562E"/>
    <w:rsid w:val="001E29D0"/>
    <w:rsid w:val="001F3A03"/>
    <w:rsid w:val="0020446E"/>
    <w:rsid w:val="00221C25"/>
    <w:rsid w:val="00224526"/>
    <w:rsid w:val="00250EAF"/>
    <w:rsid w:val="002632D4"/>
    <w:rsid w:val="002670D4"/>
    <w:rsid w:val="002A52DB"/>
    <w:rsid w:val="002C4D6E"/>
    <w:rsid w:val="0030212C"/>
    <w:rsid w:val="003041FD"/>
    <w:rsid w:val="00314598"/>
    <w:rsid w:val="003250BF"/>
    <w:rsid w:val="00342162"/>
    <w:rsid w:val="00345F31"/>
    <w:rsid w:val="00372A96"/>
    <w:rsid w:val="003763BB"/>
    <w:rsid w:val="00393C84"/>
    <w:rsid w:val="00395C8A"/>
    <w:rsid w:val="003B2F92"/>
    <w:rsid w:val="003C3ADC"/>
    <w:rsid w:val="003C444E"/>
    <w:rsid w:val="003D00B9"/>
    <w:rsid w:val="003D0921"/>
    <w:rsid w:val="003E16B5"/>
    <w:rsid w:val="003E67E0"/>
    <w:rsid w:val="00400362"/>
    <w:rsid w:val="004156F4"/>
    <w:rsid w:val="004165FC"/>
    <w:rsid w:val="00436E55"/>
    <w:rsid w:val="00453649"/>
    <w:rsid w:val="004716C0"/>
    <w:rsid w:val="004717B4"/>
    <w:rsid w:val="00481B13"/>
    <w:rsid w:val="00491606"/>
    <w:rsid w:val="004C271B"/>
    <w:rsid w:val="004C34CF"/>
    <w:rsid w:val="004C3C22"/>
    <w:rsid w:val="004E7F4B"/>
    <w:rsid w:val="00511FA9"/>
    <w:rsid w:val="005152E5"/>
    <w:rsid w:val="005168CC"/>
    <w:rsid w:val="00534ECB"/>
    <w:rsid w:val="005378AE"/>
    <w:rsid w:val="00563899"/>
    <w:rsid w:val="00573D1D"/>
    <w:rsid w:val="0057658C"/>
    <w:rsid w:val="005772DB"/>
    <w:rsid w:val="00581086"/>
    <w:rsid w:val="005823C8"/>
    <w:rsid w:val="005A1F77"/>
    <w:rsid w:val="005A4625"/>
    <w:rsid w:val="005A5D7F"/>
    <w:rsid w:val="005B2C27"/>
    <w:rsid w:val="005B5401"/>
    <w:rsid w:val="005E2C97"/>
    <w:rsid w:val="005E5F9C"/>
    <w:rsid w:val="005F0DE0"/>
    <w:rsid w:val="005F1B20"/>
    <w:rsid w:val="00600E68"/>
    <w:rsid w:val="0062622C"/>
    <w:rsid w:val="00627DFB"/>
    <w:rsid w:val="006409B3"/>
    <w:rsid w:val="006662A1"/>
    <w:rsid w:val="0067295C"/>
    <w:rsid w:val="0068289B"/>
    <w:rsid w:val="00683EFD"/>
    <w:rsid w:val="00685A42"/>
    <w:rsid w:val="0068737B"/>
    <w:rsid w:val="00687726"/>
    <w:rsid w:val="006A7E18"/>
    <w:rsid w:val="006C23A3"/>
    <w:rsid w:val="006D3361"/>
    <w:rsid w:val="006D52E5"/>
    <w:rsid w:val="00706D11"/>
    <w:rsid w:val="00747FBB"/>
    <w:rsid w:val="007525FD"/>
    <w:rsid w:val="00752A6F"/>
    <w:rsid w:val="0075788E"/>
    <w:rsid w:val="00772156"/>
    <w:rsid w:val="00772BF7"/>
    <w:rsid w:val="007A2B73"/>
    <w:rsid w:val="007B406E"/>
    <w:rsid w:val="007B7335"/>
    <w:rsid w:val="007B736C"/>
    <w:rsid w:val="007C6057"/>
    <w:rsid w:val="007F076C"/>
    <w:rsid w:val="0081452D"/>
    <w:rsid w:val="00815CBB"/>
    <w:rsid w:val="00817263"/>
    <w:rsid w:val="008236D3"/>
    <w:rsid w:val="00835858"/>
    <w:rsid w:val="008426E5"/>
    <w:rsid w:val="00855847"/>
    <w:rsid w:val="00861737"/>
    <w:rsid w:val="00872727"/>
    <w:rsid w:val="00886B68"/>
    <w:rsid w:val="0089272B"/>
    <w:rsid w:val="00896B43"/>
    <w:rsid w:val="008B0A91"/>
    <w:rsid w:val="008E54E2"/>
    <w:rsid w:val="008F6013"/>
    <w:rsid w:val="00900203"/>
    <w:rsid w:val="00902064"/>
    <w:rsid w:val="00905895"/>
    <w:rsid w:val="00914AA6"/>
    <w:rsid w:val="009239EE"/>
    <w:rsid w:val="00936FF0"/>
    <w:rsid w:val="00942412"/>
    <w:rsid w:val="009700F4"/>
    <w:rsid w:val="00971CA6"/>
    <w:rsid w:val="00983502"/>
    <w:rsid w:val="00996177"/>
    <w:rsid w:val="009C1439"/>
    <w:rsid w:val="009C54B7"/>
    <w:rsid w:val="009D4F43"/>
    <w:rsid w:val="009D5687"/>
    <w:rsid w:val="009E44BF"/>
    <w:rsid w:val="009F42FB"/>
    <w:rsid w:val="00A5209A"/>
    <w:rsid w:val="00A52A91"/>
    <w:rsid w:val="00A62B37"/>
    <w:rsid w:val="00A63D7C"/>
    <w:rsid w:val="00A72064"/>
    <w:rsid w:val="00A7657A"/>
    <w:rsid w:val="00A937B4"/>
    <w:rsid w:val="00A941CB"/>
    <w:rsid w:val="00AB0755"/>
    <w:rsid w:val="00AC7987"/>
    <w:rsid w:val="00AE4258"/>
    <w:rsid w:val="00AE580B"/>
    <w:rsid w:val="00AF429D"/>
    <w:rsid w:val="00B0087D"/>
    <w:rsid w:val="00B11960"/>
    <w:rsid w:val="00B12E70"/>
    <w:rsid w:val="00B20866"/>
    <w:rsid w:val="00B238BC"/>
    <w:rsid w:val="00B55C48"/>
    <w:rsid w:val="00B66AC0"/>
    <w:rsid w:val="00B823AA"/>
    <w:rsid w:val="00B85FC8"/>
    <w:rsid w:val="00B90450"/>
    <w:rsid w:val="00BA45FC"/>
    <w:rsid w:val="00BC3694"/>
    <w:rsid w:val="00BD12F2"/>
    <w:rsid w:val="00BE17D1"/>
    <w:rsid w:val="00BF16E4"/>
    <w:rsid w:val="00BF2972"/>
    <w:rsid w:val="00C00A76"/>
    <w:rsid w:val="00C243A9"/>
    <w:rsid w:val="00C31652"/>
    <w:rsid w:val="00C35027"/>
    <w:rsid w:val="00C41E31"/>
    <w:rsid w:val="00C501A4"/>
    <w:rsid w:val="00C650B8"/>
    <w:rsid w:val="00C67D13"/>
    <w:rsid w:val="00C779FF"/>
    <w:rsid w:val="00C917CD"/>
    <w:rsid w:val="00C923E6"/>
    <w:rsid w:val="00CB30E2"/>
    <w:rsid w:val="00CD1CF7"/>
    <w:rsid w:val="00CE7B71"/>
    <w:rsid w:val="00CF1EA8"/>
    <w:rsid w:val="00D149F3"/>
    <w:rsid w:val="00D43A55"/>
    <w:rsid w:val="00D66030"/>
    <w:rsid w:val="00D968C1"/>
    <w:rsid w:val="00DA5A65"/>
    <w:rsid w:val="00DB1F8B"/>
    <w:rsid w:val="00DB4888"/>
    <w:rsid w:val="00DC0B38"/>
    <w:rsid w:val="00DC522D"/>
    <w:rsid w:val="00DD70B0"/>
    <w:rsid w:val="00DF39A8"/>
    <w:rsid w:val="00E02CCD"/>
    <w:rsid w:val="00E25865"/>
    <w:rsid w:val="00E416FB"/>
    <w:rsid w:val="00E445BB"/>
    <w:rsid w:val="00E60B69"/>
    <w:rsid w:val="00E625CC"/>
    <w:rsid w:val="00E62C68"/>
    <w:rsid w:val="00E62CA9"/>
    <w:rsid w:val="00E6324E"/>
    <w:rsid w:val="00E662E1"/>
    <w:rsid w:val="00E77ABC"/>
    <w:rsid w:val="00E86907"/>
    <w:rsid w:val="00E86E1A"/>
    <w:rsid w:val="00EA04E3"/>
    <w:rsid w:val="00EA7163"/>
    <w:rsid w:val="00EB11E3"/>
    <w:rsid w:val="00EC03DC"/>
    <w:rsid w:val="00EF5A53"/>
    <w:rsid w:val="00EF6DF6"/>
    <w:rsid w:val="00F10DF0"/>
    <w:rsid w:val="00F37DBC"/>
    <w:rsid w:val="00F41A4F"/>
    <w:rsid w:val="00F54CC8"/>
    <w:rsid w:val="00F60B8F"/>
    <w:rsid w:val="00F670B7"/>
    <w:rsid w:val="00F72607"/>
    <w:rsid w:val="00F77E36"/>
    <w:rsid w:val="00F80B10"/>
    <w:rsid w:val="00F90F28"/>
    <w:rsid w:val="00FB2536"/>
    <w:rsid w:val="00FB3A53"/>
    <w:rsid w:val="00FB5836"/>
    <w:rsid w:val="00FB6E2B"/>
    <w:rsid w:val="00FC2F78"/>
    <w:rsid w:val="00FD263E"/>
    <w:rsid w:val="00FF0A88"/>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semiHidden/>
    <w:unhideWhenUsed/>
    <w:rsid w:val="008F6013"/>
    <w:rPr>
      <w:sz w:val="20"/>
      <w:szCs w:val="20"/>
    </w:rPr>
  </w:style>
  <w:style w:type="character" w:customStyle="1" w:styleId="CommentTextChar">
    <w:name w:val="Comment Text Char"/>
    <w:basedOn w:val="DefaultParagraphFont"/>
    <w:link w:val="CommentText"/>
    <w:uiPriority w:val="99"/>
    <w:semiHidden/>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85A42"/>
    <w:rPr>
      <w:color w:val="605E5C"/>
      <w:shd w:val="clear" w:color="auto" w:fill="E1DFDD"/>
    </w:rPr>
  </w:style>
  <w:style w:type="character" w:styleId="Mention">
    <w:name w:val="Mention"/>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6C23A3"/>
  </w:style>
  <w:style w:type="paragraph" w:customStyle="1" w:styleId="ParaNum">
    <w:name w:val="ParaNum"/>
    <w:basedOn w:val="Normal"/>
    <w:link w:val="ParaNumChar"/>
    <w:rsid w:val="00107660"/>
    <w:pPr>
      <w:widowControl w:val="0"/>
      <w:numPr>
        <w:numId w:val="7"/>
      </w:numPr>
      <w:spacing w:after="120"/>
    </w:pPr>
    <w:rPr>
      <w:snapToGrid w:val="0"/>
      <w:kern w:val="28"/>
      <w:sz w:val="22"/>
      <w:szCs w:val="20"/>
    </w:rPr>
  </w:style>
  <w:style w:type="character" w:customStyle="1" w:styleId="ParaNumChar">
    <w:name w:val="ParaNum Char"/>
    <w:link w:val="ParaNum"/>
    <w:locked/>
    <w:rsid w:val="00107660"/>
    <w:rPr>
      <w:rFonts w:ascii="Times New Roman" w:eastAsia="Times New Roman" w:hAnsi="Times New Roman" w:cs="Times New Roman"/>
      <w:snapToGrid w:val="0"/>
      <w:kern w:val="28"/>
      <w:szCs w:val="20"/>
    </w:rPr>
  </w:style>
  <w:style w:type="paragraph" w:styleId="Header">
    <w:name w:val="header"/>
    <w:basedOn w:val="Normal"/>
    <w:link w:val="HeaderChar"/>
    <w:uiPriority w:val="99"/>
    <w:unhideWhenUsed/>
    <w:rsid w:val="006D52E5"/>
    <w:pPr>
      <w:tabs>
        <w:tab w:val="center" w:pos="4680"/>
        <w:tab w:val="right" w:pos="9360"/>
      </w:tabs>
    </w:pPr>
  </w:style>
  <w:style w:type="character" w:customStyle="1" w:styleId="HeaderChar">
    <w:name w:val="Header Char"/>
    <w:basedOn w:val="DefaultParagraphFont"/>
    <w:link w:val="Header"/>
    <w:uiPriority w:val="99"/>
    <w:rsid w:val="006D52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2E5"/>
    <w:pPr>
      <w:tabs>
        <w:tab w:val="center" w:pos="4680"/>
        <w:tab w:val="right" w:pos="9360"/>
      </w:tabs>
    </w:pPr>
  </w:style>
  <w:style w:type="character" w:customStyle="1" w:styleId="FooterChar">
    <w:name w:val="Footer Char"/>
    <w:basedOn w:val="DefaultParagraphFont"/>
    <w:link w:val="Footer"/>
    <w:uiPriority w:val="99"/>
    <w:rsid w:val="006D52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9348837DC004BA36A5E42ADCD0B16" ma:contentTypeVersion="5" ma:contentTypeDescription="Create a new document." ma:contentTypeScope="" ma:versionID="d5ee9a6affcd72994339a5aa22b8eb64">
  <xsd:schema xmlns:xsd="http://www.w3.org/2001/XMLSchema" xmlns:xs="http://www.w3.org/2001/XMLSchema" xmlns:p="http://schemas.microsoft.com/office/2006/metadata/properties" xmlns:ns3="c0230c99-726e-44b9-804e-ac9b1b550e8e" xmlns:ns4="28ce80e2-173a-41cd-b3b8-0a96313484ef" targetNamespace="http://schemas.microsoft.com/office/2006/metadata/properties" ma:root="true" ma:fieldsID="c191f56787c1fb23bb928aeb2e896f34" ns3:_="" ns4:_="">
    <xsd:import namespace="c0230c99-726e-44b9-804e-ac9b1b550e8e"/>
    <xsd:import namespace="28ce80e2-173a-41cd-b3b8-0a96313484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30c99-726e-44b9-804e-ac9b1b550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e80e2-173a-41cd-b3b8-0a96313484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6C730-9E00-4F73-83D7-96AB748F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30c99-726e-44b9-804e-ac9b1b550e8e"/>
    <ds:schemaRef ds:uri="28ce80e2-173a-41cd-b3b8-0a96313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3.xml><?xml version="1.0" encoding="utf-8"?>
<ds:datastoreItem xmlns:ds="http://schemas.openxmlformats.org/officeDocument/2006/customXml" ds:itemID="{26132191-250A-4381-A156-1011EAFCA6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cp:lastPrinted>2021-06-02T21:16:00Z</cp:lastPrinted>
  <dcterms:created xsi:type="dcterms:W3CDTF">2021-06-07T18:01:00Z</dcterms:created>
  <dcterms:modified xsi:type="dcterms:W3CDTF">2021-06-07T18:01:00Z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0x010100F6E9348837DC004BA36A5E42ADCD0B16</vt:lpwstr>
  </property>
</Properties>
</file>