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3C2" w:rsidP="00E07EED" w:rsidRDefault="00E07EED" w14:paraId="59CEB47F" w14:textId="4998EB94">
      <w:pPr>
        <w:jc w:val="center"/>
      </w:pPr>
      <w:r>
        <w:t>Justification for Nonsubstantive Change</w:t>
      </w:r>
    </w:p>
    <w:p w:rsidR="00E07EED" w:rsidP="00E07EED" w:rsidRDefault="00E07EED" w14:paraId="0A925F31" w14:textId="6F999D99">
      <w:pPr>
        <w:jc w:val="center"/>
      </w:pPr>
      <w:r>
        <w:t>ICR No. 0579-0</w:t>
      </w:r>
      <w:r w:rsidR="00D50644">
        <w:t>245</w:t>
      </w:r>
    </w:p>
    <w:p w:rsidR="00E07EED" w:rsidP="00E07EED" w:rsidRDefault="00E07EED" w14:paraId="3F208A89" w14:textId="0494F3E9">
      <w:pPr>
        <w:jc w:val="center"/>
      </w:pPr>
      <w:r>
        <w:t>Revision to VS Form 16-78</w:t>
      </w:r>
    </w:p>
    <w:p w:rsidR="00E07EED" w:rsidP="00E07EED" w:rsidRDefault="00E07EED" w14:paraId="615DE0B3" w14:textId="69820F90">
      <w:pPr>
        <w:jc w:val="center"/>
      </w:pPr>
    </w:p>
    <w:p w:rsidR="00E07EED" w:rsidP="00E07EED" w:rsidRDefault="00E07EED" w14:paraId="3D9BEDAA" w14:textId="5B5BB4BA">
      <w:pPr>
        <w:jc w:val="center"/>
      </w:pPr>
      <w:r>
        <w:t>July 2</w:t>
      </w:r>
      <w:r w:rsidR="00D448BF">
        <w:t>9</w:t>
      </w:r>
      <w:r>
        <w:t>, 2021</w:t>
      </w:r>
    </w:p>
    <w:p w:rsidR="00E07EED" w:rsidRDefault="00E07EED" w14:paraId="694DC814" w14:textId="680188E5"/>
    <w:p w:rsidR="00E07EED" w:rsidRDefault="00E07EED" w14:paraId="1DEDAD08" w14:textId="4213DEB4"/>
    <w:p w:rsidR="00E07EED" w:rsidRDefault="00E07EED" w14:paraId="0F536E38" w14:textId="6CF2D9CC">
      <w:r>
        <w:t xml:space="preserve">The USDA APHIS Veterinary Services (VS) revised its field operation procedures and simplified the information reporting requirements for </w:t>
      </w:r>
      <w:r w:rsidR="00BF1BEB">
        <w:t xml:space="preserve">service centers. </w:t>
      </w:r>
      <w:r>
        <w:t>As a result, Fields 13a and 14a of VS Form 16-78 (MAY 2020) were revised to clarify the information being collected.</w:t>
      </w:r>
    </w:p>
    <w:p w:rsidR="00E07EED" w:rsidRDefault="00E07EED" w14:paraId="1C2B6531" w14:textId="47D5B6BB"/>
    <w:p w:rsidR="00E07EED" w:rsidRDefault="00E07EED" w14:paraId="6CD00B08" w14:textId="4B1A2CF6">
      <w:r>
        <w:t>Under the old form, respondents selected a service center from a series of check boxes and then typed in the address and contact information, before checking another series of boxes selecting notification method, and then typing in the date notified.</w:t>
      </w:r>
      <w:r w:rsidR="008617EE">
        <w:t xml:space="preserve"> They did this twice, once each for Fields 13a and 14a.</w:t>
      </w:r>
    </w:p>
    <w:p w:rsidR="00E07EED" w:rsidRDefault="00E07EED" w14:paraId="0F91C7A4" w14:textId="66A48743"/>
    <w:p w:rsidR="00E07EED" w:rsidRDefault="00E07EED" w14:paraId="50E60761" w14:textId="14518EB3">
      <w:r>
        <w:t>Under the new form</w:t>
      </w:r>
      <w:r w:rsidR="008617EE">
        <w:t xml:space="preserve"> (VS Form 16-78 (JUL 2021))</w:t>
      </w:r>
      <w:r>
        <w:t xml:space="preserve">, respondents </w:t>
      </w:r>
      <w:r w:rsidR="008617EE">
        <w:t xml:space="preserve">now only </w:t>
      </w:r>
      <w:r w:rsidR="00BF1BEB">
        <w:t xml:space="preserve">type </w:t>
      </w:r>
      <w:r>
        <w:t>the state or territory of the material’s destination</w:t>
      </w:r>
      <w:r w:rsidR="008617EE">
        <w:t xml:space="preserve">, and </w:t>
      </w:r>
      <w:r>
        <w:t>the email address of the responsible VS local office, a</w:t>
      </w:r>
      <w:r w:rsidR="008617EE">
        <w:t>s well as select the notification date from a dropdown calendar</w:t>
      </w:r>
      <w:r>
        <w:t>.</w:t>
      </w:r>
      <w:r w:rsidR="008617EE">
        <w:t xml:space="preserve"> They continue doing this twice, once each for Fields 13a and 14a.</w:t>
      </w:r>
    </w:p>
    <w:p w:rsidR="00E07EED" w:rsidRDefault="00E07EED" w14:paraId="3C6B0E15" w14:textId="72080CA0"/>
    <w:p w:rsidR="00E07EED" w:rsidRDefault="00E07EED" w14:paraId="39D93D87" w14:textId="683124AD">
      <w:r>
        <w:t xml:space="preserve">The </w:t>
      </w:r>
      <w:r w:rsidR="00BF1BEB">
        <w:t xml:space="preserve">estimated response time for completing the form remains </w:t>
      </w:r>
      <w:r>
        <w:t>10 minute</w:t>
      </w:r>
      <w:r w:rsidR="00BF1BEB">
        <w:t>s</w:t>
      </w:r>
      <w:r>
        <w:t>.</w:t>
      </w:r>
    </w:p>
    <w:p w:rsidR="00D448BF" w:rsidRDefault="00D448BF" w14:paraId="4058EA46" w14:textId="2E2048B6"/>
    <w:p w:rsidR="00D448BF" w:rsidRDefault="00D448BF" w14:paraId="27923A52" w14:textId="46ABB97C">
      <w:r>
        <w:t>VS Form 16-78 is used in ICR 0579-0040, 0245, and 0307.</w:t>
      </w:r>
    </w:p>
    <w:p w:rsidR="00E07EED" w:rsidRDefault="00E07EED" w14:paraId="5DE528AF" w14:textId="3B56BBA2"/>
    <w:p w:rsidR="00E07EED" w:rsidRDefault="00E07EED" w14:paraId="09690B93" w14:textId="77777777"/>
    <w:sectPr w:rsidR="00E07EED" w:rsidSect="00E07EE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ED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7EE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BEB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8BF"/>
    <w:rsid w:val="00D44D74"/>
    <w:rsid w:val="00D461FA"/>
    <w:rsid w:val="00D46235"/>
    <w:rsid w:val="00D47299"/>
    <w:rsid w:val="00D47F6C"/>
    <w:rsid w:val="00D503C9"/>
    <w:rsid w:val="00D50644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EED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05A3"/>
  <w15:chartTrackingRefBased/>
  <w15:docId w15:val="{DDA33826-2645-4366-A5FA-49BE9915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2021-07-29T16:53:00Z</dcterms:created>
  <dcterms:modified xsi:type="dcterms:W3CDTF">2021-07-29T16:53:00Z</dcterms:modified>
</cp:coreProperties>
</file>