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0D86D" w14:textId="44667A9E" w:rsidR="00C37CD8" w:rsidRPr="00911999" w:rsidRDefault="00C6753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911999">
        <w:rPr>
          <w:rFonts w:ascii="Tahoma" w:hAnsi="Tahoma" w:cs="Tahoma"/>
          <w:b/>
          <w:bCs/>
          <w:sz w:val="28"/>
          <w:szCs w:val="28"/>
          <w:u w:val="single"/>
        </w:rPr>
        <w:t>20</w:t>
      </w:r>
      <w:r w:rsidR="00DE2767" w:rsidRPr="00911999">
        <w:rPr>
          <w:rFonts w:ascii="Tahoma" w:hAnsi="Tahoma" w:cs="Tahoma"/>
          <w:b/>
          <w:bCs/>
          <w:sz w:val="28"/>
          <w:szCs w:val="28"/>
          <w:u w:val="single"/>
        </w:rPr>
        <w:t>21</w:t>
      </w:r>
      <w:r w:rsidR="00C37CD8" w:rsidRPr="00911999">
        <w:rPr>
          <w:rFonts w:ascii="Tahoma" w:hAnsi="Tahoma" w:cs="Tahoma"/>
          <w:b/>
          <w:bCs/>
          <w:sz w:val="28"/>
          <w:szCs w:val="28"/>
          <w:u w:val="single"/>
        </w:rPr>
        <w:t xml:space="preserve"> Supporting Statement for OMB 0596-</w:t>
      </w:r>
      <w:r w:rsidR="00E552F3" w:rsidRPr="00911999">
        <w:rPr>
          <w:rFonts w:ascii="Tahoma" w:hAnsi="Tahoma" w:cs="Tahoma"/>
          <w:b/>
          <w:bCs/>
          <w:sz w:val="28"/>
          <w:szCs w:val="28"/>
          <w:u w:val="single"/>
        </w:rPr>
        <w:t>0182</w:t>
      </w:r>
    </w:p>
    <w:p w14:paraId="2C6BA650" w14:textId="45F3E502" w:rsidR="00D0201D" w:rsidRPr="00911999" w:rsidRDefault="00D0201D" w:rsidP="0033186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sz w:val="28"/>
          <w:szCs w:val="28"/>
        </w:rPr>
      </w:pPr>
      <w:r w:rsidRPr="00911999">
        <w:rPr>
          <w:rFonts w:ascii="Tahoma" w:hAnsi="Tahoma" w:cs="Tahoma"/>
          <w:sz w:val="28"/>
          <w:szCs w:val="28"/>
        </w:rPr>
        <w:t>Qualified Produc</w:t>
      </w:r>
      <w:r w:rsidR="008133DD" w:rsidRPr="00911999">
        <w:rPr>
          <w:rFonts w:ascii="Tahoma" w:hAnsi="Tahoma" w:cs="Tahoma"/>
          <w:sz w:val="28"/>
          <w:szCs w:val="28"/>
        </w:rPr>
        <w:t>t List for Wildland Fire</w:t>
      </w:r>
      <w:r w:rsidRPr="00911999">
        <w:rPr>
          <w:rFonts w:ascii="Tahoma" w:hAnsi="Tahoma" w:cs="Tahoma"/>
          <w:sz w:val="28"/>
          <w:szCs w:val="28"/>
        </w:rPr>
        <w:t xml:space="preserve"> Chemicals</w:t>
      </w:r>
    </w:p>
    <w:p w14:paraId="38A545CF" w14:textId="77777777" w:rsidR="00911999" w:rsidRPr="00911999" w:rsidRDefault="00911999" w:rsidP="0033186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sz w:val="22"/>
          <w:szCs w:val="22"/>
        </w:rPr>
      </w:pPr>
    </w:p>
    <w:p w14:paraId="38D8274D" w14:textId="77777777" w:rsidR="00C37CD8" w:rsidRPr="00911999"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r w:rsidRPr="00911999">
        <w:rPr>
          <w:rFonts w:ascii="Tahoma" w:hAnsi="Tahoma" w:cs="Tahoma"/>
          <w:b/>
          <w:bCs/>
          <w:sz w:val="22"/>
          <w:szCs w:val="22"/>
        </w:rPr>
        <w:t>A. Justification</w:t>
      </w:r>
    </w:p>
    <w:p w14:paraId="57687F73" w14:textId="77777777" w:rsidR="00C03E9F" w:rsidRPr="00911999" w:rsidRDefault="00C37CD8" w:rsidP="003478D8">
      <w:pPr>
        <w:pStyle w:val="BodyTextIndent2"/>
        <w:numPr>
          <w:ilvl w:val="0"/>
          <w:numId w:val="3"/>
        </w:numPr>
        <w:tabs>
          <w:tab w:val="left" w:pos="360"/>
        </w:tabs>
        <w:spacing w:after="120"/>
        <w:jc w:val="both"/>
        <w:rPr>
          <w:rFonts w:ascii="Tahoma" w:hAnsi="Tahoma" w:cs="Tahoma"/>
          <w:sz w:val="22"/>
          <w:szCs w:val="22"/>
        </w:rPr>
      </w:pPr>
      <w:r w:rsidRPr="00911999">
        <w:rPr>
          <w:rFonts w:ascii="Tahoma" w:hAnsi="Tahoma" w:cs="Tahoma"/>
          <w:sz w:val="22"/>
          <w:szCs w:val="22"/>
        </w:rPr>
        <w:t>Explain the circumstances that make the collection of information necessary</w:t>
      </w:r>
      <w:r w:rsidR="004320E5" w:rsidRPr="00911999">
        <w:rPr>
          <w:rFonts w:ascii="Tahoma" w:hAnsi="Tahoma" w:cs="Tahoma"/>
          <w:sz w:val="22"/>
          <w:szCs w:val="22"/>
        </w:rPr>
        <w:t xml:space="preserve">. </w:t>
      </w:r>
      <w:r w:rsidRPr="00911999">
        <w:rPr>
          <w:rFonts w:ascii="Tahoma" w:hAnsi="Tahoma" w:cs="Tahoma"/>
          <w:sz w:val="22"/>
          <w:szCs w:val="22"/>
        </w:rPr>
        <w:t>Identify any legal or administrative requirements that necessitate the collection</w:t>
      </w:r>
      <w:r w:rsidR="004320E5" w:rsidRPr="00911999">
        <w:rPr>
          <w:rFonts w:ascii="Tahoma" w:hAnsi="Tahoma" w:cs="Tahoma"/>
          <w:sz w:val="22"/>
          <w:szCs w:val="22"/>
        </w:rPr>
        <w:t xml:space="preserve">. </w:t>
      </w:r>
      <w:r w:rsidRPr="00911999">
        <w:rPr>
          <w:rFonts w:ascii="Tahoma" w:hAnsi="Tahoma" w:cs="Tahoma"/>
          <w:sz w:val="22"/>
          <w:szCs w:val="22"/>
        </w:rPr>
        <w:t>Attach a copy of the appropriate section of each statute and regulation mandating or authorizing the collection of information.</w:t>
      </w:r>
    </w:p>
    <w:p w14:paraId="5EEE4DBF" w14:textId="77777777" w:rsidR="00F63F8E" w:rsidRPr="00911999" w:rsidRDefault="00F63F8E" w:rsidP="003F3C6D">
      <w:pPr>
        <w:spacing w:after="120"/>
        <w:ind w:left="360"/>
        <w:jc w:val="both"/>
        <w:rPr>
          <w:rFonts w:ascii="Tahoma" w:hAnsi="Tahoma" w:cs="Tahoma"/>
          <w:b/>
          <w:sz w:val="22"/>
          <w:szCs w:val="22"/>
          <w:u w:val="single"/>
        </w:rPr>
      </w:pPr>
      <w:r w:rsidRPr="00911999">
        <w:rPr>
          <w:rFonts w:ascii="Tahoma" w:hAnsi="Tahoma" w:cs="Tahoma"/>
          <w:b/>
          <w:sz w:val="22"/>
          <w:szCs w:val="22"/>
          <w:u w:val="single"/>
        </w:rPr>
        <w:t>Laws, Statutes, and Regulations</w:t>
      </w:r>
    </w:p>
    <w:p w14:paraId="77297299" w14:textId="77777777" w:rsidR="00FA4D36" w:rsidRPr="00911999" w:rsidRDefault="00FA4D36" w:rsidP="00FA4D36">
      <w:pPr>
        <w:numPr>
          <w:ilvl w:val="0"/>
          <w:numId w:val="9"/>
        </w:numPr>
        <w:tabs>
          <w:tab w:val="clear" w:pos="576"/>
          <w:tab w:val="num" w:pos="360"/>
        </w:tabs>
        <w:spacing w:after="120"/>
        <w:ind w:left="360" w:firstLine="0"/>
        <w:jc w:val="both"/>
        <w:rPr>
          <w:rFonts w:ascii="Tahoma" w:hAnsi="Tahoma" w:cs="Tahoma"/>
          <w:sz w:val="22"/>
          <w:szCs w:val="22"/>
        </w:rPr>
      </w:pPr>
      <w:r w:rsidRPr="00911999">
        <w:rPr>
          <w:rFonts w:ascii="Tahoma" w:hAnsi="Tahoma" w:cs="Tahoma"/>
          <w:sz w:val="22"/>
          <w:szCs w:val="22"/>
        </w:rPr>
        <w:t>Forest Service Handbook (FSH) 5109.16 – Fire Management Equipment, Supplies and Chemicals Handbook</w:t>
      </w:r>
    </w:p>
    <w:p w14:paraId="0C1E4C19"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The policy of the Forest Service is stated in Forest Service Handbook (FSH 5109.16, chapters zero code, 10, 20, and 30), “Use only evaluated, approved and qualified fire chemicals.” This policy requires the Agency to evaluate all wildland fire chemicals before use in fire management activities on lands managed by the FS. Additionally, the Agency needs “to have available and utilize adequate types and quantities of qualified fire chemical products to accomplish fire management activities safely, efficiently, and effectively.” To accomplish this objective, the Forest Service evaluates fire chemical products available for use in direct wildland-fire management operations prior to such use on lands managed by the Agency. (FSH5109.16, zero code, sections 02 and 03).</w:t>
      </w:r>
    </w:p>
    <w:p w14:paraId="015A1FF2"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 xml:space="preserve">Safe products do not contain ingredients that create an increased risk to firefighters or the public in typical use. The decisions regarding product effects are based on acute toxicity determinations of the products, a review of lists of known and suspected carcinogens, and risk assessments conducted on each product. The safety of firefighters’ equipment, either ground-based or aircraft, is also considered (i.e., </w:t>
      </w:r>
      <w:proofErr w:type="gramStart"/>
      <w:r w:rsidRPr="00911999">
        <w:rPr>
          <w:rFonts w:ascii="Tahoma" w:hAnsi="Tahoma" w:cs="Tahoma"/>
          <w:sz w:val="22"/>
          <w:szCs w:val="22"/>
        </w:rPr>
        <w:t>uniform</w:t>
      </w:r>
      <w:proofErr w:type="gramEnd"/>
      <w:r w:rsidRPr="00911999">
        <w:rPr>
          <w:rFonts w:ascii="Tahoma" w:hAnsi="Tahoma" w:cs="Tahoma"/>
          <w:sz w:val="22"/>
          <w:szCs w:val="22"/>
        </w:rPr>
        <w:t xml:space="preserve"> and intergranular corrosion tests, effects on non-metallic materials, etc.).</w:t>
      </w:r>
    </w:p>
    <w:p w14:paraId="7988379D"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Safety to the environment in terms of aquatic (fish, clean water) and terrestrial environments (wildlife, plants) is also considered. Acute toxicity tests identify potential acute toxicity concerns. Risk-determinations assist in identifying products that with typical use do not increase danger to the environment.</w:t>
      </w:r>
    </w:p>
    <w:p w14:paraId="79CA84C8"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Effectiveness tests for long-term fire retardants measure a product’s ability to reduce fire spread and intensity even after the water has evaporated.</w:t>
      </w:r>
    </w:p>
    <w:p w14:paraId="6954F70C"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Effectiveness tests for Class A foams include determining the relationships between the amount of the foam concentrate in water and the resulting wetting and foaming ability and the stability of the resulting foam.</w:t>
      </w:r>
    </w:p>
    <w:p w14:paraId="7B967414"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Effectiveness tests for water enhancers (gels) include determining the relationships between the amount of the concentrate in water and the resulting viscosity and cohesiveness and the stability of these characteristics.</w:t>
      </w:r>
    </w:p>
    <w:p w14:paraId="55F0129C" w14:textId="77777777" w:rsidR="00FA4D36" w:rsidRPr="00911999" w:rsidRDefault="00FA4D36" w:rsidP="00FA4D36">
      <w:pPr>
        <w:widowControl/>
        <w:tabs>
          <w:tab w:val="left" w:pos="720"/>
        </w:tabs>
        <w:autoSpaceDE/>
        <w:autoSpaceDN/>
        <w:adjustRightInd/>
        <w:spacing w:after="120"/>
        <w:ind w:left="360"/>
        <w:jc w:val="both"/>
        <w:rPr>
          <w:rFonts w:ascii="Tahoma" w:hAnsi="Tahoma" w:cs="Tahoma"/>
          <w:sz w:val="22"/>
          <w:szCs w:val="22"/>
        </w:rPr>
      </w:pPr>
      <w:r w:rsidRPr="00911999">
        <w:rPr>
          <w:rFonts w:ascii="Tahoma" w:hAnsi="Tahoma" w:cs="Tahoma"/>
          <w:sz w:val="22"/>
          <w:szCs w:val="22"/>
        </w:rPr>
        <w:t>The product concentrate and mixtures of product concentrate in water are assessed to determine whether the product can be stored, mixed, and used with readily existing facilities and equipment as typical in wildland fire operations.</w:t>
      </w:r>
    </w:p>
    <w:p w14:paraId="7606C183" w14:textId="77777777" w:rsidR="00FA4D36" w:rsidRPr="00911999" w:rsidRDefault="00FA4D36" w:rsidP="00FA4D36">
      <w:pPr>
        <w:spacing w:after="120"/>
        <w:ind w:left="360"/>
        <w:jc w:val="both"/>
        <w:rPr>
          <w:rFonts w:ascii="Tahoma" w:hAnsi="Tahoma" w:cs="Tahoma"/>
          <w:sz w:val="22"/>
          <w:szCs w:val="22"/>
        </w:rPr>
      </w:pPr>
      <w:r w:rsidRPr="00911999">
        <w:rPr>
          <w:rFonts w:ascii="Tahoma" w:hAnsi="Tahoma" w:cs="Tahoma"/>
          <w:sz w:val="22"/>
          <w:szCs w:val="22"/>
        </w:rPr>
        <w:t>Finally, evaluation and qualification of products is based upon meeting the standards identified in the appropriate fire chemical specification.</w:t>
      </w:r>
    </w:p>
    <w:p w14:paraId="7C3AAC6E" w14:textId="5065772E" w:rsidR="00FA4D36" w:rsidRPr="00911999" w:rsidRDefault="00FA4D36" w:rsidP="00FA4D36">
      <w:pPr>
        <w:widowControl/>
        <w:autoSpaceDE/>
        <w:autoSpaceDN/>
        <w:adjustRightInd/>
        <w:rPr>
          <w:rFonts w:ascii="Tahoma" w:hAnsi="Tahoma" w:cs="Tahoma"/>
          <w:sz w:val="22"/>
          <w:szCs w:val="22"/>
        </w:rPr>
      </w:pPr>
    </w:p>
    <w:p w14:paraId="71F60340" w14:textId="77777777" w:rsidR="00C37CD8" w:rsidRPr="00911999" w:rsidRDefault="00C37CD8" w:rsidP="003478D8">
      <w:pPr>
        <w:pStyle w:val="BodyTextIndent2"/>
        <w:numPr>
          <w:ilvl w:val="0"/>
          <w:numId w:val="3"/>
        </w:numPr>
        <w:spacing w:after="120"/>
        <w:jc w:val="both"/>
        <w:rPr>
          <w:rFonts w:ascii="Tahoma" w:hAnsi="Tahoma" w:cs="Tahoma"/>
          <w:sz w:val="22"/>
          <w:szCs w:val="22"/>
        </w:rPr>
      </w:pPr>
      <w:r w:rsidRPr="00911999">
        <w:rPr>
          <w:rFonts w:ascii="Tahoma" w:hAnsi="Tahoma" w:cs="Tahoma"/>
          <w:sz w:val="22"/>
          <w:szCs w:val="22"/>
        </w:rPr>
        <w:lastRenderedPageBreak/>
        <w:t>Indicate how, by whom, and for what purpose the information is to be used</w:t>
      </w:r>
      <w:r w:rsidR="004320E5" w:rsidRPr="00911999">
        <w:rPr>
          <w:rFonts w:ascii="Tahoma" w:hAnsi="Tahoma" w:cs="Tahoma"/>
          <w:sz w:val="22"/>
          <w:szCs w:val="22"/>
        </w:rPr>
        <w:t xml:space="preserve">. </w:t>
      </w:r>
      <w:r w:rsidRPr="00911999">
        <w:rPr>
          <w:rFonts w:ascii="Tahoma" w:hAnsi="Tahoma" w:cs="Tahoma"/>
          <w:sz w:val="22"/>
          <w:szCs w:val="22"/>
        </w:rPr>
        <w:t>Except for a new collection, indicate the actual use the agency has made of the information received from the current collection.</w:t>
      </w:r>
    </w:p>
    <w:p w14:paraId="05E7A1DE" w14:textId="77777777" w:rsidR="00C37CD8" w:rsidRPr="00911999" w:rsidRDefault="00C37CD8" w:rsidP="003478D8">
      <w:pPr>
        <w:pStyle w:val="BodyTextIndent"/>
        <w:numPr>
          <w:ilvl w:val="0"/>
          <w:numId w:val="7"/>
        </w:numPr>
        <w:tabs>
          <w:tab w:val="clear" w:pos="0"/>
          <w:tab w:val="clear" w:pos="361"/>
          <w:tab w:val="clear" w:pos="1083"/>
        </w:tabs>
        <w:spacing w:after="120"/>
        <w:jc w:val="both"/>
        <w:rPr>
          <w:rFonts w:ascii="Tahoma" w:hAnsi="Tahoma" w:cs="Tahoma"/>
          <w:b/>
          <w:bCs/>
          <w:sz w:val="22"/>
          <w:szCs w:val="22"/>
        </w:rPr>
      </w:pPr>
      <w:r w:rsidRPr="0091199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2397F9E" w14:textId="77777777" w:rsidR="00E74636" w:rsidRPr="00911999" w:rsidRDefault="00FA4D36" w:rsidP="003F3C6D">
      <w:pPr>
        <w:tabs>
          <w:tab w:val="left" w:pos="720"/>
        </w:tabs>
        <w:spacing w:after="120"/>
        <w:ind w:left="720"/>
        <w:jc w:val="both"/>
        <w:rPr>
          <w:rFonts w:ascii="Tahoma" w:hAnsi="Tahoma" w:cs="Tahoma"/>
          <w:sz w:val="22"/>
          <w:szCs w:val="22"/>
        </w:rPr>
      </w:pPr>
      <w:r w:rsidRPr="00911999">
        <w:rPr>
          <w:rFonts w:ascii="Tahoma" w:hAnsi="Tahoma" w:cs="Tahoma"/>
          <w:sz w:val="22"/>
          <w:szCs w:val="22"/>
        </w:rPr>
        <w:t xml:space="preserve">Each item of information is collected </w:t>
      </w:r>
      <w:r w:rsidRPr="00911999">
        <w:rPr>
          <w:rFonts w:ascii="Tahoma" w:hAnsi="Tahoma" w:cs="Tahoma"/>
          <w:b/>
          <w:i/>
          <w:sz w:val="22"/>
          <w:szCs w:val="22"/>
          <w:u w:val="single"/>
        </w:rPr>
        <w:t>one time only</w:t>
      </w:r>
      <w:r w:rsidRPr="00911999">
        <w:rPr>
          <w:rFonts w:ascii="Tahoma" w:hAnsi="Tahoma" w:cs="Tahoma"/>
          <w:sz w:val="22"/>
          <w:szCs w:val="22"/>
        </w:rPr>
        <w:t xml:space="preserve">, from the submitter, when a request to test a new product is made. </w:t>
      </w:r>
      <w:r w:rsidR="00E74636" w:rsidRPr="00911999">
        <w:rPr>
          <w:rFonts w:ascii="Tahoma" w:hAnsi="Tahoma" w:cs="Tahoma"/>
          <w:sz w:val="22"/>
          <w:szCs w:val="22"/>
        </w:rPr>
        <w:t>The following information is collected:</w:t>
      </w:r>
    </w:p>
    <w:p w14:paraId="12E18C32" w14:textId="77777777" w:rsidR="00FA4D36" w:rsidRPr="00911999" w:rsidRDefault="00B62F01" w:rsidP="00C7785C">
      <w:pPr>
        <w:numPr>
          <w:ilvl w:val="5"/>
          <w:numId w:val="7"/>
        </w:numPr>
        <w:tabs>
          <w:tab w:val="left" w:pos="1080"/>
        </w:tabs>
        <w:jc w:val="both"/>
        <w:rPr>
          <w:rFonts w:ascii="Tahoma" w:hAnsi="Tahoma" w:cs="Tahoma"/>
          <w:bCs/>
          <w:sz w:val="22"/>
          <w:szCs w:val="22"/>
        </w:rPr>
      </w:pPr>
      <w:r w:rsidRPr="00911999">
        <w:rPr>
          <w:rFonts w:ascii="Tahoma" w:hAnsi="Tahoma" w:cs="Tahoma"/>
          <w:b/>
          <w:sz w:val="22"/>
          <w:szCs w:val="22"/>
        </w:rPr>
        <w:t>The Manufacturer’s Safety Data Sheet (MSDS)</w:t>
      </w:r>
      <w:r w:rsidRPr="00911999">
        <w:rPr>
          <w:rFonts w:ascii="Tahoma" w:hAnsi="Tahoma" w:cs="Tahoma"/>
          <w:sz w:val="22"/>
          <w:szCs w:val="22"/>
        </w:rPr>
        <w:t xml:space="preserve"> </w:t>
      </w:r>
    </w:p>
    <w:p w14:paraId="71CC0BB0" w14:textId="77777777" w:rsidR="00FA4D36" w:rsidRPr="00911999" w:rsidRDefault="00FA4D36" w:rsidP="00FA4D36">
      <w:pPr>
        <w:tabs>
          <w:tab w:val="left" w:pos="1080"/>
        </w:tabs>
        <w:ind w:left="720"/>
        <w:jc w:val="both"/>
        <w:rPr>
          <w:rFonts w:ascii="Tahoma" w:hAnsi="Tahoma" w:cs="Tahoma"/>
          <w:bCs/>
          <w:sz w:val="22"/>
          <w:szCs w:val="22"/>
        </w:rPr>
      </w:pPr>
      <w:r w:rsidRPr="00911999">
        <w:rPr>
          <w:rFonts w:ascii="Tahoma" w:hAnsi="Tahoma" w:cs="Tahoma"/>
          <w:sz w:val="22"/>
          <w:szCs w:val="22"/>
        </w:rPr>
        <w:t xml:space="preserve">The MSDA shall be provided </w:t>
      </w:r>
    </w:p>
    <w:p w14:paraId="3BE9619D" w14:textId="77777777" w:rsidR="00FA4D36" w:rsidRPr="00911999" w:rsidRDefault="00FA4D36" w:rsidP="00FA4D36">
      <w:pPr>
        <w:numPr>
          <w:ilvl w:val="6"/>
          <w:numId w:val="19"/>
        </w:numPr>
        <w:tabs>
          <w:tab w:val="clear" w:pos="5040"/>
        </w:tabs>
        <w:ind w:left="1440"/>
        <w:jc w:val="both"/>
        <w:rPr>
          <w:rFonts w:ascii="Tahoma" w:hAnsi="Tahoma" w:cs="Tahoma"/>
          <w:bCs/>
          <w:sz w:val="22"/>
          <w:szCs w:val="22"/>
        </w:rPr>
      </w:pPr>
      <w:r w:rsidRPr="00911999">
        <w:rPr>
          <w:rFonts w:ascii="Tahoma" w:hAnsi="Tahoma" w:cs="Tahoma"/>
          <w:sz w:val="22"/>
          <w:szCs w:val="22"/>
        </w:rPr>
        <w:t>By the individual or company submitting a product(s) for testing/evaluation</w:t>
      </w:r>
    </w:p>
    <w:p w14:paraId="0352957C" w14:textId="77777777" w:rsidR="00FA4D36" w:rsidRPr="00911999" w:rsidRDefault="00FA4D36" w:rsidP="00FA4D36">
      <w:pPr>
        <w:numPr>
          <w:ilvl w:val="6"/>
          <w:numId w:val="20"/>
        </w:numPr>
        <w:tabs>
          <w:tab w:val="clear" w:pos="5040"/>
          <w:tab w:val="num" w:pos="1620"/>
        </w:tabs>
        <w:ind w:left="1440"/>
        <w:jc w:val="both"/>
        <w:rPr>
          <w:rFonts w:ascii="Tahoma" w:hAnsi="Tahoma" w:cs="Tahoma"/>
          <w:bCs/>
          <w:sz w:val="22"/>
          <w:szCs w:val="22"/>
        </w:rPr>
      </w:pPr>
      <w:r w:rsidRPr="00911999">
        <w:rPr>
          <w:rFonts w:ascii="Tahoma" w:hAnsi="Tahoma" w:cs="Tahoma"/>
          <w:sz w:val="22"/>
          <w:szCs w:val="22"/>
        </w:rPr>
        <w:t>For each of the individual ingredients incorporated in the product. These are prepared and available electronically from the ingredient supplier/manufacturer and typically accompany every shipment)</w:t>
      </w:r>
    </w:p>
    <w:p w14:paraId="123D7A89" w14:textId="77777777" w:rsidR="008317DF" w:rsidRPr="00911999" w:rsidRDefault="008317DF" w:rsidP="00C7785C">
      <w:pPr>
        <w:numPr>
          <w:ilvl w:val="5"/>
          <w:numId w:val="7"/>
        </w:numPr>
        <w:tabs>
          <w:tab w:val="left" w:pos="1080"/>
        </w:tabs>
        <w:spacing w:before="120" w:after="120"/>
        <w:jc w:val="both"/>
        <w:rPr>
          <w:rFonts w:ascii="Tahoma" w:hAnsi="Tahoma" w:cs="Tahoma"/>
          <w:b/>
          <w:sz w:val="22"/>
          <w:szCs w:val="22"/>
          <w:u w:val="single"/>
        </w:rPr>
      </w:pPr>
      <w:r w:rsidRPr="00911999">
        <w:rPr>
          <w:rFonts w:ascii="Tahoma" w:hAnsi="Tahoma" w:cs="Tahoma"/>
          <w:b/>
          <w:sz w:val="22"/>
          <w:szCs w:val="22"/>
          <w:u w:val="single"/>
        </w:rPr>
        <w:t>Form FS-5100-32, Water Enhancer</w:t>
      </w:r>
      <w:r w:rsidR="00C178CC" w:rsidRPr="00911999">
        <w:rPr>
          <w:rFonts w:ascii="Tahoma" w:hAnsi="Tahoma" w:cs="Tahoma"/>
          <w:b/>
          <w:sz w:val="22"/>
          <w:szCs w:val="22"/>
          <w:u w:val="single"/>
        </w:rPr>
        <w:t xml:space="preserve"> (Gel)</w:t>
      </w:r>
      <w:r w:rsidRPr="00911999">
        <w:rPr>
          <w:rFonts w:ascii="Tahoma" w:hAnsi="Tahoma" w:cs="Tahoma"/>
          <w:b/>
          <w:sz w:val="22"/>
          <w:szCs w:val="22"/>
          <w:u w:val="single"/>
        </w:rPr>
        <w:t xml:space="preserve"> Formulation Disclosure Sheet </w:t>
      </w:r>
    </w:p>
    <w:p w14:paraId="5B928DFF"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Product </w:t>
      </w:r>
      <w:r w:rsidR="00A305D5" w:rsidRPr="00911999">
        <w:rPr>
          <w:rFonts w:ascii="Tahoma" w:hAnsi="Tahoma" w:cs="Tahoma"/>
          <w:sz w:val="22"/>
          <w:szCs w:val="22"/>
        </w:rPr>
        <w:t>n</w:t>
      </w:r>
      <w:r w:rsidRPr="00911999">
        <w:rPr>
          <w:rFonts w:ascii="Tahoma" w:hAnsi="Tahoma" w:cs="Tahoma"/>
          <w:sz w:val="22"/>
          <w:szCs w:val="22"/>
        </w:rPr>
        <w:t>ame</w:t>
      </w:r>
    </w:p>
    <w:p w14:paraId="205E5145"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Formulation identification</w:t>
      </w:r>
    </w:p>
    <w:p w14:paraId="5D60918A"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Submitting </w:t>
      </w:r>
      <w:r w:rsidR="00A305D5" w:rsidRPr="00911999">
        <w:rPr>
          <w:rFonts w:ascii="Tahoma" w:hAnsi="Tahoma" w:cs="Tahoma"/>
          <w:sz w:val="22"/>
          <w:szCs w:val="22"/>
        </w:rPr>
        <w:t>c</w:t>
      </w:r>
      <w:r w:rsidRPr="00911999">
        <w:rPr>
          <w:rFonts w:ascii="Tahoma" w:hAnsi="Tahoma" w:cs="Tahoma"/>
          <w:sz w:val="22"/>
          <w:szCs w:val="22"/>
        </w:rPr>
        <w:t>ompany</w:t>
      </w:r>
    </w:p>
    <w:p w14:paraId="5CBC544A"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Date </w:t>
      </w:r>
      <w:r w:rsidR="00A305D5" w:rsidRPr="00911999">
        <w:rPr>
          <w:rFonts w:ascii="Tahoma" w:hAnsi="Tahoma" w:cs="Tahoma"/>
          <w:sz w:val="22"/>
          <w:szCs w:val="22"/>
        </w:rPr>
        <w:t>s</w:t>
      </w:r>
      <w:r w:rsidRPr="00911999">
        <w:rPr>
          <w:rFonts w:ascii="Tahoma" w:hAnsi="Tahoma" w:cs="Tahoma"/>
          <w:sz w:val="22"/>
          <w:szCs w:val="22"/>
        </w:rPr>
        <w:t>ubmitted</w:t>
      </w:r>
    </w:p>
    <w:p w14:paraId="3FFA9012"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Submitted by (</w:t>
      </w:r>
      <w:r w:rsidR="00C178CC" w:rsidRPr="00911999">
        <w:rPr>
          <w:rFonts w:ascii="Tahoma" w:hAnsi="Tahoma" w:cs="Tahoma"/>
          <w:sz w:val="22"/>
          <w:szCs w:val="22"/>
        </w:rPr>
        <w:t>name and</w:t>
      </w:r>
      <w:r w:rsidRPr="00911999">
        <w:rPr>
          <w:rFonts w:ascii="Tahoma" w:hAnsi="Tahoma" w:cs="Tahoma"/>
          <w:sz w:val="22"/>
          <w:szCs w:val="22"/>
        </w:rPr>
        <w:t xml:space="preserve"> signature)</w:t>
      </w:r>
    </w:p>
    <w:p w14:paraId="0A75DFAE"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Title of </w:t>
      </w:r>
      <w:r w:rsidR="00A305D5" w:rsidRPr="00911999">
        <w:rPr>
          <w:rFonts w:ascii="Tahoma" w:hAnsi="Tahoma" w:cs="Tahoma"/>
          <w:sz w:val="22"/>
          <w:szCs w:val="22"/>
        </w:rPr>
        <w:t>s</w:t>
      </w:r>
      <w:r w:rsidRPr="00911999">
        <w:rPr>
          <w:rFonts w:ascii="Tahoma" w:hAnsi="Tahoma" w:cs="Tahoma"/>
          <w:sz w:val="22"/>
          <w:szCs w:val="22"/>
        </w:rPr>
        <w:t>ubmitter</w:t>
      </w:r>
    </w:p>
    <w:p w14:paraId="6712C138"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Recommended </w:t>
      </w:r>
      <w:r w:rsidR="00C178CC" w:rsidRPr="00911999">
        <w:rPr>
          <w:rFonts w:ascii="Tahoma" w:hAnsi="Tahoma" w:cs="Tahoma"/>
          <w:sz w:val="22"/>
          <w:szCs w:val="22"/>
        </w:rPr>
        <w:t>mix ratio range</w:t>
      </w:r>
    </w:p>
    <w:p w14:paraId="558B6539"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Formulation </w:t>
      </w:r>
      <w:r w:rsidR="00A305D5" w:rsidRPr="00911999">
        <w:rPr>
          <w:rFonts w:ascii="Tahoma" w:hAnsi="Tahoma" w:cs="Tahoma"/>
          <w:sz w:val="22"/>
          <w:szCs w:val="22"/>
        </w:rPr>
        <w:t>i</w:t>
      </w:r>
      <w:r w:rsidRPr="00911999">
        <w:rPr>
          <w:rFonts w:ascii="Tahoma" w:hAnsi="Tahoma" w:cs="Tahoma"/>
          <w:sz w:val="22"/>
          <w:szCs w:val="22"/>
        </w:rPr>
        <w:t>ngredients (</w:t>
      </w:r>
      <w:r w:rsidR="00A305D5" w:rsidRPr="00911999">
        <w:rPr>
          <w:rFonts w:ascii="Tahoma" w:hAnsi="Tahoma" w:cs="Tahoma"/>
          <w:sz w:val="22"/>
          <w:szCs w:val="22"/>
        </w:rPr>
        <w:t xml:space="preserve">including water, and using </w:t>
      </w:r>
      <w:r w:rsidRPr="00911999">
        <w:rPr>
          <w:rFonts w:ascii="Tahoma" w:hAnsi="Tahoma" w:cs="Tahoma"/>
          <w:sz w:val="22"/>
          <w:szCs w:val="22"/>
        </w:rPr>
        <w:t>common chemical name)</w:t>
      </w:r>
    </w:p>
    <w:p w14:paraId="5FB71A6A" w14:textId="77777777" w:rsidR="008317DF" w:rsidRPr="00911999" w:rsidRDefault="008317DF" w:rsidP="00C7785C">
      <w:pPr>
        <w:numPr>
          <w:ilvl w:val="0"/>
          <w:numId w:val="10"/>
        </w:numPr>
        <w:jc w:val="both"/>
        <w:rPr>
          <w:rFonts w:ascii="Tahoma" w:hAnsi="Tahoma" w:cs="Tahoma"/>
          <w:sz w:val="22"/>
          <w:szCs w:val="22"/>
        </w:rPr>
      </w:pPr>
      <w:r w:rsidRPr="00911999">
        <w:rPr>
          <w:rFonts w:ascii="Tahoma" w:hAnsi="Tahoma" w:cs="Tahoma"/>
          <w:sz w:val="22"/>
          <w:szCs w:val="22"/>
        </w:rPr>
        <w:t xml:space="preserve">Whether the </w:t>
      </w:r>
      <w:r w:rsidR="00840697" w:rsidRPr="00911999">
        <w:rPr>
          <w:rFonts w:ascii="Tahoma" w:hAnsi="Tahoma" w:cs="Tahoma"/>
          <w:sz w:val="22"/>
          <w:szCs w:val="22"/>
        </w:rPr>
        <w:t xml:space="preserve">ingredient or supplier </w:t>
      </w:r>
      <w:r w:rsidRPr="00911999">
        <w:rPr>
          <w:rFonts w:ascii="Tahoma" w:hAnsi="Tahoma" w:cs="Tahoma"/>
          <w:sz w:val="22"/>
          <w:szCs w:val="22"/>
        </w:rPr>
        <w:t>is proprietary (if proprietary, explanation is required)</w:t>
      </w:r>
    </w:p>
    <w:p w14:paraId="0E7D4521" w14:textId="77777777" w:rsidR="00A305D5" w:rsidRPr="00911999" w:rsidRDefault="00A305D5" w:rsidP="00C7785C">
      <w:pPr>
        <w:numPr>
          <w:ilvl w:val="0"/>
          <w:numId w:val="10"/>
        </w:numPr>
        <w:jc w:val="both"/>
        <w:rPr>
          <w:rFonts w:ascii="Tahoma" w:hAnsi="Tahoma" w:cs="Tahoma"/>
          <w:sz w:val="22"/>
          <w:szCs w:val="22"/>
        </w:rPr>
      </w:pPr>
      <w:r w:rsidRPr="00911999">
        <w:rPr>
          <w:rFonts w:ascii="Tahoma" w:hAnsi="Tahoma" w:cs="Tahoma"/>
          <w:sz w:val="22"/>
          <w:szCs w:val="22"/>
        </w:rPr>
        <w:t>Manufacturer, process, and quality/grade</w:t>
      </w:r>
    </w:p>
    <w:p w14:paraId="76D1B6B0" w14:textId="77777777" w:rsidR="00A305D5" w:rsidRPr="00911999" w:rsidRDefault="00A305D5" w:rsidP="00C7785C">
      <w:pPr>
        <w:numPr>
          <w:ilvl w:val="0"/>
          <w:numId w:val="10"/>
        </w:numPr>
        <w:jc w:val="both"/>
        <w:rPr>
          <w:rFonts w:ascii="Tahoma" w:hAnsi="Tahoma" w:cs="Tahoma"/>
          <w:sz w:val="22"/>
          <w:szCs w:val="22"/>
        </w:rPr>
      </w:pPr>
      <w:r w:rsidRPr="00911999">
        <w:rPr>
          <w:rFonts w:ascii="Tahoma" w:hAnsi="Tahoma" w:cs="Tahoma"/>
          <w:sz w:val="22"/>
          <w:szCs w:val="22"/>
        </w:rPr>
        <w:t>Chemical Abstract Services (CAS) number or other technical identification (must be accepted industry standard)</w:t>
      </w:r>
    </w:p>
    <w:p w14:paraId="665A6483" w14:textId="77777777" w:rsidR="00A305D5" w:rsidRPr="00911999" w:rsidRDefault="00A305D5" w:rsidP="00C7785C">
      <w:pPr>
        <w:numPr>
          <w:ilvl w:val="0"/>
          <w:numId w:val="10"/>
        </w:numPr>
        <w:jc w:val="both"/>
        <w:rPr>
          <w:rFonts w:ascii="Tahoma" w:hAnsi="Tahoma" w:cs="Tahoma"/>
          <w:sz w:val="22"/>
          <w:szCs w:val="22"/>
        </w:rPr>
      </w:pPr>
      <w:r w:rsidRPr="00911999">
        <w:rPr>
          <w:rFonts w:ascii="Tahoma" w:hAnsi="Tahoma" w:cs="Tahoma"/>
          <w:sz w:val="22"/>
          <w:szCs w:val="22"/>
        </w:rPr>
        <w:t>Percent by weight in wet or dry concentrate</w:t>
      </w:r>
    </w:p>
    <w:p w14:paraId="34CEE90E" w14:textId="77777777" w:rsidR="00A305D5" w:rsidRPr="00911999" w:rsidRDefault="00A305D5" w:rsidP="00C7785C">
      <w:pPr>
        <w:numPr>
          <w:ilvl w:val="0"/>
          <w:numId w:val="10"/>
        </w:numPr>
        <w:jc w:val="both"/>
        <w:rPr>
          <w:rFonts w:ascii="Tahoma" w:hAnsi="Tahoma" w:cs="Tahoma"/>
          <w:sz w:val="22"/>
          <w:szCs w:val="22"/>
        </w:rPr>
      </w:pPr>
      <w:r w:rsidRPr="00911999">
        <w:rPr>
          <w:rFonts w:ascii="Tahoma" w:hAnsi="Tahoma" w:cs="Tahoma"/>
          <w:sz w:val="22"/>
          <w:szCs w:val="22"/>
        </w:rPr>
        <w:t xml:space="preserve">Percent by weight in solution </w:t>
      </w:r>
      <w:r w:rsidR="00C178CC" w:rsidRPr="00911999">
        <w:rPr>
          <w:rFonts w:ascii="Tahoma" w:hAnsi="Tahoma" w:cs="Tahoma"/>
          <w:sz w:val="22"/>
          <w:szCs w:val="22"/>
        </w:rPr>
        <w:t>across the</w:t>
      </w:r>
      <w:r w:rsidRPr="00911999">
        <w:rPr>
          <w:rFonts w:ascii="Tahoma" w:hAnsi="Tahoma" w:cs="Tahoma"/>
          <w:sz w:val="22"/>
          <w:szCs w:val="22"/>
        </w:rPr>
        <w:t xml:space="preserve"> recommended use-level</w:t>
      </w:r>
      <w:r w:rsidR="00C178CC" w:rsidRPr="00911999">
        <w:rPr>
          <w:rFonts w:ascii="Tahoma" w:hAnsi="Tahoma" w:cs="Tahoma"/>
          <w:sz w:val="22"/>
          <w:szCs w:val="22"/>
        </w:rPr>
        <w:t xml:space="preserve"> range</w:t>
      </w:r>
    </w:p>
    <w:p w14:paraId="00CF9468" w14:textId="77777777" w:rsidR="00A305D5" w:rsidRPr="00911999" w:rsidRDefault="00A305D5" w:rsidP="00C7785C">
      <w:pPr>
        <w:numPr>
          <w:ilvl w:val="0"/>
          <w:numId w:val="10"/>
        </w:numPr>
        <w:jc w:val="both"/>
        <w:rPr>
          <w:rFonts w:ascii="Tahoma" w:hAnsi="Tahoma" w:cs="Tahoma"/>
          <w:sz w:val="22"/>
          <w:szCs w:val="22"/>
        </w:rPr>
      </w:pPr>
      <w:r w:rsidRPr="00911999">
        <w:rPr>
          <w:rFonts w:ascii="Tahoma" w:hAnsi="Tahoma" w:cs="Tahoma"/>
          <w:sz w:val="22"/>
          <w:szCs w:val="22"/>
        </w:rPr>
        <w:t>Patent or Trade Mark number (and copy of the patent)</w:t>
      </w:r>
    </w:p>
    <w:p w14:paraId="367D16D9" w14:textId="77777777" w:rsidR="00A305D5" w:rsidRPr="00911999" w:rsidRDefault="00A305D5" w:rsidP="00C7785C">
      <w:pPr>
        <w:numPr>
          <w:ilvl w:val="0"/>
          <w:numId w:val="10"/>
        </w:numPr>
        <w:jc w:val="both"/>
        <w:rPr>
          <w:rFonts w:ascii="Tahoma" w:hAnsi="Tahoma" w:cs="Tahoma"/>
          <w:sz w:val="22"/>
          <w:szCs w:val="22"/>
        </w:rPr>
      </w:pPr>
      <w:r w:rsidRPr="00911999">
        <w:rPr>
          <w:rFonts w:ascii="Tahoma" w:hAnsi="Tahoma" w:cs="Tahoma"/>
          <w:sz w:val="22"/>
          <w:szCs w:val="22"/>
        </w:rPr>
        <w:t>Remarks</w:t>
      </w:r>
    </w:p>
    <w:p w14:paraId="77E25E18" w14:textId="77777777" w:rsidR="00B973AE" w:rsidRPr="00911999" w:rsidRDefault="00B973AE" w:rsidP="00C7785C">
      <w:pPr>
        <w:numPr>
          <w:ilvl w:val="5"/>
          <w:numId w:val="7"/>
        </w:numPr>
        <w:spacing w:before="120" w:after="120"/>
        <w:jc w:val="both"/>
        <w:rPr>
          <w:rFonts w:ascii="Tahoma" w:hAnsi="Tahoma" w:cs="Tahoma"/>
          <w:b/>
          <w:sz w:val="22"/>
          <w:szCs w:val="22"/>
          <w:u w:val="single"/>
        </w:rPr>
      </w:pPr>
      <w:r w:rsidRPr="00911999">
        <w:rPr>
          <w:rFonts w:ascii="Tahoma" w:hAnsi="Tahoma" w:cs="Tahoma"/>
          <w:b/>
          <w:sz w:val="22"/>
          <w:szCs w:val="22"/>
          <w:u w:val="single"/>
        </w:rPr>
        <w:t>FS-5100-33, Water Enhancer</w:t>
      </w:r>
      <w:r w:rsidR="00C178CC" w:rsidRPr="00911999">
        <w:rPr>
          <w:rFonts w:ascii="Tahoma" w:hAnsi="Tahoma" w:cs="Tahoma"/>
          <w:b/>
          <w:sz w:val="22"/>
          <w:szCs w:val="22"/>
          <w:u w:val="single"/>
        </w:rPr>
        <w:t xml:space="preserve"> (Gel)</w:t>
      </w:r>
      <w:r w:rsidRPr="00911999">
        <w:rPr>
          <w:rFonts w:ascii="Tahoma" w:hAnsi="Tahoma" w:cs="Tahoma"/>
          <w:b/>
          <w:sz w:val="22"/>
          <w:szCs w:val="22"/>
          <w:u w:val="single"/>
        </w:rPr>
        <w:t xml:space="preserve"> Technical Data Sheet</w:t>
      </w:r>
    </w:p>
    <w:p w14:paraId="4240AD2A" w14:textId="77777777" w:rsidR="00B973AE" w:rsidRPr="00911999" w:rsidRDefault="00B973AE" w:rsidP="00C7785C">
      <w:pPr>
        <w:numPr>
          <w:ilvl w:val="0"/>
          <w:numId w:val="11"/>
        </w:numPr>
        <w:jc w:val="both"/>
        <w:rPr>
          <w:rFonts w:ascii="Tahoma" w:hAnsi="Tahoma" w:cs="Tahoma"/>
          <w:sz w:val="22"/>
          <w:szCs w:val="22"/>
        </w:rPr>
      </w:pPr>
      <w:r w:rsidRPr="00911999">
        <w:rPr>
          <w:rFonts w:ascii="Tahoma" w:hAnsi="Tahoma" w:cs="Tahoma"/>
          <w:sz w:val="22"/>
          <w:szCs w:val="22"/>
        </w:rPr>
        <w:t>Product name</w:t>
      </w:r>
    </w:p>
    <w:p w14:paraId="463FF435" w14:textId="77777777" w:rsidR="00B973AE" w:rsidRPr="00911999" w:rsidRDefault="00B973AE" w:rsidP="00C7785C">
      <w:pPr>
        <w:numPr>
          <w:ilvl w:val="0"/>
          <w:numId w:val="11"/>
        </w:numPr>
        <w:jc w:val="both"/>
        <w:rPr>
          <w:rFonts w:ascii="Tahoma" w:hAnsi="Tahoma" w:cs="Tahoma"/>
          <w:sz w:val="22"/>
          <w:szCs w:val="22"/>
        </w:rPr>
      </w:pPr>
      <w:r w:rsidRPr="00911999">
        <w:rPr>
          <w:rFonts w:ascii="Tahoma" w:hAnsi="Tahoma" w:cs="Tahoma"/>
          <w:sz w:val="22"/>
          <w:szCs w:val="22"/>
        </w:rPr>
        <w:t>Submitting company</w:t>
      </w:r>
    </w:p>
    <w:p w14:paraId="1E8867D4" w14:textId="77777777" w:rsidR="00B973AE" w:rsidRPr="00911999" w:rsidRDefault="00B973AE" w:rsidP="00C7785C">
      <w:pPr>
        <w:numPr>
          <w:ilvl w:val="0"/>
          <w:numId w:val="11"/>
        </w:numPr>
        <w:jc w:val="both"/>
        <w:rPr>
          <w:rFonts w:ascii="Tahoma" w:hAnsi="Tahoma" w:cs="Tahoma"/>
          <w:sz w:val="22"/>
          <w:szCs w:val="22"/>
        </w:rPr>
      </w:pPr>
      <w:r w:rsidRPr="00911999">
        <w:rPr>
          <w:rFonts w:ascii="Tahoma" w:hAnsi="Tahoma" w:cs="Tahoma"/>
          <w:sz w:val="22"/>
          <w:szCs w:val="22"/>
        </w:rPr>
        <w:t>Formulation identification</w:t>
      </w:r>
    </w:p>
    <w:p w14:paraId="7203E9EF" w14:textId="77777777" w:rsidR="00B973AE" w:rsidRPr="00911999" w:rsidRDefault="00B973AE" w:rsidP="00C7785C">
      <w:pPr>
        <w:numPr>
          <w:ilvl w:val="0"/>
          <w:numId w:val="11"/>
        </w:numPr>
        <w:jc w:val="both"/>
        <w:rPr>
          <w:rFonts w:ascii="Tahoma" w:hAnsi="Tahoma" w:cs="Tahoma"/>
          <w:sz w:val="22"/>
          <w:szCs w:val="22"/>
        </w:rPr>
      </w:pPr>
      <w:r w:rsidRPr="00911999">
        <w:rPr>
          <w:rFonts w:ascii="Tahoma" w:hAnsi="Tahoma" w:cs="Tahoma"/>
          <w:sz w:val="22"/>
          <w:szCs w:val="22"/>
        </w:rPr>
        <w:t>Mix ratio range</w:t>
      </w:r>
    </w:p>
    <w:p w14:paraId="1B325F53" w14:textId="77777777" w:rsidR="00B973AE" w:rsidRPr="00911999" w:rsidRDefault="00B973AE" w:rsidP="00C7785C">
      <w:pPr>
        <w:numPr>
          <w:ilvl w:val="0"/>
          <w:numId w:val="11"/>
        </w:numPr>
        <w:jc w:val="both"/>
        <w:rPr>
          <w:rFonts w:ascii="Tahoma" w:hAnsi="Tahoma" w:cs="Tahoma"/>
          <w:sz w:val="22"/>
          <w:szCs w:val="22"/>
        </w:rPr>
      </w:pPr>
      <w:r w:rsidRPr="00911999">
        <w:rPr>
          <w:rFonts w:ascii="Tahoma" w:hAnsi="Tahoma" w:cs="Tahoma"/>
          <w:sz w:val="22"/>
          <w:szCs w:val="22"/>
        </w:rPr>
        <w:t>Physical properties of the concentrate (if liquid) and mixed product</w:t>
      </w:r>
    </w:p>
    <w:p w14:paraId="767FC366" w14:textId="77777777" w:rsidR="00B973AE" w:rsidRPr="00911999" w:rsidRDefault="00B973AE" w:rsidP="00C7785C">
      <w:pPr>
        <w:numPr>
          <w:ilvl w:val="0"/>
          <w:numId w:val="11"/>
        </w:numPr>
        <w:jc w:val="both"/>
        <w:rPr>
          <w:rFonts w:ascii="Tahoma" w:hAnsi="Tahoma" w:cs="Tahoma"/>
          <w:sz w:val="22"/>
          <w:szCs w:val="22"/>
        </w:rPr>
      </w:pPr>
      <w:r w:rsidRPr="00911999">
        <w:rPr>
          <w:rFonts w:ascii="Tahoma" w:hAnsi="Tahoma" w:cs="Tahoma"/>
          <w:sz w:val="22"/>
          <w:szCs w:val="22"/>
        </w:rPr>
        <w:t>Recommended method for the laboratory preparation of the product (including equipment, techniques, and precautions), attach laboratory bulletin if needed</w:t>
      </w:r>
    </w:p>
    <w:p w14:paraId="1E780E80" w14:textId="77777777" w:rsidR="00B973AE" w:rsidRPr="00911999" w:rsidRDefault="00C178CC" w:rsidP="00C7785C">
      <w:pPr>
        <w:numPr>
          <w:ilvl w:val="0"/>
          <w:numId w:val="11"/>
        </w:numPr>
        <w:jc w:val="both"/>
        <w:rPr>
          <w:rFonts w:ascii="Tahoma" w:hAnsi="Tahoma" w:cs="Tahoma"/>
          <w:sz w:val="22"/>
          <w:szCs w:val="22"/>
        </w:rPr>
      </w:pPr>
      <w:r w:rsidRPr="00911999">
        <w:rPr>
          <w:rFonts w:ascii="Tahoma" w:hAnsi="Tahoma" w:cs="Tahoma"/>
          <w:sz w:val="22"/>
          <w:szCs w:val="22"/>
        </w:rPr>
        <w:t>Recommended methods for field mixing, handling, package, and proposed hardware; attach equipment bulletin if available.</w:t>
      </w:r>
    </w:p>
    <w:p w14:paraId="7ED11472" w14:textId="77777777" w:rsidR="00A305D5" w:rsidRPr="00911999" w:rsidRDefault="00A305D5" w:rsidP="00C7785C">
      <w:pPr>
        <w:numPr>
          <w:ilvl w:val="5"/>
          <w:numId w:val="7"/>
        </w:numPr>
        <w:spacing w:before="120" w:after="120"/>
        <w:jc w:val="both"/>
        <w:rPr>
          <w:rFonts w:ascii="Tahoma" w:hAnsi="Tahoma" w:cs="Tahoma"/>
          <w:b/>
          <w:sz w:val="22"/>
          <w:szCs w:val="22"/>
          <w:u w:val="single"/>
        </w:rPr>
      </w:pPr>
      <w:r w:rsidRPr="00911999">
        <w:rPr>
          <w:rFonts w:ascii="Tahoma" w:hAnsi="Tahoma" w:cs="Tahoma"/>
          <w:b/>
          <w:sz w:val="22"/>
          <w:szCs w:val="22"/>
          <w:u w:val="single"/>
        </w:rPr>
        <w:lastRenderedPageBreak/>
        <w:t>FS-5100-3</w:t>
      </w:r>
      <w:r w:rsidR="00B973AE" w:rsidRPr="00911999">
        <w:rPr>
          <w:rFonts w:ascii="Tahoma" w:hAnsi="Tahoma" w:cs="Tahoma"/>
          <w:b/>
          <w:sz w:val="22"/>
          <w:szCs w:val="22"/>
          <w:u w:val="single"/>
        </w:rPr>
        <w:t>4</w:t>
      </w:r>
      <w:r w:rsidRPr="00911999">
        <w:rPr>
          <w:rFonts w:ascii="Tahoma" w:hAnsi="Tahoma" w:cs="Tahoma"/>
          <w:b/>
          <w:sz w:val="22"/>
          <w:szCs w:val="22"/>
          <w:u w:val="single"/>
        </w:rPr>
        <w:t>, Water Enhance</w:t>
      </w:r>
      <w:r w:rsidR="002B71A4" w:rsidRPr="00911999">
        <w:rPr>
          <w:rFonts w:ascii="Tahoma" w:hAnsi="Tahoma" w:cs="Tahoma"/>
          <w:b/>
          <w:sz w:val="22"/>
          <w:szCs w:val="22"/>
          <w:u w:val="single"/>
        </w:rPr>
        <w:t>r</w:t>
      </w:r>
      <w:r w:rsidRPr="00911999">
        <w:rPr>
          <w:rFonts w:ascii="Tahoma" w:hAnsi="Tahoma" w:cs="Tahoma"/>
          <w:b/>
          <w:sz w:val="22"/>
          <w:szCs w:val="22"/>
          <w:u w:val="single"/>
        </w:rPr>
        <w:t xml:space="preserve"> </w:t>
      </w:r>
      <w:r w:rsidR="00D02208" w:rsidRPr="00911999">
        <w:rPr>
          <w:rFonts w:ascii="Tahoma" w:hAnsi="Tahoma" w:cs="Tahoma"/>
          <w:b/>
          <w:sz w:val="22"/>
          <w:szCs w:val="22"/>
          <w:u w:val="single"/>
        </w:rPr>
        <w:t xml:space="preserve">(Gel) </w:t>
      </w:r>
      <w:r w:rsidRPr="00911999">
        <w:rPr>
          <w:rFonts w:ascii="Tahoma" w:hAnsi="Tahoma" w:cs="Tahoma"/>
          <w:b/>
          <w:sz w:val="22"/>
          <w:szCs w:val="22"/>
          <w:u w:val="single"/>
        </w:rPr>
        <w:t>Technical Data Sheet</w:t>
      </w:r>
      <w:r w:rsidR="00B973AE" w:rsidRPr="00911999">
        <w:rPr>
          <w:rFonts w:ascii="Tahoma" w:hAnsi="Tahoma" w:cs="Tahoma"/>
          <w:b/>
          <w:sz w:val="22"/>
          <w:szCs w:val="22"/>
          <w:u w:val="single"/>
        </w:rPr>
        <w:t xml:space="preserve"> – Thickened Products</w:t>
      </w:r>
    </w:p>
    <w:p w14:paraId="360A5259" w14:textId="77777777" w:rsidR="00A305D5" w:rsidRPr="00911999" w:rsidRDefault="00A305D5" w:rsidP="00C7785C">
      <w:pPr>
        <w:numPr>
          <w:ilvl w:val="0"/>
          <w:numId w:val="11"/>
        </w:numPr>
        <w:jc w:val="both"/>
        <w:rPr>
          <w:rFonts w:ascii="Tahoma" w:hAnsi="Tahoma" w:cs="Tahoma"/>
          <w:sz w:val="22"/>
          <w:szCs w:val="22"/>
        </w:rPr>
      </w:pPr>
      <w:r w:rsidRPr="00911999">
        <w:rPr>
          <w:rFonts w:ascii="Tahoma" w:hAnsi="Tahoma" w:cs="Tahoma"/>
          <w:sz w:val="22"/>
          <w:szCs w:val="22"/>
        </w:rPr>
        <w:t>Product name</w:t>
      </w:r>
    </w:p>
    <w:p w14:paraId="450600C4" w14:textId="77777777" w:rsidR="00A305D5" w:rsidRPr="00911999" w:rsidRDefault="00A305D5" w:rsidP="00C7785C">
      <w:pPr>
        <w:numPr>
          <w:ilvl w:val="0"/>
          <w:numId w:val="11"/>
        </w:numPr>
        <w:jc w:val="both"/>
        <w:rPr>
          <w:rFonts w:ascii="Tahoma" w:hAnsi="Tahoma" w:cs="Tahoma"/>
          <w:sz w:val="22"/>
          <w:szCs w:val="22"/>
        </w:rPr>
      </w:pPr>
      <w:r w:rsidRPr="00911999">
        <w:rPr>
          <w:rFonts w:ascii="Tahoma" w:hAnsi="Tahoma" w:cs="Tahoma"/>
          <w:sz w:val="22"/>
          <w:szCs w:val="22"/>
        </w:rPr>
        <w:t>Submitting company</w:t>
      </w:r>
    </w:p>
    <w:p w14:paraId="12583047" w14:textId="77777777" w:rsidR="00A305D5" w:rsidRPr="00911999" w:rsidRDefault="00A305D5" w:rsidP="00C7785C">
      <w:pPr>
        <w:numPr>
          <w:ilvl w:val="0"/>
          <w:numId w:val="11"/>
        </w:numPr>
        <w:jc w:val="both"/>
        <w:rPr>
          <w:rFonts w:ascii="Tahoma" w:hAnsi="Tahoma" w:cs="Tahoma"/>
          <w:sz w:val="22"/>
          <w:szCs w:val="22"/>
        </w:rPr>
      </w:pPr>
      <w:r w:rsidRPr="00911999">
        <w:rPr>
          <w:rFonts w:ascii="Tahoma" w:hAnsi="Tahoma" w:cs="Tahoma"/>
          <w:sz w:val="22"/>
          <w:szCs w:val="22"/>
        </w:rPr>
        <w:t>Formulation identification</w:t>
      </w:r>
    </w:p>
    <w:p w14:paraId="5C40DBCC" w14:textId="77777777" w:rsidR="00A305D5" w:rsidRPr="00911999" w:rsidRDefault="00A305D5" w:rsidP="00C7785C">
      <w:pPr>
        <w:numPr>
          <w:ilvl w:val="0"/>
          <w:numId w:val="11"/>
        </w:numPr>
        <w:jc w:val="both"/>
        <w:rPr>
          <w:rFonts w:ascii="Tahoma" w:hAnsi="Tahoma" w:cs="Tahoma"/>
          <w:sz w:val="22"/>
          <w:szCs w:val="22"/>
        </w:rPr>
      </w:pPr>
      <w:r w:rsidRPr="00911999">
        <w:rPr>
          <w:rFonts w:ascii="Tahoma" w:hAnsi="Tahoma" w:cs="Tahoma"/>
          <w:sz w:val="22"/>
          <w:szCs w:val="22"/>
        </w:rPr>
        <w:t>Mix ratio range</w:t>
      </w:r>
    </w:p>
    <w:p w14:paraId="3F3D104E" w14:textId="77777777" w:rsidR="00A305D5" w:rsidRPr="00911999" w:rsidRDefault="00A305D5" w:rsidP="00C7785C">
      <w:pPr>
        <w:numPr>
          <w:ilvl w:val="0"/>
          <w:numId w:val="11"/>
        </w:numPr>
        <w:jc w:val="both"/>
        <w:rPr>
          <w:rFonts w:ascii="Tahoma" w:hAnsi="Tahoma" w:cs="Tahoma"/>
          <w:sz w:val="22"/>
          <w:szCs w:val="22"/>
        </w:rPr>
      </w:pPr>
      <w:r w:rsidRPr="00911999">
        <w:rPr>
          <w:rFonts w:ascii="Tahoma" w:hAnsi="Tahoma" w:cs="Tahoma"/>
          <w:sz w:val="22"/>
          <w:szCs w:val="22"/>
        </w:rPr>
        <w:t>If submitted produc</w:t>
      </w:r>
      <w:r w:rsidR="00B973AE" w:rsidRPr="00911999">
        <w:rPr>
          <w:rFonts w:ascii="Tahoma" w:hAnsi="Tahoma" w:cs="Tahoma"/>
          <w:sz w:val="22"/>
          <w:szCs w:val="22"/>
        </w:rPr>
        <w:t>t</w:t>
      </w:r>
      <w:r w:rsidRPr="00911999">
        <w:rPr>
          <w:rFonts w:ascii="Tahoma" w:hAnsi="Tahoma" w:cs="Tahoma"/>
          <w:sz w:val="22"/>
          <w:szCs w:val="22"/>
        </w:rPr>
        <w:t xml:space="preserve"> is result of a chemical reaction, provide information explaining the reaction process and typical residual quantities of the reaction ingredients.</w:t>
      </w:r>
    </w:p>
    <w:p w14:paraId="24A74918" w14:textId="77777777" w:rsidR="00A305D5" w:rsidRPr="00911999" w:rsidRDefault="00A305D5" w:rsidP="00C7785C">
      <w:pPr>
        <w:numPr>
          <w:ilvl w:val="0"/>
          <w:numId w:val="11"/>
        </w:numPr>
        <w:jc w:val="both"/>
        <w:rPr>
          <w:rFonts w:ascii="Tahoma" w:hAnsi="Tahoma" w:cs="Tahoma"/>
          <w:sz w:val="22"/>
          <w:szCs w:val="22"/>
        </w:rPr>
      </w:pPr>
      <w:r w:rsidRPr="00911999">
        <w:rPr>
          <w:rFonts w:ascii="Tahoma" w:hAnsi="Tahoma" w:cs="Tahoma"/>
          <w:sz w:val="22"/>
          <w:szCs w:val="22"/>
        </w:rPr>
        <w:t xml:space="preserve">Data, </w:t>
      </w:r>
      <w:proofErr w:type="gramStart"/>
      <w:r w:rsidRPr="00911999">
        <w:rPr>
          <w:rFonts w:ascii="Tahoma" w:hAnsi="Tahoma" w:cs="Tahoma"/>
          <w:sz w:val="22"/>
          <w:szCs w:val="22"/>
        </w:rPr>
        <w:t>graphs</w:t>
      </w:r>
      <w:proofErr w:type="gramEnd"/>
      <w:r w:rsidRPr="00911999">
        <w:rPr>
          <w:rFonts w:ascii="Tahoma" w:hAnsi="Tahoma" w:cs="Tahoma"/>
          <w:sz w:val="22"/>
          <w:szCs w:val="22"/>
        </w:rPr>
        <w:t xml:space="preserve"> or tables (a</w:t>
      </w:r>
      <w:r w:rsidR="003B7287" w:rsidRPr="00911999">
        <w:rPr>
          <w:rFonts w:ascii="Tahoma" w:hAnsi="Tahoma" w:cs="Tahoma"/>
          <w:sz w:val="22"/>
          <w:szCs w:val="22"/>
        </w:rPr>
        <w:t>s indicated) for each mix ratio</w:t>
      </w:r>
      <w:r w:rsidRPr="00911999">
        <w:rPr>
          <w:rFonts w:ascii="Tahoma" w:hAnsi="Tahoma" w:cs="Tahoma"/>
          <w:sz w:val="22"/>
          <w:szCs w:val="22"/>
        </w:rPr>
        <w:t xml:space="preserve"> being evaluated</w:t>
      </w:r>
      <w:r w:rsidR="002B71A4" w:rsidRPr="00911999">
        <w:rPr>
          <w:rFonts w:ascii="Tahoma" w:hAnsi="Tahoma" w:cs="Tahoma"/>
          <w:sz w:val="22"/>
          <w:szCs w:val="22"/>
        </w:rPr>
        <w:t>:</w:t>
      </w:r>
    </w:p>
    <w:p w14:paraId="40ABDF82" w14:textId="77777777" w:rsidR="002B71A4" w:rsidRPr="00911999" w:rsidRDefault="002B71A4"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Water</w:t>
      </w:r>
      <w:r w:rsidR="00E522B6" w:rsidRPr="00911999">
        <w:rPr>
          <w:rFonts w:ascii="Tahoma" w:hAnsi="Tahoma" w:cs="Tahoma"/>
          <w:sz w:val="22"/>
          <w:szCs w:val="22"/>
        </w:rPr>
        <w:t>-</w:t>
      </w:r>
      <w:r w:rsidRPr="00911999">
        <w:rPr>
          <w:rFonts w:ascii="Tahoma" w:hAnsi="Tahoma" w:cs="Tahoma"/>
          <w:sz w:val="22"/>
          <w:szCs w:val="22"/>
        </w:rPr>
        <w:t>enhancer mixture viscosity versus time since mixing, at a temperatur</w:t>
      </w:r>
      <w:r w:rsidR="00B62F01" w:rsidRPr="00911999">
        <w:rPr>
          <w:rFonts w:ascii="Tahoma" w:hAnsi="Tahoma" w:cs="Tahoma"/>
          <w:sz w:val="22"/>
          <w:szCs w:val="22"/>
        </w:rPr>
        <w:t>e of 70 degrees Fahrenheit</w:t>
      </w:r>
      <w:r w:rsidR="00CF7392" w:rsidRPr="00911999">
        <w:rPr>
          <w:rFonts w:ascii="Tahoma" w:hAnsi="Tahoma" w:cs="Tahoma"/>
          <w:sz w:val="22"/>
          <w:szCs w:val="22"/>
        </w:rPr>
        <w:t>;</w:t>
      </w:r>
    </w:p>
    <w:p w14:paraId="1CAA4423" w14:textId="77777777" w:rsidR="002B71A4" w:rsidRPr="00911999" w:rsidRDefault="002B71A4"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A table of enhanced water mixture viscosity versus temperature of water used for mixing</w:t>
      </w:r>
      <w:r w:rsidR="00E522B6" w:rsidRPr="00911999">
        <w:rPr>
          <w:rFonts w:ascii="Tahoma" w:hAnsi="Tahoma" w:cs="Tahoma"/>
          <w:sz w:val="22"/>
          <w:szCs w:val="22"/>
        </w:rPr>
        <w:t xml:space="preserve">: </w:t>
      </w:r>
      <w:r w:rsidRPr="00911999">
        <w:rPr>
          <w:rFonts w:ascii="Tahoma" w:hAnsi="Tahoma" w:cs="Tahoma"/>
          <w:sz w:val="22"/>
          <w:szCs w:val="22"/>
        </w:rPr>
        <w:t>Viscosity shall be measured at 10 minutes, 30 minutes, 1 hour, and 24 hours following mixing</w:t>
      </w:r>
      <w:r w:rsidR="00CF7392" w:rsidRPr="00911999">
        <w:rPr>
          <w:rFonts w:ascii="Tahoma" w:hAnsi="Tahoma" w:cs="Tahoma"/>
          <w:sz w:val="22"/>
          <w:szCs w:val="22"/>
        </w:rPr>
        <w:t>;</w:t>
      </w:r>
    </w:p>
    <w:p w14:paraId="4B04B83F" w14:textId="77777777" w:rsidR="002B71A4" w:rsidRPr="00911999" w:rsidRDefault="002B71A4"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A table of enhanced water mixture viscosity at 70 degrees Fahrenheit, 1 hour and 24 hours following mixing, versus the mix ration from 0.25 percent below the lowest concentration to 0.25 percent above the highest concentration</w:t>
      </w:r>
      <w:r w:rsidR="00CF7392" w:rsidRPr="00911999">
        <w:rPr>
          <w:rFonts w:ascii="Tahoma" w:hAnsi="Tahoma" w:cs="Tahoma"/>
          <w:sz w:val="22"/>
          <w:szCs w:val="22"/>
        </w:rPr>
        <w:t>; and</w:t>
      </w:r>
    </w:p>
    <w:p w14:paraId="0F1D384F" w14:textId="77777777" w:rsidR="002B71A4" w:rsidRPr="00911999" w:rsidRDefault="002B71A4"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A table of hardness and conductivity versus viscosity of the enhanced water mixture at 70 degrees Fahrenheit for 10 minutes, 30 minutes, 45 minutes, and 1 hour after mixing.</w:t>
      </w:r>
    </w:p>
    <w:p w14:paraId="6F05E5FE" w14:textId="77777777" w:rsidR="00C178CC" w:rsidRPr="00911999" w:rsidRDefault="00C178CC"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Other data the submitter considers relevant and useful to the evaluation.</w:t>
      </w:r>
    </w:p>
    <w:p w14:paraId="5055436C" w14:textId="77777777" w:rsidR="00B62F01" w:rsidRPr="00911999" w:rsidRDefault="00B62F01" w:rsidP="00C7785C">
      <w:pPr>
        <w:numPr>
          <w:ilvl w:val="0"/>
          <w:numId w:val="11"/>
        </w:numPr>
        <w:jc w:val="both"/>
        <w:rPr>
          <w:rFonts w:ascii="Tahoma" w:hAnsi="Tahoma" w:cs="Tahoma"/>
          <w:sz w:val="22"/>
          <w:szCs w:val="22"/>
        </w:rPr>
      </w:pPr>
      <w:r w:rsidRPr="00911999">
        <w:rPr>
          <w:rFonts w:ascii="Tahoma" w:hAnsi="Tahoma" w:cs="Tahoma"/>
          <w:sz w:val="22"/>
          <w:szCs w:val="22"/>
        </w:rPr>
        <w:t>Information regarding the residual content of potentially toxic substances remaining after the reaction process that created the ingredient:</w:t>
      </w:r>
      <w:r w:rsidR="00492E2E" w:rsidRPr="00911999">
        <w:rPr>
          <w:rFonts w:ascii="Tahoma" w:hAnsi="Tahoma" w:cs="Tahoma"/>
          <w:sz w:val="22"/>
          <w:szCs w:val="22"/>
        </w:rPr>
        <w:t xml:space="preserve"> </w:t>
      </w:r>
      <w:r w:rsidRPr="00911999">
        <w:rPr>
          <w:rFonts w:ascii="Tahoma" w:hAnsi="Tahoma" w:cs="Tahoma"/>
          <w:sz w:val="22"/>
          <w:szCs w:val="22"/>
        </w:rPr>
        <w:t>W</w:t>
      </w:r>
      <w:r w:rsidRPr="00911999">
        <w:rPr>
          <w:rFonts w:ascii="Tahoma" w:hAnsi="Tahoma" w:cs="Tahoma"/>
          <w:bCs/>
          <w:sz w:val="22"/>
          <w:szCs w:val="22"/>
        </w:rPr>
        <w:t>ater enhancers are unique in utilizi</w:t>
      </w:r>
      <w:r w:rsidR="00492E2E" w:rsidRPr="00911999">
        <w:rPr>
          <w:rFonts w:ascii="Tahoma" w:hAnsi="Tahoma" w:cs="Tahoma"/>
          <w:bCs/>
          <w:sz w:val="22"/>
          <w:szCs w:val="22"/>
        </w:rPr>
        <w:t xml:space="preserve">ng such “reacted” ingredients. </w:t>
      </w:r>
      <w:r w:rsidRPr="00911999">
        <w:rPr>
          <w:rFonts w:ascii="Tahoma" w:hAnsi="Tahoma" w:cs="Tahoma"/>
          <w:bCs/>
          <w:sz w:val="22"/>
          <w:szCs w:val="22"/>
        </w:rPr>
        <w:t>The information is normally available to water enhancer product manufacturers from the ingredient manufacturer and can be forwarded to the Forest Service via letter or copies of documentation</w:t>
      </w:r>
      <w:r w:rsidR="00492E2E" w:rsidRPr="00911999">
        <w:rPr>
          <w:rFonts w:ascii="Tahoma" w:hAnsi="Tahoma" w:cs="Tahoma"/>
          <w:bCs/>
          <w:sz w:val="22"/>
          <w:szCs w:val="22"/>
        </w:rPr>
        <w:t>.</w:t>
      </w:r>
    </w:p>
    <w:p w14:paraId="720873B4" w14:textId="77777777" w:rsidR="005C2DA5" w:rsidRPr="00911999" w:rsidRDefault="005C2DA5" w:rsidP="00C7785C">
      <w:pPr>
        <w:pStyle w:val="Title"/>
        <w:numPr>
          <w:ilvl w:val="5"/>
          <w:numId w:val="7"/>
        </w:numPr>
        <w:tabs>
          <w:tab w:val="left" w:pos="720"/>
        </w:tabs>
        <w:spacing w:before="120" w:after="120"/>
        <w:jc w:val="left"/>
        <w:rPr>
          <w:rFonts w:ascii="Tahoma" w:hAnsi="Tahoma" w:cs="Tahoma"/>
          <w:sz w:val="22"/>
          <w:szCs w:val="22"/>
          <w:u w:val="single"/>
        </w:rPr>
      </w:pPr>
      <w:r w:rsidRPr="00911999">
        <w:rPr>
          <w:rFonts w:ascii="Tahoma" w:hAnsi="Tahoma" w:cs="Tahoma"/>
          <w:sz w:val="22"/>
          <w:szCs w:val="22"/>
          <w:u w:val="single"/>
        </w:rPr>
        <w:t>Form FS-5100-35, Class A Foam Formulation Disclosure Sheet</w:t>
      </w:r>
    </w:p>
    <w:p w14:paraId="494BA8B1"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Product name</w:t>
      </w:r>
    </w:p>
    <w:p w14:paraId="76936224"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Formulation identification</w:t>
      </w:r>
    </w:p>
    <w:p w14:paraId="0F290919"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Submitting company</w:t>
      </w:r>
    </w:p>
    <w:p w14:paraId="344ECE0A"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Date submitted</w:t>
      </w:r>
    </w:p>
    <w:p w14:paraId="4E4313D3"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Submitted by (name and signature)</w:t>
      </w:r>
    </w:p>
    <w:p w14:paraId="7E5C5659"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Title of submitter</w:t>
      </w:r>
    </w:p>
    <w:p w14:paraId="37698639"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Recommended mix ratio range</w:t>
      </w:r>
    </w:p>
    <w:p w14:paraId="664F1624"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Formulation ingredients (including water, and using common chemical name)</w:t>
      </w:r>
    </w:p>
    <w:p w14:paraId="03115054"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 xml:space="preserve">Whether the </w:t>
      </w:r>
      <w:r w:rsidR="00840697" w:rsidRPr="00911999">
        <w:rPr>
          <w:rFonts w:ascii="Tahoma" w:hAnsi="Tahoma" w:cs="Tahoma"/>
          <w:sz w:val="22"/>
          <w:szCs w:val="22"/>
        </w:rPr>
        <w:t xml:space="preserve">ingredient or supplier </w:t>
      </w:r>
      <w:r w:rsidRPr="00911999">
        <w:rPr>
          <w:rFonts w:ascii="Tahoma" w:hAnsi="Tahoma" w:cs="Tahoma"/>
          <w:sz w:val="22"/>
          <w:szCs w:val="22"/>
        </w:rPr>
        <w:t>is proprietary (if proprietary, explanation is required)</w:t>
      </w:r>
    </w:p>
    <w:p w14:paraId="4A43538C"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Manufacturer, process, and quality/grade</w:t>
      </w:r>
    </w:p>
    <w:p w14:paraId="13E90213"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Chemical Abstract Services (CAS) number or other technical identification (must be accepted industry standard)</w:t>
      </w:r>
    </w:p>
    <w:p w14:paraId="6D013FB5"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Percent by weight in wet concentrate</w:t>
      </w:r>
    </w:p>
    <w:p w14:paraId="63F5F46B"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Percent by weight in solution across the recommended use-level range</w:t>
      </w:r>
    </w:p>
    <w:p w14:paraId="6DAE9BD6"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Patent or Trade Mark number (and copy of the patent)</w:t>
      </w:r>
    </w:p>
    <w:p w14:paraId="5E9D6151" w14:textId="77777777" w:rsidR="005C2DA5" w:rsidRPr="00911999" w:rsidRDefault="005C2DA5" w:rsidP="00C7785C">
      <w:pPr>
        <w:numPr>
          <w:ilvl w:val="0"/>
          <w:numId w:val="10"/>
        </w:numPr>
        <w:tabs>
          <w:tab w:val="left" w:pos="720"/>
        </w:tabs>
        <w:jc w:val="both"/>
        <w:rPr>
          <w:rFonts w:ascii="Tahoma" w:hAnsi="Tahoma" w:cs="Tahoma"/>
          <w:sz w:val="22"/>
          <w:szCs w:val="22"/>
        </w:rPr>
      </w:pPr>
      <w:r w:rsidRPr="00911999">
        <w:rPr>
          <w:rFonts w:ascii="Tahoma" w:hAnsi="Tahoma" w:cs="Tahoma"/>
          <w:sz w:val="22"/>
          <w:szCs w:val="22"/>
        </w:rPr>
        <w:t>Remarks</w:t>
      </w:r>
    </w:p>
    <w:p w14:paraId="56AB54F0" w14:textId="77777777" w:rsidR="005C2DA5" w:rsidRPr="00911999" w:rsidRDefault="005C2DA5" w:rsidP="00C7785C">
      <w:pPr>
        <w:numPr>
          <w:ilvl w:val="5"/>
          <w:numId w:val="7"/>
        </w:numPr>
        <w:tabs>
          <w:tab w:val="left" w:pos="720"/>
        </w:tabs>
        <w:spacing w:before="120" w:after="120"/>
        <w:jc w:val="both"/>
        <w:rPr>
          <w:rFonts w:ascii="Tahoma" w:hAnsi="Tahoma" w:cs="Tahoma"/>
          <w:b/>
          <w:sz w:val="22"/>
          <w:szCs w:val="22"/>
          <w:u w:val="single"/>
        </w:rPr>
      </w:pPr>
      <w:r w:rsidRPr="00911999">
        <w:rPr>
          <w:rFonts w:ascii="Tahoma" w:hAnsi="Tahoma" w:cs="Tahoma"/>
          <w:b/>
          <w:sz w:val="22"/>
          <w:szCs w:val="22"/>
          <w:u w:val="single"/>
        </w:rPr>
        <w:lastRenderedPageBreak/>
        <w:t>FS-5100-36, Class A Foam Technical Data Sheet</w:t>
      </w:r>
    </w:p>
    <w:p w14:paraId="05E66657"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Product name</w:t>
      </w:r>
    </w:p>
    <w:p w14:paraId="72F0C156"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Submitting company</w:t>
      </w:r>
    </w:p>
    <w:p w14:paraId="1936071E"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Formulation identification</w:t>
      </w:r>
    </w:p>
    <w:p w14:paraId="48BBBB93"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Mix ratio range</w:t>
      </w:r>
    </w:p>
    <w:p w14:paraId="6517E0A6"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Physical properties of the concentrate (if liquid) and mixed product</w:t>
      </w:r>
    </w:p>
    <w:p w14:paraId="60122FDF"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Recommended method for the laboratory preparation of the product (including equipment, techniques, and precautions), attach laboratory bulletin if needed</w:t>
      </w:r>
    </w:p>
    <w:p w14:paraId="34C3699C" w14:textId="77777777" w:rsidR="005C2DA5" w:rsidRPr="00911999" w:rsidRDefault="005C2DA5" w:rsidP="00C7785C">
      <w:pPr>
        <w:numPr>
          <w:ilvl w:val="0"/>
          <w:numId w:val="11"/>
        </w:numPr>
        <w:tabs>
          <w:tab w:val="left" w:pos="720"/>
        </w:tabs>
        <w:jc w:val="both"/>
        <w:rPr>
          <w:rFonts w:ascii="Tahoma" w:hAnsi="Tahoma" w:cs="Tahoma"/>
          <w:sz w:val="22"/>
          <w:szCs w:val="22"/>
        </w:rPr>
      </w:pPr>
      <w:r w:rsidRPr="00911999">
        <w:rPr>
          <w:rFonts w:ascii="Tahoma" w:hAnsi="Tahoma" w:cs="Tahoma"/>
          <w:sz w:val="22"/>
          <w:szCs w:val="22"/>
        </w:rPr>
        <w:t>Recommended methods for field mixing, handling, packaging, and proposed hardware; attach equipment bulletin if available.</w:t>
      </w:r>
    </w:p>
    <w:p w14:paraId="47B75937" w14:textId="77777777" w:rsidR="005C2DA5" w:rsidRPr="00911999" w:rsidRDefault="005C2DA5" w:rsidP="00C7785C">
      <w:pPr>
        <w:numPr>
          <w:ilvl w:val="5"/>
          <w:numId w:val="7"/>
        </w:numPr>
        <w:spacing w:before="120" w:after="120"/>
        <w:jc w:val="both"/>
        <w:rPr>
          <w:rFonts w:ascii="Tahoma" w:hAnsi="Tahoma" w:cs="Tahoma"/>
          <w:b/>
          <w:sz w:val="22"/>
          <w:szCs w:val="22"/>
          <w:u w:val="single"/>
        </w:rPr>
      </w:pPr>
      <w:r w:rsidRPr="00911999">
        <w:rPr>
          <w:rFonts w:ascii="Tahoma" w:hAnsi="Tahoma" w:cs="Tahoma"/>
          <w:b/>
          <w:sz w:val="22"/>
          <w:szCs w:val="22"/>
          <w:u w:val="single"/>
        </w:rPr>
        <w:t xml:space="preserve">Form FS-5100-37, Long-Term Retardant Formulation Disclosure Sheet </w:t>
      </w:r>
    </w:p>
    <w:p w14:paraId="5FE68120"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Product name</w:t>
      </w:r>
    </w:p>
    <w:p w14:paraId="28F482EA"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Formulation identification</w:t>
      </w:r>
    </w:p>
    <w:p w14:paraId="474F2020"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Submitting company</w:t>
      </w:r>
    </w:p>
    <w:p w14:paraId="419052A7"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Date submitted</w:t>
      </w:r>
    </w:p>
    <w:p w14:paraId="58BFA124"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Submitted by (name and signature)</w:t>
      </w:r>
    </w:p>
    <w:p w14:paraId="4A95BF10"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Title of submitter</w:t>
      </w:r>
    </w:p>
    <w:p w14:paraId="6DCFB29C"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Recommended mix ratio</w:t>
      </w:r>
    </w:p>
    <w:p w14:paraId="5403F6CB"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Formulation ingredients (including water, and using common chemical name)</w:t>
      </w:r>
    </w:p>
    <w:p w14:paraId="371FA7C8"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 xml:space="preserve">Whether the </w:t>
      </w:r>
      <w:r w:rsidR="007C3EC7" w:rsidRPr="00911999">
        <w:rPr>
          <w:rFonts w:ascii="Tahoma" w:hAnsi="Tahoma" w:cs="Tahoma"/>
          <w:sz w:val="22"/>
          <w:szCs w:val="22"/>
        </w:rPr>
        <w:t xml:space="preserve">ingredient or supplier </w:t>
      </w:r>
      <w:r w:rsidRPr="00911999">
        <w:rPr>
          <w:rFonts w:ascii="Tahoma" w:hAnsi="Tahoma" w:cs="Tahoma"/>
          <w:sz w:val="22"/>
          <w:szCs w:val="22"/>
        </w:rPr>
        <w:t>is proprietary (if proprietary, explanation is required)</w:t>
      </w:r>
    </w:p>
    <w:p w14:paraId="54747BEC"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Manufacturer, process, and quality/grade</w:t>
      </w:r>
    </w:p>
    <w:p w14:paraId="13C2E587"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Chemical Abstract Services (CAS) number or other technical identification (must be accepted industry standard)</w:t>
      </w:r>
    </w:p>
    <w:p w14:paraId="36EC28E3"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Percent by weight in wet or dry concentrate</w:t>
      </w:r>
    </w:p>
    <w:p w14:paraId="1CE952D3"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Percent by weight in solution at recommended use-level</w:t>
      </w:r>
    </w:p>
    <w:p w14:paraId="3E1B31A2"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Patent or Trade Mark number (and copy of the patent)</w:t>
      </w:r>
    </w:p>
    <w:p w14:paraId="344BEA8B" w14:textId="77777777" w:rsidR="005C2DA5" w:rsidRPr="00911999" w:rsidRDefault="005C2DA5" w:rsidP="00C7785C">
      <w:pPr>
        <w:numPr>
          <w:ilvl w:val="0"/>
          <w:numId w:val="10"/>
        </w:numPr>
        <w:jc w:val="both"/>
        <w:rPr>
          <w:rFonts w:ascii="Tahoma" w:hAnsi="Tahoma" w:cs="Tahoma"/>
          <w:sz w:val="22"/>
          <w:szCs w:val="22"/>
        </w:rPr>
      </w:pPr>
      <w:r w:rsidRPr="00911999">
        <w:rPr>
          <w:rFonts w:ascii="Tahoma" w:hAnsi="Tahoma" w:cs="Tahoma"/>
          <w:sz w:val="22"/>
          <w:szCs w:val="22"/>
        </w:rPr>
        <w:t>Remarks</w:t>
      </w:r>
    </w:p>
    <w:p w14:paraId="5F71B667" w14:textId="77777777" w:rsidR="005C2DA5" w:rsidRPr="00911999" w:rsidRDefault="005C2DA5" w:rsidP="00C7785C">
      <w:pPr>
        <w:numPr>
          <w:ilvl w:val="0"/>
          <w:numId w:val="16"/>
        </w:numPr>
        <w:tabs>
          <w:tab w:val="num" w:pos="1080"/>
        </w:tabs>
        <w:spacing w:before="120" w:after="120"/>
        <w:ind w:left="1080"/>
        <w:jc w:val="both"/>
        <w:rPr>
          <w:rFonts w:ascii="Tahoma" w:hAnsi="Tahoma" w:cs="Tahoma"/>
          <w:b/>
          <w:sz w:val="22"/>
          <w:szCs w:val="22"/>
          <w:u w:val="single"/>
        </w:rPr>
      </w:pPr>
      <w:r w:rsidRPr="00911999">
        <w:rPr>
          <w:rFonts w:ascii="Tahoma" w:hAnsi="Tahoma" w:cs="Tahoma"/>
          <w:b/>
          <w:sz w:val="22"/>
          <w:szCs w:val="22"/>
          <w:u w:val="single"/>
        </w:rPr>
        <w:t>FS-5100-38, Long-Term Retardant Technical Data Sheet</w:t>
      </w:r>
    </w:p>
    <w:p w14:paraId="286F7A71"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Product name</w:t>
      </w:r>
    </w:p>
    <w:p w14:paraId="57B8FF8A"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Submitting company</w:t>
      </w:r>
    </w:p>
    <w:p w14:paraId="6F303DB4"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Formulation identification</w:t>
      </w:r>
    </w:p>
    <w:p w14:paraId="28BC03CD"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Mix ratio</w:t>
      </w:r>
    </w:p>
    <w:p w14:paraId="4FEA880B"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Physical properties of the concentrate (if liquid) and mixed product</w:t>
      </w:r>
    </w:p>
    <w:p w14:paraId="7371ED27"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Recommended method for the laboratory preparation of the product (including equipment, techniques, and precautions), attach laboratory bulletin if needed</w:t>
      </w:r>
    </w:p>
    <w:p w14:paraId="74A3E53B"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Recommended methods for field mixing, handling, packaging, and proposed hardware; attach equipment bulletin if available.</w:t>
      </w:r>
    </w:p>
    <w:p w14:paraId="4E9DF035" w14:textId="77777777" w:rsidR="005C2DA5" w:rsidRPr="00911999" w:rsidRDefault="005C2DA5" w:rsidP="00C7785C">
      <w:pPr>
        <w:numPr>
          <w:ilvl w:val="0"/>
          <w:numId w:val="16"/>
        </w:numPr>
        <w:tabs>
          <w:tab w:val="num" w:pos="1080"/>
        </w:tabs>
        <w:spacing w:before="120" w:after="120"/>
        <w:ind w:left="1080"/>
        <w:jc w:val="both"/>
        <w:rPr>
          <w:rFonts w:ascii="Tahoma" w:hAnsi="Tahoma" w:cs="Tahoma"/>
          <w:b/>
          <w:sz w:val="22"/>
          <w:szCs w:val="22"/>
          <w:u w:val="single"/>
        </w:rPr>
      </w:pPr>
      <w:r w:rsidRPr="00911999">
        <w:rPr>
          <w:rFonts w:ascii="Tahoma" w:hAnsi="Tahoma" w:cs="Tahoma"/>
          <w:b/>
          <w:sz w:val="22"/>
          <w:szCs w:val="22"/>
          <w:u w:val="single"/>
        </w:rPr>
        <w:t>FS-5100-39, Long-Term Retardant, Hydration – Viscosity Curves, Technical Data Sheet</w:t>
      </w:r>
    </w:p>
    <w:p w14:paraId="1C151120"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Product name</w:t>
      </w:r>
    </w:p>
    <w:p w14:paraId="6F3EB35E"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Submitting company</w:t>
      </w:r>
    </w:p>
    <w:p w14:paraId="53740692"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Formulation identification</w:t>
      </w:r>
    </w:p>
    <w:p w14:paraId="252CFEC2"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lastRenderedPageBreak/>
        <w:t>Mix ratio</w:t>
      </w:r>
    </w:p>
    <w:p w14:paraId="4A362BA6" w14:textId="77777777" w:rsidR="005C2DA5" w:rsidRPr="00911999" w:rsidRDefault="005C2DA5" w:rsidP="00C7785C">
      <w:pPr>
        <w:numPr>
          <w:ilvl w:val="0"/>
          <w:numId w:val="11"/>
        </w:numPr>
        <w:jc w:val="both"/>
        <w:rPr>
          <w:rFonts w:ascii="Tahoma" w:hAnsi="Tahoma" w:cs="Tahoma"/>
          <w:sz w:val="22"/>
          <w:szCs w:val="22"/>
        </w:rPr>
      </w:pPr>
      <w:r w:rsidRPr="00911999">
        <w:rPr>
          <w:rFonts w:ascii="Tahoma" w:hAnsi="Tahoma" w:cs="Tahoma"/>
          <w:sz w:val="22"/>
          <w:szCs w:val="22"/>
        </w:rPr>
        <w:t xml:space="preserve">Data, </w:t>
      </w:r>
      <w:proofErr w:type="gramStart"/>
      <w:r w:rsidRPr="00911999">
        <w:rPr>
          <w:rFonts w:ascii="Tahoma" w:hAnsi="Tahoma" w:cs="Tahoma"/>
          <w:sz w:val="22"/>
          <w:szCs w:val="22"/>
        </w:rPr>
        <w:t>graphs</w:t>
      </w:r>
      <w:proofErr w:type="gramEnd"/>
      <w:r w:rsidRPr="00911999">
        <w:rPr>
          <w:rFonts w:ascii="Tahoma" w:hAnsi="Tahoma" w:cs="Tahoma"/>
          <w:sz w:val="22"/>
          <w:szCs w:val="22"/>
        </w:rPr>
        <w:t xml:space="preserve"> or tables (as indicated) for a mixture of concentrate and water at the ratio being evaluated:</w:t>
      </w:r>
    </w:p>
    <w:p w14:paraId="1B354A9C" w14:textId="77777777" w:rsidR="005C2DA5" w:rsidRPr="00911999" w:rsidRDefault="005C2DA5"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Mixed retardant viscosity versus time since mixing, at a temperature of 70 degrees Fahrenheit;</w:t>
      </w:r>
    </w:p>
    <w:p w14:paraId="667C0B33" w14:textId="77777777" w:rsidR="005C2DA5" w:rsidRPr="00911999" w:rsidRDefault="005C2DA5"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A table of mixed retardant viscosity versus tempera</w:t>
      </w:r>
      <w:r w:rsidR="009C6BC3" w:rsidRPr="00911999">
        <w:rPr>
          <w:rFonts w:ascii="Tahoma" w:hAnsi="Tahoma" w:cs="Tahoma"/>
          <w:sz w:val="22"/>
          <w:szCs w:val="22"/>
        </w:rPr>
        <w:t xml:space="preserve">ture of water used for mixing: </w:t>
      </w:r>
      <w:r w:rsidRPr="00911999">
        <w:rPr>
          <w:rFonts w:ascii="Tahoma" w:hAnsi="Tahoma" w:cs="Tahoma"/>
          <w:sz w:val="22"/>
          <w:szCs w:val="22"/>
        </w:rPr>
        <w:t xml:space="preserve">Viscosity shall be measured at 10 minutes, 30 minutes, 1 hour, and 24 hours following mixing;  </w:t>
      </w:r>
    </w:p>
    <w:p w14:paraId="3FC69D23" w14:textId="77777777" w:rsidR="005C2DA5" w:rsidRPr="00911999" w:rsidRDefault="005C2DA5"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A table of mixed retardant viscosity at 70 degrees Fahrenheit, 1 hour and 24 hours following mixing, versus the mix ratio from 0.25 percent below the lowest concentration to 0.25 percent above the highest concentration; and</w:t>
      </w:r>
    </w:p>
    <w:p w14:paraId="418719FD" w14:textId="77777777" w:rsidR="005C2DA5" w:rsidRPr="00911999" w:rsidRDefault="005C2DA5" w:rsidP="00C7785C">
      <w:pPr>
        <w:numPr>
          <w:ilvl w:val="1"/>
          <w:numId w:val="11"/>
        </w:numPr>
        <w:tabs>
          <w:tab w:val="clear" w:pos="1440"/>
          <w:tab w:val="num" w:pos="1800"/>
        </w:tabs>
        <w:ind w:left="1800"/>
        <w:jc w:val="both"/>
        <w:rPr>
          <w:rFonts w:ascii="Tahoma" w:hAnsi="Tahoma" w:cs="Tahoma"/>
          <w:sz w:val="22"/>
          <w:szCs w:val="22"/>
        </w:rPr>
      </w:pPr>
      <w:r w:rsidRPr="00911999">
        <w:rPr>
          <w:rFonts w:ascii="Tahoma" w:hAnsi="Tahoma" w:cs="Tahoma"/>
          <w:sz w:val="22"/>
          <w:szCs w:val="22"/>
        </w:rPr>
        <w:t>Other data the submitter considers relevant and useful to the evaluation.</w:t>
      </w:r>
    </w:p>
    <w:p w14:paraId="76FCC351" w14:textId="77777777" w:rsidR="00504B59" w:rsidRPr="00911999" w:rsidRDefault="00C37CD8" w:rsidP="00C7785C">
      <w:pPr>
        <w:pStyle w:val="Level2"/>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91199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59DDF468" w14:textId="77777777" w:rsidR="00E552F3" w:rsidRPr="00911999" w:rsidRDefault="00E552F3" w:rsidP="004D0EF9">
      <w:pPr>
        <w:pStyle w:val="BodyTextIndent"/>
        <w:tabs>
          <w:tab w:val="clear" w:pos="0"/>
          <w:tab w:val="clear" w:pos="361"/>
          <w:tab w:val="clear" w:pos="1083"/>
          <w:tab w:val="left" w:pos="1080"/>
        </w:tabs>
        <w:spacing w:before="240" w:after="40"/>
        <w:rPr>
          <w:rFonts w:ascii="Tahoma" w:hAnsi="Tahoma" w:cs="Tahoma"/>
          <w:sz w:val="22"/>
          <w:szCs w:val="22"/>
        </w:rPr>
      </w:pPr>
      <w:r w:rsidRPr="00911999">
        <w:rPr>
          <w:rFonts w:ascii="Tahoma" w:hAnsi="Tahoma" w:cs="Tahoma"/>
          <w:sz w:val="22"/>
          <w:szCs w:val="22"/>
        </w:rPr>
        <w:t xml:space="preserve">Table 1 </w:t>
      </w:r>
      <w:r w:rsidR="00B973AE" w:rsidRPr="00911999">
        <w:rPr>
          <w:rFonts w:ascii="Tahoma" w:hAnsi="Tahoma" w:cs="Tahoma"/>
          <w:sz w:val="22"/>
          <w:szCs w:val="22"/>
        </w:rPr>
        <w:t>- Respondents</w:t>
      </w:r>
    </w:p>
    <w:tbl>
      <w:tblPr>
        <w:tblW w:w="48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2892"/>
        <w:gridCol w:w="1890"/>
        <w:gridCol w:w="2705"/>
      </w:tblGrid>
      <w:tr w:rsidR="00E552F3" w:rsidRPr="00911999" w14:paraId="553186D2" w14:textId="77777777"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14:paraId="32F62EE5" w14:textId="77777777" w:rsidR="00E552F3" w:rsidRPr="00911999"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22"/>
                <w:szCs w:val="22"/>
              </w:rPr>
            </w:pPr>
            <w:r w:rsidRPr="00911999">
              <w:rPr>
                <w:rFonts w:ascii="Tahoma" w:hAnsi="Tahoma" w:cs="Tahoma"/>
                <w:b/>
                <w:bCs/>
                <w:sz w:val="22"/>
                <w:szCs w:val="22"/>
              </w:rPr>
              <w:t>Information Collected</w:t>
            </w:r>
          </w:p>
        </w:tc>
        <w:tc>
          <w:tcPr>
            <w:tcW w:w="2963" w:type="dxa"/>
            <w:tcBorders>
              <w:top w:val="single" w:sz="4" w:space="0" w:color="auto"/>
              <w:left w:val="single" w:sz="4" w:space="0" w:color="auto"/>
              <w:bottom w:val="single" w:sz="4" w:space="0" w:color="auto"/>
              <w:right w:val="single" w:sz="4" w:space="0" w:color="auto"/>
            </w:tcBorders>
            <w:vAlign w:val="center"/>
          </w:tcPr>
          <w:p w14:paraId="2971DD5C" w14:textId="77777777" w:rsidR="00E552F3" w:rsidRPr="00911999"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22"/>
                <w:szCs w:val="22"/>
              </w:rPr>
            </w:pPr>
            <w:r w:rsidRPr="00911999">
              <w:rPr>
                <w:rFonts w:ascii="Tahoma" w:hAnsi="Tahoma" w:cs="Tahoma"/>
                <w:b/>
                <w:bCs/>
                <w:sz w:val="22"/>
                <w:szCs w:val="22"/>
              </w:rPr>
              <w:t>Description</w:t>
            </w:r>
          </w:p>
        </w:tc>
        <w:tc>
          <w:tcPr>
            <w:tcW w:w="1934" w:type="dxa"/>
            <w:tcBorders>
              <w:top w:val="single" w:sz="4" w:space="0" w:color="auto"/>
              <w:left w:val="single" w:sz="4" w:space="0" w:color="auto"/>
              <w:bottom w:val="single" w:sz="4" w:space="0" w:color="auto"/>
              <w:right w:val="single" w:sz="4" w:space="0" w:color="auto"/>
            </w:tcBorders>
            <w:vAlign w:val="center"/>
          </w:tcPr>
          <w:p w14:paraId="1045E7EB" w14:textId="77777777" w:rsidR="00E552F3" w:rsidRPr="00911999"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22"/>
                <w:szCs w:val="22"/>
              </w:rPr>
            </w:pPr>
            <w:r w:rsidRPr="00911999">
              <w:rPr>
                <w:rFonts w:ascii="Tahoma" w:hAnsi="Tahoma" w:cs="Tahoma"/>
                <w:b/>
                <w:bCs/>
                <w:sz w:val="22"/>
                <w:szCs w:val="22"/>
              </w:rPr>
              <w:t>Information Provided to:</w:t>
            </w:r>
          </w:p>
        </w:tc>
        <w:tc>
          <w:tcPr>
            <w:tcW w:w="2771" w:type="dxa"/>
            <w:tcBorders>
              <w:top w:val="single" w:sz="4" w:space="0" w:color="auto"/>
              <w:left w:val="single" w:sz="4" w:space="0" w:color="auto"/>
              <w:bottom w:val="single" w:sz="4" w:space="0" w:color="auto"/>
              <w:right w:val="single" w:sz="4" w:space="0" w:color="auto"/>
            </w:tcBorders>
            <w:vAlign w:val="center"/>
          </w:tcPr>
          <w:p w14:paraId="64DEDF83" w14:textId="77777777" w:rsidR="00E552F3" w:rsidRPr="00911999" w:rsidRDefault="00E552F3"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b/>
                <w:bCs/>
                <w:sz w:val="22"/>
                <w:szCs w:val="22"/>
              </w:rPr>
            </w:pPr>
            <w:r w:rsidRPr="00911999">
              <w:rPr>
                <w:rFonts w:ascii="Tahoma" w:hAnsi="Tahoma" w:cs="Tahoma"/>
                <w:b/>
                <w:bCs/>
                <w:sz w:val="22"/>
                <w:szCs w:val="22"/>
              </w:rPr>
              <w:t>Prepared by</w:t>
            </w:r>
          </w:p>
        </w:tc>
      </w:tr>
      <w:tr w:rsidR="00056137" w:rsidRPr="00911999" w14:paraId="1E880E70" w14:textId="77777777" w:rsidTr="001A3929">
        <w:trPr>
          <w:jc w:val="right"/>
        </w:trPr>
        <w:tc>
          <w:tcPr>
            <w:tcW w:w="1530" w:type="dxa"/>
            <w:tcBorders>
              <w:top w:val="single" w:sz="4" w:space="0" w:color="auto"/>
              <w:left w:val="single" w:sz="4" w:space="0" w:color="auto"/>
              <w:right w:val="single" w:sz="4" w:space="0" w:color="auto"/>
            </w:tcBorders>
            <w:vAlign w:val="center"/>
          </w:tcPr>
          <w:p w14:paraId="680E0525"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Material Safety Data Sheet</w:t>
            </w:r>
          </w:p>
        </w:tc>
        <w:tc>
          <w:tcPr>
            <w:tcW w:w="2963" w:type="dxa"/>
            <w:tcBorders>
              <w:top w:val="single" w:sz="4" w:space="0" w:color="auto"/>
              <w:left w:val="single" w:sz="4" w:space="0" w:color="auto"/>
              <w:right w:val="single" w:sz="4" w:space="0" w:color="auto"/>
            </w:tcBorders>
            <w:vAlign w:val="center"/>
          </w:tcPr>
          <w:p w14:paraId="7CE85AFE"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 xml:space="preserve">Material Safety Data Sheet for the submitted </w:t>
            </w:r>
            <w:r w:rsidR="00D72D6D" w:rsidRPr="00911999">
              <w:rPr>
                <w:rFonts w:ascii="Tahoma" w:hAnsi="Tahoma" w:cs="Tahoma"/>
                <w:sz w:val="22"/>
                <w:szCs w:val="22"/>
              </w:rPr>
              <w:t>Wildfire Chemical P</w:t>
            </w:r>
            <w:r w:rsidRPr="00911999">
              <w:rPr>
                <w:rFonts w:ascii="Tahoma" w:hAnsi="Tahoma" w:cs="Tahoma"/>
                <w:sz w:val="22"/>
                <w:szCs w:val="22"/>
              </w:rPr>
              <w:t>roduct</w:t>
            </w:r>
          </w:p>
        </w:tc>
        <w:tc>
          <w:tcPr>
            <w:tcW w:w="1934" w:type="dxa"/>
            <w:vMerge w:val="restart"/>
            <w:tcBorders>
              <w:top w:val="single" w:sz="4" w:space="0" w:color="auto"/>
              <w:left w:val="single" w:sz="4" w:space="0" w:color="auto"/>
              <w:right w:val="single" w:sz="4" w:space="0" w:color="auto"/>
            </w:tcBorders>
            <w:vAlign w:val="center"/>
          </w:tcPr>
          <w:p w14:paraId="78F7BA75" w14:textId="77777777" w:rsidR="00056137" w:rsidRPr="00911999" w:rsidRDefault="00056137" w:rsidP="0005613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FS, Wildland Fire Chemical Systems</w:t>
            </w:r>
          </w:p>
        </w:tc>
        <w:tc>
          <w:tcPr>
            <w:tcW w:w="2771" w:type="dxa"/>
            <w:tcBorders>
              <w:top w:val="single" w:sz="4" w:space="0" w:color="auto"/>
              <w:left w:val="single" w:sz="4" w:space="0" w:color="auto"/>
              <w:right w:val="single" w:sz="4" w:space="0" w:color="auto"/>
            </w:tcBorders>
            <w:vAlign w:val="center"/>
          </w:tcPr>
          <w:p w14:paraId="52B901D4" w14:textId="77777777" w:rsidR="00056137" w:rsidRPr="00911999" w:rsidRDefault="00D72D6D" w:rsidP="00D72D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 xml:space="preserve">Wildfire Chemical </w:t>
            </w:r>
            <w:r w:rsidR="00056137" w:rsidRPr="00911999">
              <w:rPr>
                <w:rFonts w:ascii="Tahoma" w:hAnsi="Tahoma" w:cs="Tahoma"/>
                <w:sz w:val="22"/>
                <w:szCs w:val="22"/>
              </w:rPr>
              <w:t>Product manufacturer (</w:t>
            </w:r>
            <w:r w:rsidRPr="00911999">
              <w:rPr>
                <w:rFonts w:ascii="Tahoma" w:hAnsi="Tahoma" w:cs="Tahoma"/>
                <w:sz w:val="22"/>
                <w:szCs w:val="22"/>
              </w:rPr>
              <w:t>respondent</w:t>
            </w:r>
            <w:r w:rsidR="00056137" w:rsidRPr="00911999">
              <w:rPr>
                <w:rFonts w:ascii="Tahoma" w:hAnsi="Tahoma" w:cs="Tahoma"/>
                <w:sz w:val="22"/>
                <w:szCs w:val="22"/>
              </w:rPr>
              <w:t>)</w:t>
            </w:r>
          </w:p>
        </w:tc>
      </w:tr>
      <w:tr w:rsidR="00056137" w:rsidRPr="00911999" w14:paraId="6B1FC38C" w14:textId="77777777"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14:paraId="649EB228"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Material Safety Data Sheets</w:t>
            </w:r>
          </w:p>
        </w:tc>
        <w:tc>
          <w:tcPr>
            <w:tcW w:w="2963" w:type="dxa"/>
            <w:tcBorders>
              <w:top w:val="single" w:sz="4" w:space="0" w:color="auto"/>
              <w:left w:val="single" w:sz="4" w:space="0" w:color="auto"/>
              <w:bottom w:val="single" w:sz="4" w:space="0" w:color="auto"/>
              <w:right w:val="single" w:sz="4" w:space="0" w:color="auto"/>
            </w:tcBorders>
            <w:vAlign w:val="center"/>
          </w:tcPr>
          <w:p w14:paraId="37258FB5" w14:textId="77777777" w:rsidR="00056137" w:rsidRPr="00911999" w:rsidRDefault="00056137" w:rsidP="00D72D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Material Safety Data Sheets for each</w:t>
            </w:r>
            <w:r w:rsidR="00D72D6D" w:rsidRPr="00911999">
              <w:rPr>
                <w:rFonts w:ascii="Tahoma" w:hAnsi="Tahoma" w:cs="Tahoma"/>
                <w:sz w:val="22"/>
                <w:szCs w:val="22"/>
              </w:rPr>
              <w:t xml:space="preserve"> individual </w:t>
            </w:r>
            <w:r w:rsidRPr="00911999">
              <w:rPr>
                <w:rFonts w:ascii="Tahoma" w:hAnsi="Tahoma" w:cs="Tahoma"/>
                <w:sz w:val="22"/>
                <w:szCs w:val="22"/>
              </w:rPr>
              <w:t>ingredient</w:t>
            </w:r>
            <w:r w:rsidR="00D72D6D" w:rsidRPr="00911999">
              <w:rPr>
                <w:rFonts w:ascii="Tahoma" w:hAnsi="Tahoma" w:cs="Tahoma"/>
                <w:sz w:val="22"/>
                <w:szCs w:val="22"/>
              </w:rPr>
              <w:t>,</w:t>
            </w:r>
            <w:r w:rsidRPr="00911999">
              <w:rPr>
                <w:rFonts w:ascii="Tahoma" w:hAnsi="Tahoma" w:cs="Tahoma"/>
                <w:sz w:val="22"/>
                <w:szCs w:val="22"/>
              </w:rPr>
              <w:t xml:space="preserve"> provided by ingredient manufacturer</w:t>
            </w:r>
            <w:r w:rsidR="00D72D6D" w:rsidRPr="00911999">
              <w:rPr>
                <w:rFonts w:ascii="Tahoma" w:hAnsi="Tahoma" w:cs="Tahoma"/>
                <w:sz w:val="22"/>
                <w:szCs w:val="22"/>
              </w:rPr>
              <w:t>/supplier</w:t>
            </w:r>
          </w:p>
        </w:tc>
        <w:tc>
          <w:tcPr>
            <w:tcW w:w="1934" w:type="dxa"/>
            <w:vMerge/>
            <w:tcBorders>
              <w:left w:val="single" w:sz="4" w:space="0" w:color="auto"/>
              <w:right w:val="single" w:sz="4" w:space="0" w:color="auto"/>
            </w:tcBorders>
            <w:vAlign w:val="center"/>
          </w:tcPr>
          <w:p w14:paraId="3706F12A"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tcBorders>
              <w:top w:val="single" w:sz="4" w:space="0" w:color="auto"/>
              <w:left w:val="single" w:sz="4" w:space="0" w:color="auto"/>
              <w:bottom w:val="single" w:sz="4" w:space="0" w:color="auto"/>
              <w:right w:val="single" w:sz="4" w:space="0" w:color="auto"/>
            </w:tcBorders>
            <w:vAlign w:val="center"/>
          </w:tcPr>
          <w:p w14:paraId="205EAD01" w14:textId="77777777" w:rsidR="00056137" w:rsidRPr="00911999" w:rsidRDefault="00D72D6D" w:rsidP="00D72D6D">
            <w:pPr>
              <w:pStyle w:val="Level2"/>
              <w:ind w:left="35" w:hanging="1"/>
              <w:rPr>
                <w:rFonts w:ascii="Tahoma" w:hAnsi="Tahoma" w:cs="Tahoma"/>
                <w:sz w:val="22"/>
                <w:szCs w:val="22"/>
              </w:rPr>
            </w:pPr>
            <w:r w:rsidRPr="00911999">
              <w:rPr>
                <w:rFonts w:ascii="Tahoma" w:hAnsi="Tahoma" w:cs="Tahoma"/>
                <w:sz w:val="22"/>
                <w:szCs w:val="22"/>
              </w:rPr>
              <w:t>Individual i</w:t>
            </w:r>
            <w:r w:rsidR="00056137" w:rsidRPr="00911999">
              <w:rPr>
                <w:rFonts w:ascii="Tahoma" w:hAnsi="Tahoma" w:cs="Tahoma"/>
                <w:sz w:val="22"/>
                <w:szCs w:val="22"/>
              </w:rPr>
              <w:t>ngredient manufacturer</w:t>
            </w:r>
            <w:r w:rsidRPr="00911999">
              <w:rPr>
                <w:rFonts w:ascii="Tahoma" w:hAnsi="Tahoma" w:cs="Tahoma"/>
                <w:sz w:val="22"/>
                <w:szCs w:val="22"/>
              </w:rPr>
              <w:t>/supplier</w:t>
            </w:r>
            <w:r w:rsidR="00056137" w:rsidRPr="00911999">
              <w:rPr>
                <w:rFonts w:ascii="Tahoma" w:hAnsi="Tahoma" w:cs="Tahoma"/>
                <w:sz w:val="22"/>
                <w:szCs w:val="22"/>
              </w:rPr>
              <w:t xml:space="preserve"> to the </w:t>
            </w:r>
            <w:r w:rsidRPr="00911999">
              <w:rPr>
                <w:rFonts w:ascii="Tahoma" w:hAnsi="Tahoma" w:cs="Tahoma"/>
                <w:sz w:val="22"/>
                <w:szCs w:val="22"/>
              </w:rPr>
              <w:t>respondent</w:t>
            </w:r>
            <w:r w:rsidR="00056137" w:rsidRPr="00911999">
              <w:rPr>
                <w:rFonts w:ascii="Tahoma" w:hAnsi="Tahoma" w:cs="Tahoma"/>
                <w:sz w:val="22"/>
                <w:szCs w:val="22"/>
              </w:rPr>
              <w:t xml:space="preserve">; submitted to FS by the </w:t>
            </w:r>
            <w:r w:rsidRPr="00911999">
              <w:rPr>
                <w:rFonts w:ascii="Tahoma" w:hAnsi="Tahoma" w:cs="Tahoma"/>
                <w:sz w:val="22"/>
                <w:szCs w:val="22"/>
              </w:rPr>
              <w:t>Wildfire Chemical P</w:t>
            </w:r>
            <w:r w:rsidR="00056137" w:rsidRPr="00911999">
              <w:rPr>
                <w:rFonts w:ascii="Tahoma" w:hAnsi="Tahoma" w:cs="Tahoma"/>
                <w:sz w:val="22"/>
                <w:szCs w:val="22"/>
              </w:rPr>
              <w:t>roduct manufacturer (</w:t>
            </w:r>
            <w:r w:rsidRPr="00911999">
              <w:rPr>
                <w:rFonts w:ascii="Tahoma" w:hAnsi="Tahoma" w:cs="Tahoma"/>
                <w:sz w:val="22"/>
                <w:szCs w:val="22"/>
              </w:rPr>
              <w:t>respondent</w:t>
            </w:r>
            <w:r w:rsidR="00056137" w:rsidRPr="00911999">
              <w:rPr>
                <w:rFonts w:ascii="Tahoma" w:hAnsi="Tahoma" w:cs="Tahoma"/>
                <w:sz w:val="22"/>
                <w:szCs w:val="22"/>
              </w:rPr>
              <w:t>)</w:t>
            </w:r>
          </w:p>
        </w:tc>
      </w:tr>
      <w:tr w:rsidR="00056137" w:rsidRPr="00911999" w14:paraId="5EA16934" w14:textId="77777777"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14:paraId="3C9DB6F0"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FS-5100-32</w:t>
            </w:r>
          </w:p>
        </w:tc>
        <w:tc>
          <w:tcPr>
            <w:tcW w:w="2963" w:type="dxa"/>
            <w:tcBorders>
              <w:top w:val="single" w:sz="4" w:space="0" w:color="auto"/>
              <w:left w:val="single" w:sz="4" w:space="0" w:color="auto"/>
              <w:bottom w:val="single" w:sz="4" w:space="0" w:color="auto"/>
              <w:right w:val="single" w:sz="4" w:space="0" w:color="auto"/>
            </w:tcBorders>
            <w:vAlign w:val="center"/>
          </w:tcPr>
          <w:p w14:paraId="097FF061" w14:textId="77777777" w:rsidR="00056137" w:rsidRPr="00911999" w:rsidRDefault="00056137" w:rsidP="004D0EF9">
            <w:pPr>
              <w:pStyle w:val="Level2"/>
              <w:ind w:left="2" w:hanging="1"/>
              <w:rPr>
                <w:rFonts w:ascii="Tahoma" w:hAnsi="Tahoma" w:cs="Tahoma"/>
                <w:sz w:val="22"/>
                <w:szCs w:val="22"/>
              </w:rPr>
            </w:pPr>
            <w:r w:rsidRPr="00911999">
              <w:rPr>
                <w:rFonts w:ascii="Tahoma" w:hAnsi="Tahoma" w:cs="Tahoma"/>
                <w:sz w:val="22"/>
                <w:szCs w:val="22"/>
              </w:rPr>
              <w:t>Water Enhancer (Gel) Formulation Disclosure Sheet</w:t>
            </w:r>
          </w:p>
        </w:tc>
        <w:tc>
          <w:tcPr>
            <w:tcW w:w="1934" w:type="dxa"/>
            <w:vMerge/>
            <w:tcBorders>
              <w:left w:val="single" w:sz="4" w:space="0" w:color="auto"/>
              <w:right w:val="single" w:sz="4" w:space="0" w:color="auto"/>
            </w:tcBorders>
            <w:vAlign w:val="center"/>
          </w:tcPr>
          <w:p w14:paraId="0C356EE4"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val="restart"/>
            <w:tcBorders>
              <w:top w:val="single" w:sz="4" w:space="0" w:color="auto"/>
              <w:left w:val="single" w:sz="4" w:space="0" w:color="auto"/>
              <w:right w:val="single" w:sz="4" w:space="0" w:color="auto"/>
            </w:tcBorders>
            <w:vAlign w:val="center"/>
          </w:tcPr>
          <w:p w14:paraId="78EBD666" w14:textId="77777777" w:rsidR="00056137" w:rsidRPr="00911999" w:rsidRDefault="00D72D6D"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 xml:space="preserve">Wildfire Chemical </w:t>
            </w:r>
            <w:r w:rsidR="00056137" w:rsidRPr="00911999">
              <w:rPr>
                <w:rFonts w:ascii="Tahoma" w:hAnsi="Tahoma" w:cs="Tahoma"/>
                <w:sz w:val="22"/>
                <w:szCs w:val="22"/>
              </w:rPr>
              <w:t>Product manufacturer (</w:t>
            </w:r>
            <w:r w:rsidRPr="00911999">
              <w:rPr>
                <w:rFonts w:ascii="Tahoma" w:hAnsi="Tahoma" w:cs="Tahoma"/>
                <w:sz w:val="22"/>
                <w:szCs w:val="22"/>
              </w:rPr>
              <w:t>respondent</w:t>
            </w:r>
            <w:r w:rsidR="00056137" w:rsidRPr="00911999">
              <w:rPr>
                <w:rFonts w:ascii="Tahoma" w:hAnsi="Tahoma" w:cs="Tahoma"/>
                <w:sz w:val="22"/>
                <w:szCs w:val="22"/>
              </w:rPr>
              <w:t>)</w:t>
            </w:r>
          </w:p>
          <w:p w14:paraId="0A8D0264"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r>
      <w:tr w:rsidR="00056137" w:rsidRPr="00911999" w14:paraId="6596835A" w14:textId="77777777" w:rsidTr="001A3929">
        <w:trPr>
          <w:jc w:val="right"/>
        </w:trPr>
        <w:tc>
          <w:tcPr>
            <w:tcW w:w="1530" w:type="dxa"/>
            <w:tcBorders>
              <w:top w:val="single" w:sz="4" w:space="0" w:color="auto"/>
              <w:left w:val="single" w:sz="4" w:space="0" w:color="auto"/>
              <w:right w:val="single" w:sz="4" w:space="0" w:color="auto"/>
            </w:tcBorders>
            <w:shd w:val="clear" w:color="auto" w:fill="auto"/>
            <w:vAlign w:val="center"/>
          </w:tcPr>
          <w:p w14:paraId="714DD68A"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22"/>
                <w:szCs w:val="22"/>
              </w:rPr>
            </w:pPr>
            <w:r w:rsidRPr="00911999">
              <w:rPr>
                <w:rFonts w:ascii="Tahoma" w:hAnsi="Tahoma" w:cs="Tahoma"/>
                <w:sz w:val="22"/>
                <w:szCs w:val="22"/>
              </w:rPr>
              <w:t>FS-5100-33</w:t>
            </w:r>
          </w:p>
        </w:tc>
        <w:tc>
          <w:tcPr>
            <w:tcW w:w="2963" w:type="dxa"/>
            <w:tcBorders>
              <w:top w:val="single" w:sz="4" w:space="0" w:color="auto"/>
              <w:left w:val="single" w:sz="4" w:space="0" w:color="auto"/>
              <w:bottom w:val="single" w:sz="4" w:space="0" w:color="auto"/>
              <w:right w:val="single" w:sz="4" w:space="0" w:color="auto"/>
            </w:tcBorders>
            <w:vAlign w:val="center"/>
          </w:tcPr>
          <w:p w14:paraId="522C667D"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Water Enhancer (Gel) Technical Data Sheet</w:t>
            </w:r>
          </w:p>
        </w:tc>
        <w:tc>
          <w:tcPr>
            <w:tcW w:w="1934" w:type="dxa"/>
            <w:vMerge/>
            <w:tcBorders>
              <w:left w:val="single" w:sz="4" w:space="0" w:color="auto"/>
              <w:right w:val="single" w:sz="4" w:space="0" w:color="auto"/>
            </w:tcBorders>
            <w:vAlign w:val="center"/>
          </w:tcPr>
          <w:p w14:paraId="0C64BB14"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right w:val="single" w:sz="4" w:space="0" w:color="auto"/>
            </w:tcBorders>
            <w:vAlign w:val="center"/>
          </w:tcPr>
          <w:p w14:paraId="0F69B6CD"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r>
      <w:tr w:rsidR="00056137" w:rsidRPr="00911999" w14:paraId="0A0B1F35" w14:textId="77777777" w:rsidTr="001A3929">
        <w:trPr>
          <w:jc w:val="right"/>
        </w:trPr>
        <w:tc>
          <w:tcPr>
            <w:tcW w:w="1530" w:type="dxa"/>
            <w:tcBorders>
              <w:left w:val="single" w:sz="4" w:space="0" w:color="auto"/>
              <w:right w:val="single" w:sz="4" w:space="0" w:color="auto"/>
            </w:tcBorders>
            <w:shd w:val="clear" w:color="auto" w:fill="auto"/>
            <w:vAlign w:val="center"/>
          </w:tcPr>
          <w:p w14:paraId="5A3A0C54"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FS-5100-34</w:t>
            </w:r>
          </w:p>
        </w:tc>
        <w:tc>
          <w:tcPr>
            <w:tcW w:w="2963" w:type="dxa"/>
            <w:tcBorders>
              <w:top w:val="single" w:sz="4" w:space="0" w:color="auto"/>
              <w:left w:val="single" w:sz="4" w:space="0" w:color="auto"/>
              <w:bottom w:val="single" w:sz="4" w:space="0" w:color="auto"/>
              <w:right w:val="single" w:sz="4" w:space="0" w:color="auto"/>
            </w:tcBorders>
            <w:vAlign w:val="center"/>
          </w:tcPr>
          <w:p w14:paraId="7FF7DD49"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Water Enhancer (Gel) Technical Data Sheet; Part 2</w:t>
            </w:r>
          </w:p>
        </w:tc>
        <w:tc>
          <w:tcPr>
            <w:tcW w:w="1934" w:type="dxa"/>
            <w:vMerge/>
            <w:tcBorders>
              <w:left w:val="single" w:sz="4" w:space="0" w:color="auto"/>
              <w:right w:val="single" w:sz="4" w:space="0" w:color="auto"/>
            </w:tcBorders>
            <w:vAlign w:val="center"/>
          </w:tcPr>
          <w:p w14:paraId="62F13380"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right w:val="single" w:sz="4" w:space="0" w:color="auto"/>
            </w:tcBorders>
            <w:vAlign w:val="center"/>
          </w:tcPr>
          <w:p w14:paraId="5A51AA9D"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r>
      <w:tr w:rsidR="00056137" w:rsidRPr="00911999" w14:paraId="0FF4EFF8" w14:textId="77777777" w:rsidTr="001A3929">
        <w:trPr>
          <w:jc w:val="right"/>
        </w:trPr>
        <w:tc>
          <w:tcPr>
            <w:tcW w:w="1530" w:type="dxa"/>
            <w:tcBorders>
              <w:top w:val="single" w:sz="4" w:space="0" w:color="auto"/>
              <w:left w:val="single" w:sz="4" w:space="0" w:color="auto"/>
              <w:bottom w:val="single" w:sz="4" w:space="0" w:color="auto"/>
              <w:right w:val="single" w:sz="4" w:space="0" w:color="auto"/>
            </w:tcBorders>
            <w:vAlign w:val="center"/>
          </w:tcPr>
          <w:p w14:paraId="67B8E362"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FS-5100-35</w:t>
            </w:r>
          </w:p>
        </w:tc>
        <w:tc>
          <w:tcPr>
            <w:tcW w:w="2963" w:type="dxa"/>
            <w:tcBorders>
              <w:top w:val="single" w:sz="4" w:space="0" w:color="auto"/>
              <w:left w:val="single" w:sz="4" w:space="0" w:color="auto"/>
              <w:bottom w:val="single" w:sz="4" w:space="0" w:color="auto"/>
              <w:right w:val="single" w:sz="4" w:space="0" w:color="auto"/>
            </w:tcBorders>
            <w:vAlign w:val="center"/>
          </w:tcPr>
          <w:p w14:paraId="3AF80A1B"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Class A Foam Formulation Disclosure Sheet</w:t>
            </w:r>
          </w:p>
        </w:tc>
        <w:tc>
          <w:tcPr>
            <w:tcW w:w="1934" w:type="dxa"/>
            <w:vMerge/>
            <w:tcBorders>
              <w:left w:val="single" w:sz="4" w:space="0" w:color="auto"/>
              <w:right w:val="single" w:sz="4" w:space="0" w:color="auto"/>
            </w:tcBorders>
            <w:vAlign w:val="center"/>
          </w:tcPr>
          <w:p w14:paraId="58A8900A"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right w:val="single" w:sz="4" w:space="0" w:color="auto"/>
            </w:tcBorders>
            <w:vAlign w:val="center"/>
          </w:tcPr>
          <w:p w14:paraId="55AAAE7E"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r>
      <w:tr w:rsidR="00056137" w:rsidRPr="00911999" w14:paraId="617B2F69" w14:textId="77777777" w:rsidTr="001A3929">
        <w:trPr>
          <w:jc w:val="right"/>
        </w:trPr>
        <w:tc>
          <w:tcPr>
            <w:tcW w:w="1530" w:type="dxa"/>
            <w:tcBorders>
              <w:top w:val="single" w:sz="4" w:space="0" w:color="auto"/>
              <w:left w:val="single" w:sz="4" w:space="0" w:color="auto"/>
              <w:right w:val="single" w:sz="4" w:space="0" w:color="auto"/>
            </w:tcBorders>
            <w:shd w:val="clear" w:color="auto" w:fill="auto"/>
            <w:vAlign w:val="center"/>
          </w:tcPr>
          <w:p w14:paraId="42A6A88D"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22"/>
                <w:szCs w:val="22"/>
              </w:rPr>
            </w:pPr>
            <w:r w:rsidRPr="00911999">
              <w:rPr>
                <w:rFonts w:ascii="Tahoma" w:hAnsi="Tahoma" w:cs="Tahoma"/>
                <w:sz w:val="22"/>
                <w:szCs w:val="22"/>
              </w:rPr>
              <w:t>FS-5100-36</w:t>
            </w:r>
          </w:p>
        </w:tc>
        <w:tc>
          <w:tcPr>
            <w:tcW w:w="2963" w:type="dxa"/>
            <w:tcBorders>
              <w:top w:val="single" w:sz="4" w:space="0" w:color="auto"/>
              <w:left w:val="single" w:sz="4" w:space="0" w:color="auto"/>
              <w:bottom w:val="single" w:sz="4" w:space="0" w:color="auto"/>
              <w:right w:val="single" w:sz="4" w:space="0" w:color="auto"/>
            </w:tcBorders>
            <w:vAlign w:val="center"/>
          </w:tcPr>
          <w:p w14:paraId="0E9D108D"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Class A Foam Technical Data Sheet</w:t>
            </w:r>
          </w:p>
        </w:tc>
        <w:tc>
          <w:tcPr>
            <w:tcW w:w="1934" w:type="dxa"/>
            <w:vMerge/>
            <w:tcBorders>
              <w:left w:val="single" w:sz="4" w:space="0" w:color="auto"/>
              <w:right w:val="single" w:sz="4" w:space="0" w:color="auto"/>
            </w:tcBorders>
            <w:vAlign w:val="center"/>
          </w:tcPr>
          <w:p w14:paraId="3A90B735"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right w:val="single" w:sz="4" w:space="0" w:color="auto"/>
            </w:tcBorders>
            <w:vAlign w:val="center"/>
          </w:tcPr>
          <w:p w14:paraId="5CD138C1"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r>
      <w:tr w:rsidR="00056137" w:rsidRPr="00911999" w14:paraId="3B40C519" w14:textId="77777777" w:rsidTr="001A3929">
        <w:trPr>
          <w:jc w:val="right"/>
        </w:trPr>
        <w:tc>
          <w:tcPr>
            <w:tcW w:w="1530" w:type="dxa"/>
            <w:tcBorders>
              <w:left w:val="single" w:sz="4" w:space="0" w:color="auto"/>
              <w:right w:val="single" w:sz="4" w:space="0" w:color="auto"/>
            </w:tcBorders>
            <w:shd w:val="clear" w:color="auto" w:fill="auto"/>
            <w:vAlign w:val="center"/>
          </w:tcPr>
          <w:p w14:paraId="4DD6AD2E"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FS-5100-37</w:t>
            </w:r>
          </w:p>
        </w:tc>
        <w:tc>
          <w:tcPr>
            <w:tcW w:w="2963" w:type="dxa"/>
            <w:tcBorders>
              <w:top w:val="single" w:sz="4" w:space="0" w:color="auto"/>
              <w:left w:val="single" w:sz="4" w:space="0" w:color="auto"/>
              <w:bottom w:val="single" w:sz="4" w:space="0" w:color="auto"/>
              <w:right w:val="single" w:sz="4" w:space="0" w:color="auto"/>
            </w:tcBorders>
            <w:vAlign w:val="center"/>
          </w:tcPr>
          <w:p w14:paraId="3FBE95FA"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Long-Term Retardant Formulation Disclosure Sheet</w:t>
            </w:r>
          </w:p>
        </w:tc>
        <w:tc>
          <w:tcPr>
            <w:tcW w:w="1934" w:type="dxa"/>
            <w:vMerge/>
            <w:tcBorders>
              <w:left w:val="single" w:sz="4" w:space="0" w:color="auto"/>
              <w:right w:val="single" w:sz="4" w:space="0" w:color="auto"/>
            </w:tcBorders>
            <w:vAlign w:val="center"/>
          </w:tcPr>
          <w:p w14:paraId="0D8C709D"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right w:val="single" w:sz="4" w:space="0" w:color="auto"/>
            </w:tcBorders>
            <w:vAlign w:val="center"/>
          </w:tcPr>
          <w:p w14:paraId="5FC8F3E0"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p>
        </w:tc>
      </w:tr>
      <w:tr w:rsidR="00056137" w:rsidRPr="00911999" w14:paraId="182D3259" w14:textId="77777777" w:rsidTr="001A3929">
        <w:trPr>
          <w:jc w:val="right"/>
        </w:trPr>
        <w:tc>
          <w:tcPr>
            <w:tcW w:w="1530" w:type="dxa"/>
            <w:tcBorders>
              <w:left w:val="single" w:sz="4" w:space="0" w:color="auto"/>
              <w:bottom w:val="single" w:sz="4" w:space="0" w:color="auto"/>
              <w:right w:val="single" w:sz="4" w:space="0" w:color="auto"/>
            </w:tcBorders>
            <w:shd w:val="clear" w:color="auto" w:fill="auto"/>
            <w:vAlign w:val="center"/>
          </w:tcPr>
          <w:p w14:paraId="3ED61910"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22"/>
                <w:szCs w:val="22"/>
              </w:rPr>
            </w:pPr>
            <w:r w:rsidRPr="00911999">
              <w:rPr>
                <w:rFonts w:ascii="Tahoma" w:hAnsi="Tahoma" w:cs="Tahoma"/>
                <w:sz w:val="22"/>
                <w:szCs w:val="22"/>
              </w:rPr>
              <w:lastRenderedPageBreak/>
              <w:t>FS-5100-38</w:t>
            </w:r>
          </w:p>
        </w:tc>
        <w:tc>
          <w:tcPr>
            <w:tcW w:w="2963" w:type="dxa"/>
            <w:tcBorders>
              <w:top w:val="single" w:sz="4" w:space="0" w:color="auto"/>
              <w:left w:val="single" w:sz="4" w:space="0" w:color="auto"/>
              <w:bottom w:val="single" w:sz="4" w:space="0" w:color="auto"/>
              <w:right w:val="single" w:sz="4" w:space="0" w:color="auto"/>
            </w:tcBorders>
            <w:vAlign w:val="center"/>
          </w:tcPr>
          <w:p w14:paraId="368C5181"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Long-Term Retardant Technical Data Sheet</w:t>
            </w:r>
          </w:p>
        </w:tc>
        <w:tc>
          <w:tcPr>
            <w:tcW w:w="1934" w:type="dxa"/>
            <w:vMerge/>
            <w:tcBorders>
              <w:left w:val="single" w:sz="4" w:space="0" w:color="auto"/>
              <w:right w:val="single" w:sz="4" w:space="0" w:color="auto"/>
            </w:tcBorders>
            <w:vAlign w:val="center"/>
          </w:tcPr>
          <w:p w14:paraId="401FA1C6"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right w:val="single" w:sz="4" w:space="0" w:color="auto"/>
            </w:tcBorders>
            <w:vAlign w:val="center"/>
          </w:tcPr>
          <w:p w14:paraId="188DEF97"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p>
        </w:tc>
      </w:tr>
      <w:tr w:rsidR="00056137" w:rsidRPr="00911999" w14:paraId="4B8D15D0" w14:textId="77777777" w:rsidTr="001A3929">
        <w:trPr>
          <w:jc w:val="right"/>
        </w:trPr>
        <w:tc>
          <w:tcPr>
            <w:tcW w:w="1530" w:type="dxa"/>
            <w:tcBorders>
              <w:left w:val="single" w:sz="4" w:space="0" w:color="auto"/>
              <w:bottom w:val="single" w:sz="4" w:space="0" w:color="auto"/>
              <w:right w:val="single" w:sz="4" w:space="0" w:color="auto"/>
            </w:tcBorders>
            <w:shd w:val="clear" w:color="auto" w:fill="auto"/>
            <w:vAlign w:val="center"/>
          </w:tcPr>
          <w:p w14:paraId="18F1468B"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60" w:hanging="360"/>
              <w:rPr>
                <w:rFonts w:ascii="Tahoma" w:hAnsi="Tahoma" w:cs="Tahoma"/>
                <w:sz w:val="22"/>
                <w:szCs w:val="22"/>
              </w:rPr>
            </w:pPr>
            <w:r w:rsidRPr="00911999">
              <w:rPr>
                <w:rFonts w:ascii="Tahoma" w:hAnsi="Tahoma" w:cs="Tahoma"/>
                <w:sz w:val="22"/>
                <w:szCs w:val="22"/>
              </w:rPr>
              <w:t>FS-5100-39</w:t>
            </w:r>
          </w:p>
        </w:tc>
        <w:tc>
          <w:tcPr>
            <w:tcW w:w="2963" w:type="dxa"/>
            <w:tcBorders>
              <w:top w:val="single" w:sz="4" w:space="0" w:color="auto"/>
              <w:left w:val="single" w:sz="4" w:space="0" w:color="auto"/>
              <w:bottom w:val="single" w:sz="4" w:space="0" w:color="auto"/>
              <w:right w:val="single" w:sz="4" w:space="0" w:color="auto"/>
            </w:tcBorders>
            <w:vAlign w:val="center"/>
          </w:tcPr>
          <w:p w14:paraId="7B2BFD89"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r w:rsidRPr="00911999">
              <w:rPr>
                <w:rFonts w:ascii="Tahoma" w:hAnsi="Tahoma" w:cs="Tahoma"/>
                <w:sz w:val="22"/>
                <w:szCs w:val="22"/>
              </w:rPr>
              <w:t>Long-Term Retardant Technical Data Sheet; Part 2</w:t>
            </w:r>
          </w:p>
        </w:tc>
        <w:tc>
          <w:tcPr>
            <w:tcW w:w="1934" w:type="dxa"/>
            <w:vMerge/>
            <w:tcBorders>
              <w:left w:val="single" w:sz="4" w:space="0" w:color="auto"/>
              <w:bottom w:val="single" w:sz="4" w:space="0" w:color="auto"/>
              <w:right w:val="single" w:sz="4" w:space="0" w:color="auto"/>
            </w:tcBorders>
            <w:vAlign w:val="center"/>
          </w:tcPr>
          <w:p w14:paraId="61AA7611"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rPr>
                <w:rFonts w:ascii="Tahoma" w:hAnsi="Tahoma" w:cs="Tahoma"/>
                <w:sz w:val="22"/>
                <w:szCs w:val="22"/>
              </w:rPr>
            </w:pPr>
          </w:p>
        </w:tc>
        <w:tc>
          <w:tcPr>
            <w:tcW w:w="2771" w:type="dxa"/>
            <w:vMerge/>
            <w:tcBorders>
              <w:left w:val="single" w:sz="4" w:space="0" w:color="auto"/>
              <w:bottom w:val="single" w:sz="4" w:space="0" w:color="auto"/>
              <w:right w:val="single" w:sz="4" w:space="0" w:color="auto"/>
            </w:tcBorders>
            <w:vAlign w:val="center"/>
          </w:tcPr>
          <w:p w14:paraId="63804968" w14:textId="77777777" w:rsidR="00056137" w:rsidRPr="00911999" w:rsidRDefault="00056137" w:rsidP="004D0EF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Tahoma" w:hAnsi="Tahoma" w:cs="Tahoma"/>
                <w:sz w:val="22"/>
                <w:szCs w:val="22"/>
              </w:rPr>
            </w:pPr>
          </w:p>
        </w:tc>
      </w:tr>
    </w:tbl>
    <w:p w14:paraId="7E8AB024" w14:textId="77777777" w:rsidR="00504B59" w:rsidRPr="00911999" w:rsidRDefault="00C37CD8" w:rsidP="003478D8">
      <w:pPr>
        <w:pStyle w:val="Level2"/>
        <w:numPr>
          <w:ilvl w:val="0"/>
          <w:numId w:val="5"/>
        </w:numPr>
        <w:tabs>
          <w:tab w:val="clear" w:pos="793"/>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720"/>
        <w:rPr>
          <w:rFonts w:ascii="Tahoma" w:hAnsi="Tahoma" w:cs="Tahoma"/>
          <w:b/>
          <w:bCs/>
          <w:sz w:val="22"/>
          <w:szCs w:val="22"/>
        </w:rPr>
      </w:pPr>
      <w:r w:rsidRPr="00911999">
        <w:rPr>
          <w:rFonts w:ascii="Tahoma" w:hAnsi="Tahoma" w:cs="Tahoma"/>
          <w:b/>
          <w:bCs/>
          <w:sz w:val="22"/>
          <w:szCs w:val="22"/>
        </w:rPr>
        <w:t>What will this information be used for - provide ALL uses?</w:t>
      </w:r>
    </w:p>
    <w:p w14:paraId="29943E47" w14:textId="77777777" w:rsidR="004856E2" w:rsidRPr="00911999" w:rsidRDefault="00E552F3" w:rsidP="00492E2E">
      <w:pPr>
        <w:spacing w:after="120"/>
        <w:ind w:left="720"/>
        <w:jc w:val="both"/>
        <w:rPr>
          <w:rFonts w:ascii="Tahoma" w:hAnsi="Tahoma" w:cs="Tahoma"/>
          <w:sz w:val="22"/>
          <w:szCs w:val="22"/>
        </w:rPr>
      </w:pPr>
      <w:r w:rsidRPr="00911999">
        <w:rPr>
          <w:rFonts w:ascii="Tahoma" w:hAnsi="Tahoma" w:cs="Tahoma"/>
          <w:sz w:val="22"/>
          <w:szCs w:val="22"/>
        </w:rPr>
        <w:t xml:space="preserve">The information provided will allow the </w:t>
      </w:r>
      <w:r w:rsidR="004856E2" w:rsidRPr="00911999">
        <w:rPr>
          <w:rFonts w:ascii="Tahoma" w:hAnsi="Tahoma" w:cs="Tahoma"/>
          <w:sz w:val="22"/>
          <w:szCs w:val="22"/>
        </w:rPr>
        <w:t>Forest Service</w:t>
      </w:r>
      <w:r w:rsidRPr="00911999">
        <w:rPr>
          <w:rFonts w:ascii="Tahoma" w:hAnsi="Tahoma" w:cs="Tahoma"/>
          <w:sz w:val="22"/>
          <w:szCs w:val="22"/>
        </w:rPr>
        <w:t xml:space="preserve"> to search</w:t>
      </w:r>
      <w:r w:rsidR="004856E2" w:rsidRPr="00911999">
        <w:rPr>
          <w:rFonts w:ascii="Tahoma" w:hAnsi="Tahoma" w:cs="Tahoma"/>
          <w:sz w:val="22"/>
          <w:szCs w:val="22"/>
        </w:rPr>
        <w:t xml:space="preserve"> </w:t>
      </w:r>
      <w:r w:rsidR="003B7287" w:rsidRPr="00911999">
        <w:rPr>
          <w:rFonts w:ascii="Tahoma" w:hAnsi="Tahoma" w:cs="Tahoma"/>
          <w:sz w:val="22"/>
          <w:szCs w:val="22"/>
        </w:rPr>
        <w:t xml:space="preserve">and </w:t>
      </w:r>
      <w:r w:rsidR="004856E2" w:rsidRPr="00911999">
        <w:rPr>
          <w:rFonts w:ascii="Tahoma" w:hAnsi="Tahoma" w:cs="Tahoma"/>
          <w:sz w:val="22"/>
          <w:szCs w:val="22"/>
        </w:rPr>
        <w:t xml:space="preserve">determine if any of the ingredients </w:t>
      </w:r>
      <w:r w:rsidR="003B7287" w:rsidRPr="00911999">
        <w:rPr>
          <w:rFonts w:ascii="Tahoma" w:hAnsi="Tahoma" w:cs="Tahoma"/>
          <w:sz w:val="22"/>
          <w:szCs w:val="22"/>
        </w:rPr>
        <w:t>are</w:t>
      </w:r>
      <w:r w:rsidR="004856E2" w:rsidRPr="00911999">
        <w:rPr>
          <w:rFonts w:ascii="Tahoma" w:hAnsi="Tahoma" w:cs="Tahoma"/>
          <w:sz w:val="22"/>
          <w:szCs w:val="22"/>
        </w:rPr>
        <w:t xml:space="preserve"> on the</w:t>
      </w:r>
      <w:r w:rsidR="003B7287" w:rsidRPr="00911999">
        <w:rPr>
          <w:rFonts w:ascii="Tahoma" w:hAnsi="Tahoma" w:cs="Tahoma"/>
          <w:sz w:val="22"/>
          <w:szCs w:val="22"/>
        </w:rPr>
        <w:t>:</w:t>
      </w:r>
    </w:p>
    <w:p w14:paraId="37260488" w14:textId="77777777" w:rsidR="00056137" w:rsidRPr="00911999" w:rsidRDefault="00056137" w:rsidP="00492E2E">
      <w:pPr>
        <w:numPr>
          <w:ilvl w:val="1"/>
          <w:numId w:val="5"/>
        </w:numPr>
        <w:spacing w:after="120"/>
        <w:jc w:val="both"/>
        <w:rPr>
          <w:rFonts w:ascii="Tahoma" w:hAnsi="Tahoma" w:cs="Tahoma"/>
          <w:sz w:val="22"/>
          <w:szCs w:val="22"/>
        </w:rPr>
      </w:pPr>
      <w:r w:rsidRPr="00911999">
        <w:rPr>
          <w:rFonts w:ascii="Tahoma" w:hAnsi="Tahoma" w:cs="Tahoma"/>
          <w:sz w:val="22"/>
          <w:szCs w:val="22"/>
        </w:rPr>
        <w:t>List of unacceptable ingredients as defined in US Forest Service Specification 5100-304c, section 2.2 and amendments</w:t>
      </w:r>
    </w:p>
    <w:p w14:paraId="4888ADF9" w14:textId="77777777" w:rsidR="004D5579" w:rsidRPr="00911999" w:rsidRDefault="004D5579" w:rsidP="00492E2E">
      <w:pPr>
        <w:numPr>
          <w:ilvl w:val="1"/>
          <w:numId w:val="5"/>
        </w:numPr>
        <w:spacing w:after="120"/>
        <w:jc w:val="both"/>
        <w:rPr>
          <w:rFonts w:ascii="Tahoma" w:hAnsi="Tahoma" w:cs="Tahoma"/>
          <w:sz w:val="22"/>
          <w:szCs w:val="22"/>
        </w:rPr>
      </w:pPr>
      <w:r w:rsidRPr="00911999">
        <w:rPr>
          <w:rFonts w:ascii="Tahoma" w:hAnsi="Tahoma" w:cs="Tahoma"/>
          <w:sz w:val="22"/>
          <w:szCs w:val="22"/>
        </w:rPr>
        <w:t>List of unacceptable ingredients as defined in US Forest Service Specification 5100-306a, section 2.2 and amendments</w:t>
      </w:r>
    </w:p>
    <w:p w14:paraId="3E86F7C2" w14:textId="77777777" w:rsidR="005E5484" w:rsidRPr="00911999" w:rsidRDefault="005E5484" w:rsidP="00492E2E">
      <w:pPr>
        <w:numPr>
          <w:ilvl w:val="1"/>
          <w:numId w:val="5"/>
        </w:numPr>
        <w:spacing w:after="120"/>
        <w:jc w:val="both"/>
        <w:rPr>
          <w:rFonts w:ascii="Tahoma" w:hAnsi="Tahoma" w:cs="Tahoma"/>
          <w:sz w:val="22"/>
          <w:szCs w:val="22"/>
        </w:rPr>
      </w:pPr>
      <w:r w:rsidRPr="00911999">
        <w:rPr>
          <w:rFonts w:ascii="Tahoma" w:hAnsi="Tahoma" w:cs="Tahoma"/>
          <w:sz w:val="22"/>
          <w:szCs w:val="22"/>
        </w:rPr>
        <w:t>List of unacceptable ingredients as defined in US Forest Service Specification 5100-307a, section 2.2 and amendments</w:t>
      </w:r>
    </w:p>
    <w:p w14:paraId="5ADBA032" w14:textId="77777777" w:rsidR="004856E2" w:rsidRPr="00911999" w:rsidRDefault="00E552F3" w:rsidP="00492E2E">
      <w:pPr>
        <w:numPr>
          <w:ilvl w:val="1"/>
          <w:numId w:val="5"/>
        </w:numPr>
        <w:spacing w:after="120"/>
        <w:jc w:val="both"/>
        <w:rPr>
          <w:rFonts w:ascii="Tahoma" w:hAnsi="Tahoma" w:cs="Tahoma"/>
          <w:sz w:val="22"/>
          <w:szCs w:val="22"/>
        </w:rPr>
      </w:pPr>
      <w:r w:rsidRPr="00911999">
        <w:rPr>
          <w:rFonts w:ascii="Tahoma" w:hAnsi="Tahoma" w:cs="Tahoma"/>
          <w:sz w:val="22"/>
          <w:szCs w:val="22"/>
        </w:rPr>
        <w:t>List of Known and Suspected Carcinogens</w:t>
      </w:r>
      <w:r w:rsidR="003B7287" w:rsidRPr="00911999">
        <w:rPr>
          <w:rFonts w:ascii="Tahoma" w:hAnsi="Tahoma" w:cs="Tahoma"/>
          <w:sz w:val="22"/>
          <w:szCs w:val="22"/>
        </w:rPr>
        <w:t>, or</w:t>
      </w:r>
    </w:p>
    <w:p w14:paraId="369D8C62" w14:textId="77777777" w:rsidR="004856E2" w:rsidRPr="00911999" w:rsidRDefault="003B7287" w:rsidP="00492E2E">
      <w:pPr>
        <w:numPr>
          <w:ilvl w:val="1"/>
          <w:numId w:val="5"/>
        </w:numPr>
        <w:spacing w:after="120"/>
        <w:jc w:val="both"/>
        <w:rPr>
          <w:rFonts w:ascii="Tahoma" w:hAnsi="Tahoma" w:cs="Tahoma"/>
          <w:sz w:val="22"/>
          <w:szCs w:val="22"/>
        </w:rPr>
      </w:pPr>
      <w:r w:rsidRPr="00911999">
        <w:rPr>
          <w:rFonts w:ascii="Tahoma" w:hAnsi="Tahoma" w:cs="Tahoma"/>
          <w:sz w:val="22"/>
          <w:szCs w:val="22"/>
        </w:rPr>
        <w:t xml:space="preserve">The </w:t>
      </w:r>
      <w:r w:rsidR="00E552F3" w:rsidRPr="00911999">
        <w:rPr>
          <w:rFonts w:ascii="Tahoma" w:hAnsi="Tahoma" w:cs="Tahoma"/>
          <w:sz w:val="22"/>
          <w:szCs w:val="22"/>
        </w:rPr>
        <w:t xml:space="preserve">U.S. Environmental Protection Agency’s List of </w:t>
      </w:r>
      <w:r w:rsidR="004D5579" w:rsidRPr="00911999">
        <w:rPr>
          <w:rFonts w:ascii="Tahoma" w:hAnsi="Tahoma" w:cs="Tahoma"/>
          <w:sz w:val="22"/>
          <w:szCs w:val="22"/>
        </w:rPr>
        <w:t>Extremely</w:t>
      </w:r>
      <w:r w:rsidR="00A1407C" w:rsidRPr="00911999">
        <w:rPr>
          <w:rFonts w:ascii="Tahoma" w:hAnsi="Tahoma" w:cs="Tahoma"/>
          <w:sz w:val="22"/>
          <w:szCs w:val="22"/>
        </w:rPr>
        <w:t xml:space="preserve"> Hazardous Materials</w:t>
      </w:r>
    </w:p>
    <w:p w14:paraId="551F6CDC" w14:textId="77777777" w:rsidR="004D5579" w:rsidRPr="00911999" w:rsidRDefault="00E552F3" w:rsidP="004D5579">
      <w:pPr>
        <w:spacing w:after="172"/>
        <w:ind w:left="720"/>
        <w:jc w:val="both"/>
        <w:rPr>
          <w:rFonts w:ascii="Tahoma" w:hAnsi="Tahoma" w:cs="Tahoma"/>
          <w:sz w:val="22"/>
          <w:szCs w:val="22"/>
        </w:rPr>
      </w:pPr>
      <w:r w:rsidRPr="00911999">
        <w:rPr>
          <w:rFonts w:ascii="Tahoma" w:hAnsi="Tahoma" w:cs="Tahoma"/>
          <w:sz w:val="22"/>
          <w:szCs w:val="22"/>
        </w:rPr>
        <w:t>If an ingredient does occur in sufficient quantity for concern</w:t>
      </w:r>
      <w:r w:rsidR="004856E2" w:rsidRPr="00911999">
        <w:rPr>
          <w:rFonts w:ascii="Tahoma" w:hAnsi="Tahoma" w:cs="Tahoma"/>
          <w:sz w:val="22"/>
          <w:szCs w:val="22"/>
        </w:rPr>
        <w:t>,</w:t>
      </w:r>
      <w:r w:rsidRPr="00911999">
        <w:rPr>
          <w:rFonts w:ascii="Tahoma" w:hAnsi="Tahoma" w:cs="Tahoma"/>
          <w:sz w:val="22"/>
          <w:szCs w:val="22"/>
        </w:rPr>
        <w:t xml:space="preserve"> it may trigger an additional risk analysis to determine</w:t>
      </w:r>
      <w:r w:rsidR="004856E2" w:rsidRPr="00911999">
        <w:rPr>
          <w:rFonts w:ascii="Tahoma" w:hAnsi="Tahoma" w:cs="Tahoma"/>
          <w:sz w:val="22"/>
          <w:szCs w:val="22"/>
        </w:rPr>
        <w:t xml:space="preserve"> risk to human/environmental health </w:t>
      </w:r>
      <w:r w:rsidRPr="00911999">
        <w:rPr>
          <w:rFonts w:ascii="Tahoma" w:hAnsi="Tahoma" w:cs="Tahoma"/>
          <w:sz w:val="22"/>
          <w:szCs w:val="22"/>
        </w:rPr>
        <w:t xml:space="preserve">by typical use of the product or </w:t>
      </w:r>
      <w:r w:rsidR="004856E2" w:rsidRPr="00911999">
        <w:rPr>
          <w:rFonts w:ascii="Tahoma" w:hAnsi="Tahoma" w:cs="Tahoma"/>
          <w:sz w:val="22"/>
          <w:szCs w:val="22"/>
        </w:rPr>
        <w:t>to</w:t>
      </w:r>
      <w:r w:rsidRPr="00911999">
        <w:rPr>
          <w:rFonts w:ascii="Tahoma" w:hAnsi="Tahoma" w:cs="Tahoma"/>
          <w:sz w:val="22"/>
          <w:szCs w:val="22"/>
        </w:rPr>
        <w:t xml:space="preserve"> </w:t>
      </w:r>
      <w:r w:rsidR="004856E2" w:rsidRPr="00911999">
        <w:rPr>
          <w:rFonts w:ascii="Tahoma" w:hAnsi="Tahoma" w:cs="Tahoma"/>
          <w:sz w:val="22"/>
          <w:szCs w:val="22"/>
        </w:rPr>
        <w:t>Forest Service</w:t>
      </w:r>
      <w:r w:rsidRPr="00911999">
        <w:rPr>
          <w:rFonts w:ascii="Tahoma" w:hAnsi="Tahoma" w:cs="Tahoma"/>
          <w:sz w:val="22"/>
          <w:szCs w:val="22"/>
        </w:rPr>
        <w:t xml:space="preserve"> emp</w:t>
      </w:r>
      <w:r w:rsidR="00492E2E" w:rsidRPr="00911999">
        <w:rPr>
          <w:rFonts w:ascii="Tahoma" w:hAnsi="Tahoma" w:cs="Tahoma"/>
          <w:sz w:val="22"/>
          <w:szCs w:val="22"/>
        </w:rPr>
        <w:t>loyees evaluating the product.</w:t>
      </w:r>
    </w:p>
    <w:p w14:paraId="31A004EC" w14:textId="77777777" w:rsidR="00FA4D36" w:rsidRPr="00911999" w:rsidRDefault="004D5579" w:rsidP="004D5579">
      <w:pPr>
        <w:spacing w:after="172"/>
        <w:ind w:left="720"/>
        <w:jc w:val="both"/>
        <w:rPr>
          <w:rFonts w:ascii="Tahoma" w:hAnsi="Tahoma" w:cs="Tahoma"/>
          <w:sz w:val="22"/>
          <w:szCs w:val="22"/>
        </w:rPr>
      </w:pPr>
      <w:r w:rsidRPr="00911999">
        <w:rPr>
          <w:rFonts w:ascii="Tahoma" w:hAnsi="Tahoma" w:cs="Tahoma"/>
          <w:sz w:val="22"/>
          <w:szCs w:val="22"/>
        </w:rPr>
        <w:t xml:space="preserve">Should a risk analysis be necessary, the submitter may be asked to provide funding to cover </w:t>
      </w:r>
      <w:r w:rsidR="00056137" w:rsidRPr="00911999">
        <w:rPr>
          <w:rFonts w:ascii="Tahoma" w:hAnsi="Tahoma" w:cs="Tahoma"/>
          <w:sz w:val="22"/>
          <w:szCs w:val="22"/>
        </w:rPr>
        <w:t>any</w:t>
      </w:r>
      <w:r w:rsidRPr="00911999">
        <w:rPr>
          <w:rFonts w:ascii="Tahoma" w:hAnsi="Tahoma" w:cs="Tahoma"/>
          <w:sz w:val="22"/>
          <w:szCs w:val="22"/>
        </w:rPr>
        <w:t xml:space="preserve"> a</w:t>
      </w:r>
      <w:r w:rsidR="009C6BC3" w:rsidRPr="00911999">
        <w:rPr>
          <w:rFonts w:ascii="Tahoma" w:hAnsi="Tahoma" w:cs="Tahoma"/>
          <w:sz w:val="22"/>
          <w:szCs w:val="22"/>
        </w:rPr>
        <w:t>ssociated</w:t>
      </w:r>
      <w:r w:rsidRPr="00911999">
        <w:rPr>
          <w:rFonts w:ascii="Tahoma" w:hAnsi="Tahoma" w:cs="Tahoma"/>
          <w:sz w:val="22"/>
          <w:szCs w:val="22"/>
        </w:rPr>
        <w:t xml:space="preserve"> cost</w:t>
      </w:r>
      <w:r w:rsidR="009C6BC3" w:rsidRPr="00911999">
        <w:rPr>
          <w:rFonts w:ascii="Tahoma" w:hAnsi="Tahoma" w:cs="Tahoma"/>
          <w:sz w:val="22"/>
          <w:szCs w:val="22"/>
        </w:rPr>
        <w:t>s</w:t>
      </w:r>
      <w:r w:rsidR="00492E2E" w:rsidRPr="00911999">
        <w:rPr>
          <w:rFonts w:ascii="Tahoma" w:hAnsi="Tahoma" w:cs="Tahoma"/>
          <w:sz w:val="22"/>
          <w:szCs w:val="22"/>
        </w:rPr>
        <w:t xml:space="preserve">. </w:t>
      </w:r>
      <w:r w:rsidRPr="00911999">
        <w:rPr>
          <w:rFonts w:ascii="Tahoma" w:hAnsi="Tahoma" w:cs="Tahoma"/>
          <w:sz w:val="22"/>
          <w:szCs w:val="22"/>
        </w:rPr>
        <w:t>The Forest Service may require that the risk analysis be completed prior to performing the product evaluation in order to identify risks to the people doing the evaluation.</w:t>
      </w:r>
    </w:p>
    <w:p w14:paraId="35B082E2" w14:textId="30CC6941" w:rsidR="00C37CD8" w:rsidRPr="00911999" w:rsidRDefault="00FA4D36" w:rsidP="00DE2767">
      <w:pPr>
        <w:widowControl/>
        <w:autoSpaceDE/>
        <w:autoSpaceDN/>
        <w:adjustRightInd/>
        <w:rPr>
          <w:rFonts w:ascii="Tahoma" w:hAnsi="Tahoma" w:cs="Tahoma"/>
          <w:b/>
          <w:bCs/>
          <w:sz w:val="22"/>
          <w:szCs w:val="22"/>
        </w:rPr>
      </w:pPr>
      <w:r w:rsidRPr="00911999">
        <w:rPr>
          <w:rFonts w:ascii="Tahoma" w:hAnsi="Tahoma" w:cs="Tahoma"/>
          <w:sz w:val="22"/>
          <w:szCs w:val="22"/>
        </w:rPr>
        <w:br w:type="page"/>
      </w:r>
      <w:r w:rsidR="00C37CD8" w:rsidRPr="00911999">
        <w:rPr>
          <w:rFonts w:ascii="Tahoma" w:hAnsi="Tahoma" w:cs="Tahoma"/>
          <w:b/>
          <w:bCs/>
          <w:sz w:val="22"/>
          <w:szCs w:val="22"/>
        </w:rPr>
        <w:lastRenderedPageBreak/>
        <w:t xml:space="preserve">How will the information be collected (e.g., forms, non-forms, electronically, face-to-face, over </w:t>
      </w:r>
      <w:r w:rsidR="00492E2E" w:rsidRPr="00911999">
        <w:rPr>
          <w:rFonts w:ascii="Tahoma" w:hAnsi="Tahoma" w:cs="Tahoma"/>
          <w:b/>
          <w:bCs/>
          <w:sz w:val="22"/>
          <w:szCs w:val="22"/>
        </w:rPr>
        <w:t xml:space="preserve">the phone, over the Internet)? </w:t>
      </w:r>
      <w:r w:rsidR="00C37CD8" w:rsidRPr="00911999">
        <w:rPr>
          <w:rFonts w:ascii="Tahoma" w:hAnsi="Tahoma" w:cs="Tahoma"/>
          <w:b/>
          <w:bCs/>
          <w:sz w:val="22"/>
          <w:szCs w:val="22"/>
        </w:rPr>
        <w:t>Does the respondent have multiple options for providing the information?  If so, what are they?</w:t>
      </w:r>
    </w:p>
    <w:p w14:paraId="4F99E07B" w14:textId="77777777" w:rsidR="00E552F3" w:rsidRPr="00911999" w:rsidRDefault="004856E2" w:rsidP="003F3C6D">
      <w:pPr>
        <w:spacing w:after="120"/>
        <w:ind w:left="720"/>
        <w:jc w:val="both"/>
        <w:rPr>
          <w:rFonts w:ascii="Tahoma" w:hAnsi="Tahoma" w:cs="Tahoma"/>
          <w:sz w:val="22"/>
          <w:szCs w:val="22"/>
        </w:rPr>
      </w:pPr>
      <w:r w:rsidRPr="00911999">
        <w:rPr>
          <w:rFonts w:ascii="Tahoma" w:hAnsi="Tahoma" w:cs="Tahoma"/>
          <w:sz w:val="22"/>
          <w:szCs w:val="22"/>
        </w:rPr>
        <w:t>Forms FS-5100-32</w:t>
      </w:r>
      <w:r w:rsidR="00B973AE" w:rsidRPr="00911999">
        <w:rPr>
          <w:rFonts w:ascii="Tahoma" w:hAnsi="Tahoma" w:cs="Tahoma"/>
          <w:sz w:val="22"/>
          <w:szCs w:val="22"/>
        </w:rPr>
        <w:t xml:space="preserve">, </w:t>
      </w:r>
      <w:r w:rsidRPr="00911999">
        <w:rPr>
          <w:rFonts w:ascii="Tahoma" w:hAnsi="Tahoma" w:cs="Tahoma"/>
          <w:sz w:val="22"/>
          <w:szCs w:val="22"/>
        </w:rPr>
        <w:t>FS-5100-33</w:t>
      </w:r>
      <w:r w:rsidR="005E5484" w:rsidRPr="00911999">
        <w:rPr>
          <w:rFonts w:ascii="Tahoma" w:hAnsi="Tahoma" w:cs="Tahoma"/>
          <w:sz w:val="22"/>
          <w:szCs w:val="22"/>
        </w:rPr>
        <w:t>,</w:t>
      </w:r>
      <w:r w:rsidR="00B973AE" w:rsidRPr="00911999">
        <w:rPr>
          <w:rFonts w:ascii="Tahoma" w:hAnsi="Tahoma" w:cs="Tahoma"/>
          <w:sz w:val="22"/>
          <w:szCs w:val="22"/>
        </w:rPr>
        <w:t xml:space="preserve"> FS-5100-34</w:t>
      </w:r>
      <w:r w:rsidR="005E5484" w:rsidRPr="00911999">
        <w:rPr>
          <w:rFonts w:ascii="Tahoma" w:hAnsi="Tahoma" w:cs="Tahoma"/>
          <w:sz w:val="22"/>
          <w:szCs w:val="22"/>
        </w:rPr>
        <w:t>,</w:t>
      </w:r>
      <w:r w:rsidRPr="00911999">
        <w:rPr>
          <w:rFonts w:ascii="Tahoma" w:hAnsi="Tahoma" w:cs="Tahoma"/>
          <w:sz w:val="22"/>
          <w:szCs w:val="22"/>
        </w:rPr>
        <w:t xml:space="preserve"> </w:t>
      </w:r>
      <w:r w:rsidR="005E5484" w:rsidRPr="00911999">
        <w:rPr>
          <w:rFonts w:ascii="Tahoma" w:hAnsi="Tahoma" w:cs="Tahoma"/>
          <w:sz w:val="22"/>
          <w:szCs w:val="22"/>
        </w:rPr>
        <w:t xml:space="preserve">FS-5100-35, FS-5100-36, FS-5100-37, FS-5100-38, and FS-5100-39 </w:t>
      </w:r>
      <w:r w:rsidR="00E552F3" w:rsidRPr="00911999">
        <w:rPr>
          <w:rFonts w:ascii="Tahoma" w:hAnsi="Tahoma" w:cs="Tahoma"/>
          <w:sz w:val="22"/>
          <w:szCs w:val="22"/>
        </w:rPr>
        <w:t xml:space="preserve">are </w:t>
      </w:r>
      <w:r w:rsidR="00D209E6" w:rsidRPr="00911999">
        <w:rPr>
          <w:rFonts w:ascii="Tahoma" w:hAnsi="Tahoma" w:cs="Tahoma"/>
          <w:sz w:val="22"/>
          <w:szCs w:val="22"/>
        </w:rPr>
        <w:t xml:space="preserve">all </w:t>
      </w:r>
      <w:r w:rsidR="00E552F3" w:rsidRPr="00911999">
        <w:rPr>
          <w:rFonts w:ascii="Tahoma" w:hAnsi="Tahoma" w:cs="Tahoma"/>
          <w:sz w:val="22"/>
          <w:szCs w:val="22"/>
        </w:rPr>
        <w:t>available in either electronic form via e</w:t>
      </w:r>
      <w:r w:rsidRPr="00911999">
        <w:rPr>
          <w:rFonts w:ascii="Tahoma" w:hAnsi="Tahoma" w:cs="Tahoma"/>
          <w:sz w:val="22"/>
          <w:szCs w:val="22"/>
        </w:rPr>
        <w:t>-</w:t>
      </w:r>
      <w:r w:rsidR="00E552F3" w:rsidRPr="00911999">
        <w:rPr>
          <w:rFonts w:ascii="Tahoma" w:hAnsi="Tahoma" w:cs="Tahoma"/>
          <w:sz w:val="22"/>
          <w:szCs w:val="22"/>
        </w:rPr>
        <w:t xml:space="preserve">mail or </w:t>
      </w:r>
      <w:r w:rsidRPr="00911999">
        <w:rPr>
          <w:rFonts w:ascii="Tahoma" w:hAnsi="Tahoma" w:cs="Tahoma"/>
          <w:sz w:val="22"/>
          <w:szCs w:val="22"/>
        </w:rPr>
        <w:t xml:space="preserve">in hardcopy provided by the Forest Service, </w:t>
      </w:r>
      <w:r w:rsidR="004D5579" w:rsidRPr="00911999">
        <w:rPr>
          <w:rFonts w:ascii="Tahoma" w:hAnsi="Tahoma" w:cs="Tahoma"/>
          <w:sz w:val="22"/>
          <w:szCs w:val="22"/>
        </w:rPr>
        <w:t>as</w:t>
      </w:r>
      <w:r w:rsidRPr="00911999">
        <w:rPr>
          <w:rFonts w:ascii="Tahoma" w:hAnsi="Tahoma" w:cs="Tahoma"/>
          <w:sz w:val="22"/>
          <w:szCs w:val="22"/>
        </w:rPr>
        <w:t xml:space="preserve"> the respondent prefers.  </w:t>
      </w:r>
      <w:r w:rsidR="004D5579" w:rsidRPr="00911999">
        <w:rPr>
          <w:rFonts w:ascii="Tahoma" w:hAnsi="Tahoma" w:cs="Tahoma"/>
          <w:sz w:val="22"/>
          <w:szCs w:val="22"/>
        </w:rPr>
        <w:t xml:space="preserve">All forms may be completed by hand or </w:t>
      </w:r>
      <w:r w:rsidR="00492E2E" w:rsidRPr="00911999">
        <w:rPr>
          <w:rFonts w:ascii="Tahoma" w:hAnsi="Tahoma" w:cs="Tahoma"/>
          <w:sz w:val="22"/>
          <w:szCs w:val="22"/>
        </w:rPr>
        <w:t xml:space="preserve">typewriter, or electronically. </w:t>
      </w:r>
      <w:r w:rsidR="004D5579" w:rsidRPr="00911999">
        <w:rPr>
          <w:rFonts w:ascii="Tahoma" w:hAnsi="Tahoma" w:cs="Tahoma"/>
          <w:sz w:val="22"/>
          <w:szCs w:val="22"/>
        </w:rPr>
        <w:t>Material Safety Data Sheets are typically available in ha</w:t>
      </w:r>
      <w:r w:rsidR="00492E2E" w:rsidRPr="00911999">
        <w:rPr>
          <w:rFonts w:ascii="Tahoma" w:hAnsi="Tahoma" w:cs="Tahoma"/>
          <w:sz w:val="22"/>
          <w:szCs w:val="22"/>
        </w:rPr>
        <w:t xml:space="preserve">rd copy and/or electronically. </w:t>
      </w:r>
      <w:r w:rsidR="004D5579" w:rsidRPr="00911999">
        <w:rPr>
          <w:rFonts w:ascii="Tahoma" w:hAnsi="Tahoma" w:cs="Tahoma"/>
          <w:sz w:val="22"/>
          <w:szCs w:val="22"/>
        </w:rPr>
        <w:t>Responses can be submitted by e-mail, USPS, fax, or by other standard business methods.</w:t>
      </w:r>
    </w:p>
    <w:p w14:paraId="5D45BA5B" w14:textId="77777777" w:rsidR="00C37CD8" w:rsidRPr="00911999"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How frequently will the information be collected?</w:t>
      </w:r>
    </w:p>
    <w:p w14:paraId="570B0F92" w14:textId="77777777" w:rsidR="004856E2" w:rsidRPr="00911999" w:rsidRDefault="001601CA" w:rsidP="003F3C6D">
      <w:pPr>
        <w:spacing w:after="120"/>
        <w:ind w:left="720"/>
        <w:jc w:val="both"/>
        <w:rPr>
          <w:rFonts w:ascii="Tahoma" w:hAnsi="Tahoma" w:cs="Tahoma"/>
          <w:sz w:val="22"/>
          <w:szCs w:val="22"/>
        </w:rPr>
      </w:pPr>
      <w:r w:rsidRPr="00911999">
        <w:rPr>
          <w:rFonts w:ascii="Tahoma" w:hAnsi="Tahoma" w:cs="Tahoma"/>
          <w:sz w:val="22"/>
          <w:szCs w:val="22"/>
        </w:rPr>
        <w:t xml:space="preserve">Information is collected </w:t>
      </w:r>
      <w:r w:rsidR="001F1658" w:rsidRPr="00911999">
        <w:rPr>
          <w:rFonts w:ascii="Tahoma" w:hAnsi="Tahoma" w:cs="Tahoma"/>
          <w:sz w:val="22"/>
          <w:szCs w:val="22"/>
        </w:rPr>
        <w:t>for each formulation</w:t>
      </w:r>
      <w:r w:rsidR="004D5579" w:rsidRPr="00911999">
        <w:rPr>
          <w:rFonts w:ascii="Tahoma" w:hAnsi="Tahoma" w:cs="Tahoma"/>
          <w:sz w:val="22"/>
          <w:szCs w:val="22"/>
        </w:rPr>
        <w:t xml:space="preserve"> </w:t>
      </w:r>
      <w:r w:rsidRPr="00911999">
        <w:rPr>
          <w:rFonts w:ascii="Tahoma" w:hAnsi="Tahoma" w:cs="Tahoma"/>
          <w:sz w:val="22"/>
          <w:szCs w:val="22"/>
        </w:rPr>
        <w:t xml:space="preserve">or reformulation </w:t>
      </w:r>
      <w:r w:rsidR="004D5579" w:rsidRPr="00911999">
        <w:rPr>
          <w:rFonts w:ascii="Tahoma" w:hAnsi="Tahoma" w:cs="Tahoma"/>
          <w:sz w:val="22"/>
          <w:szCs w:val="22"/>
        </w:rPr>
        <w:t>once</w:t>
      </w:r>
      <w:r w:rsidR="001F1658" w:rsidRPr="00911999">
        <w:rPr>
          <w:rFonts w:ascii="Tahoma" w:hAnsi="Tahoma" w:cs="Tahoma"/>
          <w:sz w:val="22"/>
          <w:szCs w:val="22"/>
        </w:rPr>
        <w:t>,</w:t>
      </w:r>
      <w:r w:rsidR="004D5579" w:rsidRPr="00911999">
        <w:rPr>
          <w:rFonts w:ascii="Tahoma" w:hAnsi="Tahoma" w:cs="Tahoma"/>
          <w:sz w:val="22"/>
          <w:szCs w:val="22"/>
        </w:rPr>
        <w:t xml:space="preserve"> </w:t>
      </w:r>
      <w:r w:rsidRPr="00911999">
        <w:rPr>
          <w:rFonts w:ascii="Tahoma" w:hAnsi="Tahoma" w:cs="Tahoma"/>
          <w:sz w:val="22"/>
          <w:szCs w:val="22"/>
        </w:rPr>
        <w:t>upon</w:t>
      </w:r>
      <w:r w:rsidR="004D5579" w:rsidRPr="00911999">
        <w:rPr>
          <w:rFonts w:ascii="Tahoma" w:hAnsi="Tahoma" w:cs="Tahoma"/>
          <w:sz w:val="22"/>
          <w:szCs w:val="22"/>
        </w:rPr>
        <w:t xml:space="preserve"> the </w:t>
      </w:r>
      <w:r w:rsidRPr="00911999">
        <w:rPr>
          <w:rFonts w:ascii="Tahoma" w:hAnsi="Tahoma" w:cs="Tahoma"/>
          <w:sz w:val="22"/>
          <w:szCs w:val="22"/>
        </w:rPr>
        <w:t xml:space="preserve">respondent’s </w:t>
      </w:r>
      <w:r w:rsidR="004D5579" w:rsidRPr="00911999">
        <w:rPr>
          <w:rFonts w:ascii="Tahoma" w:hAnsi="Tahoma" w:cs="Tahoma"/>
          <w:sz w:val="22"/>
          <w:szCs w:val="22"/>
        </w:rPr>
        <w:t>initial request for evaluation</w:t>
      </w:r>
      <w:r w:rsidR="00492E2E" w:rsidRPr="00911999">
        <w:rPr>
          <w:rFonts w:ascii="Tahoma" w:hAnsi="Tahoma" w:cs="Tahoma"/>
          <w:sz w:val="22"/>
          <w:szCs w:val="22"/>
        </w:rPr>
        <w:t xml:space="preserve">. </w:t>
      </w:r>
      <w:r w:rsidR="004856E2" w:rsidRPr="00911999">
        <w:rPr>
          <w:rFonts w:ascii="Tahoma" w:hAnsi="Tahoma" w:cs="Tahoma"/>
          <w:sz w:val="22"/>
          <w:szCs w:val="22"/>
        </w:rPr>
        <w:t xml:space="preserve">For the purposes of this information collection, it is </w:t>
      </w:r>
      <w:r w:rsidR="001F1658" w:rsidRPr="00911999">
        <w:rPr>
          <w:rFonts w:ascii="Tahoma" w:hAnsi="Tahoma" w:cs="Tahoma"/>
          <w:sz w:val="22"/>
          <w:szCs w:val="22"/>
        </w:rPr>
        <w:t xml:space="preserve">anticipated </w:t>
      </w:r>
      <w:r w:rsidRPr="00911999">
        <w:rPr>
          <w:rFonts w:ascii="Tahoma" w:hAnsi="Tahoma" w:cs="Tahoma"/>
          <w:sz w:val="22"/>
          <w:szCs w:val="22"/>
        </w:rPr>
        <w:t>on average</w:t>
      </w:r>
      <w:r w:rsidR="001F1658" w:rsidRPr="00911999">
        <w:rPr>
          <w:rFonts w:ascii="Tahoma" w:hAnsi="Tahoma" w:cs="Tahoma"/>
          <w:sz w:val="22"/>
          <w:szCs w:val="22"/>
        </w:rPr>
        <w:t xml:space="preserve"> </w:t>
      </w:r>
      <w:r w:rsidRPr="00911999">
        <w:rPr>
          <w:rFonts w:ascii="Tahoma" w:hAnsi="Tahoma" w:cs="Tahoma"/>
          <w:sz w:val="22"/>
          <w:szCs w:val="22"/>
        </w:rPr>
        <w:t>five</w:t>
      </w:r>
      <w:r w:rsidR="001F1658" w:rsidRPr="00911999">
        <w:rPr>
          <w:rFonts w:ascii="Tahoma" w:hAnsi="Tahoma" w:cs="Tahoma"/>
          <w:sz w:val="22"/>
          <w:szCs w:val="22"/>
        </w:rPr>
        <w:t xml:space="preserve"> respondents will submit </w:t>
      </w:r>
      <w:r w:rsidR="00492E2E" w:rsidRPr="00911999">
        <w:rPr>
          <w:rFonts w:ascii="Tahoma" w:hAnsi="Tahoma" w:cs="Tahoma"/>
          <w:sz w:val="22"/>
          <w:szCs w:val="22"/>
        </w:rPr>
        <w:t>ten</w:t>
      </w:r>
      <w:r w:rsidR="001F1658" w:rsidRPr="00911999">
        <w:rPr>
          <w:rFonts w:ascii="Tahoma" w:hAnsi="Tahoma" w:cs="Tahoma"/>
          <w:sz w:val="22"/>
          <w:szCs w:val="22"/>
        </w:rPr>
        <w:t xml:space="preserve"> </w:t>
      </w:r>
      <w:r w:rsidR="002A2386" w:rsidRPr="00911999">
        <w:rPr>
          <w:rFonts w:ascii="Tahoma" w:hAnsi="Tahoma" w:cs="Tahoma"/>
          <w:sz w:val="22"/>
          <w:szCs w:val="22"/>
        </w:rPr>
        <w:t xml:space="preserve">new </w:t>
      </w:r>
      <w:r w:rsidR="001F1658" w:rsidRPr="00911999">
        <w:rPr>
          <w:rFonts w:ascii="Tahoma" w:hAnsi="Tahoma" w:cs="Tahoma"/>
          <w:sz w:val="22"/>
          <w:szCs w:val="22"/>
        </w:rPr>
        <w:t xml:space="preserve">responses </w:t>
      </w:r>
      <w:r w:rsidR="00367794" w:rsidRPr="00911999">
        <w:rPr>
          <w:rFonts w:ascii="Tahoma" w:hAnsi="Tahoma" w:cs="Tahoma"/>
          <w:sz w:val="22"/>
          <w:szCs w:val="22"/>
        </w:rPr>
        <w:t>during a twelve-month period.</w:t>
      </w:r>
    </w:p>
    <w:p w14:paraId="5E613E10" w14:textId="77777777" w:rsidR="00C37CD8" w:rsidRPr="00911999"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Will the information be shared with any other organizations inside or outside USDA or the government?</w:t>
      </w:r>
    </w:p>
    <w:p w14:paraId="5396C67A" w14:textId="77777777" w:rsidR="004D5579" w:rsidRPr="00911999" w:rsidRDefault="004D5579" w:rsidP="004D5579">
      <w:pPr>
        <w:pStyle w:val="BodyTextIndent"/>
        <w:tabs>
          <w:tab w:val="clear" w:pos="0"/>
          <w:tab w:val="clear" w:pos="361"/>
          <w:tab w:val="clear" w:pos="1083"/>
          <w:tab w:val="left" w:pos="720"/>
        </w:tabs>
        <w:spacing w:after="172"/>
        <w:ind w:left="720"/>
        <w:jc w:val="both"/>
        <w:rPr>
          <w:rFonts w:ascii="Tahoma" w:hAnsi="Tahoma" w:cs="Tahoma"/>
          <w:sz w:val="22"/>
          <w:szCs w:val="22"/>
        </w:rPr>
      </w:pPr>
      <w:r w:rsidRPr="00911999">
        <w:rPr>
          <w:rFonts w:ascii="Tahoma" w:hAnsi="Tahoma" w:cs="Tahoma"/>
          <w:sz w:val="22"/>
          <w:szCs w:val="22"/>
        </w:rPr>
        <w:t xml:space="preserve">Any proprietary information submitted to the Forest Service will be kept in locked files. All available information may be shared and discussed with representative of US Fish and Wildlife Service and NOAA-Fisheries as part of Forest Service consultation with these agencies as required by the National Environmental Protection Act, Endangered Species Act, and the Notice of Decision under the Environmental Impact Statement on the use of Long-Term Retardant. Basic information on product performance and characteristics will be provided to potential users such as the Department of the Interior’s wildland fire agencies, state wildland fire agencies, and international wildland fire cooperators (i.e., Canada and Australia) </w:t>
      </w:r>
      <w:r w:rsidR="00492E2E" w:rsidRPr="00911999">
        <w:rPr>
          <w:rFonts w:ascii="Tahoma" w:hAnsi="Tahoma" w:cs="Tahoma"/>
          <w:sz w:val="22"/>
          <w:szCs w:val="22"/>
        </w:rPr>
        <w:t xml:space="preserve">only </w:t>
      </w:r>
      <w:r w:rsidRPr="00911999">
        <w:rPr>
          <w:rFonts w:ascii="Tahoma" w:hAnsi="Tahoma" w:cs="Tahoma"/>
          <w:sz w:val="22"/>
          <w:szCs w:val="22"/>
        </w:rPr>
        <w:t>if the product successf</w:t>
      </w:r>
      <w:r w:rsidR="00492E2E" w:rsidRPr="00911999">
        <w:rPr>
          <w:rFonts w:ascii="Tahoma" w:hAnsi="Tahoma" w:cs="Tahoma"/>
          <w:sz w:val="22"/>
          <w:szCs w:val="22"/>
        </w:rPr>
        <w:t>ully completes the evaluation.</w:t>
      </w:r>
    </w:p>
    <w:p w14:paraId="5A4907EA" w14:textId="77777777" w:rsidR="00C37CD8" w:rsidRPr="00911999" w:rsidRDefault="00C37CD8" w:rsidP="003478D8">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If this is an ongoing collection, how have the collection requirements changed over time?</w:t>
      </w:r>
    </w:p>
    <w:p w14:paraId="3EC194CB" w14:textId="77777777" w:rsidR="001F1658" w:rsidRPr="00911999" w:rsidRDefault="00E552F3" w:rsidP="003F3C6D">
      <w:pPr>
        <w:pStyle w:val="BodyTextIndent"/>
        <w:tabs>
          <w:tab w:val="clear" w:pos="0"/>
          <w:tab w:val="clear" w:pos="361"/>
          <w:tab w:val="clear" w:pos="1083"/>
          <w:tab w:val="left" w:pos="720"/>
        </w:tabs>
        <w:spacing w:after="120"/>
        <w:ind w:left="720"/>
        <w:jc w:val="both"/>
        <w:rPr>
          <w:rFonts w:ascii="Tahoma" w:hAnsi="Tahoma" w:cs="Tahoma"/>
          <w:sz w:val="22"/>
          <w:szCs w:val="22"/>
        </w:rPr>
      </w:pPr>
      <w:r w:rsidRPr="00911999">
        <w:rPr>
          <w:rFonts w:ascii="Tahoma" w:hAnsi="Tahoma" w:cs="Tahoma"/>
          <w:sz w:val="22"/>
          <w:szCs w:val="22"/>
        </w:rPr>
        <w:t>As the product specification has evolved</w:t>
      </w:r>
      <w:r w:rsidR="001F1658" w:rsidRPr="00911999">
        <w:rPr>
          <w:rFonts w:ascii="Tahoma" w:hAnsi="Tahoma" w:cs="Tahoma"/>
          <w:sz w:val="22"/>
          <w:szCs w:val="22"/>
        </w:rPr>
        <w:t xml:space="preserve">, the Forest Service has reduced the amount of information collected. The Agency has identified </w:t>
      </w:r>
      <w:r w:rsidR="00A1407C" w:rsidRPr="00911999">
        <w:rPr>
          <w:rFonts w:ascii="Tahoma" w:hAnsi="Tahoma" w:cs="Tahoma"/>
          <w:sz w:val="22"/>
          <w:szCs w:val="22"/>
        </w:rPr>
        <w:t>the</w:t>
      </w:r>
      <w:r w:rsidR="001F1658" w:rsidRPr="00911999">
        <w:rPr>
          <w:rFonts w:ascii="Tahoma" w:hAnsi="Tahoma" w:cs="Tahoma"/>
          <w:sz w:val="22"/>
          <w:szCs w:val="22"/>
        </w:rPr>
        <w:t xml:space="preserve"> information necessary to evaluate the products</w:t>
      </w:r>
      <w:r w:rsidR="00492E2E" w:rsidRPr="00911999">
        <w:rPr>
          <w:rFonts w:ascii="Tahoma" w:hAnsi="Tahoma" w:cs="Tahoma"/>
          <w:sz w:val="22"/>
          <w:szCs w:val="22"/>
        </w:rPr>
        <w:t>, including that needed by Fish &amp; Wildlife Service and NOAA Fisheries for consultation under the EIS</w:t>
      </w:r>
      <w:r w:rsidR="001F1658" w:rsidRPr="00911999">
        <w:rPr>
          <w:rFonts w:ascii="Tahoma" w:hAnsi="Tahoma" w:cs="Tahoma"/>
          <w:sz w:val="22"/>
          <w:szCs w:val="22"/>
        </w:rPr>
        <w:t>. In the case of potentially hazardous residual content created in development o</w:t>
      </w:r>
      <w:r w:rsidR="0048556C" w:rsidRPr="00911999">
        <w:rPr>
          <w:rFonts w:ascii="Tahoma" w:hAnsi="Tahoma" w:cs="Tahoma"/>
          <w:sz w:val="22"/>
          <w:szCs w:val="22"/>
        </w:rPr>
        <w:t>f an ingredient, the Agency</w:t>
      </w:r>
      <w:r w:rsidR="001F1658" w:rsidRPr="00911999">
        <w:rPr>
          <w:rFonts w:ascii="Tahoma" w:hAnsi="Tahoma" w:cs="Tahoma"/>
          <w:sz w:val="22"/>
          <w:szCs w:val="22"/>
        </w:rPr>
        <w:t xml:space="preserve"> ask</w:t>
      </w:r>
      <w:r w:rsidR="0048556C" w:rsidRPr="00911999">
        <w:rPr>
          <w:rFonts w:ascii="Tahoma" w:hAnsi="Tahoma" w:cs="Tahoma"/>
          <w:sz w:val="22"/>
          <w:szCs w:val="22"/>
        </w:rPr>
        <w:t>s</w:t>
      </w:r>
      <w:r w:rsidR="001F1658" w:rsidRPr="00911999">
        <w:rPr>
          <w:rFonts w:ascii="Tahoma" w:hAnsi="Tahoma" w:cs="Tahoma"/>
          <w:sz w:val="22"/>
          <w:szCs w:val="22"/>
        </w:rPr>
        <w:t xml:space="preserve"> for additional information necessary to address the potential risk to either the environment or human health.</w:t>
      </w:r>
    </w:p>
    <w:p w14:paraId="23760218" w14:textId="77777777" w:rsidR="00504B59" w:rsidRPr="00911999" w:rsidRDefault="001F1658" w:rsidP="003F3C6D">
      <w:pPr>
        <w:pStyle w:val="BodyTextIndent"/>
        <w:tabs>
          <w:tab w:val="clear" w:pos="0"/>
          <w:tab w:val="clear" w:pos="361"/>
          <w:tab w:val="clear" w:pos="1083"/>
          <w:tab w:val="left" w:pos="720"/>
        </w:tabs>
        <w:spacing w:after="120"/>
        <w:ind w:left="720"/>
        <w:jc w:val="both"/>
        <w:rPr>
          <w:rFonts w:ascii="Tahoma" w:hAnsi="Tahoma" w:cs="Tahoma"/>
          <w:sz w:val="22"/>
          <w:szCs w:val="22"/>
        </w:rPr>
      </w:pPr>
      <w:r w:rsidRPr="00911999">
        <w:rPr>
          <w:rFonts w:ascii="Tahoma" w:hAnsi="Tahoma" w:cs="Tahoma"/>
          <w:sz w:val="22"/>
          <w:szCs w:val="22"/>
        </w:rPr>
        <w:t xml:space="preserve">The basic collection of specific </w:t>
      </w:r>
      <w:r w:rsidR="001A12E8" w:rsidRPr="00911999">
        <w:rPr>
          <w:rFonts w:ascii="Tahoma" w:hAnsi="Tahoma" w:cs="Tahoma"/>
          <w:sz w:val="22"/>
          <w:szCs w:val="22"/>
        </w:rPr>
        <w:t>information</w:t>
      </w:r>
      <w:r w:rsidRPr="00911999">
        <w:rPr>
          <w:rFonts w:ascii="Tahoma" w:hAnsi="Tahoma" w:cs="Tahoma"/>
          <w:sz w:val="22"/>
          <w:szCs w:val="22"/>
        </w:rPr>
        <w:t xml:space="preserve"> </w:t>
      </w:r>
      <w:r w:rsidR="00E22E9F" w:rsidRPr="00911999">
        <w:rPr>
          <w:rFonts w:ascii="Tahoma" w:hAnsi="Tahoma" w:cs="Tahoma"/>
          <w:sz w:val="22"/>
          <w:szCs w:val="22"/>
        </w:rPr>
        <w:t xml:space="preserve">one time for each product submitted </w:t>
      </w:r>
      <w:r w:rsidRPr="00911999">
        <w:rPr>
          <w:rFonts w:ascii="Tahoma" w:hAnsi="Tahoma" w:cs="Tahoma"/>
          <w:sz w:val="22"/>
          <w:szCs w:val="22"/>
        </w:rPr>
        <w:t>has not changed.</w:t>
      </w:r>
    </w:p>
    <w:p w14:paraId="013B1E1A"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F1658" w:rsidRPr="00911999">
        <w:rPr>
          <w:rFonts w:ascii="Tahoma" w:hAnsi="Tahoma" w:cs="Tahoma"/>
          <w:b/>
          <w:bCs/>
          <w:sz w:val="22"/>
          <w:szCs w:val="22"/>
        </w:rPr>
        <w:t xml:space="preserve"> A</w:t>
      </w:r>
      <w:r w:rsidRPr="00911999">
        <w:rPr>
          <w:rFonts w:ascii="Tahoma" w:hAnsi="Tahoma" w:cs="Tahoma"/>
          <w:b/>
          <w:bCs/>
          <w:sz w:val="22"/>
          <w:szCs w:val="22"/>
        </w:rPr>
        <w:t>lso</w:t>
      </w:r>
      <w:r w:rsidR="001F1658" w:rsidRPr="00911999">
        <w:rPr>
          <w:rFonts w:ascii="Tahoma" w:hAnsi="Tahoma" w:cs="Tahoma"/>
          <w:b/>
          <w:bCs/>
          <w:sz w:val="22"/>
          <w:szCs w:val="22"/>
        </w:rPr>
        <w:t>,</w:t>
      </w:r>
      <w:r w:rsidRPr="00911999">
        <w:rPr>
          <w:rFonts w:ascii="Tahoma" w:hAnsi="Tahoma" w:cs="Tahoma"/>
          <w:b/>
          <w:bCs/>
          <w:sz w:val="22"/>
          <w:szCs w:val="22"/>
        </w:rPr>
        <w:t xml:space="preserve"> describe any consideration of using information technology to reduce burden.</w:t>
      </w:r>
    </w:p>
    <w:p w14:paraId="53FE7494" w14:textId="77777777" w:rsidR="001F1658" w:rsidRPr="00911999" w:rsidRDefault="00E552F3" w:rsidP="001A3929">
      <w:pPr>
        <w:spacing w:after="120"/>
        <w:ind w:left="720"/>
        <w:jc w:val="both"/>
        <w:rPr>
          <w:rFonts w:ascii="Tahoma" w:hAnsi="Tahoma" w:cs="Tahoma"/>
          <w:sz w:val="22"/>
          <w:szCs w:val="22"/>
        </w:rPr>
      </w:pPr>
      <w:r w:rsidRPr="00911999">
        <w:rPr>
          <w:rFonts w:ascii="Tahoma" w:hAnsi="Tahoma" w:cs="Tahoma"/>
          <w:sz w:val="22"/>
          <w:szCs w:val="22"/>
        </w:rPr>
        <w:t xml:space="preserve">The </w:t>
      </w:r>
      <w:r w:rsidR="001F1658" w:rsidRPr="00911999">
        <w:rPr>
          <w:rFonts w:ascii="Tahoma" w:hAnsi="Tahoma" w:cs="Tahoma"/>
          <w:sz w:val="22"/>
          <w:szCs w:val="22"/>
        </w:rPr>
        <w:t xml:space="preserve">Forest Service forms used to collect information from respondents are available </w:t>
      </w:r>
      <w:r w:rsidR="001F1658" w:rsidRPr="00911999">
        <w:rPr>
          <w:rFonts w:ascii="Tahoma" w:hAnsi="Tahoma" w:cs="Tahoma"/>
          <w:sz w:val="22"/>
          <w:szCs w:val="22"/>
        </w:rPr>
        <w:lastRenderedPageBreak/>
        <w:t xml:space="preserve">electronically. The Agency accepts electronic </w:t>
      </w:r>
      <w:r w:rsidR="00BA612B" w:rsidRPr="00911999">
        <w:rPr>
          <w:rFonts w:ascii="Tahoma" w:hAnsi="Tahoma" w:cs="Tahoma"/>
          <w:sz w:val="22"/>
          <w:szCs w:val="22"/>
        </w:rPr>
        <w:t xml:space="preserve">and hard copy </w:t>
      </w:r>
      <w:r w:rsidR="001F1658" w:rsidRPr="00911999">
        <w:rPr>
          <w:rFonts w:ascii="Tahoma" w:hAnsi="Tahoma" w:cs="Tahoma"/>
          <w:sz w:val="22"/>
          <w:szCs w:val="22"/>
        </w:rPr>
        <w:t xml:space="preserve">submissions </w:t>
      </w:r>
      <w:r w:rsidR="00BA612B" w:rsidRPr="00911999">
        <w:rPr>
          <w:rFonts w:ascii="Tahoma" w:hAnsi="Tahoma" w:cs="Tahoma"/>
          <w:sz w:val="22"/>
          <w:szCs w:val="22"/>
        </w:rPr>
        <w:t xml:space="preserve">of required information. Nearly </w:t>
      </w:r>
      <w:r w:rsidR="001A3929" w:rsidRPr="00911999">
        <w:rPr>
          <w:rFonts w:ascii="Tahoma" w:hAnsi="Tahoma" w:cs="Tahoma"/>
          <w:sz w:val="22"/>
          <w:szCs w:val="22"/>
        </w:rPr>
        <w:t>all</w:t>
      </w:r>
      <w:r w:rsidR="00BA612B" w:rsidRPr="00911999">
        <w:rPr>
          <w:rFonts w:ascii="Tahoma" w:hAnsi="Tahoma" w:cs="Tahoma"/>
          <w:sz w:val="22"/>
          <w:szCs w:val="22"/>
        </w:rPr>
        <w:t xml:space="preserve"> respondents submit information electronically, although some </w:t>
      </w:r>
      <w:r w:rsidR="001601CA" w:rsidRPr="00911999">
        <w:rPr>
          <w:rFonts w:ascii="Tahoma" w:hAnsi="Tahoma" w:cs="Tahoma"/>
          <w:sz w:val="22"/>
          <w:szCs w:val="22"/>
        </w:rPr>
        <w:t>pre-printed manufacturer</w:t>
      </w:r>
      <w:r w:rsidR="00A61E6A" w:rsidRPr="00911999">
        <w:rPr>
          <w:rFonts w:ascii="Tahoma" w:hAnsi="Tahoma" w:cs="Tahoma"/>
          <w:sz w:val="22"/>
          <w:szCs w:val="22"/>
        </w:rPr>
        <w:t>/supplier’s</w:t>
      </w:r>
      <w:r w:rsidR="001601CA" w:rsidRPr="00911999">
        <w:rPr>
          <w:rFonts w:ascii="Tahoma" w:hAnsi="Tahoma" w:cs="Tahoma"/>
          <w:sz w:val="22"/>
          <w:szCs w:val="22"/>
        </w:rPr>
        <w:t xml:space="preserve"> </w:t>
      </w:r>
      <w:r w:rsidR="00A61E6A" w:rsidRPr="00911999">
        <w:rPr>
          <w:rFonts w:ascii="Tahoma" w:hAnsi="Tahoma" w:cs="Tahoma"/>
          <w:sz w:val="22"/>
          <w:szCs w:val="22"/>
        </w:rPr>
        <w:t xml:space="preserve">individual </w:t>
      </w:r>
      <w:r w:rsidR="00BA612B" w:rsidRPr="00911999">
        <w:rPr>
          <w:rFonts w:ascii="Tahoma" w:hAnsi="Tahoma" w:cs="Tahoma"/>
          <w:sz w:val="22"/>
          <w:szCs w:val="22"/>
        </w:rPr>
        <w:t>ingredient Material Safety Data Sheets are submitted in hardcopy.</w:t>
      </w:r>
    </w:p>
    <w:p w14:paraId="63CB4741" w14:textId="77777777" w:rsidR="00C37CD8" w:rsidRPr="00911999" w:rsidRDefault="00E552F3" w:rsidP="001A3929">
      <w:pPr>
        <w:spacing w:after="120"/>
        <w:ind w:left="720"/>
        <w:jc w:val="both"/>
        <w:rPr>
          <w:rFonts w:ascii="Tahoma" w:hAnsi="Tahoma" w:cs="Tahoma"/>
          <w:sz w:val="22"/>
          <w:szCs w:val="22"/>
        </w:rPr>
      </w:pPr>
      <w:r w:rsidRPr="00911999">
        <w:rPr>
          <w:rFonts w:ascii="Tahoma" w:hAnsi="Tahoma" w:cs="Tahoma"/>
          <w:sz w:val="22"/>
          <w:szCs w:val="22"/>
        </w:rPr>
        <w:t xml:space="preserve">The data collected </w:t>
      </w:r>
      <w:r w:rsidR="001F1658" w:rsidRPr="00911999">
        <w:rPr>
          <w:rFonts w:ascii="Tahoma" w:hAnsi="Tahoma" w:cs="Tahoma"/>
          <w:sz w:val="22"/>
          <w:szCs w:val="22"/>
        </w:rPr>
        <w:t xml:space="preserve">is unique </w:t>
      </w:r>
      <w:r w:rsidR="00BA612B" w:rsidRPr="00911999">
        <w:rPr>
          <w:rFonts w:ascii="Tahoma" w:hAnsi="Tahoma" w:cs="Tahoma"/>
          <w:sz w:val="22"/>
          <w:szCs w:val="22"/>
        </w:rPr>
        <w:t>to</w:t>
      </w:r>
      <w:r w:rsidR="001F1658" w:rsidRPr="00911999">
        <w:rPr>
          <w:rFonts w:ascii="Tahoma" w:hAnsi="Tahoma" w:cs="Tahoma"/>
          <w:sz w:val="22"/>
          <w:szCs w:val="22"/>
        </w:rPr>
        <w:t xml:space="preserve"> each formulation and </w:t>
      </w:r>
      <w:r w:rsidR="00042060" w:rsidRPr="00911999">
        <w:rPr>
          <w:rFonts w:ascii="Tahoma" w:hAnsi="Tahoma" w:cs="Tahoma"/>
          <w:sz w:val="22"/>
          <w:szCs w:val="22"/>
        </w:rPr>
        <w:t xml:space="preserve">is </w:t>
      </w:r>
      <w:r w:rsidR="001F1658" w:rsidRPr="00911999">
        <w:rPr>
          <w:rFonts w:ascii="Tahoma" w:hAnsi="Tahoma" w:cs="Tahoma"/>
          <w:sz w:val="22"/>
          <w:szCs w:val="22"/>
        </w:rPr>
        <w:t xml:space="preserve">the minimum necessary to determine </w:t>
      </w:r>
      <w:r w:rsidR="00BA612B" w:rsidRPr="00911999">
        <w:rPr>
          <w:rFonts w:ascii="Tahoma" w:hAnsi="Tahoma" w:cs="Tahoma"/>
          <w:sz w:val="22"/>
          <w:szCs w:val="22"/>
        </w:rPr>
        <w:t xml:space="preserve">potential hazardous </w:t>
      </w:r>
      <w:r w:rsidR="001F1658" w:rsidRPr="00911999">
        <w:rPr>
          <w:rFonts w:ascii="Tahoma" w:hAnsi="Tahoma" w:cs="Tahoma"/>
          <w:sz w:val="22"/>
          <w:szCs w:val="22"/>
        </w:rPr>
        <w:t xml:space="preserve">effects. </w:t>
      </w:r>
      <w:r w:rsidRPr="00911999">
        <w:rPr>
          <w:rFonts w:ascii="Tahoma" w:hAnsi="Tahoma" w:cs="Tahoma"/>
          <w:sz w:val="22"/>
          <w:szCs w:val="22"/>
        </w:rPr>
        <w:t>Generally, a portion of the data collected is proprietary</w:t>
      </w:r>
      <w:r w:rsidR="001F1658" w:rsidRPr="00911999">
        <w:rPr>
          <w:rFonts w:ascii="Tahoma" w:hAnsi="Tahoma" w:cs="Tahoma"/>
          <w:sz w:val="22"/>
          <w:szCs w:val="22"/>
        </w:rPr>
        <w:t xml:space="preserve"> and may not be appropriate for a fully</w:t>
      </w:r>
      <w:r w:rsidR="001F67E3" w:rsidRPr="00911999">
        <w:rPr>
          <w:rFonts w:ascii="Tahoma" w:hAnsi="Tahoma" w:cs="Tahoma"/>
          <w:sz w:val="22"/>
          <w:szCs w:val="22"/>
        </w:rPr>
        <w:t xml:space="preserve"> </w:t>
      </w:r>
      <w:r w:rsidRPr="00911999">
        <w:rPr>
          <w:rFonts w:ascii="Tahoma" w:hAnsi="Tahoma" w:cs="Tahoma"/>
          <w:sz w:val="22"/>
          <w:szCs w:val="22"/>
        </w:rPr>
        <w:t>automated collection process.</w:t>
      </w:r>
      <w:r w:rsidR="00BA612B" w:rsidRPr="00911999">
        <w:rPr>
          <w:rFonts w:ascii="Tahoma" w:hAnsi="Tahoma" w:cs="Tahoma"/>
          <w:sz w:val="22"/>
          <w:szCs w:val="22"/>
        </w:rPr>
        <w:t xml:space="preserve"> When several similar products are submitted at the same time</w:t>
      </w:r>
      <w:r w:rsidR="000E4ABC" w:rsidRPr="00911999">
        <w:rPr>
          <w:rFonts w:ascii="Tahoma" w:hAnsi="Tahoma" w:cs="Tahoma"/>
          <w:sz w:val="22"/>
          <w:szCs w:val="22"/>
        </w:rPr>
        <w:t xml:space="preserve"> and use some of the same individual ingredients</w:t>
      </w:r>
      <w:r w:rsidR="00BA612B" w:rsidRPr="00911999">
        <w:rPr>
          <w:rFonts w:ascii="Tahoma" w:hAnsi="Tahoma" w:cs="Tahoma"/>
          <w:sz w:val="22"/>
          <w:szCs w:val="22"/>
        </w:rPr>
        <w:t xml:space="preserve">, submitters may send a single copy of an </w:t>
      </w:r>
      <w:r w:rsidR="00A61E6A" w:rsidRPr="00911999">
        <w:rPr>
          <w:rFonts w:ascii="Tahoma" w:hAnsi="Tahoma" w:cs="Tahoma"/>
          <w:sz w:val="22"/>
          <w:szCs w:val="22"/>
        </w:rPr>
        <w:t xml:space="preserve">individual </w:t>
      </w:r>
      <w:r w:rsidR="00BA612B" w:rsidRPr="00911999">
        <w:rPr>
          <w:rFonts w:ascii="Tahoma" w:hAnsi="Tahoma" w:cs="Tahoma"/>
          <w:sz w:val="22"/>
          <w:szCs w:val="22"/>
        </w:rPr>
        <w:t xml:space="preserve">ingredient Material Safety Data Sheet rather than one for each </w:t>
      </w:r>
      <w:r w:rsidR="00042060" w:rsidRPr="00911999">
        <w:rPr>
          <w:rFonts w:ascii="Tahoma" w:hAnsi="Tahoma" w:cs="Tahoma"/>
          <w:sz w:val="22"/>
          <w:szCs w:val="22"/>
        </w:rPr>
        <w:t>formulation</w:t>
      </w:r>
      <w:r w:rsidR="00BA612B" w:rsidRPr="00911999">
        <w:rPr>
          <w:rFonts w:ascii="Tahoma" w:hAnsi="Tahoma" w:cs="Tahoma"/>
          <w:sz w:val="22"/>
          <w:szCs w:val="22"/>
        </w:rPr>
        <w:t>.</w:t>
      </w:r>
    </w:p>
    <w:p w14:paraId="087966BA"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Describe efforts to identify duplication. Show specifically why any similar information already available cannot be used or modified for use for the purposes described in Item 2 above.</w:t>
      </w:r>
    </w:p>
    <w:p w14:paraId="3466A671" w14:textId="77777777" w:rsidR="00890057" w:rsidRPr="00911999" w:rsidRDefault="00E552F3" w:rsidP="001A392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11999">
        <w:rPr>
          <w:rFonts w:ascii="Tahoma" w:hAnsi="Tahoma" w:cs="Tahoma"/>
          <w:sz w:val="22"/>
          <w:szCs w:val="22"/>
        </w:rPr>
        <w:t xml:space="preserve">The </w:t>
      </w:r>
      <w:r w:rsidR="001F67E3" w:rsidRPr="00911999">
        <w:rPr>
          <w:rFonts w:ascii="Tahoma" w:hAnsi="Tahoma" w:cs="Tahoma"/>
          <w:sz w:val="22"/>
          <w:szCs w:val="22"/>
        </w:rPr>
        <w:t>Forest Service</w:t>
      </w:r>
      <w:r w:rsidRPr="00911999">
        <w:rPr>
          <w:rFonts w:ascii="Tahoma" w:hAnsi="Tahoma" w:cs="Tahoma"/>
          <w:sz w:val="22"/>
          <w:szCs w:val="22"/>
        </w:rPr>
        <w:t xml:space="preserve"> is unaware of any other information </w:t>
      </w:r>
      <w:r w:rsidR="001F67E3" w:rsidRPr="00911999">
        <w:rPr>
          <w:rFonts w:ascii="Tahoma" w:hAnsi="Tahoma" w:cs="Tahoma"/>
          <w:sz w:val="22"/>
          <w:szCs w:val="22"/>
        </w:rPr>
        <w:t xml:space="preserve">source. The data collected is often </w:t>
      </w:r>
      <w:r w:rsidRPr="00911999">
        <w:rPr>
          <w:rFonts w:ascii="Tahoma" w:hAnsi="Tahoma" w:cs="Tahoma"/>
          <w:sz w:val="22"/>
          <w:szCs w:val="22"/>
        </w:rPr>
        <w:t>proprietary in nature</w:t>
      </w:r>
      <w:r w:rsidR="001F67E3" w:rsidRPr="00911999">
        <w:rPr>
          <w:rFonts w:ascii="Tahoma" w:hAnsi="Tahoma" w:cs="Tahoma"/>
          <w:sz w:val="22"/>
          <w:szCs w:val="22"/>
        </w:rPr>
        <w:t xml:space="preserve"> and not </w:t>
      </w:r>
      <w:r w:rsidRPr="00911999">
        <w:rPr>
          <w:rFonts w:ascii="Tahoma" w:hAnsi="Tahoma" w:cs="Tahoma"/>
          <w:sz w:val="22"/>
          <w:szCs w:val="22"/>
        </w:rPr>
        <w:t xml:space="preserve">available through any other source within the </w:t>
      </w:r>
      <w:r w:rsidR="001F67E3" w:rsidRPr="00911999">
        <w:rPr>
          <w:rFonts w:ascii="Tahoma" w:hAnsi="Tahoma" w:cs="Tahoma"/>
          <w:sz w:val="22"/>
          <w:szCs w:val="22"/>
        </w:rPr>
        <w:t>A</w:t>
      </w:r>
      <w:r w:rsidRPr="00911999">
        <w:rPr>
          <w:rFonts w:ascii="Tahoma" w:hAnsi="Tahoma" w:cs="Tahoma"/>
          <w:sz w:val="22"/>
          <w:szCs w:val="22"/>
        </w:rPr>
        <w:t>gency, USDA, other government source, or outside of government. Although the MSDSs for the ingredients may b</w:t>
      </w:r>
      <w:r w:rsidR="00042060" w:rsidRPr="00911999">
        <w:rPr>
          <w:rFonts w:ascii="Tahoma" w:hAnsi="Tahoma" w:cs="Tahoma"/>
          <w:sz w:val="22"/>
          <w:szCs w:val="22"/>
        </w:rPr>
        <w:t>e available from the respondent’s</w:t>
      </w:r>
      <w:r w:rsidRPr="00911999">
        <w:rPr>
          <w:rFonts w:ascii="Tahoma" w:hAnsi="Tahoma" w:cs="Tahoma"/>
          <w:sz w:val="22"/>
          <w:szCs w:val="22"/>
        </w:rPr>
        <w:t xml:space="preserve"> supplier, to ensure the FS receives the correct MSDS for the specific ingredient it is best</w:t>
      </w:r>
      <w:r w:rsidR="000E4ABC" w:rsidRPr="00911999">
        <w:rPr>
          <w:rFonts w:ascii="Tahoma" w:hAnsi="Tahoma" w:cs="Tahoma"/>
          <w:sz w:val="22"/>
          <w:szCs w:val="22"/>
        </w:rPr>
        <w:t xml:space="preserve"> practice</w:t>
      </w:r>
      <w:r w:rsidRPr="00911999">
        <w:rPr>
          <w:rFonts w:ascii="Tahoma" w:hAnsi="Tahoma" w:cs="Tahoma"/>
          <w:sz w:val="22"/>
          <w:szCs w:val="22"/>
        </w:rPr>
        <w:t xml:space="preserve"> for the respondent to </w:t>
      </w:r>
      <w:r w:rsidR="001F67E3" w:rsidRPr="00911999">
        <w:rPr>
          <w:rFonts w:ascii="Tahoma" w:hAnsi="Tahoma" w:cs="Tahoma"/>
          <w:sz w:val="22"/>
          <w:szCs w:val="22"/>
        </w:rPr>
        <w:t xml:space="preserve">provide </w:t>
      </w:r>
      <w:r w:rsidRPr="00911999">
        <w:rPr>
          <w:rFonts w:ascii="Tahoma" w:hAnsi="Tahoma" w:cs="Tahoma"/>
          <w:sz w:val="22"/>
          <w:szCs w:val="22"/>
        </w:rPr>
        <w:t>the</w:t>
      </w:r>
      <w:r w:rsidR="001F67E3" w:rsidRPr="00911999">
        <w:rPr>
          <w:rFonts w:ascii="Tahoma" w:hAnsi="Tahoma" w:cs="Tahoma"/>
          <w:sz w:val="22"/>
          <w:szCs w:val="22"/>
        </w:rPr>
        <w:t>m</w:t>
      </w:r>
      <w:r w:rsidRPr="00911999">
        <w:rPr>
          <w:rFonts w:ascii="Tahoma" w:hAnsi="Tahoma" w:cs="Tahoma"/>
          <w:sz w:val="22"/>
          <w:szCs w:val="22"/>
        </w:rPr>
        <w:t>.</w:t>
      </w:r>
    </w:p>
    <w:p w14:paraId="610C11B8"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If the collection of information impacts small bus</w:t>
      </w:r>
      <w:r w:rsidR="00862A24" w:rsidRPr="00911999">
        <w:rPr>
          <w:rFonts w:ascii="Tahoma" w:hAnsi="Tahoma" w:cs="Tahoma"/>
          <w:b/>
          <w:bCs/>
          <w:sz w:val="22"/>
          <w:szCs w:val="22"/>
        </w:rPr>
        <w:t>inesses or other small entities,</w:t>
      </w:r>
      <w:r w:rsidRPr="00911999">
        <w:rPr>
          <w:rFonts w:ascii="Tahoma" w:hAnsi="Tahoma" w:cs="Tahoma"/>
          <w:b/>
          <w:bCs/>
          <w:sz w:val="22"/>
          <w:szCs w:val="22"/>
        </w:rPr>
        <w:t xml:space="preserve"> describe any methods used to minimize burden.</w:t>
      </w:r>
    </w:p>
    <w:p w14:paraId="2710A36D" w14:textId="77777777" w:rsidR="001F67E3" w:rsidRPr="00911999" w:rsidRDefault="00BA612B" w:rsidP="001A392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911999">
        <w:rPr>
          <w:rFonts w:ascii="Tahoma" w:hAnsi="Tahoma" w:cs="Tahoma"/>
          <w:bCs/>
          <w:sz w:val="22"/>
          <w:szCs w:val="22"/>
        </w:rPr>
        <w:t>All potential respondents are from the private sector</w:t>
      </w:r>
      <w:r w:rsidR="00D2021C" w:rsidRPr="00911999">
        <w:rPr>
          <w:rFonts w:ascii="Tahoma" w:hAnsi="Tahoma" w:cs="Tahoma"/>
          <w:bCs/>
          <w:sz w:val="22"/>
          <w:szCs w:val="22"/>
        </w:rPr>
        <w:t>.</w:t>
      </w:r>
      <w:r w:rsidR="00042060" w:rsidRPr="00911999">
        <w:rPr>
          <w:rFonts w:ascii="Tahoma" w:hAnsi="Tahoma" w:cs="Tahoma"/>
          <w:bCs/>
          <w:sz w:val="22"/>
          <w:szCs w:val="22"/>
        </w:rPr>
        <w:t xml:space="preserve"> S</w:t>
      </w:r>
      <w:r w:rsidR="00D2021C" w:rsidRPr="00911999">
        <w:rPr>
          <w:rFonts w:ascii="Tahoma" w:hAnsi="Tahoma" w:cs="Tahoma"/>
          <w:bCs/>
          <w:sz w:val="22"/>
          <w:szCs w:val="22"/>
        </w:rPr>
        <w:t>mall businesses typically submit a single formulation for evaluation</w:t>
      </w:r>
      <w:r w:rsidR="0043493F" w:rsidRPr="00911999">
        <w:rPr>
          <w:rFonts w:ascii="Tahoma" w:hAnsi="Tahoma" w:cs="Tahoma"/>
          <w:bCs/>
          <w:sz w:val="22"/>
          <w:szCs w:val="22"/>
        </w:rPr>
        <w:t>,</w:t>
      </w:r>
      <w:r w:rsidR="00D2021C" w:rsidRPr="00911999">
        <w:rPr>
          <w:rFonts w:ascii="Tahoma" w:hAnsi="Tahoma" w:cs="Tahoma"/>
          <w:bCs/>
          <w:sz w:val="22"/>
          <w:szCs w:val="22"/>
        </w:rPr>
        <w:t xml:space="preserve"> while large businesses typically submit several formulations, and thus responses, at a time.</w:t>
      </w:r>
      <w:r w:rsidR="00367794" w:rsidRPr="00911999">
        <w:rPr>
          <w:rFonts w:ascii="Tahoma" w:hAnsi="Tahoma" w:cs="Tahoma"/>
          <w:bCs/>
          <w:sz w:val="22"/>
          <w:szCs w:val="22"/>
        </w:rPr>
        <w:t xml:space="preserve"> Out of the 5 respondents, 2 are small businesses.</w:t>
      </w:r>
    </w:p>
    <w:p w14:paraId="445A4F6F" w14:textId="77777777" w:rsidR="009D2A68" w:rsidRPr="00911999" w:rsidRDefault="009D2A68" w:rsidP="001A3929">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911999">
        <w:rPr>
          <w:rFonts w:ascii="Tahoma" w:hAnsi="Tahoma" w:cs="Tahoma"/>
          <w:bCs/>
          <w:sz w:val="22"/>
          <w:szCs w:val="22"/>
        </w:rPr>
        <w:t xml:space="preserve">The </w:t>
      </w:r>
      <w:r w:rsidR="001F67E3" w:rsidRPr="00911999">
        <w:rPr>
          <w:rFonts w:ascii="Tahoma" w:hAnsi="Tahoma" w:cs="Tahoma"/>
          <w:bCs/>
          <w:sz w:val="22"/>
          <w:szCs w:val="22"/>
        </w:rPr>
        <w:t xml:space="preserve">Agency has attempted </w:t>
      </w:r>
      <w:r w:rsidRPr="00911999">
        <w:rPr>
          <w:rFonts w:ascii="Tahoma" w:hAnsi="Tahoma" w:cs="Tahoma"/>
          <w:bCs/>
          <w:sz w:val="22"/>
          <w:szCs w:val="22"/>
        </w:rPr>
        <w:t xml:space="preserve">to reduce the burden for all entities by limiting the collected information to </w:t>
      </w:r>
      <w:r w:rsidR="001F67E3" w:rsidRPr="00911999">
        <w:rPr>
          <w:rFonts w:ascii="Tahoma" w:hAnsi="Tahoma" w:cs="Tahoma"/>
          <w:bCs/>
          <w:sz w:val="22"/>
          <w:szCs w:val="22"/>
        </w:rPr>
        <w:t>the minimum</w:t>
      </w:r>
      <w:r w:rsidRPr="00911999">
        <w:rPr>
          <w:rFonts w:ascii="Tahoma" w:hAnsi="Tahoma" w:cs="Tahoma"/>
          <w:bCs/>
          <w:sz w:val="22"/>
          <w:szCs w:val="22"/>
        </w:rPr>
        <w:t xml:space="preserve"> necessary </w:t>
      </w:r>
      <w:r w:rsidR="001F67E3" w:rsidRPr="00911999">
        <w:rPr>
          <w:rFonts w:ascii="Tahoma" w:hAnsi="Tahoma" w:cs="Tahoma"/>
          <w:bCs/>
          <w:sz w:val="22"/>
          <w:szCs w:val="22"/>
        </w:rPr>
        <w:t>for Forest Service scientists to make</w:t>
      </w:r>
      <w:r w:rsidRPr="00911999">
        <w:rPr>
          <w:rFonts w:ascii="Tahoma" w:hAnsi="Tahoma" w:cs="Tahoma"/>
          <w:bCs/>
          <w:sz w:val="22"/>
          <w:szCs w:val="22"/>
        </w:rPr>
        <w:t xml:space="preserve"> informed decisions on hum</w:t>
      </w:r>
      <w:r w:rsidR="001F67E3" w:rsidRPr="00911999">
        <w:rPr>
          <w:rFonts w:ascii="Tahoma" w:hAnsi="Tahoma" w:cs="Tahoma"/>
          <w:bCs/>
          <w:sz w:val="22"/>
          <w:szCs w:val="22"/>
        </w:rPr>
        <w:t>an health and environmental risk; or t</w:t>
      </w:r>
      <w:r w:rsidRPr="00911999">
        <w:rPr>
          <w:rFonts w:ascii="Tahoma" w:hAnsi="Tahoma" w:cs="Tahoma"/>
          <w:bCs/>
          <w:sz w:val="22"/>
          <w:szCs w:val="22"/>
        </w:rPr>
        <w:t xml:space="preserve">hat necessary to correctly mix and handle the product </w:t>
      </w:r>
      <w:r w:rsidR="00BA612B" w:rsidRPr="00911999">
        <w:rPr>
          <w:rFonts w:ascii="Tahoma" w:hAnsi="Tahoma" w:cs="Tahoma"/>
          <w:bCs/>
          <w:sz w:val="22"/>
          <w:szCs w:val="22"/>
        </w:rPr>
        <w:t>to provide a</w:t>
      </w:r>
      <w:r w:rsidR="00A1407C" w:rsidRPr="00911999">
        <w:rPr>
          <w:rFonts w:ascii="Tahoma" w:hAnsi="Tahoma" w:cs="Tahoma"/>
          <w:bCs/>
          <w:sz w:val="22"/>
          <w:szCs w:val="22"/>
        </w:rPr>
        <w:t xml:space="preserve"> fair evaluation.</w:t>
      </w:r>
    </w:p>
    <w:p w14:paraId="57A63010"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14:paraId="1D8EAE61" w14:textId="77777777" w:rsidR="001A3929" w:rsidRPr="00911999" w:rsidRDefault="001F67E3" w:rsidP="001A3929">
      <w:pPr>
        <w:spacing w:after="120"/>
        <w:ind w:left="720"/>
        <w:jc w:val="both"/>
        <w:rPr>
          <w:rFonts w:ascii="Tahoma" w:hAnsi="Tahoma" w:cs="Tahoma"/>
          <w:sz w:val="22"/>
          <w:szCs w:val="22"/>
        </w:rPr>
      </w:pPr>
      <w:r w:rsidRPr="00911999">
        <w:rPr>
          <w:rFonts w:ascii="Tahoma" w:hAnsi="Tahoma" w:cs="Tahoma"/>
          <w:sz w:val="22"/>
          <w:szCs w:val="22"/>
        </w:rPr>
        <w:t xml:space="preserve">Without this information, the Forest Service would not be able to assess the safety of wildland fire chemicals used to manage </w:t>
      </w:r>
      <w:r w:rsidR="009F7B3F" w:rsidRPr="00911999">
        <w:rPr>
          <w:rFonts w:ascii="Tahoma" w:hAnsi="Tahoma" w:cs="Tahoma"/>
          <w:sz w:val="22"/>
          <w:szCs w:val="22"/>
        </w:rPr>
        <w:t xml:space="preserve">fires on </w:t>
      </w:r>
      <w:r w:rsidRPr="00911999">
        <w:rPr>
          <w:rFonts w:ascii="Tahoma" w:hAnsi="Tahoma" w:cs="Tahoma"/>
          <w:sz w:val="22"/>
          <w:szCs w:val="22"/>
        </w:rPr>
        <w:t xml:space="preserve">Agency lands </w:t>
      </w:r>
      <w:r w:rsidR="009F7B3F" w:rsidRPr="00911999">
        <w:rPr>
          <w:rFonts w:ascii="Tahoma" w:hAnsi="Tahoma" w:cs="Tahoma"/>
          <w:sz w:val="22"/>
          <w:szCs w:val="22"/>
        </w:rPr>
        <w:t>because</w:t>
      </w:r>
      <w:r w:rsidRPr="00911999">
        <w:rPr>
          <w:rFonts w:ascii="Tahoma" w:hAnsi="Tahoma" w:cs="Tahoma"/>
          <w:sz w:val="22"/>
          <w:szCs w:val="22"/>
        </w:rPr>
        <w:t xml:space="preserve"> specific ingredients and the quantity of each</w:t>
      </w:r>
      <w:r w:rsidR="009F7B3F" w:rsidRPr="00911999">
        <w:rPr>
          <w:rFonts w:ascii="Tahoma" w:hAnsi="Tahoma" w:cs="Tahoma"/>
          <w:sz w:val="22"/>
          <w:szCs w:val="22"/>
        </w:rPr>
        <w:t xml:space="preserve"> are not public information</w:t>
      </w:r>
      <w:r w:rsidRPr="00911999">
        <w:rPr>
          <w:rFonts w:ascii="Tahoma" w:hAnsi="Tahoma" w:cs="Tahoma"/>
          <w:sz w:val="22"/>
          <w:szCs w:val="22"/>
        </w:rPr>
        <w:t xml:space="preserve">. </w:t>
      </w:r>
      <w:r w:rsidR="009D2A68" w:rsidRPr="00911999">
        <w:rPr>
          <w:rFonts w:ascii="Tahoma" w:hAnsi="Tahoma" w:cs="Tahoma"/>
          <w:sz w:val="22"/>
          <w:szCs w:val="22"/>
        </w:rPr>
        <w:t xml:space="preserve">This would result in the </w:t>
      </w:r>
      <w:r w:rsidRPr="00911999">
        <w:rPr>
          <w:rFonts w:ascii="Tahoma" w:hAnsi="Tahoma" w:cs="Tahoma"/>
          <w:sz w:val="22"/>
          <w:szCs w:val="22"/>
        </w:rPr>
        <w:t>Agency</w:t>
      </w:r>
      <w:r w:rsidR="009D2A68" w:rsidRPr="00911999">
        <w:rPr>
          <w:rFonts w:ascii="Tahoma" w:hAnsi="Tahoma" w:cs="Tahoma"/>
          <w:sz w:val="22"/>
          <w:szCs w:val="22"/>
        </w:rPr>
        <w:t xml:space="preserve"> failing to meet Forest Service Manual direction (FSM 5162.02) to utilize, “…fire chemical products to accomplish fire management activities </w:t>
      </w:r>
      <w:r w:rsidR="009D2A68" w:rsidRPr="00911999">
        <w:rPr>
          <w:rFonts w:ascii="Tahoma" w:hAnsi="Tahoma" w:cs="Tahoma"/>
          <w:b/>
          <w:sz w:val="22"/>
          <w:szCs w:val="22"/>
          <w:u w:val="single"/>
        </w:rPr>
        <w:t>safely</w:t>
      </w:r>
      <w:r w:rsidR="009D2A68" w:rsidRPr="00911999">
        <w:rPr>
          <w:rFonts w:ascii="Tahoma" w:hAnsi="Tahoma" w:cs="Tahoma"/>
          <w:sz w:val="22"/>
          <w:szCs w:val="22"/>
        </w:rPr>
        <w:t>, efficiently, and effectively.</w:t>
      </w:r>
      <w:r w:rsidR="004320E5" w:rsidRPr="00911999">
        <w:rPr>
          <w:rFonts w:ascii="Tahoma" w:hAnsi="Tahoma" w:cs="Tahoma"/>
          <w:sz w:val="22"/>
          <w:szCs w:val="22"/>
        </w:rPr>
        <w:t xml:space="preserve">” </w:t>
      </w:r>
      <w:r w:rsidR="004320E5" w:rsidRPr="00911999">
        <w:rPr>
          <w:rFonts w:ascii="Tahoma" w:hAnsi="Tahoma" w:cs="Tahoma"/>
          <w:i/>
          <w:sz w:val="22"/>
          <w:szCs w:val="22"/>
        </w:rPr>
        <w:t>[E</w:t>
      </w:r>
      <w:r w:rsidR="009D2A68" w:rsidRPr="00911999">
        <w:rPr>
          <w:rFonts w:ascii="Tahoma" w:hAnsi="Tahoma" w:cs="Tahoma"/>
          <w:i/>
          <w:sz w:val="22"/>
          <w:szCs w:val="22"/>
        </w:rPr>
        <w:t>mphasis added</w:t>
      </w:r>
      <w:r w:rsidR="004320E5" w:rsidRPr="00911999">
        <w:rPr>
          <w:rFonts w:ascii="Tahoma" w:hAnsi="Tahoma" w:cs="Tahoma"/>
          <w:i/>
          <w:sz w:val="22"/>
          <w:szCs w:val="22"/>
        </w:rPr>
        <w:t>.]</w:t>
      </w:r>
      <w:r w:rsidR="009D2A68" w:rsidRPr="00911999">
        <w:rPr>
          <w:rFonts w:ascii="Tahoma" w:hAnsi="Tahoma" w:cs="Tahoma"/>
          <w:sz w:val="22"/>
          <w:szCs w:val="22"/>
        </w:rPr>
        <w:t xml:space="preserve">  The information provided </w:t>
      </w:r>
      <w:r w:rsidR="009F7B3F" w:rsidRPr="00911999">
        <w:rPr>
          <w:rFonts w:ascii="Tahoma" w:hAnsi="Tahoma" w:cs="Tahoma"/>
          <w:sz w:val="22"/>
          <w:szCs w:val="22"/>
        </w:rPr>
        <w:t xml:space="preserve">to agency personnel allows them to determine </w:t>
      </w:r>
      <w:r w:rsidR="009D2A68" w:rsidRPr="00911999">
        <w:rPr>
          <w:rFonts w:ascii="Tahoma" w:hAnsi="Tahoma" w:cs="Tahoma"/>
          <w:sz w:val="22"/>
          <w:szCs w:val="22"/>
        </w:rPr>
        <w:t xml:space="preserve">whether formulations contain </w:t>
      </w:r>
      <w:r w:rsidR="009F7B3F" w:rsidRPr="00911999">
        <w:rPr>
          <w:rFonts w:ascii="Tahoma" w:hAnsi="Tahoma" w:cs="Tahoma"/>
          <w:sz w:val="22"/>
          <w:szCs w:val="22"/>
        </w:rPr>
        <w:t xml:space="preserve">hazardous </w:t>
      </w:r>
      <w:r w:rsidR="009D2A68" w:rsidRPr="00911999">
        <w:rPr>
          <w:rFonts w:ascii="Tahoma" w:hAnsi="Tahoma" w:cs="Tahoma"/>
          <w:sz w:val="22"/>
          <w:szCs w:val="22"/>
        </w:rPr>
        <w:t xml:space="preserve">ingredients in sufficient quantity to increase the </w:t>
      </w:r>
      <w:r w:rsidR="009F7B3F" w:rsidRPr="00911999">
        <w:rPr>
          <w:rFonts w:ascii="Tahoma" w:hAnsi="Tahoma" w:cs="Tahoma"/>
          <w:sz w:val="22"/>
          <w:szCs w:val="22"/>
        </w:rPr>
        <w:t xml:space="preserve">risk to </w:t>
      </w:r>
      <w:r w:rsidR="009D2A68" w:rsidRPr="00911999">
        <w:rPr>
          <w:rFonts w:ascii="Tahoma" w:hAnsi="Tahoma" w:cs="Tahoma"/>
          <w:sz w:val="22"/>
          <w:szCs w:val="22"/>
        </w:rPr>
        <w:t>human health or to natural ecosystems to unacceptable levels.</w:t>
      </w:r>
    </w:p>
    <w:p w14:paraId="05C48D8B" w14:textId="77777777" w:rsidR="00FA4D36" w:rsidRPr="00911999" w:rsidRDefault="009D2A68" w:rsidP="001A3929">
      <w:pPr>
        <w:spacing w:after="120"/>
        <w:ind w:left="720"/>
        <w:jc w:val="both"/>
        <w:rPr>
          <w:rFonts w:ascii="Tahoma" w:hAnsi="Tahoma" w:cs="Tahoma"/>
          <w:sz w:val="22"/>
          <w:szCs w:val="22"/>
        </w:rPr>
      </w:pPr>
      <w:r w:rsidRPr="00911999">
        <w:rPr>
          <w:rFonts w:ascii="Tahoma" w:hAnsi="Tahoma" w:cs="Tahoma"/>
          <w:sz w:val="22"/>
          <w:szCs w:val="22"/>
        </w:rPr>
        <w:t xml:space="preserve">The first safety item that must be addressed by the </w:t>
      </w:r>
      <w:r w:rsidR="001F67E3" w:rsidRPr="00911999">
        <w:rPr>
          <w:rFonts w:ascii="Tahoma" w:hAnsi="Tahoma" w:cs="Tahoma"/>
          <w:sz w:val="22"/>
          <w:szCs w:val="22"/>
        </w:rPr>
        <w:t>Agency</w:t>
      </w:r>
      <w:r w:rsidRPr="00911999">
        <w:rPr>
          <w:rFonts w:ascii="Tahoma" w:hAnsi="Tahoma" w:cs="Tahoma"/>
          <w:sz w:val="22"/>
          <w:szCs w:val="22"/>
        </w:rPr>
        <w:t xml:space="preserve"> is to determine </w:t>
      </w:r>
      <w:r w:rsidR="007141C3" w:rsidRPr="00911999">
        <w:rPr>
          <w:rFonts w:ascii="Tahoma" w:hAnsi="Tahoma" w:cs="Tahoma"/>
          <w:sz w:val="22"/>
          <w:szCs w:val="22"/>
        </w:rPr>
        <w:t>whether there are ingredients in the</w:t>
      </w:r>
      <w:r w:rsidR="001F67E3" w:rsidRPr="00911999">
        <w:rPr>
          <w:rFonts w:ascii="Tahoma" w:hAnsi="Tahoma" w:cs="Tahoma"/>
          <w:sz w:val="22"/>
          <w:szCs w:val="22"/>
        </w:rPr>
        <w:t xml:space="preserve"> formulation </w:t>
      </w:r>
      <w:r w:rsidRPr="00911999">
        <w:rPr>
          <w:rFonts w:ascii="Tahoma" w:hAnsi="Tahoma" w:cs="Tahoma"/>
          <w:sz w:val="22"/>
          <w:szCs w:val="22"/>
        </w:rPr>
        <w:t xml:space="preserve">that could be hazardous to the laboratory personnel </w:t>
      </w:r>
      <w:r w:rsidRPr="00911999">
        <w:rPr>
          <w:rFonts w:ascii="Tahoma" w:hAnsi="Tahoma" w:cs="Tahoma"/>
          <w:sz w:val="22"/>
          <w:szCs w:val="22"/>
        </w:rPr>
        <w:lastRenderedPageBreak/>
        <w:t>doing the evaluation</w:t>
      </w:r>
      <w:r w:rsidR="001F67E3" w:rsidRPr="00911999">
        <w:rPr>
          <w:rFonts w:ascii="Tahoma" w:hAnsi="Tahoma" w:cs="Tahoma"/>
          <w:sz w:val="22"/>
          <w:szCs w:val="22"/>
        </w:rPr>
        <w:t xml:space="preserve">. </w:t>
      </w:r>
      <w:r w:rsidRPr="00911999">
        <w:rPr>
          <w:rFonts w:ascii="Tahoma" w:hAnsi="Tahoma" w:cs="Tahoma"/>
          <w:sz w:val="22"/>
          <w:szCs w:val="22"/>
        </w:rPr>
        <w:t xml:space="preserve">The next concern is the use of the product in wildland fire fighting and the potential exposure to the firefighters, the public at large, and to the environment. Knowledge of specific ingredients and their respective quantity in a product allows the </w:t>
      </w:r>
      <w:r w:rsidR="00F52074" w:rsidRPr="00911999">
        <w:rPr>
          <w:rFonts w:ascii="Tahoma" w:hAnsi="Tahoma" w:cs="Tahoma"/>
          <w:sz w:val="22"/>
          <w:szCs w:val="22"/>
        </w:rPr>
        <w:t>Forest Service</w:t>
      </w:r>
      <w:r w:rsidRPr="00911999">
        <w:rPr>
          <w:rFonts w:ascii="Tahoma" w:hAnsi="Tahoma" w:cs="Tahoma"/>
          <w:sz w:val="22"/>
          <w:szCs w:val="22"/>
        </w:rPr>
        <w:t xml:space="preserve"> to make informed decisions </w:t>
      </w:r>
      <w:r w:rsidR="007141C3" w:rsidRPr="00911999">
        <w:rPr>
          <w:rFonts w:ascii="Tahoma" w:hAnsi="Tahoma" w:cs="Tahoma"/>
          <w:sz w:val="22"/>
          <w:szCs w:val="22"/>
        </w:rPr>
        <w:t>regarding</w:t>
      </w:r>
      <w:r w:rsidRPr="00911999">
        <w:rPr>
          <w:rFonts w:ascii="Tahoma" w:hAnsi="Tahoma" w:cs="Tahoma"/>
          <w:sz w:val="22"/>
          <w:szCs w:val="22"/>
        </w:rPr>
        <w:t xml:space="preserve"> the human health and environmental risk of these products.</w:t>
      </w:r>
    </w:p>
    <w:p w14:paraId="6076B9DA" w14:textId="5EF621C4" w:rsidR="00890057" w:rsidRPr="00911999" w:rsidRDefault="00890057" w:rsidP="00FA4D36">
      <w:pPr>
        <w:widowControl/>
        <w:autoSpaceDE/>
        <w:autoSpaceDN/>
        <w:adjustRightInd/>
        <w:rPr>
          <w:rFonts w:ascii="Tahoma" w:hAnsi="Tahoma" w:cs="Tahoma"/>
          <w:sz w:val="22"/>
          <w:szCs w:val="22"/>
        </w:rPr>
      </w:pPr>
    </w:p>
    <w:p w14:paraId="45C4CE6A"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Explain any special circumstances that would cause an information collection to be conducted in a manner:</w:t>
      </w:r>
    </w:p>
    <w:p w14:paraId="2A2F99C4" w14:textId="77777777" w:rsidR="00C37CD8" w:rsidRPr="00911999" w:rsidRDefault="00890057" w:rsidP="001A3929">
      <w:pPr>
        <w:pStyle w:val="Level2"/>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rPr>
          <w:rFonts w:ascii="Tahoma" w:hAnsi="Tahoma" w:cs="Tahoma"/>
          <w:b/>
          <w:bCs/>
          <w:sz w:val="22"/>
          <w:szCs w:val="22"/>
        </w:rPr>
      </w:pPr>
      <w:r w:rsidRPr="00911999">
        <w:rPr>
          <w:rFonts w:ascii="Tahoma" w:hAnsi="Tahoma" w:cs="Tahoma"/>
          <w:b/>
          <w:bCs/>
          <w:sz w:val="22"/>
          <w:szCs w:val="22"/>
        </w:rPr>
        <w:t>R</w:t>
      </w:r>
      <w:r w:rsidR="00C37CD8" w:rsidRPr="00911999">
        <w:rPr>
          <w:rFonts w:ascii="Tahoma" w:hAnsi="Tahoma" w:cs="Tahoma"/>
          <w:b/>
          <w:bCs/>
          <w:sz w:val="22"/>
          <w:szCs w:val="22"/>
        </w:rPr>
        <w:t>equiring respondents to report information to the agency more often than quarterly;</w:t>
      </w:r>
    </w:p>
    <w:p w14:paraId="7F2AC532" w14:textId="77777777" w:rsidR="008F2F06" w:rsidRPr="00911999" w:rsidRDefault="008F2F06" w:rsidP="001A3929">
      <w:pPr>
        <w:pStyle w:val="Level2"/>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firstLine="0"/>
        <w:jc w:val="both"/>
        <w:rPr>
          <w:rFonts w:ascii="Tahoma" w:hAnsi="Tahoma" w:cs="Tahoma"/>
          <w:bCs/>
          <w:color w:val="000000"/>
          <w:sz w:val="22"/>
          <w:szCs w:val="22"/>
        </w:rPr>
      </w:pPr>
      <w:r w:rsidRPr="00911999">
        <w:rPr>
          <w:rFonts w:ascii="Tahoma" w:hAnsi="Tahoma" w:cs="Tahoma"/>
          <w:bCs/>
          <w:color w:val="000000"/>
          <w:sz w:val="22"/>
          <w:szCs w:val="22"/>
        </w:rPr>
        <w:t>Submission information is required once</w:t>
      </w:r>
      <w:r w:rsidR="00587C87" w:rsidRPr="00911999">
        <w:rPr>
          <w:rFonts w:ascii="Tahoma" w:hAnsi="Tahoma" w:cs="Tahoma"/>
          <w:bCs/>
          <w:color w:val="000000"/>
          <w:sz w:val="22"/>
          <w:szCs w:val="22"/>
        </w:rPr>
        <w:t xml:space="preserve"> for each formulation</w:t>
      </w:r>
      <w:r w:rsidR="00367794" w:rsidRPr="00911999">
        <w:rPr>
          <w:rFonts w:ascii="Tahoma" w:hAnsi="Tahoma" w:cs="Tahoma"/>
          <w:bCs/>
          <w:color w:val="000000"/>
          <w:sz w:val="22"/>
          <w:szCs w:val="22"/>
        </w:rPr>
        <w:t xml:space="preserve">, at the time of submission. </w:t>
      </w:r>
      <w:r w:rsidR="00DB7BD3" w:rsidRPr="00911999">
        <w:rPr>
          <w:rFonts w:ascii="Tahoma" w:hAnsi="Tahoma" w:cs="Tahoma"/>
          <w:bCs/>
          <w:color w:val="000000"/>
          <w:sz w:val="22"/>
          <w:szCs w:val="22"/>
        </w:rPr>
        <w:t xml:space="preserve">Respondents </w:t>
      </w:r>
      <w:proofErr w:type="gramStart"/>
      <w:r w:rsidR="00DB7BD3" w:rsidRPr="00911999">
        <w:rPr>
          <w:rFonts w:ascii="Tahoma" w:hAnsi="Tahoma" w:cs="Tahoma"/>
          <w:bCs/>
          <w:color w:val="000000"/>
          <w:sz w:val="22"/>
          <w:szCs w:val="22"/>
        </w:rPr>
        <w:t>would</w:t>
      </w:r>
      <w:proofErr w:type="gramEnd"/>
      <w:r w:rsidR="00DB7BD3" w:rsidRPr="00911999">
        <w:rPr>
          <w:rFonts w:ascii="Tahoma" w:hAnsi="Tahoma" w:cs="Tahoma"/>
          <w:bCs/>
          <w:color w:val="000000"/>
          <w:sz w:val="22"/>
          <w:szCs w:val="22"/>
        </w:rPr>
        <w:t xml:space="preserve"> report information more often </w:t>
      </w:r>
      <w:r w:rsidR="00C306F4" w:rsidRPr="00911999">
        <w:rPr>
          <w:rFonts w:ascii="Tahoma" w:hAnsi="Tahoma" w:cs="Tahoma"/>
          <w:bCs/>
          <w:color w:val="000000"/>
          <w:sz w:val="22"/>
          <w:szCs w:val="22"/>
        </w:rPr>
        <w:t>only</w:t>
      </w:r>
      <w:r w:rsidR="00DB7BD3" w:rsidRPr="00911999">
        <w:rPr>
          <w:rFonts w:ascii="Tahoma" w:hAnsi="Tahoma" w:cs="Tahoma"/>
          <w:bCs/>
          <w:color w:val="000000"/>
          <w:sz w:val="22"/>
          <w:szCs w:val="22"/>
        </w:rPr>
        <w:t xml:space="preserve"> if respondent wishes to </w:t>
      </w:r>
      <w:r w:rsidR="00C306F4" w:rsidRPr="00911999">
        <w:rPr>
          <w:rFonts w:ascii="Tahoma" w:hAnsi="Tahoma" w:cs="Tahoma"/>
          <w:bCs/>
          <w:color w:val="000000"/>
          <w:sz w:val="22"/>
          <w:szCs w:val="22"/>
        </w:rPr>
        <w:t>modify</w:t>
      </w:r>
      <w:r w:rsidR="00DB7BD3" w:rsidRPr="00911999">
        <w:rPr>
          <w:rFonts w:ascii="Tahoma" w:hAnsi="Tahoma" w:cs="Tahoma"/>
          <w:bCs/>
          <w:color w:val="000000"/>
          <w:sz w:val="22"/>
          <w:szCs w:val="22"/>
        </w:rPr>
        <w:t xml:space="preserve"> the formulation</w:t>
      </w:r>
      <w:r w:rsidR="00C306F4" w:rsidRPr="00911999">
        <w:rPr>
          <w:rFonts w:ascii="Tahoma" w:hAnsi="Tahoma" w:cs="Tahoma"/>
          <w:bCs/>
          <w:color w:val="000000"/>
          <w:sz w:val="22"/>
          <w:szCs w:val="22"/>
        </w:rPr>
        <w:t>, in which case it is considered a new formulation</w:t>
      </w:r>
      <w:r w:rsidR="00DB7BD3" w:rsidRPr="00911999">
        <w:rPr>
          <w:rFonts w:ascii="Tahoma" w:hAnsi="Tahoma" w:cs="Tahoma"/>
          <w:bCs/>
          <w:color w:val="000000"/>
          <w:sz w:val="22"/>
          <w:szCs w:val="22"/>
        </w:rPr>
        <w:t xml:space="preserve">. </w:t>
      </w:r>
      <w:r w:rsidRPr="00911999">
        <w:rPr>
          <w:rFonts w:ascii="Tahoma" w:hAnsi="Tahoma" w:cs="Tahoma"/>
          <w:bCs/>
          <w:color w:val="000000"/>
          <w:sz w:val="22"/>
          <w:szCs w:val="22"/>
        </w:rPr>
        <w:t>We request that the submitter notify us of revisions to the product Material Safety Data Sheet that may occur as part of the regular information review as required by the Occupational Safety &amp; Health Administration, but this is not required.</w:t>
      </w:r>
    </w:p>
    <w:p w14:paraId="26DC1CEE" w14:textId="77777777" w:rsidR="00C37CD8" w:rsidRPr="00911999" w:rsidRDefault="00890057" w:rsidP="001A3929">
      <w:pPr>
        <w:pStyle w:val="Level1"/>
        <w:numPr>
          <w:ilvl w:val="0"/>
          <w:numId w:val="4"/>
        </w:numPr>
        <w:tabs>
          <w:tab w:val="clear" w:pos="865"/>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911999">
        <w:rPr>
          <w:rFonts w:ascii="Tahoma" w:hAnsi="Tahoma" w:cs="Tahoma"/>
          <w:b/>
          <w:bCs/>
          <w:sz w:val="22"/>
          <w:szCs w:val="22"/>
        </w:rPr>
        <w:t>R</w:t>
      </w:r>
      <w:r w:rsidR="00C37CD8" w:rsidRPr="00911999">
        <w:rPr>
          <w:rFonts w:ascii="Tahoma" w:hAnsi="Tahoma" w:cs="Tahoma"/>
          <w:b/>
          <w:bCs/>
          <w:sz w:val="22"/>
          <w:szCs w:val="22"/>
        </w:rPr>
        <w:t>equiring respondents to prepare a written response to a collection of information in fewer than 30 days after receipt of it;</w:t>
      </w:r>
    </w:p>
    <w:p w14:paraId="654EA369" w14:textId="77777777" w:rsidR="00C37CD8" w:rsidRPr="00911999" w:rsidRDefault="00890057" w:rsidP="001A3929">
      <w:pPr>
        <w:pStyle w:val="Level1"/>
        <w:numPr>
          <w:ilvl w:val="0"/>
          <w:numId w:val="4"/>
        </w:numPr>
        <w:tabs>
          <w:tab w:val="clear" w:pos="865"/>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911999">
        <w:rPr>
          <w:rFonts w:ascii="Tahoma" w:hAnsi="Tahoma" w:cs="Tahoma"/>
          <w:b/>
          <w:bCs/>
          <w:sz w:val="22"/>
          <w:szCs w:val="22"/>
        </w:rPr>
        <w:t>R</w:t>
      </w:r>
      <w:r w:rsidR="00C37CD8" w:rsidRPr="00911999">
        <w:rPr>
          <w:rFonts w:ascii="Tahoma" w:hAnsi="Tahoma" w:cs="Tahoma"/>
          <w:b/>
          <w:bCs/>
          <w:sz w:val="22"/>
          <w:szCs w:val="22"/>
        </w:rPr>
        <w:t>equiring respondents to submit more than an original and two copies of any document;</w:t>
      </w:r>
    </w:p>
    <w:p w14:paraId="14DFE1E4" w14:textId="77777777" w:rsidR="008F2F06" w:rsidRPr="00911999" w:rsidRDefault="00890057" w:rsidP="001A3929">
      <w:pPr>
        <w:pStyle w:val="Level1"/>
        <w:numPr>
          <w:ilvl w:val="0"/>
          <w:numId w:val="14"/>
        </w:numPr>
        <w:tabs>
          <w:tab w:val="left" w:pos="0"/>
          <w:tab w:val="left" w:pos="1080"/>
          <w:tab w:val="left" w:pos="1806"/>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jc w:val="both"/>
        <w:outlineLvl w:val="9"/>
        <w:rPr>
          <w:rFonts w:ascii="Tahoma" w:hAnsi="Tahoma" w:cs="Tahoma"/>
          <w:bCs/>
          <w:color w:val="000000"/>
          <w:sz w:val="22"/>
          <w:szCs w:val="22"/>
        </w:rPr>
      </w:pPr>
      <w:r w:rsidRPr="00911999">
        <w:rPr>
          <w:rFonts w:ascii="Tahoma" w:hAnsi="Tahoma" w:cs="Tahoma"/>
          <w:b/>
          <w:bCs/>
          <w:sz w:val="22"/>
          <w:szCs w:val="22"/>
        </w:rPr>
        <w:t>R</w:t>
      </w:r>
      <w:r w:rsidR="00C37CD8" w:rsidRPr="00911999">
        <w:rPr>
          <w:rFonts w:ascii="Tahoma" w:hAnsi="Tahoma" w:cs="Tahoma"/>
          <w:b/>
          <w:bCs/>
          <w:sz w:val="22"/>
          <w:szCs w:val="22"/>
        </w:rPr>
        <w:t>equiring respondents to retain records, other than health, medical, government contract, grant-in-aid, or tax records for more than three years;</w:t>
      </w:r>
      <w:r w:rsidR="008F2F06" w:rsidRPr="00911999">
        <w:rPr>
          <w:rFonts w:ascii="Tahoma" w:hAnsi="Tahoma" w:cs="Tahoma"/>
          <w:bCs/>
          <w:color w:val="000000"/>
          <w:sz w:val="22"/>
          <w:szCs w:val="22"/>
        </w:rPr>
        <w:t xml:space="preserve"> </w:t>
      </w:r>
    </w:p>
    <w:p w14:paraId="6BE9AD22" w14:textId="77777777" w:rsidR="00C37CD8" w:rsidRPr="00911999" w:rsidRDefault="00890057"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911999">
        <w:rPr>
          <w:rFonts w:ascii="Tahoma" w:hAnsi="Tahoma" w:cs="Tahoma"/>
          <w:b/>
          <w:bCs/>
          <w:sz w:val="22"/>
          <w:szCs w:val="22"/>
        </w:rPr>
        <w:t>I</w:t>
      </w:r>
      <w:r w:rsidR="00C37CD8" w:rsidRPr="00911999">
        <w:rPr>
          <w:rFonts w:ascii="Tahoma" w:hAnsi="Tahoma" w:cs="Tahoma"/>
          <w:b/>
          <w:bCs/>
          <w:sz w:val="22"/>
          <w:szCs w:val="22"/>
        </w:rPr>
        <w:t>n connection with a statistical survey, that is not designed to produce valid and reliable results that can be generalized to the universe of study;</w:t>
      </w:r>
    </w:p>
    <w:p w14:paraId="7EA3F23A" w14:textId="77777777" w:rsidR="00C37CD8" w:rsidRPr="00911999" w:rsidRDefault="00890057"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b/>
          <w:bCs/>
          <w:sz w:val="22"/>
          <w:szCs w:val="22"/>
        </w:rPr>
      </w:pPr>
      <w:r w:rsidRPr="00911999">
        <w:rPr>
          <w:rFonts w:ascii="Tahoma" w:hAnsi="Tahoma" w:cs="Tahoma"/>
          <w:b/>
          <w:bCs/>
          <w:sz w:val="22"/>
          <w:szCs w:val="22"/>
        </w:rPr>
        <w:t>R</w:t>
      </w:r>
      <w:r w:rsidR="00C37CD8" w:rsidRPr="00911999">
        <w:rPr>
          <w:rFonts w:ascii="Tahoma" w:hAnsi="Tahoma" w:cs="Tahoma"/>
          <w:b/>
          <w:bCs/>
          <w:sz w:val="22"/>
          <w:szCs w:val="22"/>
        </w:rPr>
        <w:t xml:space="preserve">equiring the use of a statistical data classification that has not been reviewed and approved by OMB; </w:t>
      </w:r>
    </w:p>
    <w:p w14:paraId="72908517" w14:textId="77777777" w:rsidR="00C37CD8" w:rsidRPr="00911999" w:rsidRDefault="00EC10FF"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sz w:val="22"/>
          <w:szCs w:val="22"/>
        </w:rPr>
      </w:pPr>
      <w:r w:rsidRPr="00911999">
        <w:rPr>
          <w:rFonts w:ascii="Tahoma" w:hAnsi="Tahoma" w:cs="Tahoma"/>
          <w:b/>
          <w:bCs/>
          <w:sz w:val="22"/>
          <w:szCs w:val="22"/>
        </w:rPr>
        <w:t>T</w:t>
      </w:r>
      <w:r w:rsidR="00C37CD8" w:rsidRPr="00911999">
        <w:rPr>
          <w:rFonts w:ascii="Tahoma" w:hAnsi="Tahoma" w:cs="Tahoma"/>
          <w:b/>
          <w:bCs/>
          <w:sz w:val="22"/>
          <w:szCs w:val="22"/>
        </w:rPr>
        <w:t>ha</w:t>
      </w:r>
      <w:r w:rsidRPr="00911999">
        <w:rPr>
          <w:rFonts w:ascii="Tahoma" w:hAnsi="Tahoma" w:cs="Tahoma"/>
          <w:b/>
          <w:bCs/>
          <w:sz w:val="22"/>
          <w:szCs w:val="22"/>
        </w:rPr>
        <w:t>t includes a pledge of confidentiali</w:t>
      </w:r>
      <w:r w:rsidR="00C37CD8" w:rsidRPr="00911999">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D4EC475" w14:textId="77777777" w:rsidR="00C37CD8" w:rsidRPr="00911999" w:rsidRDefault="00EC10FF" w:rsidP="001A3929">
      <w:pPr>
        <w:pStyle w:val="Level1"/>
        <w:numPr>
          <w:ilvl w:val="0"/>
          <w:numId w:val="4"/>
        </w:numPr>
        <w:tabs>
          <w:tab w:val="clear" w:pos="865"/>
          <w:tab w:val="left" w:pos="0"/>
          <w:tab w:val="left" w:pos="361"/>
          <w:tab w:val="num"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jc w:val="both"/>
        <w:outlineLvl w:val="9"/>
        <w:rPr>
          <w:rFonts w:ascii="Tahoma" w:hAnsi="Tahoma" w:cs="Tahoma"/>
          <w:sz w:val="22"/>
          <w:szCs w:val="22"/>
        </w:rPr>
      </w:pPr>
      <w:r w:rsidRPr="00911999">
        <w:rPr>
          <w:rFonts w:ascii="Tahoma" w:hAnsi="Tahoma" w:cs="Tahoma"/>
          <w:b/>
          <w:bCs/>
          <w:sz w:val="22"/>
          <w:szCs w:val="22"/>
        </w:rPr>
        <w:t>R</w:t>
      </w:r>
      <w:r w:rsidR="00C37CD8" w:rsidRPr="00911999">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14:paraId="41D39525" w14:textId="77777777" w:rsidR="0034727D" w:rsidRPr="00911999" w:rsidRDefault="004E02BC"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sidRPr="00911999">
        <w:rPr>
          <w:rFonts w:ascii="Tahoma" w:hAnsi="Tahoma" w:cs="Tahoma"/>
          <w:sz w:val="22"/>
          <w:szCs w:val="22"/>
        </w:rPr>
        <w:t>When a supplier wishes to submit a new product or a variation of an existing product</w:t>
      </w:r>
      <w:r w:rsidR="0034727D" w:rsidRPr="00911999">
        <w:rPr>
          <w:rFonts w:ascii="Tahoma" w:hAnsi="Tahoma" w:cs="Tahoma"/>
          <w:sz w:val="22"/>
          <w:szCs w:val="22"/>
        </w:rPr>
        <w:t>, an evaluation is required ONCE. The change may be as minor as using a new “brand” of one ingredient or may be a completely new product. The evaluation takes 18-24 months.</w:t>
      </w:r>
    </w:p>
    <w:p w14:paraId="6D0D81B5" w14:textId="77777777" w:rsidR="00C37CD8" w:rsidRPr="00911999" w:rsidRDefault="0034727D"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sidRPr="00911999">
        <w:rPr>
          <w:rFonts w:ascii="Tahoma" w:hAnsi="Tahoma" w:cs="Tahoma"/>
          <w:sz w:val="22"/>
          <w:szCs w:val="22"/>
        </w:rPr>
        <w:lastRenderedPageBreak/>
        <w:t>Before we can begin the laboratory evaluation, we require full disclosure – in great detail – of the composition of the product. This includes the manufacturer, quantity, grade/quality of every ingredient. If any of this information changes, we consider it to be a new product, requiring a full evaluation.</w:t>
      </w:r>
    </w:p>
    <w:p w14:paraId="3A35F1B8" w14:textId="77777777" w:rsidR="00C72848" w:rsidRPr="00911999" w:rsidRDefault="0034727D"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r w:rsidRPr="00911999">
        <w:rPr>
          <w:rFonts w:ascii="Tahoma" w:hAnsi="Tahoma" w:cs="Tahoma"/>
          <w:sz w:val="22"/>
          <w:szCs w:val="22"/>
        </w:rPr>
        <w:t>All of the information provided is considered to be trade secret and is held in a secure location. We discuss this information only with the supplier, the people that do the risk assessments that we require on all products, and representatives of Fish and Wildland Service and National Marine Fisheries. This is required for all products that may be applied on land or water under the control of these agencies.</w:t>
      </w:r>
    </w:p>
    <w:p w14:paraId="4C84DE82" w14:textId="77777777" w:rsidR="0034727D" w:rsidRPr="00911999" w:rsidRDefault="0034727D" w:rsidP="001A3929">
      <w:pPr>
        <w:tabs>
          <w:tab w:val="left" w:pos="900"/>
          <w:tab w:val="num" w:pos="108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rPr>
          <w:rFonts w:ascii="Tahoma" w:hAnsi="Tahoma" w:cs="Tahoma"/>
          <w:sz w:val="22"/>
          <w:szCs w:val="22"/>
        </w:rPr>
      </w:pPr>
    </w:p>
    <w:p w14:paraId="2058FFDD" w14:textId="77777777" w:rsidR="00C37CD8" w:rsidRPr="00911999" w:rsidRDefault="00C37CD8" w:rsidP="00F979B2">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 xml:space="preserve">If applicable, provide a copy and identify the date and page number of </w:t>
      </w:r>
      <w:proofErr w:type="gramStart"/>
      <w:r w:rsidRPr="00911999">
        <w:rPr>
          <w:rFonts w:ascii="Tahoma" w:hAnsi="Tahoma" w:cs="Tahoma"/>
          <w:b/>
          <w:bCs/>
          <w:sz w:val="22"/>
          <w:szCs w:val="22"/>
        </w:rPr>
        <w:t>publication</w:t>
      </w:r>
      <w:proofErr w:type="gramEnd"/>
      <w:r w:rsidRPr="00911999">
        <w:rPr>
          <w:rFonts w:ascii="Tahoma" w:hAnsi="Tahoma" w:cs="Tahoma"/>
          <w:b/>
          <w:bCs/>
          <w:sz w:val="22"/>
          <w:szCs w:val="22"/>
        </w:rPr>
        <w:t xml:space="preserve"> in the Federal Register of the agency's notice, required by 5 CFR 1320.8 (d), soliciting comments on the information collection prior to submission to OMB</w:t>
      </w:r>
      <w:r w:rsidR="004320E5" w:rsidRPr="00911999">
        <w:rPr>
          <w:rFonts w:ascii="Tahoma" w:hAnsi="Tahoma" w:cs="Tahoma"/>
          <w:b/>
          <w:bCs/>
          <w:sz w:val="22"/>
          <w:szCs w:val="22"/>
        </w:rPr>
        <w:t xml:space="preserve">. </w:t>
      </w:r>
      <w:r w:rsidRPr="00911999">
        <w:rPr>
          <w:rFonts w:ascii="Tahoma" w:hAnsi="Tahoma" w:cs="Tahoma"/>
          <w:b/>
          <w:bCs/>
          <w:sz w:val="22"/>
          <w:szCs w:val="22"/>
        </w:rPr>
        <w:t>Summarize public comments received in response to that notice and describe actions taken by the agency in response to these comments</w:t>
      </w:r>
      <w:r w:rsidR="004320E5" w:rsidRPr="00911999">
        <w:rPr>
          <w:rFonts w:ascii="Tahoma" w:hAnsi="Tahoma" w:cs="Tahoma"/>
          <w:b/>
          <w:bCs/>
          <w:sz w:val="22"/>
          <w:szCs w:val="22"/>
        </w:rPr>
        <w:t xml:space="preserve">.  </w:t>
      </w:r>
      <w:r w:rsidRPr="00911999">
        <w:rPr>
          <w:rFonts w:ascii="Tahoma" w:hAnsi="Tahoma" w:cs="Tahoma"/>
          <w:b/>
          <w:bCs/>
          <w:sz w:val="22"/>
          <w:szCs w:val="22"/>
        </w:rPr>
        <w:t>Specifically address com</w:t>
      </w:r>
      <w:r w:rsidR="00F979B2" w:rsidRPr="00911999">
        <w:rPr>
          <w:rFonts w:ascii="Tahoma" w:hAnsi="Tahoma" w:cs="Tahoma"/>
          <w:b/>
          <w:bCs/>
          <w:sz w:val="22"/>
          <w:szCs w:val="22"/>
        </w:rPr>
        <w:t>mit</w:t>
      </w:r>
      <w:r w:rsidRPr="00911999">
        <w:rPr>
          <w:rFonts w:ascii="Tahoma" w:hAnsi="Tahoma" w:cs="Tahoma"/>
          <w:b/>
          <w:bCs/>
          <w:sz w:val="22"/>
          <w:szCs w:val="22"/>
        </w:rPr>
        <w:t xml:space="preserve">ments received on cost and hour burden. </w:t>
      </w:r>
    </w:p>
    <w:p w14:paraId="115C8493" w14:textId="77777777" w:rsidR="00534E8B" w:rsidRPr="00911999" w:rsidRDefault="00534E8B" w:rsidP="00F979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911999">
        <w:rPr>
          <w:rFonts w:ascii="Tahoma" w:hAnsi="Tahoma" w:cs="Tahoma"/>
          <w:b/>
          <w:bCs/>
          <w:sz w:val="22"/>
          <w:szCs w:val="22"/>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2556B33A" w14:textId="77777777" w:rsidR="004E02BC" w:rsidRPr="00911999" w:rsidRDefault="0034727D" w:rsidP="00F979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911999">
        <w:rPr>
          <w:rFonts w:ascii="Tahoma" w:hAnsi="Tahoma" w:cs="Tahoma"/>
          <w:bCs/>
          <w:sz w:val="22"/>
          <w:szCs w:val="22"/>
        </w:rPr>
        <w:t>This unit does not perform the type of work described. The information we receive is ONLY from an entity that wishes to submit a new product, designed to help in wildland firefighting, for use by the Forest Service and other wildland fire fighting agencies.</w:t>
      </w:r>
    </w:p>
    <w:p w14:paraId="0A2677EA" w14:textId="77777777" w:rsidR="00534E8B" w:rsidRPr="00911999" w:rsidRDefault="00534E8B" w:rsidP="00F979B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911999">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618666CA" w14:textId="50BD1611" w:rsidR="008152C9" w:rsidRPr="00911999" w:rsidRDefault="00D02595" w:rsidP="007C40B4">
      <w:pPr>
        <w:spacing w:after="120"/>
        <w:ind w:left="720"/>
        <w:jc w:val="both"/>
        <w:rPr>
          <w:rFonts w:ascii="Tahoma" w:hAnsi="Tahoma" w:cs="Tahoma"/>
          <w:sz w:val="22"/>
          <w:szCs w:val="22"/>
        </w:rPr>
      </w:pPr>
      <w:r w:rsidRPr="00911999">
        <w:rPr>
          <w:rFonts w:ascii="Tahoma" w:hAnsi="Tahoma" w:cs="Tahoma"/>
          <w:sz w:val="22"/>
          <w:szCs w:val="22"/>
        </w:rPr>
        <w:t>A Federal Register Notice notifying the public of the 60-day comment period for this information collection renewal was published in Volume 8</w:t>
      </w:r>
      <w:r w:rsidR="00DE2767" w:rsidRPr="00911999">
        <w:rPr>
          <w:rFonts w:ascii="Tahoma" w:hAnsi="Tahoma" w:cs="Tahoma"/>
          <w:sz w:val="22"/>
          <w:szCs w:val="22"/>
        </w:rPr>
        <w:t xml:space="preserve">6, No. 93, </w:t>
      </w:r>
      <w:r w:rsidRPr="00911999">
        <w:rPr>
          <w:rFonts w:ascii="Tahoma" w:hAnsi="Tahoma" w:cs="Tahoma"/>
          <w:sz w:val="22"/>
          <w:szCs w:val="22"/>
        </w:rPr>
        <w:t xml:space="preserve">page </w:t>
      </w:r>
      <w:r w:rsidR="00DE2767" w:rsidRPr="00911999">
        <w:rPr>
          <w:rFonts w:ascii="Tahoma" w:hAnsi="Tahoma" w:cs="Tahoma"/>
          <w:sz w:val="22"/>
          <w:szCs w:val="22"/>
        </w:rPr>
        <w:t>26689-26690</w:t>
      </w:r>
      <w:r w:rsidRPr="00911999">
        <w:rPr>
          <w:rFonts w:ascii="Tahoma" w:hAnsi="Tahoma" w:cs="Tahoma"/>
          <w:sz w:val="22"/>
          <w:szCs w:val="22"/>
        </w:rPr>
        <w:t xml:space="preserve"> on </w:t>
      </w:r>
      <w:r w:rsidR="00DE2767" w:rsidRPr="00911999">
        <w:rPr>
          <w:rFonts w:ascii="Tahoma" w:hAnsi="Tahoma" w:cs="Tahoma"/>
          <w:sz w:val="22"/>
          <w:szCs w:val="22"/>
        </w:rPr>
        <w:t>May 17, 2021</w:t>
      </w:r>
      <w:r w:rsidR="003D0119" w:rsidRPr="00911999">
        <w:rPr>
          <w:rFonts w:ascii="Tahoma" w:hAnsi="Tahoma" w:cs="Tahoma"/>
          <w:sz w:val="22"/>
          <w:szCs w:val="22"/>
        </w:rPr>
        <w:t xml:space="preserve">.  </w:t>
      </w:r>
      <w:r w:rsidR="00FA0CCD" w:rsidRPr="00911999">
        <w:rPr>
          <w:rFonts w:ascii="Tahoma" w:hAnsi="Tahoma" w:cs="Tahoma"/>
          <w:sz w:val="22"/>
          <w:szCs w:val="22"/>
        </w:rPr>
        <w:t>The Forest Service did not receive any public notice and comments</w:t>
      </w:r>
      <w:r w:rsidRPr="00911999">
        <w:rPr>
          <w:rFonts w:ascii="Tahoma" w:hAnsi="Tahoma" w:cs="Tahoma"/>
          <w:sz w:val="22"/>
          <w:szCs w:val="22"/>
        </w:rPr>
        <w:t xml:space="preserve">. </w:t>
      </w:r>
    </w:p>
    <w:p w14:paraId="010461EC" w14:textId="77777777" w:rsidR="005313AF" w:rsidRPr="00911999" w:rsidRDefault="005313AF" w:rsidP="007C40B4">
      <w:pPr>
        <w:spacing w:after="120"/>
        <w:ind w:left="720"/>
        <w:jc w:val="both"/>
        <w:rPr>
          <w:rFonts w:ascii="Tahoma" w:hAnsi="Tahoma" w:cs="Tahoma"/>
          <w:color w:val="000000"/>
          <w:sz w:val="22"/>
          <w:szCs w:val="22"/>
        </w:rPr>
      </w:pPr>
    </w:p>
    <w:p w14:paraId="766934BE" w14:textId="77777777" w:rsidR="0025592C" w:rsidRPr="00911999" w:rsidRDefault="0025592C" w:rsidP="0025592C">
      <w:pPr>
        <w:spacing w:after="120"/>
        <w:ind w:left="720"/>
        <w:jc w:val="both"/>
        <w:rPr>
          <w:rFonts w:ascii="Tahoma" w:hAnsi="Tahoma" w:cs="Tahoma"/>
          <w:sz w:val="22"/>
          <w:szCs w:val="22"/>
        </w:rPr>
      </w:pPr>
      <w:r w:rsidRPr="00911999">
        <w:rPr>
          <w:rFonts w:ascii="Tahoma" w:hAnsi="Tahoma" w:cs="Tahoma"/>
          <w:sz w:val="22"/>
          <w:szCs w:val="22"/>
        </w:rPr>
        <w:t xml:space="preserve">The following businesses (and their listed representatives) have submitted products for evaluation and provided the information that is required prior to the evaluation. In a </w:t>
      </w:r>
      <w:proofErr w:type="gramStart"/>
      <w:r w:rsidRPr="00911999">
        <w:rPr>
          <w:rFonts w:ascii="Tahoma" w:hAnsi="Tahoma" w:cs="Tahoma"/>
          <w:sz w:val="22"/>
          <w:szCs w:val="22"/>
        </w:rPr>
        <w:t>3 year</w:t>
      </w:r>
      <w:proofErr w:type="gramEnd"/>
      <w:r w:rsidRPr="00911999">
        <w:rPr>
          <w:rFonts w:ascii="Tahoma" w:hAnsi="Tahoma" w:cs="Tahoma"/>
          <w:sz w:val="22"/>
          <w:szCs w:val="22"/>
        </w:rPr>
        <w:t xml:space="preserve"> period, we may receive requests for evaluation of no products or as many as 20 or more. We do not solicit products for evaluation, except through the </w:t>
      </w:r>
      <w:proofErr w:type="spellStart"/>
      <w:r w:rsidRPr="00911999">
        <w:rPr>
          <w:rFonts w:ascii="Tahoma" w:hAnsi="Tahoma" w:cs="Tahoma"/>
          <w:sz w:val="22"/>
          <w:szCs w:val="22"/>
        </w:rPr>
        <w:t>FedBizOps</w:t>
      </w:r>
      <w:proofErr w:type="spellEnd"/>
      <w:r w:rsidRPr="00911999">
        <w:rPr>
          <w:rFonts w:ascii="Tahoma" w:hAnsi="Tahoma" w:cs="Tahoma"/>
          <w:sz w:val="22"/>
          <w:szCs w:val="22"/>
        </w:rPr>
        <w:t xml:space="preserve"> notices above. </w:t>
      </w:r>
    </w:p>
    <w:p w14:paraId="3D1945B3" w14:textId="77777777" w:rsidR="0025592C" w:rsidRPr="00911999" w:rsidRDefault="0025592C" w:rsidP="0025592C">
      <w:pPr>
        <w:spacing w:after="120"/>
        <w:ind w:left="720"/>
        <w:jc w:val="both"/>
        <w:rPr>
          <w:rFonts w:ascii="Tahoma" w:hAnsi="Tahoma" w:cs="Tahoma"/>
          <w:sz w:val="22"/>
          <w:szCs w:val="22"/>
        </w:rPr>
      </w:pPr>
      <w:r w:rsidRPr="00911999">
        <w:rPr>
          <w:rFonts w:ascii="Tahoma" w:hAnsi="Tahoma" w:cs="Tahoma"/>
          <w:sz w:val="22"/>
          <w:szCs w:val="22"/>
        </w:rPr>
        <w:t xml:space="preserve">Since the existence of a product submitted for evaluation is confidential until a product is approved, the list below </w:t>
      </w:r>
      <w:r w:rsidRPr="00911999">
        <w:rPr>
          <w:rFonts w:ascii="Tahoma" w:hAnsi="Tahoma" w:cs="Tahoma"/>
          <w:color w:val="C00000"/>
          <w:sz w:val="22"/>
          <w:szCs w:val="22"/>
          <w:u w:val="single"/>
        </w:rPr>
        <w:t>should not</w:t>
      </w:r>
      <w:r w:rsidRPr="00911999">
        <w:rPr>
          <w:rFonts w:ascii="Tahoma" w:hAnsi="Tahoma" w:cs="Tahoma"/>
          <w:sz w:val="22"/>
          <w:szCs w:val="22"/>
        </w:rPr>
        <w:t xml:space="preserve"> be published.</w:t>
      </w:r>
    </w:p>
    <w:p w14:paraId="25673F36" w14:textId="77777777" w:rsidR="0025592C" w:rsidRPr="00911999" w:rsidRDefault="0025592C" w:rsidP="00525CD5">
      <w:pPr>
        <w:rPr>
          <w:rFonts w:ascii="Tahoma" w:hAnsi="Tahoma" w:cs="Tahoma"/>
          <w:sz w:val="22"/>
          <w:szCs w:val="22"/>
        </w:rPr>
      </w:pPr>
    </w:p>
    <w:p w14:paraId="02F1105F" w14:textId="77777777" w:rsidR="00F33235" w:rsidRDefault="00F33235">
      <w:pPr>
        <w:widowControl/>
        <w:autoSpaceDE/>
        <w:autoSpaceDN/>
        <w:adjustRightInd/>
        <w:rPr>
          <w:rFonts w:ascii="Tahoma" w:hAnsi="Tahoma" w:cs="Tahoma"/>
          <w:sz w:val="22"/>
          <w:szCs w:val="22"/>
        </w:rPr>
      </w:pPr>
      <w:r>
        <w:rPr>
          <w:rFonts w:ascii="Tahoma" w:hAnsi="Tahoma" w:cs="Tahoma"/>
          <w:sz w:val="22"/>
          <w:szCs w:val="22"/>
        </w:rPr>
        <w:br w:type="page"/>
      </w:r>
    </w:p>
    <w:p w14:paraId="4BFB9EA6" w14:textId="7802151E" w:rsidR="00525CD5" w:rsidRPr="00911999" w:rsidRDefault="00525CD5" w:rsidP="00F33235">
      <w:pPr>
        <w:ind w:firstLine="720"/>
        <w:rPr>
          <w:rFonts w:ascii="Tahoma" w:hAnsi="Tahoma" w:cs="Tahoma"/>
          <w:sz w:val="22"/>
          <w:szCs w:val="22"/>
        </w:rPr>
      </w:pPr>
      <w:r w:rsidRPr="00911999">
        <w:rPr>
          <w:rFonts w:ascii="Tahoma" w:hAnsi="Tahoma" w:cs="Tahoma"/>
          <w:sz w:val="22"/>
          <w:szCs w:val="22"/>
        </w:rPr>
        <w:lastRenderedPageBreak/>
        <w:t>Perimeter Solutions</w:t>
      </w:r>
    </w:p>
    <w:p w14:paraId="0F02264B"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Ms. Melissa Kim; Director of R&amp;D</w:t>
      </w:r>
    </w:p>
    <w:p w14:paraId="6083B282" w14:textId="77777777" w:rsidR="00525CD5" w:rsidRPr="00911999" w:rsidRDefault="00525CD5" w:rsidP="00CB5449">
      <w:pPr>
        <w:ind w:left="720"/>
        <w:rPr>
          <w:rFonts w:ascii="Tahoma" w:hAnsi="Tahoma" w:cs="Tahoma"/>
          <w:sz w:val="22"/>
          <w:szCs w:val="22"/>
        </w:rPr>
      </w:pPr>
      <w:r w:rsidRPr="00911999">
        <w:rPr>
          <w:rFonts w:ascii="Tahoma" w:hAnsi="Tahoma" w:cs="Tahoma"/>
          <w:sz w:val="22"/>
          <w:szCs w:val="22"/>
        </w:rPr>
        <w:t xml:space="preserve">10667 Jersey Blvd; </w:t>
      </w:r>
      <w:r w:rsidRPr="00911999">
        <w:rPr>
          <w:rFonts w:ascii="Tahoma" w:hAnsi="Tahoma" w:cs="Tahoma"/>
          <w:color w:val="000000"/>
          <w:sz w:val="22"/>
          <w:szCs w:val="22"/>
        </w:rPr>
        <w:t>Rancho Cucamonga, CA 91737</w:t>
      </w:r>
      <w:r w:rsidRPr="00911999">
        <w:rPr>
          <w:rFonts w:ascii="Tahoma" w:hAnsi="Tahoma" w:cs="Tahoma"/>
          <w:color w:val="000000"/>
          <w:sz w:val="22"/>
          <w:szCs w:val="22"/>
        </w:rPr>
        <w:br/>
        <w:t>Office: 909-983-0772</w:t>
      </w:r>
      <w:r w:rsidRPr="00911999">
        <w:rPr>
          <w:rFonts w:ascii="Tahoma" w:hAnsi="Tahoma" w:cs="Tahoma"/>
          <w:color w:val="000000"/>
          <w:sz w:val="22"/>
          <w:szCs w:val="22"/>
        </w:rPr>
        <w:br/>
        <w:t>Cell: 909-721-5990</w:t>
      </w:r>
      <w:r w:rsidRPr="00911999">
        <w:rPr>
          <w:rFonts w:ascii="Tahoma" w:hAnsi="Tahoma" w:cs="Tahoma"/>
          <w:color w:val="000000"/>
          <w:sz w:val="22"/>
          <w:szCs w:val="22"/>
        </w:rPr>
        <w:br/>
      </w:r>
      <w:hyperlink r:id="rId8" w:history="1">
        <w:r w:rsidRPr="00911999">
          <w:rPr>
            <w:rStyle w:val="Hyperlink"/>
            <w:rFonts w:ascii="Tahoma" w:hAnsi="Tahoma" w:cs="Tahoma"/>
            <w:sz w:val="22"/>
            <w:szCs w:val="22"/>
          </w:rPr>
          <w:t>melissa.kim@perimeter-solutions.com</w:t>
        </w:r>
      </w:hyperlink>
    </w:p>
    <w:p w14:paraId="376405F6" w14:textId="5B746EEE" w:rsidR="00525CD5" w:rsidRPr="00911999" w:rsidRDefault="00CB5449" w:rsidP="00CB5449">
      <w:pPr>
        <w:ind w:firstLine="720"/>
        <w:rPr>
          <w:rFonts w:ascii="Tahoma" w:hAnsi="Tahoma" w:cs="Tahoma"/>
          <w:sz w:val="22"/>
          <w:szCs w:val="22"/>
        </w:rPr>
      </w:pPr>
      <w:hyperlink r:id="rId9" w:history="1">
        <w:r w:rsidRPr="00482B68">
          <w:rPr>
            <w:rStyle w:val="Hyperlink"/>
            <w:rFonts w:ascii="Tahoma" w:hAnsi="Tahoma" w:cs="Tahoma"/>
            <w:sz w:val="22"/>
            <w:szCs w:val="22"/>
          </w:rPr>
          <w:t>https://www.perimeter-solutions.com/</w:t>
        </w:r>
      </w:hyperlink>
      <w:r w:rsidR="00525CD5" w:rsidRPr="00911999">
        <w:rPr>
          <w:rFonts w:ascii="Tahoma" w:hAnsi="Tahoma" w:cs="Tahoma"/>
          <w:sz w:val="22"/>
          <w:szCs w:val="22"/>
        </w:rPr>
        <w:t xml:space="preserve"> </w:t>
      </w:r>
    </w:p>
    <w:p w14:paraId="134574F4" w14:textId="18CCCD98" w:rsidR="00525CD5" w:rsidRDefault="00525CD5" w:rsidP="00525CD5">
      <w:pPr>
        <w:rPr>
          <w:rFonts w:ascii="Tahoma" w:hAnsi="Tahoma" w:cs="Tahoma"/>
          <w:sz w:val="22"/>
          <w:szCs w:val="22"/>
        </w:rPr>
      </w:pPr>
    </w:p>
    <w:p w14:paraId="03F80E5F" w14:textId="77777777" w:rsidR="00CB5449" w:rsidRPr="00911999" w:rsidRDefault="00CB5449" w:rsidP="00525CD5">
      <w:pPr>
        <w:rPr>
          <w:rFonts w:ascii="Tahoma" w:hAnsi="Tahoma" w:cs="Tahoma"/>
          <w:sz w:val="22"/>
          <w:szCs w:val="22"/>
        </w:rPr>
      </w:pPr>
    </w:p>
    <w:p w14:paraId="6AA46C29"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Fortress Fire Retardant Systems, LLC</w:t>
      </w:r>
    </w:p>
    <w:p w14:paraId="40D65196" w14:textId="77777777" w:rsidR="00525CD5" w:rsidRPr="00911999" w:rsidRDefault="00525CD5" w:rsidP="00CB5449">
      <w:pPr>
        <w:ind w:firstLine="720"/>
        <w:rPr>
          <w:rFonts w:ascii="Tahoma" w:hAnsi="Tahoma" w:cs="Tahoma"/>
          <w:sz w:val="22"/>
          <w:szCs w:val="22"/>
          <w:shd w:val="clear" w:color="auto" w:fill="FFFFFF"/>
        </w:rPr>
      </w:pPr>
      <w:r w:rsidRPr="00911999">
        <w:rPr>
          <w:rFonts w:ascii="Tahoma" w:hAnsi="Tahoma" w:cs="Tahoma"/>
          <w:color w:val="000000"/>
          <w:sz w:val="22"/>
          <w:szCs w:val="22"/>
          <w:shd w:val="clear" w:color="auto" w:fill="FFFFFF"/>
        </w:rPr>
        <w:t>Robert Burnham, CEO</w:t>
      </w:r>
    </w:p>
    <w:p w14:paraId="7904C885" w14:textId="77777777" w:rsidR="00525CD5" w:rsidRPr="00911999" w:rsidRDefault="00525CD5" w:rsidP="00CB5449">
      <w:pPr>
        <w:ind w:firstLine="720"/>
        <w:rPr>
          <w:rFonts w:ascii="Tahoma" w:hAnsi="Tahoma" w:cs="Tahoma"/>
          <w:sz w:val="22"/>
          <w:szCs w:val="22"/>
          <w:shd w:val="clear" w:color="auto" w:fill="FFFFFF"/>
        </w:rPr>
      </w:pPr>
      <w:r w:rsidRPr="00911999">
        <w:rPr>
          <w:rFonts w:ascii="Tahoma" w:hAnsi="Tahoma" w:cs="Tahoma"/>
          <w:color w:val="000000"/>
          <w:sz w:val="22"/>
          <w:szCs w:val="22"/>
          <w:shd w:val="clear" w:color="auto" w:fill="FFFFFF"/>
        </w:rPr>
        <w:t>PO Box 401</w:t>
      </w:r>
    </w:p>
    <w:p w14:paraId="478D9F23" w14:textId="77777777" w:rsidR="00525CD5" w:rsidRPr="00911999" w:rsidRDefault="00525CD5" w:rsidP="00CB5449">
      <w:pPr>
        <w:ind w:firstLine="720"/>
        <w:rPr>
          <w:rFonts w:ascii="Tahoma" w:hAnsi="Tahoma" w:cs="Tahoma"/>
          <w:sz w:val="22"/>
          <w:szCs w:val="22"/>
          <w:shd w:val="clear" w:color="auto" w:fill="FFFFFF"/>
        </w:rPr>
      </w:pPr>
      <w:r w:rsidRPr="00911999">
        <w:rPr>
          <w:rFonts w:ascii="Tahoma" w:hAnsi="Tahoma" w:cs="Tahoma"/>
          <w:color w:val="000000"/>
          <w:sz w:val="22"/>
          <w:szCs w:val="22"/>
          <w:shd w:val="clear" w:color="auto" w:fill="FFFFFF"/>
        </w:rPr>
        <w:t>Carnelian Bay, CA 96410</w:t>
      </w:r>
    </w:p>
    <w:p w14:paraId="1F1ECF45"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775-225-9292</w:t>
      </w:r>
    </w:p>
    <w:p w14:paraId="7C023D77" w14:textId="3ADCAEB1" w:rsidR="00525CD5" w:rsidRPr="00911999" w:rsidRDefault="00CB5449" w:rsidP="00CB5449">
      <w:pPr>
        <w:ind w:firstLine="720"/>
        <w:rPr>
          <w:rFonts w:ascii="Tahoma" w:hAnsi="Tahoma" w:cs="Tahoma"/>
          <w:color w:val="0B5394"/>
          <w:sz w:val="22"/>
          <w:szCs w:val="22"/>
        </w:rPr>
      </w:pPr>
      <w:hyperlink r:id="rId10" w:history="1">
        <w:r w:rsidRPr="00482B68">
          <w:rPr>
            <w:rStyle w:val="Hyperlink"/>
            <w:rFonts w:ascii="Tahoma" w:hAnsi="Tahoma" w:cs="Tahoma"/>
            <w:sz w:val="22"/>
            <w:szCs w:val="22"/>
          </w:rPr>
          <w:t>rjb@</w:t>
        </w:r>
      </w:hyperlink>
      <w:hyperlink r:id="rId11" w:tgtFrame="_blank" w:history="1">
        <w:r w:rsidR="00525CD5" w:rsidRPr="00911999">
          <w:rPr>
            <w:rStyle w:val="Hyperlink"/>
            <w:rFonts w:ascii="Tahoma" w:hAnsi="Tahoma" w:cs="Tahoma"/>
            <w:sz w:val="22"/>
            <w:szCs w:val="22"/>
          </w:rPr>
          <w:t>f</w:t>
        </w:r>
      </w:hyperlink>
      <w:hyperlink r:id="rId12" w:tgtFrame="_blank" w:history="1">
        <w:r w:rsidR="00525CD5" w:rsidRPr="00911999">
          <w:rPr>
            <w:rStyle w:val="Hyperlink"/>
            <w:rFonts w:ascii="Tahoma" w:hAnsi="Tahoma" w:cs="Tahoma"/>
            <w:sz w:val="22"/>
            <w:szCs w:val="22"/>
          </w:rPr>
          <w:t>ortressfrs.com</w:t>
        </w:r>
      </w:hyperlink>
      <w:r w:rsidR="00525CD5" w:rsidRPr="00911999">
        <w:rPr>
          <w:rFonts w:ascii="Tahoma" w:hAnsi="Tahoma" w:cs="Tahoma"/>
          <w:color w:val="0B5394"/>
          <w:sz w:val="22"/>
          <w:szCs w:val="22"/>
        </w:rPr>
        <w:t xml:space="preserve"> </w:t>
      </w:r>
    </w:p>
    <w:p w14:paraId="7CFCEF4B" w14:textId="1A1B6BC1" w:rsidR="00525CD5" w:rsidRPr="00911999" w:rsidRDefault="00CB5449" w:rsidP="00CB5449">
      <w:pPr>
        <w:ind w:firstLine="720"/>
        <w:rPr>
          <w:rFonts w:ascii="Tahoma" w:hAnsi="Tahoma" w:cs="Tahoma"/>
          <w:sz w:val="22"/>
          <w:szCs w:val="22"/>
        </w:rPr>
      </w:pPr>
      <w:hyperlink r:id="rId13" w:history="1">
        <w:r w:rsidRPr="00482B68">
          <w:rPr>
            <w:rStyle w:val="Hyperlink"/>
            <w:rFonts w:ascii="Tahoma" w:hAnsi="Tahoma" w:cs="Tahoma"/>
            <w:sz w:val="22"/>
            <w:szCs w:val="22"/>
          </w:rPr>
          <w:t>https://www.fortressfrs.com/</w:t>
        </w:r>
      </w:hyperlink>
      <w:r w:rsidR="00525CD5" w:rsidRPr="00911999">
        <w:rPr>
          <w:rFonts w:ascii="Tahoma" w:hAnsi="Tahoma" w:cs="Tahoma"/>
          <w:sz w:val="22"/>
          <w:szCs w:val="22"/>
        </w:rPr>
        <w:t xml:space="preserve"> </w:t>
      </w:r>
    </w:p>
    <w:p w14:paraId="0E751433" w14:textId="3D8A84FC" w:rsidR="00525CD5" w:rsidRDefault="00525CD5" w:rsidP="00525CD5">
      <w:pPr>
        <w:rPr>
          <w:rFonts w:ascii="Tahoma" w:hAnsi="Tahoma" w:cs="Tahoma"/>
          <w:sz w:val="22"/>
          <w:szCs w:val="22"/>
        </w:rPr>
      </w:pPr>
    </w:p>
    <w:p w14:paraId="061C94B0" w14:textId="77777777" w:rsidR="00CB5449" w:rsidRPr="00911999" w:rsidRDefault="00CB5449" w:rsidP="00525CD5">
      <w:pPr>
        <w:rPr>
          <w:rFonts w:ascii="Tahoma" w:hAnsi="Tahoma" w:cs="Tahoma"/>
          <w:sz w:val="22"/>
          <w:szCs w:val="22"/>
        </w:rPr>
      </w:pPr>
    </w:p>
    <w:p w14:paraId="2B73EC92"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Komodo Fire Systems, Inc.</w:t>
      </w:r>
    </w:p>
    <w:p w14:paraId="194779E1"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 xml:space="preserve">Shawn </w:t>
      </w:r>
      <w:proofErr w:type="spellStart"/>
      <w:r w:rsidRPr="00911999">
        <w:rPr>
          <w:rFonts w:ascii="Tahoma" w:hAnsi="Tahoma" w:cs="Tahoma"/>
          <w:sz w:val="22"/>
          <w:szCs w:val="22"/>
        </w:rPr>
        <w:t>Sahbari</w:t>
      </w:r>
      <w:proofErr w:type="spellEnd"/>
    </w:p>
    <w:p w14:paraId="661B623C"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PO Box 320072</w:t>
      </w:r>
    </w:p>
    <w:p w14:paraId="43948C29"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Los Gatos, CA 95032</w:t>
      </w:r>
    </w:p>
    <w:p w14:paraId="34D1DE1B" w14:textId="77777777" w:rsidR="00525CD5" w:rsidRPr="00911999" w:rsidRDefault="00525CD5" w:rsidP="00CB5449">
      <w:pPr>
        <w:ind w:firstLine="720"/>
        <w:rPr>
          <w:rFonts w:ascii="Tahoma" w:hAnsi="Tahoma" w:cs="Tahoma"/>
          <w:sz w:val="22"/>
          <w:szCs w:val="22"/>
        </w:rPr>
      </w:pPr>
      <w:r w:rsidRPr="00911999">
        <w:rPr>
          <w:rFonts w:ascii="Tahoma" w:hAnsi="Tahoma" w:cs="Tahoma"/>
          <w:sz w:val="22"/>
          <w:szCs w:val="22"/>
        </w:rPr>
        <w:t>888-563-4523</w:t>
      </w:r>
    </w:p>
    <w:p w14:paraId="72428A25" w14:textId="0D148315" w:rsidR="00525CD5" w:rsidRPr="00911999" w:rsidRDefault="00CB5449" w:rsidP="00CB5449">
      <w:pPr>
        <w:ind w:firstLine="720"/>
        <w:rPr>
          <w:rFonts w:ascii="Tahoma" w:hAnsi="Tahoma" w:cs="Tahoma"/>
          <w:sz w:val="22"/>
          <w:szCs w:val="22"/>
        </w:rPr>
      </w:pPr>
      <w:hyperlink r:id="rId14" w:history="1">
        <w:r w:rsidRPr="00482B68">
          <w:rPr>
            <w:rStyle w:val="Hyperlink"/>
            <w:rFonts w:ascii="Tahoma" w:hAnsi="Tahoma" w:cs="Tahoma"/>
            <w:sz w:val="22"/>
            <w:szCs w:val="22"/>
          </w:rPr>
          <w:t>shawn@komodo-fire.com</w:t>
        </w:r>
      </w:hyperlink>
      <w:r w:rsidR="00525CD5" w:rsidRPr="00911999">
        <w:rPr>
          <w:rFonts w:ascii="Tahoma" w:hAnsi="Tahoma" w:cs="Tahoma"/>
          <w:sz w:val="22"/>
          <w:szCs w:val="22"/>
        </w:rPr>
        <w:t xml:space="preserve"> </w:t>
      </w:r>
    </w:p>
    <w:p w14:paraId="7DBAB38F" w14:textId="174C91A7" w:rsidR="00525CD5" w:rsidRPr="00911999" w:rsidRDefault="00CB5449" w:rsidP="00CB5449">
      <w:pPr>
        <w:ind w:firstLine="720"/>
        <w:rPr>
          <w:rFonts w:ascii="Tahoma" w:hAnsi="Tahoma" w:cs="Tahoma"/>
          <w:sz w:val="22"/>
          <w:szCs w:val="22"/>
        </w:rPr>
      </w:pPr>
      <w:hyperlink r:id="rId15" w:history="1">
        <w:r w:rsidRPr="00482B68">
          <w:rPr>
            <w:rStyle w:val="Hyperlink"/>
            <w:rFonts w:ascii="Tahoma" w:hAnsi="Tahoma" w:cs="Tahoma"/>
            <w:sz w:val="22"/>
            <w:szCs w:val="22"/>
          </w:rPr>
          <w:t>https://komodo-fire.com/</w:t>
        </w:r>
      </w:hyperlink>
      <w:r w:rsidR="00525CD5" w:rsidRPr="00911999">
        <w:rPr>
          <w:rFonts w:ascii="Tahoma" w:hAnsi="Tahoma" w:cs="Tahoma"/>
          <w:sz w:val="22"/>
          <w:szCs w:val="22"/>
        </w:rPr>
        <w:t xml:space="preserve"> </w:t>
      </w:r>
    </w:p>
    <w:p w14:paraId="52184699" w14:textId="3F9EE809" w:rsidR="00525CD5" w:rsidRPr="00911999" w:rsidRDefault="00525CD5" w:rsidP="00F979B2">
      <w:pPr>
        <w:spacing w:after="120"/>
        <w:ind w:left="720"/>
        <w:jc w:val="both"/>
        <w:rPr>
          <w:rFonts w:ascii="Tahoma" w:hAnsi="Tahoma" w:cs="Tahoma"/>
          <w:sz w:val="22"/>
          <w:szCs w:val="22"/>
        </w:rPr>
      </w:pPr>
    </w:p>
    <w:p w14:paraId="4E0F7F7D" w14:textId="77777777" w:rsidR="000362C4" w:rsidRPr="00911999" w:rsidRDefault="000362C4" w:rsidP="00CB5449">
      <w:pPr>
        <w:spacing w:after="172"/>
        <w:ind w:left="720"/>
        <w:jc w:val="both"/>
        <w:rPr>
          <w:rFonts w:ascii="Tahoma" w:hAnsi="Tahoma" w:cs="Tahoma"/>
          <w:color w:val="000000"/>
          <w:sz w:val="22"/>
          <w:szCs w:val="22"/>
        </w:rPr>
      </w:pPr>
      <w:r w:rsidRPr="00911999">
        <w:rPr>
          <w:rFonts w:ascii="Tahoma" w:hAnsi="Tahoma" w:cs="Tahoma"/>
          <w:color w:val="000000"/>
          <w:sz w:val="22"/>
          <w:szCs w:val="22"/>
        </w:rPr>
        <w:t>The Forest Service continually seeks comments on specifications and includes the information collection forms in the packages sent</w:t>
      </w:r>
      <w:r w:rsidRPr="00911999">
        <w:rPr>
          <w:rFonts w:ascii="Tahoma" w:hAnsi="Tahoma" w:cs="Tahoma"/>
          <w:sz w:val="22"/>
          <w:szCs w:val="22"/>
        </w:rPr>
        <w:t xml:space="preserve"> electronically to manufacturers expressing an interest in submitting a product for evaluation. Notices are placed in </w:t>
      </w:r>
      <w:proofErr w:type="spellStart"/>
      <w:r w:rsidRPr="00911999">
        <w:rPr>
          <w:rFonts w:ascii="Tahoma" w:hAnsi="Tahoma" w:cs="Tahoma"/>
          <w:sz w:val="22"/>
          <w:szCs w:val="22"/>
        </w:rPr>
        <w:t>FedBizOps</w:t>
      </w:r>
      <w:proofErr w:type="spellEnd"/>
      <w:r w:rsidRPr="00911999">
        <w:rPr>
          <w:rFonts w:ascii="Tahoma" w:hAnsi="Tahoma" w:cs="Tahoma"/>
          <w:sz w:val="22"/>
          <w:szCs w:val="22"/>
        </w:rPr>
        <w:t xml:space="preserve"> at least every other year requesting additional products and at least every other year requesting comments to assist the Agency to improve the specifications. All</w:t>
      </w:r>
      <w:r w:rsidRPr="00911999">
        <w:rPr>
          <w:rFonts w:ascii="Tahoma" w:hAnsi="Tahoma" w:cs="Tahoma"/>
          <w:color w:val="000000"/>
          <w:sz w:val="22"/>
          <w:szCs w:val="22"/>
        </w:rPr>
        <w:t xml:space="preserve"> comments are reviewed by representatives of the Forest Service and other Federal and state wildland firefighting agencies. The Forest Service consults individually with company representatives who wish to comment on the requirements of the specification or submission procedures, submit a product for evaluation, to obtain clarification of the information requested.</w:t>
      </w:r>
    </w:p>
    <w:p w14:paraId="439AC3A3" w14:textId="77777777" w:rsidR="000362C4" w:rsidRPr="00911999" w:rsidRDefault="000362C4" w:rsidP="00CB5449">
      <w:pPr>
        <w:spacing w:before="120" w:after="120"/>
        <w:ind w:left="720"/>
        <w:jc w:val="both"/>
        <w:rPr>
          <w:rFonts w:ascii="Tahoma" w:hAnsi="Tahoma" w:cs="Tahoma"/>
          <w:sz w:val="22"/>
          <w:szCs w:val="22"/>
        </w:rPr>
      </w:pPr>
      <w:r w:rsidRPr="00911999">
        <w:rPr>
          <w:rFonts w:ascii="Tahoma" w:hAnsi="Tahoma" w:cs="Tahoma"/>
          <w:sz w:val="22"/>
          <w:szCs w:val="22"/>
        </w:rPr>
        <w:t xml:space="preserve">There is general agreement among the </w:t>
      </w:r>
      <w:r w:rsidRPr="00911999">
        <w:rPr>
          <w:rFonts w:ascii="Tahoma" w:hAnsi="Tahoma" w:cs="Tahoma"/>
          <w:color w:val="000000"/>
          <w:sz w:val="22"/>
          <w:szCs w:val="22"/>
        </w:rPr>
        <w:t>company representatives</w:t>
      </w:r>
      <w:r w:rsidRPr="00911999">
        <w:rPr>
          <w:rFonts w:ascii="Tahoma" w:hAnsi="Tahoma" w:cs="Tahoma"/>
          <w:sz w:val="22"/>
          <w:szCs w:val="22"/>
        </w:rPr>
        <w:t xml:space="preserve"> that most of the information requested is proprietary and therefore not available except through the respondent.</w:t>
      </w:r>
    </w:p>
    <w:p w14:paraId="23502D44" w14:textId="77777777" w:rsidR="000362C4" w:rsidRPr="00911999" w:rsidRDefault="000362C4" w:rsidP="00CB5449">
      <w:pPr>
        <w:spacing w:after="120"/>
        <w:ind w:left="720"/>
        <w:jc w:val="both"/>
        <w:rPr>
          <w:rFonts w:ascii="Tahoma" w:hAnsi="Tahoma" w:cs="Tahoma"/>
          <w:sz w:val="22"/>
          <w:szCs w:val="22"/>
        </w:rPr>
      </w:pPr>
      <w:r w:rsidRPr="00911999">
        <w:rPr>
          <w:rFonts w:ascii="Tahoma" w:hAnsi="Tahoma" w:cs="Tahoma"/>
          <w:sz w:val="22"/>
          <w:szCs w:val="22"/>
        </w:rPr>
        <w:t xml:space="preserve">The manufacturer’s Material Safety Data Sheets (MSDSs) may be available </w:t>
      </w:r>
      <w:proofErr w:type="gramStart"/>
      <w:r w:rsidRPr="00911999">
        <w:rPr>
          <w:rFonts w:ascii="Tahoma" w:hAnsi="Tahoma" w:cs="Tahoma"/>
          <w:sz w:val="22"/>
          <w:szCs w:val="22"/>
        </w:rPr>
        <w:t>elsewhere, but</w:t>
      </w:r>
      <w:proofErr w:type="gramEnd"/>
      <w:r w:rsidRPr="00911999">
        <w:rPr>
          <w:rFonts w:ascii="Tahoma" w:hAnsi="Tahoma" w:cs="Tahoma"/>
          <w:sz w:val="22"/>
          <w:szCs w:val="22"/>
        </w:rPr>
        <w:t xml:space="preserve"> obtaining them from the respondent assures we have correct information.</w:t>
      </w:r>
    </w:p>
    <w:p w14:paraId="55E55681" w14:textId="77777777" w:rsidR="000362C4" w:rsidRPr="00911999" w:rsidRDefault="000362C4" w:rsidP="00CB5449">
      <w:pPr>
        <w:spacing w:after="120"/>
        <w:ind w:left="720"/>
        <w:jc w:val="both"/>
        <w:rPr>
          <w:rFonts w:ascii="Tahoma" w:hAnsi="Tahoma" w:cs="Tahoma"/>
          <w:sz w:val="22"/>
          <w:szCs w:val="22"/>
        </w:rPr>
      </w:pPr>
      <w:r w:rsidRPr="00911999">
        <w:rPr>
          <w:rFonts w:ascii="Tahoma" w:hAnsi="Tahoma" w:cs="Tahoma"/>
          <w:sz w:val="22"/>
          <w:szCs w:val="22"/>
        </w:rPr>
        <w:t>In general the effort of providing the information requested was considered reasonable, although some respondents required more time than others.</w:t>
      </w:r>
    </w:p>
    <w:p w14:paraId="5A3473AB" w14:textId="7E82DB18" w:rsidR="000362C4" w:rsidRPr="00911999" w:rsidRDefault="000362C4" w:rsidP="00CB5449">
      <w:pPr>
        <w:ind w:left="720"/>
        <w:rPr>
          <w:rFonts w:ascii="Tahoma" w:hAnsi="Tahoma" w:cs="Tahoma"/>
          <w:sz w:val="22"/>
          <w:szCs w:val="22"/>
        </w:rPr>
      </w:pPr>
      <w:r w:rsidRPr="00911999">
        <w:rPr>
          <w:rFonts w:ascii="Tahoma" w:hAnsi="Tahoma" w:cs="Tahoma"/>
          <w:sz w:val="22"/>
          <w:szCs w:val="22"/>
        </w:rPr>
        <w:t xml:space="preserve">The time required to complete the forms varied greatly depending on the level of </w:t>
      </w:r>
      <w:r w:rsidRPr="00911999">
        <w:rPr>
          <w:rFonts w:ascii="Tahoma" w:hAnsi="Tahoma" w:cs="Tahoma"/>
          <w:sz w:val="22"/>
          <w:szCs w:val="22"/>
        </w:rPr>
        <w:lastRenderedPageBreak/>
        <w:t>experience, complexity of the product, and whether the supplier prepared it or used outside facilities/operators for production. Individual response time varies from 30 minutes to 4 hours.</w:t>
      </w:r>
    </w:p>
    <w:p w14:paraId="7D1C1243" w14:textId="77777777" w:rsidR="005313AF" w:rsidRPr="00911999" w:rsidRDefault="005313AF" w:rsidP="005313AF">
      <w:pPr>
        <w:rPr>
          <w:rFonts w:ascii="Tahoma" w:hAnsi="Tahoma" w:cs="Tahoma"/>
          <w:sz w:val="22"/>
          <w:szCs w:val="22"/>
        </w:rPr>
      </w:pPr>
    </w:p>
    <w:p w14:paraId="71220A44"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Explain any decision to provide any payment or gift to respondents, other than re</w:t>
      </w:r>
      <w:r w:rsidR="00063823" w:rsidRPr="00911999">
        <w:rPr>
          <w:rFonts w:ascii="Tahoma" w:hAnsi="Tahoma" w:cs="Tahoma"/>
          <w:b/>
          <w:bCs/>
          <w:sz w:val="22"/>
          <w:szCs w:val="22"/>
        </w:rPr>
        <w:t>-</w:t>
      </w:r>
      <w:r w:rsidRPr="00911999">
        <w:rPr>
          <w:rFonts w:ascii="Tahoma" w:hAnsi="Tahoma" w:cs="Tahoma"/>
          <w:b/>
          <w:bCs/>
          <w:sz w:val="22"/>
          <w:szCs w:val="22"/>
        </w:rPr>
        <w:t>enumeration of contractors or grantees.</w:t>
      </w:r>
    </w:p>
    <w:p w14:paraId="41F0C68B" w14:textId="77777777" w:rsidR="00890057" w:rsidRPr="00911999" w:rsidRDefault="00F63F8E" w:rsidP="00C7785C">
      <w:pPr>
        <w:spacing w:after="120"/>
        <w:ind w:left="720"/>
        <w:rPr>
          <w:rFonts w:ascii="Tahoma" w:hAnsi="Tahoma" w:cs="Tahoma"/>
          <w:sz w:val="22"/>
          <w:szCs w:val="22"/>
        </w:rPr>
      </w:pPr>
      <w:r w:rsidRPr="00911999">
        <w:rPr>
          <w:rFonts w:ascii="Tahoma" w:hAnsi="Tahoma" w:cs="Tahoma"/>
          <w:sz w:val="22"/>
          <w:szCs w:val="22"/>
        </w:rPr>
        <w:t>The FS does not provide any payment or gift to respondents for t</w:t>
      </w:r>
      <w:r w:rsidR="00D1328B" w:rsidRPr="00911999">
        <w:rPr>
          <w:rFonts w:ascii="Tahoma" w:hAnsi="Tahoma" w:cs="Tahoma"/>
          <w:sz w:val="22"/>
          <w:szCs w:val="22"/>
        </w:rPr>
        <w:t>he information provided.</w:t>
      </w:r>
    </w:p>
    <w:p w14:paraId="4CFD9571"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Describe any assurance of confidentiality provided to respondents and the basis for the assurance in statute, regulation, or agency policy.</w:t>
      </w:r>
    </w:p>
    <w:p w14:paraId="375AECD0" w14:textId="77777777" w:rsidR="00633296" w:rsidRPr="00911999" w:rsidRDefault="00633296" w:rsidP="00633296">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color w:val="000000"/>
          <w:sz w:val="22"/>
          <w:szCs w:val="22"/>
        </w:rPr>
      </w:pPr>
      <w:r w:rsidRPr="00911999">
        <w:rPr>
          <w:rFonts w:ascii="Tahoma" w:hAnsi="Tahoma" w:cs="Tahoma"/>
          <w:bCs/>
          <w:color w:val="000000"/>
          <w:sz w:val="22"/>
          <w:szCs w:val="22"/>
        </w:rPr>
        <w:t>The information regarding specific ingredients and quantities of ingredients is proprietary information belonging to the respondent. Information collection occurs after the respondent and the Forest Service both have signed a Collection</w:t>
      </w:r>
      <w:r w:rsidR="00CC793A" w:rsidRPr="00911999">
        <w:rPr>
          <w:rFonts w:ascii="Tahoma" w:hAnsi="Tahoma" w:cs="Tahoma"/>
          <w:bCs/>
          <w:color w:val="000000"/>
          <w:sz w:val="22"/>
          <w:szCs w:val="22"/>
        </w:rPr>
        <w:t xml:space="preserve"> Agreement</w:t>
      </w:r>
      <w:r w:rsidRPr="00911999">
        <w:rPr>
          <w:rFonts w:ascii="Tahoma" w:hAnsi="Tahoma" w:cs="Tahoma"/>
          <w:bCs/>
          <w:color w:val="000000"/>
          <w:sz w:val="22"/>
          <w:szCs w:val="22"/>
        </w:rPr>
        <w:t xml:space="preserve">. The information is kept in a secure location and requests for information are processed under the Freedom of Information Act (FOIA), which exempts such information from disclosure under exemption 4. FOIA exemption 4 covers </w:t>
      </w:r>
      <w:r w:rsidRPr="00911999">
        <w:rPr>
          <w:rFonts w:ascii="Tahoma" w:hAnsi="Tahoma" w:cs="Tahoma"/>
          <w:color w:val="000000"/>
          <w:sz w:val="22"/>
          <w:szCs w:val="22"/>
        </w:rPr>
        <w:t>trade secret information that is privileged or confidential (refers to business information received from ou</w:t>
      </w:r>
      <w:r w:rsidR="00880589" w:rsidRPr="00911999">
        <w:rPr>
          <w:rFonts w:ascii="Tahoma" w:hAnsi="Tahoma" w:cs="Tahoma"/>
          <w:color w:val="000000"/>
          <w:sz w:val="22"/>
          <w:szCs w:val="22"/>
        </w:rPr>
        <w:t>tside individuals/businesses).</w:t>
      </w:r>
    </w:p>
    <w:p w14:paraId="363BBC75" w14:textId="77777777" w:rsidR="003C37FB" w:rsidRPr="00911999" w:rsidRDefault="00633296" w:rsidP="00633296">
      <w:pPr>
        <w:pStyle w:val="Level1"/>
        <w:numPr>
          <w:ilvl w:val="0"/>
          <w:numId w:val="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color w:val="000000"/>
          <w:sz w:val="22"/>
          <w:szCs w:val="22"/>
        </w:rPr>
      </w:pPr>
      <w:r w:rsidRPr="00911999">
        <w:rPr>
          <w:rFonts w:ascii="Tahoma" w:hAnsi="Tahoma" w:cs="Tahoma"/>
          <w:color w:val="000000"/>
          <w:sz w:val="22"/>
          <w:szCs w:val="22"/>
        </w:rPr>
        <w:t>The proprietary information is not shared with other agencies except as described in US Forest Specification and required during consultation with the US Fish and Wildlife Service and NOAA-Fisheries under the National Environmental Protection Act or Endangered Species Act. The information as to whether a product may increase the risk to human health or environmental health is provided from the data the US Forest Service obtains during the product evaluation.</w:t>
      </w:r>
    </w:p>
    <w:p w14:paraId="2CB9A6A0"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3A24F5" w14:textId="77777777" w:rsidR="00890057" w:rsidRPr="00911999" w:rsidRDefault="00F63F8E" w:rsidP="00C7785C">
      <w:pPr>
        <w:spacing w:after="120"/>
        <w:ind w:left="720"/>
        <w:rPr>
          <w:rFonts w:ascii="Tahoma" w:hAnsi="Tahoma" w:cs="Tahoma"/>
          <w:sz w:val="22"/>
          <w:szCs w:val="22"/>
        </w:rPr>
      </w:pPr>
      <w:r w:rsidRPr="00911999">
        <w:rPr>
          <w:rFonts w:ascii="Tahoma" w:hAnsi="Tahoma" w:cs="Tahoma"/>
          <w:sz w:val="22"/>
          <w:szCs w:val="22"/>
        </w:rPr>
        <w:t>The information required from the respondent</w:t>
      </w:r>
      <w:r w:rsidR="000A5C9C" w:rsidRPr="00911999">
        <w:rPr>
          <w:rFonts w:ascii="Tahoma" w:hAnsi="Tahoma" w:cs="Tahoma"/>
          <w:sz w:val="22"/>
          <w:szCs w:val="22"/>
        </w:rPr>
        <w:t>s</w:t>
      </w:r>
      <w:r w:rsidRPr="00911999">
        <w:rPr>
          <w:rFonts w:ascii="Tahoma" w:hAnsi="Tahoma" w:cs="Tahoma"/>
          <w:sz w:val="22"/>
          <w:szCs w:val="22"/>
        </w:rPr>
        <w:t xml:space="preserve"> </w:t>
      </w:r>
      <w:r w:rsidR="0028700E" w:rsidRPr="00911999">
        <w:rPr>
          <w:rFonts w:ascii="Tahoma" w:hAnsi="Tahoma" w:cs="Tahoma"/>
          <w:sz w:val="22"/>
          <w:szCs w:val="22"/>
        </w:rPr>
        <w:t xml:space="preserve">is related to the composition of the product they submit. It </w:t>
      </w:r>
      <w:r w:rsidRPr="00911999">
        <w:rPr>
          <w:rFonts w:ascii="Tahoma" w:hAnsi="Tahoma" w:cs="Tahoma"/>
          <w:sz w:val="22"/>
          <w:szCs w:val="22"/>
        </w:rPr>
        <w:t xml:space="preserve">does </w:t>
      </w:r>
      <w:r w:rsidR="00D1328B" w:rsidRPr="00911999">
        <w:rPr>
          <w:rFonts w:ascii="Tahoma" w:hAnsi="Tahoma" w:cs="Tahoma"/>
          <w:sz w:val="22"/>
          <w:szCs w:val="22"/>
        </w:rPr>
        <w:t xml:space="preserve">not </w:t>
      </w:r>
      <w:r w:rsidRPr="00911999">
        <w:rPr>
          <w:rFonts w:ascii="Tahoma" w:hAnsi="Tahoma" w:cs="Tahoma"/>
          <w:sz w:val="22"/>
          <w:szCs w:val="22"/>
        </w:rPr>
        <w:t>include any questions of a sensitive nature, such as sexual behavior or attitudes, religious beliefs, and other personal matte</w:t>
      </w:r>
      <w:r w:rsidR="00880589" w:rsidRPr="00911999">
        <w:rPr>
          <w:rFonts w:ascii="Tahoma" w:hAnsi="Tahoma" w:cs="Tahoma"/>
          <w:sz w:val="22"/>
          <w:szCs w:val="22"/>
        </w:rPr>
        <w:t>rs commonly considered private.</w:t>
      </w:r>
    </w:p>
    <w:p w14:paraId="76A8CD3A"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Provide estimates of the hour burden of</w:t>
      </w:r>
      <w:r w:rsidR="00880589" w:rsidRPr="00911999">
        <w:rPr>
          <w:rFonts w:ascii="Tahoma" w:hAnsi="Tahoma" w:cs="Tahoma"/>
          <w:b/>
          <w:bCs/>
          <w:sz w:val="22"/>
          <w:szCs w:val="22"/>
        </w:rPr>
        <w:t xml:space="preserve"> the collection of information.</w:t>
      </w:r>
      <w:r w:rsidRPr="00911999">
        <w:rPr>
          <w:rFonts w:ascii="Tahoma" w:hAnsi="Tahoma" w:cs="Tahoma"/>
          <w:b/>
          <w:bCs/>
          <w:sz w:val="22"/>
          <w:szCs w:val="22"/>
        </w:rPr>
        <w:t xml:space="preserve"> Indicate the number of respondents, frequency of response, annual hour burden, and an explanation of how the burden was estimated.</w:t>
      </w:r>
    </w:p>
    <w:p w14:paraId="44D61E6F" w14:textId="77777777" w:rsidR="00732CAE" w:rsidRPr="00911999" w:rsidRDefault="00F979B2" w:rsidP="00F979B2">
      <w:pPr>
        <w:tabs>
          <w:tab w:val="left" w:pos="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911999">
        <w:rPr>
          <w:rFonts w:ascii="Tahoma" w:hAnsi="Tahoma" w:cs="Tahoma"/>
          <w:bCs/>
          <w:sz w:val="22"/>
          <w:szCs w:val="22"/>
        </w:rPr>
        <w:t xml:space="preserve">Please refer to the responses above. We cannot predict how many products, if any, will be submitted for evaluation in any single year or </w:t>
      </w:r>
      <w:proofErr w:type="gramStart"/>
      <w:r w:rsidRPr="00911999">
        <w:rPr>
          <w:rFonts w:ascii="Tahoma" w:hAnsi="Tahoma" w:cs="Tahoma"/>
          <w:bCs/>
          <w:sz w:val="22"/>
          <w:szCs w:val="22"/>
        </w:rPr>
        <w:t>three year</w:t>
      </w:r>
      <w:proofErr w:type="gramEnd"/>
      <w:r w:rsidRPr="00911999">
        <w:rPr>
          <w:rFonts w:ascii="Tahoma" w:hAnsi="Tahoma" w:cs="Tahoma"/>
          <w:bCs/>
          <w:sz w:val="22"/>
          <w:szCs w:val="22"/>
        </w:rPr>
        <w:t xml:space="preserve"> period. The numbers reported are our best average of submission within the last 3 years. </w:t>
      </w:r>
      <w:r w:rsidR="00732CAE" w:rsidRPr="00911999">
        <w:rPr>
          <w:rFonts w:ascii="Tahoma" w:hAnsi="Tahoma" w:cs="Tahoma"/>
          <w:bCs/>
          <w:sz w:val="22"/>
          <w:szCs w:val="22"/>
        </w:rPr>
        <w:t xml:space="preserve">It is common for us to have no submissions of a specific product type in any given year and sometimes there is only 1 in a </w:t>
      </w:r>
      <w:proofErr w:type="gramStart"/>
      <w:r w:rsidR="00732CAE" w:rsidRPr="00911999">
        <w:rPr>
          <w:rFonts w:ascii="Tahoma" w:hAnsi="Tahoma" w:cs="Tahoma"/>
          <w:bCs/>
          <w:sz w:val="22"/>
          <w:szCs w:val="22"/>
        </w:rPr>
        <w:t>three year</w:t>
      </w:r>
      <w:proofErr w:type="gramEnd"/>
      <w:r w:rsidR="00732CAE" w:rsidRPr="00911999">
        <w:rPr>
          <w:rFonts w:ascii="Tahoma" w:hAnsi="Tahoma" w:cs="Tahoma"/>
          <w:bCs/>
          <w:sz w:val="22"/>
          <w:szCs w:val="22"/>
        </w:rPr>
        <w:t xml:space="preserve"> period.</w:t>
      </w:r>
    </w:p>
    <w:p w14:paraId="655A659C" w14:textId="77777777" w:rsidR="00F979B2" w:rsidRPr="00911999" w:rsidRDefault="0028700E" w:rsidP="00F979B2">
      <w:pPr>
        <w:tabs>
          <w:tab w:val="left" w:pos="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911999">
        <w:rPr>
          <w:rFonts w:ascii="Tahoma" w:hAnsi="Tahoma" w:cs="Tahoma"/>
          <w:bCs/>
          <w:sz w:val="22"/>
          <w:szCs w:val="22"/>
        </w:rPr>
        <w:t xml:space="preserve">The burden will vary greatly depending on </w:t>
      </w:r>
      <w:r w:rsidR="00732CAE" w:rsidRPr="00911999">
        <w:rPr>
          <w:rFonts w:ascii="Tahoma" w:hAnsi="Tahoma" w:cs="Tahoma"/>
          <w:bCs/>
          <w:sz w:val="22"/>
          <w:szCs w:val="22"/>
        </w:rPr>
        <w:t xml:space="preserve">experience of the personnel completing the submission for their company. Some people have been working of this for 10-20 years, </w:t>
      </w:r>
      <w:r w:rsidR="00732CAE" w:rsidRPr="00911999">
        <w:rPr>
          <w:rFonts w:ascii="Tahoma" w:hAnsi="Tahoma" w:cs="Tahoma"/>
          <w:bCs/>
          <w:sz w:val="22"/>
          <w:szCs w:val="22"/>
        </w:rPr>
        <w:lastRenderedPageBreak/>
        <w:t xml:space="preserve">and many submission and others have never done it before. It obviously takes these people longer to complete the required information. I have tried to estimate the burden for 1 entity to submit 1 product for evaluation. This is based on conversations with the people involved. In some cases there were no submissions of a product type within the </w:t>
      </w:r>
      <w:proofErr w:type="gramStart"/>
      <w:r w:rsidR="00732CAE" w:rsidRPr="00911999">
        <w:rPr>
          <w:rFonts w:ascii="Tahoma" w:hAnsi="Tahoma" w:cs="Tahoma"/>
          <w:bCs/>
          <w:sz w:val="22"/>
          <w:szCs w:val="22"/>
        </w:rPr>
        <w:t>3 year</w:t>
      </w:r>
      <w:proofErr w:type="gramEnd"/>
      <w:r w:rsidR="00732CAE" w:rsidRPr="00911999">
        <w:rPr>
          <w:rFonts w:ascii="Tahoma" w:hAnsi="Tahoma" w:cs="Tahoma"/>
          <w:bCs/>
          <w:sz w:val="22"/>
          <w:szCs w:val="22"/>
        </w:rPr>
        <w:t xml:space="preserve"> reporting period. This is just the reality of the industry.</w:t>
      </w:r>
    </w:p>
    <w:p w14:paraId="57F8F0FB" w14:textId="77777777" w:rsidR="00C37CD8" w:rsidRPr="00911999" w:rsidRDefault="00C37CD8" w:rsidP="00C7785C">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1"/>
        <w:jc w:val="both"/>
        <w:rPr>
          <w:rFonts w:ascii="Tahoma" w:hAnsi="Tahoma" w:cs="Tahoma"/>
          <w:b/>
          <w:bCs/>
          <w:sz w:val="22"/>
          <w:szCs w:val="22"/>
        </w:rPr>
      </w:pPr>
      <w:r w:rsidRPr="00911999">
        <w:rPr>
          <w:rFonts w:ascii="Tahoma" w:hAnsi="Tahoma" w:cs="Tahoma"/>
          <w:b/>
          <w:bCs/>
          <w:sz w:val="22"/>
          <w:szCs w:val="22"/>
        </w:rPr>
        <w:t>•</w:t>
      </w:r>
      <w:r w:rsidRPr="00911999">
        <w:rPr>
          <w:rFonts w:ascii="Tahoma" w:hAnsi="Tahoma" w:cs="Tahoma"/>
          <w:b/>
          <w:bCs/>
          <w:sz w:val="22"/>
          <w:szCs w:val="22"/>
        </w:rPr>
        <w:tab/>
        <w:t>Indicate the number of respo</w:t>
      </w:r>
      <w:r w:rsidR="00890057" w:rsidRPr="00911999">
        <w:rPr>
          <w:rFonts w:ascii="Tahoma" w:hAnsi="Tahoma" w:cs="Tahoma"/>
          <w:b/>
          <w:bCs/>
          <w:sz w:val="22"/>
          <w:szCs w:val="22"/>
        </w:rPr>
        <w:t xml:space="preserve">ndents, frequency of response, </w:t>
      </w:r>
      <w:r w:rsidRPr="00911999">
        <w:rPr>
          <w:rFonts w:ascii="Tahoma" w:hAnsi="Tahoma" w:cs="Tahoma"/>
          <w:b/>
          <w:bCs/>
          <w:sz w:val="22"/>
          <w:szCs w:val="22"/>
        </w:rPr>
        <w:t>annual hour burden, and an explanation of how the burde</w:t>
      </w:r>
      <w:r w:rsidR="00890057" w:rsidRPr="00911999">
        <w:rPr>
          <w:rFonts w:ascii="Tahoma" w:hAnsi="Tahoma" w:cs="Tahoma"/>
          <w:b/>
          <w:bCs/>
          <w:sz w:val="22"/>
          <w:szCs w:val="22"/>
        </w:rPr>
        <w:t xml:space="preserve">n was </w:t>
      </w:r>
      <w:r w:rsidRPr="00911999">
        <w:rPr>
          <w:rFonts w:ascii="Tahoma" w:hAnsi="Tahoma" w:cs="Tahoma"/>
          <w:b/>
          <w:bCs/>
          <w:sz w:val="22"/>
          <w:szCs w:val="22"/>
        </w:rPr>
        <w:t>estimated</w:t>
      </w:r>
      <w:r w:rsidR="004320E5" w:rsidRPr="00911999">
        <w:rPr>
          <w:rFonts w:ascii="Tahoma" w:hAnsi="Tahoma" w:cs="Tahoma"/>
          <w:b/>
          <w:bCs/>
          <w:sz w:val="22"/>
          <w:szCs w:val="22"/>
        </w:rPr>
        <w:t xml:space="preserve">.  </w:t>
      </w:r>
      <w:r w:rsidRPr="00911999">
        <w:rPr>
          <w:rFonts w:ascii="Tahoma" w:hAnsi="Tahoma" w:cs="Tahoma"/>
          <w:b/>
          <w:bCs/>
          <w:sz w:val="22"/>
          <w:szCs w:val="22"/>
        </w:rPr>
        <w:t>If this request for approval covers more than one form, provide separate hour burden estimates for each</w:t>
      </w:r>
      <w:r w:rsidR="00862A24" w:rsidRPr="00911999">
        <w:rPr>
          <w:rFonts w:ascii="Tahoma" w:hAnsi="Tahoma" w:cs="Tahoma"/>
          <w:b/>
          <w:bCs/>
          <w:sz w:val="22"/>
          <w:szCs w:val="22"/>
        </w:rPr>
        <w:t xml:space="preserve"> form</w:t>
      </w:r>
      <w:r w:rsidRPr="00911999">
        <w:rPr>
          <w:rFonts w:ascii="Tahoma" w:hAnsi="Tahoma" w:cs="Tahoma"/>
          <w:b/>
          <w:bCs/>
          <w:sz w:val="22"/>
          <w:szCs w:val="22"/>
        </w:rPr>
        <w:t>.</w:t>
      </w:r>
    </w:p>
    <w:p w14:paraId="0441A8D3" w14:textId="77777777" w:rsidR="00890057" w:rsidRPr="00911999" w:rsidRDefault="00C37CD8"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a)</w:t>
      </w:r>
      <w:r w:rsidR="00C7785C" w:rsidRPr="00911999">
        <w:rPr>
          <w:rFonts w:ascii="Tahoma" w:hAnsi="Tahoma" w:cs="Tahoma"/>
          <w:b/>
          <w:bCs/>
          <w:sz w:val="22"/>
          <w:szCs w:val="22"/>
        </w:rPr>
        <w:tab/>
      </w:r>
      <w:r w:rsidR="00890057" w:rsidRPr="00911999">
        <w:rPr>
          <w:rFonts w:ascii="Tahoma" w:hAnsi="Tahoma" w:cs="Tahoma"/>
          <w:b/>
          <w:bCs/>
          <w:sz w:val="22"/>
          <w:szCs w:val="22"/>
        </w:rPr>
        <w:t>D</w:t>
      </w:r>
      <w:r w:rsidRPr="00911999">
        <w:rPr>
          <w:rFonts w:ascii="Tahoma" w:hAnsi="Tahoma" w:cs="Tahoma"/>
          <w:b/>
          <w:bCs/>
          <w:sz w:val="22"/>
          <w:szCs w:val="22"/>
        </w:rPr>
        <w:t xml:space="preserve">escription of the collection activity </w:t>
      </w:r>
    </w:p>
    <w:p w14:paraId="65F65FBF" w14:textId="77777777" w:rsidR="00C37CD8" w:rsidRPr="00911999"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b)</w:t>
      </w:r>
      <w:r w:rsidR="00C7785C" w:rsidRPr="00911999">
        <w:rPr>
          <w:rFonts w:ascii="Tahoma" w:hAnsi="Tahoma" w:cs="Tahoma"/>
          <w:b/>
          <w:bCs/>
          <w:sz w:val="22"/>
          <w:szCs w:val="22"/>
        </w:rPr>
        <w:tab/>
      </w:r>
      <w:r w:rsidRPr="00911999">
        <w:rPr>
          <w:rFonts w:ascii="Tahoma" w:hAnsi="Tahoma" w:cs="Tahoma"/>
          <w:b/>
          <w:bCs/>
          <w:sz w:val="22"/>
          <w:szCs w:val="22"/>
        </w:rPr>
        <w:t>C</w:t>
      </w:r>
      <w:r w:rsidR="00C37CD8" w:rsidRPr="00911999">
        <w:rPr>
          <w:rFonts w:ascii="Tahoma" w:hAnsi="Tahoma" w:cs="Tahoma"/>
          <w:b/>
          <w:bCs/>
          <w:sz w:val="22"/>
          <w:szCs w:val="22"/>
        </w:rPr>
        <w:t>orrespondi</w:t>
      </w:r>
      <w:r w:rsidRPr="00911999">
        <w:rPr>
          <w:rFonts w:ascii="Tahoma" w:hAnsi="Tahoma" w:cs="Tahoma"/>
          <w:b/>
          <w:bCs/>
          <w:sz w:val="22"/>
          <w:szCs w:val="22"/>
        </w:rPr>
        <w:t>ng form number (if applicable)</w:t>
      </w:r>
    </w:p>
    <w:p w14:paraId="37C40BF6" w14:textId="77777777" w:rsidR="00C37CD8" w:rsidRPr="00911999" w:rsidRDefault="00C37CD8"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c)</w:t>
      </w:r>
      <w:r w:rsidR="00C7785C" w:rsidRPr="00911999">
        <w:rPr>
          <w:rFonts w:ascii="Tahoma" w:hAnsi="Tahoma" w:cs="Tahoma"/>
          <w:b/>
          <w:bCs/>
          <w:sz w:val="22"/>
          <w:szCs w:val="22"/>
        </w:rPr>
        <w:tab/>
      </w:r>
      <w:r w:rsidR="00890057" w:rsidRPr="00911999">
        <w:rPr>
          <w:rFonts w:ascii="Tahoma" w:hAnsi="Tahoma" w:cs="Tahoma"/>
          <w:b/>
          <w:bCs/>
          <w:sz w:val="22"/>
          <w:szCs w:val="22"/>
        </w:rPr>
        <w:t>Number of respondents</w:t>
      </w:r>
    </w:p>
    <w:p w14:paraId="770BB395" w14:textId="77777777" w:rsidR="00C37CD8" w:rsidRPr="00911999"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d)</w:t>
      </w:r>
      <w:r w:rsidR="00C7785C" w:rsidRPr="00911999">
        <w:rPr>
          <w:rFonts w:ascii="Tahoma" w:hAnsi="Tahoma" w:cs="Tahoma"/>
          <w:b/>
          <w:bCs/>
          <w:sz w:val="22"/>
          <w:szCs w:val="22"/>
        </w:rPr>
        <w:tab/>
      </w:r>
      <w:r w:rsidRPr="00911999">
        <w:rPr>
          <w:rFonts w:ascii="Tahoma" w:hAnsi="Tahoma" w:cs="Tahoma"/>
          <w:b/>
          <w:bCs/>
          <w:sz w:val="22"/>
          <w:szCs w:val="22"/>
        </w:rPr>
        <w:t>N</w:t>
      </w:r>
      <w:r w:rsidR="00C37CD8" w:rsidRPr="00911999">
        <w:rPr>
          <w:rFonts w:ascii="Tahoma" w:hAnsi="Tahoma" w:cs="Tahoma"/>
          <w:b/>
          <w:bCs/>
          <w:sz w:val="22"/>
          <w:szCs w:val="22"/>
        </w:rPr>
        <w:t xml:space="preserve">umber of responses annually per respondent, </w:t>
      </w:r>
    </w:p>
    <w:p w14:paraId="16F54574" w14:textId="77777777" w:rsidR="00C37CD8" w:rsidRPr="00911999"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e)</w:t>
      </w:r>
      <w:r w:rsidR="00C7785C" w:rsidRPr="00911999">
        <w:rPr>
          <w:rFonts w:ascii="Tahoma" w:hAnsi="Tahoma" w:cs="Tahoma"/>
          <w:b/>
          <w:bCs/>
          <w:sz w:val="22"/>
          <w:szCs w:val="22"/>
        </w:rPr>
        <w:tab/>
      </w:r>
      <w:r w:rsidRPr="00911999">
        <w:rPr>
          <w:rFonts w:ascii="Tahoma" w:hAnsi="Tahoma" w:cs="Tahoma"/>
          <w:b/>
          <w:bCs/>
          <w:sz w:val="22"/>
          <w:szCs w:val="22"/>
        </w:rPr>
        <w:t>T</w:t>
      </w:r>
      <w:r w:rsidR="00C37CD8" w:rsidRPr="00911999">
        <w:rPr>
          <w:rFonts w:ascii="Tahoma" w:hAnsi="Tahoma" w:cs="Tahoma"/>
          <w:b/>
          <w:bCs/>
          <w:sz w:val="22"/>
          <w:szCs w:val="22"/>
        </w:rPr>
        <w:t>otal annual responses (columns c x d)</w:t>
      </w:r>
    </w:p>
    <w:p w14:paraId="5A764363" w14:textId="77777777" w:rsidR="00C37CD8" w:rsidRPr="00911999"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f)</w:t>
      </w:r>
      <w:r w:rsidR="00C7785C" w:rsidRPr="00911999">
        <w:rPr>
          <w:rFonts w:ascii="Tahoma" w:hAnsi="Tahoma" w:cs="Tahoma"/>
          <w:b/>
          <w:bCs/>
          <w:sz w:val="22"/>
          <w:szCs w:val="22"/>
        </w:rPr>
        <w:tab/>
      </w:r>
      <w:r w:rsidRPr="00911999">
        <w:rPr>
          <w:rFonts w:ascii="Tahoma" w:hAnsi="Tahoma" w:cs="Tahoma"/>
          <w:b/>
          <w:bCs/>
          <w:sz w:val="22"/>
          <w:szCs w:val="22"/>
        </w:rPr>
        <w:t>E</w:t>
      </w:r>
      <w:r w:rsidR="00C37CD8" w:rsidRPr="00911999">
        <w:rPr>
          <w:rFonts w:ascii="Tahoma" w:hAnsi="Tahoma" w:cs="Tahoma"/>
          <w:b/>
          <w:bCs/>
          <w:sz w:val="22"/>
          <w:szCs w:val="22"/>
        </w:rPr>
        <w:t>stimated hours per response</w:t>
      </w:r>
    </w:p>
    <w:p w14:paraId="06041B6A" w14:textId="77777777" w:rsidR="00C37CD8" w:rsidRPr="00911999" w:rsidRDefault="00890057" w:rsidP="00C7785C">
      <w:pPr>
        <w:tabs>
          <w:tab w:val="left" w:pos="1440"/>
          <w:tab w:val="left" w:pos="2167"/>
          <w:tab w:val="left" w:pos="2528"/>
          <w:tab w:val="left" w:pos="2610"/>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r w:rsidRPr="00911999">
        <w:rPr>
          <w:rFonts w:ascii="Tahoma" w:hAnsi="Tahoma" w:cs="Tahoma"/>
          <w:b/>
          <w:bCs/>
          <w:sz w:val="22"/>
          <w:szCs w:val="22"/>
        </w:rPr>
        <w:t>g)</w:t>
      </w:r>
      <w:r w:rsidR="00C7785C" w:rsidRPr="00911999">
        <w:rPr>
          <w:rFonts w:ascii="Tahoma" w:hAnsi="Tahoma" w:cs="Tahoma"/>
          <w:b/>
          <w:bCs/>
          <w:sz w:val="22"/>
          <w:szCs w:val="22"/>
        </w:rPr>
        <w:tab/>
      </w:r>
      <w:r w:rsidRPr="00911999">
        <w:rPr>
          <w:rFonts w:ascii="Tahoma" w:hAnsi="Tahoma" w:cs="Tahoma"/>
          <w:b/>
          <w:bCs/>
          <w:sz w:val="22"/>
          <w:szCs w:val="22"/>
        </w:rPr>
        <w:t>T</w:t>
      </w:r>
      <w:r w:rsidR="00C37CD8" w:rsidRPr="00911999">
        <w:rPr>
          <w:rFonts w:ascii="Tahoma" w:hAnsi="Tahoma" w:cs="Tahoma"/>
          <w:b/>
          <w:bCs/>
          <w:sz w:val="22"/>
          <w:szCs w:val="22"/>
        </w:rPr>
        <w:t>otal annual burden hours (columns e x f)</w:t>
      </w:r>
    </w:p>
    <w:p w14:paraId="669C5AF1" w14:textId="77777777" w:rsidR="003C37FB" w:rsidRPr="00911999" w:rsidRDefault="003C37FB">
      <w:pPr>
        <w:widowControl/>
        <w:autoSpaceDE/>
        <w:autoSpaceDN/>
        <w:adjustRightInd/>
        <w:rPr>
          <w:rFonts w:ascii="Tahoma" w:hAnsi="Tahoma" w:cs="Tahoma"/>
          <w:sz w:val="22"/>
          <w:szCs w:val="22"/>
        </w:rPr>
      </w:pPr>
      <w:r w:rsidRPr="00911999">
        <w:rPr>
          <w:rFonts w:ascii="Tahoma" w:hAnsi="Tahoma" w:cs="Tahoma"/>
          <w:sz w:val="22"/>
          <w:szCs w:val="22"/>
        </w:rPr>
        <w:br w:type="page"/>
      </w:r>
    </w:p>
    <w:p w14:paraId="1759BA8D" w14:textId="77777777" w:rsidR="003C37FB" w:rsidRPr="00911999" w:rsidRDefault="003C37FB" w:rsidP="003C37FB">
      <w:pPr>
        <w:pStyle w:val="BodyTextIndent"/>
        <w:tabs>
          <w:tab w:val="clear" w:pos="0"/>
          <w:tab w:val="left" w:pos="810"/>
        </w:tabs>
        <w:spacing w:before="240" w:after="20"/>
        <w:ind w:left="0"/>
        <w:rPr>
          <w:rFonts w:ascii="Tahoma" w:hAnsi="Tahoma" w:cs="Tahoma"/>
          <w:sz w:val="22"/>
          <w:szCs w:val="22"/>
        </w:rPr>
      </w:pPr>
      <w:r w:rsidRPr="00911999">
        <w:rPr>
          <w:rFonts w:ascii="Tahoma" w:hAnsi="Tahoma" w:cs="Tahoma"/>
          <w:sz w:val="22"/>
          <w:szCs w:val="22"/>
        </w:rPr>
        <w:lastRenderedPageBreak/>
        <w:t xml:space="preserve">Table 2 – </w:t>
      </w:r>
      <w:r w:rsidRPr="007025D8">
        <w:rPr>
          <w:rFonts w:ascii="Tahoma" w:hAnsi="Tahoma" w:cs="Tahoma"/>
          <w:sz w:val="22"/>
          <w:szCs w:val="22"/>
        </w:rPr>
        <w:t>Estimated Burden Hours</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264"/>
        <w:gridCol w:w="1650"/>
        <w:gridCol w:w="1627"/>
        <w:gridCol w:w="1328"/>
        <w:gridCol w:w="1215"/>
        <w:gridCol w:w="1596"/>
      </w:tblGrid>
      <w:tr w:rsidR="003C37FB" w:rsidRPr="00911999" w14:paraId="34259DC1" w14:textId="77777777" w:rsidTr="00C72848">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14:paraId="68567562"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(a)</w:t>
            </w:r>
          </w:p>
          <w:p w14:paraId="57E2195A"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Description of the Collection Activity</w:t>
            </w:r>
          </w:p>
        </w:tc>
        <w:tc>
          <w:tcPr>
            <w:tcW w:w="1397" w:type="dxa"/>
            <w:tcBorders>
              <w:top w:val="single" w:sz="4" w:space="0" w:color="auto"/>
              <w:left w:val="single" w:sz="4" w:space="0" w:color="auto"/>
              <w:bottom w:val="single" w:sz="4" w:space="0" w:color="auto"/>
              <w:right w:val="single" w:sz="4" w:space="0" w:color="auto"/>
            </w:tcBorders>
            <w:vAlign w:val="center"/>
          </w:tcPr>
          <w:p w14:paraId="17F368FD"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(b)</w:t>
            </w:r>
          </w:p>
          <w:p w14:paraId="700F7CD6"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Form Number</w:t>
            </w:r>
          </w:p>
        </w:tc>
        <w:tc>
          <w:tcPr>
            <w:tcW w:w="1389" w:type="dxa"/>
            <w:tcBorders>
              <w:top w:val="single" w:sz="4" w:space="0" w:color="auto"/>
              <w:left w:val="single" w:sz="4" w:space="0" w:color="auto"/>
              <w:bottom w:val="single" w:sz="4" w:space="0" w:color="auto"/>
              <w:right w:val="single" w:sz="4" w:space="0" w:color="auto"/>
            </w:tcBorders>
            <w:noWrap/>
            <w:vAlign w:val="center"/>
          </w:tcPr>
          <w:p w14:paraId="1D351029"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(c)</w:t>
            </w:r>
          </w:p>
          <w:p w14:paraId="17B9B676"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Number of Respondents</w:t>
            </w:r>
          </w:p>
        </w:tc>
        <w:tc>
          <w:tcPr>
            <w:tcW w:w="1627" w:type="dxa"/>
            <w:tcBorders>
              <w:top w:val="single" w:sz="4" w:space="0" w:color="auto"/>
              <w:left w:val="single" w:sz="4" w:space="0" w:color="auto"/>
              <w:bottom w:val="single" w:sz="4" w:space="0" w:color="auto"/>
              <w:right w:val="single" w:sz="4" w:space="0" w:color="auto"/>
            </w:tcBorders>
            <w:noWrap/>
            <w:vAlign w:val="center"/>
          </w:tcPr>
          <w:p w14:paraId="4A997DDF"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(d)</w:t>
            </w:r>
          </w:p>
          <w:p w14:paraId="7D7EA5E8"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Number of responses annually per Respondent</w:t>
            </w:r>
          </w:p>
        </w:tc>
        <w:tc>
          <w:tcPr>
            <w:tcW w:w="1126" w:type="dxa"/>
            <w:tcBorders>
              <w:top w:val="single" w:sz="4" w:space="0" w:color="auto"/>
              <w:left w:val="single" w:sz="4" w:space="0" w:color="auto"/>
              <w:bottom w:val="single" w:sz="4" w:space="0" w:color="auto"/>
              <w:right w:val="single" w:sz="4" w:space="0" w:color="auto"/>
            </w:tcBorders>
            <w:vAlign w:val="center"/>
          </w:tcPr>
          <w:p w14:paraId="7EAFA392"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(e)</w:t>
            </w:r>
          </w:p>
          <w:p w14:paraId="332326A1"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 xml:space="preserve">Total annual responses </w:t>
            </w:r>
          </w:p>
          <w:p w14:paraId="668DBB70"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(c x d)</w:t>
            </w:r>
          </w:p>
        </w:tc>
        <w:tc>
          <w:tcPr>
            <w:tcW w:w="1170" w:type="dxa"/>
            <w:tcBorders>
              <w:top w:val="single" w:sz="4" w:space="0" w:color="auto"/>
              <w:left w:val="single" w:sz="4" w:space="0" w:color="auto"/>
              <w:bottom w:val="single" w:sz="4" w:space="0" w:color="auto"/>
              <w:right w:val="single" w:sz="4" w:space="0" w:color="auto"/>
            </w:tcBorders>
            <w:noWrap/>
            <w:vAlign w:val="center"/>
          </w:tcPr>
          <w:p w14:paraId="665CA66E"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(f)</w:t>
            </w:r>
          </w:p>
          <w:p w14:paraId="0B69B5A3"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Estimate of Burden Hours per response</w:t>
            </w:r>
          </w:p>
        </w:tc>
        <w:tc>
          <w:tcPr>
            <w:tcW w:w="1596" w:type="dxa"/>
            <w:tcBorders>
              <w:top w:val="single" w:sz="4" w:space="0" w:color="auto"/>
              <w:left w:val="single" w:sz="4" w:space="0" w:color="auto"/>
              <w:bottom w:val="single" w:sz="4" w:space="0" w:color="auto"/>
              <w:right w:val="single" w:sz="4" w:space="0" w:color="auto"/>
            </w:tcBorders>
            <w:noWrap/>
            <w:vAlign w:val="center"/>
          </w:tcPr>
          <w:p w14:paraId="7169E25D"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(g)</w:t>
            </w:r>
          </w:p>
          <w:p w14:paraId="061DF3D0"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 xml:space="preserve">Total Annual Burden Hours </w:t>
            </w:r>
          </w:p>
          <w:p w14:paraId="461F26F0" w14:textId="77777777" w:rsidR="003C37FB" w:rsidRPr="00911999" w:rsidRDefault="003C37FB" w:rsidP="00C72848">
            <w:pPr>
              <w:widowControl/>
              <w:autoSpaceDE/>
              <w:autoSpaceDN/>
              <w:adjustRightInd/>
              <w:jc w:val="center"/>
              <w:rPr>
                <w:rFonts w:ascii="Tahoma" w:hAnsi="Tahoma" w:cs="Tahoma"/>
                <w:b/>
                <w:bCs/>
                <w:sz w:val="22"/>
                <w:szCs w:val="22"/>
              </w:rPr>
            </w:pPr>
            <w:r w:rsidRPr="00911999">
              <w:rPr>
                <w:rFonts w:ascii="Tahoma" w:hAnsi="Tahoma" w:cs="Tahoma"/>
                <w:b/>
                <w:bCs/>
                <w:sz w:val="22"/>
                <w:szCs w:val="22"/>
              </w:rPr>
              <w:t>(e x f)</w:t>
            </w:r>
          </w:p>
        </w:tc>
      </w:tr>
      <w:tr w:rsidR="003C37FB" w:rsidRPr="00911999" w14:paraId="40BECAD0" w14:textId="77777777" w:rsidTr="00C72848">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14:paraId="2221C36A"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Material Safety Data Sheets (MSDS) for product and components </w:t>
            </w:r>
          </w:p>
          <w:p w14:paraId="04528C3C"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p>
          <w:p w14:paraId="6DDA7B4A"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Formulation Disclosure Sheets</w:t>
            </w:r>
          </w:p>
          <w:p w14:paraId="71B8A723"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  Water Enhancer (Gel)</w:t>
            </w:r>
          </w:p>
          <w:p w14:paraId="53F0E139"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  Class A Foam</w:t>
            </w:r>
          </w:p>
          <w:p w14:paraId="5AFD3D1E"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  Long-Term Retardant</w:t>
            </w:r>
          </w:p>
          <w:p w14:paraId="401E99F1"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p>
          <w:p w14:paraId="7104778F"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Mixing &amp; Handling Req </w:t>
            </w:r>
          </w:p>
          <w:p w14:paraId="536B8DF4"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Water Enhancer (Gel)</w:t>
            </w:r>
          </w:p>
          <w:p w14:paraId="60319DC9"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Class A Foam </w:t>
            </w:r>
          </w:p>
          <w:p w14:paraId="6A7F012F"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Long-Term Retardant</w:t>
            </w:r>
          </w:p>
        </w:tc>
        <w:tc>
          <w:tcPr>
            <w:tcW w:w="1397" w:type="dxa"/>
            <w:tcBorders>
              <w:top w:val="single" w:sz="4" w:space="0" w:color="auto"/>
              <w:left w:val="single" w:sz="4" w:space="0" w:color="auto"/>
              <w:bottom w:val="single" w:sz="4" w:space="0" w:color="auto"/>
              <w:right w:val="single" w:sz="4" w:space="0" w:color="auto"/>
            </w:tcBorders>
          </w:tcPr>
          <w:p w14:paraId="255D47C2" w14:textId="77777777" w:rsidR="003C37FB" w:rsidRPr="00911999" w:rsidRDefault="003C37FB" w:rsidP="00C72848">
            <w:pPr>
              <w:widowControl/>
              <w:autoSpaceDE/>
              <w:autoSpaceDN/>
              <w:adjustRightInd/>
              <w:rPr>
                <w:rFonts w:ascii="Tahoma" w:hAnsi="Tahoma" w:cs="Tahoma"/>
                <w:sz w:val="22"/>
                <w:szCs w:val="22"/>
              </w:rPr>
            </w:pPr>
          </w:p>
          <w:p w14:paraId="0696B599" w14:textId="77777777" w:rsidR="003C37FB" w:rsidRPr="00911999" w:rsidRDefault="003C37FB" w:rsidP="00C72848">
            <w:pPr>
              <w:widowControl/>
              <w:autoSpaceDE/>
              <w:autoSpaceDN/>
              <w:adjustRightInd/>
              <w:rPr>
                <w:rFonts w:ascii="Tahoma" w:hAnsi="Tahoma" w:cs="Tahoma"/>
                <w:sz w:val="22"/>
                <w:szCs w:val="22"/>
              </w:rPr>
            </w:pPr>
          </w:p>
          <w:p w14:paraId="5EC15312" w14:textId="77777777" w:rsidR="003C37FB" w:rsidRPr="00911999" w:rsidRDefault="003C37FB" w:rsidP="00C72848">
            <w:pPr>
              <w:widowControl/>
              <w:autoSpaceDE/>
              <w:autoSpaceDN/>
              <w:adjustRightInd/>
              <w:rPr>
                <w:rFonts w:ascii="Tahoma" w:hAnsi="Tahoma" w:cs="Tahoma"/>
                <w:sz w:val="22"/>
                <w:szCs w:val="22"/>
              </w:rPr>
            </w:pPr>
          </w:p>
          <w:p w14:paraId="399CC4FD" w14:textId="77777777" w:rsidR="003C37FB" w:rsidRPr="00911999" w:rsidRDefault="003C37FB" w:rsidP="00C72848">
            <w:pPr>
              <w:widowControl/>
              <w:autoSpaceDE/>
              <w:autoSpaceDN/>
              <w:adjustRightInd/>
              <w:rPr>
                <w:rFonts w:ascii="Tahoma" w:hAnsi="Tahoma" w:cs="Tahoma"/>
                <w:sz w:val="22"/>
                <w:szCs w:val="22"/>
              </w:rPr>
            </w:pPr>
          </w:p>
          <w:p w14:paraId="4E3DE385" w14:textId="77777777" w:rsidR="003C37FB" w:rsidRPr="00911999" w:rsidRDefault="003C37FB" w:rsidP="00C72848">
            <w:pPr>
              <w:widowControl/>
              <w:autoSpaceDE/>
              <w:autoSpaceDN/>
              <w:adjustRightInd/>
              <w:rPr>
                <w:rFonts w:ascii="Tahoma" w:hAnsi="Tahoma" w:cs="Tahoma"/>
                <w:sz w:val="22"/>
                <w:szCs w:val="22"/>
              </w:rPr>
            </w:pPr>
            <w:r w:rsidRPr="00911999">
              <w:rPr>
                <w:rFonts w:ascii="Tahoma" w:hAnsi="Tahoma" w:cs="Tahoma"/>
                <w:sz w:val="22"/>
                <w:szCs w:val="22"/>
              </w:rPr>
              <w:t>FS-5100-32 FS-5100-35 FS-5100-37</w:t>
            </w:r>
          </w:p>
          <w:p w14:paraId="374E3557" w14:textId="77777777" w:rsidR="003C37FB" w:rsidRPr="00911999" w:rsidRDefault="003C37FB" w:rsidP="00C72848">
            <w:pPr>
              <w:widowControl/>
              <w:autoSpaceDE/>
              <w:autoSpaceDN/>
              <w:adjustRightInd/>
              <w:rPr>
                <w:rFonts w:ascii="Tahoma" w:hAnsi="Tahoma" w:cs="Tahoma"/>
                <w:sz w:val="22"/>
                <w:szCs w:val="22"/>
              </w:rPr>
            </w:pPr>
          </w:p>
          <w:p w14:paraId="4E612425" w14:textId="77777777" w:rsidR="003C37FB" w:rsidRPr="00911999" w:rsidRDefault="003C37FB" w:rsidP="00C72848">
            <w:pPr>
              <w:widowControl/>
              <w:autoSpaceDE/>
              <w:autoSpaceDN/>
              <w:adjustRightInd/>
              <w:rPr>
                <w:rFonts w:ascii="Tahoma" w:hAnsi="Tahoma" w:cs="Tahoma"/>
                <w:sz w:val="22"/>
                <w:szCs w:val="22"/>
              </w:rPr>
            </w:pPr>
          </w:p>
          <w:p w14:paraId="7FB47B9A" w14:textId="77777777" w:rsidR="003C37FB" w:rsidRPr="00911999" w:rsidRDefault="003C37FB" w:rsidP="00C72848">
            <w:pPr>
              <w:widowControl/>
              <w:autoSpaceDE/>
              <w:autoSpaceDN/>
              <w:adjustRightInd/>
              <w:rPr>
                <w:rFonts w:ascii="Tahoma" w:hAnsi="Tahoma" w:cs="Tahoma"/>
                <w:sz w:val="22"/>
                <w:szCs w:val="22"/>
              </w:rPr>
            </w:pPr>
          </w:p>
          <w:p w14:paraId="49F6ACD2" w14:textId="77777777" w:rsidR="003C37FB" w:rsidRPr="00911999" w:rsidRDefault="003C37FB" w:rsidP="00C72848">
            <w:pPr>
              <w:widowControl/>
              <w:autoSpaceDE/>
              <w:autoSpaceDN/>
              <w:adjustRightInd/>
              <w:rPr>
                <w:rFonts w:ascii="Tahoma" w:hAnsi="Tahoma" w:cs="Tahoma"/>
                <w:sz w:val="22"/>
                <w:szCs w:val="22"/>
              </w:rPr>
            </w:pPr>
            <w:r w:rsidRPr="00911999">
              <w:rPr>
                <w:rFonts w:ascii="Tahoma" w:hAnsi="Tahoma" w:cs="Tahoma"/>
                <w:sz w:val="22"/>
                <w:szCs w:val="22"/>
              </w:rPr>
              <w:t>FS-5100-33</w:t>
            </w:r>
          </w:p>
          <w:p w14:paraId="1750C118" w14:textId="77777777" w:rsidR="003C37FB" w:rsidRPr="00911999" w:rsidRDefault="003C37FB" w:rsidP="00C72848">
            <w:pPr>
              <w:widowControl/>
              <w:autoSpaceDE/>
              <w:autoSpaceDN/>
              <w:adjustRightInd/>
              <w:rPr>
                <w:rFonts w:ascii="Tahoma" w:hAnsi="Tahoma" w:cs="Tahoma"/>
                <w:sz w:val="22"/>
                <w:szCs w:val="22"/>
              </w:rPr>
            </w:pPr>
            <w:r w:rsidRPr="00911999">
              <w:rPr>
                <w:rFonts w:ascii="Tahoma" w:hAnsi="Tahoma" w:cs="Tahoma"/>
                <w:sz w:val="22"/>
                <w:szCs w:val="22"/>
              </w:rPr>
              <w:t xml:space="preserve">FS-5100-36 </w:t>
            </w:r>
          </w:p>
          <w:p w14:paraId="100C702B" w14:textId="77777777" w:rsidR="003C37FB" w:rsidRPr="00911999" w:rsidRDefault="003C37FB" w:rsidP="00C72848">
            <w:pPr>
              <w:widowControl/>
              <w:autoSpaceDE/>
              <w:autoSpaceDN/>
              <w:adjustRightInd/>
              <w:rPr>
                <w:rFonts w:ascii="Tahoma" w:hAnsi="Tahoma" w:cs="Tahoma"/>
                <w:sz w:val="22"/>
                <w:szCs w:val="22"/>
              </w:rPr>
            </w:pPr>
            <w:r w:rsidRPr="00911999">
              <w:rPr>
                <w:rFonts w:ascii="Tahoma" w:hAnsi="Tahoma" w:cs="Tahoma"/>
                <w:sz w:val="22"/>
                <w:szCs w:val="22"/>
              </w:rPr>
              <w:t>FS-5100-38</w:t>
            </w:r>
          </w:p>
        </w:tc>
        <w:tc>
          <w:tcPr>
            <w:tcW w:w="1389" w:type="dxa"/>
            <w:vMerge w:val="restart"/>
            <w:tcBorders>
              <w:top w:val="single" w:sz="4" w:space="0" w:color="auto"/>
              <w:left w:val="single" w:sz="4" w:space="0" w:color="auto"/>
              <w:right w:val="single" w:sz="4" w:space="0" w:color="auto"/>
            </w:tcBorders>
            <w:noWrap/>
            <w:vAlign w:val="center"/>
          </w:tcPr>
          <w:p w14:paraId="4837C8CF" w14:textId="77777777" w:rsidR="003C37FB" w:rsidRPr="00911999" w:rsidRDefault="003C37FB" w:rsidP="00C72848">
            <w:pPr>
              <w:widowControl/>
              <w:autoSpaceDE/>
              <w:autoSpaceDN/>
              <w:adjustRightInd/>
              <w:jc w:val="center"/>
              <w:rPr>
                <w:rFonts w:ascii="Tahoma" w:hAnsi="Tahoma" w:cs="Tahoma"/>
                <w:sz w:val="22"/>
                <w:szCs w:val="22"/>
              </w:rPr>
            </w:pPr>
          </w:p>
          <w:p w14:paraId="1F1F86F7" w14:textId="77777777" w:rsidR="003C37FB" w:rsidRPr="00911999" w:rsidRDefault="003C37FB" w:rsidP="00C72848">
            <w:pPr>
              <w:widowControl/>
              <w:autoSpaceDE/>
              <w:autoSpaceDN/>
              <w:adjustRightInd/>
              <w:jc w:val="center"/>
              <w:rPr>
                <w:rFonts w:ascii="Tahoma" w:hAnsi="Tahoma" w:cs="Tahoma"/>
                <w:sz w:val="22"/>
                <w:szCs w:val="22"/>
              </w:rPr>
            </w:pPr>
          </w:p>
          <w:p w14:paraId="17897C70" w14:textId="77777777" w:rsidR="003C37FB" w:rsidRPr="00911999" w:rsidRDefault="003C37FB" w:rsidP="00C72848">
            <w:pPr>
              <w:widowControl/>
              <w:autoSpaceDE/>
              <w:autoSpaceDN/>
              <w:adjustRightInd/>
              <w:jc w:val="center"/>
              <w:rPr>
                <w:rFonts w:ascii="Tahoma" w:hAnsi="Tahoma" w:cs="Tahoma"/>
                <w:sz w:val="22"/>
                <w:szCs w:val="22"/>
              </w:rPr>
            </w:pPr>
          </w:p>
          <w:p w14:paraId="10778BD7" w14:textId="77777777" w:rsidR="003C37FB" w:rsidRPr="00911999" w:rsidRDefault="003C37FB" w:rsidP="00C72848">
            <w:pPr>
              <w:widowControl/>
              <w:autoSpaceDE/>
              <w:autoSpaceDN/>
              <w:adjustRightInd/>
              <w:jc w:val="center"/>
              <w:rPr>
                <w:rFonts w:ascii="Tahoma" w:hAnsi="Tahoma" w:cs="Tahoma"/>
                <w:sz w:val="22"/>
                <w:szCs w:val="22"/>
              </w:rPr>
            </w:pPr>
          </w:p>
          <w:p w14:paraId="553C5E97" w14:textId="77777777" w:rsidR="003C37FB" w:rsidRPr="00911999" w:rsidRDefault="003C37FB" w:rsidP="00C72848">
            <w:pPr>
              <w:widowControl/>
              <w:autoSpaceDE/>
              <w:autoSpaceDN/>
              <w:adjustRightInd/>
              <w:jc w:val="center"/>
              <w:rPr>
                <w:rFonts w:ascii="Tahoma" w:hAnsi="Tahoma" w:cs="Tahoma"/>
                <w:sz w:val="22"/>
                <w:szCs w:val="22"/>
              </w:rPr>
            </w:pPr>
          </w:p>
          <w:p w14:paraId="0805BC7F" w14:textId="77777777" w:rsidR="003C37FB" w:rsidRPr="00911999" w:rsidRDefault="003C37FB" w:rsidP="00C72848">
            <w:pPr>
              <w:widowControl/>
              <w:autoSpaceDE/>
              <w:autoSpaceDN/>
              <w:adjustRightInd/>
              <w:jc w:val="center"/>
              <w:rPr>
                <w:rFonts w:ascii="Tahoma" w:hAnsi="Tahoma" w:cs="Tahoma"/>
                <w:sz w:val="22"/>
                <w:szCs w:val="22"/>
              </w:rPr>
            </w:pPr>
          </w:p>
          <w:p w14:paraId="5F1D0E5B" w14:textId="77777777" w:rsidR="003C37FB" w:rsidRPr="00911999" w:rsidRDefault="003C37FB" w:rsidP="00C72848">
            <w:pPr>
              <w:widowControl/>
              <w:autoSpaceDE/>
              <w:autoSpaceDN/>
              <w:adjustRightInd/>
              <w:jc w:val="center"/>
              <w:rPr>
                <w:rFonts w:ascii="Tahoma" w:hAnsi="Tahoma" w:cs="Tahoma"/>
                <w:sz w:val="22"/>
                <w:szCs w:val="22"/>
              </w:rPr>
            </w:pPr>
          </w:p>
          <w:p w14:paraId="78BC9811"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3</w:t>
            </w:r>
          </w:p>
          <w:p w14:paraId="7622AA4D" w14:textId="77777777" w:rsidR="003C37FB" w:rsidRPr="00911999" w:rsidRDefault="003C37FB" w:rsidP="00C72848">
            <w:pPr>
              <w:widowControl/>
              <w:autoSpaceDE/>
              <w:autoSpaceDN/>
              <w:adjustRightInd/>
              <w:jc w:val="center"/>
              <w:rPr>
                <w:rFonts w:ascii="Tahoma" w:hAnsi="Tahoma" w:cs="Tahoma"/>
                <w:sz w:val="22"/>
                <w:szCs w:val="22"/>
              </w:rPr>
            </w:pPr>
          </w:p>
          <w:p w14:paraId="2AEC3BFE" w14:textId="77777777" w:rsidR="003C37FB" w:rsidRPr="00911999" w:rsidRDefault="003C37FB" w:rsidP="00C72848">
            <w:pPr>
              <w:widowControl/>
              <w:autoSpaceDE/>
              <w:autoSpaceDN/>
              <w:adjustRightInd/>
              <w:jc w:val="center"/>
              <w:rPr>
                <w:rFonts w:ascii="Tahoma" w:hAnsi="Tahoma" w:cs="Tahoma"/>
                <w:sz w:val="22"/>
                <w:szCs w:val="22"/>
              </w:rPr>
            </w:pPr>
          </w:p>
          <w:p w14:paraId="43C64807" w14:textId="77777777" w:rsidR="003C37FB" w:rsidRPr="00911999" w:rsidRDefault="003C37FB" w:rsidP="00C72848">
            <w:pPr>
              <w:widowControl/>
              <w:autoSpaceDE/>
              <w:autoSpaceDN/>
              <w:adjustRightInd/>
              <w:jc w:val="center"/>
              <w:rPr>
                <w:rFonts w:ascii="Tahoma" w:hAnsi="Tahoma" w:cs="Tahoma"/>
                <w:sz w:val="22"/>
                <w:szCs w:val="22"/>
              </w:rPr>
            </w:pPr>
          </w:p>
          <w:p w14:paraId="28C61CB2" w14:textId="77777777" w:rsidR="003C37FB" w:rsidRPr="00911999" w:rsidRDefault="003C37FB" w:rsidP="00C72848">
            <w:pPr>
              <w:widowControl/>
              <w:autoSpaceDE/>
              <w:autoSpaceDN/>
              <w:adjustRightInd/>
              <w:jc w:val="center"/>
              <w:rPr>
                <w:rFonts w:ascii="Tahoma" w:hAnsi="Tahoma" w:cs="Tahoma"/>
                <w:sz w:val="22"/>
                <w:szCs w:val="22"/>
              </w:rPr>
            </w:pPr>
          </w:p>
          <w:p w14:paraId="53479E92" w14:textId="77777777" w:rsidR="003C37FB" w:rsidRPr="00911999" w:rsidRDefault="003C37FB" w:rsidP="00C72848">
            <w:pPr>
              <w:widowControl/>
              <w:autoSpaceDE/>
              <w:autoSpaceDN/>
              <w:adjustRightInd/>
              <w:jc w:val="center"/>
              <w:rPr>
                <w:rFonts w:ascii="Tahoma" w:hAnsi="Tahoma" w:cs="Tahoma"/>
                <w:sz w:val="22"/>
                <w:szCs w:val="22"/>
              </w:rPr>
            </w:pPr>
          </w:p>
          <w:p w14:paraId="7D9B32EF" w14:textId="77777777" w:rsidR="003C37FB" w:rsidRPr="00911999" w:rsidRDefault="003C37FB" w:rsidP="00C72848">
            <w:pPr>
              <w:widowControl/>
              <w:autoSpaceDE/>
              <w:autoSpaceDN/>
              <w:adjustRightInd/>
              <w:jc w:val="center"/>
              <w:rPr>
                <w:rFonts w:ascii="Tahoma" w:hAnsi="Tahoma" w:cs="Tahoma"/>
                <w:sz w:val="22"/>
                <w:szCs w:val="22"/>
              </w:rPr>
            </w:pPr>
          </w:p>
          <w:p w14:paraId="45FDEA3E" w14:textId="77777777" w:rsidR="003C37FB" w:rsidRPr="00911999" w:rsidRDefault="003C37FB" w:rsidP="00C72848">
            <w:pPr>
              <w:widowControl/>
              <w:autoSpaceDE/>
              <w:autoSpaceDN/>
              <w:adjustRightInd/>
              <w:jc w:val="center"/>
              <w:rPr>
                <w:rFonts w:ascii="Tahoma" w:hAnsi="Tahoma" w:cs="Tahoma"/>
                <w:sz w:val="22"/>
                <w:szCs w:val="22"/>
              </w:rPr>
            </w:pPr>
          </w:p>
        </w:tc>
        <w:tc>
          <w:tcPr>
            <w:tcW w:w="1627" w:type="dxa"/>
            <w:tcBorders>
              <w:top w:val="single" w:sz="4" w:space="0" w:color="auto"/>
              <w:left w:val="single" w:sz="4" w:space="0" w:color="auto"/>
              <w:right w:val="single" w:sz="4" w:space="0" w:color="auto"/>
            </w:tcBorders>
            <w:shd w:val="clear" w:color="auto" w:fill="auto"/>
            <w:noWrap/>
            <w:vAlign w:val="center"/>
          </w:tcPr>
          <w:p w14:paraId="39102A42"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3</w:t>
            </w:r>
          </w:p>
        </w:tc>
        <w:tc>
          <w:tcPr>
            <w:tcW w:w="1126" w:type="dxa"/>
            <w:tcBorders>
              <w:top w:val="single" w:sz="4" w:space="0" w:color="auto"/>
              <w:left w:val="single" w:sz="4" w:space="0" w:color="auto"/>
              <w:bottom w:val="single" w:sz="4" w:space="0" w:color="auto"/>
              <w:right w:val="single" w:sz="4" w:space="0" w:color="auto"/>
            </w:tcBorders>
            <w:vAlign w:val="center"/>
          </w:tcPr>
          <w:p w14:paraId="3C3208BC"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9</w:t>
            </w:r>
          </w:p>
        </w:tc>
        <w:tc>
          <w:tcPr>
            <w:tcW w:w="1170" w:type="dxa"/>
            <w:tcBorders>
              <w:top w:val="single" w:sz="4" w:space="0" w:color="auto"/>
              <w:left w:val="single" w:sz="4" w:space="0" w:color="auto"/>
              <w:bottom w:val="single" w:sz="4" w:space="0" w:color="auto"/>
              <w:right w:val="single" w:sz="4" w:space="0" w:color="auto"/>
            </w:tcBorders>
            <w:noWrap/>
            <w:vAlign w:val="center"/>
          </w:tcPr>
          <w:p w14:paraId="6685D735"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4.5</w:t>
            </w:r>
          </w:p>
        </w:tc>
        <w:tc>
          <w:tcPr>
            <w:tcW w:w="1596" w:type="dxa"/>
            <w:tcBorders>
              <w:top w:val="single" w:sz="4" w:space="0" w:color="auto"/>
              <w:left w:val="single" w:sz="4" w:space="0" w:color="auto"/>
              <w:bottom w:val="single" w:sz="4" w:space="0" w:color="auto"/>
              <w:right w:val="single" w:sz="4" w:space="0" w:color="auto"/>
            </w:tcBorders>
            <w:noWrap/>
            <w:vAlign w:val="center"/>
          </w:tcPr>
          <w:p w14:paraId="379DEDF6"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40.5</w:t>
            </w:r>
          </w:p>
        </w:tc>
      </w:tr>
      <w:tr w:rsidR="003C37FB" w:rsidRPr="00911999" w14:paraId="4FB458FB" w14:textId="77777777" w:rsidTr="00C72848">
        <w:trPr>
          <w:trHeight w:val="255"/>
          <w:jc w:val="center"/>
        </w:trPr>
        <w:tc>
          <w:tcPr>
            <w:tcW w:w="2310" w:type="dxa"/>
            <w:tcBorders>
              <w:left w:val="single" w:sz="4" w:space="0" w:color="auto"/>
              <w:bottom w:val="single" w:sz="4" w:space="0" w:color="auto"/>
              <w:right w:val="single" w:sz="4" w:space="0" w:color="auto"/>
            </w:tcBorders>
            <w:shd w:val="clear" w:color="auto" w:fill="EEECE1" w:themeFill="background2"/>
            <w:vAlign w:val="center"/>
          </w:tcPr>
          <w:p w14:paraId="72775C3C"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22"/>
                <w:szCs w:val="22"/>
              </w:rPr>
            </w:pPr>
            <w:r w:rsidRPr="00911999">
              <w:rPr>
                <w:rFonts w:ascii="Tahoma" w:hAnsi="Tahoma" w:cs="Tahoma"/>
                <w:b/>
                <w:sz w:val="22"/>
                <w:szCs w:val="22"/>
              </w:rPr>
              <w:t>Totals (a given)</w:t>
            </w:r>
          </w:p>
        </w:tc>
        <w:tc>
          <w:tcPr>
            <w:tcW w:w="1397" w:type="dxa"/>
            <w:tcBorders>
              <w:left w:val="single" w:sz="4" w:space="0" w:color="auto"/>
              <w:bottom w:val="single" w:sz="4" w:space="0" w:color="auto"/>
              <w:right w:val="single" w:sz="4" w:space="0" w:color="auto"/>
            </w:tcBorders>
            <w:shd w:val="clear" w:color="auto" w:fill="EEECE1" w:themeFill="background2"/>
            <w:vAlign w:val="center"/>
          </w:tcPr>
          <w:p w14:paraId="681A5F5B" w14:textId="77777777" w:rsidR="003C37FB" w:rsidRPr="00911999" w:rsidRDefault="003C37FB" w:rsidP="00C72848">
            <w:pPr>
              <w:pStyle w:val="Level2"/>
              <w:ind w:hanging="627"/>
              <w:rPr>
                <w:rFonts w:ascii="Tahoma" w:hAnsi="Tahoma" w:cs="Tahoma"/>
                <w:b/>
                <w:sz w:val="22"/>
                <w:szCs w:val="22"/>
              </w:rPr>
            </w:pPr>
          </w:p>
        </w:tc>
        <w:tc>
          <w:tcPr>
            <w:tcW w:w="1389" w:type="dxa"/>
            <w:vMerge/>
            <w:tcBorders>
              <w:left w:val="single" w:sz="4" w:space="0" w:color="auto"/>
              <w:right w:val="single" w:sz="4" w:space="0" w:color="auto"/>
            </w:tcBorders>
            <w:shd w:val="clear" w:color="auto" w:fill="EEECE1" w:themeFill="background2"/>
            <w:noWrap/>
            <w:vAlign w:val="center"/>
          </w:tcPr>
          <w:p w14:paraId="56C9261C" w14:textId="77777777" w:rsidR="003C37FB" w:rsidRPr="00911999" w:rsidRDefault="003C37FB" w:rsidP="00C72848">
            <w:pPr>
              <w:widowControl/>
              <w:autoSpaceDE/>
              <w:autoSpaceDN/>
              <w:adjustRightInd/>
              <w:jc w:val="center"/>
              <w:rPr>
                <w:rFonts w:ascii="Tahoma" w:hAnsi="Tahoma" w:cs="Tahoma"/>
                <w:b/>
                <w:sz w:val="22"/>
                <w:szCs w:val="22"/>
              </w:rPr>
            </w:pPr>
          </w:p>
        </w:tc>
        <w:tc>
          <w:tcPr>
            <w:tcW w:w="1627" w:type="dxa"/>
            <w:tcBorders>
              <w:left w:val="single" w:sz="4" w:space="0" w:color="auto"/>
              <w:right w:val="single" w:sz="4" w:space="0" w:color="auto"/>
            </w:tcBorders>
            <w:shd w:val="clear" w:color="auto" w:fill="EEECE1" w:themeFill="background2"/>
            <w:noWrap/>
            <w:vAlign w:val="center"/>
          </w:tcPr>
          <w:p w14:paraId="7DC7EA44" w14:textId="77777777" w:rsidR="003C37FB" w:rsidRPr="00911999" w:rsidRDefault="003C37FB" w:rsidP="00C72848">
            <w:pPr>
              <w:widowControl/>
              <w:autoSpaceDE/>
              <w:autoSpaceDN/>
              <w:adjustRightInd/>
              <w:jc w:val="center"/>
              <w:rPr>
                <w:rFonts w:ascii="Tahoma" w:hAnsi="Tahoma" w:cs="Tahoma"/>
                <w:b/>
                <w:sz w:val="22"/>
                <w:szCs w:val="22"/>
              </w:rPr>
            </w:pPr>
            <w:r w:rsidRPr="00911999">
              <w:rPr>
                <w:rFonts w:ascii="Tahoma" w:hAnsi="Tahoma" w:cs="Tahoma"/>
                <w:b/>
                <w:sz w:val="22"/>
                <w:szCs w:val="22"/>
              </w:rPr>
              <w:t>3</w:t>
            </w:r>
          </w:p>
        </w:tc>
        <w:tc>
          <w:tcPr>
            <w:tcW w:w="11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733AB2" w14:textId="77777777" w:rsidR="003C37FB" w:rsidRPr="00911999" w:rsidRDefault="003C37FB" w:rsidP="00C72848">
            <w:pPr>
              <w:widowControl/>
              <w:autoSpaceDE/>
              <w:autoSpaceDN/>
              <w:adjustRightInd/>
              <w:jc w:val="center"/>
              <w:rPr>
                <w:rFonts w:ascii="Tahoma" w:hAnsi="Tahoma" w:cs="Tahoma"/>
                <w:b/>
                <w:sz w:val="22"/>
                <w:szCs w:val="22"/>
              </w:rPr>
            </w:pPr>
            <w:r w:rsidRPr="00911999">
              <w:rPr>
                <w:rFonts w:ascii="Tahoma" w:hAnsi="Tahoma" w:cs="Tahoma"/>
                <w:b/>
                <w:sz w:val="22"/>
                <w:szCs w:val="22"/>
              </w:rPr>
              <w:t>9</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49FB294" w14:textId="77777777" w:rsidR="003C37FB" w:rsidRPr="00911999" w:rsidRDefault="003C37FB" w:rsidP="00C72848">
            <w:pPr>
              <w:widowControl/>
              <w:autoSpaceDE/>
              <w:autoSpaceDN/>
              <w:adjustRightInd/>
              <w:jc w:val="center"/>
              <w:rPr>
                <w:rFonts w:ascii="Tahoma" w:hAnsi="Tahoma" w:cs="Tahoma"/>
                <w:b/>
                <w:sz w:val="22"/>
                <w:szCs w:val="22"/>
              </w:rPr>
            </w:pPr>
            <w:r w:rsidRPr="00911999">
              <w:rPr>
                <w:rFonts w:ascii="Tahoma" w:hAnsi="Tahoma" w:cs="Tahoma"/>
                <w:b/>
                <w:sz w:val="22"/>
                <w:szCs w:val="22"/>
              </w:rPr>
              <w:t>4.5</w:t>
            </w:r>
          </w:p>
        </w:tc>
        <w:tc>
          <w:tcPr>
            <w:tcW w:w="15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D92B19C" w14:textId="77777777" w:rsidR="003C37FB" w:rsidRPr="00911999" w:rsidRDefault="003C37FB" w:rsidP="00C72848">
            <w:pPr>
              <w:widowControl/>
              <w:autoSpaceDE/>
              <w:autoSpaceDN/>
              <w:adjustRightInd/>
              <w:jc w:val="center"/>
              <w:rPr>
                <w:rFonts w:ascii="Tahoma" w:hAnsi="Tahoma" w:cs="Tahoma"/>
                <w:b/>
                <w:sz w:val="22"/>
                <w:szCs w:val="22"/>
              </w:rPr>
            </w:pPr>
            <w:r w:rsidRPr="00911999">
              <w:rPr>
                <w:rFonts w:ascii="Tahoma" w:hAnsi="Tahoma" w:cs="Tahoma"/>
                <w:b/>
                <w:sz w:val="22"/>
                <w:szCs w:val="22"/>
              </w:rPr>
              <w:t>40.5</w:t>
            </w:r>
          </w:p>
        </w:tc>
      </w:tr>
    </w:tbl>
    <w:p w14:paraId="54C66E92" w14:textId="77777777" w:rsidR="003C37FB" w:rsidRPr="00911999" w:rsidRDefault="003C37FB" w:rsidP="003C37FB">
      <w:pPr>
        <w:rPr>
          <w:rFonts w:ascii="Tahoma" w:hAnsi="Tahoma" w:cs="Tahoma"/>
          <w:sz w:val="22"/>
          <w:szCs w:val="22"/>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499"/>
        <w:gridCol w:w="1389"/>
        <w:gridCol w:w="1627"/>
        <w:gridCol w:w="1024"/>
        <w:gridCol w:w="1170"/>
        <w:gridCol w:w="1596"/>
      </w:tblGrid>
      <w:tr w:rsidR="003C37FB" w:rsidRPr="00911999" w14:paraId="6D6C4469" w14:textId="77777777" w:rsidTr="00C72848">
        <w:trPr>
          <w:trHeight w:val="255"/>
          <w:jc w:val="center"/>
        </w:trPr>
        <w:tc>
          <w:tcPr>
            <w:tcW w:w="2310" w:type="dxa"/>
            <w:tcBorders>
              <w:left w:val="single" w:sz="4" w:space="0" w:color="auto"/>
              <w:bottom w:val="single" w:sz="4" w:space="0" w:color="auto"/>
              <w:right w:val="single" w:sz="4" w:space="0" w:color="auto"/>
            </w:tcBorders>
            <w:shd w:val="clear" w:color="auto" w:fill="EEECE1" w:themeFill="background2"/>
            <w:vAlign w:val="center"/>
          </w:tcPr>
          <w:p w14:paraId="5B8CCBA0"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p>
        </w:tc>
        <w:tc>
          <w:tcPr>
            <w:tcW w:w="1397" w:type="dxa"/>
            <w:tcBorders>
              <w:left w:val="single" w:sz="4" w:space="0" w:color="auto"/>
              <w:bottom w:val="single" w:sz="4" w:space="0" w:color="auto"/>
              <w:right w:val="single" w:sz="4" w:space="0" w:color="auto"/>
            </w:tcBorders>
            <w:shd w:val="clear" w:color="auto" w:fill="EEECE1" w:themeFill="background2"/>
            <w:vAlign w:val="center"/>
          </w:tcPr>
          <w:p w14:paraId="436CAB3E" w14:textId="77777777" w:rsidR="003C37FB" w:rsidRPr="00911999" w:rsidRDefault="003C37FB" w:rsidP="00C72848">
            <w:pPr>
              <w:pStyle w:val="Level2"/>
              <w:ind w:hanging="627"/>
              <w:rPr>
                <w:rFonts w:ascii="Tahoma" w:hAnsi="Tahoma" w:cs="Tahoma"/>
                <w:sz w:val="22"/>
                <w:szCs w:val="22"/>
              </w:rPr>
            </w:pPr>
          </w:p>
        </w:tc>
        <w:tc>
          <w:tcPr>
            <w:tcW w:w="1389" w:type="dxa"/>
            <w:vMerge w:val="restart"/>
            <w:tcBorders>
              <w:left w:val="single" w:sz="4" w:space="0" w:color="auto"/>
              <w:right w:val="single" w:sz="4" w:space="0" w:color="auto"/>
            </w:tcBorders>
            <w:shd w:val="clear" w:color="auto" w:fill="EEECE1" w:themeFill="background2"/>
            <w:noWrap/>
            <w:vAlign w:val="center"/>
          </w:tcPr>
          <w:p w14:paraId="3AF23580"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 xml:space="preserve">1 of the above 3 may complete one or both of these forms as part of their submission package.  </w:t>
            </w:r>
          </w:p>
        </w:tc>
        <w:tc>
          <w:tcPr>
            <w:tcW w:w="1627" w:type="dxa"/>
            <w:tcBorders>
              <w:left w:val="single" w:sz="4" w:space="0" w:color="auto"/>
              <w:right w:val="single" w:sz="4" w:space="0" w:color="auto"/>
            </w:tcBorders>
            <w:shd w:val="clear" w:color="auto" w:fill="EEECE1" w:themeFill="background2"/>
            <w:noWrap/>
            <w:vAlign w:val="center"/>
          </w:tcPr>
          <w:p w14:paraId="78FB5061" w14:textId="77777777" w:rsidR="003C37FB" w:rsidRPr="00911999" w:rsidRDefault="003C37FB" w:rsidP="00C72848">
            <w:pPr>
              <w:widowControl/>
              <w:autoSpaceDE/>
              <w:autoSpaceDN/>
              <w:adjustRightInd/>
              <w:jc w:val="center"/>
              <w:rPr>
                <w:rFonts w:ascii="Tahoma" w:hAnsi="Tahoma" w:cs="Tahoma"/>
                <w:sz w:val="22"/>
                <w:szCs w:val="22"/>
              </w:rPr>
            </w:pPr>
          </w:p>
        </w:tc>
        <w:tc>
          <w:tcPr>
            <w:tcW w:w="11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C47941F" w14:textId="77777777" w:rsidR="003C37FB" w:rsidRPr="00911999" w:rsidRDefault="003C37FB" w:rsidP="00C72848">
            <w:pPr>
              <w:widowControl/>
              <w:autoSpaceDE/>
              <w:autoSpaceDN/>
              <w:adjustRightInd/>
              <w:jc w:val="center"/>
              <w:rPr>
                <w:rFonts w:ascii="Tahoma" w:hAnsi="Tahoma" w:cs="Tahoma"/>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10A3EE8" w14:textId="77777777" w:rsidR="003C37FB" w:rsidRPr="00911999" w:rsidRDefault="003C37FB" w:rsidP="00C72848">
            <w:pPr>
              <w:widowControl/>
              <w:autoSpaceDE/>
              <w:autoSpaceDN/>
              <w:adjustRightInd/>
              <w:jc w:val="center"/>
              <w:rPr>
                <w:rFonts w:ascii="Tahoma" w:hAnsi="Tahoma" w:cs="Tahoma"/>
                <w:sz w:val="22"/>
                <w:szCs w:val="22"/>
              </w:rPr>
            </w:pPr>
          </w:p>
        </w:tc>
        <w:tc>
          <w:tcPr>
            <w:tcW w:w="1596"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11C155C" w14:textId="77777777" w:rsidR="003C37FB" w:rsidRPr="00911999" w:rsidRDefault="003C37FB" w:rsidP="00C72848">
            <w:pPr>
              <w:widowControl/>
              <w:autoSpaceDE/>
              <w:autoSpaceDN/>
              <w:adjustRightInd/>
              <w:jc w:val="center"/>
              <w:rPr>
                <w:rFonts w:ascii="Tahoma" w:hAnsi="Tahoma" w:cs="Tahoma"/>
                <w:sz w:val="22"/>
                <w:szCs w:val="22"/>
              </w:rPr>
            </w:pPr>
          </w:p>
        </w:tc>
      </w:tr>
      <w:tr w:rsidR="003C37FB" w:rsidRPr="00911999" w14:paraId="70BDE977" w14:textId="77777777" w:rsidTr="00C72848">
        <w:trPr>
          <w:trHeight w:val="255"/>
          <w:jc w:val="center"/>
        </w:trPr>
        <w:tc>
          <w:tcPr>
            <w:tcW w:w="2310" w:type="dxa"/>
            <w:tcBorders>
              <w:left w:val="single" w:sz="4" w:space="0" w:color="auto"/>
              <w:bottom w:val="single" w:sz="4" w:space="0" w:color="auto"/>
              <w:right w:val="single" w:sz="4" w:space="0" w:color="auto"/>
            </w:tcBorders>
            <w:shd w:val="clear" w:color="auto" w:fill="FFFFFF" w:themeFill="background1"/>
            <w:vAlign w:val="center"/>
          </w:tcPr>
          <w:p w14:paraId="6D894FC0"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Water Enhancer (Gel) Viscosity-Hydration-Water Quality Curves</w:t>
            </w:r>
          </w:p>
        </w:tc>
        <w:tc>
          <w:tcPr>
            <w:tcW w:w="1397" w:type="dxa"/>
            <w:tcBorders>
              <w:left w:val="single" w:sz="4" w:space="0" w:color="auto"/>
              <w:bottom w:val="single" w:sz="4" w:space="0" w:color="auto"/>
              <w:right w:val="single" w:sz="4" w:space="0" w:color="auto"/>
            </w:tcBorders>
            <w:shd w:val="clear" w:color="auto" w:fill="FFFFFF" w:themeFill="background1"/>
            <w:vAlign w:val="center"/>
          </w:tcPr>
          <w:p w14:paraId="47C57043" w14:textId="77777777" w:rsidR="003C37FB" w:rsidRPr="00911999" w:rsidRDefault="003C37FB" w:rsidP="00C72848">
            <w:pPr>
              <w:pStyle w:val="Level2"/>
              <w:ind w:hanging="627"/>
              <w:rPr>
                <w:rFonts w:ascii="Tahoma" w:hAnsi="Tahoma" w:cs="Tahoma"/>
                <w:sz w:val="22"/>
                <w:szCs w:val="22"/>
              </w:rPr>
            </w:pPr>
            <w:r w:rsidRPr="00911999">
              <w:rPr>
                <w:rFonts w:ascii="Tahoma" w:hAnsi="Tahoma" w:cs="Tahoma"/>
                <w:sz w:val="22"/>
                <w:szCs w:val="22"/>
              </w:rPr>
              <w:t>FS-5100-34</w:t>
            </w:r>
          </w:p>
        </w:tc>
        <w:tc>
          <w:tcPr>
            <w:tcW w:w="1389" w:type="dxa"/>
            <w:vMerge/>
            <w:tcBorders>
              <w:left w:val="single" w:sz="4" w:space="0" w:color="auto"/>
              <w:right w:val="single" w:sz="4" w:space="0" w:color="auto"/>
            </w:tcBorders>
            <w:shd w:val="clear" w:color="auto" w:fill="FFFFFF" w:themeFill="background1"/>
            <w:noWrap/>
            <w:vAlign w:val="center"/>
          </w:tcPr>
          <w:p w14:paraId="7C708963" w14:textId="77777777" w:rsidR="003C37FB" w:rsidRPr="00911999" w:rsidRDefault="003C37FB" w:rsidP="00C72848">
            <w:pPr>
              <w:widowControl/>
              <w:autoSpaceDE/>
              <w:autoSpaceDN/>
              <w:adjustRightInd/>
              <w:jc w:val="center"/>
              <w:rPr>
                <w:rFonts w:ascii="Tahoma" w:hAnsi="Tahoma" w:cs="Tahoma"/>
                <w:sz w:val="22"/>
                <w:szCs w:val="22"/>
              </w:rPr>
            </w:pPr>
          </w:p>
        </w:tc>
        <w:tc>
          <w:tcPr>
            <w:tcW w:w="1627" w:type="dxa"/>
            <w:tcBorders>
              <w:left w:val="single" w:sz="4" w:space="0" w:color="auto"/>
              <w:right w:val="single" w:sz="4" w:space="0" w:color="auto"/>
            </w:tcBorders>
            <w:shd w:val="clear" w:color="auto" w:fill="FFFFFF" w:themeFill="background1"/>
            <w:noWrap/>
            <w:vAlign w:val="center"/>
          </w:tcPr>
          <w:p w14:paraId="04538D02"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54AE3"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6B30B"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1.0</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AF78E7"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1.0</w:t>
            </w:r>
          </w:p>
        </w:tc>
      </w:tr>
      <w:tr w:rsidR="003C37FB" w:rsidRPr="00911999" w14:paraId="04F66AE6" w14:textId="77777777" w:rsidTr="00C72848">
        <w:trPr>
          <w:trHeight w:val="255"/>
          <w:jc w:val="center"/>
        </w:trPr>
        <w:tc>
          <w:tcPr>
            <w:tcW w:w="2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793C" w14:textId="77777777" w:rsidR="003C37FB" w:rsidRPr="00911999" w:rsidRDefault="003C37FB" w:rsidP="00C728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Long-term Retardant, Hydration-Viscosity Curves</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1C825"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FS-5100-39</w:t>
            </w:r>
          </w:p>
        </w:tc>
        <w:tc>
          <w:tcPr>
            <w:tcW w:w="1389" w:type="dxa"/>
            <w:vMerge/>
            <w:tcBorders>
              <w:left w:val="single" w:sz="4" w:space="0" w:color="auto"/>
              <w:bottom w:val="single" w:sz="4" w:space="0" w:color="auto"/>
              <w:right w:val="single" w:sz="4" w:space="0" w:color="auto"/>
            </w:tcBorders>
            <w:shd w:val="clear" w:color="auto" w:fill="FFFFFF" w:themeFill="background1"/>
            <w:noWrap/>
            <w:vAlign w:val="center"/>
          </w:tcPr>
          <w:p w14:paraId="05C7E2A6" w14:textId="77777777" w:rsidR="003C37FB" w:rsidRPr="00911999" w:rsidRDefault="003C37FB" w:rsidP="00C72848">
            <w:pPr>
              <w:widowControl/>
              <w:autoSpaceDE/>
              <w:autoSpaceDN/>
              <w:adjustRightInd/>
              <w:jc w:val="center"/>
              <w:rPr>
                <w:rFonts w:ascii="Tahoma" w:hAnsi="Tahoma" w:cs="Tahoma"/>
                <w:sz w:val="22"/>
                <w:szCs w:val="22"/>
              </w:rPr>
            </w:pPr>
          </w:p>
        </w:tc>
        <w:tc>
          <w:tcPr>
            <w:tcW w:w="1627" w:type="dxa"/>
            <w:tcBorders>
              <w:left w:val="single" w:sz="4" w:space="0" w:color="auto"/>
              <w:bottom w:val="single" w:sz="4" w:space="0" w:color="auto"/>
              <w:right w:val="single" w:sz="4" w:space="0" w:color="auto"/>
            </w:tcBorders>
            <w:shd w:val="clear" w:color="auto" w:fill="FFFFFF" w:themeFill="background1"/>
            <w:noWrap/>
            <w:vAlign w:val="center"/>
          </w:tcPr>
          <w:p w14:paraId="604EBE6A"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BC69E"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F7AA2"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.50</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806D86" w14:textId="77777777" w:rsidR="003C37FB" w:rsidRPr="00911999" w:rsidRDefault="003C37FB" w:rsidP="00C72848">
            <w:pPr>
              <w:widowControl/>
              <w:autoSpaceDE/>
              <w:autoSpaceDN/>
              <w:adjustRightInd/>
              <w:jc w:val="center"/>
              <w:rPr>
                <w:rFonts w:ascii="Tahoma" w:hAnsi="Tahoma" w:cs="Tahoma"/>
                <w:sz w:val="22"/>
                <w:szCs w:val="22"/>
              </w:rPr>
            </w:pPr>
            <w:r w:rsidRPr="00911999">
              <w:rPr>
                <w:rFonts w:ascii="Tahoma" w:hAnsi="Tahoma" w:cs="Tahoma"/>
                <w:sz w:val="22"/>
                <w:szCs w:val="22"/>
              </w:rPr>
              <w:t>1.50</w:t>
            </w:r>
          </w:p>
        </w:tc>
      </w:tr>
      <w:tr w:rsidR="003C37FB" w:rsidRPr="00911999" w14:paraId="35729335" w14:textId="77777777" w:rsidTr="00C72848">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14:paraId="7C6FBC63" w14:textId="77777777" w:rsidR="003C37FB" w:rsidRPr="00911999" w:rsidRDefault="003C37FB" w:rsidP="00C72848">
            <w:pPr>
              <w:widowControl/>
              <w:autoSpaceDE/>
              <w:autoSpaceDN/>
              <w:adjustRightInd/>
              <w:rPr>
                <w:rFonts w:ascii="Tahoma" w:hAnsi="Tahoma" w:cs="Tahoma"/>
                <w:b/>
                <w:sz w:val="22"/>
                <w:szCs w:val="22"/>
              </w:rPr>
            </w:pPr>
            <w:r w:rsidRPr="00911999">
              <w:rPr>
                <w:rFonts w:ascii="Tahoma" w:hAnsi="Tahoma" w:cs="Tahoma"/>
                <w:b/>
                <w:sz w:val="22"/>
                <w:szCs w:val="22"/>
              </w:rPr>
              <w:t>Totals (possible addition)</w:t>
            </w:r>
          </w:p>
        </w:tc>
        <w:tc>
          <w:tcPr>
            <w:tcW w:w="1397" w:type="dxa"/>
            <w:tcBorders>
              <w:top w:val="single" w:sz="4" w:space="0" w:color="auto"/>
              <w:left w:val="single" w:sz="4" w:space="0" w:color="auto"/>
              <w:bottom w:val="single" w:sz="4" w:space="0" w:color="auto"/>
              <w:right w:val="single" w:sz="4" w:space="0" w:color="auto"/>
            </w:tcBorders>
            <w:vAlign w:val="center"/>
          </w:tcPr>
          <w:p w14:paraId="659B2310" w14:textId="77777777" w:rsidR="003C37FB" w:rsidRPr="00911999" w:rsidRDefault="003C37FB" w:rsidP="00C72848">
            <w:pPr>
              <w:widowControl/>
              <w:autoSpaceDE/>
              <w:autoSpaceDN/>
              <w:adjustRightInd/>
              <w:jc w:val="center"/>
              <w:rPr>
                <w:rFonts w:ascii="Tahoma" w:hAnsi="Tahoma" w:cs="Tahoma"/>
                <w:b/>
                <w:sz w:val="22"/>
                <w:szCs w:val="22"/>
              </w:rPr>
            </w:pPr>
          </w:p>
        </w:tc>
        <w:tc>
          <w:tcPr>
            <w:tcW w:w="1389" w:type="dxa"/>
            <w:tcBorders>
              <w:top w:val="single" w:sz="4" w:space="0" w:color="auto"/>
              <w:left w:val="single" w:sz="4" w:space="0" w:color="auto"/>
              <w:bottom w:val="single" w:sz="4" w:space="0" w:color="auto"/>
              <w:right w:val="single" w:sz="4" w:space="0" w:color="auto"/>
            </w:tcBorders>
            <w:noWrap/>
            <w:vAlign w:val="center"/>
          </w:tcPr>
          <w:p w14:paraId="0B9D1BD2" w14:textId="77777777" w:rsidR="003C37FB" w:rsidRPr="00911999" w:rsidRDefault="003C37FB" w:rsidP="00C72848">
            <w:pPr>
              <w:widowControl/>
              <w:autoSpaceDE/>
              <w:autoSpaceDN/>
              <w:adjustRightInd/>
              <w:jc w:val="center"/>
              <w:rPr>
                <w:rFonts w:ascii="Tahoma" w:hAnsi="Tahoma" w:cs="Tahoma"/>
                <w:b/>
                <w:sz w:val="22"/>
                <w:szCs w:val="22"/>
              </w:rPr>
            </w:pPr>
            <w:r w:rsidRPr="00911999">
              <w:rPr>
                <w:rFonts w:ascii="Tahoma" w:hAnsi="Tahoma" w:cs="Tahoma"/>
                <w:b/>
                <w:sz w:val="22"/>
                <w:szCs w:val="22"/>
              </w:rPr>
              <w:t>1</w:t>
            </w:r>
          </w:p>
        </w:tc>
        <w:tc>
          <w:tcPr>
            <w:tcW w:w="1627" w:type="dxa"/>
            <w:tcBorders>
              <w:top w:val="single" w:sz="4" w:space="0" w:color="auto"/>
              <w:left w:val="single" w:sz="4" w:space="0" w:color="auto"/>
              <w:bottom w:val="single" w:sz="4" w:space="0" w:color="auto"/>
              <w:right w:val="single" w:sz="4" w:space="0" w:color="auto"/>
            </w:tcBorders>
            <w:noWrap/>
            <w:vAlign w:val="center"/>
          </w:tcPr>
          <w:p w14:paraId="2540F632" w14:textId="77777777" w:rsidR="003C37FB" w:rsidRPr="00911999" w:rsidRDefault="003C37FB" w:rsidP="00C72848">
            <w:pPr>
              <w:widowControl/>
              <w:autoSpaceDE/>
              <w:autoSpaceDN/>
              <w:adjustRightInd/>
              <w:jc w:val="center"/>
              <w:rPr>
                <w:rFonts w:ascii="Tahoma" w:hAnsi="Tahoma" w:cs="Tahoma"/>
                <w:b/>
                <w:sz w:val="22"/>
                <w:szCs w:val="22"/>
              </w:rPr>
            </w:pPr>
          </w:p>
        </w:tc>
        <w:tc>
          <w:tcPr>
            <w:tcW w:w="1126" w:type="dxa"/>
            <w:tcBorders>
              <w:top w:val="single" w:sz="4" w:space="0" w:color="auto"/>
              <w:left w:val="single" w:sz="4" w:space="0" w:color="auto"/>
              <w:bottom w:val="single" w:sz="4" w:space="0" w:color="auto"/>
              <w:right w:val="single" w:sz="4" w:space="0" w:color="auto"/>
            </w:tcBorders>
            <w:vAlign w:val="center"/>
          </w:tcPr>
          <w:p w14:paraId="4831AAC3" w14:textId="77777777" w:rsidR="003C37FB" w:rsidRPr="00911999" w:rsidRDefault="003C37FB" w:rsidP="00C72848">
            <w:pPr>
              <w:widowControl/>
              <w:autoSpaceDE/>
              <w:autoSpaceDN/>
              <w:adjustRightInd/>
              <w:jc w:val="center"/>
              <w:rPr>
                <w:rFonts w:ascii="Tahoma" w:hAnsi="Tahoma" w:cs="Tahoma"/>
                <w:b/>
                <w:sz w:val="22"/>
                <w:szCs w:val="22"/>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3470E96F" w14:textId="77777777" w:rsidR="003C37FB" w:rsidRPr="00911999" w:rsidRDefault="003C37FB" w:rsidP="00C72848">
            <w:pPr>
              <w:widowControl/>
              <w:autoSpaceDE/>
              <w:autoSpaceDN/>
              <w:adjustRightInd/>
              <w:jc w:val="center"/>
              <w:rPr>
                <w:rFonts w:ascii="Tahoma" w:hAnsi="Tahoma" w:cs="Tahoma"/>
                <w:b/>
                <w:sz w:val="22"/>
                <w:szCs w:val="22"/>
              </w:rPr>
            </w:pPr>
            <w:r w:rsidRPr="00911999">
              <w:rPr>
                <w:rFonts w:ascii="Tahoma" w:hAnsi="Tahoma" w:cs="Tahoma"/>
                <w:b/>
                <w:sz w:val="22"/>
                <w:szCs w:val="22"/>
              </w:rPr>
              <w:t xml:space="preserve">1.50 </w:t>
            </w:r>
          </w:p>
        </w:tc>
        <w:tc>
          <w:tcPr>
            <w:tcW w:w="1596" w:type="dxa"/>
            <w:tcBorders>
              <w:top w:val="single" w:sz="4" w:space="0" w:color="auto"/>
              <w:left w:val="single" w:sz="4" w:space="0" w:color="auto"/>
              <w:bottom w:val="single" w:sz="4" w:space="0" w:color="auto"/>
              <w:right w:val="single" w:sz="4" w:space="0" w:color="auto"/>
            </w:tcBorders>
            <w:noWrap/>
            <w:vAlign w:val="center"/>
          </w:tcPr>
          <w:p w14:paraId="6AB8250F" w14:textId="77777777" w:rsidR="003C37FB" w:rsidRPr="00911999" w:rsidRDefault="003C37FB" w:rsidP="00C72848">
            <w:pPr>
              <w:widowControl/>
              <w:autoSpaceDE/>
              <w:autoSpaceDN/>
              <w:adjustRightInd/>
              <w:jc w:val="center"/>
              <w:rPr>
                <w:rFonts w:ascii="Tahoma" w:hAnsi="Tahoma" w:cs="Tahoma"/>
                <w:b/>
                <w:sz w:val="22"/>
                <w:szCs w:val="22"/>
              </w:rPr>
            </w:pPr>
          </w:p>
        </w:tc>
      </w:tr>
    </w:tbl>
    <w:p w14:paraId="07861B2B" w14:textId="77777777" w:rsidR="003C37FB" w:rsidRPr="00911999" w:rsidRDefault="003C37FB" w:rsidP="003C37FB">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14:paraId="3ECCFBF7" w14:textId="77777777" w:rsidR="003C37FB" w:rsidRPr="00911999" w:rsidRDefault="003C37FB" w:rsidP="003C37F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80" w:after="120"/>
        <w:ind w:left="720"/>
        <w:jc w:val="both"/>
        <w:rPr>
          <w:rFonts w:ascii="Tahoma" w:hAnsi="Tahoma" w:cs="Tahoma"/>
          <w:bCs/>
          <w:sz w:val="22"/>
          <w:szCs w:val="22"/>
        </w:rPr>
      </w:pPr>
      <w:r w:rsidRPr="00911999">
        <w:rPr>
          <w:rFonts w:ascii="Tahoma" w:hAnsi="Tahoma" w:cs="Tahoma"/>
          <w:bCs/>
          <w:sz w:val="22"/>
          <w:szCs w:val="22"/>
        </w:rPr>
        <w:lastRenderedPageBreak/>
        <w:t>Responses for similar activities / forms were combined since they required the same information for different categories of products and the burden was for the same activity.</w:t>
      </w:r>
    </w:p>
    <w:p w14:paraId="58EB072C" w14:textId="77777777" w:rsidR="003C37FB" w:rsidRPr="00911999" w:rsidRDefault="003C37FB" w:rsidP="003C37FB">
      <w:p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jc w:val="both"/>
        <w:rPr>
          <w:rFonts w:ascii="Tahoma" w:hAnsi="Tahoma" w:cs="Tahoma"/>
          <w:bCs/>
          <w:sz w:val="22"/>
          <w:szCs w:val="22"/>
        </w:rPr>
      </w:pPr>
      <w:r w:rsidRPr="00911999">
        <w:rPr>
          <w:rFonts w:ascii="Tahoma" w:hAnsi="Tahoma" w:cs="Tahoma"/>
          <w:bCs/>
          <w:sz w:val="22"/>
          <w:szCs w:val="22"/>
        </w:rPr>
        <w:t xml:space="preserve">A small number of product submissions, typically less than 10 usually only 1, are received each year. Of the three respondents, one may complete FS-5100-34 and/or FS-5100-39 as part of the complete package to be counted as part of the three respondents, not an additional respondent.  This is not a given, and therefore, not a certain in the calculations.  In that case, that one respondent’s time would go from 4.5 hours to 6 hours for their response.  </w:t>
      </w:r>
    </w:p>
    <w:p w14:paraId="4B7F1806" w14:textId="77777777" w:rsidR="003C37FB" w:rsidRPr="00911999" w:rsidRDefault="003C37FB" w:rsidP="003C37FB">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14:paraId="65C96D60" w14:textId="77777777" w:rsidR="00C37CD8" w:rsidRPr="00911999" w:rsidRDefault="00230F6B" w:rsidP="00D60189">
      <w:pPr>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hanging="360"/>
        <w:jc w:val="both"/>
        <w:rPr>
          <w:rFonts w:ascii="Tahoma" w:hAnsi="Tahoma" w:cs="Tahoma"/>
          <w:b/>
          <w:bCs/>
          <w:sz w:val="22"/>
          <w:szCs w:val="22"/>
        </w:rPr>
      </w:pPr>
      <w:r w:rsidRPr="00911999">
        <w:rPr>
          <w:rFonts w:ascii="Tahoma" w:hAnsi="Tahoma" w:cs="Tahoma"/>
          <w:b/>
          <w:bCs/>
          <w:sz w:val="22"/>
          <w:szCs w:val="22"/>
        </w:rPr>
        <w:t>•</w:t>
      </w:r>
      <w:r w:rsidRPr="00911999">
        <w:rPr>
          <w:rFonts w:ascii="Tahoma" w:hAnsi="Tahoma" w:cs="Tahoma"/>
          <w:b/>
          <w:bCs/>
          <w:sz w:val="22"/>
          <w:szCs w:val="22"/>
        </w:rPr>
        <w:tab/>
      </w:r>
      <w:r w:rsidR="00C37CD8" w:rsidRPr="00911999">
        <w:rPr>
          <w:rFonts w:ascii="Tahoma" w:hAnsi="Tahoma" w:cs="Tahoma"/>
          <w:b/>
          <w:bCs/>
          <w:sz w:val="22"/>
          <w:szCs w:val="22"/>
        </w:rPr>
        <w:t>Record</w:t>
      </w:r>
      <w:r w:rsidR="00890057" w:rsidRPr="00911999">
        <w:rPr>
          <w:rFonts w:ascii="Tahoma" w:hAnsi="Tahoma" w:cs="Tahoma"/>
          <w:b/>
          <w:bCs/>
          <w:sz w:val="22"/>
          <w:szCs w:val="22"/>
        </w:rPr>
        <w:t xml:space="preserve"> </w:t>
      </w:r>
      <w:r w:rsidR="00C37CD8" w:rsidRPr="00911999">
        <w:rPr>
          <w:rFonts w:ascii="Tahoma" w:hAnsi="Tahoma" w:cs="Tahoma"/>
          <w:b/>
          <w:bCs/>
          <w:sz w:val="22"/>
          <w:szCs w:val="22"/>
        </w:rPr>
        <w:t>keeping burden should be addressed separately an</w:t>
      </w:r>
      <w:r w:rsidR="004D39A0" w:rsidRPr="00911999">
        <w:rPr>
          <w:rFonts w:ascii="Tahoma" w:hAnsi="Tahoma" w:cs="Tahoma"/>
          <w:b/>
          <w:bCs/>
          <w:sz w:val="22"/>
          <w:szCs w:val="22"/>
        </w:rPr>
        <w:t>d should include columns for:</w:t>
      </w:r>
    </w:p>
    <w:p w14:paraId="7B75FBD9" w14:textId="77777777" w:rsidR="00C37CD8" w:rsidRPr="00911999" w:rsidRDefault="00C37CD8"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 xml:space="preserve">a) </w:t>
      </w:r>
      <w:r w:rsidR="00890057" w:rsidRPr="00911999">
        <w:rPr>
          <w:rFonts w:ascii="Tahoma" w:hAnsi="Tahoma" w:cs="Tahoma"/>
          <w:b/>
          <w:bCs/>
          <w:sz w:val="22"/>
          <w:szCs w:val="22"/>
        </w:rPr>
        <w:t>D</w:t>
      </w:r>
      <w:r w:rsidRPr="00911999">
        <w:rPr>
          <w:rFonts w:ascii="Tahoma" w:hAnsi="Tahoma" w:cs="Tahoma"/>
          <w:b/>
          <w:bCs/>
          <w:sz w:val="22"/>
          <w:szCs w:val="22"/>
        </w:rPr>
        <w:t>escription of record</w:t>
      </w:r>
      <w:r w:rsidR="00890057" w:rsidRPr="00911999">
        <w:rPr>
          <w:rFonts w:ascii="Tahoma" w:hAnsi="Tahoma" w:cs="Tahoma"/>
          <w:b/>
          <w:bCs/>
          <w:sz w:val="22"/>
          <w:szCs w:val="22"/>
        </w:rPr>
        <w:t xml:space="preserve"> </w:t>
      </w:r>
      <w:r w:rsidRPr="00911999">
        <w:rPr>
          <w:rFonts w:ascii="Tahoma" w:hAnsi="Tahoma" w:cs="Tahoma"/>
          <w:b/>
          <w:bCs/>
          <w:sz w:val="22"/>
          <w:szCs w:val="22"/>
        </w:rPr>
        <w:t>keeping activity</w:t>
      </w:r>
      <w:r w:rsidR="00CB0A80" w:rsidRPr="00911999">
        <w:rPr>
          <w:rFonts w:ascii="Tahoma" w:hAnsi="Tahoma" w:cs="Tahoma"/>
          <w:b/>
          <w:bCs/>
          <w:sz w:val="22"/>
          <w:szCs w:val="22"/>
        </w:rPr>
        <w:t xml:space="preserve">:  </w:t>
      </w:r>
    </w:p>
    <w:p w14:paraId="784BBD53" w14:textId="77777777" w:rsidR="00C37CD8" w:rsidRPr="00911999" w:rsidRDefault="00C37CD8"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 xml:space="preserve">b) </w:t>
      </w:r>
      <w:r w:rsidR="00890057" w:rsidRPr="00911999">
        <w:rPr>
          <w:rFonts w:ascii="Tahoma" w:hAnsi="Tahoma" w:cs="Tahoma"/>
          <w:b/>
          <w:bCs/>
          <w:sz w:val="22"/>
          <w:szCs w:val="22"/>
        </w:rPr>
        <w:t>N</w:t>
      </w:r>
      <w:r w:rsidRPr="00911999">
        <w:rPr>
          <w:rFonts w:ascii="Tahoma" w:hAnsi="Tahoma" w:cs="Tahoma"/>
          <w:b/>
          <w:bCs/>
          <w:sz w:val="22"/>
          <w:szCs w:val="22"/>
        </w:rPr>
        <w:t>umber of record</w:t>
      </w:r>
      <w:r w:rsidR="00890057" w:rsidRPr="00911999">
        <w:rPr>
          <w:rFonts w:ascii="Tahoma" w:hAnsi="Tahoma" w:cs="Tahoma"/>
          <w:b/>
          <w:bCs/>
          <w:sz w:val="22"/>
          <w:szCs w:val="22"/>
        </w:rPr>
        <w:t xml:space="preserve"> </w:t>
      </w:r>
      <w:r w:rsidRPr="00911999">
        <w:rPr>
          <w:rFonts w:ascii="Tahoma" w:hAnsi="Tahoma" w:cs="Tahoma"/>
          <w:b/>
          <w:bCs/>
          <w:sz w:val="22"/>
          <w:szCs w:val="22"/>
        </w:rPr>
        <w:t>keepers</w:t>
      </w:r>
      <w:r w:rsidR="00CB0A80" w:rsidRPr="00911999">
        <w:rPr>
          <w:rFonts w:ascii="Tahoma" w:hAnsi="Tahoma" w:cs="Tahoma"/>
          <w:b/>
          <w:bCs/>
          <w:sz w:val="22"/>
          <w:szCs w:val="22"/>
        </w:rPr>
        <w:t xml:space="preserve">:  </w:t>
      </w:r>
    </w:p>
    <w:p w14:paraId="0CAAFEFC" w14:textId="77777777" w:rsidR="00C37CD8" w:rsidRPr="00911999" w:rsidRDefault="00890057"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hanging="360"/>
        <w:rPr>
          <w:rFonts w:ascii="Tahoma" w:hAnsi="Tahoma" w:cs="Tahoma"/>
          <w:b/>
          <w:bCs/>
          <w:sz w:val="22"/>
          <w:szCs w:val="22"/>
        </w:rPr>
      </w:pPr>
      <w:r w:rsidRPr="00911999">
        <w:rPr>
          <w:rFonts w:ascii="Tahoma" w:hAnsi="Tahoma" w:cs="Tahoma"/>
          <w:b/>
          <w:bCs/>
          <w:sz w:val="22"/>
          <w:szCs w:val="22"/>
        </w:rPr>
        <w:t>c) A</w:t>
      </w:r>
      <w:r w:rsidR="00C37CD8" w:rsidRPr="00911999">
        <w:rPr>
          <w:rFonts w:ascii="Tahoma" w:hAnsi="Tahoma" w:cs="Tahoma"/>
          <w:b/>
          <w:bCs/>
          <w:sz w:val="22"/>
          <w:szCs w:val="22"/>
        </w:rPr>
        <w:t>nnual hours per record</w:t>
      </w:r>
      <w:r w:rsidRPr="00911999">
        <w:rPr>
          <w:rFonts w:ascii="Tahoma" w:hAnsi="Tahoma" w:cs="Tahoma"/>
          <w:b/>
          <w:bCs/>
          <w:sz w:val="22"/>
          <w:szCs w:val="22"/>
        </w:rPr>
        <w:t xml:space="preserve"> </w:t>
      </w:r>
      <w:r w:rsidR="00C37CD8" w:rsidRPr="00911999">
        <w:rPr>
          <w:rFonts w:ascii="Tahoma" w:hAnsi="Tahoma" w:cs="Tahoma"/>
          <w:b/>
          <w:bCs/>
          <w:sz w:val="22"/>
          <w:szCs w:val="22"/>
        </w:rPr>
        <w:t>keeper</w:t>
      </w:r>
      <w:r w:rsidR="00CB0A80" w:rsidRPr="00911999">
        <w:rPr>
          <w:rFonts w:ascii="Tahoma" w:hAnsi="Tahoma" w:cs="Tahoma"/>
          <w:b/>
          <w:bCs/>
          <w:sz w:val="22"/>
          <w:szCs w:val="22"/>
        </w:rPr>
        <w:t xml:space="preserve">:  </w:t>
      </w:r>
    </w:p>
    <w:p w14:paraId="1704B755" w14:textId="77777777" w:rsidR="00C37CD8" w:rsidRPr="00911999" w:rsidRDefault="00890057" w:rsidP="00D60189">
      <w:pPr>
        <w:tabs>
          <w:tab w:val="left" w:pos="1444"/>
          <w:tab w:val="left" w:pos="1806"/>
          <w:tab w:val="left" w:pos="207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440" w:hanging="359"/>
        <w:rPr>
          <w:rFonts w:ascii="Tahoma" w:hAnsi="Tahoma" w:cs="Tahoma"/>
          <w:b/>
          <w:bCs/>
          <w:sz w:val="22"/>
          <w:szCs w:val="22"/>
        </w:rPr>
      </w:pPr>
      <w:r w:rsidRPr="00911999">
        <w:rPr>
          <w:rFonts w:ascii="Tahoma" w:hAnsi="Tahoma" w:cs="Tahoma"/>
          <w:b/>
          <w:bCs/>
          <w:sz w:val="22"/>
          <w:szCs w:val="22"/>
        </w:rPr>
        <w:t>d) T</w:t>
      </w:r>
      <w:r w:rsidR="00C37CD8" w:rsidRPr="00911999">
        <w:rPr>
          <w:rFonts w:ascii="Tahoma" w:hAnsi="Tahoma" w:cs="Tahoma"/>
          <w:b/>
          <w:bCs/>
          <w:sz w:val="22"/>
          <w:szCs w:val="22"/>
        </w:rPr>
        <w:t>otal annual record</w:t>
      </w:r>
      <w:r w:rsidRPr="00911999">
        <w:rPr>
          <w:rFonts w:ascii="Tahoma" w:hAnsi="Tahoma" w:cs="Tahoma"/>
          <w:b/>
          <w:bCs/>
          <w:sz w:val="22"/>
          <w:szCs w:val="22"/>
        </w:rPr>
        <w:t xml:space="preserve"> </w:t>
      </w:r>
      <w:r w:rsidR="00C37CD8" w:rsidRPr="00911999">
        <w:rPr>
          <w:rFonts w:ascii="Tahoma" w:hAnsi="Tahoma" w:cs="Tahoma"/>
          <w:b/>
          <w:bCs/>
          <w:sz w:val="22"/>
          <w:szCs w:val="22"/>
        </w:rPr>
        <w:t>keeping hours (columns b x c)</w:t>
      </w:r>
      <w:r w:rsidR="00CB0A80" w:rsidRPr="00911999">
        <w:rPr>
          <w:rFonts w:ascii="Tahoma" w:hAnsi="Tahoma" w:cs="Tahoma"/>
          <w:b/>
          <w:bCs/>
          <w:sz w:val="22"/>
          <w:szCs w:val="22"/>
        </w:rPr>
        <w:t xml:space="preserve">:  </w:t>
      </w:r>
    </w:p>
    <w:p w14:paraId="2AF9EAAF" w14:textId="77777777" w:rsidR="001A1E65" w:rsidRPr="00911999" w:rsidRDefault="00890057"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b/>
          <w:bCs/>
          <w:sz w:val="22"/>
          <w:szCs w:val="22"/>
        </w:rPr>
      </w:pPr>
      <w:r w:rsidRPr="00911999">
        <w:rPr>
          <w:rFonts w:ascii="Tahoma" w:hAnsi="Tahoma" w:cs="Tahoma"/>
          <w:b/>
          <w:bCs/>
          <w:sz w:val="22"/>
          <w:szCs w:val="22"/>
        </w:rPr>
        <w:t>•</w:t>
      </w:r>
      <w:r w:rsidRPr="00911999">
        <w:rPr>
          <w:rFonts w:ascii="Tahoma" w:hAnsi="Tahoma" w:cs="Tahoma"/>
          <w:b/>
          <w:bCs/>
          <w:sz w:val="22"/>
          <w:szCs w:val="22"/>
        </w:rPr>
        <w:tab/>
        <w:t>Provide estimates of annualized cost to respondents for the hour burdens for collections of information, identifying and using appropriate wage rate categories.</w:t>
      </w:r>
    </w:p>
    <w:p w14:paraId="50ACF4E5" w14:textId="77777777" w:rsidR="00890057" w:rsidRPr="00911999" w:rsidRDefault="00890057" w:rsidP="00AD2E9D">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1"/>
        <w:jc w:val="both"/>
        <w:rPr>
          <w:rFonts w:ascii="Tahoma" w:hAnsi="Tahoma" w:cs="Tahoma"/>
          <w:sz w:val="22"/>
          <w:szCs w:val="22"/>
        </w:rPr>
      </w:pPr>
    </w:p>
    <w:p w14:paraId="0F401A8E" w14:textId="77777777" w:rsidR="00230F6B" w:rsidRPr="00911999" w:rsidRDefault="00230F6B" w:rsidP="00AD2E9D">
      <w:pPr>
        <w:pStyle w:val="BodyTextIndent"/>
        <w:tabs>
          <w:tab w:val="clear" w:pos="0"/>
          <w:tab w:val="left" w:pos="810"/>
        </w:tabs>
        <w:spacing w:before="240"/>
        <w:ind w:left="0"/>
        <w:rPr>
          <w:rFonts w:ascii="Tahoma" w:hAnsi="Tahoma" w:cs="Tahoma"/>
          <w:sz w:val="22"/>
          <w:szCs w:val="22"/>
        </w:rPr>
      </w:pPr>
      <w:r w:rsidRPr="00911999">
        <w:rPr>
          <w:rFonts w:ascii="Tahoma" w:hAnsi="Tahoma" w:cs="Tahoma"/>
          <w:sz w:val="22"/>
          <w:szCs w:val="22"/>
        </w:rPr>
        <w:t xml:space="preserve">Table 3 – </w:t>
      </w:r>
      <w:r w:rsidRPr="00911999">
        <w:rPr>
          <w:rFonts w:ascii="Tahoma" w:hAnsi="Tahoma" w:cs="Tahoma"/>
          <w:sz w:val="22"/>
          <w:szCs w:val="22"/>
          <w:highlight w:val="yellow"/>
        </w:rPr>
        <w:t>Estimated Annual Cost to Respondents</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2253"/>
        <w:gridCol w:w="68"/>
        <w:gridCol w:w="1735"/>
        <w:gridCol w:w="65"/>
        <w:gridCol w:w="1612"/>
      </w:tblGrid>
      <w:tr w:rsidR="00230F6B" w:rsidRPr="00911999" w14:paraId="5FD2CDFA" w14:textId="77777777" w:rsidTr="001A1E65">
        <w:trPr>
          <w:trHeight w:val="182"/>
          <w:tblHeader/>
          <w:jc w:val="center"/>
        </w:trPr>
        <w:tc>
          <w:tcPr>
            <w:tcW w:w="3254" w:type="dxa"/>
            <w:tcBorders>
              <w:top w:val="single" w:sz="4" w:space="0" w:color="auto"/>
              <w:left w:val="single" w:sz="4" w:space="0" w:color="auto"/>
              <w:bottom w:val="single" w:sz="4" w:space="0" w:color="auto"/>
              <w:right w:val="single" w:sz="4" w:space="0" w:color="auto"/>
            </w:tcBorders>
            <w:vAlign w:val="center"/>
          </w:tcPr>
          <w:p w14:paraId="29477EAC"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(a)</w:t>
            </w:r>
          </w:p>
          <w:p w14:paraId="36D35218"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Description of the Collection Activity</w:t>
            </w:r>
          </w:p>
        </w:tc>
        <w:tc>
          <w:tcPr>
            <w:tcW w:w="2253" w:type="dxa"/>
            <w:tcBorders>
              <w:top w:val="single" w:sz="4" w:space="0" w:color="auto"/>
              <w:left w:val="single" w:sz="4" w:space="0" w:color="auto"/>
              <w:bottom w:val="single" w:sz="4" w:space="0" w:color="auto"/>
              <w:right w:val="single" w:sz="4" w:space="0" w:color="auto"/>
            </w:tcBorders>
            <w:noWrap/>
            <w:vAlign w:val="center"/>
          </w:tcPr>
          <w:p w14:paraId="640132BE"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(b)</w:t>
            </w:r>
          </w:p>
          <w:p w14:paraId="1D047C91"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Estimated Total Annual Burden on Respondents (Hours)</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14:paraId="502B7C79"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(c)</w:t>
            </w:r>
          </w:p>
          <w:p w14:paraId="2F5317D5"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Estimated Average Income per Hour</w:t>
            </w:r>
          </w:p>
        </w:tc>
        <w:tc>
          <w:tcPr>
            <w:tcW w:w="1541" w:type="dxa"/>
            <w:gridSpan w:val="2"/>
            <w:tcBorders>
              <w:top w:val="single" w:sz="4" w:space="0" w:color="auto"/>
              <w:left w:val="single" w:sz="4" w:space="0" w:color="auto"/>
              <w:bottom w:val="single" w:sz="4" w:space="0" w:color="auto"/>
              <w:right w:val="single" w:sz="4" w:space="0" w:color="auto"/>
            </w:tcBorders>
            <w:noWrap/>
            <w:vAlign w:val="center"/>
          </w:tcPr>
          <w:p w14:paraId="21C6131C"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(d)</w:t>
            </w:r>
          </w:p>
          <w:p w14:paraId="46D7CCA6" w14:textId="77777777" w:rsidR="00230F6B" w:rsidRPr="00911999" w:rsidRDefault="00230F6B" w:rsidP="003F3C6D">
            <w:pPr>
              <w:widowControl/>
              <w:autoSpaceDE/>
              <w:autoSpaceDN/>
              <w:adjustRightInd/>
              <w:jc w:val="center"/>
              <w:rPr>
                <w:rFonts w:ascii="Tahoma" w:hAnsi="Tahoma" w:cs="Tahoma"/>
                <w:b/>
                <w:bCs/>
                <w:sz w:val="22"/>
                <w:szCs w:val="22"/>
              </w:rPr>
            </w:pPr>
            <w:r w:rsidRPr="00911999">
              <w:rPr>
                <w:rFonts w:ascii="Tahoma" w:hAnsi="Tahoma" w:cs="Tahoma"/>
                <w:b/>
                <w:bCs/>
                <w:sz w:val="22"/>
                <w:szCs w:val="22"/>
              </w:rPr>
              <w:t>Estimated Cost to Respondents</w:t>
            </w:r>
          </w:p>
        </w:tc>
      </w:tr>
      <w:tr w:rsidR="000A5C9C" w:rsidRPr="00911999" w14:paraId="076AE476"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3534C936" w14:textId="77777777" w:rsidR="000A5C9C" w:rsidRPr="00911999" w:rsidRDefault="000A5C9C"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FS-5100-32</w:t>
            </w:r>
          </w:p>
        </w:tc>
        <w:tc>
          <w:tcPr>
            <w:tcW w:w="2253" w:type="dxa"/>
            <w:tcBorders>
              <w:top w:val="single" w:sz="4" w:space="0" w:color="auto"/>
              <w:left w:val="single" w:sz="4" w:space="0" w:color="auto"/>
              <w:right w:val="single" w:sz="4" w:space="0" w:color="auto"/>
            </w:tcBorders>
            <w:noWrap/>
            <w:vAlign w:val="center"/>
          </w:tcPr>
          <w:p w14:paraId="4517EAD8" w14:textId="77777777" w:rsidR="000A5C9C" w:rsidRPr="00911999" w:rsidRDefault="00825A0D" w:rsidP="003F3C6D">
            <w:pPr>
              <w:widowControl/>
              <w:autoSpaceDE/>
              <w:autoSpaceDN/>
              <w:adjustRightInd/>
              <w:jc w:val="center"/>
              <w:rPr>
                <w:rFonts w:ascii="Tahoma" w:hAnsi="Tahoma" w:cs="Tahoma"/>
                <w:sz w:val="22"/>
                <w:szCs w:val="22"/>
              </w:rPr>
            </w:pPr>
            <w:r w:rsidRPr="00911999">
              <w:rPr>
                <w:rFonts w:ascii="Tahoma" w:hAnsi="Tahoma" w:cs="Tahoma"/>
                <w:sz w:val="22"/>
                <w:szCs w:val="22"/>
              </w:rPr>
              <w:t>1.0</w:t>
            </w:r>
          </w:p>
        </w:tc>
        <w:tc>
          <w:tcPr>
            <w:tcW w:w="1803" w:type="dxa"/>
            <w:gridSpan w:val="2"/>
            <w:tcBorders>
              <w:top w:val="single" w:sz="4" w:space="0" w:color="auto"/>
              <w:left w:val="single" w:sz="4" w:space="0" w:color="auto"/>
              <w:right w:val="single" w:sz="4" w:space="0" w:color="auto"/>
            </w:tcBorders>
            <w:noWrap/>
            <w:vAlign w:val="center"/>
          </w:tcPr>
          <w:p w14:paraId="41992C39" w14:textId="77777777" w:rsidR="000A5C9C" w:rsidRPr="00911999" w:rsidRDefault="000A5C9C"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25577A" w:rsidRPr="00911999">
              <w:rPr>
                <w:rFonts w:ascii="Tahoma" w:hAnsi="Tahoma" w:cs="Tahoma"/>
                <w:sz w:val="22"/>
                <w:szCs w:val="22"/>
              </w:rPr>
              <w:t xml:space="preserve">  </w:t>
            </w:r>
            <w:r w:rsidR="00346388" w:rsidRPr="00911999">
              <w:rPr>
                <w:rFonts w:ascii="Tahoma" w:hAnsi="Tahoma" w:cs="Tahoma"/>
                <w:sz w:val="22"/>
                <w:szCs w:val="22"/>
              </w:rPr>
              <w:t>50.00</w:t>
            </w:r>
          </w:p>
        </w:tc>
        <w:tc>
          <w:tcPr>
            <w:tcW w:w="1541" w:type="dxa"/>
            <w:gridSpan w:val="2"/>
            <w:tcBorders>
              <w:top w:val="single" w:sz="4" w:space="0" w:color="auto"/>
              <w:left w:val="single" w:sz="4" w:space="0" w:color="auto"/>
              <w:right w:val="single" w:sz="4" w:space="0" w:color="auto"/>
            </w:tcBorders>
            <w:noWrap/>
            <w:vAlign w:val="center"/>
          </w:tcPr>
          <w:p w14:paraId="2C4252B0" w14:textId="77777777" w:rsidR="000A5C9C" w:rsidRPr="00911999" w:rsidRDefault="000A5C9C" w:rsidP="00E41B79">
            <w:pPr>
              <w:widowControl/>
              <w:autoSpaceDE/>
              <w:autoSpaceDN/>
              <w:adjustRightInd/>
              <w:jc w:val="center"/>
              <w:rPr>
                <w:rFonts w:ascii="Tahoma" w:hAnsi="Tahoma" w:cs="Tahoma"/>
                <w:sz w:val="22"/>
                <w:szCs w:val="22"/>
              </w:rPr>
            </w:pPr>
            <w:r w:rsidRPr="00911999">
              <w:rPr>
                <w:rFonts w:ascii="Tahoma" w:hAnsi="Tahoma" w:cs="Tahoma"/>
                <w:sz w:val="22"/>
                <w:szCs w:val="22"/>
              </w:rPr>
              <w:t>$</w:t>
            </w:r>
            <w:r w:rsidR="0025577A" w:rsidRPr="00911999">
              <w:rPr>
                <w:rFonts w:ascii="Tahoma" w:hAnsi="Tahoma" w:cs="Tahoma"/>
                <w:sz w:val="22"/>
                <w:szCs w:val="22"/>
              </w:rPr>
              <w:t xml:space="preserve">  </w:t>
            </w:r>
            <w:r w:rsidR="00E41B79" w:rsidRPr="00911999">
              <w:rPr>
                <w:rFonts w:ascii="Tahoma" w:hAnsi="Tahoma" w:cs="Tahoma"/>
                <w:sz w:val="22"/>
                <w:szCs w:val="22"/>
              </w:rPr>
              <w:t>50.00</w:t>
            </w:r>
          </w:p>
        </w:tc>
      </w:tr>
      <w:tr w:rsidR="0025577A" w:rsidRPr="00911999" w14:paraId="337D5958"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2ACB3106" w14:textId="77777777" w:rsidR="0025577A" w:rsidRPr="00911999" w:rsidRDefault="0025577A"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FS-5100-33</w:t>
            </w:r>
          </w:p>
        </w:tc>
        <w:tc>
          <w:tcPr>
            <w:tcW w:w="2253" w:type="dxa"/>
            <w:tcBorders>
              <w:left w:val="single" w:sz="4" w:space="0" w:color="auto"/>
              <w:right w:val="single" w:sz="4" w:space="0" w:color="auto"/>
            </w:tcBorders>
            <w:noWrap/>
            <w:vAlign w:val="center"/>
          </w:tcPr>
          <w:p w14:paraId="502488D2" w14:textId="77777777" w:rsidR="0025577A" w:rsidRPr="00911999" w:rsidRDefault="00825A0D" w:rsidP="003F3C6D">
            <w:pPr>
              <w:widowControl/>
              <w:autoSpaceDE/>
              <w:autoSpaceDN/>
              <w:adjustRightInd/>
              <w:jc w:val="center"/>
              <w:rPr>
                <w:rFonts w:ascii="Tahoma" w:hAnsi="Tahoma" w:cs="Tahoma"/>
                <w:sz w:val="22"/>
                <w:szCs w:val="22"/>
              </w:rPr>
            </w:pPr>
            <w:r w:rsidRPr="00911999">
              <w:rPr>
                <w:rFonts w:ascii="Tahoma" w:hAnsi="Tahoma" w:cs="Tahoma"/>
                <w:sz w:val="22"/>
                <w:szCs w:val="22"/>
              </w:rPr>
              <w:t>0.5</w:t>
            </w:r>
          </w:p>
        </w:tc>
        <w:tc>
          <w:tcPr>
            <w:tcW w:w="1803" w:type="dxa"/>
            <w:gridSpan w:val="2"/>
            <w:tcBorders>
              <w:left w:val="single" w:sz="4" w:space="0" w:color="auto"/>
              <w:right w:val="single" w:sz="4" w:space="0" w:color="auto"/>
            </w:tcBorders>
            <w:noWrap/>
            <w:vAlign w:val="center"/>
          </w:tcPr>
          <w:p w14:paraId="24A1D1BC" w14:textId="77777777" w:rsidR="0025577A" w:rsidRPr="00911999" w:rsidRDefault="0025577A" w:rsidP="00607A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607A79" w:rsidRPr="00911999">
              <w:rPr>
                <w:rFonts w:ascii="Tahoma" w:hAnsi="Tahoma" w:cs="Tahoma"/>
                <w:sz w:val="22"/>
                <w:szCs w:val="22"/>
              </w:rPr>
              <w:t>50.00</w:t>
            </w:r>
          </w:p>
        </w:tc>
        <w:tc>
          <w:tcPr>
            <w:tcW w:w="1541" w:type="dxa"/>
            <w:gridSpan w:val="2"/>
            <w:tcBorders>
              <w:left w:val="single" w:sz="4" w:space="0" w:color="auto"/>
              <w:right w:val="single" w:sz="4" w:space="0" w:color="auto"/>
            </w:tcBorders>
            <w:noWrap/>
            <w:vAlign w:val="center"/>
          </w:tcPr>
          <w:p w14:paraId="6EF7CCEC" w14:textId="77777777" w:rsidR="0025577A" w:rsidRPr="00911999" w:rsidRDefault="0025577A"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607A79" w:rsidRPr="00911999">
              <w:rPr>
                <w:rFonts w:ascii="Tahoma" w:hAnsi="Tahoma" w:cs="Tahoma"/>
                <w:sz w:val="22"/>
                <w:szCs w:val="22"/>
              </w:rPr>
              <w:t xml:space="preserve"> </w:t>
            </w:r>
            <w:r w:rsidR="00E41B79" w:rsidRPr="00911999">
              <w:rPr>
                <w:rFonts w:ascii="Tahoma" w:hAnsi="Tahoma" w:cs="Tahoma"/>
                <w:sz w:val="22"/>
                <w:szCs w:val="22"/>
              </w:rPr>
              <w:t>25.00</w:t>
            </w:r>
          </w:p>
        </w:tc>
      </w:tr>
      <w:tr w:rsidR="0025577A" w:rsidRPr="00911999" w14:paraId="55FB3BAC"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6AD9561D" w14:textId="77777777" w:rsidR="0025577A" w:rsidRPr="00911999" w:rsidRDefault="0025577A" w:rsidP="003F3C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FS-5100-34</w:t>
            </w:r>
          </w:p>
        </w:tc>
        <w:tc>
          <w:tcPr>
            <w:tcW w:w="2253" w:type="dxa"/>
            <w:tcBorders>
              <w:left w:val="single" w:sz="4" w:space="0" w:color="auto"/>
              <w:bottom w:val="single" w:sz="4" w:space="0" w:color="auto"/>
              <w:right w:val="single" w:sz="4" w:space="0" w:color="auto"/>
            </w:tcBorders>
            <w:noWrap/>
            <w:vAlign w:val="center"/>
          </w:tcPr>
          <w:p w14:paraId="2EC98BE0" w14:textId="77777777" w:rsidR="0025577A" w:rsidRPr="00911999" w:rsidRDefault="00825A0D" w:rsidP="003F3C6D">
            <w:pPr>
              <w:widowControl/>
              <w:autoSpaceDE/>
              <w:autoSpaceDN/>
              <w:adjustRightInd/>
              <w:jc w:val="center"/>
              <w:rPr>
                <w:rFonts w:ascii="Tahoma" w:hAnsi="Tahoma" w:cs="Tahoma"/>
                <w:sz w:val="22"/>
                <w:szCs w:val="22"/>
              </w:rPr>
            </w:pPr>
            <w:r w:rsidRPr="00911999">
              <w:rPr>
                <w:rFonts w:ascii="Tahoma" w:hAnsi="Tahoma" w:cs="Tahoma"/>
                <w:sz w:val="22"/>
                <w:szCs w:val="22"/>
              </w:rPr>
              <w:t>2.0</w:t>
            </w:r>
          </w:p>
        </w:tc>
        <w:tc>
          <w:tcPr>
            <w:tcW w:w="1803" w:type="dxa"/>
            <w:gridSpan w:val="2"/>
            <w:tcBorders>
              <w:left w:val="single" w:sz="4" w:space="0" w:color="auto"/>
              <w:bottom w:val="single" w:sz="4" w:space="0" w:color="auto"/>
              <w:right w:val="single" w:sz="4" w:space="0" w:color="auto"/>
            </w:tcBorders>
            <w:noWrap/>
            <w:vAlign w:val="center"/>
          </w:tcPr>
          <w:p w14:paraId="0507D53D" w14:textId="77777777" w:rsidR="0025577A" w:rsidRPr="00911999" w:rsidRDefault="0025577A" w:rsidP="00607A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607A79" w:rsidRPr="00911999">
              <w:rPr>
                <w:rFonts w:ascii="Tahoma" w:hAnsi="Tahoma" w:cs="Tahoma"/>
                <w:sz w:val="22"/>
                <w:szCs w:val="22"/>
              </w:rPr>
              <w:t>50.00</w:t>
            </w:r>
          </w:p>
        </w:tc>
        <w:tc>
          <w:tcPr>
            <w:tcW w:w="1541" w:type="dxa"/>
            <w:gridSpan w:val="2"/>
            <w:tcBorders>
              <w:left w:val="single" w:sz="4" w:space="0" w:color="auto"/>
              <w:bottom w:val="single" w:sz="4" w:space="0" w:color="auto"/>
              <w:right w:val="single" w:sz="4" w:space="0" w:color="auto"/>
            </w:tcBorders>
            <w:noWrap/>
            <w:vAlign w:val="center"/>
          </w:tcPr>
          <w:p w14:paraId="188C35DE" w14:textId="77777777" w:rsidR="0025577A" w:rsidRPr="00911999" w:rsidRDefault="0025577A"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E41B79" w:rsidRPr="00911999">
              <w:rPr>
                <w:rFonts w:ascii="Tahoma" w:hAnsi="Tahoma" w:cs="Tahoma"/>
                <w:sz w:val="22"/>
                <w:szCs w:val="22"/>
              </w:rPr>
              <w:t>100.00</w:t>
            </w:r>
          </w:p>
        </w:tc>
      </w:tr>
      <w:tr w:rsidR="00230F6B" w:rsidRPr="00911999" w14:paraId="06383A74"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222D0DE7" w14:textId="77777777" w:rsidR="00230F6B" w:rsidRPr="00911999" w:rsidRDefault="00097B40" w:rsidP="00097B4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Copies of MSDSs for Water Enhancer (Gel) &amp; ingredients</w:t>
            </w:r>
            <w:r w:rsidR="00230F6B" w:rsidRPr="00911999">
              <w:rPr>
                <w:rFonts w:ascii="Tahoma" w:hAnsi="Tahoma" w:cs="Tahoma"/>
                <w:sz w:val="22"/>
                <w:szCs w:val="22"/>
              </w:rPr>
              <w:t xml:space="preserve"> </w:t>
            </w:r>
          </w:p>
        </w:tc>
        <w:tc>
          <w:tcPr>
            <w:tcW w:w="2253" w:type="dxa"/>
            <w:tcBorders>
              <w:top w:val="single" w:sz="4" w:space="0" w:color="auto"/>
              <w:left w:val="single" w:sz="4" w:space="0" w:color="auto"/>
              <w:bottom w:val="single" w:sz="4" w:space="0" w:color="auto"/>
              <w:right w:val="single" w:sz="4" w:space="0" w:color="auto"/>
            </w:tcBorders>
            <w:noWrap/>
            <w:vAlign w:val="center"/>
          </w:tcPr>
          <w:p w14:paraId="357B1748" w14:textId="77777777" w:rsidR="00230F6B" w:rsidRPr="00911999" w:rsidRDefault="00FE0F7B" w:rsidP="003F3C6D">
            <w:pPr>
              <w:widowControl/>
              <w:autoSpaceDE/>
              <w:autoSpaceDN/>
              <w:adjustRightInd/>
              <w:jc w:val="center"/>
              <w:rPr>
                <w:rFonts w:ascii="Tahoma" w:hAnsi="Tahoma" w:cs="Tahoma"/>
                <w:sz w:val="22"/>
                <w:szCs w:val="22"/>
              </w:rPr>
            </w:pPr>
            <w:r w:rsidRPr="00911999">
              <w:rPr>
                <w:rFonts w:ascii="Tahoma" w:hAnsi="Tahoma" w:cs="Tahoma"/>
                <w:sz w:val="22"/>
                <w:szCs w:val="22"/>
              </w:rPr>
              <w:t>7</w:t>
            </w:r>
            <w:r w:rsidR="00825A0D" w:rsidRPr="00911999">
              <w:rPr>
                <w:rFonts w:ascii="Tahoma" w:hAnsi="Tahoma" w:cs="Tahoma"/>
                <w:sz w:val="22"/>
                <w:szCs w:val="22"/>
              </w:rPr>
              <w:t>.0</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14:paraId="4E39001E" w14:textId="77777777" w:rsidR="00230F6B" w:rsidRPr="00911999" w:rsidRDefault="00230F6B" w:rsidP="00607A79">
            <w:pPr>
              <w:jc w:val="center"/>
              <w:rPr>
                <w:rFonts w:ascii="Tahoma" w:hAnsi="Tahoma" w:cs="Tahoma"/>
                <w:sz w:val="22"/>
                <w:szCs w:val="22"/>
              </w:rPr>
            </w:pPr>
            <w:r w:rsidRPr="00911999">
              <w:rPr>
                <w:rFonts w:ascii="Tahoma" w:hAnsi="Tahoma" w:cs="Tahoma"/>
                <w:sz w:val="22"/>
                <w:szCs w:val="22"/>
              </w:rPr>
              <w:t>$</w:t>
            </w:r>
            <w:r w:rsidR="0025577A" w:rsidRPr="00911999">
              <w:rPr>
                <w:rFonts w:ascii="Tahoma" w:hAnsi="Tahoma" w:cs="Tahoma"/>
                <w:sz w:val="22"/>
                <w:szCs w:val="22"/>
              </w:rPr>
              <w:t xml:space="preserve">  </w:t>
            </w:r>
            <w:r w:rsidR="00607A79" w:rsidRPr="00911999">
              <w:rPr>
                <w:rFonts w:ascii="Tahoma" w:hAnsi="Tahoma" w:cs="Tahoma"/>
                <w:sz w:val="22"/>
                <w:szCs w:val="22"/>
              </w:rPr>
              <w:t>25.00</w:t>
            </w:r>
          </w:p>
        </w:tc>
        <w:tc>
          <w:tcPr>
            <w:tcW w:w="1541" w:type="dxa"/>
            <w:gridSpan w:val="2"/>
            <w:tcBorders>
              <w:top w:val="single" w:sz="4" w:space="0" w:color="auto"/>
              <w:left w:val="single" w:sz="4" w:space="0" w:color="auto"/>
              <w:bottom w:val="single" w:sz="4" w:space="0" w:color="auto"/>
              <w:right w:val="single" w:sz="4" w:space="0" w:color="auto"/>
            </w:tcBorders>
            <w:noWrap/>
            <w:vAlign w:val="center"/>
          </w:tcPr>
          <w:p w14:paraId="7BC66C5E" w14:textId="77777777" w:rsidR="00230F6B" w:rsidRPr="00911999" w:rsidRDefault="00230F6B" w:rsidP="00FE0F7B">
            <w:pPr>
              <w:widowControl/>
              <w:autoSpaceDE/>
              <w:autoSpaceDN/>
              <w:adjustRightInd/>
              <w:jc w:val="center"/>
              <w:rPr>
                <w:rFonts w:ascii="Tahoma" w:hAnsi="Tahoma" w:cs="Tahoma"/>
                <w:sz w:val="22"/>
                <w:szCs w:val="22"/>
              </w:rPr>
            </w:pPr>
            <w:r w:rsidRPr="00911999">
              <w:rPr>
                <w:rFonts w:ascii="Tahoma" w:hAnsi="Tahoma" w:cs="Tahoma"/>
                <w:sz w:val="22"/>
                <w:szCs w:val="22"/>
              </w:rPr>
              <w:t>$</w:t>
            </w:r>
            <w:r w:rsidR="0025577A" w:rsidRPr="00911999">
              <w:rPr>
                <w:rFonts w:ascii="Tahoma" w:hAnsi="Tahoma" w:cs="Tahoma"/>
                <w:sz w:val="22"/>
                <w:szCs w:val="22"/>
              </w:rPr>
              <w:t xml:space="preserve"> </w:t>
            </w:r>
            <w:r w:rsidR="00FE0F7B" w:rsidRPr="00911999">
              <w:rPr>
                <w:rFonts w:ascii="Tahoma" w:hAnsi="Tahoma" w:cs="Tahoma"/>
                <w:sz w:val="22"/>
                <w:szCs w:val="22"/>
              </w:rPr>
              <w:t>175</w:t>
            </w:r>
            <w:r w:rsidR="00E41B79" w:rsidRPr="00911999">
              <w:rPr>
                <w:rFonts w:ascii="Tahoma" w:hAnsi="Tahoma" w:cs="Tahoma"/>
                <w:sz w:val="22"/>
                <w:szCs w:val="22"/>
              </w:rPr>
              <w:t>.00</w:t>
            </w:r>
          </w:p>
        </w:tc>
      </w:tr>
      <w:tr w:rsidR="00AD2E9D" w:rsidRPr="00911999" w14:paraId="17B8EB2C" w14:textId="77777777" w:rsidTr="00825A0D">
        <w:trPr>
          <w:trHeight w:val="260"/>
          <w:jc w:val="center"/>
        </w:trPr>
        <w:tc>
          <w:tcPr>
            <w:tcW w:w="3254" w:type="dxa"/>
            <w:tcBorders>
              <w:top w:val="single" w:sz="4" w:space="0" w:color="auto"/>
              <w:left w:val="single" w:sz="4" w:space="0" w:color="auto"/>
              <w:bottom w:val="single" w:sz="4" w:space="0" w:color="auto"/>
              <w:right w:val="single" w:sz="4" w:space="0" w:color="auto"/>
            </w:tcBorders>
            <w:vAlign w:val="center"/>
          </w:tcPr>
          <w:p w14:paraId="3627219F" w14:textId="77777777" w:rsidR="00AD2E9D" w:rsidRPr="00911999" w:rsidRDefault="00CC793A" w:rsidP="00306D5A">
            <w:pPr>
              <w:widowControl/>
              <w:autoSpaceDE/>
              <w:autoSpaceDN/>
              <w:adjustRightInd/>
              <w:rPr>
                <w:rFonts w:ascii="Tahoma" w:hAnsi="Tahoma" w:cs="Tahoma"/>
                <w:sz w:val="22"/>
                <w:szCs w:val="22"/>
              </w:rPr>
            </w:pPr>
            <w:r w:rsidRPr="00911999">
              <w:rPr>
                <w:rFonts w:ascii="Tahoma" w:hAnsi="Tahoma" w:cs="Tahoma"/>
                <w:sz w:val="22"/>
                <w:szCs w:val="22"/>
              </w:rPr>
              <w:t>Sub Total for Gels</w:t>
            </w:r>
          </w:p>
        </w:tc>
        <w:tc>
          <w:tcPr>
            <w:tcW w:w="2253" w:type="dxa"/>
            <w:tcBorders>
              <w:top w:val="single" w:sz="4" w:space="0" w:color="auto"/>
              <w:left w:val="single" w:sz="4" w:space="0" w:color="auto"/>
              <w:bottom w:val="single" w:sz="4" w:space="0" w:color="auto"/>
              <w:right w:val="single" w:sz="4" w:space="0" w:color="auto"/>
            </w:tcBorders>
            <w:noWrap/>
            <w:vAlign w:val="center"/>
          </w:tcPr>
          <w:p w14:paraId="1641B46B" w14:textId="77777777" w:rsidR="00AD2E9D" w:rsidRPr="00911999" w:rsidRDefault="00FE0F7B" w:rsidP="00306D5A">
            <w:pPr>
              <w:widowControl/>
              <w:autoSpaceDE/>
              <w:autoSpaceDN/>
              <w:adjustRightInd/>
              <w:jc w:val="center"/>
              <w:rPr>
                <w:rFonts w:ascii="Tahoma" w:hAnsi="Tahoma" w:cs="Tahoma"/>
                <w:sz w:val="22"/>
                <w:szCs w:val="22"/>
              </w:rPr>
            </w:pPr>
            <w:r w:rsidRPr="00911999">
              <w:rPr>
                <w:rFonts w:ascii="Tahoma" w:hAnsi="Tahoma" w:cs="Tahoma"/>
                <w:sz w:val="22"/>
                <w:szCs w:val="22"/>
              </w:rPr>
              <w:t>10</w:t>
            </w:r>
            <w:r w:rsidR="00825A0D" w:rsidRPr="00911999">
              <w:rPr>
                <w:rFonts w:ascii="Tahoma" w:hAnsi="Tahoma" w:cs="Tahoma"/>
                <w:sz w:val="22"/>
                <w:szCs w:val="22"/>
              </w:rPr>
              <w:t>.5</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14:paraId="71B336AC" w14:textId="77777777" w:rsidR="00AD2E9D" w:rsidRPr="00911999" w:rsidRDefault="00AD2E9D" w:rsidP="00306D5A">
            <w:pPr>
              <w:widowControl/>
              <w:autoSpaceDE/>
              <w:autoSpaceDN/>
              <w:adjustRightInd/>
              <w:jc w:val="center"/>
              <w:rPr>
                <w:rFonts w:ascii="Tahoma" w:hAnsi="Tahoma" w:cs="Tahoma"/>
                <w:sz w:val="22"/>
                <w:szCs w:val="22"/>
              </w:rPr>
            </w:pPr>
            <w:r w:rsidRPr="00911999">
              <w:rPr>
                <w:rFonts w:ascii="Tahoma" w:hAnsi="Tahoma" w:cs="Tahoma"/>
                <w:sz w:val="22"/>
                <w:szCs w:val="22"/>
              </w:rPr>
              <w:t>---</w:t>
            </w:r>
          </w:p>
        </w:tc>
        <w:tc>
          <w:tcPr>
            <w:tcW w:w="1541" w:type="dxa"/>
            <w:gridSpan w:val="2"/>
            <w:tcBorders>
              <w:top w:val="single" w:sz="4" w:space="0" w:color="auto"/>
              <w:left w:val="single" w:sz="4" w:space="0" w:color="auto"/>
              <w:bottom w:val="single" w:sz="4" w:space="0" w:color="auto"/>
              <w:right w:val="single" w:sz="4" w:space="0" w:color="auto"/>
            </w:tcBorders>
            <w:noWrap/>
            <w:vAlign w:val="center"/>
          </w:tcPr>
          <w:p w14:paraId="03456178"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E41B79" w:rsidRPr="00911999">
              <w:rPr>
                <w:rFonts w:ascii="Tahoma" w:hAnsi="Tahoma" w:cs="Tahoma"/>
                <w:sz w:val="22"/>
                <w:szCs w:val="22"/>
              </w:rPr>
              <w:t>35</w:t>
            </w:r>
            <w:r w:rsidR="00FE0F7B" w:rsidRPr="00911999">
              <w:rPr>
                <w:rFonts w:ascii="Tahoma" w:hAnsi="Tahoma" w:cs="Tahoma"/>
                <w:sz w:val="22"/>
                <w:szCs w:val="22"/>
              </w:rPr>
              <w:t>0</w:t>
            </w:r>
            <w:r w:rsidRPr="00911999">
              <w:rPr>
                <w:rFonts w:ascii="Tahoma" w:hAnsi="Tahoma" w:cs="Tahoma"/>
                <w:sz w:val="22"/>
                <w:szCs w:val="22"/>
              </w:rPr>
              <w:t>.</w:t>
            </w:r>
            <w:r w:rsidR="00E41B79" w:rsidRPr="00911999">
              <w:rPr>
                <w:rFonts w:ascii="Tahoma" w:hAnsi="Tahoma" w:cs="Tahoma"/>
                <w:sz w:val="22"/>
                <w:szCs w:val="22"/>
              </w:rPr>
              <w:t>00</w:t>
            </w:r>
          </w:p>
        </w:tc>
      </w:tr>
      <w:tr w:rsidR="00AD2E9D" w:rsidRPr="00911999" w14:paraId="4C705152" w14:textId="77777777"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14:paraId="2C22C1C4" w14:textId="77777777" w:rsidR="00AD2E9D" w:rsidRPr="00911999" w:rsidRDefault="00AD2E9D" w:rsidP="0025577A">
            <w:pPr>
              <w:widowControl/>
              <w:autoSpaceDE/>
              <w:autoSpaceDN/>
              <w:adjustRightInd/>
              <w:jc w:val="center"/>
              <w:rPr>
                <w:rFonts w:ascii="Tahoma" w:hAnsi="Tahoma" w:cs="Tahoma"/>
                <w:sz w:val="22"/>
                <w:szCs w:val="22"/>
              </w:rPr>
            </w:pPr>
          </w:p>
        </w:tc>
      </w:tr>
      <w:tr w:rsidR="00AD2E9D" w:rsidRPr="00911999" w14:paraId="15DB3A16"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0BEC9DD2"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FS-5100-35</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0F6F2B67" w14:textId="77777777" w:rsidR="00AD2E9D" w:rsidRPr="00911999" w:rsidRDefault="00167B51" w:rsidP="00306D5A">
            <w:pPr>
              <w:widowControl/>
              <w:autoSpaceDE/>
              <w:autoSpaceDN/>
              <w:adjustRightInd/>
              <w:jc w:val="center"/>
              <w:rPr>
                <w:rFonts w:ascii="Tahoma" w:hAnsi="Tahoma" w:cs="Tahoma"/>
                <w:sz w:val="22"/>
                <w:szCs w:val="22"/>
              </w:rPr>
            </w:pPr>
            <w:r w:rsidRPr="00911999">
              <w:rPr>
                <w:rFonts w:ascii="Tahoma" w:hAnsi="Tahoma" w:cs="Tahoma"/>
                <w:sz w:val="22"/>
                <w:szCs w:val="22"/>
              </w:rPr>
              <w:t>1</w:t>
            </w:r>
            <w:r w:rsidR="00825A0D" w:rsidRPr="00911999">
              <w:rPr>
                <w:rFonts w:ascii="Tahoma" w:hAnsi="Tahoma" w:cs="Tahoma"/>
                <w:sz w:val="22"/>
                <w:szCs w:val="22"/>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36E0C50B"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14:paraId="67F3FA6E"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E41B79" w:rsidRPr="00911999">
              <w:rPr>
                <w:rFonts w:ascii="Tahoma" w:hAnsi="Tahoma" w:cs="Tahoma"/>
                <w:sz w:val="22"/>
                <w:szCs w:val="22"/>
              </w:rPr>
              <w:t>50.0</w:t>
            </w:r>
            <w:r w:rsidR="00167B51" w:rsidRPr="00911999">
              <w:rPr>
                <w:rFonts w:ascii="Tahoma" w:hAnsi="Tahoma" w:cs="Tahoma"/>
                <w:sz w:val="22"/>
                <w:szCs w:val="22"/>
              </w:rPr>
              <w:t>0</w:t>
            </w:r>
          </w:p>
        </w:tc>
      </w:tr>
      <w:tr w:rsidR="00AD2E9D" w:rsidRPr="00911999" w14:paraId="26481EF7"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16501598"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FS-5100-36</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19591328" w14:textId="77777777" w:rsidR="00AD2E9D" w:rsidRPr="00911999" w:rsidRDefault="00825A0D" w:rsidP="00825A0D">
            <w:pPr>
              <w:widowControl/>
              <w:autoSpaceDE/>
              <w:autoSpaceDN/>
              <w:adjustRightInd/>
              <w:jc w:val="center"/>
              <w:rPr>
                <w:rFonts w:ascii="Tahoma" w:hAnsi="Tahoma" w:cs="Tahoma"/>
                <w:sz w:val="22"/>
                <w:szCs w:val="22"/>
              </w:rPr>
            </w:pPr>
            <w:r w:rsidRPr="00911999">
              <w:rPr>
                <w:rFonts w:ascii="Tahoma" w:hAnsi="Tahoma" w:cs="Tahoma"/>
                <w:sz w:val="22"/>
                <w:szCs w:val="22"/>
              </w:rPr>
              <w:t>0.5</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09409C15"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14:paraId="0EB08E19"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E41B79" w:rsidRPr="00911999">
              <w:rPr>
                <w:rFonts w:ascii="Tahoma" w:hAnsi="Tahoma" w:cs="Tahoma"/>
                <w:sz w:val="22"/>
                <w:szCs w:val="22"/>
              </w:rPr>
              <w:t xml:space="preserve"> 25.00</w:t>
            </w:r>
          </w:p>
        </w:tc>
      </w:tr>
      <w:tr w:rsidR="00AD2E9D" w:rsidRPr="00911999" w14:paraId="63F70A91"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37D8A0F4"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Copies of MSDSs for Class A Foam &amp; ingredients</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0CA38577" w14:textId="77777777" w:rsidR="00AD2E9D" w:rsidRPr="00911999" w:rsidRDefault="00FE0F7B" w:rsidP="00283658">
            <w:pPr>
              <w:widowControl/>
              <w:autoSpaceDE/>
              <w:autoSpaceDN/>
              <w:adjustRightInd/>
              <w:jc w:val="center"/>
              <w:rPr>
                <w:rFonts w:ascii="Tahoma" w:hAnsi="Tahoma" w:cs="Tahoma"/>
                <w:sz w:val="22"/>
                <w:szCs w:val="22"/>
              </w:rPr>
            </w:pPr>
            <w:r w:rsidRPr="00911999">
              <w:rPr>
                <w:rFonts w:ascii="Tahoma" w:hAnsi="Tahoma" w:cs="Tahoma"/>
                <w:sz w:val="22"/>
                <w:szCs w:val="22"/>
              </w:rPr>
              <w:t>1</w:t>
            </w:r>
            <w:r w:rsidR="00825A0D" w:rsidRPr="00911999">
              <w:rPr>
                <w:rFonts w:ascii="Tahoma" w:hAnsi="Tahoma" w:cs="Tahoma"/>
                <w:sz w:val="22"/>
                <w:szCs w:val="22"/>
              </w:rPr>
              <w:t>.</w:t>
            </w:r>
            <w:r w:rsidR="00283658" w:rsidRPr="00911999">
              <w:rPr>
                <w:rFonts w:ascii="Tahoma" w:hAnsi="Tahoma" w:cs="Tahoma"/>
                <w:sz w:val="22"/>
                <w:szCs w:val="22"/>
              </w:rPr>
              <w:t>50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7843CB04"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25.00</w:t>
            </w:r>
          </w:p>
        </w:tc>
        <w:tc>
          <w:tcPr>
            <w:tcW w:w="1476" w:type="dxa"/>
            <w:tcBorders>
              <w:top w:val="single" w:sz="4" w:space="0" w:color="auto"/>
              <w:left w:val="single" w:sz="4" w:space="0" w:color="auto"/>
              <w:bottom w:val="single" w:sz="4" w:space="0" w:color="auto"/>
              <w:right w:val="single" w:sz="4" w:space="0" w:color="auto"/>
            </w:tcBorders>
            <w:noWrap/>
            <w:vAlign w:val="center"/>
          </w:tcPr>
          <w:p w14:paraId="5BD05FC6" w14:textId="77777777" w:rsidR="00AD2E9D" w:rsidRPr="00911999" w:rsidRDefault="00AD2E9D" w:rsidP="00283658">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283658" w:rsidRPr="00911999">
              <w:rPr>
                <w:rFonts w:ascii="Tahoma" w:hAnsi="Tahoma" w:cs="Tahoma"/>
                <w:sz w:val="22"/>
                <w:szCs w:val="22"/>
              </w:rPr>
              <w:t>37.50</w:t>
            </w:r>
          </w:p>
        </w:tc>
      </w:tr>
      <w:tr w:rsidR="00AD2E9D" w:rsidRPr="00911999" w14:paraId="17FC0524"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175D3C23" w14:textId="77777777" w:rsidR="00AD2E9D" w:rsidRPr="00911999" w:rsidRDefault="00CC793A" w:rsidP="00097B4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 xml:space="preserve">Sub </w:t>
            </w:r>
            <w:r w:rsidR="00AD2E9D" w:rsidRPr="00911999">
              <w:rPr>
                <w:rFonts w:ascii="Tahoma" w:hAnsi="Tahoma" w:cs="Tahoma"/>
                <w:sz w:val="22"/>
                <w:szCs w:val="22"/>
              </w:rPr>
              <w:t>Total</w:t>
            </w:r>
            <w:r w:rsidRPr="00911999">
              <w:rPr>
                <w:rFonts w:ascii="Tahoma" w:hAnsi="Tahoma" w:cs="Tahoma"/>
                <w:sz w:val="22"/>
                <w:szCs w:val="22"/>
              </w:rPr>
              <w:t xml:space="preserve"> for Class A Foam</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6ED8CDEC" w14:textId="77777777" w:rsidR="00AD2E9D" w:rsidRPr="00911999" w:rsidRDefault="00283658" w:rsidP="003F3C6D">
            <w:pPr>
              <w:widowControl/>
              <w:autoSpaceDE/>
              <w:autoSpaceDN/>
              <w:adjustRightInd/>
              <w:jc w:val="center"/>
              <w:rPr>
                <w:rFonts w:ascii="Tahoma" w:hAnsi="Tahoma" w:cs="Tahoma"/>
                <w:sz w:val="22"/>
                <w:szCs w:val="22"/>
              </w:rPr>
            </w:pPr>
            <w:r w:rsidRPr="00911999">
              <w:rPr>
                <w:rFonts w:ascii="Tahoma" w:hAnsi="Tahoma" w:cs="Tahoma"/>
                <w:sz w:val="22"/>
                <w:szCs w:val="22"/>
              </w:rPr>
              <w:t>3.0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0E60D451" w14:textId="77777777" w:rsidR="00AD2E9D" w:rsidRPr="00911999" w:rsidRDefault="00AD2E9D" w:rsidP="0025577A">
            <w:pPr>
              <w:jc w:val="center"/>
              <w:rPr>
                <w:rFonts w:ascii="Tahoma" w:hAnsi="Tahoma" w:cs="Tahoma"/>
                <w:sz w:val="22"/>
                <w:szCs w:val="22"/>
              </w:rPr>
            </w:pPr>
            <w:r w:rsidRPr="00911999">
              <w:rPr>
                <w:rFonts w:ascii="Tahoma" w:hAnsi="Tahoma" w:cs="Tahoma"/>
                <w:sz w:val="22"/>
                <w:szCs w:val="22"/>
              </w:rPr>
              <w:t>---</w:t>
            </w:r>
          </w:p>
        </w:tc>
        <w:tc>
          <w:tcPr>
            <w:tcW w:w="1476" w:type="dxa"/>
            <w:tcBorders>
              <w:top w:val="single" w:sz="4" w:space="0" w:color="auto"/>
              <w:left w:val="single" w:sz="4" w:space="0" w:color="auto"/>
              <w:bottom w:val="single" w:sz="4" w:space="0" w:color="auto"/>
              <w:right w:val="single" w:sz="4" w:space="0" w:color="auto"/>
            </w:tcBorders>
            <w:noWrap/>
            <w:vAlign w:val="center"/>
          </w:tcPr>
          <w:p w14:paraId="33BDEB63" w14:textId="77777777" w:rsidR="00AD2E9D" w:rsidRPr="00911999" w:rsidRDefault="00AD2E9D" w:rsidP="00283658">
            <w:pPr>
              <w:widowControl/>
              <w:autoSpaceDE/>
              <w:autoSpaceDN/>
              <w:adjustRightInd/>
              <w:jc w:val="center"/>
              <w:rPr>
                <w:rFonts w:ascii="Tahoma" w:hAnsi="Tahoma" w:cs="Tahoma"/>
                <w:sz w:val="22"/>
                <w:szCs w:val="22"/>
              </w:rPr>
            </w:pPr>
            <w:r w:rsidRPr="00911999">
              <w:rPr>
                <w:rFonts w:ascii="Tahoma" w:hAnsi="Tahoma" w:cs="Tahoma"/>
                <w:sz w:val="22"/>
                <w:szCs w:val="22"/>
              </w:rPr>
              <w:t>$</w:t>
            </w:r>
            <w:r w:rsidR="00FE0F7B" w:rsidRPr="00911999">
              <w:rPr>
                <w:rFonts w:ascii="Tahoma" w:hAnsi="Tahoma" w:cs="Tahoma"/>
                <w:sz w:val="22"/>
                <w:szCs w:val="22"/>
              </w:rPr>
              <w:t xml:space="preserve"> </w:t>
            </w:r>
            <w:r w:rsidR="00283658" w:rsidRPr="00911999">
              <w:rPr>
                <w:rFonts w:ascii="Tahoma" w:hAnsi="Tahoma" w:cs="Tahoma"/>
                <w:sz w:val="22"/>
                <w:szCs w:val="22"/>
              </w:rPr>
              <w:t>112.50</w:t>
            </w:r>
          </w:p>
        </w:tc>
      </w:tr>
      <w:tr w:rsidR="00AD2E9D" w:rsidRPr="00911999" w14:paraId="41E0E6B8" w14:textId="77777777"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14:paraId="3A5DF731" w14:textId="77777777" w:rsidR="00AD2E9D" w:rsidRPr="00911999" w:rsidRDefault="00AD2E9D" w:rsidP="0025577A">
            <w:pPr>
              <w:widowControl/>
              <w:autoSpaceDE/>
              <w:autoSpaceDN/>
              <w:adjustRightInd/>
              <w:jc w:val="center"/>
              <w:rPr>
                <w:rFonts w:ascii="Tahoma" w:hAnsi="Tahoma" w:cs="Tahoma"/>
                <w:sz w:val="22"/>
                <w:szCs w:val="22"/>
              </w:rPr>
            </w:pPr>
          </w:p>
        </w:tc>
      </w:tr>
      <w:tr w:rsidR="00AD2E9D" w:rsidRPr="00911999" w14:paraId="08D5A702"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6C000B77"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FS-5100-37</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58C4C047" w14:textId="77777777" w:rsidR="00AD2E9D" w:rsidRPr="00911999" w:rsidRDefault="00FE0F7B" w:rsidP="00306D5A">
            <w:pPr>
              <w:widowControl/>
              <w:autoSpaceDE/>
              <w:autoSpaceDN/>
              <w:adjustRightInd/>
              <w:jc w:val="center"/>
              <w:rPr>
                <w:rFonts w:ascii="Tahoma" w:hAnsi="Tahoma" w:cs="Tahoma"/>
                <w:sz w:val="22"/>
                <w:szCs w:val="22"/>
              </w:rPr>
            </w:pPr>
            <w:r w:rsidRPr="00911999">
              <w:rPr>
                <w:rFonts w:ascii="Tahoma" w:hAnsi="Tahoma" w:cs="Tahoma"/>
                <w:sz w:val="22"/>
                <w:szCs w:val="22"/>
              </w:rPr>
              <w:t>4</w:t>
            </w:r>
            <w:r w:rsidR="00825A0D" w:rsidRPr="00911999">
              <w:rPr>
                <w:rFonts w:ascii="Tahoma" w:hAnsi="Tahoma" w:cs="Tahoma"/>
                <w:sz w:val="22"/>
                <w:szCs w:val="22"/>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0F113AF0"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14:paraId="230EC62E"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FE0F7B" w:rsidRPr="00911999">
              <w:rPr>
                <w:rFonts w:ascii="Tahoma" w:hAnsi="Tahoma" w:cs="Tahoma"/>
                <w:sz w:val="22"/>
                <w:szCs w:val="22"/>
              </w:rPr>
              <w:t>2</w:t>
            </w:r>
            <w:r w:rsidR="00E41B79" w:rsidRPr="00911999">
              <w:rPr>
                <w:rFonts w:ascii="Tahoma" w:hAnsi="Tahoma" w:cs="Tahoma"/>
                <w:sz w:val="22"/>
                <w:szCs w:val="22"/>
              </w:rPr>
              <w:t>00.00</w:t>
            </w:r>
          </w:p>
        </w:tc>
      </w:tr>
      <w:tr w:rsidR="00AD2E9D" w:rsidRPr="00911999" w14:paraId="1D2AE877"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0774B878"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FS-5100-38</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23D584AD" w14:textId="77777777" w:rsidR="00AD2E9D" w:rsidRPr="00911999" w:rsidRDefault="00FE0F7B" w:rsidP="00306D5A">
            <w:pPr>
              <w:widowControl/>
              <w:autoSpaceDE/>
              <w:autoSpaceDN/>
              <w:adjustRightInd/>
              <w:jc w:val="center"/>
              <w:rPr>
                <w:rFonts w:ascii="Tahoma" w:hAnsi="Tahoma" w:cs="Tahoma"/>
                <w:sz w:val="22"/>
                <w:szCs w:val="22"/>
              </w:rPr>
            </w:pPr>
            <w:r w:rsidRPr="00911999">
              <w:rPr>
                <w:rFonts w:ascii="Tahoma" w:hAnsi="Tahoma" w:cs="Tahoma"/>
                <w:sz w:val="22"/>
                <w:szCs w:val="22"/>
              </w:rPr>
              <w:t>6</w:t>
            </w:r>
            <w:r w:rsidR="00825A0D" w:rsidRPr="00911999">
              <w:rPr>
                <w:rFonts w:ascii="Tahoma" w:hAnsi="Tahoma" w:cs="Tahoma"/>
                <w:sz w:val="22"/>
                <w:szCs w:val="22"/>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514F9359"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14:paraId="74D4A781"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FE0F7B" w:rsidRPr="00911999">
              <w:rPr>
                <w:rFonts w:ascii="Tahoma" w:hAnsi="Tahoma" w:cs="Tahoma"/>
                <w:sz w:val="22"/>
                <w:szCs w:val="22"/>
              </w:rPr>
              <w:t>3</w:t>
            </w:r>
            <w:r w:rsidR="00E41B79" w:rsidRPr="00911999">
              <w:rPr>
                <w:rFonts w:ascii="Tahoma" w:hAnsi="Tahoma" w:cs="Tahoma"/>
                <w:sz w:val="22"/>
                <w:szCs w:val="22"/>
              </w:rPr>
              <w:t>00</w:t>
            </w:r>
            <w:r w:rsidRPr="00911999">
              <w:rPr>
                <w:rFonts w:ascii="Tahoma" w:hAnsi="Tahoma" w:cs="Tahoma"/>
                <w:sz w:val="22"/>
                <w:szCs w:val="22"/>
              </w:rPr>
              <w:t>.00</w:t>
            </w:r>
          </w:p>
        </w:tc>
      </w:tr>
      <w:tr w:rsidR="00AD2E9D" w:rsidRPr="00911999" w14:paraId="38F12D37"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1224E697"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FS-5100-39</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2CAEDBAA" w14:textId="77777777" w:rsidR="00AD2E9D" w:rsidRPr="00911999" w:rsidRDefault="00FE0F7B" w:rsidP="00306D5A">
            <w:pPr>
              <w:widowControl/>
              <w:autoSpaceDE/>
              <w:autoSpaceDN/>
              <w:adjustRightInd/>
              <w:jc w:val="center"/>
              <w:rPr>
                <w:rFonts w:ascii="Tahoma" w:hAnsi="Tahoma" w:cs="Tahoma"/>
                <w:sz w:val="22"/>
                <w:szCs w:val="22"/>
              </w:rPr>
            </w:pPr>
            <w:r w:rsidRPr="00911999">
              <w:rPr>
                <w:rFonts w:ascii="Tahoma" w:hAnsi="Tahoma" w:cs="Tahoma"/>
                <w:sz w:val="22"/>
                <w:szCs w:val="22"/>
              </w:rPr>
              <w:t>13</w:t>
            </w:r>
            <w:r w:rsidR="00825A0D" w:rsidRPr="00911999">
              <w:rPr>
                <w:rFonts w:ascii="Tahoma" w:hAnsi="Tahoma" w:cs="Tahoma"/>
                <w:sz w:val="22"/>
                <w:szCs w:val="22"/>
              </w:rPr>
              <w:t>.0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4B2DD40F"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50.00</w:t>
            </w:r>
          </w:p>
        </w:tc>
        <w:tc>
          <w:tcPr>
            <w:tcW w:w="1476" w:type="dxa"/>
            <w:tcBorders>
              <w:top w:val="single" w:sz="4" w:space="0" w:color="auto"/>
              <w:left w:val="single" w:sz="4" w:space="0" w:color="auto"/>
              <w:bottom w:val="single" w:sz="4" w:space="0" w:color="auto"/>
              <w:right w:val="single" w:sz="4" w:space="0" w:color="auto"/>
            </w:tcBorders>
            <w:noWrap/>
            <w:vAlign w:val="center"/>
          </w:tcPr>
          <w:p w14:paraId="382D3258" w14:textId="77777777" w:rsidR="00AD2E9D" w:rsidRPr="00911999" w:rsidRDefault="00AD2E9D" w:rsidP="00FE0F7B">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FE0F7B" w:rsidRPr="00911999">
              <w:rPr>
                <w:rFonts w:ascii="Tahoma" w:hAnsi="Tahoma" w:cs="Tahoma"/>
                <w:sz w:val="22"/>
                <w:szCs w:val="22"/>
              </w:rPr>
              <w:t>65</w:t>
            </w:r>
            <w:r w:rsidR="00E41B79" w:rsidRPr="00911999">
              <w:rPr>
                <w:rFonts w:ascii="Tahoma" w:hAnsi="Tahoma" w:cs="Tahoma"/>
                <w:sz w:val="22"/>
                <w:szCs w:val="22"/>
              </w:rPr>
              <w:t>0.00</w:t>
            </w:r>
          </w:p>
        </w:tc>
      </w:tr>
      <w:tr w:rsidR="00AD2E9D" w:rsidRPr="00911999" w14:paraId="193FEFE1"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17606941" w14:textId="77777777" w:rsidR="00AD2E9D" w:rsidRPr="00911999" w:rsidRDefault="00AD2E9D" w:rsidP="00306D5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22"/>
                <w:szCs w:val="22"/>
              </w:rPr>
            </w:pPr>
            <w:r w:rsidRPr="00911999">
              <w:rPr>
                <w:rFonts w:ascii="Tahoma" w:hAnsi="Tahoma" w:cs="Tahoma"/>
                <w:sz w:val="22"/>
                <w:szCs w:val="22"/>
              </w:rPr>
              <w:t>Copies of MSDSs for Long-</w:t>
            </w:r>
            <w:r w:rsidRPr="00911999">
              <w:rPr>
                <w:rFonts w:ascii="Tahoma" w:hAnsi="Tahoma" w:cs="Tahoma"/>
                <w:sz w:val="22"/>
                <w:szCs w:val="22"/>
              </w:rPr>
              <w:lastRenderedPageBreak/>
              <w:t xml:space="preserve">Term Retardant &amp; each ingredient </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68B2A705" w14:textId="77777777" w:rsidR="00AD2E9D" w:rsidRPr="00911999" w:rsidRDefault="00825A0D" w:rsidP="00306D5A">
            <w:pPr>
              <w:widowControl/>
              <w:autoSpaceDE/>
              <w:autoSpaceDN/>
              <w:adjustRightInd/>
              <w:jc w:val="center"/>
              <w:rPr>
                <w:rFonts w:ascii="Tahoma" w:hAnsi="Tahoma" w:cs="Tahoma"/>
                <w:sz w:val="22"/>
                <w:szCs w:val="22"/>
              </w:rPr>
            </w:pPr>
            <w:r w:rsidRPr="00911999">
              <w:rPr>
                <w:rFonts w:ascii="Tahoma" w:hAnsi="Tahoma" w:cs="Tahoma"/>
                <w:sz w:val="22"/>
                <w:szCs w:val="22"/>
              </w:rPr>
              <w:lastRenderedPageBreak/>
              <w:t>4.0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28BE64CD" w14:textId="77777777" w:rsidR="00AD2E9D" w:rsidRPr="00911999" w:rsidRDefault="00AD2E9D" w:rsidP="00346388">
            <w:pPr>
              <w:widowControl/>
              <w:autoSpaceDE/>
              <w:autoSpaceDN/>
              <w:adjustRightInd/>
              <w:jc w:val="center"/>
              <w:rPr>
                <w:rFonts w:ascii="Tahoma" w:hAnsi="Tahoma" w:cs="Tahoma"/>
                <w:sz w:val="22"/>
                <w:szCs w:val="22"/>
              </w:rPr>
            </w:pPr>
            <w:r w:rsidRPr="00911999">
              <w:rPr>
                <w:rFonts w:ascii="Tahoma" w:hAnsi="Tahoma" w:cs="Tahoma"/>
                <w:sz w:val="22"/>
                <w:szCs w:val="22"/>
              </w:rPr>
              <w:t>$</w:t>
            </w:r>
            <w:r w:rsidR="00346388" w:rsidRPr="00911999">
              <w:rPr>
                <w:rFonts w:ascii="Tahoma" w:hAnsi="Tahoma" w:cs="Tahoma"/>
                <w:sz w:val="22"/>
                <w:szCs w:val="22"/>
              </w:rPr>
              <w:t xml:space="preserve">  25.00</w:t>
            </w:r>
          </w:p>
        </w:tc>
        <w:tc>
          <w:tcPr>
            <w:tcW w:w="1476" w:type="dxa"/>
            <w:tcBorders>
              <w:top w:val="single" w:sz="4" w:space="0" w:color="auto"/>
              <w:left w:val="single" w:sz="4" w:space="0" w:color="auto"/>
              <w:bottom w:val="single" w:sz="4" w:space="0" w:color="auto"/>
              <w:right w:val="single" w:sz="4" w:space="0" w:color="auto"/>
            </w:tcBorders>
            <w:noWrap/>
            <w:vAlign w:val="center"/>
          </w:tcPr>
          <w:p w14:paraId="2B2DDB39"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 xml:space="preserve">$ </w:t>
            </w:r>
            <w:r w:rsidR="00E41B79" w:rsidRPr="00911999">
              <w:rPr>
                <w:rFonts w:ascii="Tahoma" w:hAnsi="Tahoma" w:cs="Tahoma"/>
                <w:sz w:val="22"/>
                <w:szCs w:val="22"/>
              </w:rPr>
              <w:t>100.00</w:t>
            </w:r>
          </w:p>
        </w:tc>
      </w:tr>
      <w:tr w:rsidR="00AD2E9D" w:rsidRPr="00911999" w14:paraId="6E006F59"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44E239DE" w14:textId="77777777" w:rsidR="00AD2E9D" w:rsidRPr="00911999" w:rsidRDefault="00CC793A" w:rsidP="00306D5A">
            <w:pPr>
              <w:widowControl/>
              <w:autoSpaceDE/>
              <w:autoSpaceDN/>
              <w:adjustRightInd/>
              <w:rPr>
                <w:rFonts w:ascii="Tahoma" w:hAnsi="Tahoma" w:cs="Tahoma"/>
                <w:sz w:val="22"/>
                <w:szCs w:val="22"/>
              </w:rPr>
            </w:pPr>
            <w:r w:rsidRPr="00911999">
              <w:rPr>
                <w:rFonts w:ascii="Tahoma" w:hAnsi="Tahoma" w:cs="Tahoma"/>
                <w:sz w:val="22"/>
                <w:szCs w:val="22"/>
              </w:rPr>
              <w:t>Sub Total for Long-Term Retardants</w:t>
            </w:r>
          </w:p>
        </w:tc>
        <w:tc>
          <w:tcPr>
            <w:tcW w:w="2321" w:type="dxa"/>
            <w:gridSpan w:val="2"/>
            <w:tcBorders>
              <w:top w:val="single" w:sz="4" w:space="0" w:color="auto"/>
              <w:left w:val="single" w:sz="4" w:space="0" w:color="auto"/>
              <w:bottom w:val="single" w:sz="4" w:space="0" w:color="auto"/>
              <w:right w:val="single" w:sz="4" w:space="0" w:color="auto"/>
            </w:tcBorders>
            <w:noWrap/>
            <w:vAlign w:val="center"/>
          </w:tcPr>
          <w:p w14:paraId="35D2DD27" w14:textId="77777777" w:rsidR="00AD2E9D" w:rsidRPr="00911999" w:rsidRDefault="00C72848" w:rsidP="00306D5A">
            <w:pPr>
              <w:widowControl/>
              <w:autoSpaceDE/>
              <w:autoSpaceDN/>
              <w:adjustRightInd/>
              <w:jc w:val="center"/>
              <w:rPr>
                <w:rFonts w:ascii="Tahoma" w:hAnsi="Tahoma" w:cs="Tahoma"/>
                <w:sz w:val="22"/>
                <w:szCs w:val="22"/>
              </w:rPr>
            </w:pPr>
            <w:r w:rsidRPr="00911999">
              <w:rPr>
                <w:rFonts w:ascii="Tahoma" w:hAnsi="Tahoma" w:cs="Tahoma"/>
                <w:sz w:val="22"/>
                <w:szCs w:val="22"/>
              </w:rPr>
              <w:t>2</w:t>
            </w:r>
            <w:r w:rsidR="00283658" w:rsidRPr="00911999">
              <w:rPr>
                <w:rFonts w:ascii="Tahoma" w:hAnsi="Tahoma" w:cs="Tahoma"/>
                <w:sz w:val="22"/>
                <w:szCs w:val="22"/>
              </w:rPr>
              <w:t>7.0</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14:paraId="757B0365" w14:textId="77777777" w:rsidR="00AD2E9D" w:rsidRPr="00911999" w:rsidRDefault="00AD2E9D" w:rsidP="00306D5A">
            <w:pPr>
              <w:widowControl/>
              <w:autoSpaceDE/>
              <w:autoSpaceDN/>
              <w:adjustRightInd/>
              <w:jc w:val="center"/>
              <w:rPr>
                <w:rFonts w:ascii="Tahoma" w:hAnsi="Tahoma" w:cs="Tahoma"/>
                <w:sz w:val="22"/>
                <w:szCs w:val="22"/>
              </w:rPr>
            </w:pPr>
            <w:r w:rsidRPr="00911999">
              <w:rPr>
                <w:rFonts w:ascii="Tahoma" w:hAnsi="Tahoma" w:cs="Tahoma"/>
                <w:sz w:val="22"/>
                <w:szCs w:val="22"/>
              </w:rPr>
              <w:t>---</w:t>
            </w:r>
          </w:p>
        </w:tc>
        <w:tc>
          <w:tcPr>
            <w:tcW w:w="1476" w:type="dxa"/>
            <w:tcBorders>
              <w:top w:val="single" w:sz="4" w:space="0" w:color="auto"/>
              <w:left w:val="single" w:sz="4" w:space="0" w:color="auto"/>
              <w:bottom w:val="single" w:sz="4" w:space="0" w:color="auto"/>
              <w:right w:val="single" w:sz="4" w:space="0" w:color="auto"/>
            </w:tcBorders>
            <w:noWrap/>
            <w:vAlign w:val="center"/>
          </w:tcPr>
          <w:p w14:paraId="0B3E3EEB" w14:textId="77777777" w:rsidR="00AD2E9D" w:rsidRPr="00911999" w:rsidRDefault="00AD2E9D" w:rsidP="00E41B79">
            <w:pPr>
              <w:widowControl/>
              <w:autoSpaceDE/>
              <w:autoSpaceDN/>
              <w:adjustRightInd/>
              <w:jc w:val="center"/>
              <w:rPr>
                <w:rFonts w:ascii="Tahoma" w:hAnsi="Tahoma" w:cs="Tahoma"/>
                <w:sz w:val="22"/>
                <w:szCs w:val="22"/>
              </w:rPr>
            </w:pPr>
            <w:r w:rsidRPr="00911999">
              <w:rPr>
                <w:rFonts w:ascii="Tahoma" w:hAnsi="Tahoma" w:cs="Tahoma"/>
                <w:sz w:val="22"/>
                <w:szCs w:val="22"/>
              </w:rPr>
              <w:t>$</w:t>
            </w:r>
            <w:r w:rsidR="00FE0F7B" w:rsidRPr="00911999">
              <w:rPr>
                <w:rFonts w:ascii="Tahoma" w:hAnsi="Tahoma" w:cs="Tahoma"/>
                <w:sz w:val="22"/>
                <w:szCs w:val="22"/>
              </w:rPr>
              <w:t>125</w:t>
            </w:r>
            <w:r w:rsidR="00E41B79" w:rsidRPr="00911999">
              <w:rPr>
                <w:rFonts w:ascii="Tahoma" w:hAnsi="Tahoma" w:cs="Tahoma"/>
                <w:sz w:val="22"/>
                <w:szCs w:val="22"/>
              </w:rPr>
              <w:t>0</w:t>
            </w:r>
            <w:r w:rsidR="007843E7" w:rsidRPr="00911999">
              <w:rPr>
                <w:rFonts w:ascii="Tahoma" w:hAnsi="Tahoma" w:cs="Tahoma"/>
                <w:sz w:val="22"/>
                <w:szCs w:val="22"/>
              </w:rPr>
              <w:t>.</w:t>
            </w:r>
            <w:r w:rsidR="00E41B79" w:rsidRPr="00911999">
              <w:rPr>
                <w:rFonts w:ascii="Tahoma" w:hAnsi="Tahoma" w:cs="Tahoma"/>
                <w:sz w:val="22"/>
                <w:szCs w:val="22"/>
              </w:rPr>
              <w:t>00</w:t>
            </w:r>
          </w:p>
        </w:tc>
      </w:tr>
      <w:tr w:rsidR="00AD2E9D" w:rsidRPr="00911999" w14:paraId="58E41697" w14:textId="77777777"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14:paraId="21BC8918" w14:textId="77777777" w:rsidR="00AD2E9D" w:rsidRPr="00911999" w:rsidRDefault="00AD2E9D" w:rsidP="0025577A">
            <w:pPr>
              <w:widowControl/>
              <w:autoSpaceDE/>
              <w:autoSpaceDN/>
              <w:adjustRightInd/>
              <w:jc w:val="center"/>
              <w:rPr>
                <w:rFonts w:ascii="Tahoma" w:hAnsi="Tahoma" w:cs="Tahoma"/>
                <w:sz w:val="22"/>
                <w:szCs w:val="22"/>
              </w:rPr>
            </w:pPr>
          </w:p>
        </w:tc>
      </w:tr>
      <w:tr w:rsidR="00C0695C" w:rsidRPr="00911999" w14:paraId="63DF698E" w14:textId="77777777" w:rsidTr="001A1E65">
        <w:trPr>
          <w:trHeight w:val="182"/>
          <w:jc w:val="center"/>
        </w:trPr>
        <w:tc>
          <w:tcPr>
            <w:tcW w:w="3254" w:type="dxa"/>
            <w:tcBorders>
              <w:top w:val="single" w:sz="4" w:space="0" w:color="auto"/>
              <w:left w:val="single" w:sz="4" w:space="0" w:color="auto"/>
              <w:bottom w:val="single" w:sz="4" w:space="0" w:color="auto"/>
              <w:right w:val="single" w:sz="4" w:space="0" w:color="auto"/>
            </w:tcBorders>
            <w:vAlign w:val="center"/>
          </w:tcPr>
          <w:p w14:paraId="41437386" w14:textId="77777777" w:rsidR="00C0695C" w:rsidRPr="00911999" w:rsidRDefault="00C0695C" w:rsidP="00C0695C">
            <w:pPr>
              <w:widowControl/>
              <w:autoSpaceDE/>
              <w:autoSpaceDN/>
              <w:adjustRightInd/>
              <w:rPr>
                <w:rFonts w:ascii="Tahoma" w:hAnsi="Tahoma" w:cs="Tahoma"/>
                <w:sz w:val="22"/>
                <w:szCs w:val="22"/>
              </w:rPr>
            </w:pPr>
            <w:r w:rsidRPr="00911999">
              <w:rPr>
                <w:rFonts w:ascii="Tahoma" w:hAnsi="Tahoma" w:cs="Tahoma"/>
                <w:sz w:val="22"/>
                <w:szCs w:val="22"/>
              </w:rPr>
              <w:t>Combined Total for All Product Types</w:t>
            </w:r>
          </w:p>
        </w:tc>
        <w:tc>
          <w:tcPr>
            <w:tcW w:w="2321" w:type="dxa"/>
            <w:gridSpan w:val="2"/>
            <w:tcBorders>
              <w:top w:val="single" w:sz="4" w:space="0" w:color="auto"/>
              <w:left w:val="single" w:sz="4" w:space="0" w:color="auto"/>
              <w:bottom w:val="single" w:sz="4" w:space="0" w:color="auto"/>
              <w:right w:val="single" w:sz="4" w:space="0" w:color="auto"/>
            </w:tcBorders>
            <w:vAlign w:val="center"/>
          </w:tcPr>
          <w:p w14:paraId="53B3BF42" w14:textId="77777777" w:rsidR="00C0695C" w:rsidRPr="00911999" w:rsidRDefault="00825A0D" w:rsidP="00C0695C">
            <w:pPr>
              <w:widowControl/>
              <w:autoSpaceDE/>
              <w:autoSpaceDN/>
              <w:adjustRightInd/>
              <w:jc w:val="center"/>
              <w:rPr>
                <w:rFonts w:ascii="Tahoma" w:hAnsi="Tahoma" w:cs="Tahoma"/>
                <w:sz w:val="22"/>
                <w:szCs w:val="22"/>
              </w:rPr>
            </w:pPr>
            <w:r w:rsidRPr="00911999">
              <w:rPr>
                <w:rFonts w:ascii="Tahoma" w:hAnsi="Tahoma" w:cs="Tahoma"/>
                <w:sz w:val="22"/>
                <w:szCs w:val="22"/>
              </w:rPr>
              <w:t>4</w:t>
            </w:r>
            <w:r w:rsidR="003C37FB" w:rsidRPr="00911999">
              <w:rPr>
                <w:rFonts w:ascii="Tahoma" w:hAnsi="Tahoma" w:cs="Tahoma"/>
                <w:sz w:val="22"/>
                <w:szCs w:val="22"/>
              </w:rPr>
              <w:t>0</w:t>
            </w:r>
            <w:r w:rsidR="00C0695C" w:rsidRPr="00911999">
              <w:rPr>
                <w:rFonts w:ascii="Tahoma" w:hAnsi="Tahoma" w:cs="Tahoma"/>
                <w:sz w:val="22"/>
                <w:szCs w:val="22"/>
              </w:rPr>
              <w:t>.5</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1BD302D" w14:textId="77777777" w:rsidR="00C0695C" w:rsidRPr="00911999" w:rsidRDefault="00C0695C" w:rsidP="00C0695C">
            <w:pPr>
              <w:widowControl/>
              <w:autoSpaceDE/>
              <w:autoSpaceDN/>
              <w:adjustRightInd/>
              <w:jc w:val="center"/>
              <w:rPr>
                <w:rFonts w:ascii="Tahoma" w:hAnsi="Tahoma" w:cs="Tahoma"/>
                <w:sz w:val="22"/>
                <w:szCs w:val="22"/>
              </w:rPr>
            </w:pPr>
            <w:r w:rsidRPr="00911999">
              <w:rPr>
                <w:rFonts w:ascii="Tahoma" w:hAnsi="Tahoma" w:cs="Tahoma"/>
                <w:sz w:val="22"/>
                <w:szCs w:val="22"/>
              </w:rPr>
              <w:t>---</w:t>
            </w:r>
          </w:p>
        </w:tc>
        <w:tc>
          <w:tcPr>
            <w:tcW w:w="1476" w:type="dxa"/>
            <w:tcBorders>
              <w:top w:val="single" w:sz="4" w:space="0" w:color="auto"/>
              <w:left w:val="single" w:sz="4" w:space="0" w:color="auto"/>
              <w:bottom w:val="single" w:sz="4" w:space="0" w:color="auto"/>
              <w:right w:val="single" w:sz="4" w:space="0" w:color="auto"/>
            </w:tcBorders>
            <w:vAlign w:val="center"/>
          </w:tcPr>
          <w:p w14:paraId="41EE0916" w14:textId="77777777" w:rsidR="00C0695C" w:rsidRPr="00911999" w:rsidRDefault="00C0695C" w:rsidP="00283658">
            <w:pPr>
              <w:widowControl/>
              <w:autoSpaceDE/>
              <w:autoSpaceDN/>
              <w:adjustRightInd/>
              <w:jc w:val="center"/>
              <w:rPr>
                <w:rFonts w:ascii="Tahoma" w:hAnsi="Tahoma" w:cs="Tahoma"/>
                <w:sz w:val="22"/>
                <w:szCs w:val="22"/>
              </w:rPr>
            </w:pPr>
            <w:r w:rsidRPr="00911999">
              <w:rPr>
                <w:rFonts w:ascii="Tahoma" w:hAnsi="Tahoma" w:cs="Tahoma"/>
                <w:sz w:val="22"/>
                <w:szCs w:val="22"/>
              </w:rPr>
              <w:t>$</w:t>
            </w:r>
            <w:r w:rsidR="00283658" w:rsidRPr="00911999">
              <w:rPr>
                <w:rFonts w:ascii="Tahoma" w:hAnsi="Tahoma" w:cs="Tahoma"/>
                <w:sz w:val="22"/>
                <w:szCs w:val="22"/>
              </w:rPr>
              <w:t>1712.50</w:t>
            </w:r>
          </w:p>
        </w:tc>
      </w:tr>
      <w:tr w:rsidR="00C0695C" w:rsidRPr="00911999" w14:paraId="3D5CA6F9" w14:textId="77777777" w:rsidTr="001A1E65">
        <w:trPr>
          <w:trHeight w:val="182"/>
          <w:jc w:val="center"/>
        </w:trPr>
        <w:tc>
          <w:tcPr>
            <w:tcW w:w="8851" w:type="dxa"/>
            <w:gridSpan w:val="6"/>
            <w:tcBorders>
              <w:top w:val="single" w:sz="4" w:space="0" w:color="auto"/>
              <w:left w:val="single" w:sz="4" w:space="0" w:color="auto"/>
              <w:bottom w:val="single" w:sz="4" w:space="0" w:color="auto"/>
              <w:right w:val="single" w:sz="4" w:space="0" w:color="auto"/>
            </w:tcBorders>
            <w:vAlign w:val="center"/>
          </w:tcPr>
          <w:p w14:paraId="0CE16141" w14:textId="77777777" w:rsidR="00C0695C" w:rsidRPr="00911999" w:rsidRDefault="00C0695C" w:rsidP="00C0695C">
            <w:pPr>
              <w:widowControl/>
              <w:autoSpaceDE/>
              <w:autoSpaceDN/>
              <w:adjustRightInd/>
              <w:rPr>
                <w:rFonts w:ascii="Tahoma" w:hAnsi="Tahoma" w:cs="Tahoma"/>
                <w:sz w:val="22"/>
                <w:szCs w:val="22"/>
              </w:rPr>
            </w:pPr>
          </w:p>
        </w:tc>
      </w:tr>
    </w:tbl>
    <w:p w14:paraId="267E6651" w14:textId="77777777" w:rsidR="00230F6B" w:rsidRPr="00911999" w:rsidRDefault="00230F6B" w:rsidP="001A1E65">
      <w:pPr>
        <w:pStyle w:val="Level1"/>
        <w:numPr>
          <w:ilvl w:val="0"/>
          <w:numId w:val="0"/>
        </w:numPr>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22"/>
          <w:szCs w:val="22"/>
        </w:rPr>
      </w:pPr>
      <w:r w:rsidRPr="00911999">
        <w:rPr>
          <w:rFonts w:ascii="Tahoma" w:hAnsi="Tahoma" w:cs="Tahoma"/>
          <w:sz w:val="22"/>
          <w:szCs w:val="22"/>
        </w:rPr>
        <w:t>The estimate of $</w:t>
      </w:r>
      <w:r w:rsidR="00607A79" w:rsidRPr="00911999">
        <w:rPr>
          <w:rFonts w:ascii="Tahoma" w:hAnsi="Tahoma" w:cs="Tahoma"/>
          <w:sz w:val="22"/>
          <w:szCs w:val="22"/>
        </w:rPr>
        <w:t>50.00</w:t>
      </w:r>
      <w:r w:rsidRPr="00911999">
        <w:rPr>
          <w:rFonts w:ascii="Tahoma" w:hAnsi="Tahoma" w:cs="Tahoma"/>
          <w:sz w:val="22"/>
          <w:szCs w:val="22"/>
        </w:rPr>
        <w:t>/</w:t>
      </w:r>
      <w:proofErr w:type="spellStart"/>
      <w:r w:rsidRPr="00911999">
        <w:rPr>
          <w:rFonts w:ascii="Tahoma" w:hAnsi="Tahoma" w:cs="Tahoma"/>
          <w:sz w:val="22"/>
          <w:szCs w:val="22"/>
        </w:rPr>
        <w:t>hr</w:t>
      </w:r>
      <w:proofErr w:type="spellEnd"/>
      <w:r w:rsidRPr="00911999">
        <w:rPr>
          <w:rFonts w:ascii="Tahoma" w:hAnsi="Tahoma" w:cs="Tahoma"/>
          <w:sz w:val="22"/>
          <w:szCs w:val="22"/>
        </w:rPr>
        <w:t xml:space="preserve"> to accomplish the collection activity for the </w:t>
      </w:r>
      <w:r w:rsidR="007A72DC" w:rsidRPr="00911999">
        <w:rPr>
          <w:rFonts w:ascii="Tahoma" w:hAnsi="Tahoma" w:cs="Tahoma"/>
          <w:sz w:val="22"/>
          <w:szCs w:val="22"/>
        </w:rPr>
        <w:t>forms assumes a</w:t>
      </w:r>
      <w:r w:rsidRPr="00911999">
        <w:rPr>
          <w:rFonts w:ascii="Tahoma" w:hAnsi="Tahoma" w:cs="Tahoma"/>
          <w:sz w:val="22"/>
          <w:szCs w:val="22"/>
        </w:rPr>
        <w:t xml:space="preserve"> chemist </w:t>
      </w:r>
      <w:r w:rsidR="007A72DC" w:rsidRPr="00911999">
        <w:rPr>
          <w:rFonts w:ascii="Tahoma" w:hAnsi="Tahoma" w:cs="Tahoma"/>
          <w:sz w:val="22"/>
          <w:szCs w:val="22"/>
        </w:rPr>
        <w:t xml:space="preserve">is </w:t>
      </w:r>
      <w:r w:rsidRPr="00911999">
        <w:rPr>
          <w:rFonts w:ascii="Tahoma" w:hAnsi="Tahoma" w:cs="Tahoma"/>
          <w:sz w:val="22"/>
          <w:szCs w:val="22"/>
        </w:rPr>
        <w:t>performing these duties</w:t>
      </w:r>
      <w:r w:rsidR="007A72DC" w:rsidRPr="00911999">
        <w:rPr>
          <w:rFonts w:ascii="Tahoma" w:hAnsi="Tahoma" w:cs="Tahoma"/>
          <w:sz w:val="22"/>
          <w:szCs w:val="22"/>
        </w:rPr>
        <w:t>,</w:t>
      </w:r>
      <w:r w:rsidRPr="00911999">
        <w:rPr>
          <w:rFonts w:ascii="Tahoma" w:hAnsi="Tahoma" w:cs="Tahoma"/>
          <w:sz w:val="22"/>
          <w:szCs w:val="22"/>
        </w:rPr>
        <w:t xml:space="preserve"> based upon a review of their development work. The salary was determined by asking a respondent if an annualized salary of approximately $</w:t>
      </w:r>
      <w:r w:rsidR="00607A79" w:rsidRPr="00911999">
        <w:rPr>
          <w:rFonts w:ascii="Tahoma" w:hAnsi="Tahoma" w:cs="Tahoma"/>
          <w:sz w:val="22"/>
          <w:szCs w:val="22"/>
        </w:rPr>
        <w:t>10</w:t>
      </w:r>
      <w:r w:rsidRPr="00911999">
        <w:rPr>
          <w:rFonts w:ascii="Tahoma" w:hAnsi="Tahoma" w:cs="Tahoma"/>
          <w:sz w:val="22"/>
          <w:szCs w:val="22"/>
        </w:rPr>
        <w:t xml:space="preserve">0,000 was appropriate for the individuals </w:t>
      </w:r>
      <w:r w:rsidR="001A1E65" w:rsidRPr="00911999">
        <w:rPr>
          <w:rFonts w:ascii="Tahoma" w:hAnsi="Tahoma" w:cs="Tahoma"/>
          <w:sz w:val="22"/>
          <w:szCs w:val="22"/>
        </w:rPr>
        <w:t>preparing the collection forms.</w:t>
      </w:r>
      <w:r w:rsidRPr="00911999">
        <w:rPr>
          <w:rFonts w:ascii="Tahoma" w:hAnsi="Tahoma" w:cs="Tahoma"/>
          <w:sz w:val="22"/>
          <w:szCs w:val="22"/>
        </w:rPr>
        <w:t xml:space="preserve"> The response was that </w:t>
      </w:r>
      <w:r w:rsidR="007A72DC" w:rsidRPr="00911999">
        <w:rPr>
          <w:rFonts w:ascii="Tahoma" w:hAnsi="Tahoma" w:cs="Tahoma"/>
          <w:sz w:val="22"/>
          <w:szCs w:val="22"/>
        </w:rPr>
        <w:t xml:space="preserve">this was a correct approximation, </w:t>
      </w:r>
      <w:r w:rsidRPr="00911999">
        <w:rPr>
          <w:rFonts w:ascii="Tahoma" w:hAnsi="Tahoma" w:cs="Tahoma"/>
          <w:sz w:val="22"/>
          <w:szCs w:val="22"/>
        </w:rPr>
        <w:t xml:space="preserve">considering the cost to the company per year </w:t>
      </w:r>
      <w:r w:rsidR="007A72DC" w:rsidRPr="00911999">
        <w:rPr>
          <w:rFonts w:ascii="Tahoma" w:hAnsi="Tahoma" w:cs="Tahoma"/>
          <w:sz w:val="22"/>
          <w:szCs w:val="22"/>
        </w:rPr>
        <w:t>(</w:t>
      </w:r>
      <w:r w:rsidRPr="00911999">
        <w:rPr>
          <w:rFonts w:ascii="Tahoma" w:hAnsi="Tahoma" w:cs="Tahoma"/>
          <w:sz w:val="22"/>
          <w:szCs w:val="22"/>
        </w:rPr>
        <w:t>including benefit package</w:t>
      </w:r>
      <w:r w:rsidR="007A72DC" w:rsidRPr="00911999">
        <w:rPr>
          <w:rFonts w:ascii="Tahoma" w:hAnsi="Tahoma" w:cs="Tahoma"/>
          <w:sz w:val="22"/>
          <w:szCs w:val="22"/>
        </w:rPr>
        <w:t>)</w:t>
      </w:r>
      <w:r w:rsidRPr="00911999">
        <w:rPr>
          <w:rFonts w:ascii="Tahoma" w:hAnsi="Tahoma" w:cs="Tahoma"/>
          <w:sz w:val="22"/>
          <w:szCs w:val="22"/>
        </w:rPr>
        <w:t xml:space="preserve">. </w:t>
      </w:r>
      <w:r w:rsidR="003B7287" w:rsidRPr="00911999">
        <w:rPr>
          <w:rFonts w:ascii="Tahoma" w:hAnsi="Tahoma" w:cs="Tahoma"/>
          <w:sz w:val="22"/>
          <w:szCs w:val="22"/>
        </w:rPr>
        <w:t xml:space="preserve">The average daily cost </w:t>
      </w:r>
      <w:r w:rsidR="00CF7392" w:rsidRPr="00911999">
        <w:rPr>
          <w:rFonts w:ascii="Tahoma" w:hAnsi="Tahoma" w:cs="Tahoma"/>
          <w:sz w:val="22"/>
          <w:szCs w:val="22"/>
        </w:rPr>
        <w:t xml:space="preserve">was </w:t>
      </w:r>
      <w:r w:rsidR="003B7287" w:rsidRPr="00911999">
        <w:rPr>
          <w:rFonts w:ascii="Tahoma" w:hAnsi="Tahoma" w:cs="Tahoma"/>
          <w:sz w:val="22"/>
          <w:szCs w:val="22"/>
        </w:rPr>
        <w:t>calculated by dividing t</w:t>
      </w:r>
      <w:r w:rsidRPr="00911999">
        <w:rPr>
          <w:rFonts w:ascii="Tahoma" w:hAnsi="Tahoma" w:cs="Tahoma"/>
          <w:sz w:val="22"/>
          <w:szCs w:val="22"/>
        </w:rPr>
        <w:t>he annual salary of $</w:t>
      </w:r>
      <w:r w:rsidR="00607A79" w:rsidRPr="00911999">
        <w:rPr>
          <w:rFonts w:ascii="Tahoma" w:hAnsi="Tahoma" w:cs="Tahoma"/>
          <w:sz w:val="22"/>
          <w:szCs w:val="22"/>
        </w:rPr>
        <w:t>100</w:t>
      </w:r>
      <w:r w:rsidRPr="00911999">
        <w:rPr>
          <w:rFonts w:ascii="Tahoma" w:hAnsi="Tahoma" w:cs="Tahoma"/>
          <w:sz w:val="22"/>
          <w:szCs w:val="22"/>
        </w:rPr>
        <w:t xml:space="preserve">,000 </w:t>
      </w:r>
      <w:r w:rsidR="00CF7392" w:rsidRPr="00911999">
        <w:rPr>
          <w:rFonts w:ascii="Tahoma" w:hAnsi="Tahoma" w:cs="Tahoma"/>
          <w:sz w:val="22"/>
          <w:szCs w:val="22"/>
        </w:rPr>
        <w:t xml:space="preserve">by </w:t>
      </w:r>
      <w:r w:rsidRPr="00911999">
        <w:rPr>
          <w:rFonts w:ascii="Tahoma" w:hAnsi="Tahoma" w:cs="Tahoma"/>
          <w:sz w:val="22"/>
          <w:szCs w:val="22"/>
        </w:rPr>
        <w:t>261 workday</w:t>
      </w:r>
      <w:r w:rsidR="007A72DC" w:rsidRPr="00911999">
        <w:rPr>
          <w:rFonts w:ascii="Tahoma" w:hAnsi="Tahoma" w:cs="Tahoma"/>
          <w:sz w:val="22"/>
          <w:szCs w:val="22"/>
        </w:rPr>
        <w:t>s</w:t>
      </w:r>
      <w:r w:rsidRPr="00911999">
        <w:rPr>
          <w:rFonts w:ascii="Tahoma" w:hAnsi="Tahoma" w:cs="Tahoma"/>
          <w:sz w:val="22"/>
          <w:szCs w:val="22"/>
        </w:rPr>
        <w:t xml:space="preserve"> per yea</w:t>
      </w:r>
      <w:r w:rsidR="003B7287" w:rsidRPr="00911999">
        <w:rPr>
          <w:rFonts w:ascii="Tahoma" w:hAnsi="Tahoma" w:cs="Tahoma"/>
          <w:sz w:val="22"/>
          <w:szCs w:val="22"/>
        </w:rPr>
        <w:t>r</w:t>
      </w:r>
      <w:r w:rsidR="003B7287" w:rsidRPr="00911999">
        <w:rPr>
          <w:rStyle w:val="FootnoteReference"/>
          <w:rFonts w:ascii="Tahoma" w:hAnsi="Tahoma" w:cs="Tahoma"/>
          <w:sz w:val="22"/>
          <w:szCs w:val="22"/>
          <w:vertAlign w:val="superscript"/>
        </w:rPr>
        <w:footnoteReference w:id="1"/>
      </w:r>
      <w:r w:rsidR="00CF7392" w:rsidRPr="00911999">
        <w:rPr>
          <w:rFonts w:ascii="Tahoma" w:hAnsi="Tahoma" w:cs="Tahoma"/>
          <w:sz w:val="22"/>
          <w:szCs w:val="22"/>
        </w:rPr>
        <w:t>. The daily cost was</w:t>
      </w:r>
      <w:r w:rsidR="003B7287" w:rsidRPr="00911999">
        <w:rPr>
          <w:rFonts w:ascii="Tahoma" w:hAnsi="Tahoma" w:cs="Tahoma"/>
          <w:sz w:val="22"/>
          <w:szCs w:val="22"/>
        </w:rPr>
        <w:t xml:space="preserve"> </w:t>
      </w:r>
      <w:r w:rsidRPr="00911999">
        <w:rPr>
          <w:rFonts w:ascii="Tahoma" w:hAnsi="Tahoma" w:cs="Tahoma"/>
          <w:sz w:val="22"/>
          <w:szCs w:val="22"/>
        </w:rPr>
        <w:t>divided by 8</w:t>
      </w:r>
      <w:r w:rsidR="00CF7392" w:rsidRPr="00911999">
        <w:rPr>
          <w:rFonts w:ascii="Tahoma" w:hAnsi="Tahoma" w:cs="Tahoma"/>
          <w:sz w:val="22"/>
          <w:szCs w:val="22"/>
        </w:rPr>
        <w:t xml:space="preserve"> (number of hours in an average workday)</w:t>
      </w:r>
      <w:r w:rsidRPr="00911999">
        <w:rPr>
          <w:rFonts w:ascii="Tahoma" w:hAnsi="Tahoma" w:cs="Tahoma"/>
          <w:sz w:val="22"/>
          <w:szCs w:val="22"/>
        </w:rPr>
        <w:t xml:space="preserve"> </w:t>
      </w:r>
      <w:r w:rsidR="00D61E42" w:rsidRPr="00911999">
        <w:rPr>
          <w:rFonts w:ascii="Tahoma" w:hAnsi="Tahoma" w:cs="Tahoma"/>
          <w:sz w:val="22"/>
          <w:szCs w:val="22"/>
        </w:rPr>
        <w:t xml:space="preserve">and rounded up </w:t>
      </w:r>
      <w:r w:rsidR="00346388" w:rsidRPr="00911999">
        <w:rPr>
          <w:rFonts w:ascii="Tahoma" w:hAnsi="Tahoma" w:cs="Tahoma"/>
          <w:sz w:val="22"/>
          <w:szCs w:val="22"/>
        </w:rPr>
        <w:t xml:space="preserve">to nearest $5.00 </w:t>
      </w:r>
      <w:r w:rsidRPr="00911999">
        <w:rPr>
          <w:rFonts w:ascii="Tahoma" w:hAnsi="Tahoma" w:cs="Tahoma"/>
          <w:sz w:val="22"/>
          <w:szCs w:val="22"/>
        </w:rPr>
        <w:t>to determine an hourly cost</w:t>
      </w:r>
      <w:r w:rsidR="001A1E65" w:rsidRPr="00911999">
        <w:rPr>
          <w:rFonts w:ascii="Tahoma" w:hAnsi="Tahoma" w:cs="Tahoma"/>
          <w:sz w:val="22"/>
          <w:szCs w:val="22"/>
        </w:rPr>
        <w:t>.</w:t>
      </w:r>
    </w:p>
    <w:p w14:paraId="5A27EC51" w14:textId="77777777" w:rsidR="00230F6B" w:rsidRPr="00911999" w:rsidRDefault="00230F6B" w:rsidP="001A1E65">
      <w:pPr>
        <w:pStyle w:val="Level1"/>
        <w:numPr>
          <w:ilvl w:val="0"/>
          <w:numId w:val="0"/>
        </w:numPr>
        <w:tabs>
          <w:tab w:val="left" w:pos="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11999">
        <w:rPr>
          <w:rFonts w:ascii="Tahoma" w:hAnsi="Tahoma" w:cs="Tahoma"/>
          <w:sz w:val="22"/>
          <w:szCs w:val="22"/>
        </w:rPr>
        <w:t xml:space="preserve">To determine the estimated average income for a clerical employee to </w:t>
      </w:r>
      <w:r w:rsidR="007A72DC" w:rsidRPr="00911999">
        <w:rPr>
          <w:rFonts w:ascii="Tahoma" w:hAnsi="Tahoma" w:cs="Tahoma"/>
          <w:sz w:val="22"/>
          <w:szCs w:val="22"/>
        </w:rPr>
        <w:t>collect the Material Safety Data Sheets from individual ingredient manufacturers,</w:t>
      </w:r>
      <w:r w:rsidR="00346388" w:rsidRPr="00911999">
        <w:rPr>
          <w:rFonts w:ascii="Tahoma" w:hAnsi="Tahoma" w:cs="Tahoma"/>
          <w:sz w:val="22"/>
          <w:szCs w:val="22"/>
        </w:rPr>
        <w:t xml:space="preserve"> $25.00 was chosen as being the approximate average of the hourly cost of a GS-5 and GS-6 salary</w:t>
      </w:r>
      <w:r w:rsidRPr="00911999">
        <w:rPr>
          <w:rFonts w:ascii="Tahoma" w:hAnsi="Tahoma" w:cs="Tahoma"/>
          <w:sz w:val="22"/>
          <w:szCs w:val="22"/>
        </w:rPr>
        <w:t>.</w:t>
      </w:r>
    </w:p>
    <w:p w14:paraId="48A1D6C9"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Provide estimates of t</w:t>
      </w:r>
      <w:r w:rsidR="00EC10FF" w:rsidRPr="00911999">
        <w:rPr>
          <w:rFonts w:ascii="Tahoma" w:hAnsi="Tahoma" w:cs="Tahoma"/>
          <w:b/>
          <w:bCs/>
          <w:sz w:val="22"/>
          <w:szCs w:val="22"/>
        </w:rPr>
        <w:t xml:space="preserve">he total annual cost burden to </w:t>
      </w:r>
      <w:r w:rsidRPr="00911999">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3B9C46D" w14:textId="77777777" w:rsidR="00EC10FF" w:rsidRPr="00911999" w:rsidRDefault="00EC10FF" w:rsidP="00CC3DE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11999">
        <w:rPr>
          <w:rFonts w:ascii="Tahoma" w:hAnsi="Tahoma" w:cs="Tahoma"/>
          <w:sz w:val="22"/>
          <w:szCs w:val="22"/>
        </w:rPr>
        <w:t>There are no capital operation and maintenance costs.</w:t>
      </w:r>
    </w:p>
    <w:p w14:paraId="08B13030"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Provide estimates of annualized cost to the Federal government</w:t>
      </w:r>
      <w:r w:rsidRPr="00911999">
        <w:rPr>
          <w:rFonts w:ascii="Tahoma" w:hAnsi="Tahoma" w:cs="Tahoma"/>
          <w:b/>
          <w:sz w:val="22"/>
          <w:szCs w:val="22"/>
        </w:rPr>
        <w:t xml:space="preserve">. </w:t>
      </w:r>
      <w:r w:rsidRPr="00911999">
        <w:rPr>
          <w:rFonts w:ascii="Tahoma" w:hAnsi="Tahoma" w:cs="Tahoma"/>
          <w:b/>
          <w:bCs/>
          <w:sz w:val="22"/>
          <w:szCs w:val="22"/>
        </w:rPr>
        <w:t>Provide a description of the method used to estimate cost and any other expense that would not have been incurred without this collection of information.</w:t>
      </w:r>
    </w:p>
    <w:p w14:paraId="109269D2" w14:textId="77777777" w:rsidR="00C37CD8" w:rsidRPr="00911999" w:rsidRDefault="00C37CD8" w:rsidP="00CC3DEB">
      <w:pPr>
        <w:tabs>
          <w:tab w:val="left" w:pos="1083"/>
          <w:tab w:val="left" w:pos="13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sz w:val="22"/>
          <w:szCs w:val="22"/>
        </w:rPr>
      </w:pPr>
      <w:r w:rsidRPr="00911999">
        <w:rPr>
          <w:rFonts w:ascii="Tahoma" w:hAnsi="Tahoma" w:cs="Tahoma"/>
          <w:b/>
          <w:sz w:val="22"/>
          <w:szCs w:val="22"/>
        </w:rPr>
        <w:t xml:space="preserve">The response to this question covers the </w:t>
      </w:r>
      <w:r w:rsidRPr="00911999">
        <w:rPr>
          <w:rFonts w:ascii="Tahoma" w:hAnsi="Tahoma" w:cs="Tahoma"/>
          <w:b/>
          <w:bCs/>
          <w:sz w:val="22"/>
          <w:szCs w:val="22"/>
        </w:rPr>
        <w:t>actual</w:t>
      </w:r>
      <w:r w:rsidRPr="00911999">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5BF26299" w14:textId="77777777" w:rsidR="00C37CD8" w:rsidRPr="00911999"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911999">
        <w:rPr>
          <w:rFonts w:ascii="Tahoma" w:hAnsi="Tahoma" w:cs="Tahoma"/>
          <w:b/>
          <w:sz w:val="22"/>
          <w:szCs w:val="22"/>
        </w:rPr>
        <w:t>E</w:t>
      </w:r>
      <w:r w:rsidR="00C37CD8" w:rsidRPr="00911999">
        <w:rPr>
          <w:rFonts w:ascii="Tahoma" w:hAnsi="Tahoma" w:cs="Tahoma"/>
          <w:b/>
          <w:sz w:val="22"/>
          <w:szCs w:val="22"/>
        </w:rPr>
        <w:t>mployee labor and materials for developing, printing, storing forms</w:t>
      </w:r>
    </w:p>
    <w:p w14:paraId="7CBD6218" w14:textId="77777777" w:rsidR="00C37CD8" w:rsidRPr="00911999"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911999">
        <w:rPr>
          <w:rFonts w:ascii="Tahoma" w:hAnsi="Tahoma" w:cs="Tahoma"/>
          <w:b/>
          <w:sz w:val="22"/>
          <w:szCs w:val="22"/>
        </w:rPr>
        <w:t>E</w:t>
      </w:r>
      <w:r w:rsidR="00C37CD8" w:rsidRPr="00911999">
        <w:rPr>
          <w:rFonts w:ascii="Tahoma" w:hAnsi="Tahoma" w:cs="Tahoma"/>
          <w:b/>
          <w:sz w:val="22"/>
          <w:szCs w:val="22"/>
        </w:rPr>
        <w:t>mployee labor and materials for developing computer systems, screens, or reports to support the collection</w:t>
      </w:r>
    </w:p>
    <w:p w14:paraId="08691CBF" w14:textId="77777777" w:rsidR="00C37CD8" w:rsidRPr="00911999"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911999">
        <w:rPr>
          <w:rFonts w:ascii="Tahoma" w:hAnsi="Tahoma" w:cs="Tahoma"/>
          <w:b/>
          <w:sz w:val="22"/>
          <w:szCs w:val="22"/>
        </w:rPr>
        <w:lastRenderedPageBreak/>
        <w:t>E</w:t>
      </w:r>
      <w:r w:rsidR="00C37CD8" w:rsidRPr="00911999">
        <w:rPr>
          <w:rFonts w:ascii="Tahoma" w:hAnsi="Tahoma" w:cs="Tahoma"/>
          <w:b/>
          <w:sz w:val="22"/>
          <w:szCs w:val="22"/>
        </w:rPr>
        <w:t>mployee travel costs</w:t>
      </w:r>
    </w:p>
    <w:p w14:paraId="43807FC3" w14:textId="77777777" w:rsidR="00C37CD8" w:rsidRPr="00911999"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911999">
        <w:rPr>
          <w:rFonts w:ascii="Tahoma" w:hAnsi="Tahoma" w:cs="Tahoma"/>
          <w:b/>
          <w:sz w:val="22"/>
          <w:szCs w:val="22"/>
        </w:rPr>
        <w:t>C</w:t>
      </w:r>
      <w:r w:rsidR="00C37CD8" w:rsidRPr="00911999">
        <w:rPr>
          <w:rFonts w:ascii="Tahoma" w:hAnsi="Tahoma" w:cs="Tahoma"/>
          <w:b/>
          <w:sz w:val="22"/>
          <w:szCs w:val="22"/>
        </w:rPr>
        <w:t>ost of contractor services or other reimbursements to individuals or organizations assisting in the collection of information</w:t>
      </w:r>
    </w:p>
    <w:p w14:paraId="33B23468" w14:textId="77777777" w:rsidR="00C37CD8" w:rsidRPr="00911999"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911999">
        <w:rPr>
          <w:rFonts w:ascii="Tahoma" w:hAnsi="Tahoma" w:cs="Tahoma"/>
          <w:b/>
          <w:sz w:val="22"/>
          <w:szCs w:val="22"/>
        </w:rPr>
        <w:t>E</w:t>
      </w:r>
      <w:r w:rsidR="00C37CD8" w:rsidRPr="00911999">
        <w:rPr>
          <w:rFonts w:ascii="Tahoma" w:hAnsi="Tahoma" w:cs="Tahoma"/>
          <w:b/>
          <w:sz w:val="22"/>
          <w:szCs w:val="22"/>
        </w:rPr>
        <w:t>mployee labor and materials for collecting the information</w:t>
      </w:r>
    </w:p>
    <w:p w14:paraId="56914815" w14:textId="77777777" w:rsidR="00C37CD8" w:rsidRPr="00911999" w:rsidRDefault="00EC10FF" w:rsidP="003478D8">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911999">
        <w:rPr>
          <w:rFonts w:ascii="Tahoma" w:hAnsi="Tahoma" w:cs="Tahoma"/>
          <w:b/>
          <w:sz w:val="22"/>
          <w:szCs w:val="22"/>
        </w:rPr>
        <w:t>E</w:t>
      </w:r>
      <w:r w:rsidR="00C37CD8" w:rsidRPr="00911999">
        <w:rPr>
          <w:rFonts w:ascii="Tahoma" w:hAnsi="Tahoma" w:cs="Tahoma"/>
          <w:b/>
          <w:sz w:val="22"/>
          <w:szCs w:val="22"/>
        </w:rPr>
        <w:t>mployee labor and materials for analyzing, evaluating, summarizing, and/or reporting on the collected information</w:t>
      </w:r>
    </w:p>
    <w:p w14:paraId="1E87205A" w14:textId="77777777" w:rsidR="00F63F8E" w:rsidRPr="00911999" w:rsidRDefault="00F63F8E" w:rsidP="00CF7392">
      <w:pPr>
        <w:pStyle w:val="BodyTextIndent"/>
        <w:tabs>
          <w:tab w:val="clear" w:pos="0"/>
          <w:tab w:val="left" w:pos="810"/>
        </w:tabs>
        <w:spacing w:before="240"/>
        <w:ind w:left="0"/>
        <w:rPr>
          <w:rFonts w:ascii="Tahoma" w:hAnsi="Tahoma" w:cs="Tahoma"/>
          <w:sz w:val="22"/>
          <w:szCs w:val="22"/>
        </w:rPr>
      </w:pPr>
      <w:r w:rsidRPr="00911999">
        <w:rPr>
          <w:rFonts w:ascii="Tahoma" w:hAnsi="Tahoma" w:cs="Tahoma"/>
          <w:sz w:val="22"/>
          <w:szCs w:val="22"/>
        </w:rPr>
        <w:t xml:space="preserve">Table </w:t>
      </w:r>
      <w:r w:rsidR="007A72DC" w:rsidRPr="00911999">
        <w:rPr>
          <w:rFonts w:ascii="Tahoma" w:hAnsi="Tahoma" w:cs="Tahoma"/>
          <w:sz w:val="22"/>
          <w:szCs w:val="22"/>
        </w:rPr>
        <w:t>4</w:t>
      </w:r>
      <w:r w:rsidR="003F3C6D" w:rsidRPr="00911999">
        <w:rPr>
          <w:rFonts w:ascii="Tahoma" w:hAnsi="Tahoma" w:cs="Tahoma"/>
          <w:sz w:val="22"/>
          <w:szCs w:val="22"/>
        </w:rPr>
        <w:t>: Estimated Annual Cost to the Government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842"/>
        <w:gridCol w:w="990"/>
        <w:gridCol w:w="1203"/>
        <w:gridCol w:w="1043"/>
        <w:gridCol w:w="1249"/>
      </w:tblGrid>
      <w:tr w:rsidR="00C0695C" w:rsidRPr="00911999" w14:paraId="1AF600A7" w14:textId="77777777" w:rsidTr="00E363C5">
        <w:trPr>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14:paraId="40F0E48D" w14:textId="77777777" w:rsidR="00C0695C" w:rsidRPr="00911999" w:rsidRDefault="00C0695C" w:rsidP="00E363C5">
            <w:pPr>
              <w:spacing w:before="40" w:after="40"/>
              <w:jc w:val="center"/>
              <w:rPr>
                <w:rFonts w:ascii="Tahoma" w:hAnsi="Tahoma" w:cs="Tahoma"/>
                <w:b/>
                <w:sz w:val="22"/>
                <w:szCs w:val="22"/>
              </w:rPr>
            </w:pPr>
            <w:r w:rsidRPr="00911999">
              <w:rPr>
                <w:rFonts w:ascii="Tahoma" w:hAnsi="Tahoma" w:cs="Tahoma"/>
                <w:b/>
                <w:sz w:val="22"/>
                <w:szCs w:val="22"/>
              </w:rPr>
              <w:t>ACTION ITEM</w:t>
            </w:r>
          </w:p>
        </w:tc>
        <w:tc>
          <w:tcPr>
            <w:tcW w:w="1842" w:type="dxa"/>
            <w:tcBorders>
              <w:top w:val="single" w:sz="4" w:space="0" w:color="auto"/>
              <w:left w:val="single" w:sz="4" w:space="0" w:color="auto"/>
              <w:bottom w:val="single" w:sz="4" w:space="0" w:color="auto"/>
              <w:right w:val="single" w:sz="4" w:space="0" w:color="auto"/>
            </w:tcBorders>
            <w:vAlign w:val="center"/>
          </w:tcPr>
          <w:p w14:paraId="747CD67A" w14:textId="77777777" w:rsidR="00C0695C" w:rsidRPr="00911999" w:rsidRDefault="00C0695C" w:rsidP="00E363C5">
            <w:pPr>
              <w:spacing w:before="40" w:after="40"/>
              <w:jc w:val="center"/>
              <w:rPr>
                <w:rFonts w:ascii="Tahoma" w:hAnsi="Tahoma" w:cs="Tahoma"/>
                <w:b/>
                <w:sz w:val="22"/>
                <w:szCs w:val="22"/>
              </w:rPr>
            </w:pPr>
            <w:r w:rsidRPr="00911999">
              <w:rPr>
                <w:rFonts w:ascii="Tahoma" w:hAnsi="Tahoma" w:cs="Tahoma"/>
                <w:b/>
                <w:sz w:val="22"/>
                <w:szCs w:val="22"/>
              </w:rPr>
              <w:t>PERSONNEL</w:t>
            </w:r>
          </w:p>
        </w:tc>
        <w:tc>
          <w:tcPr>
            <w:tcW w:w="990" w:type="dxa"/>
            <w:tcBorders>
              <w:top w:val="single" w:sz="4" w:space="0" w:color="auto"/>
              <w:left w:val="single" w:sz="4" w:space="0" w:color="auto"/>
              <w:bottom w:val="single" w:sz="4" w:space="0" w:color="auto"/>
              <w:right w:val="single" w:sz="4" w:space="0" w:color="auto"/>
            </w:tcBorders>
            <w:vAlign w:val="center"/>
          </w:tcPr>
          <w:p w14:paraId="743CFDAE" w14:textId="77777777" w:rsidR="00C0695C" w:rsidRPr="00911999" w:rsidRDefault="00C0695C" w:rsidP="00E363C5">
            <w:pPr>
              <w:spacing w:before="40" w:after="40"/>
              <w:jc w:val="center"/>
              <w:rPr>
                <w:rFonts w:ascii="Tahoma" w:hAnsi="Tahoma" w:cs="Tahoma"/>
                <w:b/>
                <w:sz w:val="22"/>
                <w:szCs w:val="22"/>
              </w:rPr>
            </w:pPr>
            <w:r w:rsidRPr="00911999">
              <w:rPr>
                <w:rFonts w:ascii="Tahoma" w:hAnsi="Tahoma" w:cs="Tahoma"/>
                <w:b/>
                <w:sz w:val="22"/>
                <w:szCs w:val="22"/>
              </w:rPr>
              <w:t>GS LEVEL</w:t>
            </w:r>
          </w:p>
        </w:tc>
        <w:tc>
          <w:tcPr>
            <w:tcW w:w="1203" w:type="dxa"/>
            <w:tcBorders>
              <w:top w:val="single" w:sz="4" w:space="0" w:color="auto"/>
              <w:left w:val="single" w:sz="4" w:space="0" w:color="auto"/>
              <w:bottom w:val="single" w:sz="4" w:space="0" w:color="auto"/>
              <w:right w:val="single" w:sz="4" w:space="0" w:color="auto"/>
            </w:tcBorders>
            <w:vAlign w:val="center"/>
          </w:tcPr>
          <w:p w14:paraId="62DCE3AF" w14:textId="77777777" w:rsidR="00C0695C" w:rsidRPr="00911999" w:rsidRDefault="00C0695C" w:rsidP="009F13E7">
            <w:pPr>
              <w:spacing w:before="40" w:after="40"/>
              <w:ind w:right="-123"/>
              <w:jc w:val="center"/>
              <w:rPr>
                <w:rFonts w:ascii="Tahoma" w:hAnsi="Tahoma" w:cs="Tahoma"/>
                <w:b/>
                <w:sz w:val="22"/>
                <w:szCs w:val="22"/>
              </w:rPr>
            </w:pPr>
            <w:r w:rsidRPr="00911999">
              <w:rPr>
                <w:rFonts w:ascii="Tahoma" w:hAnsi="Tahoma" w:cs="Tahoma"/>
                <w:b/>
                <w:sz w:val="22"/>
                <w:szCs w:val="22"/>
              </w:rPr>
              <w:t>HOURLY RATE</w:t>
            </w:r>
          </w:p>
        </w:tc>
        <w:tc>
          <w:tcPr>
            <w:tcW w:w="1043" w:type="dxa"/>
            <w:tcBorders>
              <w:top w:val="single" w:sz="4" w:space="0" w:color="auto"/>
              <w:left w:val="single" w:sz="4" w:space="0" w:color="auto"/>
              <w:bottom w:val="single" w:sz="4" w:space="0" w:color="auto"/>
              <w:right w:val="single" w:sz="4" w:space="0" w:color="auto"/>
            </w:tcBorders>
            <w:vAlign w:val="center"/>
          </w:tcPr>
          <w:p w14:paraId="4F17AAEE" w14:textId="77777777" w:rsidR="00C0695C" w:rsidRPr="00911999" w:rsidRDefault="00C0695C" w:rsidP="00E363C5">
            <w:pPr>
              <w:spacing w:before="40" w:after="40"/>
              <w:jc w:val="center"/>
              <w:rPr>
                <w:rFonts w:ascii="Tahoma" w:hAnsi="Tahoma" w:cs="Tahoma"/>
                <w:b/>
                <w:sz w:val="22"/>
                <w:szCs w:val="22"/>
              </w:rPr>
            </w:pPr>
            <w:r w:rsidRPr="00911999">
              <w:rPr>
                <w:rFonts w:ascii="Tahoma" w:hAnsi="Tahoma" w:cs="Tahoma"/>
                <w:b/>
                <w:sz w:val="22"/>
                <w:szCs w:val="22"/>
              </w:rPr>
              <w:t>HOURS</w:t>
            </w:r>
          </w:p>
        </w:tc>
        <w:tc>
          <w:tcPr>
            <w:tcW w:w="1249" w:type="dxa"/>
            <w:tcBorders>
              <w:top w:val="single" w:sz="4" w:space="0" w:color="auto"/>
              <w:left w:val="single" w:sz="4" w:space="0" w:color="auto"/>
              <w:bottom w:val="single" w:sz="4" w:space="0" w:color="auto"/>
              <w:right w:val="single" w:sz="4" w:space="0" w:color="auto"/>
            </w:tcBorders>
            <w:vAlign w:val="center"/>
          </w:tcPr>
          <w:p w14:paraId="5A055E0D" w14:textId="77777777" w:rsidR="00C0695C" w:rsidRPr="00911999" w:rsidRDefault="00C0695C" w:rsidP="00E363C5">
            <w:pPr>
              <w:spacing w:before="40" w:after="40"/>
              <w:jc w:val="center"/>
              <w:rPr>
                <w:rFonts w:ascii="Tahoma" w:hAnsi="Tahoma" w:cs="Tahoma"/>
                <w:b/>
                <w:sz w:val="22"/>
                <w:szCs w:val="22"/>
              </w:rPr>
            </w:pPr>
            <w:r w:rsidRPr="00911999">
              <w:rPr>
                <w:rFonts w:ascii="Tahoma" w:hAnsi="Tahoma" w:cs="Tahoma"/>
                <w:b/>
                <w:sz w:val="22"/>
                <w:szCs w:val="22"/>
              </w:rPr>
              <w:t>SALARY</w:t>
            </w:r>
          </w:p>
        </w:tc>
      </w:tr>
      <w:tr w:rsidR="00C0695C" w:rsidRPr="00911999" w14:paraId="6D7A80C2" w14:textId="77777777" w:rsidTr="00E363C5">
        <w:trPr>
          <w:jc w:val="center"/>
        </w:trPr>
        <w:tc>
          <w:tcPr>
            <w:tcW w:w="3510" w:type="dxa"/>
            <w:tcBorders>
              <w:top w:val="single" w:sz="4" w:space="0" w:color="auto"/>
              <w:left w:val="single" w:sz="4" w:space="0" w:color="auto"/>
              <w:bottom w:val="single" w:sz="4" w:space="0" w:color="auto"/>
              <w:right w:val="single" w:sz="4" w:space="0" w:color="auto"/>
            </w:tcBorders>
          </w:tcPr>
          <w:p w14:paraId="6A83B7AB" w14:textId="77777777" w:rsidR="00C0695C" w:rsidRPr="00911999" w:rsidRDefault="00C0695C" w:rsidP="00E363C5">
            <w:pPr>
              <w:spacing w:before="40" w:after="40"/>
              <w:rPr>
                <w:rFonts w:ascii="Tahoma" w:hAnsi="Tahoma" w:cs="Tahoma"/>
                <w:sz w:val="22"/>
                <w:szCs w:val="22"/>
              </w:rPr>
            </w:pPr>
            <w:r w:rsidRPr="00911999">
              <w:rPr>
                <w:rFonts w:ascii="Tahoma" w:hAnsi="Tahoma" w:cs="Tahoma"/>
                <w:sz w:val="22"/>
                <w:szCs w:val="22"/>
              </w:rPr>
              <w:t>Employee labor and materials for analyzing, evaluating, summarizing, and/or reporting on the collected information</w:t>
            </w:r>
          </w:p>
        </w:tc>
        <w:tc>
          <w:tcPr>
            <w:tcW w:w="1842" w:type="dxa"/>
            <w:tcBorders>
              <w:top w:val="single" w:sz="4" w:space="0" w:color="auto"/>
              <w:left w:val="single" w:sz="4" w:space="0" w:color="auto"/>
              <w:bottom w:val="single" w:sz="4" w:space="0" w:color="auto"/>
              <w:right w:val="single" w:sz="4" w:space="0" w:color="auto"/>
            </w:tcBorders>
            <w:vAlign w:val="center"/>
          </w:tcPr>
          <w:p w14:paraId="5A2A1361" w14:textId="77777777" w:rsidR="00C0695C" w:rsidRPr="00911999" w:rsidRDefault="00C0695C" w:rsidP="00E363C5">
            <w:pPr>
              <w:spacing w:before="40" w:after="40"/>
              <w:jc w:val="center"/>
              <w:rPr>
                <w:rFonts w:ascii="Tahoma" w:hAnsi="Tahoma" w:cs="Tahoma"/>
                <w:sz w:val="22"/>
                <w:szCs w:val="22"/>
              </w:rPr>
            </w:pPr>
            <w:r w:rsidRPr="00911999">
              <w:rPr>
                <w:rFonts w:ascii="Tahoma" w:hAnsi="Tahoma" w:cs="Tahoma"/>
                <w:sz w:val="22"/>
                <w:szCs w:val="22"/>
              </w:rPr>
              <w:t>Chemist</w:t>
            </w:r>
          </w:p>
        </w:tc>
        <w:tc>
          <w:tcPr>
            <w:tcW w:w="990" w:type="dxa"/>
            <w:tcBorders>
              <w:top w:val="single" w:sz="4" w:space="0" w:color="auto"/>
              <w:left w:val="single" w:sz="4" w:space="0" w:color="auto"/>
              <w:bottom w:val="single" w:sz="4" w:space="0" w:color="auto"/>
              <w:right w:val="single" w:sz="4" w:space="0" w:color="auto"/>
            </w:tcBorders>
            <w:vAlign w:val="center"/>
          </w:tcPr>
          <w:p w14:paraId="1B365E89" w14:textId="77777777" w:rsidR="00C0695C" w:rsidRPr="00911999" w:rsidRDefault="00C0695C" w:rsidP="009F13E7">
            <w:pPr>
              <w:spacing w:before="40" w:after="40"/>
              <w:jc w:val="center"/>
              <w:rPr>
                <w:rFonts w:ascii="Tahoma" w:hAnsi="Tahoma" w:cs="Tahoma"/>
                <w:sz w:val="22"/>
                <w:szCs w:val="22"/>
              </w:rPr>
            </w:pPr>
            <w:r w:rsidRPr="00911999">
              <w:rPr>
                <w:rFonts w:ascii="Tahoma" w:hAnsi="Tahoma" w:cs="Tahoma"/>
                <w:sz w:val="22"/>
                <w:szCs w:val="22"/>
              </w:rPr>
              <w:t>GS-12/</w:t>
            </w:r>
            <w:r w:rsidR="009F13E7" w:rsidRPr="00911999">
              <w:rPr>
                <w:rFonts w:ascii="Tahoma" w:hAnsi="Tahoma" w:cs="Tahoma"/>
                <w:sz w:val="22"/>
                <w:szCs w:val="22"/>
              </w:rPr>
              <w:t>10</w:t>
            </w:r>
          </w:p>
        </w:tc>
        <w:tc>
          <w:tcPr>
            <w:tcW w:w="1203" w:type="dxa"/>
            <w:tcBorders>
              <w:top w:val="single" w:sz="4" w:space="0" w:color="auto"/>
              <w:left w:val="single" w:sz="4" w:space="0" w:color="auto"/>
              <w:bottom w:val="single" w:sz="4" w:space="0" w:color="auto"/>
              <w:right w:val="single" w:sz="4" w:space="0" w:color="auto"/>
            </w:tcBorders>
            <w:vAlign w:val="center"/>
          </w:tcPr>
          <w:p w14:paraId="0FD56FA3" w14:textId="77777777" w:rsidR="00C0695C" w:rsidRPr="00911999" w:rsidRDefault="00C0695C" w:rsidP="006A49A3">
            <w:pPr>
              <w:spacing w:before="40" w:after="40"/>
              <w:ind w:right="-123"/>
              <w:jc w:val="center"/>
              <w:rPr>
                <w:rFonts w:ascii="Tahoma" w:hAnsi="Tahoma" w:cs="Tahoma"/>
                <w:sz w:val="22"/>
                <w:szCs w:val="22"/>
              </w:rPr>
            </w:pPr>
            <w:r w:rsidRPr="00911999">
              <w:rPr>
                <w:rFonts w:ascii="Tahoma" w:hAnsi="Tahoma" w:cs="Tahoma"/>
                <w:sz w:val="22"/>
                <w:szCs w:val="22"/>
              </w:rPr>
              <w:t>$</w:t>
            </w:r>
            <w:r w:rsidR="006A49A3" w:rsidRPr="00911999">
              <w:rPr>
                <w:rFonts w:ascii="Tahoma" w:hAnsi="Tahoma" w:cs="Tahoma"/>
                <w:sz w:val="22"/>
                <w:szCs w:val="22"/>
              </w:rPr>
              <w:t>45.71</w:t>
            </w:r>
          </w:p>
        </w:tc>
        <w:tc>
          <w:tcPr>
            <w:tcW w:w="1043" w:type="dxa"/>
            <w:tcBorders>
              <w:top w:val="single" w:sz="4" w:space="0" w:color="auto"/>
              <w:left w:val="single" w:sz="4" w:space="0" w:color="auto"/>
              <w:bottom w:val="single" w:sz="4" w:space="0" w:color="auto"/>
              <w:right w:val="single" w:sz="4" w:space="0" w:color="auto"/>
            </w:tcBorders>
            <w:vAlign w:val="center"/>
          </w:tcPr>
          <w:p w14:paraId="0A2866BB" w14:textId="77777777" w:rsidR="00C0695C" w:rsidRPr="00911999" w:rsidRDefault="00E64376" w:rsidP="00E363C5">
            <w:pPr>
              <w:spacing w:before="40" w:after="40"/>
              <w:jc w:val="center"/>
              <w:rPr>
                <w:rFonts w:ascii="Tahoma" w:hAnsi="Tahoma" w:cs="Tahoma"/>
                <w:sz w:val="22"/>
                <w:szCs w:val="22"/>
              </w:rPr>
            </w:pPr>
            <w:r w:rsidRPr="00911999">
              <w:rPr>
                <w:rFonts w:ascii="Tahoma" w:hAnsi="Tahoma" w:cs="Tahoma"/>
                <w:sz w:val="22"/>
                <w:szCs w:val="22"/>
              </w:rPr>
              <w:t>20</w:t>
            </w:r>
          </w:p>
        </w:tc>
        <w:tc>
          <w:tcPr>
            <w:tcW w:w="1249" w:type="dxa"/>
            <w:tcBorders>
              <w:top w:val="single" w:sz="4" w:space="0" w:color="auto"/>
              <w:left w:val="single" w:sz="4" w:space="0" w:color="auto"/>
              <w:bottom w:val="single" w:sz="4" w:space="0" w:color="auto"/>
              <w:right w:val="single" w:sz="4" w:space="0" w:color="auto"/>
            </w:tcBorders>
            <w:vAlign w:val="center"/>
          </w:tcPr>
          <w:p w14:paraId="4AF9D558" w14:textId="77777777" w:rsidR="00C0695C" w:rsidRPr="00911999" w:rsidRDefault="00C0695C" w:rsidP="00C0695C">
            <w:pPr>
              <w:spacing w:before="40" w:after="40"/>
              <w:rPr>
                <w:rFonts w:ascii="Tahoma" w:hAnsi="Tahoma" w:cs="Tahoma"/>
                <w:sz w:val="22"/>
                <w:szCs w:val="22"/>
              </w:rPr>
            </w:pPr>
            <w:r w:rsidRPr="00911999">
              <w:rPr>
                <w:rFonts w:ascii="Tahoma" w:hAnsi="Tahoma" w:cs="Tahoma"/>
                <w:sz w:val="22"/>
                <w:szCs w:val="22"/>
              </w:rPr>
              <w:t>$ 597.19</w:t>
            </w:r>
          </w:p>
        </w:tc>
      </w:tr>
      <w:tr w:rsidR="00C0695C" w:rsidRPr="00911999" w14:paraId="1FFAB4ED" w14:textId="77777777" w:rsidTr="00E363C5">
        <w:trPr>
          <w:jc w:val="center"/>
        </w:trPr>
        <w:tc>
          <w:tcPr>
            <w:tcW w:w="8588" w:type="dxa"/>
            <w:gridSpan w:val="5"/>
            <w:tcBorders>
              <w:top w:val="single" w:sz="4" w:space="0" w:color="auto"/>
              <w:left w:val="single" w:sz="4" w:space="0" w:color="auto"/>
              <w:bottom w:val="single" w:sz="4" w:space="0" w:color="auto"/>
              <w:right w:val="single" w:sz="4" w:space="0" w:color="auto"/>
            </w:tcBorders>
            <w:vAlign w:val="center"/>
          </w:tcPr>
          <w:p w14:paraId="0FAA92FB" w14:textId="77777777" w:rsidR="00C0695C" w:rsidRPr="00911999" w:rsidRDefault="00B33A73" w:rsidP="00E363C5">
            <w:pPr>
              <w:spacing w:before="40" w:after="40"/>
              <w:jc w:val="right"/>
              <w:rPr>
                <w:rFonts w:ascii="Tahoma" w:hAnsi="Tahoma" w:cs="Tahoma"/>
                <w:sz w:val="22"/>
                <w:szCs w:val="22"/>
              </w:rPr>
            </w:pPr>
            <w:r w:rsidRPr="00911999">
              <w:rPr>
                <w:rFonts w:ascii="Tahoma" w:hAnsi="Tahoma" w:cs="Tahoma"/>
                <w:sz w:val="22"/>
                <w:szCs w:val="22"/>
              </w:rPr>
              <w:t xml:space="preserve">Total annual </w:t>
            </w:r>
            <w:r w:rsidR="00C0695C" w:rsidRPr="00911999">
              <w:rPr>
                <w:rFonts w:ascii="Tahoma" w:hAnsi="Tahoma" w:cs="Tahoma"/>
                <w:sz w:val="22"/>
                <w:szCs w:val="22"/>
              </w:rPr>
              <w:t>cost</w:t>
            </w:r>
          </w:p>
        </w:tc>
        <w:tc>
          <w:tcPr>
            <w:tcW w:w="1249" w:type="dxa"/>
            <w:tcBorders>
              <w:top w:val="single" w:sz="4" w:space="0" w:color="auto"/>
              <w:left w:val="single" w:sz="4" w:space="0" w:color="auto"/>
              <w:bottom w:val="single" w:sz="4" w:space="0" w:color="auto"/>
              <w:right w:val="single" w:sz="4" w:space="0" w:color="auto"/>
            </w:tcBorders>
            <w:vAlign w:val="center"/>
          </w:tcPr>
          <w:p w14:paraId="1DD56E71" w14:textId="77777777" w:rsidR="00C0695C" w:rsidRPr="00911999" w:rsidRDefault="00C0695C" w:rsidP="00E64376">
            <w:pPr>
              <w:spacing w:before="40" w:after="40"/>
              <w:rPr>
                <w:rFonts w:ascii="Tahoma" w:hAnsi="Tahoma" w:cs="Tahoma"/>
                <w:sz w:val="22"/>
                <w:szCs w:val="22"/>
              </w:rPr>
            </w:pPr>
            <w:r w:rsidRPr="00911999">
              <w:rPr>
                <w:rFonts w:ascii="Tahoma" w:hAnsi="Tahoma" w:cs="Tahoma"/>
                <w:sz w:val="22"/>
                <w:szCs w:val="22"/>
              </w:rPr>
              <w:t>$1</w:t>
            </w:r>
            <w:r w:rsidR="002931EB" w:rsidRPr="00911999">
              <w:rPr>
                <w:rFonts w:ascii="Tahoma" w:hAnsi="Tahoma" w:cs="Tahoma"/>
                <w:sz w:val="22"/>
                <w:szCs w:val="22"/>
              </w:rPr>
              <w:t>,</w:t>
            </w:r>
            <w:r w:rsidR="00E64376" w:rsidRPr="00911999">
              <w:rPr>
                <w:rFonts w:ascii="Tahoma" w:hAnsi="Tahoma" w:cs="Tahoma"/>
                <w:sz w:val="22"/>
                <w:szCs w:val="22"/>
              </w:rPr>
              <w:t>194.38</w:t>
            </w:r>
          </w:p>
        </w:tc>
      </w:tr>
    </w:tbl>
    <w:p w14:paraId="6FFBB3B3" w14:textId="77777777" w:rsidR="006B455B" w:rsidRPr="00911999" w:rsidRDefault="006B455B" w:rsidP="009F13E7">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b/>
          <w:bCs/>
          <w:sz w:val="22"/>
          <w:szCs w:val="22"/>
        </w:rPr>
      </w:pPr>
      <w:r w:rsidRPr="00911999">
        <w:rPr>
          <w:rFonts w:ascii="Tahoma" w:hAnsi="Tahoma" w:cs="Tahoma"/>
          <w:b/>
          <w:bCs/>
          <w:sz w:val="22"/>
          <w:szCs w:val="22"/>
        </w:rPr>
        <w:t>Explain the reasons for any program changes or adjustments reported in items 13 or 14 of OMB form 83-I.</w:t>
      </w:r>
    </w:p>
    <w:p w14:paraId="2629BE6F" w14:textId="77777777" w:rsidR="003C37FB" w:rsidRPr="00911999" w:rsidRDefault="003C37FB" w:rsidP="003C37FB">
      <w:pPr>
        <w:spacing w:after="120"/>
        <w:ind w:left="360"/>
        <w:jc w:val="both"/>
        <w:rPr>
          <w:rFonts w:ascii="Tahoma" w:hAnsi="Tahoma" w:cs="Tahoma"/>
          <w:sz w:val="22"/>
          <w:szCs w:val="22"/>
        </w:rPr>
      </w:pPr>
      <w:r w:rsidRPr="00911999">
        <w:rPr>
          <w:rFonts w:ascii="Tahoma" w:hAnsi="Tahoma" w:cs="Tahoma"/>
          <w:bCs/>
          <w:sz w:val="22"/>
          <w:szCs w:val="22"/>
        </w:rPr>
        <w:t xml:space="preserve">All similar requirements were combined during the analysis. This resulted in saving since multiple similar calculations were not required.  </w:t>
      </w:r>
      <w:r w:rsidRPr="00911999">
        <w:rPr>
          <w:rFonts w:ascii="Tahoma" w:hAnsi="Tahoma" w:cs="Tahoma"/>
          <w:sz w:val="22"/>
          <w:szCs w:val="22"/>
        </w:rPr>
        <w:t xml:space="preserve">This renewal requests approval for a combined total of </w:t>
      </w:r>
      <w:r w:rsidR="00FE0F7B" w:rsidRPr="00911999">
        <w:rPr>
          <w:rFonts w:ascii="Tahoma" w:hAnsi="Tahoma" w:cs="Tahoma"/>
          <w:sz w:val="22"/>
          <w:szCs w:val="22"/>
        </w:rPr>
        <w:t>9 responses and 40</w:t>
      </w:r>
      <w:r w:rsidRPr="00911999">
        <w:rPr>
          <w:rFonts w:ascii="Tahoma" w:hAnsi="Tahoma" w:cs="Tahoma"/>
          <w:sz w:val="22"/>
          <w:szCs w:val="22"/>
        </w:rPr>
        <w:t>.5 burden hours.</w:t>
      </w:r>
    </w:p>
    <w:p w14:paraId="2A7B6B16"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For collections of information whose results are planned to be published, outline plans for tabulation and publication.</w:t>
      </w:r>
    </w:p>
    <w:p w14:paraId="5BC7FEC3" w14:textId="77777777" w:rsidR="00F63F8E" w:rsidRPr="00911999" w:rsidRDefault="00F63F8E" w:rsidP="003F3C6D">
      <w:pPr>
        <w:spacing w:after="120"/>
        <w:ind w:left="360"/>
        <w:rPr>
          <w:rFonts w:ascii="Tahoma" w:hAnsi="Tahoma" w:cs="Tahoma"/>
          <w:sz w:val="22"/>
          <w:szCs w:val="22"/>
        </w:rPr>
      </w:pPr>
      <w:r w:rsidRPr="00911999">
        <w:rPr>
          <w:rFonts w:ascii="Tahoma" w:hAnsi="Tahoma" w:cs="Tahoma"/>
          <w:sz w:val="22"/>
          <w:szCs w:val="22"/>
        </w:rPr>
        <w:t>There are no plans for the Forest Service to publish the results of this information collection activity.</w:t>
      </w:r>
    </w:p>
    <w:p w14:paraId="22855B87" w14:textId="77777777" w:rsidR="00C37CD8" w:rsidRPr="00911999" w:rsidRDefault="00C37CD8"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If seeking approval to not display the expiration date for OMB approval of the information collection, explain the reasons that display would be inappropriate.</w:t>
      </w:r>
    </w:p>
    <w:p w14:paraId="711517F7" w14:textId="77777777" w:rsidR="004320E5" w:rsidRPr="00911999" w:rsidRDefault="00F63F8E" w:rsidP="003F3C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11999">
        <w:rPr>
          <w:rFonts w:ascii="Tahoma" w:hAnsi="Tahoma" w:cs="Tahoma"/>
          <w:sz w:val="22"/>
          <w:szCs w:val="22"/>
        </w:rPr>
        <w:t>The Forest Service</w:t>
      </w:r>
      <w:r w:rsidR="004320E5" w:rsidRPr="00911999">
        <w:rPr>
          <w:rFonts w:ascii="Tahoma" w:hAnsi="Tahoma" w:cs="Tahoma"/>
          <w:sz w:val="22"/>
          <w:szCs w:val="22"/>
        </w:rPr>
        <w:t xml:space="preserve"> requests approval to omit the expiration date for OMB approval from the forms associated with this information collection. The forms are used rarely, are not expected to change, and are usually collected one time only for each formulation. An expiration date may cause respondents confusion, as they may interpret this as an expiration date for the information provided, which is not the case.</w:t>
      </w:r>
    </w:p>
    <w:p w14:paraId="51455B56" w14:textId="77777777" w:rsidR="006B455B" w:rsidRPr="00911999" w:rsidRDefault="006B455B" w:rsidP="00761C54">
      <w:pPr>
        <w:numPr>
          <w:ilvl w:val="0"/>
          <w:numId w:val="3"/>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11999">
        <w:rPr>
          <w:rFonts w:ascii="Tahoma" w:hAnsi="Tahoma" w:cs="Tahoma"/>
          <w:b/>
          <w:bCs/>
          <w:sz w:val="22"/>
          <w:szCs w:val="22"/>
        </w:rPr>
        <w:t>Explain each exception to the certification statement identified in item 19, "Certification Requirement for Paperwork Reduction Act."</w:t>
      </w:r>
    </w:p>
    <w:p w14:paraId="23B94A2D" w14:textId="23075BB0" w:rsidR="003D55F2" w:rsidRPr="002E0C31" w:rsidRDefault="00F63F8E" w:rsidP="002E0C31">
      <w:pPr>
        <w:tabs>
          <w:tab w:val="left" w:pos="-9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11999">
        <w:rPr>
          <w:rFonts w:ascii="Tahoma" w:hAnsi="Tahoma" w:cs="Tahoma"/>
          <w:sz w:val="22"/>
          <w:szCs w:val="22"/>
        </w:rPr>
        <w:t xml:space="preserve">The Forest Service is able to certify compliance with all provisions under item 19. </w:t>
      </w:r>
    </w:p>
    <w:p w14:paraId="2E828EA5" w14:textId="1B97157B" w:rsidR="00C37CD8" w:rsidRPr="002E0C31" w:rsidRDefault="00C37CD8" w:rsidP="002E0C31">
      <w:pPr>
        <w:pStyle w:val="ListParagraph"/>
        <w:numPr>
          <w:ilvl w:val="0"/>
          <w:numId w:val="3"/>
        </w:numPr>
        <w:tabs>
          <w:tab w:val="clear" w:pos="36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0C31">
        <w:rPr>
          <w:rFonts w:ascii="Tahoma" w:hAnsi="Tahoma" w:cs="Tahoma"/>
          <w:b/>
          <w:bCs/>
          <w:sz w:val="22"/>
          <w:szCs w:val="22"/>
        </w:rPr>
        <w:t>Collections of Information Employing Statistical Methods</w:t>
      </w:r>
    </w:p>
    <w:p w14:paraId="61A72E93" w14:textId="77777777" w:rsidR="00C37CD8" w:rsidRPr="00911999" w:rsidRDefault="00F63F8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911999">
        <w:rPr>
          <w:rFonts w:ascii="Tahoma" w:hAnsi="Tahoma" w:cs="Tahoma"/>
          <w:bCs/>
          <w:sz w:val="22"/>
          <w:szCs w:val="22"/>
        </w:rPr>
        <w:t>This information collection does not employ statistical methods.</w:t>
      </w:r>
    </w:p>
    <w:sectPr w:rsidR="00C37CD8" w:rsidRPr="00911999" w:rsidSect="00911999">
      <w:headerReference w:type="default" r:id="rId16"/>
      <w:footerReference w:type="default" r:id="rId17"/>
      <w:type w:val="continuous"/>
      <w:pgSz w:w="12240" w:h="15840"/>
      <w:pgMar w:top="1008" w:right="1440" w:bottom="1008" w:left="1440" w:header="1080" w:footer="30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D8E0D" w14:textId="77777777" w:rsidR="00D3637B" w:rsidRDefault="00D3637B">
      <w:r>
        <w:separator/>
      </w:r>
    </w:p>
  </w:endnote>
  <w:endnote w:type="continuationSeparator" w:id="0">
    <w:p w14:paraId="6F1F403E" w14:textId="77777777" w:rsidR="00D3637B" w:rsidRDefault="00D3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87121" w14:textId="77777777" w:rsidR="00C72848" w:rsidRPr="00AF2654" w:rsidRDefault="00C72848"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8"/>
        <w:szCs w:val="18"/>
      </w:rPr>
    </w:pPr>
    <w:r w:rsidRPr="00AF2654">
      <w:rPr>
        <w:rFonts w:ascii="Helvetica" w:hAnsi="Helvetica" w:cs="Helvetica"/>
        <w:sz w:val="18"/>
        <w:szCs w:val="18"/>
      </w:rPr>
      <w:t xml:space="preserve">Page </w:t>
    </w:r>
    <w:r w:rsidRPr="00AF2654">
      <w:rPr>
        <w:rFonts w:ascii="Helvetica" w:hAnsi="Helvetica" w:cs="Helvetica"/>
        <w:sz w:val="18"/>
        <w:szCs w:val="18"/>
      </w:rPr>
      <w:fldChar w:fldCharType="begin"/>
    </w:r>
    <w:r w:rsidRPr="00AF2654">
      <w:rPr>
        <w:rFonts w:ascii="Helvetica" w:hAnsi="Helvetica" w:cs="Helvetica"/>
        <w:sz w:val="18"/>
        <w:szCs w:val="18"/>
      </w:rPr>
      <w:instrText xml:space="preserve">PAGE </w:instrText>
    </w:r>
    <w:r w:rsidRPr="00AF2654">
      <w:rPr>
        <w:rFonts w:ascii="Helvetica" w:hAnsi="Helvetica" w:cs="Helvetica"/>
        <w:sz w:val="18"/>
        <w:szCs w:val="18"/>
      </w:rPr>
      <w:fldChar w:fldCharType="separate"/>
    </w:r>
    <w:r w:rsidR="009F3EE4" w:rsidRPr="00AF2654">
      <w:rPr>
        <w:rFonts w:ascii="Helvetica" w:hAnsi="Helvetica" w:cs="Helvetica"/>
        <w:noProof/>
        <w:sz w:val="18"/>
        <w:szCs w:val="18"/>
      </w:rPr>
      <w:t>1</w:t>
    </w:r>
    <w:r w:rsidRPr="00AF2654">
      <w:rPr>
        <w:rFonts w:ascii="Helvetica" w:hAnsi="Helvetica" w:cs="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7BC49" w14:textId="77777777" w:rsidR="00D3637B" w:rsidRDefault="00D3637B">
      <w:r>
        <w:separator/>
      </w:r>
    </w:p>
  </w:footnote>
  <w:footnote w:type="continuationSeparator" w:id="0">
    <w:p w14:paraId="27F895EF" w14:textId="77777777" w:rsidR="00D3637B" w:rsidRDefault="00D3637B">
      <w:r>
        <w:continuationSeparator/>
      </w:r>
    </w:p>
  </w:footnote>
  <w:footnote w:id="1">
    <w:p w14:paraId="7CDADC40" w14:textId="77777777" w:rsidR="00C72848" w:rsidRPr="00CF7392" w:rsidRDefault="00C72848">
      <w:pPr>
        <w:pStyle w:val="FootnoteText"/>
        <w:rPr>
          <w:rFonts w:ascii="Tahoma" w:hAnsi="Tahoma" w:cs="Tahoma"/>
        </w:rPr>
      </w:pPr>
      <w:r w:rsidRPr="00CF7392">
        <w:rPr>
          <w:rStyle w:val="FootnoteReference"/>
          <w:rFonts w:ascii="Tahoma" w:hAnsi="Tahoma" w:cs="Tahoma"/>
          <w:vertAlign w:val="superscript"/>
        </w:rPr>
        <w:footnoteRef/>
      </w:r>
      <w:r w:rsidRPr="00CF7392">
        <w:rPr>
          <w:rFonts w:ascii="Tahoma" w:hAnsi="Tahoma" w:cs="Tahoma"/>
          <w:vertAlign w:val="superscript"/>
        </w:rPr>
        <w:t xml:space="preserve"> </w:t>
      </w:r>
      <w:r w:rsidRPr="00CF7392">
        <w:rPr>
          <w:rFonts w:ascii="Tahoma" w:hAnsi="Tahoma" w:cs="Tahoma"/>
        </w:rPr>
        <w:t>Average number of workdays in a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7CCD4" w14:textId="77777777" w:rsidR="00AF2654" w:rsidRPr="00911999" w:rsidRDefault="00AF2654" w:rsidP="00AF26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u w:val="single"/>
      </w:rPr>
    </w:pPr>
    <w:r w:rsidRPr="00911999">
      <w:rPr>
        <w:rFonts w:ascii="Tahoma" w:hAnsi="Tahoma" w:cs="Tahoma"/>
        <w:b/>
        <w:bCs/>
        <w:u w:val="single"/>
      </w:rPr>
      <w:t>2021 Supporting Statement for OMB 0596-0182</w:t>
    </w:r>
  </w:p>
  <w:p w14:paraId="2509CC64" w14:textId="05D6A633" w:rsidR="00AF2654" w:rsidRDefault="00AF2654" w:rsidP="00AF26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rPr>
    </w:pPr>
    <w:r w:rsidRPr="00911999">
      <w:rPr>
        <w:rFonts w:ascii="Tahoma" w:hAnsi="Tahoma" w:cs="Tahoma"/>
      </w:rPr>
      <w:t>Qualified Product List for Wildland Fire Chemicals</w:t>
    </w:r>
  </w:p>
  <w:p w14:paraId="16B2A87B" w14:textId="77777777" w:rsidR="00911999" w:rsidRPr="00911999" w:rsidRDefault="00911999" w:rsidP="00AF26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ight="-360"/>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3A2180"/>
    <w:multiLevelType w:val="hybridMultilevel"/>
    <w:tmpl w:val="A3C2B8E4"/>
    <w:lvl w:ilvl="0" w:tplc="D05A9112">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8C285A"/>
    <w:multiLevelType w:val="hybridMultilevel"/>
    <w:tmpl w:val="58BA5D32"/>
    <w:lvl w:ilvl="0" w:tplc="1998286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E7A8C"/>
    <w:multiLevelType w:val="hybridMultilevel"/>
    <w:tmpl w:val="5750E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275D7"/>
    <w:multiLevelType w:val="hybridMultilevel"/>
    <w:tmpl w:val="A46E7E14"/>
    <w:lvl w:ilvl="0" w:tplc="D05A9112">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7"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E63FC"/>
    <w:multiLevelType w:val="hybridMultilevel"/>
    <w:tmpl w:val="1BA6F3F4"/>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DC7D2D"/>
    <w:multiLevelType w:val="hybridMultilevel"/>
    <w:tmpl w:val="FBF0F216"/>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7424E"/>
    <w:multiLevelType w:val="hybridMultilevel"/>
    <w:tmpl w:val="3D7AFF2A"/>
    <w:lvl w:ilvl="0" w:tplc="AF18AA14">
      <w:start w:val="1"/>
      <w:numFmt w:val="bullet"/>
      <w:lvlText w:val=""/>
      <w:lvlJc w:val="left"/>
      <w:pPr>
        <w:tabs>
          <w:tab w:val="num" w:pos="1440"/>
        </w:tabs>
        <w:ind w:left="1440" w:hanging="360"/>
      </w:pPr>
      <w:rPr>
        <w:rFonts w:ascii="Symbol" w:hAnsi="Symbol" w:hint="default"/>
      </w:rPr>
    </w:lvl>
    <w:lvl w:ilvl="1" w:tplc="F78E99B8">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73696"/>
    <w:multiLevelType w:val="hybridMultilevel"/>
    <w:tmpl w:val="F70C0832"/>
    <w:lvl w:ilvl="0" w:tplc="A6AEEECE">
      <w:start w:val="6"/>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2" w15:restartNumberingAfterBreak="0">
    <w:nsid w:val="40315ECC"/>
    <w:multiLevelType w:val="hybridMultilevel"/>
    <w:tmpl w:val="1D105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517BCF"/>
    <w:multiLevelType w:val="hybridMultilevel"/>
    <w:tmpl w:val="FB7A0082"/>
    <w:lvl w:ilvl="0" w:tplc="986ABE30">
      <w:start w:val="1"/>
      <w:numFmt w:val="bullet"/>
      <w:lvlText w:val=""/>
      <w:lvlJc w:val="left"/>
      <w:pPr>
        <w:tabs>
          <w:tab w:val="num" w:pos="576"/>
        </w:tabs>
        <w:ind w:left="576"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B90CC8"/>
    <w:multiLevelType w:val="hybridMultilevel"/>
    <w:tmpl w:val="D808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7D7CA0"/>
    <w:multiLevelType w:val="hybridMultilevel"/>
    <w:tmpl w:val="3E3CD220"/>
    <w:lvl w:ilvl="0" w:tplc="19982866">
      <w:start w:val="1"/>
      <w:numFmt w:val="bullet"/>
      <w:lvlText w:val=""/>
      <w:lvlJc w:val="left"/>
      <w:pPr>
        <w:tabs>
          <w:tab w:val="num" w:pos="2160"/>
        </w:tabs>
        <w:ind w:left="2160" w:hanging="360"/>
      </w:pPr>
      <w:rPr>
        <w:rFonts w:ascii="Symbol" w:hAnsi="Symbol" w:hint="default"/>
      </w:rPr>
    </w:lvl>
    <w:lvl w:ilvl="1" w:tplc="53FA20C6">
      <w:start w:val="1"/>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78E2F71"/>
    <w:multiLevelType w:val="hybridMultilevel"/>
    <w:tmpl w:val="FB4679A8"/>
    <w:lvl w:ilvl="0" w:tplc="69F8AD0A">
      <w:start w:val="8"/>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ED6311"/>
    <w:multiLevelType w:val="hybridMultilevel"/>
    <w:tmpl w:val="AF1A1BEA"/>
    <w:lvl w:ilvl="0" w:tplc="93B2B9F4">
      <w:start w:val="1"/>
      <w:numFmt w:val="lowerLetter"/>
      <w:lvlText w:val="%1."/>
      <w:lvlJc w:val="left"/>
      <w:pPr>
        <w:tabs>
          <w:tab w:val="num" w:pos="720"/>
        </w:tabs>
        <w:ind w:left="720" w:hanging="360"/>
      </w:pPr>
      <w:rPr>
        <w:rFonts w:hint="default"/>
      </w:rPr>
    </w:lvl>
    <w:lvl w:ilvl="1" w:tplc="986ABE30">
      <w:start w:val="1"/>
      <w:numFmt w:val="bullet"/>
      <w:lvlText w:val=""/>
      <w:lvlJc w:val="left"/>
      <w:pPr>
        <w:tabs>
          <w:tab w:val="num" w:pos="1152"/>
        </w:tabs>
        <w:ind w:left="1152" w:hanging="72"/>
      </w:pPr>
      <w:rPr>
        <w:rFonts w:ascii="Symbol" w:hAnsi="Symbol" w:hint="default"/>
      </w:rPr>
    </w:lvl>
    <w:lvl w:ilvl="2" w:tplc="0409001B">
      <w:start w:val="1"/>
      <w:numFmt w:val="lowerRoman"/>
      <w:lvlText w:val="%3."/>
      <w:lvlJc w:val="right"/>
      <w:pPr>
        <w:tabs>
          <w:tab w:val="num" w:pos="2160"/>
        </w:tabs>
        <w:ind w:left="2160" w:hanging="180"/>
      </w:pPr>
    </w:lvl>
    <w:lvl w:ilvl="3" w:tplc="986ABE30">
      <w:start w:val="1"/>
      <w:numFmt w:val="bullet"/>
      <w:lvlText w:val=""/>
      <w:lvlJc w:val="left"/>
      <w:pPr>
        <w:tabs>
          <w:tab w:val="num" w:pos="2592"/>
        </w:tabs>
        <w:ind w:left="2592" w:hanging="72"/>
      </w:pPr>
      <w:rPr>
        <w:rFonts w:ascii="Symbol" w:hAnsi="Symbol" w:hint="default"/>
      </w:rPr>
    </w:lvl>
    <w:lvl w:ilvl="4" w:tplc="AF18AA14">
      <w:start w:val="1"/>
      <w:numFmt w:val="bullet"/>
      <w:lvlText w:val=""/>
      <w:lvlJc w:val="left"/>
      <w:pPr>
        <w:tabs>
          <w:tab w:val="num" w:pos="3600"/>
        </w:tabs>
        <w:ind w:left="3600" w:hanging="360"/>
      </w:pPr>
      <w:rPr>
        <w:rFonts w:ascii="Symbol" w:hAnsi="Symbol" w:hint="default"/>
      </w:rPr>
    </w:lvl>
    <w:lvl w:ilvl="5" w:tplc="F78E99B8">
      <w:start w:val="1"/>
      <w:numFmt w:val="decimal"/>
      <w:lvlText w:val="%6)"/>
      <w:lvlJc w:val="left"/>
      <w:pPr>
        <w:tabs>
          <w:tab w:val="num" w:pos="1080"/>
        </w:tabs>
        <w:ind w:left="108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803168"/>
    <w:multiLevelType w:val="hybridMultilevel"/>
    <w:tmpl w:val="8A426FF0"/>
    <w:lvl w:ilvl="0" w:tplc="A62A2736">
      <w:start w:val="3"/>
      <w:numFmt w:val="lowerLetter"/>
      <w:lvlText w:val="%1."/>
      <w:lvlJc w:val="left"/>
      <w:pPr>
        <w:tabs>
          <w:tab w:val="num" w:pos="793"/>
        </w:tabs>
        <w:ind w:left="721" w:hanging="360"/>
      </w:pPr>
      <w:rPr>
        <w:rFonts w:hint="default"/>
      </w:rPr>
    </w:lvl>
    <w:lvl w:ilvl="1" w:tplc="199828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EF32CA"/>
    <w:multiLevelType w:val="hybridMultilevel"/>
    <w:tmpl w:val="72908A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20"/>
  </w:num>
  <w:num w:numId="5">
    <w:abstractNumId w:val="18"/>
  </w:num>
  <w:num w:numId="6">
    <w:abstractNumId w:val="7"/>
  </w:num>
  <w:num w:numId="7">
    <w:abstractNumId w:val="17"/>
  </w:num>
  <w:num w:numId="8">
    <w:abstractNumId w:val="19"/>
  </w:num>
  <w:num w:numId="9">
    <w:abstractNumId w:val="13"/>
  </w:num>
  <w:num w:numId="10">
    <w:abstractNumId w:val="10"/>
  </w:num>
  <w:num w:numId="11">
    <w:abstractNumId w:val="4"/>
  </w:num>
  <w:num w:numId="12">
    <w:abstractNumId w:val="15"/>
  </w:num>
  <w:num w:numId="13">
    <w:abstractNumId w:val="3"/>
  </w:num>
  <w:num w:numId="14">
    <w:abstractNumId w:val="5"/>
  </w:num>
  <w:num w:numId="15">
    <w:abstractNumId w:val="11"/>
  </w:num>
  <w:num w:numId="16">
    <w:abstractNumId w:val="16"/>
  </w:num>
  <w:num w:numId="17">
    <w:abstractNumId w:val="6"/>
  </w:num>
  <w:num w:numId="18">
    <w:abstractNumId w:val="14"/>
  </w:num>
  <w:num w:numId="19">
    <w:abstractNumId w:val="8"/>
  </w:num>
  <w:num w:numId="20">
    <w:abstractNumId w:val="9"/>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11851"/>
    <w:rsid w:val="0003272B"/>
    <w:rsid w:val="000362C4"/>
    <w:rsid w:val="00042060"/>
    <w:rsid w:val="000461BC"/>
    <w:rsid w:val="00046826"/>
    <w:rsid w:val="00052C24"/>
    <w:rsid w:val="00053969"/>
    <w:rsid w:val="00054347"/>
    <w:rsid w:val="00056137"/>
    <w:rsid w:val="00063823"/>
    <w:rsid w:val="00066CA0"/>
    <w:rsid w:val="000720B7"/>
    <w:rsid w:val="00075E6B"/>
    <w:rsid w:val="00076BA1"/>
    <w:rsid w:val="00081B57"/>
    <w:rsid w:val="00095A8B"/>
    <w:rsid w:val="00097B40"/>
    <w:rsid w:val="000A5C9C"/>
    <w:rsid w:val="000A7603"/>
    <w:rsid w:val="000C38A2"/>
    <w:rsid w:val="000C6847"/>
    <w:rsid w:val="000D441E"/>
    <w:rsid w:val="000D53A4"/>
    <w:rsid w:val="000E4ABC"/>
    <w:rsid w:val="000F01B5"/>
    <w:rsid w:val="000F4DC6"/>
    <w:rsid w:val="001032FC"/>
    <w:rsid w:val="00107DCF"/>
    <w:rsid w:val="0013071A"/>
    <w:rsid w:val="00134426"/>
    <w:rsid w:val="0014350E"/>
    <w:rsid w:val="00145E6F"/>
    <w:rsid w:val="001601CA"/>
    <w:rsid w:val="00167B51"/>
    <w:rsid w:val="00182A38"/>
    <w:rsid w:val="00197F9A"/>
    <w:rsid w:val="001A12E8"/>
    <w:rsid w:val="001A1E65"/>
    <w:rsid w:val="001A3929"/>
    <w:rsid w:val="001B6BBE"/>
    <w:rsid w:val="001E1280"/>
    <w:rsid w:val="001F1658"/>
    <w:rsid w:val="001F34FC"/>
    <w:rsid w:val="001F3AB3"/>
    <w:rsid w:val="001F619D"/>
    <w:rsid w:val="001F67E3"/>
    <w:rsid w:val="00202C22"/>
    <w:rsid w:val="00230F6B"/>
    <w:rsid w:val="00241FC5"/>
    <w:rsid w:val="002448BE"/>
    <w:rsid w:val="00254113"/>
    <w:rsid w:val="002542F3"/>
    <w:rsid w:val="0025577A"/>
    <w:rsid w:val="0025592C"/>
    <w:rsid w:val="00265059"/>
    <w:rsid w:val="002776CD"/>
    <w:rsid w:val="00283658"/>
    <w:rsid w:val="0028700E"/>
    <w:rsid w:val="002931EB"/>
    <w:rsid w:val="002964C9"/>
    <w:rsid w:val="002A2386"/>
    <w:rsid w:val="002B3095"/>
    <w:rsid w:val="002B71A4"/>
    <w:rsid w:val="002D277C"/>
    <w:rsid w:val="002E0C31"/>
    <w:rsid w:val="00306D5A"/>
    <w:rsid w:val="0033186E"/>
    <w:rsid w:val="00346388"/>
    <w:rsid w:val="0034727D"/>
    <w:rsid w:val="003478D8"/>
    <w:rsid w:val="00362F03"/>
    <w:rsid w:val="00367794"/>
    <w:rsid w:val="00371E88"/>
    <w:rsid w:val="0039376D"/>
    <w:rsid w:val="003A1EF9"/>
    <w:rsid w:val="003B7287"/>
    <w:rsid w:val="003C37FB"/>
    <w:rsid w:val="003D0119"/>
    <w:rsid w:val="003D1ABD"/>
    <w:rsid w:val="003D1BEA"/>
    <w:rsid w:val="003D55F2"/>
    <w:rsid w:val="003F3C6D"/>
    <w:rsid w:val="00401CCB"/>
    <w:rsid w:val="00402DDE"/>
    <w:rsid w:val="00414995"/>
    <w:rsid w:val="00417425"/>
    <w:rsid w:val="00425CF4"/>
    <w:rsid w:val="00426546"/>
    <w:rsid w:val="004320E5"/>
    <w:rsid w:val="00432262"/>
    <w:rsid w:val="00432EAE"/>
    <w:rsid w:val="0043493F"/>
    <w:rsid w:val="004650D7"/>
    <w:rsid w:val="0046712B"/>
    <w:rsid w:val="0048556C"/>
    <w:rsid w:val="004856E2"/>
    <w:rsid w:val="00492E2E"/>
    <w:rsid w:val="004A2D2B"/>
    <w:rsid w:val="004A580C"/>
    <w:rsid w:val="004A6531"/>
    <w:rsid w:val="004B5276"/>
    <w:rsid w:val="004D0EF9"/>
    <w:rsid w:val="004D16D4"/>
    <w:rsid w:val="004D39A0"/>
    <w:rsid w:val="004D5579"/>
    <w:rsid w:val="004E02BC"/>
    <w:rsid w:val="00504B59"/>
    <w:rsid w:val="005124D7"/>
    <w:rsid w:val="00525CD5"/>
    <w:rsid w:val="0052745E"/>
    <w:rsid w:val="005313AF"/>
    <w:rsid w:val="00534E8B"/>
    <w:rsid w:val="00541E06"/>
    <w:rsid w:val="00550B18"/>
    <w:rsid w:val="0055676F"/>
    <w:rsid w:val="00557871"/>
    <w:rsid w:val="00561B09"/>
    <w:rsid w:val="00565B3C"/>
    <w:rsid w:val="00586F3B"/>
    <w:rsid w:val="00587C87"/>
    <w:rsid w:val="005B1984"/>
    <w:rsid w:val="005C2DA5"/>
    <w:rsid w:val="005C6DC6"/>
    <w:rsid w:val="005D43D0"/>
    <w:rsid w:val="005E11F3"/>
    <w:rsid w:val="005E5484"/>
    <w:rsid w:val="00607A79"/>
    <w:rsid w:val="00615B72"/>
    <w:rsid w:val="00624F6A"/>
    <w:rsid w:val="00633296"/>
    <w:rsid w:val="006409A8"/>
    <w:rsid w:val="006A49A3"/>
    <w:rsid w:val="006B14FB"/>
    <w:rsid w:val="006B455B"/>
    <w:rsid w:val="006C1BA7"/>
    <w:rsid w:val="006D2309"/>
    <w:rsid w:val="006D66B2"/>
    <w:rsid w:val="006D7BD6"/>
    <w:rsid w:val="006E3A7E"/>
    <w:rsid w:val="006E5809"/>
    <w:rsid w:val="006E66F0"/>
    <w:rsid w:val="007025D8"/>
    <w:rsid w:val="00707C1F"/>
    <w:rsid w:val="00711742"/>
    <w:rsid w:val="007141C3"/>
    <w:rsid w:val="00717F9F"/>
    <w:rsid w:val="00732CAE"/>
    <w:rsid w:val="00734F24"/>
    <w:rsid w:val="007515D6"/>
    <w:rsid w:val="00761C54"/>
    <w:rsid w:val="007843E7"/>
    <w:rsid w:val="007A6CCE"/>
    <w:rsid w:val="007A72DC"/>
    <w:rsid w:val="007C3EC7"/>
    <w:rsid w:val="007C40B4"/>
    <w:rsid w:val="007F4DB9"/>
    <w:rsid w:val="0080699E"/>
    <w:rsid w:val="008133DD"/>
    <w:rsid w:val="008152C9"/>
    <w:rsid w:val="0082425E"/>
    <w:rsid w:val="00825A0D"/>
    <w:rsid w:val="008317DF"/>
    <w:rsid w:val="00840697"/>
    <w:rsid w:val="0084514B"/>
    <w:rsid w:val="00862A24"/>
    <w:rsid w:val="00880589"/>
    <w:rsid w:val="00890057"/>
    <w:rsid w:val="00891DC6"/>
    <w:rsid w:val="008A1010"/>
    <w:rsid w:val="008B23B2"/>
    <w:rsid w:val="008B2C6A"/>
    <w:rsid w:val="008B6D86"/>
    <w:rsid w:val="008C2B15"/>
    <w:rsid w:val="008C325F"/>
    <w:rsid w:val="008D5B9E"/>
    <w:rsid w:val="008D6026"/>
    <w:rsid w:val="008E24D7"/>
    <w:rsid w:val="008F27F5"/>
    <w:rsid w:val="008F2F06"/>
    <w:rsid w:val="008F3F4F"/>
    <w:rsid w:val="008F67CE"/>
    <w:rsid w:val="00911999"/>
    <w:rsid w:val="00911F4C"/>
    <w:rsid w:val="00917427"/>
    <w:rsid w:val="00953070"/>
    <w:rsid w:val="00961C5D"/>
    <w:rsid w:val="009768A1"/>
    <w:rsid w:val="00991A15"/>
    <w:rsid w:val="009A769F"/>
    <w:rsid w:val="009B4F9A"/>
    <w:rsid w:val="009C6BC3"/>
    <w:rsid w:val="009D2A68"/>
    <w:rsid w:val="009D3574"/>
    <w:rsid w:val="009E3101"/>
    <w:rsid w:val="009F13E7"/>
    <w:rsid w:val="009F3EE4"/>
    <w:rsid w:val="009F7B3F"/>
    <w:rsid w:val="00A0611E"/>
    <w:rsid w:val="00A1407C"/>
    <w:rsid w:val="00A174B9"/>
    <w:rsid w:val="00A23810"/>
    <w:rsid w:val="00A305D5"/>
    <w:rsid w:val="00A325A6"/>
    <w:rsid w:val="00A46DE9"/>
    <w:rsid w:val="00A5675F"/>
    <w:rsid w:val="00A61E6A"/>
    <w:rsid w:val="00A654B5"/>
    <w:rsid w:val="00A771DD"/>
    <w:rsid w:val="00AB3032"/>
    <w:rsid w:val="00AB76EB"/>
    <w:rsid w:val="00AD2E9D"/>
    <w:rsid w:val="00AD37DF"/>
    <w:rsid w:val="00AE5EC3"/>
    <w:rsid w:val="00AF2654"/>
    <w:rsid w:val="00B073D2"/>
    <w:rsid w:val="00B12439"/>
    <w:rsid w:val="00B22415"/>
    <w:rsid w:val="00B33A73"/>
    <w:rsid w:val="00B37AB8"/>
    <w:rsid w:val="00B60FF9"/>
    <w:rsid w:val="00B62F01"/>
    <w:rsid w:val="00B67371"/>
    <w:rsid w:val="00B754FF"/>
    <w:rsid w:val="00B8069E"/>
    <w:rsid w:val="00B90C09"/>
    <w:rsid w:val="00B973AE"/>
    <w:rsid w:val="00B975BE"/>
    <w:rsid w:val="00BA612B"/>
    <w:rsid w:val="00BB06C3"/>
    <w:rsid w:val="00BE42C4"/>
    <w:rsid w:val="00BF116B"/>
    <w:rsid w:val="00BF370D"/>
    <w:rsid w:val="00C03E9F"/>
    <w:rsid w:val="00C0695C"/>
    <w:rsid w:val="00C178CC"/>
    <w:rsid w:val="00C230FB"/>
    <w:rsid w:val="00C306F4"/>
    <w:rsid w:val="00C37CD8"/>
    <w:rsid w:val="00C46762"/>
    <w:rsid w:val="00C474E5"/>
    <w:rsid w:val="00C47734"/>
    <w:rsid w:val="00C55EF1"/>
    <w:rsid w:val="00C67533"/>
    <w:rsid w:val="00C710EC"/>
    <w:rsid w:val="00C72848"/>
    <w:rsid w:val="00C72E37"/>
    <w:rsid w:val="00C7345A"/>
    <w:rsid w:val="00C7785C"/>
    <w:rsid w:val="00C802D8"/>
    <w:rsid w:val="00C908BE"/>
    <w:rsid w:val="00CA0AC8"/>
    <w:rsid w:val="00CB0A80"/>
    <w:rsid w:val="00CB5449"/>
    <w:rsid w:val="00CC3DEB"/>
    <w:rsid w:val="00CC414E"/>
    <w:rsid w:val="00CC46A2"/>
    <w:rsid w:val="00CC47FD"/>
    <w:rsid w:val="00CC579B"/>
    <w:rsid w:val="00CC793A"/>
    <w:rsid w:val="00CD4215"/>
    <w:rsid w:val="00CF7392"/>
    <w:rsid w:val="00CF7660"/>
    <w:rsid w:val="00D0201D"/>
    <w:rsid w:val="00D02208"/>
    <w:rsid w:val="00D02595"/>
    <w:rsid w:val="00D1328B"/>
    <w:rsid w:val="00D1435C"/>
    <w:rsid w:val="00D2021C"/>
    <w:rsid w:val="00D209E6"/>
    <w:rsid w:val="00D25FB6"/>
    <w:rsid w:val="00D31EBA"/>
    <w:rsid w:val="00D3637B"/>
    <w:rsid w:val="00D364CE"/>
    <w:rsid w:val="00D60189"/>
    <w:rsid w:val="00D61E42"/>
    <w:rsid w:val="00D72D6D"/>
    <w:rsid w:val="00D803DE"/>
    <w:rsid w:val="00D87C76"/>
    <w:rsid w:val="00DB58DC"/>
    <w:rsid w:val="00DB7BD3"/>
    <w:rsid w:val="00DC7A7E"/>
    <w:rsid w:val="00DD0E2B"/>
    <w:rsid w:val="00DD7722"/>
    <w:rsid w:val="00DE0DE7"/>
    <w:rsid w:val="00DE2767"/>
    <w:rsid w:val="00E042F5"/>
    <w:rsid w:val="00E22E9F"/>
    <w:rsid w:val="00E363C5"/>
    <w:rsid w:val="00E41B79"/>
    <w:rsid w:val="00E5098F"/>
    <w:rsid w:val="00E522B6"/>
    <w:rsid w:val="00E52674"/>
    <w:rsid w:val="00E552A8"/>
    <w:rsid w:val="00E552F3"/>
    <w:rsid w:val="00E63B93"/>
    <w:rsid w:val="00E64376"/>
    <w:rsid w:val="00E74636"/>
    <w:rsid w:val="00E766C1"/>
    <w:rsid w:val="00E97F53"/>
    <w:rsid w:val="00EB475C"/>
    <w:rsid w:val="00EC10FF"/>
    <w:rsid w:val="00EE0F14"/>
    <w:rsid w:val="00EF4E24"/>
    <w:rsid w:val="00F01951"/>
    <w:rsid w:val="00F31A42"/>
    <w:rsid w:val="00F33235"/>
    <w:rsid w:val="00F50C1B"/>
    <w:rsid w:val="00F51D7B"/>
    <w:rsid w:val="00F52074"/>
    <w:rsid w:val="00F63F8E"/>
    <w:rsid w:val="00F736E2"/>
    <w:rsid w:val="00F76B83"/>
    <w:rsid w:val="00F92080"/>
    <w:rsid w:val="00F964F7"/>
    <w:rsid w:val="00F979B2"/>
    <w:rsid w:val="00FA0CCD"/>
    <w:rsid w:val="00FA4D36"/>
    <w:rsid w:val="00FD304C"/>
    <w:rsid w:val="00FE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CFA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Title">
    <w:name w:val="Title"/>
    <w:basedOn w:val="Normal"/>
    <w:link w:val="TitleChar"/>
    <w:qFormat/>
    <w:rsid w:val="005C2DA5"/>
    <w:pPr>
      <w:widowControl/>
      <w:autoSpaceDE/>
      <w:autoSpaceDN/>
      <w:adjustRightInd/>
      <w:jc w:val="center"/>
    </w:pPr>
    <w:rPr>
      <w:b/>
      <w:bCs/>
      <w:sz w:val="28"/>
    </w:rPr>
  </w:style>
  <w:style w:type="character" w:customStyle="1" w:styleId="TitleChar">
    <w:name w:val="Title Char"/>
    <w:link w:val="Title"/>
    <w:rsid w:val="005C2DA5"/>
    <w:rPr>
      <w:b/>
      <w:bCs/>
      <w:sz w:val="28"/>
      <w:szCs w:val="24"/>
    </w:rPr>
  </w:style>
  <w:style w:type="character" w:customStyle="1" w:styleId="FooterChar">
    <w:name w:val="Footer Char"/>
    <w:link w:val="Footer"/>
    <w:uiPriority w:val="99"/>
    <w:rsid w:val="00C67533"/>
    <w:rPr>
      <w:sz w:val="24"/>
      <w:szCs w:val="24"/>
    </w:rPr>
  </w:style>
  <w:style w:type="paragraph" w:styleId="ListParagraph">
    <w:name w:val="List Paragraph"/>
    <w:basedOn w:val="Normal"/>
    <w:uiPriority w:val="34"/>
    <w:qFormat/>
    <w:rsid w:val="003C37FB"/>
    <w:pPr>
      <w:ind w:left="720"/>
      <w:contextualSpacing/>
    </w:pPr>
  </w:style>
  <w:style w:type="paragraph" w:styleId="Revision">
    <w:name w:val="Revision"/>
    <w:hidden/>
    <w:uiPriority w:val="99"/>
    <w:semiHidden/>
    <w:rsid w:val="00DE2767"/>
    <w:rPr>
      <w:sz w:val="24"/>
      <w:szCs w:val="24"/>
    </w:rPr>
  </w:style>
  <w:style w:type="character" w:styleId="UnresolvedMention">
    <w:name w:val="Unresolved Mention"/>
    <w:basedOn w:val="DefaultParagraphFont"/>
    <w:uiPriority w:val="99"/>
    <w:semiHidden/>
    <w:unhideWhenUsed/>
    <w:rsid w:val="00CB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3390">
      <w:bodyDiv w:val="1"/>
      <w:marLeft w:val="0"/>
      <w:marRight w:val="0"/>
      <w:marTop w:val="0"/>
      <w:marBottom w:val="0"/>
      <w:divBdr>
        <w:top w:val="none" w:sz="0" w:space="0" w:color="auto"/>
        <w:left w:val="none" w:sz="0" w:space="0" w:color="auto"/>
        <w:bottom w:val="none" w:sz="0" w:space="0" w:color="auto"/>
        <w:right w:val="none" w:sz="0" w:space="0" w:color="auto"/>
      </w:divBdr>
    </w:div>
    <w:div w:id="510603998">
      <w:bodyDiv w:val="1"/>
      <w:marLeft w:val="0"/>
      <w:marRight w:val="0"/>
      <w:marTop w:val="0"/>
      <w:marBottom w:val="0"/>
      <w:divBdr>
        <w:top w:val="none" w:sz="0" w:space="0" w:color="auto"/>
        <w:left w:val="none" w:sz="0" w:space="0" w:color="auto"/>
        <w:bottom w:val="none" w:sz="0" w:space="0" w:color="auto"/>
        <w:right w:val="none" w:sz="0" w:space="0" w:color="auto"/>
      </w:divBdr>
    </w:div>
    <w:div w:id="789058413">
      <w:bodyDiv w:val="1"/>
      <w:marLeft w:val="0"/>
      <w:marRight w:val="0"/>
      <w:marTop w:val="0"/>
      <w:marBottom w:val="0"/>
      <w:divBdr>
        <w:top w:val="none" w:sz="0" w:space="0" w:color="auto"/>
        <w:left w:val="none" w:sz="0" w:space="0" w:color="auto"/>
        <w:bottom w:val="none" w:sz="0" w:space="0" w:color="auto"/>
        <w:right w:val="none" w:sz="0" w:space="0" w:color="auto"/>
      </w:divBdr>
    </w:div>
    <w:div w:id="1496069561">
      <w:bodyDiv w:val="1"/>
      <w:marLeft w:val="0"/>
      <w:marRight w:val="0"/>
      <w:marTop w:val="0"/>
      <w:marBottom w:val="0"/>
      <w:divBdr>
        <w:top w:val="none" w:sz="0" w:space="0" w:color="auto"/>
        <w:left w:val="none" w:sz="0" w:space="0" w:color="auto"/>
        <w:bottom w:val="none" w:sz="0" w:space="0" w:color="auto"/>
        <w:right w:val="none" w:sz="0" w:space="0" w:color="auto"/>
      </w:divBdr>
    </w:div>
    <w:div w:id="1507940117">
      <w:bodyDiv w:val="1"/>
      <w:marLeft w:val="0"/>
      <w:marRight w:val="0"/>
      <w:marTop w:val="0"/>
      <w:marBottom w:val="0"/>
      <w:divBdr>
        <w:top w:val="none" w:sz="0" w:space="0" w:color="auto"/>
        <w:left w:val="none" w:sz="0" w:space="0" w:color="auto"/>
        <w:bottom w:val="none" w:sz="0" w:space="0" w:color="auto"/>
        <w:right w:val="none" w:sz="0" w:space="0" w:color="auto"/>
      </w:divBdr>
    </w:div>
    <w:div w:id="1678578184">
      <w:bodyDiv w:val="1"/>
      <w:marLeft w:val="0"/>
      <w:marRight w:val="0"/>
      <w:marTop w:val="0"/>
      <w:marBottom w:val="0"/>
      <w:divBdr>
        <w:top w:val="none" w:sz="0" w:space="0" w:color="auto"/>
        <w:left w:val="none" w:sz="0" w:space="0" w:color="auto"/>
        <w:bottom w:val="none" w:sz="0" w:space="0" w:color="auto"/>
        <w:right w:val="none" w:sz="0" w:space="0" w:color="auto"/>
      </w:divBdr>
    </w:div>
    <w:div w:id="18200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kim@perimeter-solutions.com" TargetMode="External"/><Relationship Id="rId13" Type="http://schemas.openxmlformats.org/officeDocument/2006/relationships/hyperlink" Target="https://www.fortressfr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3A%2F%2Fortressfrs.com%2F&amp;data=04%7C01%7C%7C938a02ff2843482b3a6608d9463a36db%7Ced5b36e701ee4ebc867ee03cfa0d4697%7C0%7C0%7C637618038105280794%7CUnknown%7CTWFpbGZsb3d8eyJWIjoiMC4wLjAwMDAiLCJQIjoiV2luMzIiLCJBTiI6Ik1haWwiLCJXVCI6Mn0%3D%7C1000&amp;sdata=xkxFMi0SyHLHg4mtrNk5BwTCMbeSth3WQDucbPXd6l4%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snvcinc.com%2F&amp;data=04%7C01%7C%7C938a02ff2843482b3a6608d9463a36db%7Ced5b36e701ee4ebc867ee03cfa0d4697%7C0%7C0%7C637618038105280794%7CUnknown%7CTWFpbGZsb3d8eyJWIjoiMC4wLjAwMDAiLCJQIjoiV2luMzIiLCJBTiI6Ik1haWwiLCJXVCI6Mn0%3D%7C1000&amp;sdata=qPAvJN%2BwqzIRPDTiv0zi3HjOLq1GgGnJeQeCqenf5wE%3D&amp;reserved=0" TargetMode="External"/><Relationship Id="rId5" Type="http://schemas.openxmlformats.org/officeDocument/2006/relationships/webSettings" Target="webSettings.xml"/><Relationship Id="rId15" Type="http://schemas.openxmlformats.org/officeDocument/2006/relationships/hyperlink" Target="https://komodo-fire.com/" TargetMode="External"/><Relationship Id="rId10" Type="http://schemas.openxmlformats.org/officeDocument/2006/relationships/hyperlink" Target="mailto:rj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erimeter-solutions.com/" TargetMode="External"/><Relationship Id="rId14" Type="http://schemas.openxmlformats.org/officeDocument/2006/relationships/hyperlink" Target="mailto:shawn@komodo-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0B9E-5B6B-484C-9768-F993D7C2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37937</CharactersWithSpaces>
  <SharedDoc>false</SharedDoc>
  <HLinks>
    <vt:vector size="6" baseType="variant">
      <vt:variant>
        <vt:i4>852057</vt:i4>
      </vt:variant>
      <vt:variant>
        <vt:i4>0</vt:i4>
      </vt:variant>
      <vt:variant>
        <vt:i4>0</vt:i4>
      </vt:variant>
      <vt:variant>
        <vt:i4>5</vt:i4>
      </vt:variant>
      <vt:variant>
        <vt:lpwstr>http://www.opm.gov/oca/11tables/index.asp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2021-07-14T12:29:00Z</dcterms:created>
  <dcterms:modified xsi:type="dcterms:W3CDTF">2021-07-14T12:29:00Z</dcterms:modified>
</cp:coreProperties>
</file>