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7F3D7999"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6F446C" w14:paraId="746EDD63" w14:textId="02F07F5D">
      <w:pPr>
        <w:jc w:val="center"/>
        <w:rPr>
          <w:rFonts w:asciiTheme="majorHAnsi" w:hAnsiTheme="majorHAnsi"/>
          <w:sz w:val="24"/>
        </w:rPr>
      </w:pPr>
      <w:r>
        <w:rPr>
          <w:rFonts w:asciiTheme="majorHAnsi" w:hAnsiTheme="majorHAnsi"/>
          <w:sz w:val="24"/>
        </w:rPr>
        <w:t xml:space="preserve">2021 Status of Forces Survey of </w:t>
      </w:r>
      <w:r w:rsidR="00510FE6">
        <w:rPr>
          <w:rFonts w:asciiTheme="majorHAnsi" w:hAnsiTheme="majorHAnsi"/>
          <w:sz w:val="24"/>
        </w:rPr>
        <w:t>Active Duty</w:t>
      </w:r>
      <w:r w:rsidR="006A352F">
        <w:rPr>
          <w:rFonts w:asciiTheme="majorHAnsi" w:hAnsiTheme="majorHAnsi"/>
          <w:sz w:val="24"/>
        </w:rPr>
        <w:t xml:space="preserve"> Members – 0704-SOFA</w:t>
      </w:r>
    </w:p>
    <w:p w:rsidR="00340D9B" w:rsidP="006E563D" w:rsidRDefault="00340D9B" w14:paraId="194B1369" w14:textId="77777777">
      <w:pPr>
        <w:spacing w:after="0" w:line="240" w:lineRule="auto"/>
        <w:rPr>
          <w:rFonts w:asciiTheme="majorHAnsi" w:hAnsiTheme="majorHAnsi"/>
          <w:sz w:val="24"/>
        </w:rPr>
      </w:pPr>
    </w:p>
    <w:p w:rsidRPr="0085688C" w:rsidR="005C7428" w:rsidP="006E563D" w:rsidRDefault="0027743E" w14:paraId="70346E98" w14:textId="05106DE6">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Pr="006F446C" w:rsidR="00680474" w:rsidP="00680474" w:rsidRDefault="00680474" w14:paraId="72EB2CAB" w14:textId="097C873E">
      <w:pPr>
        <w:spacing w:after="0" w:line="240" w:lineRule="auto"/>
        <w:rPr>
          <w:rFonts w:asciiTheme="majorHAnsi" w:hAnsiTheme="majorHAnsi"/>
          <w:sz w:val="24"/>
        </w:rPr>
      </w:pPr>
      <w:r w:rsidRPr="006F446C">
        <w:rPr>
          <w:rFonts w:asciiTheme="majorHAnsi" w:hAnsiTheme="majorHAnsi"/>
          <w:sz w:val="24"/>
        </w:rPr>
        <w:t xml:space="preserve">The purpose of </w:t>
      </w:r>
      <w:r w:rsidRPr="006F446C" w:rsidR="00831B2B">
        <w:rPr>
          <w:rFonts w:asciiTheme="majorHAnsi" w:hAnsiTheme="majorHAnsi"/>
          <w:sz w:val="24"/>
        </w:rPr>
        <w:t xml:space="preserve">the Status of the Forces Survey of </w:t>
      </w:r>
      <w:r w:rsidR="00510FE6">
        <w:rPr>
          <w:rFonts w:asciiTheme="majorHAnsi" w:hAnsiTheme="majorHAnsi"/>
          <w:sz w:val="24"/>
        </w:rPr>
        <w:t>Active Duty</w:t>
      </w:r>
      <w:r w:rsidRPr="006F446C" w:rsidR="00831B2B">
        <w:rPr>
          <w:rFonts w:asciiTheme="majorHAnsi" w:hAnsiTheme="majorHAnsi"/>
          <w:sz w:val="24"/>
        </w:rPr>
        <w:t xml:space="preserve"> Members</w:t>
      </w:r>
      <w:r w:rsidRPr="006F446C" w:rsidR="00BD4854">
        <w:rPr>
          <w:rFonts w:asciiTheme="majorHAnsi" w:hAnsiTheme="majorHAnsi"/>
          <w:sz w:val="24"/>
        </w:rPr>
        <w:t xml:space="preserve"> is to assess the attitudes and opinions of </w:t>
      </w:r>
      <w:r w:rsidR="00510FE6">
        <w:rPr>
          <w:rFonts w:asciiTheme="majorHAnsi" w:hAnsiTheme="majorHAnsi"/>
          <w:sz w:val="24"/>
        </w:rPr>
        <w:t>active duty</w:t>
      </w:r>
      <w:r w:rsidRPr="006F446C" w:rsidR="00BD4854">
        <w:rPr>
          <w:rFonts w:asciiTheme="majorHAnsi" w:hAnsiTheme="majorHAnsi"/>
          <w:sz w:val="24"/>
        </w:rPr>
        <w:t xml:space="preserve"> members and t</w:t>
      </w:r>
      <w:r w:rsidRPr="006F446C">
        <w:rPr>
          <w:rFonts w:asciiTheme="majorHAnsi" w:hAnsiTheme="majorHAnsi"/>
          <w:sz w:val="24"/>
        </w:rPr>
        <w:t>o provide key metrics to the OUSD(P&amp;R). Results of this and subsequent surveys are used to provide direct feedback on key strategic indicators such as satisfaction and retention. These indicators provide primary data on personnel career plans, retention decisions, morale, commitment, and quality of life and historically provide the ability to evaluate the impact of policies and programs with regard to readiness and retention. The surveys are benchmarks by which senior DoD officials can track trends over time.</w:t>
      </w:r>
    </w:p>
    <w:p w:rsidRPr="006F446C" w:rsidR="00680474" w:rsidP="00680474" w:rsidRDefault="00680474" w14:paraId="431D8DF0" w14:textId="77777777">
      <w:pPr>
        <w:spacing w:after="0" w:line="240" w:lineRule="auto"/>
        <w:rPr>
          <w:rFonts w:asciiTheme="majorHAnsi" w:hAnsiTheme="majorHAnsi"/>
          <w:sz w:val="24"/>
        </w:rPr>
      </w:pPr>
    </w:p>
    <w:p w:rsidRPr="006F446C" w:rsidR="00680474" w:rsidP="00680474" w:rsidRDefault="00680474" w14:paraId="5FDB06BA" w14:textId="77777777">
      <w:pPr>
        <w:spacing w:after="0" w:line="240" w:lineRule="auto"/>
        <w:rPr>
          <w:rFonts w:asciiTheme="majorHAnsi" w:hAnsiTheme="majorHAnsi"/>
          <w:sz w:val="24"/>
        </w:rPr>
      </w:pPr>
      <w:r w:rsidRPr="006F446C">
        <w:rPr>
          <w:rFonts w:asciiTheme="majorHAnsi" w:hAnsiTheme="majorHAnsi"/>
          <w:sz w:val="24"/>
        </w:rPr>
        <w:t>Data from the surveys will be presented to the OSD(P&amp;R), Military Departments, Congress, and DoD policy and program offices. Analysis will include OPA’s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 These projects take approximately one year to complete, including assessment design and development, fielding and administration, and data analysis and reporting.</w:t>
      </w:r>
    </w:p>
    <w:p w:rsidRPr="006F446C" w:rsidR="00680474" w:rsidP="00680474" w:rsidRDefault="00680474" w14:paraId="709E05E7" w14:textId="77777777">
      <w:pPr>
        <w:spacing w:after="0" w:line="240" w:lineRule="auto"/>
        <w:rPr>
          <w:rFonts w:asciiTheme="majorHAnsi" w:hAnsiTheme="majorHAnsi"/>
          <w:i/>
          <w:sz w:val="24"/>
        </w:rPr>
      </w:pPr>
    </w:p>
    <w:p w:rsidRPr="00680474" w:rsidR="00680474" w:rsidP="00680474" w:rsidRDefault="00680474" w14:paraId="7955642D" w14:textId="77777777">
      <w:pPr>
        <w:spacing w:after="0" w:line="240" w:lineRule="auto"/>
        <w:rPr>
          <w:rFonts w:asciiTheme="majorHAnsi" w:hAnsiTheme="majorHAnsi"/>
          <w:sz w:val="24"/>
        </w:rPr>
      </w:pPr>
      <w:r w:rsidRPr="006F446C">
        <w:rPr>
          <w:rFonts w:asciiTheme="majorHAnsi" w:hAnsiTheme="majorHAnsi"/>
          <w:sz w:val="24"/>
        </w:rPr>
        <w:t>In addition, as mandated by the FY2016 NDAA, Title VI, Subtitle F, Subpart 661, the Defense Manpower Data Center (DMDC), now OPA, fields a financial literacy and preparedness survey within the SOFS annually. Results will be used by the Service Secretaries to evaluate and update financial literacy training and will be submitted in a report to the Committees on Armed Services of the Senate and the House of Representatives.</w:t>
      </w:r>
    </w:p>
    <w:p w:rsidR="00510F0C" w:rsidP="006E563D" w:rsidRDefault="00510F0C" w14:paraId="5BF11CE4" w14:textId="77777777">
      <w:pPr>
        <w:spacing w:after="0" w:line="240" w:lineRule="auto"/>
        <w:rPr>
          <w:rFonts w:asciiTheme="majorHAnsi" w:hAnsiTheme="majorHAnsi"/>
          <w:sz w:val="24"/>
        </w:rPr>
      </w:pPr>
    </w:p>
    <w:p w:rsidRPr="00F452E5" w:rsidR="00510F0C" w:rsidP="00F452E5" w:rsidRDefault="00510F0C" w14:paraId="1401663B" w14:textId="76A79A54">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Pr="00F452E5" w:rsidR="005240F0" w:rsidP="00F452E5" w:rsidRDefault="009F5400" w14:paraId="16782D85" w14:textId="320E7962">
      <w:pPr>
        <w:spacing w:after="0" w:line="240" w:lineRule="auto"/>
        <w:rPr>
          <w:rFonts w:asciiTheme="majorHAnsi" w:hAnsiTheme="majorHAnsi"/>
          <w:sz w:val="24"/>
        </w:rPr>
      </w:pPr>
      <w:r w:rsidRPr="00F452E5">
        <w:rPr>
          <w:rFonts w:asciiTheme="majorHAnsi" w:hAnsiTheme="majorHAnsi"/>
          <w:sz w:val="24"/>
        </w:rPr>
        <w:t xml:space="preserve">The population of interest </w:t>
      </w:r>
      <w:r w:rsidRPr="00F452E5" w:rsidR="00831B2B">
        <w:rPr>
          <w:rFonts w:asciiTheme="majorHAnsi" w:hAnsiTheme="majorHAnsi"/>
          <w:sz w:val="24"/>
        </w:rPr>
        <w:t>consist</w:t>
      </w:r>
      <w:r w:rsidRPr="00F452E5" w:rsidR="00BD4854">
        <w:rPr>
          <w:rFonts w:asciiTheme="majorHAnsi" w:hAnsiTheme="majorHAnsi"/>
          <w:sz w:val="24"/>
        </w:rPr>
        <w:t>s</w:t>
      </w:r>
      <w:r w:rsidRPr="00F452E5" w:rsidR="00831B2B">
        <w:rPr>
          <w:rFonts w:asciiTheme="majorHAnsi" w:hAnsiTheme="majorHAnsi"/>
          <w:sz w:val="24"/>
        </w:rPr>
        <w:t xml:space="preserve"> of approximately</w:t>
      </w:r>
      <w:r w:rsidRPr="00F452E5">
        <w:rPr>
          <w:rFonts w:asciiTheme="majorHAnsi" w:hAnsiTheme="majorHAnsi"/>
          <w:sz w:val="24"/>
        </w:rPr>
        <w:t xml:space="preserve"> 125,000 </w:t>
      </w:r>
      <w:r w:rsidRPr="00F452E5" w:rsidR="00510FE6">
        <w:rPr>
          <w:rFonts w:asciiTheme="majorHAnsi" w:hAnsiTheme="majorHAnsi"/>
          <w:sz w:val="24"/>
        </w:rPr>
        <w:t>active duty</w:t>
      </w:r>
      <w:r w:rsidRPr="00F452E5">
        <w:rPr>
          <w:rFonts w:asciiTheme="majorHAnsi" w:hAnsiTheme="majorHAnsi"/>
          <w:sz w:val="24"/>
        </w:rPr>
        <w:t xml:space="preserve"> members who </w:t>
      </w:r>
      <w:r w:rsidRPr="00F452E5" w:rsidR="00BD4854">
        <w:rPr>
          <w:rFonts w:asciiTheme="majorHAnsi" w:hAnsiTheme="majorHAnsi"/>
          <w:sz w:val="24"/>
        </w:rPr>
        <w:t>are in</w:t>
      </w:r>
      <w:r w:rsidRPr="00F452E5">
        <w:rPr>
          <w:rFonts w:asciiTheme="majorHAnsi" w:hAnsiTheme="majorHAnsi"/>
          <w:sz w:val="24"/>
        </w:rPr>
        <w:t xml:space="preserve"> the </w:t>
      </w:r>
      <w:r w:rsidRPr="00F452E5" w:rsidR="00510FE6">
        <w:rPr>
          <w:rFonts w:asciiTheme="majorHAnsi" w:hAnsiTheme="majorHAnsi"/>
          <w:sz w:val="24"/>
        </w:rPr>
        <w:t>Army, Navy, Marine Corps, Air Force</w:t>
      </w:r>
      <w:r w:rsidRPr="00F452E5">
        <w:rPr>
          <w:rFonts w:asciiTheme="majorHAnsi" w:hAnsiTheme="majorHAnsi"/>
          <w:sz w:val="24"/>
        </w:rPr>
        <w:t xml:space="preserve">, or </w:t>
      </w:r>
      <w:r w:rsidRPr="00F452E5" w:rsidR="00510FE6">
        <w:rPr>
          <w:rFonts w:asciiTheme="majorHAnsi" w:hAnsiTheme="majorHAnsi"/>
          <w:sz w:val="24"/>
        </w:rPr>
        <w:t>Coast Guard</w:t>
      </w:r>
      <w:r w:rsidRPr="00F452E5" w:rsidR="00BD4854">
        <w:rPr>
          <w:rFonts w:asciiTheme="majorHAnsi" w:hAnsiTheme="majorHAnsi"/>
          <w:sz w:val="24"/>
        </w:rPr>
        <w:t xml:space="preserve"> and whose paygrade is u</w:t>
      </w:r>
      <w:r w:rsidRPr="00F452E5">
        <w:rPr>
          <w:rFonts w:asciiTheme="majorHAnsi" w:hAnsiTheme="majorHAnsi"/>
          <w:sz w:val="24"/>
        </w:rPr>
        <w:t>p to and including pay grade O-6</w:t>
      </w:r>
      <w:r w:rsidRPr="00F452E5" w:rsidR="00BD4854">
        <w:rPr>
          <w:rFonts w:asciiTheme="majorHAnsi" w:hAnsiTheme="majorHAnsi"/>
          <w:sz w:val="24"/>
        </w:rPr>
        <w:t>.</w:t>
      </w:r>
      <w:r w:rsidRPr="00F452E5" w:rsidR="006F446C">
        <w:rPr>
          <w:rFonts w:asciiTheme="majorHAnsi" w:hAnsiTheme="majorHAnsi"/>
          <w:sz w:val="24"/>
        </w:rPr>
        <w:t xml:space="preserve">  </w:t>
      </w:r>
      <w:r w:rsidRPr="00F452E5" w:rsidR="005240F0">
        <w:rPr>
          <w:rFonts w:asciiTheme="majorHAnsi" w:hAnsiTheme="majorHAnsi"/>
          <w:sz w:val="24"/>
        </w:rPr>
        <w:t>This</w:t>
      </w:r>
      <w:r w:rsidRPr="00F452E5" w:rsidR="006F446C">
        <w:rPr>
          <w:rFonts w:asciiTheme="majorHAnsi" w:hAnsiTheme="majorHAnsi"/>
          <w:sz w:val="24"/>
        </w:rPr>
        <w:t xml:space="preserve"> survey provides members with</w:t>
      </w:r>
      <w:r w:rsidRPr="00F452E5" w:rsidR="005240F0">
        <w:rPr>
          <w:rFonts w:asciiTheme="majorHAnsi" w:hAnsiTheme="majorHAnsi"/>
          <w:sz w:val="24"/>
        </w:rPr>
        <w:t xml:space="preserve"> a chance to be heard on issues that directly affect them, including policies and programs for deployments, retention, and financial well-being. This may result in improved policies, programs, service</w:t>
      </w:r>
      <w:r w:rsidRPr="00F452E5" w:rsidR="00BD4854">
        <w:rPr>
          <w:rFonts w:asciiTheme="majorHAnsi" w:hAnsiTheme="majorHAnsi"/>
          <w:sz w:val="24"/>
        </w:rPr>
        <w:t xml:space="preserve">s, and benefits for </w:t>
      </w:r>
      <w:r w:rsidRPr="00F452E5" w:rsidR="00510FE6">
        <w:rPr>
          <w:rFonts w:asciiTheme="majorHAnsi" w:hAnsiTheme="majorHAnsi"/>
          <w:sz w:val="24"/>
        </w:rPr>
        <w:t>active duty</w:t>
      </w:r>
      <w:r w:rsidRPr="00F452E5" w:rsidR="005240F0">
        <w:rPr>
          <w:rFonts w:asciiTheme="majorHAnsi" w:hAnsiTheme="majorHAnsi"/>
          <w:sz w:val="24"/>
        </w:rPr>
        <w:t xml:space="preserve"> members and their families.</w:t>
      </w:r>
    </w:p>
    <w:p w:rsidRPr="006F446C" w:rsidR="006F446C" w:rsidP="006F446C" w:rsidRDefault="006F446C" w14:paraId="56E928A7" w14:textId="77777777">
      <w:pPr>
        <w:pStyle w:val="ListParagraph"/>
        <w:spacing w:after="0" w:line="240" w:lineRule="auto"/>
        <w:rPr>
          <w:rFonts w:asciiTheme="majorHAnsi" w:hAnsiTheme="majorHAnsi"/>
          <w:sz w:val="24"/>
        </w:rPr>
      </w:pPr>
    </w:p>
    <w:p w:rsidRPr="00F452E5" w:rsidR="005C7428" w:rsidP="00F452E5" w:rsidRDefault="002C083A" w14:paraId="7042F76C" w14:textId="5302CA40">
      <w:pPr>
        <w:spacing w:after="0" w:line="240" w:lineRule="auto"/>
        <w:rPr>
          <w:rFonts w:asciiTheme="majorHAnsi" w:hAnsiTheme="majorHAnsi"/>
          <w:sz w:val="24"/>
        </w:rPr>
      </w:pPr>
      <w:r w:rsidRPr="00F452E5">
        <w:rPr>
          <w:rFonts w:asciiTheme="majorHAnsi" w:hAnsiTheme="majorHAnsi"/>
          <w:sz w:val="24"/>
        </w:rPr>
        <w:t xml:space="preserve">The web survey will be hosted on the operations contractor’s secure website. Respondents enter the survey through a .mil site (https://www.dodsurveys.mil). This site will state the source of the survey’s certification and invite sample members to enter a personal ticket number </w:t>
      </w:r>
      <w:r w:rsidRPr="00F452E5" w:rsidR="0077034D">
        <w:rPr>
          <w:rFonts w:asciiTheme="majorHAnsi" w:hAnsiTheme="majorHAnsi"/>
          <w:sz w:val="24"/>
        </w:rPr>
        <w:t xml:space="preserve">(one secure ticket number is assigned to each sample member and remain linked to that member for the duration of the project. That ticket number will be printed [along with the survey URL] in each letter, and email sent to that individual) </w:t>
      </w:r>
      <w:r w:rsidRPr="00F452E5">
        <w:rPr>
          <w:rFonts w:asciiTheme="majorHAnsi" w:hAnsiTheme="majorHAnsi"/>
          <w:sz w:val="24"/>
        </w:rPr>
        <w:t xml:space="preserve">and click “Continue.” The sample members will be redirected to the operations contractor’s secure website </w:t>
      </w:r>
      <w:r w:rsidRPr="00F452E5">
        <w:rPr>
          <w:rFonts w:asciiTheme="majorHAnsi" w:hAnsiTheme="majorHAnsi"/>
          <w:sz w:val="24"/>
        </w:rPr>
        <w:lastRenderedPageBreak/>
        <w:t>(https://www.surveysdrc.com). Sample members next will see a welcome page, which provides a brief survey description and give them access to the Frequently Asked Questions (FAQ). The next two pages will request the respondent create a Personal Identification Number (PIN) and provided the Privacy Advisory. If the sample members agreed to do the survey, they will click “Continue” to begin the survey</w:t>
      </w:r>
      <w:r w:rsidRPr="00F452E5" w:rsidR="00EF5340">
        <w:rPr>
          <w:rFonts w:asciiTheme="majorHAnsi" w:hAnsiTheme="majorHAnsi"/>
          <w:sz w:val="24"/>
        </w:rPr>
        <w:t>.   Respondents complete</w:t>
      </w:r>
      <w:r w:rsidRPr="00F452E5" w:rsidR="00B903BE">
        <w:rPr>
          <w:rFonts w:asciiTheme="majorHAnsi" w:hAnsiTheme="majorHAnsi"/>
          <w:sz w:val="24"/>
        </w:rPr>
        <w:t xml:space="preserve"> the survey via the secure</w:t>
      </w:r>
      <w:r w:rsidRPr="00F452E5" w:rsidR="00EF5340">
        <w:rPr>
          <w:rFonts w:asciiTheme="majorHAnsi" w:hAnsiTheme="majorHAnsi"/>
          <w:sz w:val="24"/>
        </w:rPr>
        <w:t xml:space="preserve"> </w:t>
      </w:r>
      <w:r w:rsidRPr="00F452E5" w:rsidR="00B903BE">
        <w:rPr>
          <w:rFonts w:asciiTheme="majorHAnsi" w:hAnsiTheme="majorHAnsi"/>
          <w:sz w:val="24"/>
        </w:rPr>
        <w:t>web</w:t>
      </w:r>
      <w:r w:rsidRPr="00F452E5" w:rsidR="00EF5340">
        <w:rPr>
          <w:rFonts w:asciiTheme="majorHAnsi" w:hAnsiTheme="majorHAnsi"/>
          <w:sz w:val="24"/>
        </w:rPr>
        <w:t>site</w:t>
      </w:r>
      <w:r w:rsidRPr="00F452E5" w:rsidR="00B903BE">
        <w:rPr>
          <w:rFonts w:asciiTheme="majorHAnsi" w:hAnsiTheme="majorHAnsi"/>
          <w:sz w:val="24"/>
        </w:rPr>
        <w:t xml:space="preserve"> and there are no paper survey instruments used for this data collection</w:t>
      </w:r>
      <w:r w:rsidRPr="00F452E5" w:rsidR="00EF5340">
        <w:rPr>
          <w:rFonts w:asciiTheme="majorHAnsi" w:hAnsiTheme="majorHAnsi"/>
          <w:sz w:val="24"/>
        </w:rPr>
        <w:t>.</w:t>
      </w:r>
      <w:r w:rsidRPr="00F452E5" w:rsidR="006F446C">
        <w:rPr>
          <w:rFonts w:asciiTheme="majorHAnsi" w:hAnsiTheme="majorHAnsi"/>
          <w:sz w:val="24"/>
        </w:rPr>
        <w:t xml:space="preserve"> </w:t>
      </w:r>
      <w:r w:rsidRPr="00F452E5" w:rsidR="00EF5340">
        <w:rPr>
          <w:rFonts w:asciiTheme="majorHAnsi" w:hAnsiTheme="majorHAnsi"/>
          <w:sz w:val="24"/>
        </w:rPr>
        <w:t xml:space="preserve">  Respondents complete the survey by hitting “submit</w:t>
      </w:r>
      <w:r w:rsidRPr="00F452E5" w:rsidR="00E2583A">
        <w:rPr>
          <w:rFonts w:asciiTheme="majorHAnsi" w:hAnsiTheme="majorHAnsi"/>
          <w:sz w:val="24"/>
        </w:rPr>
        <w:t>” on the survey web site</w:t>
      </w:r>
      <w:r w:rsidRPr="00F452E5" w:rsidR="00EF5340">
        <w:rPr>
          <w:rFonts w:asciiTheme="majorHAnsi" w:hAnsiTheme="majorHAnsi"/>
          <w:sz w:val="24"/>
        </w:rPr>
        <w:t xml:space="preserve">.   </w:t>
      </w:r>
      <w:r w:rsidRPr="00F452E5" w:rsidR="00E2583A">
        <w:rPr>
          <w:rFonts w:asciiTheme="majorHAnsi" w:hAnsiTheme="majorHAnsi"/>
          <w:sz w:val="24"/>
        </w:rPr>
        <w:t>Respondents are sent communications to participate in the survey</w:t>
      </w:r>
      <w:r w:rsidRPr="00F452E5" w:rsidR="00BD4854">
        <w:rPr>
          <w:rFonts w:asciiTheme="majorHAnsi" w:hAnsiTheme="majorHAnsi"/>
          <w:sz w:val="24"/>
        </w:rPr>
        <w:t>, which includes a postal announcement and email/postal reminders for members who have not submitted a survey</w:t>
      </w:r>
      <w:r w:rsidRPr="00F452E5" w:rsidR="00E2583A">
        <w:rPr>
          <w:rFonts w:asciiTheme="majorHAnsi" w:hAnsiTheme="majorHAnsi"/>
          <w:sz w:val="24"/>
        </w:rPr>
        <w:t xml:space="preserve">. </w:t>
      </w:r>
      <w:r w:rsidRPr="00F452E5" w:rsidR="00BD4854">
        <w:rPr>
          <w:rFonts w:asciiTheme="majorHAnsi" w:hAnsiTheme="majorHAnsi"/>
          <w:sz w:val="24"/>
        </w:rPr>
        <w:t xml:space="preserve"> Typically, we send up to 8-10 communications. </w:t>
      </w:r>
      <w:r w:rsidRPr="00F452E5" w:rsidR="00E2583A">
        <w:rPr>
          <w:rFonts w:asciiTheme="majorHAnsi" w:hAnsiTheme="majorHAnsi"/>
          <w:sz w:val="24"/>
        </w:rPr>
        <w:t xml:space="preserve">Those documents are attached to this package.   </w:t>
      </w:r>
      <w:r w:rsidRPr="00F452E5" w:rsidR="00BF2B6C">
        <w:rPr>
          <w:rFonts w:asciiTheme="majorHAnsi" w:hAnsiTheme="majorHAnsi"/>
          <w:sz w:val="24"/>
        </w:rPr>
        <w:t xml:space="preserve">Once surveys are submitted, </w:t>
      </w:r>
      <w:r w:rsidRPr="00F452E5" w:rsidR="00E64566">
        <w:rPr>
          <w:rFonts w:asciiTheme="majorHAnsi" w:hAnsiTheme="majorHAnsi"/>
          <w:sz w:val="24"/>
        </w:rPr>
        <w:t>our survey contractor, DRC, handles and processes the surveys.</w:t>
      </w:r>
      <w:r w:rsidRPr="00F452E5" w:rsidR="0079385A">
        <w:rPr>
          <w:rFonts w:asciiTheme="majorHAnsi" w:hAnsiTheme="majorHAnsi"/>
          <w:sz w:val="24"/>
        </w:rPr>
        <w:t xml:space="preserve">  Specifically, once a respondent completes an online survey, data are stored in an indexed file on the web (data) server. Prior to providing each dataset to OPA, the operations contractor copied the indexed file to their internal network using File Transfer Protocol (FTP), converted the data to a sequential format, and processed the validate program to read and load the data to the dataset. The data were then converted to SAS and processed according to OPA-approved administration</w:t>
      </w:r>
      <w:r w:rsidRPr="00F452E5" w:rsidR="006F446C">
        <w:rPr>
          <w:rFonts w:asciiTheme="majorHAnsi" w:hAnsiTheme="majorHAnsi"/>
          <w:sz w:val="24"/>
        </w:rPr>
        <w:t xml:space="preserve"> </w:t>
      </w:r>
      <w:r w:rsidRPr="00F452E5" w:rsidR="0079385A">
        <w:rPr>
          <w:rFonts w:asciiTheme="majorHAnsi" w:hAnsiTheme="majorHAnsi"/>
          <w:sz w:val="24"/>
        </w:rPr>
        <w:t>plans and coding schemes.</w:t>
      </w:r>
      <w:r w:rsidRPr="00F452E5" w:rsidR="000F0F9B">
        <w:rPr>
          <w:rFonts w:asciiTheme="majorHAnsi" w:hAnsiTheme="majorHAnsi"/>
          <w:sz w:val="24"/>
        </w:rPr>
        <w:t xml:space="preserve">   </w:t>
      </w:r>
    </w:p>
    <w:p w:rsidRPr="006F446C" w:rsidR="006F446C" w:rsidP="00F76F48" w:rsidRDefault="006F446C" w14:paraId="5F032EBE" w14:textId="77777777">
      <w:pPr>
        <w:pStyle w:val="ListParagraph"/>
        <w:spacing w:after="0" w:line="240" w:lineRule="auto"/>
        <w:rPr>
          <w:rFonts w:asciiTheme="majorHAnsi" w:hAnsiTheme="majorHAnsi"/>
          <w:sz w:val="24"/>
        </w:rPr>
      </w:pPr>
    </w:p>
    <w:p w:rsidRPr="00F452E5" w:rsidR="00E64566" w:rsidP="00F452E5" w:rsidRDefault="00F76F48" w14:paraId="282D7606" w14:textId="3D076039">
      <w:pPr>
        <w:spacing w:after="0" w:line="240" w:lineRule="auto"/>
        <w:rPr>
          <w:rFonts w:asciiTheme="majorHAnsi" w:hAnsiTheme="majorHAnsi"/>
          <w:sz w:val="24"/>
        </w:rPr>
      </w:pPr>
      <w:r w:rsidRPr="00F452E5">
        <w:rPr>
          <w:rFonts w:asciiTheme="majorHAnsi" w:hAnsiTheme="majorHAnsi"/>
          <w:sz w:val="24"/>
        </w:rPr>
        <w:t>Data from this survey will be presented to the OSD(P&amp;R), Military Departments, Congress, and DoD policy and program offices. Analysis will include OPA’s standard products: a tabulation volume (a set of relative frequency distributions of each question, and cross-tabulations of survey questions by key stratifying variables), briefing slides and reports highlighting key findings, and a statistical methodology report. Ad hoc analyses requested by the policy office sponsors and other approved organizations may be conducted as needed and based on available staff.</w:t>
      </w:r>
      <w:r w:rsidRPr="00F452E5" w:rsidR="00E64566">
        <w:rPr>
          <w:rFonts w:asciiTheme="majorHAnsi" w:hAnsiTheme="majorHAnsi"/>
          <w:sz w:val="24"/>
        </w:rPr>
        <w:t xml:space="preserve">   </w:t>
      </w:r>
    </w:p>
    <w:p w:rsidRPr="005C7428" w:rsidR="00E64566" w:rsidP="00E64566" w:rsidRDefault="00E64566" w14:paraId="73159373" w14:textId="77777777">
      <w:pPr>
        <w:pStyle w:val="ListParagraph"/>
        <w:spacing w:after="0" w:line="240" w:lineRule="auto"/>
        <w:rPr>
          <w:rFonts w:asciiTheme="majorHAnsi" w:hAnsiTheme="majorHAnsi"/>
          <w:i/>
          <w:sz w:val="24"/>
        </w:rPr>
      </w:pPr>
    </w:p>
    <w:p w:rsidR="005C7428" w:rsidP="006E563D" w:rsidRDefault="005C7428" w14:paraId="1DC6A9BA" w14:textId="77777777">
      <w:pPr>
        <w:spacing w:after="0" w:line="240" w:lineRule="auto"/>
        <w:rPr>
          <w:rFonts w:asciiTheme="majorHAnsi" w:hAnsiTheme="majorHAnsi"/>
          <w:i/>
          <w:sz w:val="24"/>
        </w:rPr>
      </w:pPr>
    </w:p>
    <w:p w:rsidRPr="0085688C" w:rsidR="005C7428" w:rsidP="006E563D" w:rsidRDefault="005C7428" w14:paraId="6969FD4A" w14:textId="782B3DBC">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Pr="009F5400" w:rsidR="009F5400" w:rsidP="006E563D" w:rsidRDefault="009F5400" w14:paraId="17CA6208" w14:textId="77777777">
      <w:pPr>
        <w:spacing w:after="0" w:line="240" w:lineRule="auto"/>
        <w:rPr>
          <w:rFonts w:asciiTheme="majorHAnsi" w:hAnsiTheme="majorHAnsi"/>
          <w:sz w:val="24"/>
        </w:rPr>
      </w:pPr>
      <w:r w:rsidRPr="001D6856">
        <w:rPr>
          <w:rFonts w:asciiTheme="majorHAnsi" w:hAnsiTheme="majorHAnsi"/>
          <w:sz w:val="24"/>
        </w:rPr>
        <w:t>OPA administers the Status of the Forces Su</w:t>
      </w:r>
      <w:r w:rsidRPr="001D6856" w:rsidR="005240F0">
        <w:rPr>
          <w:rFonts w:asciiTheme="majorHAnsi" w:hAnsiTheme="majorHAnsi"/>
          <w:sz w:val="24"/>
        </w:rPr>
        <w:t xml:space="preserve">rveys via the web. All responses (100%) are collected electronically.  We use </w:t>
      </w:r>
      <w:r w:rsidRPr="001D6856">
        <w:rPr>
          <w:rFonts w:asciiTheme="majorHAnsi" w:hAnsiTheme="majorHAnsi"/>
          <w:sz w:val="24"/>
        </w:rPr>
        <w:t>proprietary software developed by OPA’s operations contractor, Data Recognition Corporation (DRC)</w:t>
      </w:r>
      <w:r w:rsidRPr="001D6856" w:rsidR="005240F0">
        <w:rPr>
          <w:rFonts w:asciiTheme="majorHAnsi" w:hAnsiTheme="majorHAnsi"/>
          <w:sz w:val="24"/>
        </w:rPr>
        <w:t xml:space="preserve"> to administer the survey on the web</w:t>
      </w:r>
      <w:r w:rsidRPr="001D6856">
        <w:rPr>
          <w:rFonts w:asciiTheme="majorHAnsi" w:hAnsiTheme="majorHAnsi"/>
          <w:sz w:val="24"/>
        </w:rPr>
        <w:t>. Digitally signed e-mails, electronic files, and web-based technology will be used for respondent communications and data collection. To reduce respondent burden, web-based surveys use “smart skip” technology to ensure respondents only answer questions that are applicable to them.</w:t>
      </w:r>
      <w:r w:rsidR="005240F0">
        <w:rPr>
          <w:rFonts w:asciiTheme="majorHAnsi" w:hAnsiTheme="majorHAnsi"/>
          <w:sz w:val="24"/>
        </w:rPr>
        <w:t xml:space="preserve">  </w:t>
      </w:r>
    </w:p>
    <w:p w:rsidR="009F5400" w:rsidP="006E563D" w:rsidRDefault="009F5400" w14:paraId="4A1F8853" w14:textId="77777777">
      <w:pPr>
        <w:spacing w:after="0" w:line="240" w:lineRule="auto"/>
        <w:rPr>
          <w:rFonts w:asciiTheme="majorHAnsi" w:hAnsiTheme="majorHAnsi"/>
          <w:i/>
          <w:sz w:val="24"/>
        </w:rPr>
      </w:pPr>
    </w:p>
    <w:p w:rsidRPr="0085688C" w:rsidR="008635C4" w:rsidP="006E563D" w:rsidRDefault="008635C4" w14:paraId="3DC17BD0" w14:textId="10FCBF9E">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55E9F" w:rsidP="006E563D" w:rsidRDefault="00694AAA" w14:paraId="2DDED3AF" w14:textId="77777777">
      <w:pPr>
        <w:spacing w:after="0" w:line="240" w:lineRule="auto"/>
        <w:rPr>
          <w:rFonts w:asciiTheme="majorHAnsi" w:hAnsiTheme="majorHAnsi"/>
          <w:i/>
          <w:sz w:val="24"/>
        </w:rPr>
      </w:pPr>
      <w:r w:rsidRPr="001D6856">
        <w:rPr>
          <w:rFonts w:asciiTheme="majorHAnsi" w:hAnsiTheme="majorHAnsi"/>
          <w:sz w:val="24"/>
        </w:rPr>
        <w:t>The information obtained through this collection is unique and is not already available for use or adaptation from another cleared source.</w:t>
      </w:r>
    </w:p>
    <w:p w:rsidR="00CA15B1" w:rsidP="006E563D" w:rsidRDefault="00CA15B1" w14:paraId="586BB325" w14:textId="77777777">
      <w:pPr>
        <w:spacing w:after="0" w:line="240" w:lineRule="auto"/>
        <w:rPr>
          <w:rFonts w:asciiTheme="majorHAnsi" w:hAnsiTheme="majorHAnsi"/>
          <w:i/>
          <w:sz w:val="24"/>
        </w:rPr>
      </w:pPr>
    </w:p>
    <w:p w:rsidRPr="007970C7" w:rsidR="002567F9" w:rsidP="006E563D" w:rsidRDefault="00CA15B1" w14:paraId="17968A72" w14:textId="3B38BB72">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 xml:space="preserve">Burden on Small </w:t>
      </w:r>
      <w:r w:rsidRPr="00CA15B1" w:rsidR="000F2587">
        <w:rPr>
          <w:rFonts w:asciiTheme="majorHAnsi" w:hAnsiTheme="majorHAnsi"/>
          <w:sz w:val="24"/>
          <w:u w:val="single"/>
        </w:rPr>
        <w:t>Businesses</w:t>
      </w:r>
      <w:r w:rsidR="000F2587">
        <w:rPr>
          <w:rFonts w:asciiTheme="majorHAnsi" w:hAnsiTheme="majorHAnsi"/>
          <w:sz w:val="24"/>
        </w:rPr>
        <w:t xml:space="preserve"> </w:t>
      </w:r>
    </w:p>
    <w:p w:rsidR="002567F9" w:rsidP="006E563D" w:rsidRDefault="008C6AC8" w14:paraId="054A0737" w14:textId="77777777">
      <w:pPr>
        <w:spacing w:after="0" w:line="240" w:lineRule="auto"/>
        <w:rPr>
          <w:rFonts w:asciiTheme="majorHAnsi" w:hAnsiTheme="majorHAnsi"/>
          <w:i/>
          <w:sz w:val="24"/>
        </w:rPr>
      </w:pPr>
      <w:r w:rsidRPr="007970C7">
        <w:rPr>
          <w:rFonts w:asciiTheme="majorHAnsi" w:hAnsiTheme="majorHAnsi"/>
          <w:sz w:val="24"/>
        </w:rPr>
        <w:t xml:space="preserve">This information collection does not impose a significant economic impact on a substantial number of small businesses or entities. </w:t>
      </w:r>
    </w:p>
    <w:p w:rsidR="006D15DD" w:rsidP="006E563D" w:rsidRDefault="006D15DD" w14:paraId="4CA561ED" w14:textId="77777777">
      <w:pPr>
        <w:spacing w:after="0" w:line="240" w:lineRule="auto"/>
        <w:rPr>
          <w:rFonts w:asciiTheme="majorHAnsi" w:hAnsiTheme="majorHAnsi"/>
          <w:sz w:val="24"/>
        </w:rPr>
      </w:pPr>
    </w:p>
    <w:p w:rsidR="00F452E5" w:rsidP="006E563D" w:rsidRDefault="002567F9" w14:paraId="57E2CD42" w14:textId="32E94CEC">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Pr="00F452E5" w:rsidR="00F86C35" w:rsidP="006E563D" w:rsidRDefault="005C3770" w14:paraId="58BB5EB3" w14:textId="0C208D8B">
      <w:pPr>
        <w:spacing w:after="0" w:line="240" w:lineRule="auto"/>
        <w:rPr>
          <w:rFonts w:asciiTheme="majorHAnsi" w:hAnsiTheme="majorHAnsi"/>
          <w:sz w:val="24"/>
        </w:rPr>
      </w:pPr>
      <w:r w:rsidRPr="007970C7">
        <w:rPr>
          <w:rFonts w:asciiTheme="majorHAnsi" w:hAnsiTheme="majorHAnsi"/>
          <w:sz w:val="24"/>
        </w:rPr>
        <w:lastRenderedPageBreak/>
        <w:t>In order to meet Congressional requirements to gather information on the financia</w:t>
      </w:r>
      <w:r w:rsidR="000F2587">
        <w:rPr>
          <w:rFonts w:asciiTheme="majorHAnsi" w:hAnsiTheme="majorHAnsi"/>
          <w:sz w:val="24"/>
        </w:rPr>
        <w:t>l well-being of active duty</w:t>
      </w:r>
      <w:r w:rsidRPr="007970C7">
        <w:rPr>
          <w:rFonts w:asciiTheme="majorHAnsi" w:hAnsiTheme="majorHAnsi"/>
          <w:sz w:val="24"/>
        </w:rPr>
        <w:t xml:space="preserve"> members, we need to administer the Status of the Forces Surveys of </w:t>
      </w:r>
      <w:r w:rsidR="00510FE6">
        <w:rPr>
          <w:rFonts w:asciiTheme="majorHAnsi" w:hAnsiTheme="majorHAnsi"/>
          <w:sz w:val="24"/>
        </w:rPr>
        <w:t>Active Duty</w:t>
      </w:r>
      <w:r w:rsidRPr="007970C7">
        <w:rPr>
          <w:rFonts w:asciiTheme="majorHAnsi" w:hAnsiTheme="majorHAnsi"/>
          <w:sz w:val="24"/>
        </w:rPr>
        <w:t xml:space="preserve"> Members annually.  </w:t>
      </w:r>
    </w:p>
    <w:p w:rsidR="006D15DD" w:rsidP="006E563D" w:rsidRDefault="006D15DD" w14:paraId="4D1B30F9" w14:textId="77777777">
      <w:pPr>
        <w:spacing w:after="0" w:line="240" w:lineRule="auto"/>
        <w:rPr>
          <w:rFonts w:asciiTheme="majorHAnsi" w:hAnsiTheme="majorHAnsi"/>
          <w:i/>
          <w:sz w:val="24"/>
        </w:rPr>
      </w:pPr>
    </w:p>
    <w:p w:rsidR="00F452E5" w:rsidP="00F452E5" w:rsidRDefault="00F86C35" w14:paraId="0BB4C6AA" w14:textId="2F7B6766">
      <w:pPr>
        <w:spacing w:after="0" w:line="240" w:lineRule="auto"/>
        <w:rPr>
          <w:rFonts w:asciiTheme="majorHAnsi" w:hAnsiTheme="majorHAnsi"/>
          <w:sz w:val="24"/>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Pr="00F452E5" w:rsidR="000D5835" w:rsidP="00F452E5" w:rsidRDefault="000D5835" w14:paraId="0CF46274" w14:textId="383CB33C">
      <w:pPr>
        <w:spacing w:after="0" w:line="240" w:lineRule="auto"/>
        <w:rPr>
          <w:rFonts w:asciiTheme="majorHAnsi" w:hAnsiTheme="majorHAnsi"/>
          <w:sz w:val="24"/>
          <w:szCs w:val="24"/>
          <w:u w:val="single"/>
        </w:rPr>
      </w:pPr>
      <w:r w:rsidRPr="00F452E5">
        <w:rPr>
          <w:rFonts w:asciiTheme="majorHAnsi" w:hAnsiTheme="majorHAnsi"/>
          <w:sz w:val="24"/>
          <w:szCs w:val="24"/>
        </w:rPr>
        <w:t>This collection of information does not require collection to be conducted in a manner inconsistent with the guidelines delineated in 5 CFR 1320.5(d)(2).</w:t>
      </w:r>
    </w:p>
    <w:p w:rsidRPr="000C35A6" w:rsidR="00200261" w:rsidP="00200261" w:rsidRDefault="00200261" w14:paraId="1671B191" w14:textId="77777777">
      <w:pPr>
        <w:pStyle w:val="NormalWeb"/>
        <w:spacing w:line="288" w:lineRule="atLeast"/>
        <w:rPr>
          <w:rFonts w:asciiTheme="majorHAnsi" w:hAnsiTheme="majorHAnsi" w:eastAsiaTheme="minorHAnsi" w:cstheme="minorBidi"/>
          <w:szCs w:val="22"/>
          <w:u w:val="single"/>
        </w:rPr>
      </w:pPr>
      <w:r w:rsidRPr="000C35A6">
        <w:rPr>
          <w:rFonts w:asciiTheme="majorHAnsi" w:hAnsiTheme="majorHAnsi" w:eastAsiaTheme="minorHAnsi" w:cstheme="minorBidi"/>
          <w:szCs w:val="22"/>
        </w:rPr>
        <w:t xml:space="preserve">8. </w:t>
      </w:r>
      <w:r w:rsidRPr="000C35A6">
        <w:rPr>
          <w:rFonts w:asciiTheme="majorHAnsi" w:hAnsiTheme="majorHAnsi" w:eastAsiaTheme="minorHAnsi" w:cstheme="minorBidi"/>
          <w:szCs w:val="22"/>
        </w:rPr>
        <w:tab/>
      </w:r>
      <w:r w:rsidRPr="000C35A6">
        <w:rPr>
          <w:rFonts w:asciiTheme="majorHAnsi" w:hAnsiTheme="majorHAnsi" w:eastAsiaTheme="minorHAnsi" w:cstheme="minorBidi"/>
          <w:szCs w:val="22"/>
          <w:u w:val="single"/>
        </w:rPr>
        <w:t>Consultation and Public Comments</w:t>
      </w:r>
    </w:p>
    <w:p w:rsidRPr="000C35A6" w:rsidR="00200261" w:rsidP="00200261" w:rsidRDefault="00200261" w14:paraId="22B5CEB6" w14:textId="77777777">
      <w:pPr>
        <w:pStyle w:val="NormalWeb"/>
        <w:spacing w:line="288" w:lineRule="atLeast"/>
        <w:rPr>
          <w:rFonts w:asciiTheme="majorHAnsi" w:hAnsiTheme="majorHAnsi" w:eastAsiaTheme="minorHAnsi" w:cstheme="minorBidi"/>
          <w:szCs w:val="22"/>
        </w:rPr>
      </w:pPr>
      <w:r w:rsidRPr="000C35A6">
        <w:rPr>
          <w:rFonts w:asciiTheme="majorHAnsi" w:hAnsiTheme="majorHAnsi" w:eastAsiaTheme="minorHAnsi" w:cstheme="minorBidi"/>
          <w:szCs w:val="22"/>
        </w:rPr>
        <w:t>Part A: PUBLIC NOTICE</w:t>
      </w:r>
    </w:p>
    <w:p w:rsidRPr="000C35A6" w:rsidR="00200261" w:rsidP="00200261" w:rsidRDefault="00200261" w14:paraId="33C7D716" w14:textId="44E49386">
      <w:pPr>
        <w:pStyle w:val="NormalWeb"/>
        <w:spacing w:line="288" w:lineRule="atLeast"/>
        <w:rPr>
          <w:rFonts w:asciiTheme="majorHAnsi" w:hAnsiTheme="majorHAnsi" w:eastAsiaTheme="minorHAnsi" w:cstheme="minorBidi"/>
          <w:szCs w:val="22"/>
        </w:rPr>
      </w:pPr>
      <w:r w:rsidRPr="000C35A6">
        <w:rPr>
          <w:rFonts w:asciiTheme="majorHAnsi" w:hAnsiTheme="majorHAnsi" w:eastAsiaTheme="minorHAnsi" w:cstheme="minorBidi"/>
          <w:szCs w:val="22"/>
        </w:rPr>
        <w:t xml:space="preserve">A 60-Day Federal Register Notice </w:t>
      </w:r>
      <w:r w:rsidRPr="000C35A6" w:rsidR="00502FF3">
        <w:rPr>
          <w:rFonts w:asciiTheme="majorHAnsi" w:hAnsiTheme="majorHAnsi" w:eastAsiaTheme="minorHAnsi" w:cstheme="minorBidi"/>
          <w:szCs w:val="22"/>
        </w:rPr>
        <w:t xml:space="preserve">(FRN) </w:t>
      </w:r>
      <w:r w:rsidRPr="000C35A6">
        <w:rPr>
          <w:rFonts w:asciiTheme="majorHAnsi" w:hAnsiTheme="majorHAnsi" w:eastAsiaTheme="minorHAnsi" w:cstheme="minorBidi"/>
          <w:szCs w:val="22"/>
        </w:rPr>
        <w:t xml:space="preserve">for the collection published on </w:t>
      </w:r>
      <w:r w:rsidR="006A352F">
        <w:rPr>
          <w:rFonts w:asciiTheme="majorHAnsi" w:hAnsiTheme="majorHAnsi" w:eastAsiaTheme="minorHAnsi" w:cstheme="minorBidi"/>
          <w:szCs w:val="22"/>
        </w:rPr>
        <w:t>Thursday, August 5, 2021.</w:t>
      </w:r>
      <w:r w:rsidRPr="000C35A6">
        <w:rPr>
          <w:rFonts w:asciiTheme="majorHAnsi" w:hAnsiTheme="majorHAnsi" w:eastAsiaTheme="minorHAnsi" w:cstheme="minorBidi"/>
          <w:szCs w:val="22"/>
        </w:rPr>
        <w:t xml:space="preserve"> The 60-Day FRN citation is</w:t>
      </w:r>
      <w:r w:rsidR="006A352F">
        <w:rPr>
          <w:rFonts w:asciiTheme="majorHAnsi" w:hAnsiTheme="majorHAnsi" w:eastAsiaTheme="minorHAnsi" w:cstheme="minorBidi"/>
          <w:szCs w:val="22"/>
        </w:rPr>
        <w:t xml:space="preserve"> 86 FR 42797 FRN 42797.</w:t>
      </w:r>
      <w:r w:rsidRPr="000C35A6">
        <w:rPr>
          <w:rFonts w:asciiTheme="majorHAnsi" w:hAnsiTheme="majorHAnsi" w:eastAsiaTheme="minorHAnsi" w:cstheme="minorBidi"/>
          <w:szCs w:val="22"/>
        </w:rPr>
        <w:t xml:space="preserve"> </w:t>
      </w:r>
    </w:p>
    <w:p w:rsidRPr="000C35A6" w:rsidR="00200261" w:rsidP="00200261" w:rsidRDefault="006A352F" w14:paraId="14933EF6" w14:textId="214118E3">
      <w:pPr>
        <w:pStyle w:val="NormalWeb"/>
        <w:spacing w:line="288" w:lineRule="atLeast"/>
        <w:rPr>
          <w:rFonts w:asciiTheme="majorHAnsi" w:hAnsiTheme="majorHAnsi" w:eastAsiaTheme="minorHAnsi" w:cstheme="minorBidi"/>
          <w:szCs w:val="22"/>
        </w:rPr>
      </w:pPr>
      <w:r w:rsidRPr="006A352F">
        <w:rPr>
          <w:rFonts w:asciiTheme="majorHAnsi" w:hAnsiTheme="majorHAnsi" w:eastAsiaTheme="minorHAnsi" w:cstheme="minorBidi"/>
          <w:szCs w:val="22"/>
        </w:rPr>
        <w:t xml:space="preserve">No </w:t>
      </w:r>
      <w:r w:rsidRPr="006A352F" w:rsidR="00200261">
        <w:rPr>
          <w:rFonts w:asciiTheme="majorHAnsi" w:hAnsiTheme="majorHAnsi" w:eastAsiaTheme="minorHAnsi" w:cstheme="minorBidi"/>
          <w:szCs w:val="22"/>
        </w:rPr>
        <w:t>comments</w:t>
      </w:r>
      <w:r w:rsidRPr="000C35A6" w:rsidR="00200261">
        <w:rPr>
          <w:rFonts w:asciiTheme="majorHAnsi" w:hAnsiTheme="majorHAnsi" w:eastAsiaTheme="minorHAnsi" w:cstheme="minorBidi"/>
          <w:szCs w:val="22"/>
        </w:rPr>
        <w:t xml:space="preserve"> were received during the 60-Day Comment Period. </w:t>
      </w:r>
    </w:p>
    <w:p w:rsidR="00502FF3" w:rsidP="00200261" w:rsidRDefault="00502FF3" w14:paraId="775A5DD8" w14:textId="0647CFA2">
      <w:pPr>
        <w:pStyle w:val="NormalWeb"/>
        <w:spacing w:line="288" w:lineRule="atLeast"/>
        <w:rPr>
          <w:rFonts w:asciiTheme="majorHAnsi" w:hAnsiTheme="majorHAnsi" w:eastAsiaTheme="minorHAnsi" w:cstheme="minorBidi"/>
          <w:szCs w:val="22"/>
        </w:rPr>
      </w:pPr>
      <w:r w:rsidRPr="000C35A6">
        <w:rPr>
          <w:rFonts w:asciiTheme="majorHAnsi" w:hAnsiTheme="majorHAnsi" w:eastAsiaTheme="minorHAnsi" w:cstheme="minorBidi"/>
          <w:szCs w:val="22"/>
        </w:rPr>
        <w:t>A 30-Day Federal Register Notice for the collection published on</w:t>
      </w:r>
      <w:r w:rsidR="00D778C2">
        <w:rPr>
          <w:rFonts w:asciiTheme="majorHAnsi" w:hAnsiTheme="majorHAnsi" w:eastAsiaTheme="minorHAnsi" w:cstheme="minorBidi"/>
          <w:szCs w:val="22"/>
        </w:rPr>
        <w:t xml:space="preserve"> Monday, October 25, 2021. </w:t>
      </w:r>
      <w:r w:rsidRPr="000C35A6">
        <w:rPr>
          <w:rFonts w:asciiTheme="majorHAnsi" w:hAnsiTheme="majorHAnsi" w:eastAsiaTheme="minorHAnsi" w:cstheme="minorBidi"/>
          <w:szCs w:val="22"/>
        </w:rPr>
        <w:t>The 30-Day FRN citation is</w:t>
      </w:r>
      <w:r w:rsidR="00D778C2">
        <w:rPr>
          <w:rFonts w:asciiTheme="majorHAnsi" w:hAnsiTheme="majorHAnsi" w:eastAsiaTheme="minorHAnsi" w:cstheme="minorBidi"/>
          <w:szCs w:val="22"/>
        </w:rPr>
        <w:t xml:space="preserve"> 86 FR 58894 FRN 58894.</w:t>
      </w:r>
    </w:p>
    <w:p w:rsidR="00571698" w:rsidP="00B55E9F" w:rsidRDefault="00571698" w14:paraId="26CA1314" w14:textId="596491E2">
      <w:pPr>
        <w:pStyle w:val="NormalWeb"/>
        <w:spacing w:line="288" w:lineRule="atLeast"/>
        <w:rPr>
          <w:rFonts w:asciiTheme="majorHAnsi" w:hAnsiTheme="majorHAnsi"/>
          <w:i/>
        </w:rPr>
      </w:pPr>
      <w:r w:rsidRPr="000C35A6">
        <w:rPr>
          <w:rFonts w:asciiTheme="majorHAnsi" w:hAnsiTheme="majorHAnsi" w:eastAsiaTheme="minorHAnsi" w:cstheme="minorBidi"/>
          <w:szCs w:val="22"/>
        </w:rPr>
        <w:t>No additional consultation apart from soliciting public 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314ABE02" w14:textId="77AC0E57">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ED3C2B" w:rsidP="006A13FA" w:rsidRDefault="00ED3C2B" w14:paraId="67AA8B44" w14:textId="77777777">
      <w:pPr>
        <w:spacing w:after="0" w:line="240" w:lineRule="auto"/>
        <w:rPr>
          <w:rFonts w:asciiTheme="majorHAnsi" w:hAnsiTheme="majorHAnsi"/>
          <w:i/>
          <w:sz w:val="24"/>
        </w:rPr>
      </w:pPr>
      <w:r w:rsidRPr="000C35A6">
        <w:rPr>
          <w:rFonts w:asciiTheme="majorHAnsi" w:hAnsiTheme="majorHAnsi"/>
        </w:rPr>
        <w:t xml:space="preserve">No payments or gifts are being offered to respondents as an incentive to participate in the collection. </w:t>
      </w:r>
    </w:p>
    <w:p w:rsidR="006A13FA" w:rsidP="006A13FA" w:rsidRDefault="006A13FA" w14:paraId="64763DA5" w14:textId="023D67A4">
      <w:pPr>
        <w:spacing w:after="0" w:line="240" w:lineRule="auto"/>
        <w:rPr>
          <w:rFonts w:asciiTheme="majorHAnsi" w:hAnsiTheme="majorHAnsi"/>
          <w:i/>
          <w:sz w:val="24"/>
        </w:rPr>
      </w:pPr>
    </w:p>
    <w:p w:rsidR="00F6304F" w:rsidP="00F452E5" w:rsidRDefault="00F97482" w14:paraId="10821B2A"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Pr="000C35A6" w:rsidR="008476FC" w:rsidP="00F452E5" w:rsidRDefault="008476FC" w14:paraId="26459D57" w14:textId="1E99E20F">
      <w:pPr>
        <w:spacing w:after="0" w:line="240" w:lineRule="auto"/>
        <w:rPr>
          <w:rFonts w:asciiTheme="majorHAnsi" w:hAnsiTheme="majorHAnsi"/>
          <w:sz w:val="24"/>
        </w:rPr>
      </w:pPr>
      <w:r w:rsidRPr="000C35A6">
        <w:rPr>
          <w:rFonts w:asciiTheme="majorHAnsi" w:hAnsiTheme="majorHAnsi"/>
          <w:sz w:val="24"/>
        </w:rPr>
        <w:t>The survey website includes a Privacy Advisory/Additional Information webpage that all sample members view before taking the survey. This page will include the instruction “Click Continue if you agree to take the survey.” Informed consent is indicated by clicking the ‘Continue’ button and answering the survey questions. OPA does not expect the data collection procedures to involve any risk to participants although the survey includes some sensitive questions related to suicide prevention. Survey respondents will not experience any individual or personal direct benefit from participating in the survey. However, by participating in the survey, they will assist OSD(P&amp;R) in evaluating programs, which may assist active duty members in the future.  Participants can withdraw from the study at</w:t>
      </w:r>
      <w:r w:rsidRPr="000C35A6" w:rsidR="00694AAA">
        <w:rPr>
          <w:rFonts w:asciiTheme="majorHAnsi" w:hAnsiTheme="majorHAnsi"/>
          <w:sz w:val="24"/>
        </w:rPr>
        <w:t xml:space="preserve"> any time, and can also request</w:t>
      </w:r>
      <w:r w:rsidRPr="000C35A6">
        <w:rPr>
          <w:rFonts w:asciiTheme="majorHAnsi" w:hAnsiTheme="majorHAnsi"/>
          <w:sz w:val="24"/>
        </w:rPr>
        <w:t xml:space="preserve"> that their data be withdrawn from the study after they’ve submitted it.  Procedures for withdrawing data are provided on the survey communications.</w:t>
      </w:r>
    </w:p>
    <w:p w:rsidRPr="000C35A6" w:rsidR="00E95FFB" w:rsidP="00E95FFB" w:rsidRDefault="00E95FFB" w14:paraId="57B1DF7B" w14:textId="77777777">
      <w:pPr>
        <w:spacing w:after="0" w:line="240" w:lineRule="auto"/>
        <w:rPr>
          <w:rFonts w:asciiTheme="majorHAnsi" w:hAnsiTheme="majorHAnsi"/>
          <w:sz w:val="24"/>
        </w:rPr>
      </w:pPr>
    </w:p>
    <w:p w:rsidRPr="000C35A6" w:rsidR="005E5680" w:rsidP="00F6304F" w:rsidRDefault="005E5680" w14:paraId="34E7E510" w14:textId="77777777">
      <w:pPr>
        <w:spacing w:after="0" w:line="240" w:lineRule="auto"/>
        <w:rPr>
          <w:rFonts w:asciiTheme="majorHAnsi" w:hAnsiTheme="majorHAnsi"/>
          <w:sz w:val="24"/>
        </w:rPr>
      </w:pPr>
      <w:r w:rsidRPr="000C35A6">
        <w:rPr>
          <w:rFonts w:asciiTheme="majorHAnsi" w:hAnsiTheme="majorHAnsi"/>
          <w:sz w:val="24"/>
        </w:rPr>
        <w:t>A System of Record Notice (SORN) is not required for this collection because records are not retrievable by PII.</w:t>
      </w:r>
    </w:p>
    <w:p w:rsidRPr="000C35A6" w:rsidR="005D5C81" w:rsidP="00490797" w:rsidRDefault="005D5C81" w14:paraId="3F4B5D18" w14:textId="77777777">
      <w:pPr>
        <w:spacing w:after="0" w:line="240" w:lineRule="auto"/>
        <w:rPr>
          <w:rFonts w:asciiTheme="majorHAnsi" w:hAnsiTheme="majorHAnsi"/>
          <w:sz w:val="24"/>
        </w:rPr>
      </w:pPr>
    </w:p>
    <w:p w:rsidR="005E5680" w:rsidP="00F6304F" w:rsidRDefault="005E5680" w14:paraId="5E6B870B" w14:textId="40FBB3BF">
      <w:pPr>
        <w:spacing w:after="0" w:line="240" w:lineRule="auto"/>
        <w:rPr>
          <w:rFonts w:asciiTheme="majorHAnsi" w:hAnsiTheme="majorHAnsi"/>
          <w:sz w:val="24"/>
        </w:rPr>
      </w:pPr>
      <w:r w:rsidRPr="000C35A6">
        <w:rPr>
          <w:rFonts w:asciiTheme="majorHAnsi" w:hAnsiTheme="majorHAnsi"/>
          <w:sz w:val="24"/>
        </w:rPr>
        <w:t>A Privacy Impact Assessment (PIA) is not required for this collection because PII is not being collected electronically.</w:t>
      </w:r>
    </w:p>
    <w:p w:rsidR="00880132" w:rsidP="00880132" w:rsidRDefault="00880132" w14:paraId="679CCAC7" w14:textId="77777777">
      <w:pPr>
        <w:pStyle w:val="CM43"/>
        <w:spacing w:line="273" w:lineRule="atLeast"/>
        <w:ind w:right="155"/>
        <w:rPr>
          <w:rFonts w:asciiTheme="majorHAnsi" w:hAnsiTheme="majorHAnsi" w:cstheme="minorBidi"/>
          <w:szCs w:val="22"/>
        </w:rPr>
      </w:pPr>
    </w:p>
    <w:p w:rsidR="00880132" w:rsidP="00880132" w:rsidRDefault="00880132" w14:paraId="38BD19A3" w14:textId="192C39D9">
      <w:pPr>
        <w:pStyle w:val="CM43"/>
        <w:spacing w:line="273" w:lineRule="atLeast"/>
        <w:ind w:right="155"/>
      </w:pPr>
      <w:r>
        <w:t>Compute</w:t>
      </w:r>
      <w:r w:rsidR="00D778C2">
        <w:t>r Records Disposition: Permanent</w:t>
      </w:r>
      <w:bookmarkStart w:name="_GoBack" w:id="0"/>
      <w:bookmarkEnd w:id="0"/>
      <w:r>
        <w:t xml:space="preserve">. Transfer on completion of the report to the National Archives in accordance with 36 CFR 1228.270 and 36 CFR 1234. </w:t>
      </w:r>
    </w:p>
    <w:p w:rsidR="00880132" w:rsidP="00880132" w:rsidRDefault="00880132" w14:paraId="3648C1A9" w14:textId="77777777">
      <w:pPr>
        <w:pStyle w:val="Default"/>
        <w:rPr>
          <w:color w:val="auto"/>
        </w:rPr>
      </w:pPr>
    </w:p>
    <w:p w:rsidR="00880132" w:rsidP="00880132" w:rsidRDefault="00880132" w14:paraId="733F13C8" w14:textId="73E3FBE5">
      <w:pPr>
        <w:pStyle w:val="Default"/>
        <w:rPr>
          <w:color w:val="auto"/>
        </w:rPr>
      </w:pPr>
      <w:r>
        <w:rPr>
          <w:color w:val="auto"/>
        </w:rPr>
        <w:t xml:space="preserve">Summary reports (electronic or paper) disposition: Delete/destroy when no longer needed for operational purposes. </w:t>
      </w:r>
    </w:p>
    <w:p w:rsidR="00880132" w:rsidP="00880132" w:rsidRDefault="00880132" w14:paraId="7A1892D7" w14:textId="77777777">
      <w:pPr>
        <w:pStyle w:val="Default"/>
        <w:rPr>
          <w:color w:val="auto"/>
        </w:rPr>
      </w:pPr>
    </w:p>
    <w:p w:rsidR="00880132" w:rsidP="00880132" w:rsidRDefault="00880132" w14:paraId="130A64FC" w14:textId="314EEE83">
      <w:pPr>
        <w:pStyle w:val="CM43"/>
        <w:spacing w:line="273" w:lineRule="atLeast"/>
      </w:pPr>
      <w:r>
        <w:t>Survey questionnaires and census forms disposition: Destroy after computer records have been created and validated.</w:t>
      </w:r>
    </w:p>
    <w:p w:rsidRPr="00996894" w:rsidR="00996894" w:rsidP="00996894" w:rsidRDefault="00996894" w14:paraId="5E28A61C" w14:textId="77777777">
      <w:pPr>
        <w:spacing w:after="0" w:line="240" w:lineRule="auto"/>
        <w:rPr>
          <w:rFonts w:asciiTheme="majorHAnsi" w:hAnsiTheme="majorHAnsi"/>
          <w:i/>
          <w:sz w:val="24"/>
        </w:rPr>
      </w:pPr>
    </w:p>
    <w:p w:rsidR="00996894" w:rsidP="00996894" w:rsidRDefault="00337EF1" w14:paraId="00532B97" w14:textId="51EA113E">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rsidRDefault="00694AAA" w14:paraId="17477A04" w14:textId="356785A8">
      <w:pPr>
        <w:spacing w:after="0" w:line="240" w:lineRule="auto"/>
        <w:rPr>
          <w:rFonts w:asciiTheme="majorHAnsi" w:hAnsiTheme="majorHAnsi"/>
          <w:sz w:val="24"/>
        </w:rPr>
      </w:pPr>
      <w:r w:rsidRPr="0017171C">
        <w:rPr>
          <w:rFonts w:asciiTheme="majorHAnsi" w:hAnsiTheme="majorHAnsi"/>
          <w:sz w:val="24"/>
        </w:rPr>
        <w:t>Yes, this survey</w:t>
      </w:r>
      <w:r w:rsidRPr="0017171C" w:rsidR="00AA7E9C">
        <w:rPr>
          <w:rFonts w:asciiTheme="majorHAnsi" w:hAnsiTheme="majorHAnsi"/>
          <w:sz w:val="24"/>
        </w:rPr>
        <w:t xml:space="preserve"> include</w:t>
      </w:r>
      <w:r w:rsidRPr="0017171C">
        <w:rPr>
          <w:rFonts w:asciiTheme="majorHAnsi" w:hAnsiTheme="majorHAnsi"/>
          <w:sz w:val="24"/>
        </w:rPr>
        <w:t>s</w:t>
      </w:r>
      <w:r w:rsidRPr="0017171C" w:rsidR="00AA7E9C">
        <w:rPr>
          <w:rFonts w:asciiTheme="majorHAnsi" w:hAnsiTheme="majorHAnsi"/>
          <w:sz w:val="24"/>
        </w:rPr>
        <w:t xml:space="preserve"> questions regarding suicidal ideation, plans, and attempts</w:t>
      </w:r>
      <w:r w:rsidR="00053B87">
        <w:rPr>
          <w:rFonts w:asciiTheme="majorHAnsi" w:hAnsiTheme="majorHAnsi"/>
          <w:sz w:val="24"/>
        </w:rPr>
        <w:t>.  These</w:t>
      </w:r>
      <w:r w:rsidRPr="0017171C">
        <w:rPr>
          <w:rFonts w:asciiTheme="majorHAnsi" w:hAnsiTheme="majorHAnsi"/>
          <w:sz w:val="24"/>
        </w:rPr>
        <w:t xml:space="preserve"> data are collected for the </w:t>
      </w:r>
      <w:r w:rsidRPr="0017171C" w:rsidR="00AA7E9C">
        <w:rPr>
          <w:rFonts w:asciiTheme="majorHAnsi" w:hAnsiTheme="majorHAnsi"/>
          <w:sz w:val="24"/>
        </w:rPr>
        <w:t>Office of Force Resiliency (OFR) and the Defense Suicide Prevention Office (DSPO) for program evaluation and OSD metrics. The Informed Consent and Thank You web screens provide suicide resources that respondents may contact, if needed.</w:t>
      </w:r>
      <w:r w:rsidRPr="00AA7E9C" w:rsidR="00AA7E9C">
        <w:rPr>
          <w:rFonts w:asciiTheme="majorHAnsi" w:hAnsiTheme="majorHAnsi"/>
          <w:sz w:val="24"/>
        </w:rPr>
        <w:t xml:space="preserve">  </w:t>
      </w:r>
      <w:r w:rsidR="009A6246">
        <w:rPr>
          <w:rFonts w:asciiTheme="majorHAnsi" w:hAnsiTheme="majorHAnsi"/>
          <w:sz w:val="24"/>
        </w:rPr>
        <w:t xml:space="preserve"> </w:t>
      </w:r>
    </w:p>
    <w:p w:rsidR="00D21AA6" w:rsidP="00337EF1" w:rsidRDefault="00D21AA6" w14:paraId="2C20BBC7" w14:textId="77777777">
      <w:pPr>
        <w:spacing w:after="0" w:line="240" w:lineRule="auto"/>
        <w:rPr>
          <w:rFonts w:asciiTheme="majorHAnsi" w:hAnsiTheme="majorHAnsi"/>
          <w:sz w:val="24"/>
        </w:rPr>
      </w:pPr>
    </w:p>
    <w:p w:rsidR="00D21AA6" w:rsidP="00337EF1" w:rsidRDefault="00D21AA6" w14:paraId="7ED09057" w14:textId="77777777">
      <w:pPr>
        <w:spacing w:after="0" w:line="240" w:lineRule="auto"/>
        <w:rPr>
          <w:rFonts w:asciiTheme="majorHAnsi" w:hAnsiTheme="majorHAnsi"/>
          <w:sz w:val="24"/>
        </w:rPr>
      </w:pPr>
      <w:r w:rsidRPr="00966A6E">
        <w:rPr>
          <w:rFonts w:asciiTheme="majorHAnsi" w:hAnsiTheme="majorHAnsi"/>
          <w:sz w:val="24"/>
        </w:rPr>
        <w:t xml:space="preserve">12. </w:t>
      </w:r>
      <w:r w:rsidRPr="00966A6E" w:rsidR="00A76F7E">
        <w:rPr>
          <w:rFonts w:asciiTheme="majorHAnsi" w:hAnsiTheme="majorHAnsi"/>
          <w:sz w:val="24"/>
        </w:rPr>
        <w:tab/>
      </w:r>
      <w:r w:rsidRPr="00966A6E" w:rsidR="00A76F7E">
        <w:rPr>
          <w:rFonts w:asciiTheme="majorHAnsi" w:hAnsiTheme="majorHAnsi"/>
          <w:sz w:val="24"/>
          <w:u w:val="single"/>
        </w:rPr>
        <w:t>Respondent Burden and its Labor Costs</w:t>
      </w:r>
    </w:p>
    <w:p w:rsidR="00B55E9F" w:rsidP="00B55E9F" w:rsidRDefault="00235D71" w14:paraId="223E4BA6"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00235D71" w:rsidP="00235D71" w:rsidRDefault="00235D71" w14:paraId="5697895C"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FD4252" w:rsidR="00235D71" w:rsidP="00235D71" w:rsidRDefault="00AA2406" w14:paraId="0E7D6711" w14:textId="3672A4D6">
      <w:pPr>
        <w:pStyle w:val="ListParagraph"/>
        <w:spacing w:after="0" w:line="240" w:lineRule="auto"/>
        <w:rPr>
          <w:rFonts w:asciiTheme="majorHAnsi" w:hAnsiTheme="majorHAnsi"/>
          <w:sz w:val="24"/>
        </w:rPr>
      </w:pPr>
      <w:r w:rsidRPr="00FD4252">
        <w:rPr>
          <w:rFonts w:asciiTheme="majorHAnsi" w:hAnsiTheme="majorHAnsi"/>
          <w:sz w:val="24"/>
        </w:rPr>
        <w:t xml:space="preserve">Status of Forces Survey of </w:t>
      </w:r>
      <w:r w:rsidR="00510FE6">
        <w:rPr>
          <w:rFonts w:asciiTheme="majorHAnsi" w:hAnsiTheme="majorHAnsi"/>
          <w:sz w:val="24"/>
        </w:rPr>
        <w:t>Active Duty</w:t>
      </w:r>
      <w:r w:rsidRPr="00FD4252">
        <w:rPr>
          <w:rFonts w:asciiTheme="majorHAnsi" w:hAnsiTheme="majorHAnsi"/>
          <w:sz w:val="24"/>
        </w:rPr>
        <w:t xml:space="preserve"> Members</w:t>
      </w:r>
      <w:r w:rsidRPr="00FD4252" w:rsidR="00A76F7E">
        <w:rPr>
          <w:rFonts w:asciiTheme="majorHAnsi" w:hAnsiTheme="majorHAnsi"/>
          <w:sz w:val="24"/>
        </w:rPr>
        <w:t xml:space="preserve"> </w:t>
      </w:r>
    </w:p>
    <w:p w:rsidRPr="00FD4252" w:rsidR="00235D71" w:rsidP="00235D71" w:rsidRDefault="00520B36" w14:paraId="7BE7A614" w14:textId="6310BE9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 xml:space="preserve">Number of Respondents: </w:t>
      </w:r>
      <w:r w:rsidRPr="00FD4252" w:rsidR="0017171C">
        <w:rPr>
          <w:rFonts w:asciiTheme="majorHAnsi" w:hAnsiTheme="majorHAnsi"/>
          <w:sz w:val="24"/>
        </w:rPr>
        <w:t>Approximately 16,5</w:t>
      </w:r>
      <w:r w:rsidRPr="00FD4252" w:rsidR="00AA2406">
        <w:rPr>
          <w:rFonts w:asciiTheme="majorHAnsi" w:hAnsiTheme="majorHAnsi"/>
          <w:sz w:val="24"/>
        </w:rPr>
        <w:t>00</w:t>
      </w:r>
    </w:p>
    <w:p w:rsidRPr="00FD4252" w:rsidR="00235D71" w:rsidP="00235D71" w:rsidRDefault="00A76F7E" w14:paraId="00DB423C" w14:textId="77777777">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Number of Responses Per</w:t>
      </w:r>
      <w:r w:rsidRPr="00FD4252" w:rsidR="00520B36">
        <w:rPr>
          <w:rFonts w:asciiTheme="majorHAnsi" w:hAnsiTheme="majorHAnsi"/>
          <w:sz w:val="24"/>
        </w:rPr>
        <w:t xml:space="preserve"> Respondent: </w:t>
      </w:r>
      <w:r w:rsidRPr="00FD4252" w:rsidR="0056315F">
        <w:rPr>
          <w:rFonts w:asciiTheme="majorHAnsi" w:hAnsiTheme="majorHAnsi"/>
          <w:sz w:val="24"/>
        </w:rPr>
        <w:t>1</w:t>
      </w:r>
    </w:p>
    <w:p w:rsidRPr="00FD4252" w:rsidR="00235D71" w:rsidP="00235D71" w:rsidRDefault="00A76F7E" w14:paraId="768899BD" w14:textId="61A579D9">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Num</w:t>
      </w:r>
      <w:r w:rsidRPr="00FD4252" w:rsidR="00520B36">
        <w:rPr>
          <w:rFonts w:asciiTheme="majorHAnsi" w:hAnsiTheme="majorHAnsi"/>
          <w:sz w:val="24"/>
        </w:rPr>
        <w:t xml:space="preserve">ber of Total Annual Responses: </w:t>
      </w:r>
      <w:r w:rsidRPr="00FD4252" w:rsidR="00FD4252">
        <w:rPr>
          <w:rFonts w:asciiTheme="majorHAnsi" w:hAnsiTheme="majorHAnsi"/>
          <w:sz w:val="24"/>
        </w:rPr>
        <w:t>16</w:t>
      </w:r>
      <w:r w:rsidRPr="00FD4252" w:rsidR="00565F25">
        <w:rPr>
          <w:rFonts w:asciiTheme="majorHAnsi" w:hAnsiTheme="majorHAnsi"/>
          <w:sz w:val="24"/>
        </w:rPr>
        <w:t>,</w:t>
      </w:r>
      <w:r w:rsidRPr="00FD4252" w:rsidR="00FD4252">
        <w:rPr>
          <w:rFonts w:asciiTheme="majorHAnsi" w:hAnsiTheme="majorHAnsi"/>
          <w:sz w:val="24"/>
        </w:rPr>
        <w:t>5</w:t>
      </w:r>
      <w:r w:rsidRPr="00FD4252" w:rsidR="0056315F">
        <w:rPr>
          <w:rFonts w:asciiTheme="majorHAnsi" w:hAnsiTheme="majorHAnsi"/>
          <w:sz w:val="24"/>
        </w:rPr>
        <w:t>00</w:t>
      </w:r>
    </w:p>
    <w:p w:rsidRPr="00FD4252" w:rsidR="00502FF3" w:rsidP="00235D71" w:rsidRDefault="00A76F7E" w14:paraId="717ECC5D" w14:textId="3E58D96D">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Response Time</w:t>
      </w:r>
      <w:r w:rsidRPr="00FD4252" w:rsidR="00520B36">
        <w:rPr>
          <w:rFonts w:asciiTheme="majorHAnsi" w:hAnsiTheme="majorHAnsi"/>
          <w:sz w:val="24"/>
        </w:rPr>
        <w:t xml:space="preserve">: </w:t>
      </w:r>
      <w:r w:rsidR="00B078DD">
        <w:rPr>
          <w:rFonts w:asciiTheme="majorHAnsi" w:hAnsiTheme="majorHAnsi"/>
          <w:sz w:val="24"/>
        </w:rPr>
        <w:t>0.25</w:t>
      </w:r>
      <w:r w:rsidRPr="00FD4252" w:rsidR="0056315F">
        <w:rPr>
          <w:rFonts w:asciiTheme="majorHAnsi" w:hAnsiTheme="majorHAnsi"/>
          <w:sz w:val="24"/>
        </w:rPr>
        <w:t xml:space="preserve"> </w:t>
      </w:r>
      <w:r w:rsidRPr="00FD4252" w:rsidR="00565F25">
        <w:rPr>
          <w:rFonts w:asciiTheme="majorHAnsi" w:hAnsiTheme="majorHAnsi"/>
          <w:sz w:val="24"/>
        </w:rPr>
        <w:t>hours</w:t>
      </w:r>
    </w:p>
    <w:p w:rsidR="00A76F7E" w:rsidP="00235D71" w:rsidRDefault="00A76F7E" w14:paraId="2872F5F6" w14:textId="3B83DB8D">
      <w:pPr>
        <w:pStyle w:val="ListParagraph"/>
        <w:numPr>
          <w:ilvl w:val="0"/>
          <w:numId w:val="15"/>
        </w:numPr>
        <w:spacing w:after="0" w:line="240" w:lineRule="auto"/>
        <w:rPr>
          <w:rFonts w:asciiTheme="majorHAnsi" w:hAnsiTheme="majorHAnsi"/>
          <w:sz w:val="24"/>
        </w:rPr>
      </w:pPr>
      <w:r w:rsidRPr="00FD4252">
        <w:rPr>
          <w:rFonts w:asciiTheme="majorHAnsi" w:hAnsiTheme="majorHAnsi"/>
          <w:sz w:val="24"/>
        </w:rPr>
        <w:t>Respondent Burden Hours</w:t>
      </w:r>
      <w:r w:rsidRPr="00FD4252" w:rsidR="00520B36">
        <w:rPr>
          <w:rFonts w:asciiTheme="majorHAnsi" w:hAnsiTheme="majorHAnsi"/>
          <w:sz w:val="24"/>
        </w:rPr>
        <w:t xml:space="preserve">: </w:t>
      </w:r>
      <w:r w:rsidR="00B078DD">
        <w:rPr>
          <w:rFonts w:asciiTheme="majorHAnsi" w:hAnsiTheme="majorHAnsi"/>
          <w:sz w:val="24"/>
        </w:rPr>
        <w:t>4,125</w:t>
      </w:r>
      <w:r w:rsidRPr="00FD4252" w:rsidR="00A77157">
        <w:rPr>
          <w:rFonts w:asciiTheme="majorHAnsi" w:hAnsiTheme="majorHAnsi"/>
          <w:sz w:val="24"/>
        </w:rPr>
        <w:t xml:space="preserve"> hours</w:t>
      </w:r>
      <w:r w:rsidR="00A77157">
        <w:rPr>
          <w:rFonts w:asciiTheme="majorHAnsi" w:hAnsiTheme="majorHAnsi"/>
          <w:sz w:val="24"/>
        </w:rPr>
        <w:t xml:space="preserve"> </w:t>
      </w:r>
    </w:p>
    <w:p w:rsidR="00B55E9F" w:rsidP="00B55E9F" w:rsidRDefault="00B55E9F" w14:paraId="5D52A0AD" w14:textId="77777777">
      <w:pPr>
        <w:pStyle w:val="ListParagraph"/>
        <w:spacing w:after="0" w:line="240" w:lineRule="auto"/>
        <w:ind w:left="1440"/>
        <w:rPr>
          <w:rFonts w:asciiTheme="majorHAnsi" w:hAnsiTheme="majorHAnsi"/>
          <w:sz w:val="24"/>
        </w:rPr>
      </w:pPr>
    </w:p>
    <w:p w:rsidR="00235D71" w:rsidP="00235D71" w:rsidRDefault="00235D71" w14:paraId="45EB0389" w14:textId="4C8A87F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FD4252" w:rsidR="00235D71" w:rsidP="00235D71" w:rsidRDefault="00235D71" w14:paraId="63F36DD1" w14:textId="3F95A84F">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005C6222">
        <w:rPr>
          <w:rFonts w:asciiTheme="majorHAnsi" w:hAnsiTheme="majorHAnsi"/>
          <w:sz w:val="24"/>
        </w:rPr>
        <w:t xml:space="preserve">: </w:t>
      </w:r>
      <w:r w:rsidRPr="00FD4252" w:rsidR="00FD4252">
        <w:rPr>
          <w:rFonts w:asciiTheme="majorHAnsi" w:hAnsiTheme="majorHAnsi"/>
          <w:sz w:val="24"/>
        </w:rPr>
        <w:t>16</w:t>
      </w:r>
      <w:r w:rsidRPr="00FD4252" w:rsidR="002401F0">
        <w:rPr>
          <w:rFonts w:asciiTheme="majorHAnsi" w:hAnsiTheme="majorHAnsi"/>
          <w:sz w:val="24"/>
        </w:rPr>
        <w:t>,</w:t>
      </w:r>
      <w:r w:rsidRPr="00FD4252" w:rsidR="00FD4252">
        <w:rPr>
          <w:rFonts w:asciiTheme="majorHAnsi" w:hAnsiTheme="majorHAnsi"/>
          <w:sz w:val="24"/>
        </w:rPr>
        <w:t>5</w:t>
      </w:r>
      <w:r w:rsidRPr="00FD4252" w:rsidR="002401F0">
        <w:rPr>
          <w:rFonts w:asciiTheme="majorHAnsi" w:hAnsiTheme="majorHAnsi"/>
          <w:sz w:val="24"/>
        </w:rPr>
        <w:t>00</w:t>
      </w:r>
    </w:p>
    <w:p w:rsidRPr="00FD4252" w:rsidR="00235D71" w:rsidP="00235D71" w:rsidRDefault="00235D71" w14:paraId="0CC8DCF8" w14:textId="6B66C75F">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 xml:space="preserve">Total Number of Annual: </w:t>
      </w:r>
      <w:r w:rsidRPr="00FD4252" w:rsidR="002401F0">
        <w:rPr>
          <w:rFonts w:asciiTheme="majorHAnsi" w:hAnsiTheme="majorHAnsi"/>
          <w:sz w:val="24"/>
        </w:rPr>
        <w:t>1</w:t>
      </w:r>
      <w:r w:rsidRPr="00FD4252" w:rsidR="00FD4252">
        <w:rPr>
          <w:rFonts w:asciiTheme="majorHAnsi" w:hAnsiTheme="majorHAnsi"/>
          <w:sz w:val="24"/>
        </w:rPr>
        <w:t>6,5</w:t>
      </w:r>
      <w:r w:rsidRPr="00FD4252" w:rsidR="0056315F">
        <w:rPr>
          <w:rFonts w:asciiTheme="majorHAnsi" w:hAnsiTheme="majorHAnsi"/>
          <w:sz w:val="24"/>
        </w:rPr>
        <w:t>00</w:t>
      </w:r>
    </w:p>
    <w:p w:rsidRPr="00FD4252" w:rsidR="00A77157" w:rsidP="00337EF1" w:rsidRDefault="00235D71" w14:paraId="10D1DB1B" w14:textId="4E1EAE71">
      <w:pPr>
        <w:pStyle w:val="ListParagraph"/>
        <w:numPr>
          <w:ilvl w:val="1"/>
          <w:numId w:val="14"/>
        </w:numPr>
        <w:spacing w:after="0" w:line="240" w:lineRule="auto"/>
        <w:rPr>
          <w:rFonts w:asciiTheme="majorHAnsi" w:hAnsiTheme="majorHAnsi"/>
          <w:sz w:val="24"/>
        </w:rPr>
      </w:pPr>
      <w:r w:rsidRPr="00FD4252">
        <w:rPr>
          <w:rFonts w:asciiTheme="majorHAnsi" w:hAnsiTheme="majorHAnsi"/>
          <w:sz w:val="24"/>
        </w:rPr>
        <w:t>Total Respondent Burden Hours</w:t>
      </w:r>
      <w:r w:rsidR="005C6222">
        <w:rPr>
          <w:rFonts w:asciiTheme="majorHAnsi" w:hAnsiTheme="majorHAnsi"/>
          <w:sz w:val="24"/>
        </w:rPr>
        <w:t xml:space="preserve">: </w:t>
      </w:r>
      <w:r w:rsidR="00B078DD">
        <w:rPr>
          <w:rFonts w:asciiTheme="majorHAnsi" w:hAnsiTheme="majorHAnsi"/>
          <w:sz w:val="24"/>
        </w:rPr>
        <w:t>4,125</w:t>
      </w:r>
      <w:r w:rsidRPr="00FD4252">
        <w:rPr>
          <w:rFonts w:asciiTheme="majorHAnsi" w:hAnsiTheme="majorHAnsi"/>
          <w:sz w:val="24"/>
        </w:rPr>
        <w:t xml:space="preserve"> hours</w:t>
      </w:r>
    </w:p>
    <w:p w:rsidR="00520B36" w:rsidP="00337EF1" w:rsidRDefault="00520B36" w14:paraId="5DCF5972" w14:textId="77777777">
      <w:pPr>
        <w:spacing w:after="0" w:line="240" w:lineRule="auto"/>
        <w:rPr>
          <w:rFonts w:asciiTheme="majorHAnsi" w:hAnsiTheme="majorHAnsi"/>
          <w:sz w:val="24"/>
        </w:rPr>
      </w:pPr>
    </w:p>
    <w:p w:rsidR="00105F45" w:rsidP="00337EF1" w:rsidRDefault="00235D71" w14:paraId="76A764EB" w14:textId="77777777">
      <w:pPr>
        <w:spacing w:after="0" w:line="240" w:lineRule="auto"/>
        <w:rPr>
          <w:rFonts w:asciiTheme="majorHAnsi" w:hAnsiTheme="majorHAnsi"/>
          <w:sz w:val="24"/>
        </w:rPr>
      </w:pPr>
      <w:r w:rsidRPr="0081283B">
        <w:rPr>
          <w:rFonts w:asciiTheme="majorHAnsi" w:hAnsiTheme="majorHAnsi"/>
          <w:sz w:val="24"/>
        </w:rPr>
        <w:t>Part B: LABOR COST OF RESPONDENT BURDEN</w:t>
      </w:r>
    </w:p>
    <w:p w:rsidR="00235D71" w:rsidP="00235D71" w:rsidRDefault="00235D71" w14:paraId="464C348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Pr="00FD4252" w:rsidR="00235D71" w:rsidP="00565F25" w:rsidRDefault="00565F25" w14:paraId="74884874" w14:textId="06F9B662">
      <w:pPr>
        <w:pStyle w:val="ListParagraph"/>
        <w:spacing w:after="0" w:line="240" w:lineRule="auto"/>
        <w:rPr>
          <w:rFonts w:asciiTheme="majorHAnsi" w:hAnsiTheme="majorHAnsi"/>
          <w:sz w:val="24"/>
        </w:rPr>
      </w:pPr>
      <w:r w:rsidRPr="00FD4252">
        <w:rPr>
          <w:rFonts w:asciiTheme="majorHAnsi" w:hAnsiTheme="majorHAnsi"/>
          <w:sz w:val="24"/>
        </w:rPr>
        <w:t>Status of Fo</w:t>
      </w:r>
      <w:r w:rsidR="00510FE6">
        <w:rPr>
          <w:rFonts w:asciiTheme="majorHAnsi" w:hAnsiTheme="majorHAnsi"/>
          <w:sz w:val="24"/>
        </w:rPr>
        <w:t>rces Survey of Active Duty</w:t>
      </w:r>
      <w:r w:rsidRPr="00FD4252">
        <w:rPr>
          <w:rFonts w:asciiTheme="majorHAnsi" w:hAnsiTheme="majorHAnsi"/>
          <w:sz w:val="24"/>
        </w:rPr>
        <w:t xml:space="preserve"> Members </w:t>
      </w:r>
      <w:r w:rsidRPr="00FD4252" w:rsidR="00235D71">
        <w:rPr>
          <w:rFonts w:asciiTheme="majorHAnsi" w:hAnsiTheme="majorHAnsi"/>
          <w:sz w:val="24"/>
        </w:rPr>
        <w:t xml:space="preserve"> </w:t>
      </w:r>
    </w:p>
    <w:p w:rsidRPr="00FD4252" w:rsidR="00235D71" w:rsidP="00235D71" w:rsidRDefault="00235D71" w14:paraId="2B507E6E" w14:textId="5270F69A">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Number of Total Annual Responses: </w:t>
      </w:r>
      <w:r w:rsidRPr="00FD4252" w:rsidR="00FD4252">
        <w:rPr>
          <w:rFonts w:asciiTheme="majorHAnsi" w:hAnsiTheme="majorHAnsi"/>
          <w:sz w:val="24"/>
        </w:rPr>
        <w:t>16,5</w:t>
      </w:r>
      <w:r w:rsidRPr="00FD4252" w:rsidR="00565F25">
        <w:rPr>
          <w:rFonts w:asciiTheme="majorHAnsi" w:hAnsiTheme="majorHAnsi"/>
          <w:sz w:val="24"/>
        </w:rPr>
        <w:t>00</w:t>
      </w:r>
    </w:p>
    <w:p w:rsidRPr="00FD4252" w:rsidR="00235D71" w:rsidP="00235D71" w:rsidRDefault="00235D71" w14:paraId="4A0F1834" w14:textId="31DDE43D">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Response Time: </w:t>
      </w:r>
      <w:r w:rsidR="00B078DD">
        <w:rPr>
          <w:rFonts w:asciiTheme="majorHAnsi" w:hAnsiTheme="majorHAnsi"/>
          <w:sz w:val="24"/>
        </w:rPr>
        <w:t>0.25</w:t>
      </w:r>
      <w:r w:rsidRPr="00FD4252" w:rsidR="00565F25">
        <w:rPr>
          <w:rFonts w:asciiTheme="majorHAnsi" w:hAnsiTheme="majorHAnsi"/>
          <w:sz w:val="24"/>
        </w:rPr>
        <w:t xml:space="preserve"> hours</w:t>
      </w:r>
    </w:p>
    <w:p w:rsidRPr="00FD4252" w:rsidR="00235D71" w:rsidP="00235D71" w:rsidRDefault="00235D71" w14:paraId="40205F5A" w14:textId="77777777">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Respondent Hourly Wage: </w:t>
      </w:r>
      <w:r w:rsidRPr="00FD4252" w:rsidR="0081283B">
        <w:rPr>
          <w:rFonts w:asciiTheme="majorHAnsi" w:hAnsiTheme="majorHAnsi"/>
          <w:sz w:val="24"/>
        </w:rPr>
        <w:t>$40</w:t>
      </w:r>
    </w:p>
    <w:p w:rsidRPr="00FD4252" w:rsidR="00235D71" w:rsidP="00235D71" w:rsidRDefault="005C6222" w14:paraId="34F6DF14" w14:textId="695B8BB6">
      <w:pPr>
        <w:pStyle w:val="ListParagraph"/>
        <w:numPr>
          <w:ilvl w:val="0"/>
          <w:numId w:val="17"/>
        </w:numPr>
        <w:spacing w:after="0" w:line="240" w:lineRule="auto"/>
        <w:rPr>
          <w:rFonts w:asciiTheme="majorHAnsi" w:hAnsiTheme="majorHAnsi"/>
          <w:sz w:val="24"/>
        </w:rPr>
      </w:pPr>
      <w:r>
        <w:rPr>
          <w:rFonts w:asciiTheme="majorHAnsi" w:hAnsiTheme="majorHAnsi"/>
          <w:sz w:val="24"/>
        </w:rPr>
        <w:t>Labor Burden per Response</w:t>
      </w:r>
      <w:r w:rsidRPr="006A352F">
        <w:rPr>
          <w:rFonts w:asciiTheme="majorHAnsi" w:hAnsiTheme="majorHAnsi"/>
          <w:sz w:val="24"/>
        </w:rPr>
        <w:t xml:space="preserve">: </w:t>
      </w:r>
      <w:r w:rsidRPr="006A352F" w:rsidR="00565F25">
        <w:rPr>
          <w:rFonts w:asciiTheme="majorHAnsi" w:hAnsiTheme="majorHAnsi"/>
          <w:sz w:val="24"/>
        </w:rPr>
        <w:t>$</w:t>
      </w:r>
      <w:r w:rsidRPr="006A352F" w:rsidR="009075FB">
        <w:rPr>
          <w:rFonts w:asciiTheme="majorHAnsi" w:hAnsiTheme="majorHAnsi"/>
          <w:sz w:val="24"/>
        </w:rPr>
        <w:t>10</w:t>
      </w:r>
    </w:p>
    <w:p w:rsidRPr="00FD4252" w:rsidR="00235D71" w:rsidP="00235D71" w:rsidRDefault="00235D71" w14:paraId="7DD8E4DE" w14:textId="0657B754">
      <w:pPr>
        <w:pStyle w:val="ListParagraph"/>
        <w:numPr>
          <w:ilvl w:val="0"/>
          <w:numId w:val="17"/>
        </w:numPr>
        <w:spacing w:after="0" w:line="240" w:lineRule="auto"/>
        <w:rPr>
          <w:rFonts w:asciiTheme="majorHAnsi" w:hAnsiTheme="majorHAnsi"/>
          <w:sz w:val="24"/>
        </w:rPr>
      </w:pPr>
      <w:r w:rsidRPr="00FD4252">
        <w:rPr>
          <w:rFonts w:asciiTheme="majorHAnsi" w:hAnsiTheme="majorHAnsi"/>
          <w:sz w:val="24"/>
        </w:rPr>
        <w:t xml:space="preserve">Total Labor Burden: </w:t>
      </w:r>
      <w:r w:rsidR="009075FB">
        <w:rPr>
          <w:rFonts w:asciiTheme="majorHAnsi" w:hAnsiTheme="majorHAnsi"/>
          <w:sz w:val="24"/>
        </w:rPr>
        <w:t>$165</w:t>
      </w:r>
      <w:r w:rsidR="00C1336A">
        <w:rPr>
          <w:rFonts w:asciiTheme="majorHAnsi" w:hAnsiTheme="majorHAnsi"/>
          <w:sz w:val="24"/>
        </w:rPr>
        <w:t>,000</w:t>
      </w:r>
    </w:p>
    <w:p w:rsidR="00B55E9F" w:rsidP="00B55E9F" w:rsidRDefault="00B55E9F" w14:paraId="04D11A5A" w14:textId="77777777">
      <w:pPr>
        <w:pStyle w:val="ListParagraph"/>
        <w:spacing w:after="0" w:line="240" w:lineRule="auto"/>
        <w:ind w:left="1440"/>
        <w:rPr>
          <w:rFonts w:asciiTheme="majorHAnsi" w:hAnsiTheme="majorHAnsi"/>
          <w:sz w:val="24"/>
        </w:rPr>
      </w:pPr>
    </w:p>
    <w:p w:rsidR="00235D71" w:rsidP="00235D71" w:rsidRDefault="00235D71" w14:paraId="64ECB25B"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Pr="00FD4252" w:rsidR="00235D71" w:rsidP="00235D71" w:rsidRDefault="00235D71" w14:paraId="678327B8" w14:textId="24A759E4">
      <w:pPr>
        <w:pStyle w:val="ListParagraph"/>
        <w:numPr>
          <w:ilvl w:val="1"/>
          <w:numId w:val="16"/>
        </w:numPr>
        <w:spacing w:after="0" w:line="240" w:lineRule="auto"/>
        <w:rPr>
          <w:rFonts w:asciiTheme="majorHAnsi" w:hAnsiTheme="majorHAnsi"/>
          <w:sz w:val="24"/>
        </w:rPr>
      </w:pPr>
      <w:r w:rsidRPr="00FD4252">
        <w:rPr>
          <w:rFonts w:asciiTheme="majorHAnsi" w:hAnsiTheme="majorHAnsi"/>
          <w:sz w:val="24"/>
        </w:rPr>
        <w:t>T</w:t>
      </w:r>
      <w:r w:rsidR="005C6222">
        <w:rPr>
          <w:rFonts w:asciiTheme="majorHAnsi" w:hAnsiTheme="majorHAnsi"/>
          <w:sz w:val="24"/>
        </w:rPr>
        <w:t xml:space="preserve">otal Number of Annual Responses: </w:t>
      </w:r>
      <w:r w:rsidRPr="00FD4252" w:rsidR="00FD4252">
        <w:rPr>
          <w:rFonts w:asciiTheme="majorHAnsi" w:hAnsiTheme="majorHAnsi"/>
          <w:sz w:val="24"/>
        </w:rPr>
        <w:t>16,5</w:t>
      </w:r>
      <w:r w:rsidRPr="00FD4252" w:rsidR="002F0E9B">
        <w:rPr>
          <w:rFonts w:asciiTheme="majorHAnsi" w:hAnsiTheme="majorHAnsi"/>
          <w:sz w:val="24"/>
        </w:rPr>
        <w:t>00</w:t>
      </w:r>
    </w:p>
    <w:p w:rsidR="00235D71" w:rsidP="00235D71" w:rsidRDefault="00235D71" w14:paraId="2D97B5CE" w14:textId="5DD9E7BD">
      <w:pPr>
        <w:pStyle w:val="ListParagraph"/>
        <w:numPr>
          <w:ilvl w:val="1"/>
          <w:numId w:val="16"/>
        </w:numPr>
        <w:spacing w:after="0" w:line="240" w:lineRule="auto"/>
        <w:rPr>
          <w:rFonts w:asciiTheme="majorHAnsi" w:hAnsiTheme="majorHAnsi"/>
          <w:sz w:val="24"/>
        </w:rPr>
      </w:pPr>
      <w:r w:rsidRPr="00FD4252">
        <w:rPr>
          <w:rFonts w:asciiTheme="majorHAnsi" w:hAnsiTheme="majorHAnsi"/>
          <w:sz w:val="24"/>
        </w:rPr>
        <w:t xml:space="preserve">Total Labor Burden </w:t>
      </w:r>
      <w:r w:rsidR="009075FB">
        <w:rPr>
          <w:rFonts w:asciiTheme="majorHAnsi" w:hAnsiTheme="majorHAnsi"/>
          <w:sz w:val="24"/>
        </w:rPr>
        <w:t>$165</w:t>
      </w:r>
      <w:r w:rsidRPr="00FD4252" w:rsidR="002F0E9B">
        <w:rPr>
          <w:rFonts w:asciiTheme="majorHAnsi" w:hAnsiTheme="majorHAnsi"/>
          <w:sz w:val="24"/>
        </w:rPr>
        <w:t>,000</w:t>
      </w:r>
    </w:p>
    <w:p w:rsidR="00FD4252" w:rsidP="00FD4252" w:rsidRDefault="00FD4252" w14:paraId="66774554" w14:textId="77777777">
      <w:pPr>
        <w:pStyle w:val="ListParagraph"/>
        <w:spacing w:after="0" w:line="240" w:lineRule="auto"/>
        <w:rPr>
          <w:rFonts w:asciiTheme="majorHAnsi" w:hAnsiTheme="majorHAnsi"/>
          <w:i/>
          <w:sz w:val="24"/>
        </w:rPr>
      </w:pPr>
    </w:p>
    <w:p w:rsidRPr="00F6304F" w:rsidR="00FD4252" w:rsidP="00F6304F" w:rsidRDefault="00FD4252" w14:paraId="0B6F38D3" w14:textId="0F2DDF7C">
      <w:pPr>
        <w:spacing w:after="0" w:line="240" w:lineRule="auto"/>
        <w:rPr>
          <w:rFonts w:asciiTheme="majorHAnsi" w:hAnsiTheme="majorHAnsi"/>
          <w:sz w:val="24"/>
        </w:rPr>
      </w:pPr>
      <w:r w:rsidRPr="00F6304F">
        <w:rPr>
          <w:rFonts w:asciiTheme="majorHAnsi" w:hAnsiTheme="majorHAnsi"/>
          <w:i/>
          <w:sz w:val="24"/>
        </w:rPr>
        <w:lastRenderedPageBreak/>
        <w:t xml:space="preserve">Source for average national wage: </w:t>
      </w:r>
      <w:hyperlink w:history="1" r:id="rId10">
        <w:r w:rsidRPr="00F6304F">
          <w:rPr>
            <w:rStyle w:val="Hyperlink"/>
            <w:rFonts w:asciiTheme="majorHAnsi" w:hAnsiTheme="majorHAnsi"/>
            <w:sz w:val="24"/>
          </w:rPr>
          <w:t>http://www.dol.gov/dol/topic/wages/index.htm</w:t>
        </w:r>
      </w:hyperlink>
    </w:p>
    <w:p w:rsidR="00520B36" w:rsidP="006F2DF8" w:rsidRDefault="00520B36" w14:paraId="30267242" w14:textId="77777777">
      <w:pPr>
        <w:spacing w:after="0" w:line="240" w:lineRule="auto"/>
        <w:rPr>
          <w:rFonts w:asciiTheme="majorHAnsi" w:hAnsiTheme="majorHAnsi"/>
          <w:sz w:val="24"/>
        </w:rPr>
      </w:pPr>
    </w:p>
    <w:p w:rsidR="0019309D" w:rsidP="00337EF1" w:rsidRDefault="0019309D" w14:paraId="7510BFE7" w14:textId="4DA480D0">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260C2C" w:rsidP="0019309D" w:rsidRDefault="00260C2C" w14:paraId="2C556316" w14:textId="77777777">
      <w:pPr>
        <w:spacing w:after="0" w:line="240" w:lineRule="auto"/>
        <w:rPr>
          <w:rFonts w:asciiTheme="majorHAnsi" w:hAnsiTheme="majorHAnsi"/>
          <w:sz w:val="24"/>
        </w:rPr>
      </w:pPr>
      <w:r w:rsidRPr="00FD4252">
        <w:rPr>
          <w:rFonts w:asciiTheme="majorHAnsi" w:hAnsiTheme="majorHAnsi"/>
          <w:sz w:val="24"/>
        </w:rPr>
        <w:t>There are no annualized costs to respondents other than the labor burden costs addressed in Section 12 of this document to complete this collection.</w:t>
      </w:r>
    </w:p>
    <w:p w:rsidR="0019309D" w:rsidP="0019309D" w:rsidRDefault="0019309D" w14:paraId="62C6FE2F" w14:textId="77777777">
      <w:pPr>
        <w:spacing w:after="0" w:line="240" w:lineRule="auto"/>
        <w:rPr>
          <w:rFonts w:asciiTheme="majorHAnsi" w:hAnsiTheme="majorHAnsi"/>
          <w:sz w:val="24"/>
        </w:rPr>
      </w:pPr>
    </w:p>
    <w:p w:rsidR="00F25499" w:rsidP="0019309D" w:rsidRDefault="00F25499" w14:paraId="07124973" w14:textId="77777777">
      <w:pPr>
        <w:spacing w:after="0" w:line="240" w:lineRule="auto"/>
        <w:rPr>
          <w:rFonts w:asciiTheme="majorHAnsi" w:hAnsiTheme="majorHAnsi"/>
          <w:sz w:val="24"/>
        </w:rPr>
      </w:pPr>
      <w:r w:rsidRPr="00AA4AAC">
        <w:rPr>
          <w:rFonts w:asciiTheme="majorHAnsi" w:hAnsiTheme="majorHAnsi"/>
          <w:sz w:val="24"/>
        </w:rPr>
        <w:t xml:space="preserve">14. </w:t>
      </w:r>
      <w:r w:rsidRPr="00AA4AAC">
        <w:rPr>
          <w:rFonts w:asciiTheme="majorHAnsi" w:hAnsiTheme="majorHAnsi"/>
          <w:sz w:val="24"/>
        </w:rPr>
        <w:tab/>
      </w:r>
      <w:r w:rsidRPr="00AA4AAC">
        <w:rPr>
          <w:rFonts w:asciiTheme="majorHAnsi" w:hAnsiTheme="majorHAnsi"/>
          <w:sz w:val="24"/>
          <w:u w:val="single"/>
        </w:rPr>
        <w:t>Cost to the Federal Government</w:t>
      </w:r>
    </w:p>
    <w:p w:rsidR="00235D71" w:rsidP="0019309D" w:rsidRDefault="00235D71" w14:paraId="63988004" w14:textId="77777777">
      <w:pPr>
        <w:spacing w:after="0" w:line="240" w:lineRule="auto"/>
        <w:rPr>
          <w:rFonts w:asciiTheme="majorHAnsi" w:hAnsiTheme="majorHAnsi"/>
          <w:sz w:val="24"/>
        </w:rPr>
      </w:pPr>
    </w:p>
    <w:p w:rsidRPr="00652195" w:rsidR="00235D71" w:rsidP="00722FDB" w:rsidRDefault="00235D71" w14:paraId="6C73FEFB" w14:textId="77777777">
      <w:pPr>
        <w:spacing w:after="0" w:line="240" w:lineRule="auto"/>
        <w:rPr>
          <w:rFonts w:asciiTheme="majorHAnsi" w:hAnsiTheme="majorHAnsi"/>
          <w:sz w:val="24"/>
        </w:rPr>
      </w:pPr>
      <w:r w:rsidRPr="00652195">
        <w:rPr>
          <w:rFonts w:asciiTheme="majorHAnsi" w:hAnsiTheme="majorHAnsi"/>
          <w:sz w:val="24"/>
        </w:rPr>
        <w:t>Part A: LABOR COST TO THE FEDERAL GOVERNMENT</w:t>
      </w:r>
    </w:p>
    <w:p w:rsidRPr="00652195" w:rsidR="00235D71" w:rsidP="00FE3E3B" w:rsidRDefault="00235D71" w14:paraId="17DB3371" w14:textId="46B83CA3">
      <w:pPr>
        <w:pStyle w:val="ListParagraph"/>
        <w:numPr>
          <w:ilvl w:val="0"/>
          <w:numId w:val="18"/>
        </w:numPr>
        <w:spacing w:after="0" w:line="240" w:lineRule="auto"/>
        <w:rPr>
          <w:rFonts w:asciiTheme="majorHAnsi" w:hAnsiTheme="majorHAnsi"/>
          <w:sz w:val="24"/>
        </w:rPr>
      </w:pPr>
      <w:r w:rsidRPr="00652195">
        <w:rPr>
          <w:rFonts w:asciiTheme="majorHAnsi" w:hAnsiTheme="majorHAnsi"/>
          <w:sz w:val="24"/>
        </w:rPr>
        <w:t>Collection Instrument(s)</w:t>
      </w:r>
      <w:r w:rsidRPr="00652195" w:rsidR="00FE3E3B">
        <w:rPr>
          <w:rFonts w:asciiTheme="majorHAnsi" w:hAnsiTheme="majorHAnsi"/>
          <w:sz w:val="24"/>
        </w:rPr>
        <w:t xml:space="preserve"> </w:t>
      </w:r>
      <w:r w:rsidRPr="00652195" w:rsidR="00510FE6">
        <w:rPr>
          <w:rFonts w:asciiTheme="majorHAnsi" w:hAnsiTheme="majorHAnsi"/>
          <w:sz w:val="24"/>
        </w:rPr>
        <w:t>2021 Status of Forces Active Duty</w:t>
      </w:r>
      <w:r w:rsidRPr="00652195" w:rsidR="00FE3E3B">
        <w:rPr>
          <w:rFonts w:asciiTheme="majorHAnsi" w:hAnsiTheme="majorHAnsi"/>
          <w:sz w:val="24"/>
        </w:rPr>
        <w:t xml:space="preserve"> Survey</w:t>
      </w:r>
      <w:r w:rsidRPr="00652195" w:rsidR="00652195">
        <w:rPr>
          <w:rFonts w:asciiTheme="majorHAnsi" w:hAnsiTheme="majorHAnsi"/>
          <w:sz w:val="24"/>
        </w:rPr>
        <w:t xml:space="preserve"> (DRS)</w:t>
      </w:r>
    </w:p>
    <w:p w:rsidRPr="00652195" w:rsidR="00235D71" w:rsidP="00235D71" w:rsidRDefault="00235D71" w14:paraId="4F512D46" w14:textId="61D914DC">
      <w:pPr>
        <w:pStyle w:val="ListParagraph"/>
        <w:numPr>
          <w:ilvl w:val="0"/>
          <w:numId w:val="19"/>
        </w:numPr>
        <w:spacing w:after="0" w:line="240" w:lineRule="auto"/>
        <w:rPr>
          <w:rFonts w:asciiTheme="majorHAnsi" w:hAnsiTheme="majorHAnsi"/>
          <w:sz w:val="24"/>
        </w:rPr>
      </w:pPr>
      <w:r w:rsidRPr="00652195">
        <w:rPr>
          <w:rFonts w:asciiTheme="majorHAnsi" w:hAnsiTheme="majorHAnsi"/>
          <w:sz w:val="24"/>
        </w:rPr>
        <w:t xml:space="preserve">Number of Total Annual Responses: </w:t>
      </w:r>
      <w:r w:rsidRPr="00652195" w:rsidR="00FD4252">
        <w:rPr>
          <w:rFonts w:asciiTheme="majorHAnsi" w:hAnsiTheme="majorHAnsi"/>
          <w:sz w:val="24"/>
        </w:rPr>
        <w:t>16</w:t>
      </w:r>
      <w:r w:rsidRPr="00652195" w:rsidR="00832A09">
        <w:rPr>
          <w:rFonts w:asciiTheme="majorHAnsi" w:hAnsiTheme="majorHAnsi"/>
          <w:sz w:val="24"/>
        </w:rPr>
        <w:t>,</w:t>
      </w:r>
      <w:r w:rsidRPr="00652195" w:rsidR="00FD4252">
        <w:rPr>
          <w:rFonts w:asciiTheme="majorHAnsi" w:hAnsiTheme="majorHAnsi"/>
          <w:sz w:val="24"/>
        </w:rPr>
        <w:t>5</w:t>
      </w:r>
      <w:r w:rsidRPr="00652195" w:rsidR="00FE3E3B">
        <w:rPr>
          <w:rFonts w:asciiTheme="majorHAnsi" w:hAnsiTheme="majorHAnsi"/>
          <w:sz w:val="24"/>
        </w:rPr>
        <w:t>00</w:t>
      </w:r>
    </w:p>
    <w:p w:rsidRPr="00652195" w:rsidR="00235D71" w:rsidP="00235D71" w:rsidRDefault="00235D71" w14:paraId="7842AB3F" w14:textId="77777777">
      <w:pPr>
        <w:pStyle w:val="ListParagraph"/>
        <w:numPr>
          <w:ilvl w:val="0"/>
          <w:numId w:val="19"/>
        </w:numPr>
        <w:spacing w:after="0" w:line="240" w:lineRule="auto"/>
        <w:rPr>
          <w:rFonts w:asciiTheme="majorHAnsi" w:hAnsiTheme="majorHAnsi"/>
          <w:sz w:val="24"/>
        </w:rPr>
      </w:pPr>
      <w:r w:rsidRPr="00652195">
        <w:rPr>
          <w:rFonts w:asciiTheme="majorHAnsi" w:hAnsiTheme="majorHAnsi"/>
          <w:sz w:val="24"/>
        </w:rPr>
        <w:t xml:space="preserve">Processing Time per Response: </w:t>
      </w:r>
      <w:r w:rsidRPr="00652195" w:rsidR="00565F02">
        <w:rPr>
          <w:rFonts w:asciiTheme="majorHAnsi" w:hAnsiTheme="majorHAnsi"/>
          <w:sz w:val="24"/>
        </w:rPr>
        <w:t>.238</w:t>
      </w:r>
      <w:r w:rsidRPr="00652195">
        <w:rPr>
          <w:rFonts w:asciiTheme="majorHAnsi" w:hAnsiTheme="majorHAnsi"/>
          <w:sz w:val="24"/>
        </w:rPr>
        <w:t xml:space="preserve"> hours</w:t>
      </w:r>
    </w:p>
    <w:p w:rsidRPr="00652195" w:rsidR="00235D71" w:rsidP="00235D71" w:rsidRDefault="00235D71" w14:paraId="30B08168" w14:textId="2BA2E3B5">
      <w:pPr>
        <w:pStyle w:val="ListParagraph"/>
        <w:numPr>
          <w:ilvl w:val="0"/>
          <w:numId w:val="19"/>
        </w:numPr>
        <w:spacing w:after="0" w:line="240" w:lineRule="auto"/>
        <w:rPr>
          <w:rFonts w:asciiTheme="majorHAnsi" w:hAnsiTheme="majorHAnsi"/>
          <w:sz w:val="24"/>
        </w:rPr>
      </w:pPr>
      <w:r w:rsidRPr="00652195">
        <w:rPr>
          <w:rFonts w:asciiTheme="majorHAnsi" w:hAnsiTheme="majorHAnsi"/>
          <w:sz w:val="24"/>
        </w:rPr>
        <w:t>Hourly Wage of Worker(s) Processing Responses: $</w:t>
      </w:r>
      <w:r w:rsidRPr="00652195" w:rsidR="00FE3E3B">
        <w:rPr>
          <w:rFonts w:asciiTheme="majorHAnsi" w:hAnsiTheme="majorHAnsi"/>
          <w:sz w:val="24"/>
        </w:rPr>
        <w:t>75.50</w:t>
      </w:r>
    </w:p>
    <w:p w:rsidRPr="00652195" w:rsidR="00235D71" w:rsidP="00235D71" w:rsidRDefault="005C6222" w14:paraId="7E612D72" w14:textId="09826990">
      <w:pPr>
        <w:pStyle w:val="ListParagraph"/>
        <w:numPr>
          <w:ilvl w:val="0"/>
          <w:numId w:val="19"/>
        </w:numPr>
        <w:spacing w:after="0" w:line="240" w:lineRule="auto"/>
        <w:rPr>
          <w:rFonts w:asciiTheme="majorHAnsi" w:hAnsiTheme="majorHAnsi"/>
          <w:sz w:val="24"/>
        </w:rPr>
      </w:pPr>
      <w:r w:rsidRPr="00652195">
        <w:rPr>
          <w:rFonts w:asciiTheme="majorHAnsi" w:hAnsiTheme="majorHAnsi"/>
          <w:sz w:val="24"/>
        </w:rPr>
        <w:t>Cost to Process Each Response</w:t>
      </w:r>
      <w:r w:rsidRPr="00652195" w:rsidR="00235D71">
        <w:rPr>
          <w:rFonts w:asciiTheme="majorHAnsi" w:hAnsiTheme="majorHAnsi"/>
          <w:sz w:val="24"/>
        </w:rPr>
        <w:t>: $</w:t>
      </w:r>
      <w:r w:rsidRPr="00652195" w:rsidR="00565F02">
        <w:rPr>
          <w:rFonts w:asciiTheme="majorHAnsi" w:hAnsiTheme="majorHAnsi"/>
          <w:sz w:val="24"/>
        </w:rPr>
        <w:t>17.97</w:t>
      </w:r>
    </w:p>
    <w:p w:rsidR="00235D71" w:rsidP="00235D71" w:rsidRDefault="005C6222" w14:paraId="7119773B" w14:textId="118E8584">
      <w:pPr>
        <w:pStyle w:val="ListParagraph"/>
        <w:numPr>
          <w:ilvl w:val="0"/>
          <w:numId w:val="19"/>
        </w:numPr>
        <w:spacing w:after="0" w:line="240" w:lineRule="auto"/>
        <w:rPr>
          <w:rFonts w:asciiTheme="majorHAnsi" w:hAnsiTheme="majorHAnsi"/>
          <w:sz w:val="24"/>
        </w:rPr>
      </w:pPr>
      <w:r w:rsidRPr="00652195">
        <w:rPr>
          <w:rFonts w:asciiTheme="majorHAnsi" w:hAnsiTheme="majorHAnsi"/>
          <w:sz w:val="24"/>
        </w:rPr>
        <w:t>Total Cost to Process Responses</w:t>
      </w:r>
      <w:r w:rsidRPr="00652195" w:rsidR="00235D71">
        <w:rPr>
          <w:rFonts w:asciiTheme="majorHAnsi" w:hAnsiTheme="majorHAnsi"/>
          <w:sz w:val="24"/>
        </w:rPr>
        <w:t>: $</w:t>
      </w:r>
      <w:r w:rsidR="00AF3A62">
        <w:rPr>
          <w:rFonts w:asciiTheme="majorHAnsi" w:hAnsiTheme="majorHAnsi"/>
          <w:sz w:val="24"/>
        </w:rPr>
        <w:t>296,59</w:t>
      </w:r>
      <w:r w:rsidRPr="00652195" w:rsidR="00FD4252">
        <w:rPr>
          <w:rFonts w:asciiTheme="majorHAnsi" w:hAnsiTheme="majorHAnsi"/>
          <w:sz w:val="24"/>
        </w:rPr>
        <w:t>5</w:t>
      </w:r>
    </w:p>
    <w:p w:rsidRPr="00652195" w:rsidR="0007343B" w:rsidP="0007343B" w:rsidRDefault="0007343B" w14:paraId="23A4C790" w14:textId="77777777">
      <w:pPr>
        <w:pStyle w:val="ListParagraph"/>
        <w:spacing w:after="0" w:line="240" w:lineRule="auto"/>
        <w:ind w:left="1440"/>
        <w:rPr>
          <w:rFonts w:asciiTheme="majorHAnsi" w:hAnsiTheme="majorHAnsi"/>
          <w:sz w:val="24"/>
        </w:rPr>
      </w:pPr>
    </w:p>
    <w:p w:rsidRPr="00652195" w:rsidR="0007343B" w:rsidP="0007343B" w:rsidRDefault="0007343B" w14:paraId="1864CC92" w14:textId="77777777">
      <w:pPr>
        <w:pStyle w:val="ListParagraph"/>
        <w:spacing w:after="0" w:line="240" w:lineRule="auto"/>
        <w:rPr>
          <w:rFonts w:asciiTheme="majorHAnsi" w:hAnsiTheme="majorHAnsi"/>
          <w:sz w:val="24"/>
        </w:rPr>
      </w:pPr>
      <w:r w:rsidRPr="00652195">
        <w:rPr>
          <w:rFonts w:asciiTheme="majorHAnsi" w:hAnsiTheme="majorHAnsi"/>
          <w:sz w:val="24"/>
        </w:rPr>
        <w:t xml:space="preserve">Collection Instrument(s) 2021 Status of Forces Active Duty Survey (Federal Government) </w:t>
      </w:r>
    </w:p>
    <w:p w:rsidRPr="00652195" w:rsidR="0007343B" w:rsidP="0007343B" w:rsidRDefault="0007343B" w14:paraId="6E08C784" w14:textId="77777777">
      <w:pPr>
        <w:pStyle w:val="ListParagraph"/>
        <w:numPr>
          <w:ilvl w:val="0"/>
          <w:numId w:val="26"/>
        </w:numPr>
        <w:spacing w:after="0" w:line="240" w:lineRule="auto"/>
        <w:rPr>
          <w:rFonts w:asciiTheme="majorHAnsi" w:hAnsiTheme="majorHAnsi"/>
          <w:sz w:val="24"/>
        </w:rPr>
      </w:pPr>
      <w:r w:rsidRPr="00652195">
        <w:rPr>
          <w:rFonts w:asciiTheme="majorHAnsi" w:hAnsiTheme="majorHAnsi"/>
          <w:sz w:val="24"/>
        </w:rPr>
        <w:t>Number of Total Annual Responses: 16,500</w:t>
      </w:r>
    </w:p>
    <w:p w:rsidRPr="00652195" w:rsidR="0007343B" w:rsidP="0007343B" w:rsidRDefault="0007343B" w14:paraId="61DB01EC" w14:textId="77777777">
      <w:pPr>
        <w:pStyle w:val="ListParagraph"/>
        <w:numPr>
          <w:ilvl w:val="0"/>
          <w:numId w:val="26"/>
        </w:numPr>
        <w:spacing w:after="0" w:line="240" w:lineRule="auto"/>
        <w:rPr>
          <w:rFonts w:asciiTheme="majorHAnsi" w:hAnsiTheme="majorHAnsi"/>
          <w:sz w:val="24"/>
        </w:rPr>
      </w:pPr>
      <w:r w:rsidRPr="00652195">
        <w:rPr>
          <w:rFonts w:asciiTheme="majorHAnsi" w:hAnsiTheme="majorHAnsi"/>
          <w:sz w:val="24"/>
        </w:rPr>
        <w:t>Processing Time per Response: .11 hours</w:t>
      </w:r>
    </w:p>
    <w:p w:rsidRPr="00652195" w:rsidR="0007343B" w:rsidP="0007343B" w:rsidRDefault="0007343B" w14:paraId="29E59506" w14:textId="77777777">
      <w:pPr>
        <w:pStyle w:val="ListParagraph"/>
        <w:numPr>
          <w:ilvl w:val="0"/>
          <w:numId w:val="26"/>
        </w:numPr>
        <w:spacing w:after="0" w:line="240" w:lineRule="auto"/>
        <w:rPr>
          <w:rFonts w:asciiTheme="majorHAnsi" w:hAnsiTheme="majorHAnsi"/>
          <w:sz w:val="24"/>
        </w:rPr>
      </w:pPr>
      <w:r w:rsidRPr="00652195">
        <w:rPr>
          <w:rFonts w:asciiTheme="majorHAnsi" w:hAnsiTheme="majorHAnsi"/>
          <w:sz w:val="24"/>
        </w:rPr>
        <w:t>Hourly Wage of Worker(s) Processing Responses: $69.16</w:t>
      </w:r>
    </w:p>
    <w:p w:rsidRPr="00652195" w:rsidR="0007343B" w:rsidP="0007343B" w:rsidRDefault="0007343B" w14:paraId="6792DC4C" w14:textId="77777777">
      <w:pPr>
        <w:pStyle w:val="ListParagraph"/>
        <w:numPr>
          <w:ilvl w:val="0"/>
          <w:numId w:val="26"/>
        </w:numPr>
        <w:spacing w:after="0" w:line="240" w:lineRule="auto"/>
        <w:rPr>
          <w:rFonts w:asciiTheme="majorHAnsi" w:hAnsiTheme="majorHAnsi"/>
          <w:sz w:val="24"/>
        </w:rPr>
      </w:pPr>
      <w:r w:rsidRPr="00652195">
        <w:rPr>
          <w:rFonts w:asciiTheme="majorHAnsi" w:hAnsiTheme="majorHAnsi"/>
          <w:sz w:val="24"/>
        </w:rPr>
        <w:t>Cost to Process Each Response: $7.61</w:t>
      </w:r>
    </w:p>
    <w:p w:rsidRPr="00652195" w:rsidR="0007343B" w:rsidP="0007343B" w:rsidRDefault="0007343B" w14:paraId="081A36A4" w14:textId="77777777">
      <w:pPr>
        <w:pStyle w:val="ListParagraph"/>
        <w:numPr>
          <w:ilvl w:val="0"/>
          <w:numId w:val="26"/>
        </w:numPr>
        <w:spacing w:after="0" w:line="240" w:lineRule="auto"/>
        <w:rPr>
          <w:rFonts w:asciiTheme="majorHAnsi" w:hAnsiTheme="majorHAnsi"/>
          <w:sz w:val="24"/>
        </w:rPr>
      </w:pPr>
      <w:r w:rsidRPr="00652195">
        <w:rPr>
          <w:rFonts w:asciiTheme="majorHAnsi" w:hAnsiTheme="majorHAnsi"/>
          <w:sz w:val="24"/>
        </w:rPr>
        <w:t>Total Cost to Process Responses: $125,565</w:t>
      </w:r>
    </w:p>
    <w:p w:rsidRPr="00652195" w:rsidR="00B55E9F" w:rsidP="00B55E9F" w:rsidRDefault="00B55E9F" w14:paraId="79000658" w14:textId="77777777">
      <w:pPr>
        <w:pStyle w:val="ListParagraph"/>
        <w:spacing w:after="0" w:line="240" w:lineRule="auto"/>
        <w:ind w:left="1440"/>
        <w:rPr>
          <w:rFonts w:asciiTheme="majorHAnsi" w:hAnsiTheme="majorHAnsi"/>
          <w:sz w:val="24"/>
        </w:rPr>
      </w:pPr>
    </w:p>
    <w:p w:rsidRPr="00652195" w:rsidR="00FE3E3B" w:rsidP="00FE3E3B" w:rsidRDefault="00FE3E3B" w14:paraId="6581EF94" w14:textId="77777777">
      <w:pPr>
        <w:pStyle w:val="ListParagraph"/>
        <w:numPr>
          <w:ilvl w:val="0"/>
          <w:numId w:val="18"/>
        </w:numPr>
        <w:spacing w:after="0" w:line="240" w:lineRule="auto"/>
        <w:rPr>
          <w:rFonts w:asciiTheme="majorHAnsi" w:hAnsiTheme="majorHAnsi"/>
          <w:sz w:val="24"/>
        </w:rPr>
      </w:pPr>
      <w:r w:rsidRPr="00652195">
        <w:rPr>
          <w:rFonts w:asciiTheme="majorHAnsi" w:hAnsiTheme="majorHAnsi"/>
          <w:sz w:val="24"/>
        </w:rPr>
        <w:t>Overall Labor Burden to the Federal Government</w:t>
      </w:r>
    </w:p>
    <w:p w:rsidRPr="00652195" w:rsidR="00FE3E3B" w:rsidP="00FE3E3B" w:rsidRDefault="00FE3E3B" w14:paraId="44D0FE92" w14:textId="6E82601D">
      <w:pPr>
        <w:pStyle w:val="ListParagraph"/>
        <w:numPr>
          <w:ilvl w:val="1"/>
          <w:numId w:val="18"/>
        </w:numPr>
        <w:spacing w:after="0" w:line="240" w:lineRule="auto"/>
        <w:rPr>
          <w:rFonts w:asciiTheme="majorHAnsi" w:hAnsiTheme="majorHAnsi"/>
          <w:sz w:val="24"/>
        </w:rPr>
      </w:pPr>
      <w:r w:rsidRPr="00652195">
        <w:rPr>
          <w:rFonts w:asciiTheme="majorHAnsi" w:hAnsiTheme="majorHAnsi"/>
          <w:sz w:val="24"/>
        </w:rPr>
        <w:t>Total Number of An</w:t>
      </w:r>
      <w:r w:rsidRPr="00652195" w:rsidR="005C6222">
        <w:rPr>
          <w:rFonts w:asciiTheme="majorHAnsi" w:hAnsiTheme="majorHAnsi"/>
          <w:sz w:val="24"/>
        </w:rPr>
        <w:t>nual Responses</w:t>
      </w:r>
      <w:r w:rsidRPr="00652195">
        <w:rPr>
          <w:rFonts w:asciiTheme="majorHAnsi" w:hAnsiTheme="majorHAnsi"/>
          <w:sz w:val="24"/>
        </w:rPr>
        <w:t xml:space="preserve">: </w:t>
      </w:r>
      <w:r w:rsidRPr="00652195" w:rsidR="00FD4252">
        <w:rPr>
          <w:rFonts w:asciiTheme="majorHAnsi" w:hAnsiTheme="majorHAnsi"/>
          <w:sz w:val="24"/>
        </w:rPr>
        <w:t>16,5</w:t>
      </w:r>
      <w:r w:rsidRPr="00652195" w:rsidR="00FA6D8C">
        <w:rPr>
          <w:rFonts w:asciiTheme="majorHAnsi" w:hAnsiTheme="majorHAnsi"/>
          <w:sz w:val="24"/>
        </w:rPr>
        <w:t>00</w:t>
      </w:r>
    </w:p>
    <w:p w:rsidRPr="00D9566E" w:rsidR="00FE3E3B" w:rsidP="00FE3E3B" w:rsidRDefault="005C6222" w14:paraId="20C2FFE8" w14:textId="412148D6">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w:t>
      </w:r>
      <w:r w:rsidRPr="006A352F">
        <w:rPr>
          <w:rFonts w:asciiTheme="majorHAnsi" w:hAnsiTheme="majorHAnsi"/>
          <w:sz w:val="24"/>
        </w:rPr>
        <w:t>n</w:t>
      </w:r>
      <w:r w:rsidRPr="006A352F" w:rsidR="00FE3E3B">
        <w:rPr>
          <w:rFonts w:asciiTheme="majorHAnsi" w:hAnsiTheme="majorHAnsi"/>
          <w:i/>
          <w:sz w:val="24"/>
        </w:rPr>
        <w:t xml:space="preserve">: </w:t>
      </w:r>
      <w:r w:rsidRPr="006A352F" w:rsidR="00D9566E">
        <w:rPr>
          <w:rFonts w:asciiTheme="majorHAnsi" w:hAnsiTheme="majorHAnsi"/>
          <w:sz w:val="24"/>
        </w:rPr>
        <w:t>$</w:t>
      </w:r>
      <w:r w:rsidRPr="006A352F" w:rsidR="00565F02">
        <w:rPr>
          <w:rFonts w:asciiTheme="majorHAnsi" w:hAnsiTheme="majorHAnsi"/>
          <w:sz w:val="24"/>
        </w:rPr>
        <w:t>4</w:t>
      </w:r>
      <w:r w:rsidRPr="006A352F" w:rsidR="00D9566E">
        <w:rPr>
          <w:rFonts w:asciiTheme="majorHAnsi" w:hAnsiTheme="majorHAnsi"/>
          <w:sz w:val="24"/>
        </w:rPr>
        <w:t>22,160</w:t>
      </w:r>
    </w:p>
    <w:p w:rsidR="00FE3E3B" w:rsidP="00B55E9F" w:rsidRDefault="00FE3E3B" w14:paraId="73E02B17" w14:textId="77777777">
      <w:pPr>
        <w:spacing w:after="0" w:line="240" w:lineRule="auto"/>
        <w:rPr>
          <w:rFonts w:asciiTheme="majorHAnsi" w:hAnsiTheme="majorHAnsi"/>
          <w:sz w:val="24"/>
        </w:rPr>
      </w:pPr>
    </w:p>
    <w:p w:rsidR="00FE3E3B" w:rsidP="00B55E9F" w:rsidRDefault="00FE3E3B" w14:paraId="79E1F9F4" w14:textId="77777777">
      <w:pPr>
        <w:spacing w:after="0" w:line="240" w:lineRule="auto"/>
        <w:rPr>
          <w:rFonts w:asciiTheme="majorHAnsi" w:hAnsiTheme="majorHAnsi"/>
          <w:sz w:val="24"/>
        </w:rPr>
      </w:pPr>
    </w:p>
    <w:p w:rsidRPr="00B55E9F" w:rsidR="00722FDB" w:rsidP="00B55E9F" w:rsidRDefault="00235D71" w14:paraId="6D3EF55B"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3EB575F9" w14:textId="77777777">
      <w:pPr>
        <w:spacing w:after="0" w:line="240" w:lineRule="auto"/>
        <w:rPr>
          <w:rFonts w:asciiTheme="majorHAnsi" w:hAnsiTheme="majorHAnsi"/>
          <w:sz w:val="24"/>
        </w:rPr>
      </w:pPr>
    </w:p>
    <w:p w:rsidRPr="00235D71" w:rsidR="00235D71" w:rsidP="00235D71" w:rsidRDefault="00235D71" w14:paraId="527BA11B"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6BE065DE" w14:textId="7521BC2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D9566E">
        <w:rPr>
          <w:rFonts w:asciiTheme="majorHAnsi" w:hAnsiTheme="majorHAnsi"/>
          <w:sz w:val="24"/>
        </w:rPr>
        <w:t>0</w:t>
      </w:r>
    </w:p>
    <w:p w:rsidRPr="00235D71" w:rsidR="00235D71" w:rsidP="00235D71" w:rsidRDefault="00235D71" w14:paraId="1AB0E66B" w14:textId="03E3E0C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6A352F">
        <w:rPr>
          <w:rFonts w:asciiTheme="majorHAnsi" w:hAnsiTheme="majorHAnsi"/>
          <w:sz w:val="24"/>
        </w:rPr>
        <w:t>0</w:t>
      </w:r>
    </w:p>
    <w:p w:rsidRPr="00235D71" w:rsidR="00235D71" w:rsidP="00235D71" w:rsidRDefault="00235D71" w14:paraId="0F845896"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Postage</w:t>
      </w:r>
      <w:r w:rsidRPr="00D9566E">
        <w:rPr>
          <w:rFonts w:asciiTheme="majorHAnsi" w:hAnsiTheme="majorHAnsi"/>
          <w:sz w:val="24"/>
        </w:rPr>
        <w:t>: $</w:t>
      </w:r>
      <w:r w:rsidRPr="00D9566E" w:rsidR="00FA6D8C">
        <w:rPr>
          <w:rFonts w:asciiTheme="majorHAnsi" w:hAnsiTheme="majorHAnsi"/>
          <w:sz w:val="24"/>
        </w:rPr>
        <w:t>92,798</w:t>
      </w:r>
    </w:p>
    <w:p w:rsidRPr="00235D71" w:rsidR="00235D71" w:rsidP="00235D71" w:rsidRDefault="00235D71" w14:paraId="6347316E" w14:textId="2E5C4CF0">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D9566E">
        <w:rPr>
          <w:rFonts w:asciiTheme="majorHAnsi" w:hAnsiTheme="majorHAnsi"/>
          <w:sz w:val="24"/>
        </w:rPr>
        <w:t>0</w:t>
      </w:r>
    </w:p>
    <w:p w:rsidRPr="00235D71" w:rsidR="00235D71" w:rsidP="00235D71" w:rsidRDefault="00235D71" w14:paraId="3D4038FB" w14:textId="417E500A">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6A352F">
        <w:rPr>
          <w:rFonts w:asciiTheme="majorHAnsi" w:hAnsiTheme="majorHAnsi"/>
          <w:sz w:val="24"/>
        </w:rPr>
        <w:t>0</w:t>
      </w:r>
    </w:p>
    <w:p w:rsidRPr="00D9566E" w:rsidR="00235D71" w:rsidP="00235D71" w:rsidRDefault="00235D71" w14:paraId="63D6BDDD" w14:textId="02DAE2E6">
      <w:pPr>
        <w:pStyle w:val="ListParagraph"/>
        <w:numPr>
          <w:ilvl w:val="1"/>
          <w:numId w:val="20"/>
        </w:numPr>
        <w:spacing w:after="0" w:line="240" w:lineRule="auto"/>
        <w:rPr>
          <w:rFonts w:asciiTheme="majorHAnsi" w:hAnsiTheme="majorHAnsi"/>
          <w:i/>
          <w:sz w:val="24"/>
        </w:rPr>
      </w:pPr>
      <w:r>
        <w:rPr>
          <w:rFonts w:asciiTheme="majorHAnsi" w:hAnsiTheme="majorHAnsi"/>
          <w:sz w:val="24"/>
        </w:rPr>
        <w:t>Other</w:t>
      </w:r>
      <w:r w:rsidR="006A352F">
        <w:rPr>
          <w:rFonts w:asciiTheme="majorHAnsi" w:hAnsiTheme="majorHAnsi"/>
          <w:sz w:val="24"/>
        </w:rPr>
        <w:t xml:space="preserve">: </w:t>
      </w:r>
      <w:r w:rsidRPr="00D9566E">
        <w:rPr>
          <w:rFonts w:asciiTheme="majorHAnsi" w:hAnsiTheme="majorHAnsi"/>
          <w:sz w:val="24"/>
        </w:rPr>
        <w:t>$</w:t>
      </w:r>
      <w:r w:rsidRPr="00D9566E" w:rsidR="00FA6D8C">
        <w:rPr>
          <w:rFonts w:asciiTheme="majorHAnsi" w:hAnsiTheme="majorHAnsi"/>
          <w:sz w:val="24"/>
        </w:rPr>
        <w:t>61,889</w:t>
      </w:r>
    </w:p>
    <w:p w:rsidRPr="00235D71" w:rsidR="00B55E9F" w:rsidP="00B55E9F" w:rsidRDefault="00B55E9F" w14:paraId="403EA878" w14:textId="77777777">
      <w:pPr>
        <w:pStyle w:val="ListParagraph"/>
        <w:spacing w:after="0" w:line="240" w:lineRule="auto"/>
        <w:ind w:left="1440"/>
        <w:rPr>
          <w:rFonts w:asciiTheme="majorHAnsi" w:hAnsiTheme="majorHAnsi"/>
          <w:i/>
          <w:sz w:val="24"/>
        </w:rPr>
      </w:pPr>
    </w:p>
    <w:p w:rsidRPr="00B55E9F" w:rsidR="00235D71" w:rsidP="00B55E9F" w:rsidRDefault="00B55E9F" w14:paraId="3ED1CDA0" w14:textId="34F42005">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Pr="00D9566E">
        <w:rPr>
          <w:rFonts w:asciiTheme="majorHAnsi" w:hAnsiTheme="majorHAnsi"/>
          <w:sz w:val="24"/>
        </w:rPr>
        <w:t>$</w:t>
      </w:r>
      <w:r w:rsidRPr="00D9566E" w:rsidR="00FA6D8C">
        <w:rPr>
          <w:rFonts w:asciiTheme="majorHAnsi" w:hAnsiTheme="majorHAnsi"/>
          <w:sz w:val="24"/>
        </w:rPr>
        <w:t>154,687</w:t>
      </w:r>
    </w:p>
    <w:p w:rsidR="00B55E9F" w:rsidP="00B55E9F" w:rsidRDefault="00B55E9F" w14:paraId="11CA3849" w14:textId="77777777">
      <w:pPr>
        <w:spacing w:after="0" w:line="240" w:lineRule="auto"/>
        <w:rPr>
          <w:rFonts w:asciiTheme="majorHAnsi" w:hAnsiTheme="majorHAnsi"/>
          <w:i/>
          <w:sz w:val="24"/>
        </w:rPr>
      </w:pPr>
    </w:p>
    <w:p w:rsidR="00B55E9F" w:rsidP="00B55E9F" w:rsidRDefault="00B55E9F" w14:paraId="15DE1519"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03DC2BFD" w14:textId="77777777">
      <w:pPr>
        <w:spacing w:after="0" w:line="240" w:lineRule="auto"/>
        <w:rPr>
          <w:rFonts w:asciiTheme="majorHAnsi" w:hAnsiTheme="majorHAnsi"/>
          <w:sz w:val="24"/>
        </w:rPr>
      </w:pPr>
    </w:p>
    <w:p w:rsidRPr="00D9566E" w:rsidR="00486235" w:rsidP="00B55E9F" w:rsidRDefault="00B55E9F" w14:paraId="30903C76" w14:textId="77777777">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 xml:space="preserve">Total Labor Cost to the Federal Government: </w:t>
      </w:r>
      <w:r w:rsidRPr="006A352F">
        <w:rPr>
          <w:rFonts w:asciiTheme="majorHAnsi" w:hAnsiTheme="majorHAnsi"/>
          <w:sz w:val="24"/>
        </w:rPr>
        <w:t>$</w:t>
      </w:r>
      <w:r w:rsidRPr="006A352F" w:rsidR="002173AC">
        <w:rPr>
          <w:rFonts w:asciiTheme="majorHAnsi" w:hAnsiTheme="majorHAnsi"/>
          <w:sz w:val="24"/>
        </w:rPr>
        <w:t>485,955</w:t>
      </w:r>
    </w:p>
    <w:p w:rsidRPr="00D9566E" w:rsidR="00B55E9F" w:rsidP="00B55E9F" w:rsidRDefault="00B55E9F" w14:paraId="286C5382" w14:textId="77777777">
      <w:pPr>
        <w:pStyle w:val="ListParagraph"/>
        <w:spacing w:after="0" w:line="240" w:lineRule="auto"/>
        <w:rPr>
          <w:rFonts w:asciiTheme="majorHAnsi" w:hAnsiTheme="majorHAnsi"/>
          <w:sz w:val="24"/>
        </w:rPr>
      </w:pPr>
    </w:p>
    <w:p w:rsidRPr="00D9566E" w:rsidR="00B55E9F" w:rsidP="00B55E9F" w:rsidRDefault="00B55E9F" w14:paraId="5ECC777E" w14:textId="77777777">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 Operational and Maintenance Costs: $</w:t>
      </w:r>
      <w:r w:rsidRPr="00D9566E" w:rsidR="00FA6D8C">
        <w:rPr>
          <w:rFonts w:asciiTheme="majorHAnsi" w:hAnsiTheme="majorHAnsi"/>
          <w:sz w:val="24"/>
        </w:rPr>
        <w:t>154,687</w:t>
      </w:r>
    </w:p>
    <w:p w:rsidRPr="00D9566E" w:rsidR="00B55E9F" w:rsidP="00B55E9F" w:rsidRDefault="00B55E9F" w14:paraId="651111BC" w14:textId="77777777">
      <w:pPr>
        <w:spacing w:after="0" w:line="240" w:lineRule="auto"/>
        <w:rPr>
          <w:rFonts w:asciiTheme="majorHAnsi" w:hAnsiTheme="majorHAnsi"/>
          <w:sz w:val="24"/>
        </w:rPr>
      </w:pPr>
    </w:p>
    <w:p w:rsidRPr="00D9566E" w:rsidR="00486235" w:rsidP="003C5776" w:rsidRDefault="00B55E9F" w14:paraId="5AE247E4" w14:textId="6D00414E">
      <w:pPr>
        <w:pStyle w:val="ListParagraph"/>
        <w:numPr>
          <w:ilvl w:val="0"/>
          <w:numId w:val="22"/>
        </w:numPr>
        <w:spacing w:after="0" w:line="240" w:lineRule="auto"/>
        <w:rPr>
          <w:rFonts w:asciiTheme="majorHAnsi" w:hAnsiTheme="majorHAnsi"/>
          <w:sz w:val="24"/>
        </w:rPr>
      </w:pPr>
      <w:r w:rsidRPr="00D9566E">
        <w:rPr>
          <w:rFonts w:asciiTheme="majorHAnsi" w:hAnsiTheme="majorHAnsi"/>
          <w:sz w:val="24"/>
        </w:rPr>
        <w:t>Total</w:t>
      </w:r>
      <w:r w:rsidR="005C6222">
        <w:rPr>
          <w:rFonts w:asciiTheme="majorHAnsi" w:hAnsiTheme="majorHAnsi"/>
          <w:sz w:val="24"/>
        </w:rPr>
        <w:t xml:space="preserve"> Cost to the Federal Government</w:t>
      </w:r>
      <w:r w:rsidRPr="00D9566E">
        <w:rPr>
          <w:rFonts w:asciiTheme="majorHAnsi" w:hAnsiTheme="majorHAnsi"/>
          <w:sz w:val="24"/>
        </w:rPr>
        <w:t>: $</w:t>
      </w:r>
      <w:r w:rsidRPr="00D9566E" w:rsidR="002173AC">
        <w:rPr>
          <w:rFonts w:asciiTheme="majorHAnsi" w:hAnsiTheme="majorHAnsi"/>
          <w:sz w:val="24"/>
        </w:rPr>
        <w:t>640,642</w:t>
      </w:r>
    </w:p>
    <w:p w:rsidR="00D9566E" w:rsidP="00486235" w:rsidRDefault="00D9566E" w14:paraId="4337AB4F" w14:textId="77777777">
      <w:pPr>
        <w:spacing w:after="0" w:line="240" w:lineRule="auto"/>
        <w:rPr>
          <w:rFonts w:asciiTheme="majorHAnsi" w:hAnsiTheme="majorHAnsi"/>
          <w:sz w:val="24"/>
          <w:highlight w:val="magenta"/>
        </w:rPr>
      </w:pPr>
    </w:p>
    <w:p w:rsidR="00F6304F" w:rsidP="00F6304F" w:rsidRDefault="00DA2B37" w14:paraId="1E6C74F5" w14:textId="77777777">
      <w:pPr>
        <w:spacing w:after="0" w:line="240" w:lineRule="auto"/>
        <w:rPr>
          <w:rFonts w:asciiTheme="majorHAnsi" w:hAnsiTheme="majorHAnsi"/>
          <w:sz w:val="24"/>
        </w:rPr>
      </w:pPr>
      <w:r w:rsidRPr="00D9566E">
        <w:rPr>
          <w:rFonts w:asciiTheme="majorHAnsi" w:hAnsiTheme="majorHAnsi"/>
          <w:sz w:val="24"/>
        </w:rPr>
        <w:t xml:space="preserve">15. </w:t>
      </w:r>
      <w:r w:rsidRPr="00D9566E">
        <w:rPr>
          <w:rFonts w:asciiTheme="majorHAnsi" w:hAnsiTheme="majorHAnsi"/>
          <w:sz w:val="24"/>
        </w:rPr>
        <w:tab/>
      </w:r>
      <w:r w:rsidRPr="00D9566E">
        <w:rPr>
          <w:rFonts w:asciiTheme="majorHAnsi" w:hAnsiTheme="majorHAnsi"/>
          <w:sz w:val="24"/>
          <w:u w:val="single"/>
        </w:rPr>
        <w:t>Reasons for Change in Burden</w:t>
      </w:r>
      <w:r w:rsidRPr="00D9566E" w:rsidR="0085688C">
        <w:rPr>
          <w:rFonts w:asciiTheme="majorHAnsi" w:hAnsiTheme="majorHAnsi"/>
          <w:sz w:val="24"/>
          <w:u w:val="single"/>
        </w:rPr>
        <w:t xml:space="preserve"> </w:t>
      </w:r>
    </w:p>
    <w:p w:rsidR="00DA2B37" w:rsidP="00F6304F" w:rsidRDefault="00DA2B37" w14:paraId="3F7C2C7C" w14:textId="41CF8BB5">
      <w:pPr>
        <w:spacing w:after="0" w:line="240" w:lineRule="auto"/>
        <w:rPr>
          <w:rFonts w:asciiTheme="majorHAnsi" w:hAnsiTheme="majorHAnsi"/>
          <w:sz w:val="24"/>
        </w:rPr>
      </w:pPr>
      <w:r w:rsidRPr="00D9566E">
        <w:rPr>
          <w:rFonts w:asciiTheme="majorHAnsi" w:hAnsiTheme="majorHAnsi"/>
          <w:sz w:val="24"/>
        </w:rPr>
        <w:t>This is an existing collection currently in use without an OMB Control Number.</w:t>
      </w:r>
      <w:r>
        <w:rPr>
          <w:rFonts w:asciiTheme="majorHAnsi" w:hAnsiTheme="majorHAnsi"/>
          <w:sz w:val="24"/>
        </w:rPr>
        <w:t xml:space="preserve"> </w:t>
      </w:r>
    </w:p>
    <w:p w:rsidR="00DA2B37" w:rsidP="00486235" w:rsidRDefault="00DA2B37" w14:paraId="78196172" w14:textId="223F536B">
      <w:pPr>
        <w:spacing w:after="0" w:line="240" w:lineRule="auto"/>
        <w:rPr>
          <w:rFonts w:asciiTheme="majorHAnsi" w:hAnsiTheme="majorHAnsi"/>
          <w:sz w:val="24"/>
        </w:rPr>
      </w:pPr>
    </w:p>
    <w:p w:rsidR="00DA2B37" w:rsidP="00486235" w:rsidRDefault="005C3A95" w14:paraId="00BC47FB" w14:textId="52F79C6A">
      <w:pPr>
        <w:spacing w:after="0" w:line="240" w:lineRule="auto"/>
        <w:rPr>
          <w:rFonts w:asciiTheme="majorHAnsi" w:hAnsiTheme="majorHAnsi"/>
          <w:sz w:val="24"/>
        </w:rPr>
      </w:pPr>
      <w:r w:rsidRPr="00832A09">
        <w:rPr>
          <w:rFonts w:asciiTheme="majorHAnsi" w:hAnsiTheme="majorHAnsi"/>
          <w:sz w:val="24"/>
        </w:rPr>
        <w:t xml:space="preserve">16. </w:t>
      </w:r>
      <w:r w:rsidRPr="00832A09">
        <w:rPr>
          <w:rFonts w:asciiTheme="majorHAnsi" w:hAnsiTheme="majorHAnsi"/>
          <w:sz w:val="24"/>
        </w:rPr>
        <w:tab/>
      </w:r>
      <w:r w:rsidRPr="00832A09">
        <w:rPr>
          <w:rFonts w:asciiTheme="majorHAnsi" w:hAnsiTheme="majorHAnsi"/>
          <w:sz w:val="24"/>
          <w:u w:val="single"/>
        </w:rPr>
        <w:t>Publication of Results</w:t>
      </w:r>
      <w:r w:rsidRPr="00832A09">
        <w:rPr>
          <w:rFonts w:asciiTheme="majorHAnsi" w:hAnsiTheme="majorHAnsi"/>
          <w:sz w:val="24"/>
        </w:rPr>
        <w:t xml:space="preserve"> </w:t>
      </w:r>
    </w:p>
    <w:p w:rsidRPr="00F6304F" w:rsidR="00C62D17" w:rsidP="00F6304F" w:rsidRDefault="006D15DD" w14:paraId="63C188B4" w14:textId="73017063">
      <w:pPr>
        <w:spacing w:after="0" w:line="240" w:lineRule="auto"/>
        <w:rPr>
          <w:rFonts w:asciiTheme="majorHAnsi" w:hAnsiTheme="majorHAnsi"/>
          <w:sz w:val="24"/>
        </w:rPr>
      </w:pPr>
      <w:r w:rsidRPr="00F6304F">
        <w:rPr>
          <w:rFonts w:asciiTheme="majorHAnsi" w:hAnsiTheme="majorHAnsi"/>
          <w:sz w:val="24"/>
        </w:rPr>
        <w:t xml:space="preserve">The 2021 Status of Forces Survey of </w:t>
      </w:r>
      <w:r w:rsidRPr="00F6304F" w:rsidR="00510FE6">
        <w:rPr>
          <w:rFonts w:asciiTheme="majorHAnsi" w:hAnsiTheme="majorHAnsi"/>
          <w:sz w:val="24"/>
        </w:rPr>
        <w:t>Active Duty</w:t>
      </w:r>
      <w:r w:rsidRPr="00F6304F">
        <w:rPr>
          <w:rFonts w:asciiTheme="majorHAnsi" w:hAnsiTheme="majorHAnsi"/>
          <w:sz w:val="24"/>
        </w:rPr>
        <w:t xml:space="preserve"> </w:t>
      </w:r>
      <w:r w:rsidRPr="00F6304F" w:rsidR="00510FE6">
        <w:rPr>
          <w:rFonts w:asciiTheme="majorHAnsi" w:hAnsiTheme="majorHAnsi"/>
          <w:sz w:val="24"/>
        </w:rPr>
        <w:t>Members will field in the fall</w:t>
      </w:r>
      <w:r w:rsidRPr="00F6304F">
        <w:rPr>
          <w:rFonts w:asciiTheme="majorHAnsi" w:hAnsiTheme="majorHAnsi"/>
          <w:sz w:val="24"/>
        </w:rPr>
        <w:t xml:space="preserve"> for approximately 10 weeks. Data analysis and reporting will occur from the time the survey is closed through a year later. After the survey quality assurance review is completed, tabulation volumes, briefings, and reports are created.  The financial well-being items, which are Congressionally-mandated are reported to the Financial Readiness Office in early fall to be included in their report to Congress.  Data may still be analyzed after the mandatory report date for further analyses to support research.</w:t>
      </w:r>
    </w:p>
    <w:p w:rsidR="00B55E9F" w:rsidP="00486235" w:rsidRDefault="00B55E9F" w14:paraId="12A651C9" w14:textId="77777777">
      <w:pPr>
        <w:spacing w:after="0" w:line="240" w:lineRule="auto"/>
        <w:rPr>
          <w:rFonts w:asciiTheme="majorHAnsi" w:hAnsiTheme="majorHAnsi"/>
          <w:i/>
          <w:sz w:val="24"/>
        </w:rPr>
      </w:pPr>
    </w:p>
    <w:p w:rsidRPr="0085688C" w:rsidR="005C3A95" w:rsidP="00486235" w:rsidRDefault="005C3A95" w14:paraId="080DC8CA" w14:textId="620E890C">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C62D17" w:rsidP="00486235" w:rsidRDefault="00631BDA" w14:paraId="4C4CFDAD" w14:textId="77777777">
      <w:pPr>
        <w:spacing w:after="0" w:line="240" w:lineRule="auto"/>
        <w:rPr>
          <w:rFonts w:asciiTheme="majorHAnsi" w:hAnsiTheme="majorHAnsi"/>
          <w:sz w:val="24"/>
        </w:rPr>
      </w:pPr>
      <w:r w:rsidRPr="00D9566E">
        <w:rPr>
          <w:rFonts w:asciiTheme="majorHAnsi" w:hAnsiTheme="majorHAnsi"/>
          <w:sz w:val="24"/>
        </w:rPr>
        <w:t>We are not seeking approval to omit the display of the expiration date of the OMB approval on the collection instrument.</w:t>
      </w:r>
      <w:r w:rsidR="00C62D17">
        <w:rPr>
          <w:rFonts w:asciiTheme="majorHAnsi" w:hAnsiTheme="majorHAnsi"/>
          <w:sz w:val="24"/>
        </w:rPr>
        <w:t xml:space="preserve"> </w:t>
      </w:r>
    </w:p>
    <w:p w:rsidR="00C62D17" w:rsidP="00486235" w:rsidRDefault="00C62D17" w14:paraId="40ACB395" w14:textId="77777777">
      <w:pPr>
        <w:spacing w:after="0" w:line="240" w:lineRule="auto"/>
        <w:rPr>
          <w:rFonts w:asciiTheme="majorHAnsi" w:hAnsiTheme="majorHAnsi"/>
          <w:sz w:val="24"/>
        </w:rPr>
      </w:pPr>
    </w:p>
    <w:p w:rsidRPr="0085688C" w:rsidR="00C62D17" w:rsidP="00486235" w:rsidRDefault="00C62D17" w14:paraId="3C723DE3" w14:textId="280300E9">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C62D17" w:rsidR="00B46475" w:rsidP="00B55E9F" w:rsidRDefault="00B46475" w14:paraId="398106D8" w14:textId="77777777">
      <w:pPr>
        <w:spacing w:after="0" w:line="240" w:lineRule="auto"/>
        <w:rPr>
          <w:rFonts w:asciiTheme="majorHAnsi" w:hAnsiTheme="majorHAnsi"/>
          <w:i/>
          <w:sz w:val="24"/>
        </w:rPr>
      </w:pPr>
      <w:r w:rsidRPr="00D9566E">
        <w:rPr>
          <w:rFonts w:asciiTheme="majorHAnsi" w:hAnsiTheme="majorHAnsi"/>
          <w:sz w:val="24"/>
        </w:rPr>
        <w:t>We are not requesting any exemptions to the provisions stated in 5 CFR 1320.9.</w:t>
      </w:r>
    </w:p>
    <w:sectPr w:rsidRPr="00C62D17" w:rsidR="00B464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41543" w14:textId="77777777" w:rsidR="004A6933" w:rsidRDefault="004A6933" w:rsidP="00FB569C">
      <w:pPr>
        <w:spacing w:after="0" w:line="240" w:lineRule="auto"/>
      </w:pPr>
      <w:r>
        <w:separator/>
      </w:r>
    </w:p>
  </w:endnote>
  <w:endnote w:type="continuationSeparator" w:id="0">
    <w:p w14:paraId="54784381" w14:textId="77777777" w:rsidR="004A6933" w:rsidRDefault="004A693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57629" w14:textId="77777777" w:rsidR="004A6933" w:rsidRDefault="004A6933" w:rsidP="00FB569C">
      <w:pPr>
        <w:spacing w:after="0" w:line="240" w:lineRule="auto"/>
      </w:pPr>
      <w:r>
        <w:separator/>
      </w:r>
    </w:p>
  </w:footnote>
  <w:footnote w:type="continuationSeparator" w:id="0">
    <w:p w14:paraId="1461F53D" w14:textId="77777777" w:rsidR="004A6933" w:rsidRDefault="004A6933"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67A67DA"/>
    <w:multiLevelType w:val="hybridMultilevel"/>
    <w:tmpl w:val="A9E40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4EFEC5B6"/>
    <w:lvl w:ilvl="0" w:tplc="0409000F">
      <w:start w:val="1"/>
      <w:numFmt w:val="decimal"/>
      <w:lvlText w:val="%1."/>
      <w:lvlJc w:val="left"/>
      <w:pPr>
        <w:ind w:left="720" w:hanging="360"/>
      </w:pPr>
      <w:rPr>
        <w:rFonts w:hint="default"/>
      </w:rPr>
    </w:lvl>
    <w:lvl w:ilvl="1" w:tplc="BFBC4B8A">
      <w:numFmt w:val="bullet"/>
      <w:lvlText w:val="•"/>
      <w:lvlJc w:val="left"/>
      <w:pPr>
        <w:ind w:left="1800" w:hanging="720"/>
      </w:pPr>
      <w:rPr>
        <w:rFonts w:ascii="Cambria" w:eastAsiaTheme="minorHAnsi"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0209DE"/>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0"/>
  </w:num>
  <w:num w:numId="5">
    <w:abstractNumId w:val="19"/>
  </w:num>
  <w:num w:numId="6">
    <w:abstractNumId w:val="1"/>
  </w:num>
  <w:num w:numId="7">
    <w:abstractNumId w:val="20"/>
  </w:num>
  <w:num w:numId="8">
    <w:abstractNumId w:val="17"/>
  </w:num>
  <w:num w:numId="9">
    <w:abstractNumId w:val="21"/>
  </w:num>
  <w:num w:numId="10">
    <w:abstractNumId w:val="3"/>
  </w:num>
  <w:num w:numId="11">
    <w:abstractNumId w:val="16"/>
  </w:num>
  <w:num w:numId="12">
    <w:abstractNumId w:val="18"/>
  </w:num>
  <w:num w:numId="13">
    <w:abstractNumId w:val="23"/>
  </w:num>
  <w:num w:numId="14">
    <w:abstractNumId w:val="25"/>
  </w:num>
  <w:num w:numId="15">
    <w:abstractNumId w:val="9"/>
  </w:num>
  <w:num w:numId="16">
    <w:abstractNumId w:val="8"/>
  </w:num>
  <w:num w:numId="17">
    <w:abstractNumId w:val="13"/>
  </w:num>
  <w:num w:numId="18">
    <w:abstractNumId w:val="7"/>
  </w:num>
  <w:num w:numId="19">
    <w:abstractNumId w:val="6"/>
  </w:num>
  <w:num w:numId="20">
    <w:abstractNumId w:val="5"/>
  </w:num>
  <w:num w:numId="21">
    <w:abstractNumId w:val="14"/>
  </w:num>
  <w:num w:numId="22">
    <w:abstractNumId w:val="2"/>
  </w:num>
  <w:num w:numId="23">
    <w:abstractNumId w:val="4"/>
  </w:num>
  <w:num w:numId="24">
    <w:abstractNumId w:val="22"/>
  </w:num>
  <w:num w:numId="25">
    <w:abstractNumId w:val="1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53B87"/>
    <w:rsid w:val="0007343B"/>
    <w:rsid w:val="000A63F3"/>
    <w:rsid w:val="000B0E70"/>
    <w:rsid w:val="000B4E01"/>
    <w:rsid w:val="000C35A6"/>
    <w:rsid w:val="000C655A"/>
    <w:rsid w:val="000D5835"/>
    <w:rsid w:val="000F0F9B"/>
    <w:rsid w:val="000F2587"/>
    <w:rsid w:val="00105F45"/>
    <w:rsid w:val="00127B46"/>
    <w:rsid w:val="00150229"/>
    <w:rsid w:val="0017171C"/>
    <w:rsid w:val="0019309D"/>
    <w:rsid w:val="001C49EC"/>
    <w:rsid w:val="001D6856"/>
    <w:rsid w:val="001E17F1"/>
    <w:rsid w:val="001F526C"/>
    <w:rsid w:val="00200261"/>
    <w:rsid w:val="00203BC2"/>
    <w:rsid w:val="00211832"/>
    <w:rsid w:val="002173AC"/>
    <w:rsid w:val="00222D1B"/>
    <w:rsid w:val="00235D71"/>
    <w:rsid w:val="002401F0"/>
    <w:rsid w:val="0024335E"/>
    <w:rsid w:val="00254DCF"/>
    <w:rsid w:val="002567F9"/>
    <w:rsid w:val="00260C2C"/>
    <w:rsid w:val="0027743E"/>
    <w:rsid w:val="00294E92"/>
    <w:rsid w:val="002961F9"/>
    <w:rsid w:val="002C083A"/>
    <w:rsid w:val="002D3DF2"/>
    <w:rsid w:val="002D7713"/>
    <w:rsid w:val="002F0E9B"/>
    <w:rsid w:val="003132E7"/>
    <w:rsid w:val="00331D7E"/>
    <w:rsid w:val="00337EF1"/>
    <w:rsid w:val="00340D9B"/>
    <w:rsid w:val="00394A8A"/>
    <w:rsid w:val="003C0540"/>
    <w:rsid w:val="00420AE9"/>
    <w:rsid w:val="00431988"/>
    <w:rsid w:val="00480AFF"/>
    <w:rsid w:val="00486235"/>
    <w:rsid w:val="00486DB8"/>
    <w:rsid w:val="00490797"/>
    <w:rsid w:val="004A37A2"/>
    <w:rsid w:val="004A6933"/>
    <w:rsid w:val="004C6390"/>
    <w:rsid w:val="004C74D6"/>
    <w:rsid w:val="004E0DBC"/>
    <w:rsid w:val="004F4F5D"/>
    <w:rsid w:val="00502FF3"/>
    <w:rsid w:val="00510F0C"/>
    <w:rsid w:val="00510FE6"/>
    <w:rsid w:val="00520B36"/>
    <w:rsid w:val="005240F0"/>
    <w:rsid w:val="0056315F"/>
    <w:rsid w:val="00565F02"/>
    <w:rsid w:val="00565F25"/>
    <w:rsid w:val="00571698"/>
    <w:rsid w:val="00576EDB"/>
    <w:rsid w:val="00594B6B"/>
    <w:rsid w:val="00596BBA"/>
    <w:rsid w:val="005C3770"/>
    <w:rsid w:val="005C3A95"/>
    <w:rsid w:val="005C6222"/>
    <w:rsid w:val="005C7428"/>
    <w:rsid w:val="005D5C81"/>
    <w:rsid w:val="005E5680"/>
    <w:rsid w:val="00631BDA"/>
    <w:rsid w:val="00642741"/>
    <w:rsid w:val="00652195"/>
    <w:rsid w:val="0065530D"/>
    <w:rsid w:val="00680474"/>
    <w:rsid w:val="00694AAA"/>
    <w:rsid w:val="006A13FA"/>
    <w:rsid w:val="006A352F"/>
    <w:rsid w:val="006B103F"/>
    <w:rsid w:val="006D15DD"/>
    <w:rsid w:val="006E563D"/>
    <w:rsid w:val="006F2DF8"/>
    <w:rsid w:val="006F446C"/>
    <w:rsid w:val="00722FDB"/>
    <w:rsid w:val="0077034D"/>
    <w:rsid w:val="0077261C"/>
    <w:rsid w:val="0079385A"/>
    <w:rsid w:val="007970C7"/>
    <w:rsid w:val="0081283B"/>
    <w:rsid w:val="00831B2B"/>
    <w:rsid w:val="00832A09"/>
    <w:rsid w:val="00843A80"/>
    <w:rsid w:val="008476FC"/>
    <w:rsid w:val="0085688C"/>
    <w:rsid w:val="008635C4"/>
    <w:rsid w:val="00880132"/>
    <w:rsid w:val="008A06EF"/>
    <w:rsid w:val="008C6AC8"/>
    <w:rsid w:val="008D1294"/>
    <w:rsid w:val="008E3029"/>
    <w:rsid w:val="009075FB"/>
    <w:rsid w:val="00966A6E"/>
    <w:rsid w:val="0098628F"/>
    <w:rsid w:val="00994F2B"/>
    <w:rsid w:val="00996894"/>
    <w:rsid w:val="009A6246"/>
    <w:rsid w:val="009E563B"/>
    <w:rsid w:val="009F2544"/>
    <w:rsid w:val="009F5400"/>
    <w:rsid w:val="00A50A0F"/>
    <w:rsid w:val="00A76F7E"/>
    <w:rsid w:val="00A77157"/>
    <w:rsid w:val="00AA2406"/>
    <w:rsid w:val="00AA4AAC"/>
    <w:rsid w:val="00AA7E9C"/>
    <w:rsid w:val="00AC24EE"/>
    <w:rsid w:val="00AF3A62"/>
    <w:rsid w:val="00B078DD"/>
    <w:rsid w:val="00B46475"/>
    <w:rsid w:val="00B52F4E"/>
    <w:rsid w:val="00B55E9F"/>
    <w:rsid w:val="00B903BE"/>
    <w:rsid w:val="00B9330D"/>
    <w:rsid w:val="00B933B0"/>
    <w:rsid w:val="00BD4854"/>
    <w:rsid w:val="00BD7755"/>
    <w:rsid w:val="00BF2B6C"/>
    <w:rsid w:val="00BF7324"/>
    <w:rsid w:val="00C1336A"/>
    <w:rsid w:val="00C220AB"/>
    <w:rsid w:val="00C33684"/>
    <w:rsid w:val="00C517F1"/>
    <w:rsid w:val="00C62D17"/>
    <w:rsid w:val="00C808F4"/>
    <w:rsid w:val="00CA15B1"/>
    <w:rsid w:val="00CC24D5"/>
    <w:rsid w:val="00CC2835"/>
    <w:rsid w:val="00D21AA6"/>
    <w:rsid w:val="00D35E54"/>
    <w:rsid w:val="00D462F7"/>
    <w:rsid w:val="00D61D99"/>
    <w:rsid w:val="00D734A2"/>
    <w:rsid w:val="00D778C2"/>
    <w:rsid w:val="00D9566E"/>
    <w:rsid w:val="00DA2B37"/>
    <w:rsid w:val="00E00DE2"/>
    <w:rsid w:val="00E2583A"/>
    <w:rsid w:val="00E5409A"/>
    <w:rsid w:val="00E64566"/>
    <w:rsid w:val="00E65D41"/>
    <w:rsid w:val="00E95FFB"/>
    <w:rsid w:val="00EA6C04"/>
    <w:rsid w:val="00ED3C2B"/>
    <w:rsid w:val="00EF5340"/>
    <w:rsid w:val="00F25499"/>
    <w:rsid w:val="00F4177B"/>
    <w:rsid w:val="00F452E5"/>
    <w:rsid w:val="00F6304F"/>
    <w:rsid w:val="00F766A9"/>
    <w:rsid w:val="00F76F48"/>
    <w:rsid w:val="00F86C35"/>
    <w:rsid w:val="00F97482"/>
    <w:rsid w:val="00FA6D8C"/>
    <w:rsid w:val="00FB569C"/>
    <w:rsid w:val="00FD4252"/>
    <w:rsid w:val="00FE3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C89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6D8C"/>
    <w:rPr>
      <w:sz w:val="16"/>
      <w:szCs w:val="16"/>
    </w:rPr>
  </w:style>
  <w:style w:type="paragraph" w:styleId="CommentText">
    <w:name w:val="annotation text"/>
    <w:basedOn w:val="Normal"/>
    <w:link w:val="CommentTextChar"/>
    <w:uiPriority w:val="99"/>
    <w:semiHidden/>
    <w:unhideWhenUsed/>
    <w:rsid w:val="00FA6D8C"/>
    <w:pPr>
      <w:spacing w:line="240" w:lineRule="auto"/>
    </w:pPr>
    <w:rPr>
      <w:sz w:val="20"/>
      <w:szCs w:val="20"/>
    </w:rPr>
  </w:style>
  <w:style w:type="character" w:customStyle="1" w:styleId="CommentTextChar">
    <w:name w:val="Comment Text Char"/>
    <w:basedOn w:val="DefaultParagraphFont"/>
    <w:link w:val="CommentText"/>
    <w:uiPriority w:val="99"/>
    <w:semiHidden/>
    <w:rsid w:val="00FA6D8C"/>
    <w:rPr>
      <w:sz w:val="20"/>
      <w:szCs w:val="20"/>
    </w:rPr>
  </w:style>
  <w:style w:type="paragraph" w:styleId="CommentSubject">
    <w:name w:val="annotation subject"/>
    <w:basedOn w:val="CommentText"/>
    <w:next w:val="CommentText"/>
    <w:link w:val="CommentSubjectChar"/>
    <w:uiPriority w:val="99"/>
    <w:semiHidden/>
    <w:unhideWhenUsed/>
    <w:rsid w:val="00FA6D8C"/>
    <w:rPr>
      <w:b/>
      <w:bCs/>
    </w:rPr>
  </w:style>
  <w:style w:type="character" w:customStyle="1" w:styleId="CommentSubjectChar">
    <w:name w:val="Comment Subject Char"/>
    <w:basedOn w:val="CommentTextChar"/>
    <w:link w:val="CommentSubject"/>
    <w:uiPriority w:val="99"/>
    <w:semiHidden/>
    <w:rsid w:val="00FA6D8C"/>
    <w:rPr>
      <w:b/>
      <w:bCs/>
      <w:sz w:val="20"/>
      <w:szCs w:val="20"/>
    </w:rPr>
  </w:style>
  <w:style w:type="paragraph" w:customStyle="1" w:styleId="Default">
    <w:name w:val="Default"/>
    <w:basedOn w:val="Normal"/>
    <w:rsid w:val="00880132"/>
    <w:pPr>
      <w:autoSpaceDE w:val="0"/>
      <w:autoSpaceDN w:val="0"/>
      <w:spacing w:after="0" w:line="240" w:lineRule="auto"/>
    </w:pPr>
    <w:rPr>
      <w:rFonts w:ascii="Times New Roman" w:hAnsi="Times New Roman" w:cs="Times New Roman"/>
      <w:color w:val="000000"/>
      <w:sz w:val="24"/>
      <w:szCs w:val="24"/>
    </w:rPr>
  </w:style>
  <w:style w:type="paragraph" w:customStyle="1" w:styleId="CM43">
    <w:name w:val="CM43"/>
    <w:basedOn w:val="Normal"/>
    <w:uiPriority w:val="99"/>
    <w:rsid w:val="00880132"/>
    <w:pPr>
      <w:autoSpaceDE w:val="0"/>
      <w:autoSpaceDN w:val="0"/>
      <w:spacing w:after="0" w:line="240" w:lineRule="auto"/>
    </w:pPr>
    <w:rPr>
      <w:rFonts w:ascii="Times New Roman" w:hAnsi="Times New Roman" w:cs="Times New Roman"/>
      <w:sz w:val="24"/>
      <w:szCs w:val="24"/>
    </w:rPr>
  </w:style>
  <w:style w:type="paragraph" w:customStyle="1" w:styleId="CM44">
    <w:name w:val="CM44"/>
    <w:basedOn w:val="Normal"/>
    <w:uiPriority w:val="99"/>
    <w:rsid w:val="00880132"/>
    <w:pPr>
      <w:autoSpaceDE w:val="0"/>
      <w:autoSpaceDN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25312">
      <w:bodyDiv w:val="1"/>
      <w:marLeft w:val="0"/>
      <w:marRight w:val="0"/>
      <w:marTop w:val="0"/>
      <w:marBottom w:val="0"/>
      <w:divBdr>
        <w:top w:val="none" w:sz="0" w:space="0" w:color="auto"/>
        <w:left w:val="none" w:sz="0" w:space="0" w:color="auto"/>
        <w:bottom w:val="none" w:sz="0" w:space="0" w:color="auto"/>
        <w:right w:val="none" w:sz="0" w:space="0" w:color="auto"/>
      </w:divBdr>
    </w:div>
    <w:div w:id="13986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ol.gov/dol/topic/wages/index.ht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16AF9E-783D-4568-B3F4-11AFDB317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65B18B-B118-49D6-9FDA-428492F2EA79}">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C969150-740D-4BD9-A406-AF429D3B01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1881</Words>
  <Characters>10722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2</cp:revision>
  <cp:lastPrinted>2016-09-20T19:55:00Z</cp:lastPrinted>
  <dcterms:created xsi:type="dcterms:W3CDTF">2021-10-25T19:04:00Z</dcterms:created>
  <dcterms:modified xsi:type="dcterms:W3CDTF">2021-10-25T19:04:00Z</dcterms:modified>
</cp:coreProperties>
</file>