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C04" w:rsidP="00EA6C04" w:rsidRDefault="00EA6C04" w14:paraId="058D91C1" w14:textId="77777777">
      <w:pPr>
        <w:jc w:val="center"/>
        <w:rPr>
          <w:rFonts w:asciiTheme="majorHAnsi" w:hAnsiTheme="majorHAnsi"/>
          <w:sz w:val="28"/>
          <w:u w:val="single"/>
        </w:rPr>
      </w:pPr>
    </w:p>
    <w:p w:rsidRPr="00EA6C04" w:rsidR="008D1294" w:rsidP="00EA6C04" w:rsidRDefault="00EA6C04" w14:paraId="231D58E1"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2617D7" w14:paraId="37E77952" w14:textId="77777777">
      <w:pPr>
        <w:jc w:val="center"/>
        <w:rPr>
          <w:rFonts w:asciiTheme="majorHAnsi" w:hAnsiTheme="majorHAnsi"/>
          <w:sz w:val="24"/>
        </w:rPr>
      </w:pPr>
      <w:r w:rsidRPr="00D63AB2">
        <w:rPr>
          <w:rFonts w:asciiTheme="majorHAnsi" w:hAnsiTheme="majorHAnsi"/>
          <w:sz w:val="24"/>
        </w:rPr>
        <w:t>DoD COVID-19 Vaccine Questionnaire</w:t>
      </w:r>
      <w:r w:rsidRPr="00D63AB2" w:rsidR="00EA6C04">
        <w:rPr>
          <w:rFonts w:asciiTheme="majorHAnsi" w:hAnsiTheme="majorHAnsi"/>
          <w:sz w:val="24"/>
        </w:rPr>
        <w:t xml:space="preserve"> – </w:t>
      </w:r>
      <w:r w:rsidR="00D63AB2">
        <w:rPr>
          <w:rFonts w:asciiTheme="majorHAnsi" w:hAnsiTheme="majorHAnsi"/>
          <w:sz w:val="24"/>
        </w:rPr>
        <w:t>0720-XXXX</w:t>
      </w:r>
    </w:p>
    <w:p w:rsidR="00340D9B" w:rsidP="006E563D" w:rsidRDefault="00340D9B" w14:paraId="46260080" w14:textId="77777777">
      <w:pPr>
        <w:spacing w:after="0" w:line="240" w:lineRule="auto"/>
        <w:rPr>
          <w:rFonts w:asciiTheme="majorHAnsi" w:hAnsiTheme="majorHAnsi"/>
          <w:sz w:val="24"/>
        </w:rPr>
      </w:pPr>
    </w:p>
    <w:p w:rsidRPr="0085688C" w:rsidR="005C7428" w:rsidP="006E563D" w:rsidRDefault="0027743E" w14:paraId="3AEE13CE"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Pr="00D63AB2" w:rsidR="00B55E9F" w:rsidP="006E563D" w:rsidRDefault="00B55E9F" w14:paraId="5A7A8F7D" w14:textId="77777777">
      <w:pPr>
        <w:spacing w:after="0" w:line="240" w:lineRule="auto"/>
        <w:rPr>
          <w:rFonts w:asciiTheme="majorHAnsi" w:hAnsiTheme="majorHAnsi"/>
          <w:sz w:val="24"/>
        </w:rPr>
      </w:pPr>
    </w:p>
    <w:p w:rsidRPr="00E40DA7" w:rsidR="001007F4" w:rsidP="006E563D" w:rsidRDefault="005A094B" w14:paraId="5FA84C52" w14:textId="62207CD3">
      <w:pPr>
        <w:spacing w:after="0" w:line="240" w:lineRule="auto"/>
        <w:rPr>
          <w:rFonts w:asciiTheme="majorHAnsi" w:hAnsiTheme="majorHAnsi"/>
          <w:i/>
          <w:sz w:val="24"/>
          <w:highlight w:val="green"/>
        </w:rPr>
      </w:pPr>
      <w:r>
        <w:rPr>
          <w:rFonts w:asciiTheme="majorHAnsi" w:hAnsiTheme="majorHAnsi"/>
          <w:sz w:val="24"/>
        </w:rPr>
        <w:t>The purpose of</w:t>
      </w:r>
      <w:r w:rsidRPr="009C620C" w:rsidR="008D6B18">
        <w:rPr>
          <w:rFonts w:asciiTheme="majorHAnsi" w:hAnsiTheme="majorHAnsi"/>
          <w:sz w:val="24"/>
        </w:rPr>
        <w:t xml:space="preserve"> the DoD COVID-19 Vaccine Questionnaire</w:t>
      </w:r>
      <w:r w:rsidRPr="009C620C" w:rsidR="00777B80">
        <w:rPr>
          <w:rFonts w:asciiTheme="majorHAnsi" w:hAnsiTheme="majorHAnsi"/>
          <w:sz w:val="24"/>
        </w:rPr>
        <w:t xml:space="preserve"> is as follows: 1) Exercise due-diligence to reach out to the vast majority of our authorized vaccine eligible population (but has not received the COVID-19 vaccine per Military Health System records) with instructions on how to receive the vaccine. 2) Understand existing vaccine demand</w:t>
      </w:r>
      <w:r w:rsidR="006751F0">
        <w:rPr>
          <w:rFonts w:asciiTheme="majorHAnsi" w:hAnsiTheme="majorHAnsi"/>
          <w:sz w:val="24"/>
        </w:rPr>
        <w:t xml:space="preserve"> to adjust</w:t>
      </w:r>
      <w:r w:rsidRPr="009C620C" w:rsidR="00777B80">
        <w:rPr>
          <w:rFonts w:asciiTheme="majorHAnsi" w:hAnsiTheme="majorHAnsi"/>
          <w:sz w:val="24"/>
        </w:rPr>
        <w:t xml:space="preserve">. 3) Inform future (i.e. booster) vaccination efforts. 4) Lift an administrative burden from the MTFs by executing a standardized survey at the HQ level. 5) Remind message/questionnaire recipients to have their medical record updated with their vaccination as applicable.  The results of the questionnaire will update the existing Population Risk Assessment Tool (PRAT)/CarePoint if they have self-reported that they have received the vaccine (to include the product and number of doses received). This questionnaire will not update medical records, but will assist the DoD in understanding the numbers of how many have received COVID-19 vaccinations in other-than-MHS sites.  </w:t>
      </w:r>
    </w:p>
    <w:p w:rsidR="00777B80" w:rsidP="006E563D" w:rsidRDefault="00777B80" w14:paraId="41198E3C" w14:textId="77777777">
      <w:pPr>
        <w:spacing w:after="0" w:line="240" w:lineRule="auto"/>
        <w:rPr>
          <w:rFonts w:asciiTheme="majorHAnsi" w:hAnsiTheme="majorHAnsi"/>
          <w:i/>
          <w:sz w:val="24"/>
        </w:rPr>
      </w:pPr>
    </w:p>
    <w:p w:rsidR="00510F0C" w:rsidP="006E563D" w:rsidRDefault="00510F0C" w14:paraId="0C726061" w14:textId="77777777">
      <w:pPr>
        <w:spacing w:after="0" w:line="240" w:lineRule="auto"/>
        <w:rPr>
          <w:rFonts w:asciiTheme="majorHAnsi" w:hAnsiTheme="majorHAnsi"/>
          <w:sz w:val="24"/>
        </w:rPr>
      </w:pPr>
    </w:p>
    <w:p w:rsidRPr="0079687A" w:rsidR="005C7428" w:rsidP="0079687A" w:rsidRDefault="00510F0C" w14:paraId="1AE80EC8" w14:textId="77777777">
      <w:pPr>
        <w:spacing w:after="0" w:line="240" w:lineRule="auto"/>
        <w:rPr>
          <w:rFonts w:asciiTheme="majorHAnsi" w:hAnsiTheme="majorHAnsi"/>
          <w:sz w:val="24"/>
        </w:rPr>
      </w:pPr>
      <w:r w:rsidRPr="0079687A">
        <w:rPr>
          <w:rFonts w:asciiTheme="majorHAnsi" w:hAnsiTheme="majorHAnsi"/>
          <w:sz w:val="24"/>
        </w:rPr>
        <w:t>2.</w:t>
      </w:r>
      <w:r w:rsidRPr="0079687A">
        <w:rPr>
          <w:rFonts w:asciiTheme="majorHAnsi" w:hAnsiTheme="majorHAnsi"/>
          <w:sz w:val="24"/>
        </w:rPr>
        <w:tab/>
      </w:r>
      <w:r w:rsidRPr="0079687A" w:rsidR="005C7428">
        <w:rPr>
          <w:rFonts w:asciiTheme="majorHAnsi" w:hAnsiTheme="majorHAnsi"/>
          <w:sz w:val="24"/>
          <w:u w:val="single"/>
        </w:rPr>
        <w:t xml:space="preserve">Use of the </w:t>
      </w:r>
      <w:r w:rsidRPr="0079687A" w:rsidR="0085688C">
        <w:rPr>
          <w:rFonts w:asciiTheme="majorHAnsi" w:hAnsiTheme="majorHAnsi"/>
          <w:sz w:val="24"/>
          <w:u w:val="single"/>
        </w:rPr>
        <w:t>Information</w:t>
      </w:r>
      <w:r w:rsidRPr="0079687A" w:rsidR="0085688C">
        <w:rPr>
          <w:rFonts w:asciiTheme="majorHAnsi" w:hAnsiTheme="majorHAnsi"/>
          <w:sz w:val="24"/>
        </w:rPr>
        <w:t xml:space="preserve"> </w:t>
      </w:r>
    </w:p>
    <w:p w:rsidRPr="0079687A" w:rsidR="00510F0C" w:rsidP="0079687A" w:rsidRDefault="004937EB" w14:paraId="538BC235" w14:textId="77777777">
      <w:pPr>
        <w:spacing w:after="0" w:line="240" w:lineRule="auto"/>
        <w:rPr>
          <w:rFonts w:asciiTheme="majorHAnsi" w:hAnsiTheme="majorHAnsi"/>
          <w:i/>
          <w:sz w:val="24"/>
        </w:rPr>
      </w:pPr>
      <w:r w:rsidRPr="0079687A">
        <w:rPr>
          <w:rFonts w:asciiTheme="majorHAnsi" w:hAnsiTheme="majorHAnsi"/>
          <w:sz w:val="24"/>
        </w:rPr>
        <w:t xml:space="preserve">The population for this questionnaire is DoD eligible/authorized personnel for </w:t>
      </w:r>
      <w:r w:rsidRPr="0079687A" w:rsidR="00D915B4">
        <w:rPr>
          <w:rFonts w:asciiTheme="majorHAnsi" w:hAnsiTheme="majorHAnsi"/>
          <w:sz w:val="24"/>
        </w:rPr>
        <w:t xml:space="preserve">the </w:t>
      </w:r>
      <w:r w:rsidRPr="0079687A">
        <w:rPr>
          <w:rFonts w:asciiTheme="majorHAnsi" w:hAnsiTheme="majorHAnsi"/>
          <w:sz w:val="24"/>
        </w:rPr>
        <w:t xml:space="preserve">COVID-19 </w:t>
      </w:r>
      <w:r w:rsidRPr="0079687A" w:rsidR="00D915B4">
        <w:rPr>
          <w:rFonts w:asciiTheme="majorHAnsi" w:hAnsiTheme="majorHAnsi"/>
          <w:sz w:val="24"/>
        </w:rPr>
        <w:t>vaccine</w:t>
      </w:r>
      <w:r w:rsidRPr="0079687A">
        <w:rPr>
          <w:rFonts w:asciiTheme="majorHAnsi" w:hAnsiTheme="majorHAnsi"/>
          <w:sz w:val="24"/>
        </w:rPr>
        <w:t xml:space="preserve"> who do not, at the time of the questionnaire distribution, have documented COVID-19 vaccination receipt, in any MHS electronic record source (i.e. MHS Genesis, CHCS, PDTS and all service immunization trackers (ASIMS (AF),</w:t>
      </w:r>
      <w:r w:rsidRPr="0079687A" w:rsidR="00DC02CF">
        <w:rPr>
          <w:rFonts w:asciiTheme="majorHAnsi" w:hAnsiTheme="majorHAnsi"/>
          <w:sz w:val="24"/>
        </w:rPr>
        <w:t xml:space="preserve"> MEDPROS (A), MRRS (N/MC/CG).</w:t>
      </w:r>
      <w:r w:rsidRPr="0079687A" w:rsidR="007D5065">
        <w:rPr>
          <w:rFonts w:asciiTheme="majorHAnsi" w:hAnsiTheme="majorHAnsi"/>
          <w:sz w:val="24"/>
        </w:rPr>
        <w:t xml:space="preserve">  This questionnaire specifically includes Service Members, DoD Civilians, and DoD Contractors who are eligible for the COVID-19 vaccine.</w:t>
      </w:r>
      <w:r w:rsidRPr="0079687A" w:rsidR="007D5065">
        <w:rPr>
          <w:rFonts w:asciiTheme="majorHAnsi" w:hAnsiTheme="majorHAnsi"/>
          <w:i/>
          <w:sz w:val="24"/>
        </w:rPr>
        <w:t xml:space="preserve">  </w:t>
      </w:r>
      <w:r w:rsidRPr="0079687A">
        <w:rPr>
          <w:rFonts w:asciiTheme="majorHAnsi" w:hAnsiTheme="majorHAnsi"/>
          <w:i/>
          <w:sz w:val="24"/>
        </w:rPr>
        <w:t xml:space="preserve">  </w:t>
      </w:r>
    </w:p>
    <w:p w:rsidRPr="0079687A" w:rsidR="005A5AEE" w:rsidP="00C654C0" w:rsidRDefault="005A5AEE" w14:paraId="33A643E5" w14:textId="77777777">
      <w:pPr>
        <w:pStyle w:val="ListParagraph"/>
        <w:spacing w:after="0" w:line="240" w:lineRule="auto"/>
        <w:rPr>
          <w:rFonts w:asciiTheme="majorHAnsi" w:hAnsiTheme="majorHAnsi"/>
          <w:i/>
          <w:sz w:val="24"/>
        </w:rPr>
      </w:pPr>
    </w:p>
    <w:p w:rsidR="0079687A" w:rsidP="0079687A" w:rsidRDefault="005A5AEE" w14:paraId="0C877D77" w14:textId="77777777">
      <w:pPr>
        <w:spacing w:after="0" w:line="240" w:lineRule="auto"/>
        <w:rPr>
          <w:rFonts w:asciiTheme="majorHAnsi" w:hAnsiTheme="majorHAnsi"/>
          <w:i/>
          <w:sz w:val="24"/>
        </w:rPr>
      </w:pPr>
      <w:r w:rsidRPr="0079687A">
        <w:rPr>
          <w:rFonts w:asciiTheme="majorHAnsi" w:hAnsiTheme="majorHAnsi"/>
          <w:sz w:val="24"/>
        </w:rPr>
        <w:t>This information is being collected t</w:t>
      </w:r>
      <w:r w:rsidRPr="0079687A" w:rsidR="00864033">
        <w:rPr>
          <w:rFonts w:asciiTheme="majorHAnsi" w:hAnsiTheme="majorHAnsi"/>
          <w:sz w:val="24"/>
        </w:rPr>
        <w:t xml:space="preserve">o inform the </w:t>
      </w:r>
      <w:r w:rsidRPr="0079687A" w:rsidR="007D5065">
        <w:rPr>
          <w:rFonts w:asciiTheme="majorHAnsi" w:hAnsiTheme="majorHAnsi"/>
          <w:sz w:val="24"/>
        </w:rPr>
        <w:t>current COVID vaccine campaign</w:t>
      </w:r>
      <w:r w:rsidRPr="0079687A" w:rsidR="00864033">
        <w:rPr>
          <w:rFonts w:asciiTheme="majorHAnsi" w:hAnsiTheme="majorHAnsi"/>
          <w:i/>
          <w:sz w:val="24"/>
        </w:rPr>
        <w:t>.</w:t>
      </w:r>
      <w:r w:rsidRPr="0079687A" w:rsidR="00D915B4">
        <w:rPr>
          <w:rFonts w:asciiTheme="majorHAnsi" w:hAnsiTheme="majorHAnsi"/>
          <w:i/>
          <w:sz w:val="24"/>
        </w:rPr>
        <w:t xml:space="preserve"> </w:t>
      </w:r>
      <w:r w:rsidRPr="0079687A" w:rsidR="001007F4">
        <w:rPr>
          <w:rFonts w:asciiTheme="majorHAnsi" w:hAnsiTheme="majorHAnsi"/>
          <w:i/>
          <w:sz w:val="24"/>
        </w:rPr>
        <w:t xml:space="preserve"> </w:t>
      </w:r>
      <w:r w:rsidRPr="0079687A" w:rsidR="004937EB">
        <w:rPr>
          <w:rFonts w:asciiTheme="majorHAnsi" w:hAnsiTheme="majorHAnsi"/>
          <w:i/>
          <w:sz w:val="24"/>
        </w:rPr>
        <w:t xml:space="preserve"> </w:t>
      </w:r>
      <w:r w:rsidRPr="0079687A" w:rsidR="00746D80">
        <w:rPr>
          <w:rFonts w:asciiTheme="majorHAnsi" w:hAnsiTheme="majorHAnsi"/>
          <w:sz w:val="24"/>
        </w:rPr>
        <w:t>Th</w:t>
      </w:r>
      <w:r w:rsidRPr="0079687A">
        <w:rPr>
          <w:rFonts w:asciiTheme="majorHAnsi" w:hAnsiTheme="majorHAnsi"/>
          <w:sz w:val="24"/>
        </w:rPr>
        <w:t>e</w:t>
      </w:r>
      <w:r w:rsidRPr="0079687A" w:rsidR="00746D80">
        <w:rPr>
          <w:rFonts w:asciiTheme="majorHAnsi" w:hAnsiTheme="majorHAnsi"/>
          <w:sz w:val="24"/>
        </w:rPr>
        <w:t xml:space="preserve"> questionnaire will utilize the existing CarePoint supported Survey Portal framework of the Military Healthcare Systems (MHS) Information Platform (MIP), currently hosted in the AWS Govcloud.  </w:t>
      </w:r>
      <w:r w:rsidRPr="0079687A">
        <w:rPr>
          <w:rFonts w:asciiTheme="majorHAnsi" w:hAnsiTheme="majorHAnsi"/>
          <w:sz w:val="24"/>
        </w:rPr>
        <w:t>A</w:t>
      </w:r>
      <w:r w:rsidRPr="0079687A" w:rsidR="00746D80">
        <w:rPr>
          <w:rFonts w:asciiTheme="majorHAnsi" w:hAnsiTheme="majorHAnsi"/>
          <w:sz w:val="24"/>
        </w:rPr>
        <w:t>dditionally, AudioCARE will be used, which is an existing telephonic messaging platform that sends a voice message to the end-user and allo</w:t>
      </w:r>
      <w:r w:rsidRPr="0079687A" w:rsidR="00E40DA7">
        <w:rPr>
          <w:rFonts w:asciiTheme="majorHAnsi" w:hAnsiTheme="majorHAnsi"/>
          <w:sz w:val="24"/>
        </w:rPr>
        <w:t>ws for bi-directional responses by pressing the key pad of the phone.</w:t>
      </w:r>
      <w:r w:rsidRPr="0079687A" w:rsidR="00746D80">
        <w:rPr>
          <w:rFonts w:asciiTheme="majorHAnsi" w:hAnsiTheme="majorHAnsi"/>
          <w:i/>
          <w:sz w:val="24"/>
        </w:rPr>
        <w:t xml:space="preserve">  </w:t>
      </w:r>
      <w:r w:rsidRPr="0079687A" w:rsidR="00C654C0">
        <w:rPr>
          <w:rFonts w:asciiTheme="majorHAnsi" w:hAnsiTheme="majorHAnsi"/>
          <w:sz w:val="24"/>
        </w:rPr>
        <w:t>Respondents will access the collection instrument through t</w:t>
      </w:r>
      <w:r w:rsidRPr="0079687A" w:rsidR="00746D80">
        <w:rPr>
          <w:rFonts w:asciiTheme="majorHAnsi" w:hAnsiTheme="majorHAnsi"/>
          <w:sz w:val="24"/>
        </w:rPr>
        <w:t>heir email or their telephone.</w:t>
      </w:r>
      <w:r w:rsidRPr="0079687A" w:rsidR="00746D80">
        <w:rPr>
          <w:rFonts w:asciiTheme="majorHAnsi" w:hAnsiTheme="majorHAnsi"/>
          <w:i/>
          <w:sz w:val="24"/>
        </w:rPr>
        <w:t xml:space="preserve">  </w:t>
      </w:r>
    </w:p>
    <w:p w:rsidR="0079687A" w:rsidP="0079687A" w:rsidRDefault="0079687A" w14:paraId="44E4E678" w14:textId="77777777">
      <w:pPr>
        <w:spacing w:after="0" w:line="240" w:lineRule="auto"/>
        <w:rPr>
          <w:rFonts w:asciiTheme="majorHAnsi" w:hAnsiTheme="majorHAnsi"/>
          <w:i/>
          <w:sz w:val="24"/>
        </w:rPr>
      </w:pPr>
    </w:p>
    <w:p w:rsidRPr="0079687A" w:rsidR="005C7428" w:rsidP="009C620C" w:rsidRDefault="0079687A" w14:paraId="1C6A51D4" w14:textId="77777777">
      <w:pPr>
        <w:spacing w:after="0" w:line="240" w:lineRule="auto"/>
        <w:rPr>
          <w:rFonts w:asciiTheme="majorHAnsi" w:hAnsiTheme="majorHAnsi"/>
          <w:sz w:val="24"/>
        </w:rPr>
      </w:pPr>
      <w:r>
        <w:rPr>
          <w:rFonts w:asciiTheme="majorHAnsi" w:hAnsiTheme="majorHAnsi"/>
          <w:sz w:val="24"/>
        </w:rPr>
        <w:t>Respondents will answer</w:t>
      </w:r>
      <w:r w:rsidRPr="0079687A" w:rsidR="00746D80">
        <w:rPr>
          <w:rFonts w:asciiTheme="majorHAnsi" w:hAnsiTheme="majorHAnsi"/>
          <w:sz w:val="24"/>
        </w:rPr>
        <w:t xml:space="preserve"> questions in the questionnaire from their email or by pressing different numbers to corresponding answers on their phone.  </w:t>
      </w:r>
      <w:r w:rsidRPr="0079687A">
        <w:rPr>
          <w:rFonts w:asciiTheme="majorHAnsi" w:hAnsiTheme="majorHAnsi"/>
          <w:sz w:val="24"/>
        </w:rPr>
        <w:t xml:space="preserve">The questionnaire is automatically returned after </w:t>
      </w:r>
      <w:r>
        <w:rPr>
          <w:rFonts w:asciiTheme="majorHAnsi" w:hAnsiTheme="majorHAnsi"/>
          <w:sz w:val="24"/>
        </w:rPr>
        <w:t xml:space="preserve">completing the questionnaire.  </w:t>
      </w:r>
      <w:r w:rsidRPr="0079687A">
        <w:rPr>
          <w:rFonts w:asciiTheme="majorHAnsi" w:hAnsiTheme="majorHAnsi"/>
          <w:sz w:val="24"/>
        </w:rPr>
        <w:t xml:space="preserve">DHA </w:t>
      </w:r>
      <w:r w:rsidRPr="0079687A" w:rsidR="00746D80">
        <w:rPr>
          <w:rFonts w:asciiTheme="majorHAnsi" w:hAnsiTheme="majorHAnsi"/>
          <w:sz w:val="24"/>
        </w:rPr>
        <w:t xml:space="preserve">J-5 </w:t>
      </w:r>
      <w:r w:rsidRPr="0079687A">
        <w:rPr>
          <w:rFonts w:asciiTheme="majorHAnsi" w:hAnsiTheme="majorHAnsi"/>
          <w:sz w:val="24"/>
        </w:rPr>
        <w:t xml:space="preserve">Team </w:t>
      </w:r>
      <w:r w:rsidRPr="0079687A" w:rsidR="00746D80">
        <w:rPr>
          <w:rFonts w:asciiTheme="majorHAnsi" w:hAnsiTheme="majorHAnsi"/>
          <w:sz w:val="24"/>
        </w:rPr>
        <w:t>will update the Population Risk Assessment Tool (PRAT) based on responses provided in the questionnaires.</w:t>
      </w:r>
      <w:r w:rsidRPr="0079687A" w:rsidR="00746D80">
        <w:rPr>
          <w:color w:val="0000FF"/>
        </w:rPr>
        <w:t xml:space="preserve">  </w:t>
      </w:r>
      <w:r w:rsidRPr="0079687A" w:rsidR="00746D80">
        <w:rPr>
          <w:rFonts w:asciiTheme="majorHAnsi" w:hAnsiTheme="majorHAnsi"/>
          <w:sz w:val="24"/>
        </w:rPr>
        <w:t xml:space="preserve">  </w:t>
      </w:r>
      <w:r w:rsidRPr="0079687A" w:rsidR="005C7428">
        <w:rPr>
          <w:rFonts w:asciiTheme="majorHAnsi" w:hAnsiTheme="majorHAnsi"/>
          <w:sz w:val="24"/>
        </w:rPr>
        <w:t xml:space="preserve"> </w:t>
      </w:r>
    </w:p>
    <w:p w:rsidRPr="00C654C0" w:rsidR="0079687A" w:rsidP="00C654C0" w:rsidRDefault="0079687A" w14:paraId="35D1E963" w14:textId="77777777">
      <w:pPr>
        <w:spacing w:after="0" w:line="240" w:lineRule="auto"/>
        <w:ind w:left="360"/>
        <w:rPr>
          <w:rFonts w:asciiTheme="majorHAnsi" w:hAnsiTheme="majorHAnsi"/>
          <w:i/>
          <w:sz w:val="24"/>
          <w:highlight w:val="yellow"/>
        </w:rPr>
      </w:pPr>
    </w:p>
    <w:p w:rsidRPr="00C654C0" w:rsidR="005C7428" w:rsidP="009C620C" w:rsidRDefault="0079687A" w14:paraId="50F35DB8" w14:textId="77777777">
      <w:pPr>
        <w:spacing w:after="0" w:line="240" w:lineRule="auto"/>
        <w:rPr>
          <w:rFonts w:asciiTheme="majorHAnsi" w:hAnsiTheme="majorHAnsi"/>
          <w:i/>
          <w:sz w:val="24"/>
          <w:highlight w:val="yellow"/>
        </w:rPr>
      </w:pPr>
      <w:r w:rsidRPr="0079687A">
        <w:rPr>
          <w:rFonts w:asciiTheme="majorHAnsi" w:hAnsiTheme="majorHAnsi"/>
          <w:sz w:val="24"/>
        </w:rPr>
        <w:lastRenderedPageBreak/>
        <w:t>The successful effect or end result will be a</w:t>
      </w:r>
      <w:r w:rsidRPr="0079687A" w:rsidR="00331E17">
        <w:rPr>
          <w:rFonts w:asciiTheme="majorHAnsi" w:hAnsiTheme="majorHAnsi"/>
          <w:sz w:val="24"/>
        </w:rPr>
        <w:t xml:space="preserve"> more accurate picture of this population regarding vaccine status</w:t>
      </w:r>
      <w:r w:rsidRPr="0079687A" w:rsidR="00DC02CF">
        <w:rPr>
          <w:rFonts w:asciiTheme="majorHAnsi" w:hAnsiTheme="majorHAnsi"/>
          <w:sz w:val="24"/>
        </w:rPr>
        <w:t>, which informs current vaccine demand and current DoD vaccination operations</w:t>
      </w:r>
      <w:r w:rsidRPr="0079687A" w:rsidR="00331E17">
        <w:rPr>
          <w:rFonts w:asciiTheme="majorHAnsi" w:hAnsiTheme="majorHAnsi"/>
          <w:sz w:val="24"/>
        </w:rPr>
        <w:t xml:space="preserve">. </w:t>
      </w:r>
      <w:r w:rsidRPr="0079687A" w:rsidR="00BA2F19">
        <w:rPr>
          <w:rFonts w:asciiTheme="majorHAnsi" w:hAnsiTheme="majorHAnsi"/>
          <w:sz w:val="24"/>
        </w:rPr>
        <w:t>This includes an anticipated 30% response rate.</w:t>
      </w:r>
      <w:r w:rsidRPr="0079687A" w:rsidR="00331E17">
        <w:rPr>
          <w:rFonts w:asciiTheme="majorHAnsi" w:hAnsiTheme="majorHAnsi"/>
          <w:sz w:val="24"/>
        </w:rPr>
        <w:t xml:space="preserve"> The due-diligence messaging that accompanies the questionnaire (how to receive vaccine at a DoD vaccination site) is seen</w:t>
      </w:r>
      <w:r w:rsidRPr="0079687A" w:rsidR="00A54FEF">
        <w:rPr>
          <w:rFonts w:asciiTheme="majorHAnsi" w:hAnsiTheme="majorHAnsi"/>
          <w:sz w:val="24"/>
        </w:rPr>
        <w:t xml:space="preserve"> by Senior DHA leadership</w:t>
      </w:r>
      <w:r w:rsidRPr="0079687A" w:rsidR="00331E17">
        <w:rPr>
          <w:rFonts w:asciiTheme="majorHAnsi" w:hAnsiTheme="majorHAnsi"/>
          <w:sz w:val="24"/>
        </w:rPr>
        <w:t xml:space="preserve"> as a successful campaign in itself.</w:t>
      </w:r>
      <w:r w:rsidRPr="00C654C0" w:rsidR="00331E17">
        <w:rPr>
          <w:rFonts w:asciiTheme="majorHAnsi" w:hAnsiTheme="majorHAnsi"/>
          <w:i/>
          <w:sz w:val="24"/>
          <w:highlight w:val="yellow"/>
        </w:rPr>
        <w:t xml:space="preserve">  </w:t>
      </w:r>
      <w:r w:rsidRPr="00C654C0" w:rsidR="00746D80">
        <w:rPr>
          <w:rFonts w:asciiTheme="majorHAnsi" w:hAnsiTheme="majorHAnsi"/>
          <w:i/>
          <w:sz w:val="24"/>
          <w:highlight w:val="yellow"/>
        </w:rPr>
        <w:t xml:space="preserve"> </w:t>
      </w:r>
      <w:r w:rsidRPr="00C654C0" w:rsidR="00331E17">
        <w:rPr>
          <w:rFonts w:asciiTheme="majorHAnsi" w:hAnsiTheme="majorHAnsi"/>
          <w:i/>
          <w:sz w:val="24"/>
          <w:highlight w:val="yellow"/>
        </w:rPr>
        <w:t xml:space="preserve"> </w:t>
      </w:r>
    </w:p>
    <w:p w:rsidR="005C7428" w:rsidP="006E563D" w:rsidRDefault="005C7428" w14:paraId="235F451F" w14:textId="77777777">
      <w:pPr>
        <w:spacing w:after="0" w:line="240" w:lineRule="auto"/>
        <w:rPr>
          <w:rFonts w:asciiTheme="majorHAnsi" w:hAnsiTheme="majorHAnsi"/>
          <w:i/>
          <w:sz w:val="24"/>
        </w:rPr>
      </w:pPr>
    </w:p>
    <w:p w:rsidRPr="0085688C" w:rsidR="005C7428" w:rsidP="006E563D" w:rsidRDefault="005C7428" w14:paraId="18EB719C"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5C7428" w:rsidR="005C7428" w:rsidP="006E563D" w:rsidRDefault="00D63AB2" w14:paraId="1B721BC1" w14:textId="77777777">
      <w:pPr>
        <w:spacing w:after="0" w:line="240" w:lineRule="auto"/>
        <w:rPr>
          <w:rFonts w:asciiTheme="majorHAnsi" w:hAnsiTheme="majorHAnsi"/>
          <w:i/>
          <w:sz w:val="24"/>
        </w:rPr>
      </w:pPr>
      <w:r w:rsidRPr="00EF6A5E">
        <w:rPr>
          <w:rFonts w:asciiTheme="majorHAnsi" w:hAnsiTheme="majorHAnsi"/>
          <w:sz w:val="24"/>
        </w:rPr>
        <w:t>Responses are collected</w:t>
      </w:r>
      <w:r>
        <w:rPr>
          <w:rFonts w:asciiTheme="majorHAnsi" w:hAnsiTheme="majorHAnsi"/>
          <w:i/>
          <w:sz w:val="24"/>
        </w:rPr>
        <w:t xml:space="preserve"> </w:t>
      </w:r>
      <w:r w:rsidRPr="009A765E" w:rsidR="00331E17">
        <w:rPr>
          <w:rFonts w:asciiTheme="majorHAnsi" w:hAnsiTheme="majorHAnsi"/>
          <w:sz w:val="24"/>
        </w:rPr>
        <w:t>100%</w:t>
      </w:r>
      <w:r w:rsidRPr="00EF6A5E">
        <w:rPr>
          <w:rFonts w:asciiTheme="majorHAnsi" w:hAnsiTheme="majorHAnsi"/>
          <w:sz w:val="24"/>
        </w:rPr>
        <w:t xml:space="preserve"> </w:t>
      </w:r>
      <w:r w:rsidRPr="00EF6A5E" w:rsidR="00EF6A5E">
        <w:rPr>
          <w:rFonts w:asciiTheme="majorHAnsi" w:hAnsiTheme="majorHAnsi"/>
          <w:sz w:val="24"/>
        </w:rPr>
        <w:t>electronically</w:t>
      </w:r>
      <w:r w:rsidR="00EF6A5E">
        <w:rPr>
          <w:rFonts w:asciiTheme="majorHAnsi" w:hAnsiTheme="majorHAnsi"/>
          <w:sz w:val="24"/>
        </w:rPr>
        <w:t>.</w:t>
      </w:r>
    </w:p>
    <w:p w:rsidR="008635C4" w:rsidP="006E563D" w:rsidRDefault="008635C4" w14:paraId="039F89CB" w14:textId="77777777">
      <w:pPr>
        <w:spacing w:after="0" w:line="240" w:lineRule="auto"/>
        <w:rPr>
          <w:rFonts w:asciiTheme="majorHAnsi" w:hAnsiTheme="majorHAnsi"/>
          <w:i/>
          <w:sz w:val="24"/>
        </w:rPr>
      </w:pPr>
    </w:p>
    <w:p w:rsidRPr="0085688C" w:rsidR="008635C4" w:rsidP="006E563D" w:rsidRDefault="008635C4" w14:paraId="1A75D996"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EF6A5E" w:rsidP="006E563D" w:rsidRDefault="00EF6A5E" w14:paraId="362902BE" w14:textId="77777777">
      <w:pPr>
        <w:spacing w:after="0" w:line="240" w:lineRule="auto"/>
        <w:rPr>
          <w:rFonts w:asciiTheme="majorHAnsi" w:hAnsiTheme="majorHAnsi"/>
          <w:sz w:val="24"/>
        </w:rPr>
      </w:pPr>
      <w:r w:rsidRPr="00EF6A5E">
        <w:rPr>
          <w:rFonts w:asciiTheme="majorHAnsi" w:hAnsiTheme="majorHAnsi"/>
          <w:sz w:val="24"/>
        </w:rPr>
        <w:t>The information obtained through this collection is unique and is not already available for use or adaptation from another cleared source.</w:t>
      </w:r>
    </w:p>
    <w:p w:rsidRPr="00EF6A5E" w:rsidR="00CA15B1" w:rsidP="006E563D" w:rsidRDefault="00CA15B1" w14:paraId="5E5B1627" w14:textId="77777777">
      <w:pPr>
        <w:spacing w:after="0" w:line="240" w:lineRule="auto"/>
        <w:rPr>
          <w:rFonts w:asciiTheme="majorHAnsi" w:hAnsiTheme="majorHAnsi"/>
          <w:sz w:val="24"/>
        </w:rPr>
      </w:pPr>
    </w:p>
    <w:p w:rsidR="00CA15B1" w:rsidP="006E563D" w:rsidRDefault="00CA15B1" w14:paraId="676DBBEB"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rsidRDefault="002567F9" w14:paraId="77CF19D5" w14:textId="77777777">
      <w:pPr>
        <w:spacing w:after="0" w:line="240" w:lineRule="auto"/>
        <w:rPr>
          <w:rFonts w:asciiTheme="majorHAnsi" w:hAnsiTheme="majorHAnsi"/>
          <w:i/>
          <w:sz w:val="24"/>
        </w:rPr>
      </w:pPr>
      <w:r w:rsidRPr="009A765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5F1EFD0F" w14:textId="77777777">
      <w:pPr>
        <w:spacing w:after="0" w:line="240" w:lineRule="auto"/>
        <w:rPr>
          <w:rFonts w:asciiTheme="majorHAnsi" w:hAnsiTheme="majorHAnsi"/>
          <w:i/>
          <w:sz w:val="24"/>
        </w:rPr>
      </w:pPr>
    </w:p>
    <w:p w:rsidRPr="0085688C" w:rsidR="002567F9" w:rsidP="006E563D" w:rsidRDefault="002567F9" w14:paraId="42DF0BE1"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rsidRDefault="0014551E" w14:paraId="01D79201" w14:textId="77777777">
      <w:pPr>
        <w:spacing w:after="0" w:line="240" w:lineRule="auto"/>
        <w:rPr>
          <w:rFonts w:asciiTheme="majorHAnsi" w:hAnsiTheme="majorHAnsi"/>
          <w:i/>
          <w:sz w:val="24"/>
        </w:rPr>
      </w:pPr>
      <w:r w:rsidRPr="00F95AD4">
        <w:rPr>
          <w:rFonts w:asciiTheme="majorHAnsi" w:hAnsiTheme="majorHAnsi"/>
          <w:sz w:val="24"/>
        </w:rPr>
        <w:t>Identified recipients of this questionnaire will receive the questionnaire only once via email. If there is a non-response, those individuals will then be reached out to with the same questions in the AudioCARE questionnaire</w:t>
      </w:r>
      <w:r w:rsidRPr="009A765E">
        <w:rPr>
          <w:rFonts w:asciiTheme="majorHAnsi" w:hAnsiTheme="majorHAnsi"/>
          <w:i/>
          <w:sz w:val="24"/>
        </w:rPr>
        <w:t>.</w:t>
      </w:r>
      <w:r w:rsidRPr="0014551E">
        <w:rPr>
          <w:rFonts w:asciiTheme="majorHAnsi" w:hAnsiTheme="majorHAnsi"/>
          <w:i/>
          <w:sz w:val="24"/>
        </w:rPr>
        <w:t xml:space="preserve">  </w:t>
      </w:r>
    </w:p>
    <w:p w:rsidR="001017A0" w:rsidP="006E563D" w:rsidRDefault="001017A0" w14:paraId="4608ECFB" w14:textId="77777777">
      <w:pPr>
        <w:spacing w:after="0" w:line="240" w:lineRule="auto"/>
        <w:rPr>
          <w:rFonts w:asciiTheme="majorHAnsi" w:hAnsiTheme="majorHAnsi"/>
          <w:i/>
          <w:sz w:val="24"/>
        </w:rPr>
      </w:pPr>
    </w:p>
    <w:p w:rsidR="00F86C35" w:rsidP="006E563D" w:rsidRDefault="00F86C35" w14:paraId="5F783100" w14:textId="77777777">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EF6A5E" w:rsidP="006E563D" w:rsidRDefault="00EF6A5E" w14:paraId="20FCB959" w14:textId="77777777">
      <w:pPr>
        <w:spacing w:after="0" w:line="240" w:lineRule="auto"/>
        <w:rPr>
          <w:rFonts w:asciiTheme="majorHAnsi" w:hAnsiTheme="majorHAnsi"/>
          <w:sz w:val="24"/>
          <w:u w:val="single"/>
        </w:rPr>
      </w:pPr>
      <w:r w:rsidRPr="00EF6A5E">
        <w:rPr>
          <w:rFonts w:asciiTheme="majorHAnsi" w:hAnsiTheme="majorHAnsi"/>
        </w:rPr>
        <w:t>This collection of information does not require collection to be conducted in a manner inconsistent with the guidelines delineated in 5 CFR 1320.5(d)(2).</w:t>
      </w:r>
    </w:p>
    <w:p w:rsidR="00200261" w:rsidP="00200261" w:rsidRDefault="00200261" w14:paraId="1A5F57D6"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56B971AD" w14:textId="7B16989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A54AB3" w:rsidP="00200261" w:rsidRDefault="00A54AB3" w14:paraId="2CE7FAD2" w14:textId="098CE5D2">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public notice is not required for this product/initiative.</w:t>
      </w:r>
    </w:p>
    <w:p w:rsidR="00200261" w:rsidP="00200261" w:rsidRDefault="00200261" w14:paraId="4CC60E0C"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Pr="00F71B62" w:rsidR="00571698" w:rsidP="00B55E9F" w:rsidRDefault="00571698" w14:paraId="6515D1C7" w14:textId="77777777">
      <w:pPr>
        <w:pStyle w:val="NormalWeb"/>
        <w:spacing w:line="288" w:lineRule="atLeast"/>
        <w:rPr>
          <w:rFonts w:asciiTheme="majorHAnsi" w:hAnsiTheme="majorHAnsi"/>
        </w:rPr>
      </w:pPr>
      <w:r w:rsidRPr="00F71B62">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85688C" w:rsidR="00571698" w:rsidP="006E563D" w:rsidRDefault="006A13FA" w14:paraId="111D9CF5"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Pr="00F95AD4" w:rsidR="006A13FA" w:rsidP="006A13FA" w:rsidRDefault="006A13FA" w14:paraId="381B186E" w14:textId="77777777">
      <w:pPr>
        <w:spacing w:after="0" w:line="240" w:lineRule="auto"/>
        <w:rPr>
          <w:rFonts w:asciiTheme="majorHAnsi" w:hAnsiTheme="majorHAnsi"/>
          <w:sz w:val="24"/>
        </w:rPr>
      </w:pPr>
      <w:r w:rsidRPr="00F95AD4">
        <w:rPr>
          <w:rFonts w:asciiTheme="majorHAnsi" w:hAnsiTheme="majorHAnsi"/>
          <w:sz w:val="24"/>
        </w:rPr>
        <w:t xml:space="preserve">No payments or gifts are being offered to respondents as an incentive to participate in the collection. </w:t>
      </w:r>
    </w:p>
    <w:p w:rsidR="006A13FA" w:rsidP="006A13FA" w:rsidRDefault="006A13FA" w14:paraId="0284FAFF" w14:textId="77777777">
      <w:pPr>
        <w:spacing w:after="0" w:line="240" w:lineRule="auto"/>
        <w:rPr>
          <w:rFonts w:asciiTheme="majorHAnsi" w:hAnsiTheme="majorHAnsi"/>
          <w:i/>
          <w:sz w:val="24"/>
        </w:rPr>
      </w:pPr>
    </w:p>
    <w:p w:rsidR="00F97482" w:rsidP="006A13FA" w:rsidRDefault="00F97482" w14:paraId="429DC39B"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Pr="00F95AD4" w:rsidR="00E95FFB" w:rsidP="0002330D" w:rsidRDefault="00E95FFB" w14:paraId="3965E947" w14:textId="77777777">
      <w:pPr>
        <w:spacing w:after="0" w:line="240" w:lineRule="auto"/>
        <w:rPr>
          <w:rFonts w:asciiTheme="majorHAnsi" w:hAnsiTheme="majorHAnsi"/>
          <w:sz w:val="24"/>
        </w:rPr>
      </w:pPr>
      <w:r w:rsidRPr="00F95AD4">
        <w:rPr>
          <w:rFonts w:asciiTheme="majorHAnsi" w:hAnsiTheme="majorHAnsi"/>
          <w:sz w:val="24"/>
        </w:rPr>
        <w:t>A Privacy Act Statement is not required</w:t>
      </w:r>
      <w:r w:rsidRPr="00F95AD4" w:rsidR="00996894">
        <w:rPr>
          <w:rFonts w:asciiTheme="majorHAnsi" w:hAnsiTheme="majorHAnsi"/>
          <w:sz w:val="24"/>
        </w:rPr>
        <w:t xml:space="preserve"> for this collection</w:t>
      </w:r>
      <w:r w:rsidRPr="00F95AD4">
        <w:rPr>
          <w:rFonts w:asciiTheme="majorHAnsi" w:hAnsiTheme="majorHAnsi"/>
          <w:sz w:val="24"/>
        </w:rPr>
        <w:t xml:space="preserve"> because we are not requesting individuals to furnish personal information for a system of records. </w:t>
      </w:r>
    </w:p>
    <w:p w:rsidR="005D5C81" w:rsidP="00490797" w:rsidRDefault="005D5C81" w14:paraId="15B31CB7" w14:textId="77777777">
      <w:pPr>
        <w:spacing w:after="0" w:line="240" w:lineRule="auto"/>
        <w:rPr>
          <w:rFonts w:asciiTheme="majorHAnsi" w:hAnsiTheme="majorHAnsi"/>
          <w:sz w:val="24"/>
        </w:rPr>
      </w:pPr>
    </w:p>
    <w:p w:rsidR="00996894" w:rsidP="0002330D" w:rsidRDefault="00996894" w14:paraId="13615CBE" w14:textId="384BE0A9">
      <w:pPr>
        <w:spacing w:after="0" w:line="240" w:lineRule="auto"/>
        <w:rPr>
          <w:rFonts w:asciiTheme="majorHAnsi" w:hAnsiTheme="majorHAnsi"/>
          <w:sz w:val="24"/>
        </w:rPr>
      </w:pPr>
      <w:r w:rsidRPr="009A765E">
        <w:rPr>
          <w:rFonts w:asciiTheme="majorHAnsi" w:hAnsiTheme="majorHAnsi"/>
          <w:sz w:val="24"/>
        </w:rPr>
        <w:lastRenderedPageBreak/>
        <w:t>A Privacy Impact Assessment (PIA) is not required for this collection because PII is not being collected electronically.</w:t>
      </w:r>
      <w:r>
        <w:rPr>
          <w:rFonts w:asciiTheme="majorHAnsi" w:hAnsiTheme="majorHAnsi"/>
          <w:sz w:val="24"/>
        </w:rPr>
        <w:t xml:space="preserve"> </w:t>
      </w:r>
    </w:p>
    <w:p w:rsidR="00A54AB3" w:rsidP="0002330D" w:rsidRDefault="00A54AB3" w14:paraId="51F6860A" w14:textId="798114E1">
      <w:pPr>
        <w:spacing w:after="0" w:line="240" w:lineRule="auto"/>
        <w:rPr>
          <w:rFonts w:asciiTheme="majorHAnsi" w:hAnsiTheme="majorHAnsi"/>
          <w:sz w:val="24"/>
        </w:rPr>
      </w:pPr>
    </w:p>
    <w:p w:rsidR="00A54AB3" w:rsidP="00A54AB3" w:rsidRDefault="00767F57" w14:paraId="680B077A" w14:textId="64270AFB">
      <w:pPr>
        <w:spacing w:after="0" w:line="240" w:lineRule="auto"/>
        <w:rPr>
          <w:rFonts w:asciiTheme="majorHAnsi" w:hAnsiTheme="majorHAnsi"/>
          <w:sz w:val="24"/>
        </w:rPr>
      </w:pPr>
      <w:r>
        <w:rPr>
          <w:rFonts w:asciiTheme="majorHAnsi" w:hAnsiTheme="majorHAnsi"/>
          <w:sz w:val="24"/>
        </w:rPr>
        <w:t xml:space="preserve">Applicable </w:t>
      </w:r>
      <w:r w:rsidRPr="00A54AB3" w:rsidR="00A54AB3">
        <w:rPr>
          <w:rFonts w:asciiTheme="majorHAnsi" w:hAnsiTheme="majorHAnsi"/>
          <w:sz w:val="24"/>
        </w:rPr>
        <w:t>S</w:t>
      </w:r>
      <w:r>
        <w:rPr>
          <w:rFonts w:asciiTheme="majorHAnsi" w:hAnsiTheme="majorHAnsi"/>
          <w:sz w:val="24"/>
        </w:rPr>
        <w:t>ystem of Records Notice (S</w:t>
      </w:r>
      <w:r w:rsidRPr="00A54AB3" w:rsidR="00A54AB3">
        <w:rPr>
          <w:rFonts w:asciiTheme="majorHAnsi" w:hAnsiTheme="majorHAnsi"/>
          <w:sz w:val="24"/>
        </w:rPr>
        <w:t>ORN</w:t>
      </w:r>
      <w:r>
        <w:rPr>
          <w:rFonts w:asciiTheme="majorHAnsi" w:hAnsiTheme="majorHAnsi"/>
          <w:sz w:val="24"/>
        </w:rPr>
        <w:t>)</w:t>
      </w:r>
      <w:r xmlns:w="http://schemas.openxmlformats.org/wordprocessingml/2006/main" w:rsidR="003B6FB4">
        <w:rPr>
          <w:rFonts w:asciiTheme="majorHAnsi" w:hAnsiTheme="majorHAnsi"/>
          <w:sz w:val="24"/>
        </w:rPr>
        <w:t xml:space="preserve"> </w:t>
      </w:r>
      <w:r w:rsidRPr="00A54AB3" w:rsidR="00A54AB3">
        <w:rPr>
          <w:rFonts w:asciiTheme="majorHAnsi" w:hAnsiTheme="majorHAnsi"/>
          <w:sz w:val="24"/>
        </w:rPr>
        <w:t>is EDHA 07</w:t>
      </w:r>
      <w:r w:rsidR="003B6FB4">
        <w:rPr>
          <w:rFonts w:asciiTheme="majorHAnsi" w:hAnsiTheme="majorHAnsi"/>
          <w:sz w:val="24"/>
        </w:rPr>
        <w:t>availa</w:t>
      </w:r>
      <w:bookmarkStart w:name="_GoBack" w:id="1"/>
      <w:bookmarkEnd w:id="1"/>
      <w:r w:rsidR="003B6FB4">
        <w:rPr>
          <w:rFonts w:asciiTheme="majorHAnsi" w:hAnsiTheme="majorHAnsi"/>
          <w:sz w:val="24"/>
        </w:rPr>
        <w:t>ble at:</w:t>
      </w:r>
      <w:r w:rsidRPr="003B6FB4" w:rsidR="003B6FB4">
        <w:rPr>
          <w:rFonts w:asciiTheme="majorHAnsi" w:hAnsiTheme="majorHAnsi"/>
          <w:sz w:val="24"/>
        </w:rPr>
        <w:t>https://dpcld.defense.gov/Privacy/SORNsIndex/DOD-wide-SORN-Article-View/Article/570672/edha-07/</w:t>
      </w:r>
    </w:p>
    <w:p w:rsidRPr="00996894" w:rsidR="00996894" w:rsidP="00996894" w:rsidRDefault="00996894" w14:paraId="192FAAB6" w14:textId="77777777">
      <w:pPr>
        <w:spacing w:after="0" w:line="240" w:lineRule="auto"/>
        <w:rPr>
          <w:rFonts w:asciiTheme="majorHAnsi" w:hAnsiTheme="majorHAnsi"/>
          <w:i/>
          <w:sz w:val="24"/>
        </w:rPr>
      </w:pPr>
    </w:p>
    <w:p w:rsidR="00B911A6" w:rsidP="00996894" w:rsidRDefault="00996894" w14:paraId="427E32A1" w14:textId="564C0F2E">
      <w:pPr>
        <w:spacing w:after="0" w:line="240" w:lineRule="auto"/>
        <w:rPr>
          <w:rFonts w:asciiTheme="majorHAnsi" w:hAnsiTheme="majorHAnsi"/>
          <w:sz w:val="24"/>
        </w:rPr>
      </w:pPr>
      <w:r w:rsidRPr="00A54AB3">
        <w:rPr>
          <w:rFonts w:asciiTheme="majorHAnsi" w:hAnsiTheme="majorHAnsi"/>
          <w:sz w:val="24"/>
        </w:rPr>
        <w:t>Retention and Disposition Schedule</w:t>
      </w:r>
      <w:r w:rsidR="00767F57">
        <w:rPr>
          <w:rFonts w:asciiTheme="majorHAnsi" w:hAnsiTheme="majorHAnsi"/>
          <w:sz w:val="24"/>
        </w:rPr>
        <w:t>:</w:t>
      </w:r>
    </w:p>
    <w:p w:rsidR="00762DE6" w:rsidP="00996894" w:rsidRDefault="00762DE6" w14:paraId="143F2EAF" w14:textId="77777777">
      <w:pPr>
        <w:spacing w:after="0" w:line="240" w:lineRule="auto"/>
        <w:rPr>
          <w:rFonts w:asciiTheme="majorHAnsi" w:hAnsiTheme="majorHAnsi"/>
          <w:sz w:val="24"/>
        </w:rPr>
      </w:pPr>
    </w:p>
    <w:p w:rsidRPr="00762DE6" w:rsidR="00762DE6" w:rsidP="00762DE6" w:rsidRDefault="00762DE6" w14:paraId="65A4A86C"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"Records will be maintained in accordance with the following approved disposition schedule:</w:t>
      </w:r>
    </w:p>
    <w:p w:rsidRPr="00762DE6" w:rsidR="00762DE6" w:rsidP="00762DE6" w:rsidRDefault="00762DE6" w14:paraId="78DE1E1C"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Subject: Ad Hoc Quality Assurance Studies and Analyses of Healthcare Quality</w:t>
      </w:r>
    </w:p>
    <w:p w:rsidRPr="00762DE6" w:rsidR="00762DE6" w:rsidP="00762DE6" w:rsidRDefault="00762DE6" w14:paraId="7C360111"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Cutoff: Upon completion of study.</w:t>
      </w:r>
    </w:p>
    <w:p w:rsidRPr="00762DE6" w:rsidR="00762DE6" w:rsidP="00762DE6" w:rsidRDefault="00762DE6" w14:paraId="3ED3F4C5"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Disposition: Temporary. Destroy when 5 years old.</w:t>
      </w:r>
    </w:p>
    <w:p w:rsidRPr="00762DE6" w:rsidR="00762DE6" w:rsidP="00762DE6" w:rsidRDefault="00762DE6" w14:paraId="6461EC53"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OSD RDS Series #: 905-03</w:t>
      </w:r>
    </w:p>
    <w:p w:rsidRPr="00762DE6" w:rsidR="00762DE6" w:rsidP="00762DE6" w:rsidRDefault="00762DE6" w14:paraId="1BB4264A"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NARA Authority: NC1-330-77-005</w:t>
      </w:r>
    </w:p>
    <w:p w:rsidRPr="00762DE6" w:rsidR="00762DE6" w:rsidP="00762DE6" w:rsidRDefault="00762DE6" w14:paraId="167F02E2" w14:textId="77777777">
      <w:pPr>
        <w:autoSpaceDE w:val="0"/>
        <w:autoSpaceDN w:val="0"/>
        <w:adjustRightInd w:val="0"/>
        <w:spacing w:after="0" w:line="240" w:lineRule="auto"/>
        <w:rPr>
          <w:rFonts w:ascii="TimesNewRomanPSMT" w:hAnsi="TimesNewRomanPSMT" w:cs="TimesNewRomanPSMT"/>
          <w:sz w:val="24"/>
          <w:szCs w:val="20"/>
        </w:rPr>
      </w:pPr>
    </w:p>
    <w:p w:rsidRPr="00762DE6" w:rsidR="00762DE6" w:rsidP="00762DE6" w:rsidRDefault="00762DE6" w14:paraId="692D9B34"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Or if the study and analyses results in issuance of new standards utilize the following approved disposition schedule:</w:t>
      </w:r>
    </w:p>
    <w:p w:rsidRPr="00762DE6" w:rsidR="00762DE6" w:rsidP="00762DE6" w:rsidRDefault="00762DE6" w14:paraId="219E5C70" w14:textId="77777777">
      <w:pPr>
        <w:autoSpaceDE w:val="0"/>
        <w:autoSpaceDN w:val="0"/>
        <w:adjustRightInd w:val="0"/>
        <w:spacing w:after="0" w:line="240" w:lineRule="auto"/>
        <w:rPr>
          <w:rFonts w:ascii="TimesNewRomanPSMT" w:hAnsi="TimesNewRomanPSMT" w:cs="TimesNewRomanPSMT"/>
          <w:sz w:val="24"/>
          <w:szCs w:val="20"/>
        </w:rPr>
      </w:pPr>
    </w:p>
    <w:p w:rsidRPr="00762DE6" w:rsidR="00762DE6" w:rsidP="00762DE6" w:rsidRDefault="00762DE6" w14:paraId="15A80E2F"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Subject: Quality Assurance Studies and Analyses of Healthcare Quality Standards</w:t>
      </w:r>
    </w:p>
    <w:p w:rsidRPr="00762DE6" w:rsidR="00762DE6" w:rsidP="00762DE6" w:rsidRDefault="00762DE6" w14:paraId="6B34D0F3"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Cutoff: Upon completion of standard.</w:t>
      </w:r>
    </w:p>
    <w:p w:rsidRPr="00762DE6" w:rsidR="00762DE6" w:rsidP="00762DE6" w:rsidRDefault="00762DE6" w14:paraId="6440FD1A"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Disposition: Permanent. Transfer to NARA 30 years after cutoff.</w:t>
      </w:r>
    </w:p>
    <w:p w:rsidRPr="00762DE6" w:rsidR="00762DE6" w:rsidP="00762DE6" w:rsidRDefault="00762DE6" w14:paraId="2C3AADFB" w14:textId="77777777">
      <w:pPr>
        <w:autoSpaceDE w:val="0"/>
        <w:autoSpaceDN w:val="0"/>
        <w:adjustRightInd w:val="0"/>
        <w:spacing w:after="0" w:line="240" w:lineRule="auto"/>
        <w:rPr>
          <w:rFonts w:ascii="TimesNewRomanPSMT" w:hAnsi="TimesNewRomanPSMT" w:cs="TimesNewRomanPSMT"/>
          <w:sz w:val="24"/>
          <w:szCs w:val="20"/>
        </w:rPr>
      </w:pPr>
      <w:r w:rsidRPr="00762DE6">
        <w:rPr>
          <w:rFonts w:ascii="TimesNewRomanPSMT" w:hAnsi="TimesNewRomanPSMT" w:cs="TimesNewRomanPSMT"/>
          <w:sz w:val="24"/>
          <w:szCs w:val="20"/>
        </w:rPr>
        <w:t>OSD RDS Series #: 905-02</w:t>
      </w:r>
    </w:p>
    <w:p w:rsidRPr="00762DE6" w:rsidR="00762DE6" w:rsidP="00762DE6" w:rsidRDefault="00762DE6" w14:paraId="56EEACDD" w14:textId="6231405C">
      <w:pPr>
        <w:spacing w:after="0" w:line="240" w:lineRule="auto"/>
        <w:rPr>
          <w:rFonts w:asciiTheme="majorHAnsi" w:hAnsiTheme="majorHAnsi"/>
          <w:sz w:val="32"/>
        </w:rPr>
      </w:pPr>
      <w:r w:rsidRPr="00762DE6">
        <w:rPr>
          <w:rFonts w:ascii="TimesNewRomanPSMT" w:hAnsi="TimesNewRomanPSMT" w:cs="TimesNewRomanPSMT"/>
          <w:sz w:val="24"/>
          <w:szCs w:val="20"/>
        </w:rPr>
        <w:t>NARA Authority: NC1-330-77-5"</w:t>
      </w:r>
    </w:p>
    <w:p w:rsidRPr="00762DE6" w:rsidR="00996894" w:rsidP="00996894" w:rsidRDefault="00996894" w14:paraId="54B4B8BF" w14:textId="4C39397A">
      <w:pPr>
        <w:spacing w:after="0" w:line="240" w:lineRule="auto"/>
        <w:rPr>
          <w:rFonts w:asciiTheme="majorHAnsi" w:hAnsiTheme="majorHAnsi"/>
          <w:sz w:val="24"/>
        </w:rPr>
      </w:pPr>
    </w:p>
    <w:p w:rsidR="0002330D" w:rsidP="00996894" w:rsidRDefault="0002330D" w14:paraId="34204CCE" w14:textId="77777777">
      <w:pPr>
        <w:spacing w:after="0" w:line="240" w:lineRule="auto"/>
        <w:rPr>
          <w:rFonts w:asciiTheme="majorHAnsi" w:hAnsiTheme="majorHAnsi"/>
          <w:i/>
          <w:sz w:val="24"/>
        </w:rPr>
      </w:pPr>
    </w:p>
    <w:p w:rsidR="00996894" w:rsidP="00996894" w:rsidRDefault="00337EF1" w14:paraId="562F575F"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rsidRDefault="009A6246" w14:paraId="7137BDDC" w14:textId="77777777">
      <w:pPr>
        <w:spacing w:after="0" w:line="240" w:lineRule="auto"/>
        <w:rPr>
          <w:rFonts w:asciiTheme="majorHAnsi" w:hAnsiTheme="majorHAnsi"/>
          <w:sz w:val="24"/>
        </w:rPr>
      </w:pPr>
      <w:r w:rsidRPr="009A765E">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027BA5C6" w14:textId="77777777">
      <w:pPr>
        <w:spacing w:after="0" w:line="240" w:lineRule="auto"/>
        <w:rPr>
          <w:rFonts w:asciiTheme="majorHAnsi" w:hAnsiTheme="majorHAnsi"/>
          <w:sz w:val="24"/>
        </w:rPr>
      </w:pPr>
    </w:p>
    <w:p w:rsidR="00D21AA6" w:rsidP="00337EF1" w:rsidRDefault="00D21AA6" w14:paraId="5C93525A"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1ACB3418"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C654C0" w:rsidR="00B55E9F" w:rsidP="00235D71" w:rsidRDefault="00B55E9F" w14:paraId="009A4EB2" w14:textId="77777777">
      <w:pPr>
        <w:spacing w:after="0" w:line="240" w:lineRule="auto"/>
        <w:rPr>
          <w:rFonts w:asciiTheme="majorHAnsi" w:hAnsiTheme="majorHAnsi"/>
          <w:sz w:val="24"/>
        </w:rPr>
      </w:pPr>
    </w:p>
    <w:p w:rsidR="00235D71" w:rsidP="00235D71" w:rsidRDefault="00235D71" w14:paraId="3AC9AB33"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14:paraId="65B9A7A1"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A54FEF">
        <w:rPr>
          <w:rFonts w:asciiTheme="majorHAnsi" w:hAnsiTheme="majorHAnsi"/>
          <w:sz w:val="24"/>
        </w:rPr>
        <w:t>Email</w:t>
      </w:r>
      <w:r w:rsidR="002617D7">
        <w:rPr>
          <w:rFonts w:asciiTheme="majorHAnsi" w:hAnsiTheme="majorHAnsi"/>
          <w:sz w:val="24"/>
        </w:rPr>
        <w:t xml:space="preserve"> and AudioCARE</w:t>
      </w:r>
      <w:r w:rsidRPr="00235D71">
        <w:rPr>
          <w:rFonts w:asciiTheme="majorHAnsi" w:hAnsiTheme="majorHAnsi"/>
          <w:sz w:val="24"/>
        </w:rPr>
        <w:t xml:space="preserve">] </w:t>
      </w:r>
    </w:p>
    <w:p w:rsidRPr="009A765E" w:rsidR="00235D71" w:rsidP="00235D71" w:rsidRDefault="00520B36" w14:paraId="1E60CA92" w14:textId="4322C7D4">
      <w:pPr>
        <w:pStyle w:val="ListParagraph"/>
        <w:numPr>
          <w:ilvl w:val="0"/>
          <w:numId w:val="15"/>
        </w:numPr>
        <w:spacing w:after="0" w:line="240" w:lineRule="auto"/>
        <w:rPr>
          <w:rFonts w:asciiTheme="majorHAnsi" w:hAnsiTheme="majorHAnsi"/>
          <w:sz w:val="24"/>
        </w:rPr>
      </w:pPr>
      <w:r w:rsidRPr="009A765E">
        <w:rPr>
          <w:rFonts w:asciiTheme="majorHAnsi" w:hAnsiTheme="majorHAnsi"/>
          <w:sz w:val="24"/>
        </w:rPr>
        <w:t>Number of Respondents:</w:t>
      </w:r>
      <w:r w:rsidR="00C654C0">
        <w:rPr>
          <w:rFonts w:asciiTheme="majorHAnsi" w:hAnsiTheme="majorHAnsi"/>
          <w:sz w:val="24"/>
        </w:rPr>
        <w:t xml:space="preserve"> </w:t>
      </w:r>
      <w:r w:rsidR="00B55394">
        <w:rPr>
          <w:rFonts w:asciiTheme="majorHAnsi" w:hAnsiTheme="majorHAnsi"/>
          <w:sz w:val="24"/>
        </w:rPr>
        <w:t>570,000</w:t>
      </w:r>
      <w:r w:rsidRPr="009A765E" w:rsidR="00CE7C0A">
        <w:rPr>
          <w:rFonts w:asciiTheme="majorHAnsi" w:hAnsiTheme="majorHAnsi"/>
          <w:sz w:val="24"/>
        </w:rPr>
        <w:t xml:space="preserve">  </w:t>
      </w:r>
      <w:r w:rsidRPr="009A765E">
        <w:rPr>
          <w:rFonts w:asciiTheme="majorHAnsi" w:hAnsiTheme="majorHAnsi"/>
          <w:sz w:val="24"/>
        </w:rPr>
        <w:t xml:space="preserve"> </w:t>
      </w:r>
    </w:p>
    <w:p w:rsidRPr="009A765E" w:rsidR="00235D71" w:rsidP="00235D71" w:rsidRDefault="00A76F7E" w14:paraId="0247F8EB" w14:textId="77777777">
      <w:pPr>
        <w:pStyle w:val="ListParagraph"/>
        <w:numPr>
          <w:ilvl w:val="0"/>
          <w:numId w:val="15"/>
        </w:numPr>
        <w:spacing w:after="0" w:line="240" w:lineRule="auto"/>
        <w:rPr>
          <w:rFonts w:asciiTheme="majorHAnsi" w:hAnsiTheme="majorHAnsi"/>
          <w:sz w:val="24"/>
        </w:rPr>
      </w:pPr>
      <w:r w:rsidRPr="009A765E">
        <w:rPr>
          <w:rFonts w:asciiTheme="majorHAnsi" w:hAnsiTheme="majorHAnsi"/>
          <w:sz w:val="24"/>
        </w:rPr>
        <w:t>Number of Responses Per</w:t>
      </w:r>
      <w:r w:rsidRPr="009A765E" w:rsidR="00520B36">
        <w:rPr>
          <w:rFonts w:asciiTheme="majorHAnsi" w:hAnsiTheme="majorHAnsi"/>
          <w:sz w:val="24"/>
        </w:rPr>
        <w:t xml:space="preserve"> Respondent:</w:t>
      </w:r>
      <w:r w:rsidRPr="009A765E" w:rsidR="00CE7C0A">
        <w:rPr>
          <w:rFonts w:asciiTheme="majorHAnsi" w:hAnsiTheme="majorHAnsi"/>
          <w:sz w:val="24"/>
        </w:rPr>
        <w:t xml:space="preserve"> One.</w:t>
      </w:r>
      <w:r w:rsidRPr="009A765E" w:rsidR="00520B36">
        <w:rPr>
          <w:rFonts w:asciiTheme="majorHAnsi" w:hAnsiTheme="majorHAnsi"/>
          <w:sz w:val="24"/>
        </w:rPr>
        <w:t xml:space="preserve"> </w:t>
      </w:r>
    </w:p>
    <w:p w:rsidRPr="009A765E" w:rsidR="00235D71" w:rsidP="00235D71" w:rsidRDefault="00A76F7E" w14:paraId="1E24F37D" w14:textId="77777777">
      <w:pPr>
        <w:pStyle w:val="ListParagraph"/>
        <w:numPr>
          <w:ilvl w:val="0"/>
          <w:numId w:val="15"/>
        </w:numPr>
        <w:spacing w:after="0" w:line="240" w:lineRule="auto"/>
        <w:rPr>
          <w:rFonts w:asciiTheme="majorHAnsi" w:hAnsiTheme="majorHAnsi"/>
          <w:sz w:val="24"/>
        </w:rPr>
      </w:pPr>
      <w:r w:rsidRPr="009A765E">
        <w:rPr>
          <w:rFonts w:asciiTheme="majorHAnsi" w:hAnsiTheme="majorHAnsi"/>
          <w:sz w:val="24"/>
        </w:rPr>
        <w:t>Num</w:t>
      </w:r>
      <w:r w:rsidRPr="009A765E" w:rsidR="00520B36">
        <w:rPr>
          <w:rFonts w:asciiTheme="majorHAnsi" w:hAnsiTheme="majorHAnsi"/>
          <w:sz w:val="24"/>
        </w:rPr>
        <w:t>ber of Total Annual Responses:</w:t>
      </w:r>
      <w:r w:rsidRPr="009A765E" w:rsidR="00CE7C0A">
        <w:rPr>
          <w:rFonts w:asciiTheme="majorHAnsi" w:hAnsiTheme="majorHAnsi"/>
          <w:sz w:val="24"/>
        </w:rPr>
        <w:t xml:space="preserve"> </w:t>
      </w:r>
      <w:r w:rsidRPr="009A765E" w:rsidR="00EA643D">
        <w:rPr>
          <w:rFonts w:asciiTheme="majorHAnsi" w:hAnsiTheme="majorHAnsi"/>
          <w:sz w:val="24"/>
        </w:rPr>
        <w:t>570,000</w:t>
      </w:r>
      <w:r w:rsidRPr="009A765E" w:rsidR="002617D7">
        <w:rPr>
          <w:rFonts w:asciiTheme="majorHAnsi" w:hAnsiTheme="majorHAnsi"/>
          <w:sz w:val="24"/>
        </w:rPr>
        <w:t xml:space="preserve"> (assuming 3</w:t>
      </w:r>
      <w:r w:rsidRPr="009A765E" w:rsidR="00353691">
        <w:rPr>
          <w:rFonts w:asciiTheme="majorHAnsi" w:hAnsiTheme="majorHAnsi"/>
          <w:sz w:val="24"/>
        </w:rPr>
        <w:t>0% response rate).</w:t>
      </w:r>
    </w:p>
    <w:p w:rsidRPr="009A765E" w:rsidR="00502FF3" w:rsidP="00235D71" w:rsidRDefault="00A76F7E" w14:paraId="0A9DCB06" w14:textId="77777777">
      <w:pPr>
        <w:pStyle w:val="ListParagraph"/>
        <w:numPr>
          <w:ilvl w:val="0"/>
          <w:numId w:val="15"/>
        </w:numPr>
        <w:spacing w:after="0" w:line="240" w:lineRule="auto"/>
        <w:rPr>
          <w:rFonts w:asciiTheme="majorHAnsi" w:hAnsiTheme="majorHAnsi"/>
          <w:sz w:val="24"/>
        </w:rPr>
      </w:pPr>
      <w:r w:rsidRPr="009A765E">
        <w:rPr>
          <w:rFonts w:asciiTheme="majorHAnsi" w:hAnsiTheme="majorHAnsi"/>
          <w:sz w:val="24"/>
        </w:rPr>
        <w:t>Response Time</w:t>
      </w:r>
      <w:r w:rsidRPr="009A765E" w:rsidR="00520B36">
        <w:rPr>
          <w:rFonts w:asciiTheme="majorHAnsi" w:hAnsiTheme="majorHAnsi"/>
          <w:sz w:val="24"/>
        </w:rPr>
        <w:t xml:space="preserve">: </w:t>
      </w:r>
      <w:r w:rsidR="00C654C0">
        <w:rPr>
          <w:rFonts w:asciiTheme="majorHAnsi" w:hAnsiTheme="majorHAnsi"/>
          <w:sz w:val="24"/>
        </w:rPr>
        <w:t xml:space="preserve">2 </w:t>
      </w:r>
      <w:r w:rsidRPr="009A765E" w:rsidR="00CE7C0A">
        <w:rPr>
          <w:rFonts w:asciiTheme="majorHAnsi" w:hAnsiTheme="majorHAnsi"/>
          <w:sz w:val="24"/>
        </w:rPr>
        <w:t>minutes</w:t>
      </w:r>
    </w:p>
    <w:p w:rsidRPr="009A765E" w:rsidR="00A76F7E" w:rsidP="00235D71" w:rsidRDefault="00C654C0" w14:paraId="628249AB"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9A765E" w:rsidR="00520B36">
        <w:rPr>
          <w:rFonts w:asciiTheme="majorHAnsi" w:hAnsiTheme="majorHAnsi"/>
          <w:sz w:val="24"/>
        </w:rPr>
        <w:t xml:space="preserve">: </w:t>
      </w:r>
      <w:r w:rsidRPr="009A765E" w:rsidR="00EA643D">
        <w:rPr>
          <w:rFonts w:asciiTheme="majorHAnsi" w:hAnsiTheme="majorHAnsi"/>
          <w:sz w:val="24"/>
        </w:rPr>
        <w:t>19</w:t>
      </w:r>
      <w:r w:rsidRPr="009A765E" w:rsidR="00353691">
        <w:rPr>
          <w:rFonts w:asciiTheme="majorHAnsi" w:hAnsiTheme="majorHAnsi"/>
          <w:sz w:val="24"/>
        </w:rPr>
        <w:t>,000</w:t>
      </w:r>
      <w:r w:rsidRPr="009A765E" w:rsidR="00A77157">
        <w:rPr>
          <w:rFonts w:asciiTheme="majorHAnsi" w:hAnsiTheme="majorHAnsi"/>
          <w:sz w:val="24"/>
        </w:rPr>
        <w:t xml:space="preserve"> hours </w:t>
      </w:r>
    </w:p>
    <w:p w:rsidRPr="009A765E" w:rsidR="00B55E9F" w:rsidP="00B55E9F" w:rsidRDefault="00B55E9F" w14:paraId="3B511092" w14:textId="77777777">
      <w:pPr>
        <w:pStyle w:val="ListParagraph"/>
        <w:spacing w:after="0" w:line="240" w:lineRule="auto"/>
        <w:ind w:left="1440"/>
        <w:rPr>
          <w:rFonts w:asciiTheme="majorHAnsi" w:hAnsiTheme="majorHAnsi"/>
          <w:sz w:val="24"/>
        </w:rPr>
      </w:pPr>
    </w:p>
    <w:p w:rsidRPr="009A765E" w:rsidR="00235D71" w:rsidP="00235D71" w:rsidRDefault="00235D71" w14:paraId="2FF576A6" w14:textId="2858DB05">
      <w:pPr>
        <w:pStyle w:val="ListParagraph"/>
        <w:numPr>
          <w:ilvl w:val="0"/>
          <w:numId w:val="14"/>
        </w:numPr>
        <w:spacing w:after="0" w:line="240" w:lineRule="auto"/>
        <w:rPr>
          <w:rFonts w:asciiTheme="majorHAnsi" w:hAnsiTheme="majorHAnsi"/>
          <w:sz w:val="24"/>
        </w:rPr>
      </w:pPr>
      <w:r w:rsidRPr="009A765E">
        <w:rPr>
          <w:rFonts w:asciiTheme="majorHAnsi" w:hAnsiTheme="majorHAnsi"/>
          <w:sz w:val="24"/>
        </w:rPr>
        <w:t xml:space="preserve">Total Submission Burden </w:t>
      </w:r>
    </w:p>
    <w:p w:rsidRPr="009A765E" w:rsidR="00235D71" w:rsidP="00235D71" w:rsidRDefault="00C654C0" w14:paraId="76D58E53" w14:textId="1F39F279">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Respondents: </w:t>
      </w:r>
      <w:r w:rsidR="00B55394">
        <w:rPr>
          <w:rFonts w:asciiTheme="majorHAnsi" w:hAnsiTheme="majorHAnsi"/>
          <w:sz w:val="24"/>
        </w:rPr>
        <w:t>570,000</w:t>
      </w:r>
    </w:p>
    <w:p w:rsidRPr="009A765E" w:rsidR="00235D71" w:rsidP="00235D71" w:rsidRDefault="00235D71" w14:paraId="79C2060D" w14:textId="77777777">
      <w:pPr>
        <w:pStyle w:val="ListParagraph"/>
        <w:numPr>
          <w:ilvl w:val="1"/>
          <w:numId w:val="14"/>
        </w:numPr>
        <w:spacing w:after="0" w:line="240" w:lineRule="auto"/>
        <w:rPr>
          <w:rFonts w:asciiTheme="majorHAnsi" w:hAnsiTheme="majorHAnsi"/>
          <w:sz w:val="24"/>
        </w:rPr>
      </w:pPr>
      <w:r w:rsidRPr="009A765E">
        <w:rPr>
          <w:rFonts w:asciiTheme="majorHAnsi" w:hAnsiTheme="majorHAnsi"/>
          <w:sz w:val="24"/>
        </w:rPr>
        <w:t>To</w:t>
      </w:r>
      <w:r w:rsidR="00C654C0">
        <w:rPr>
          <w:rFonts w:asciiTheme="majorHAnsi" w:hAnsiTheme="majorHAnsi"/>
          <w:sz w:val="24"/>
        </w:rPr>
        <w:t>tal Number of Annual Responses</w:t>
      </w:r>
      <w:r w:rsidRPr="009A765E">
        <w:rPr>
          <w:rFonts w:asciiTheme="majorHAnsi" w:hAnsiTheme="majorHAnsi"/>
          <w:sz w:val="24"/>
        </w:rPr>
        <w:t xml:space="preserve">: </w:t>
      </w:r>
      <w:r w:rsidRPr="009A765E" w:rsidR="00EA643D">
        <w:rPr>
          <w:rFonts w:asciiTheme="majorHAnsi" w:hAnsiTheme="majorHAnsi"/>
          <w:sz w:val="24"/>
        </w:rPr>
        <w:t>570,000</w:t>
      </w:r>
    </w:p>
    <w:p w:rsidRPr="009A765E" w:rsidR="00A77157" w:rsidP="00337EF1" w:rsidRDefault="00C654C0" w14:paraId="236F2353"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Pr="009A765E" w:rsidR="00EA643D">
        <w:rPr>
          <w:rFonts w:asciiTheme="majorHAnsi" w:hAnsiTheme="majorHAnsi"/>
          <w:sz w:val="24"/>
        </w:rPr>
        <w:t>19</w:t>
      </w:r>
      <w:r w:rsidRPr="009A765E" w:rsidR="00353691">
        <w:rPr>
          <w:rFonts w:asciiTheme="majorHAnsi" w:hAnsiTheme="majorHAnsi"/>
          <w:sz w:val="24"/>
        </w:rPr>
        <w:t>,000</w:t>
      </w:r>
      <w:r w:rsidRPr="009A765E" w:rsidR="00235D71">
        <w:rPr>
          <w:rFonts w:asciiTheme="majorHAnsi" w:hAnsiTheme="majorHAnsi"/>
          <w:sz w:val="24"/>
        </w:rPr>
        <w:t xml:space="preserve"> hours</w:t>
      </w:r>
    </w:p>
    <w:p w:rsidR="00520B36" w:rsidP="00337EF1" w:rsidRDefault="00520B36" w14:paraId="79AAF1B4" w14:textId="77777777">
      <w:pPr>
        <w:spacing w:after="0" w:line="240" w:lineRule="auto"/>
        <w:rPr>
          <w:rFonts w:asciiTheme="majorHAnsi" w:hAnsiTheme="majorHAnsi"/>
          <w:sz w:val="24"/>
        </w:rPr>
      </w:pPr>
    </w:p>
    <w:p w:rsidR="00105F45" w:rsidP="00337EF1" w:rsidRDefault="00235D71" w14:paraId="2E077C54" w14:textId="77777777">
      <w:pPr>
        <w:spacing w:after="0" w:line="240" w:lineRule="auto"/>
        <w:rPr>
          <w:rFonts w:asciiTheme="majorHAnsi" w:hAnsiTheme="majorHAnsi"/>
          <w:sz w:val="24"/>
        </w:rPr>
      </w:pPr>
      <w:r>
        <w:rPr>
          <w:rFonts w:asciiTheme="majorHAnsi" w:hAnsiTheme="majorHAnsi"/>
          <w:sz w:val="24"/>
        </w:rPr>
        <w:lastRenderedPageBreak/>
        <w:t>Part B: LABOR COST OF RESPONDENT BURDEN</w:t>
      </w:r>
    </w:p>
    <w:p w:rsidR="00235D71" w:rsidP="00235D71" w:rsidRDefault="00235D71" w14:paraId="703978C1" w14:textId="77777777">
      <w:pPr>
        <w:pStyle w:val="ListParagraph"/>
        <w:spacing w:after="0" w:line="240" w:lineRule="auto"/>
        <w:rPr>
          <w:rFonts w:asciiTheme="majorHAnsi" w:hAnsiTheme="majorHAnsi"/>
          <w:sz w:val="24"/>
        </w:rPr>
      </w:pPr>
    </w:p>
    <w:p w:rsidR="00235D71" w:rsidP="00235D71" w:rsidRDefault="00235D71" w14:paraId="67DA86F0"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457784B9"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2617D7">
        <w:rPr>
          <w:rFonts w:asciiTheme="majorHAnsi" w:hAnsiTheme="majorHAnsi"/>
          <w:sz w:val="24"/>
        </w:rPr>
        <w:t>Email and AudioCARE</w:t>
      </w:r>
      <w:r w:rsidRPr="00235D71">
        <w:rPr>
          <w:rFonts w:asciiTheme="majorHAnsi" w:hAnsiTheme="majorHAnsi"/>
          <w:sz w:val="24"/>
        </w:rPr>
        <w:t xml:space="preserve">] </w:t>
      </w:r>
    </w:p>
    <w:p w:rsidRPr="009A765E" w:rsidR="00235D71" w:rsidP="00235D71" w:rsidRDefault="00235D71" w14:paraId="152B7764" w14:textId="77777777">
      <w:pPr>
        <w:pStyle w:val="ListParagraph"/>
        <w:numPr>
          <w:ilvl w:val="0"/>
          <w:numId w:val="17"/>
        </w:numPr>
        <w:spacing w:after="0" w:line="240" w:lineRule="auto"/>
        <w:rPr>
          <w:rFonts w:asciiTheme="majorHAnsi" w:hAnsiTheme="majorHAnsi"/>
          <w:sz w:val="24"/>
        </w:rPr>
      </w:pPr>
      <w:r w:rsidRPr="009A765E">
        <w:rPr>
          <w:rFonts w:asciiTheme="majorHAnsi" w:hAnsiTheme="majorHAnsi"/>
          <w:sz w:val="24"/>
        </w:rPr>
        <w:t xml:space="preserve">Number of Total Annual Responses: </w:t>
      </w:r>
      <w:r w:rsidRPr="009A765E" w:rsidR="00EA643D">
        <w:rPr>
          <w:rFonts w:asciiTheme="majorHAnsi" w:hAnsiTheme="majorHAnsi"/>
          <w:sz w:val="24"/>
        </w:rPr>
        <w:t>570,000</w:t>
      </w:r>
    </w:p>
    <w:p w:rsidRPr="009A765E" w:rsidR="00235D71" w:rsidP="00235D71" w:rsidRDefault="00235D71" w14:paraId="3F8FE410" w14:textId="77777777">
      <w:pPr>
        <w:pStyle w:val="ListParagraph"/>
        <w:numPr>
          <w:ilvl w:val="0"/>
          <w:numId w:val="17"/>
        </w:numPr>
        <w:spacing w:after="0" w:line="240" w:lineRule="auto"/>
        <w:rPr>
          <w:rFonts w:asciiTheme="majorHAnsi" w:hAnsiTheme="majorHAnsi"/>
          <w:sz w:val="24"/>
        </w:rPr>
      </w:pPr>
      <w:r w:rsidRPr="009A765E">
        <w:rPr>
          <w:rFonts w:asciiTheme="majorHAnsi" w:hAnsiTheme="majorHAnsi"/>
          <w:sz w:val="24"/>
        </w:rPr>
        <w:t xml:space="preserve">Response Time: </w:t>
      </w:r>
      <w:r w:rsidRPr="009A765E" w:rsidR="00083948">
        <w:rPr>
          <w:rFonts w:asciiTheme="majorHAnsi" w:hAnsiTheme="majorHAnsi"/>
          <w:sz w:val="24"/>
        </w:rPr>
        <w:t>2 minutes</w:t>
      </w:r>
    </w:p>
    <w:p w:rsidRPr="009A765E" w:rsidR="00235D71" w:rsidP="00235D71" w:rsidRDefault="00235D71" w14:paraId="0E2CFE27" w14:textId="77777777">
      <w:pPr>
        <w:pStyle w:val="ListParagraph"/>
        <w:numPr>
          <w:ilvl w:val="0"/>
          <w:numId w:val="17"/>
        </w:numPr>
        <w:spacing w:after="0" w:line="240" w:lineRule="auto"/>
        <w:rPr>
          <w:rFonts w:asciiTheme="majorHAnsi" w:hAnsiTheme="majorHAnsi"/>
          <w:sz w:val="24"/>
        </w:rPr>
      </w:pPr>
      <w:r w:rsidRPr="009A765E">
        <w:rPr>
          <w:rFonts w:asciiTheme="majorHAnsi" w:hAnsiTheme="majorHAnsi"/>
          <w:sz w:val="24"/>
        </w:rPr>
        <w:t xml:space="preserve">Respondent Hourly Wage: </w:t>
      </w:r>
      <w:r w:rsidRPr="009A765E" w:rsidR="00083948">
        <w:rPr>
          <w:rFonts w:asciiTheme="majorHAnsi" w:hAnsiTheme="majorHAnsi"/>
          <w:sz w:val="24"/>
        </w:rPr>
        <w:t>$29.74</w:t>
      </w:r>
    </w:p>
    <w:p w:rsidRPr="009A765E" w:rsidR="00235D71" w:rsidP="00235D71" w:rsidRDefault="00C654C0" w14:paraId="6F1EC474"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9A765E" w:rsidR="00235D71">
        <w:rPr>
          <w:rFonts w:asciiTheme="majorHAnsi" w:hAnsiTheme="majorHAnsi"/>
          <w:sz w:val="24"/>
        </w:rPr>
        <w:t xml:space="preserve">: </w:t>
      </w:r>
      <w:r w:rsidRPr="009A765E" w:rsidR="00083948">
        <w:rPr>
          <w:rFonts w:asciiTheme="majorHAnsi" w:hAnsiTheme="majorHAnsi"/>
          <w:sz w:val="24"/>
        </w:rPr>
        <w:t>$0.99</w:t>
      </w:r>
    </w:p>
    <w:p w:rsidRPr="009A765E" w:rsidR="00235D71" w:rsidP="00235D71" w:rsidRDefault="00235D71" w14:paraId="0A638F61" w14:textId="6C535FB9">
      <w:pPr>
        <w:pStyle w:val="ListParagraph"/>
        <w:numPr>
          <w:ilvl w:val="0"/>
          <w:numId w:val="17"/>
        </w:numPr>
        <w:spacing w:after="0" w:line="240" w:lineRule="auto"/>
        <w:rPr>
          <w:rFonts w:asciiTheme="majorHAnsi" w:hAnsiTheme="majorHAnsi"/>
          <w:sz w:val="24"/>
        </w:rPr>
      </w:pPr>
      <w:r w:rsidRPr="009A765E">
        <w:rPr>
          <w:rFonts w:asciiTheme="majorHAnsi" w:hAnsiTheme="majorHAnsi"/>
          <w:sz w:val="24"/>
        </w:rPr>
        <w:t xml:space="preserve">Total Labor Burden: </w:t>
      </w:r>
      <w:r w:rsidRPr="009A765E" w:rsidR="002617D7">
        <w:rPr>
          <w:rFonts w:asciiTheme="majorHAnsi" w:hAnsiTheme="majorHAnsi"/>
          <w:sz w:val="24"/>
        </w:rPr>
        <w:t>$</w:t>
      </w:r>
      <w:r w:rsidR="00A54AB3">
        <w:rPr>
          <w:rFonts w:asciiTheme="majorHAnsi" w:hAnsiTheme="majorHAnsi"/>
          <w:sz w:val="24"/>
        </w:rPr>
        <w:t>565,060</w:t>
      </w:r>
    </w:p>
    <w:p w:rsidRPr="009A765E" w:rsidR="00B55E9F" w:rsidP="00B55E9F" w:rsidRDefault="00B55E9F" w14:paraId="28802BD2" w14:textId="77777777">
      <w:pPr>
        <w:pStyle w:val="ListParagraph"/>
        <w:spacing w:after="0" w:line="240" w:lineRule="auto"/>
        <w:ind w:left="1440"/>
        <w:rPr>
          <w:rFonts w:asciiTheme="majorHAnsi" w:hAnsiTheme="majorHAnsi"/>
          <w:sz w:val="24"/>
        </w:rPr>
      </w:pPr>
    </w:p>
    <w:p w:rsidRPr="009A765E" w:rsidR="00235D71" w:rsidP="00235D71" w:rsidRDefault="00235D71" w14:paraId="581DD7E0" w14:textId="77777777">
      <w:pPr>
        <w:pStyle w:val="ListParagraph"/>
        <w:numPr>
          <w:ilvl w:val="0"/>
          <w:numId w:val="16"/>
        </w:numPr>
        <w:spacing w:after="0" w:line="240" w:lineRule="auto"/>
        <w:rPr>
          <w:rFonts w:asciiTheme="majorHAnsi" w:hAnsiTheme="majorHAnsi"/>
          <w:sz w:val="24"/>
        </w:rPr>
      </w:pPr>
      <w:r w:rsidRPr="009A765E">
        <w:rPr>
          <w:rFonts w:asciiTheme="majorHAnsi" w:hAnsiTheme="majorHAnsi"/>
          <w:sz w:val="24"/>
        </w:rPr>
        <w:t xml:space="preserve">Overall Labor Burden </w:t>
      </w:r>
    </w:p>
    <w:p w:rsidRPr="009A765E" w:rsidR="00235D71" w:rsidP="00235D71" w:rsidRDefault="00235D71" w14:paraId="0BEF9C3F" w14:textId="0043F67B">
      <w:pPr>
        <w:pStyle w:val="ListParagraph"/>
        <w:numPr>
          <w:ilvl w:val="1"/>
          <w:numId w:val="16"/>
        </w:numPr>
        <w:spacing w:after="0" w:line="240" w:lineRule="auto"/>
        <w:rPr>
          <w:rFonts w:asciiTheme="majorHAnsi" w:hAnsiTheme="majorHAnsi"/>
          <w:sz w:val="24"/>
        </w:rPr>
      </w:pPr>
      <w:r w:rsidRPr="009A765E">
        <w:rPr>
          <w:rFonts w:asciiTheme="majorHAnsi" w:hAnsiTheme="majorHAnsi"/>
          <w:sz w:val="24"/>
        </w:rPr>
        <w:t xml:space="preserve">Total Number of Annual Responses: </w:t>
      </w:r>
      <w:r w:rsidR="00B55394">
        <w:rPr>
          <w:rFonts w:asciiTheme="majorHAnsi" w:hAnsiTheme="majorHAnsi"/>
          <w:sz w:val="24"/>
        </w:rPr>
        <w:t>570,000</w:t>
      </w:r>
    </w:p>
    <w:p w:rsidRPr="009A765E" w:rsidR="00235D71" w:rsidP="00235D71" w:rsidRDefault="005E32EF" w14:paraId="0249D7A2" w14:textId="4A536B1B">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9A765E" w:rsidR="002617D7">
        <w:rPr>
          <w:rFonts w:asciiTheme="majorHAnsi" w:hAnsiTheme="majorHAnsi"/>
          <w:sz w:val="24"/>
        </w:rPr>
        <w:t>$</w:t>
      </w:r>
      <w:r w:rsidR="00B55394">
        <w:rPr>
          <w:rFonts w:asciiTheme="majorHAnsi" w:hAnsiTheme="majorHAnsi"/>
          <w:sz w:val="24"/>
        </w:rPr>
        <w:t>565,060</w:t>
      </w:r>
    </w:p>
    <w:p w:rsidR="00520B36" w:rsidP="006F2DF8" w:rsidRDefault="00520B36" w14:paraId="65E224E9" w14:textId="77777777">
      <w:pPr>
        <w:spacing w:after="0" w:line="240" w:lineRule="auto"/>
        <w:rPr>
          <w:rFonts w:asciiTheme="majorHAnsi" w:hAnsiTheme="majorHAnsi"/>
          <w:sz w:val="24"/>
        </w:rPr>
      </w:pPr>
    </w:p>
    <w:p w:rsidRPr="0019309D" w:rsidR="00520B36" w:rsidP="0019309D" w:rsidRDefault="0019309D" w14:paraId="2FAEEE4B" w14:textId="77777777">
      <w:pPr>
        <w:spacing w:after="0" w:line="240" w:lineRule="auto"/>
        <w:rPr>
          <w:rFonts w:asciiTheme="majorHAnsi" w:hAnsiTheme="majorHAnsi"/>
          <w:sz w:val="24"/>
        </w:rPr>
      </w:pPr>
      <w:r w:rsidRPr="009A765E">
        <w:rPr>
          <w:rFonts w:asciiTheme="majorHAnsi" w:hAnsiTheme="majorHAnsi"/>
          <w:sz w:val="24"/>
        </w:rPr>
        <w:t xml:space="preserve">The Respondent hourly wage was determined by using the </w:t>
      </w:r>
      <w:r w:rsidRPr="009A765E" w:rsidR="008A06EF">
        <w:rPr>
          <w:rFonts w:asciiTheme="majorHAnsi" w:hAnsiTheme="majorHAnsi"/>
          <w:sz w:val="24"/>
        </w:rPr>
        <w:t>[</w:t>
      </w:r>
      <w:r w:rsidRPr="009A765E">
        <w:rPr>
          <w:rFonts w:asciiTheme="majorHAnsi" w:hAnsiTheme="majorHAnsi"/>
          <w:sz w:val="24"/>
        </w:rPr>
        <w:t>Department of Labor Wage Website</w:t>
      </w:r>
      <w:r w:rsidRPr="009A765E" w:rsidR="008A06EF">
        <w:rPr>
          <w:rFonts w:asciiTheme="majorHAnsi" w:hAnsiTheme="majorHAnsi"/>
          <w:sz w:val="24"/>
        </w:rPr>
        <w:t>]</w:t>
      </w:r>
      <w:r w:rsidRPr="009A765E">
        <w:rPr>
          <w:rFonts w:asciiTheme="majorHAnsi" w:hAnsiTheme="majorHAnsi"/>
          <w:sz w:val="24"/>
        </w:rPr>
        <w:t xml:space="preserve"> (</w:t>
      </w:r>
      <w:r w:rsidRPr="009A765E" w:rsidR="008A06EF">
        <w:rPr>
          <w:rFonts w:asciiTheme="majorHAnsi" w:hAnsiTheme="majorHAnsi"/>
          <w:sz w:val="24"/>
        </w:rPr>
        <w:t>[</w:t>
      </w:r>
      <w:hyperlink w:history="1" r:id="rId8">
        <w:r w:rsidRPr="009A765E">
          <w:rPr>
            <w:rStyle w:val="Hyperlink"/>
            <w:rFonts w:asciiTheme="majorHAnsi" w:hAnsiTheme="majorHAnsi"/>
            <w:sz w:val="24"/>
          </w:rPr>
          <w:t>http://www.dol.gov/dol/topic/wages/index.htm</w:t>
        </w:r>
      </w:hyperlink>
      <w:r w:rsidRPr="009A765E" w:rsidR="008A06EF">
        <w:rPr>
          <w:rFonts w:asciiTheme="majorHAnsi" w:hAnsiTheme="majorHAnsi"/>
          <w:sz w:val="24"/>
        </w:rPr>
        <w:t>])</w:t>
      </w:r>
    </w:p>
    <w:p w:rsidR="006F2DF8" w:rsidP="00337EF1" w:rsidRDefault="006F2DF8" w14:paraId="64F87016" w14:textId="77777777">
      <w:pPr>
        <w:spacing w:after="0" w:line="240" w:lineRule="auto"/>
        <w:rPr>
          <w:rFonts w:asciiTheme="majorHAnsi" w:hAnsiTheme="majorHAnsi"/>
          <w:sz w:val="24"/>
        </w:rPr>
      </w:pPr>
    </w:p>
    <w:p w:rsidR="0019309D" w:rsidP="00337EF1" w:rsidRDefault="0019309D" w14:paraId="29F0E8B7"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Pr="005E32EF" w:rsidR="0019309D" w:rsidP="0019309D" w:rsidRDefault="0019309D" w14:paraId="1A1C7D77" w14:textId="77777777">
      <w:pPr>
        <w:spacing w:after="0" w:line="240" w:lineRule="auto"/>
        <w:rPr>
          <w:rFonts w:asciiTheme="majorHAnsi" w:hAnsiTheme="majorHAnsi"/>
          <w:sz w:val="24"/>
        </w:rPr>
      </w:pPr>
      <w:r w:rsidRPr="005E32EF">
        <w:rPr>
          <w:rFonts w:asciiTheme="majorHAnsi" w:hAnsiTheme="majorHAnsi"/>
          <w:sz w:val="24"/>
        </w:rPr>
        <w:t xml:space="preserve">There are no annualized costs to respondents other than the labor burden costs addressed in Section 12 of this document to complete this collection. </w:t>
      </w:r>
    </w:p>
    <w:p w:rsidR="0019309D" w:rsidP="0019309D" w:rsidRDefault="0019309D" w14:paraId="5205EE8F" w14:textId="77777777">
      <w:pPr>
        <w:spacing w:after="0" w:line="240" w:lineRule="auto"/>
        <w:rPr>
          <w:rFonts w:asciiTheme="majorHAnsi" w:hAnsiTheme="majorHAnsi"/>
          <w:sz w:val="24"/>
        </w:rPr>
      </w:pPr>
    </w:p>
    <w:p w:rsidR="00F25499" w:rsidP="0019309D" w:rsidRDefault="00F25499" w14:paraId="489DC3DB"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676F9594" w14:textId="77777777">
      <w:pPr>
        <w:spacing w:after="0" w:line="240" w:lineRule="auto"/>
        <w:rPr>
          <w:rFonts w:asciiTheme="majorHAnsi" w:hAnsiTheme="majorHAnsi"/>
          <w:sz w:val="24"/>
        </w:rPr>
      </w:pPr>
    </w:p>
    <w:p w:rsidR="00235D71" w:rsidP="00722FDB" w:rsidRDefault="00235D71" w14:paraId="3ECA339F"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6E2B20F8" w14:textId="77777777">
      <w:pPr>
        <w:pStyle w:val="ListParagraph"/>
        <w:spacing w:after="0" w:line="240" w:lineRule="auto"/>
        <w:rPr>
          <w:rFonts w:asciiTheme="majorHAnsi" w:hAnsiTheme="majorHAnsi"/>
          <w:sz w:val="24"/>
        </w:rPr>
      </w:pPr>
    </w:p>
    <w:p w:rsidR="00235D71" w:rsidP="00235D71" w:rsidRDefault="00235D71" w14:paraId="079CAB81"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206C2C70"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2617D7">
        <w:rPr>
          <w:rFonts w:asciiTheme="majorHAnsi" w:hAnsiTheme="majorHAnsi"/>
          <w:sz w:val="24"/>
        </w:rPr>
        <w:t>Email and AudioCARE]</w:t>
      </w:r>
      <w:r w:rsidRPr="00235D71">
        <w:rPr>
          <w:rFonts w:asciiTheme="majorHAnsi" w:hAnsiTheme="majorHAnsi"/>
          <w:sz w:val="24"/>
        </w:rPr>
        <w:t xml:space="preserve"> </w:t>
      </w:r>
    </w:p>
    <w:p w:rsidRPr="009A765E" w:rsidR="00235D71" w:rsidP="00235D71" w:rsidRDefault="00235D71" w14:paraId="70F17D7B" w14:textId="77777777">
      <w:pPr>
        <w:pStyle w:val="ListParagraph"/>
        <w:numPr>
          <w:ilvl w:val="0"/>
          <w:numId w:val="19"/>
        </w:numPr>
        <w:spacing w:after="0" w:line="240" w:lineRule="auto"/>
        <w:rPr>
          <w:rFonts w:asciiTheme="majorHAnsi" w:hAnsiTheme="majorHAnsi"/>
          <w:sz w:val="24"/>
        </w:rPr>
      </w:pPr>
      <w:r w:rsidRPr="009A765E">
        <w:rPr>
          <w:rFonts w:asciiTheme="majorHAnsi" w:hAnsiTheme="majorHAnsi"/>
          <w:sz w:val="24"/>
        </w:rPr>
        <w:t>Num</w:t>
      </w:r>
      <w:r w:rsidR="005E32EF">
        <w:rPr>
          <w:rFonts w:asciiTheme="majorHAnsi" w:hAnsiTheme="majorHAnsi"/>
          <w:sz w:val="24"/>
        </w:rPr>
        <w:t xml:space="preserve">ber of Total Annual Responses: </w:t>
      </w:r>
      <w:r w:rsidRPr="009C620C" w:rsidR="00EA643D">
        <w:rPr>
          <w:rFonts w:asciiTheme="majorHAnsi" w:hAnsiTheme="majorHAnsi"/>
          <w:sz w:val="24"/>
        </w:rPr>
        <w:t>570,000</w:t>
      </w:r>
      <w:r w:rsidRPr="009A765E" w:rsidR="008D6B18">
        <w:rPr>
          <w:rFonts w:asciiTheme="majorHAnsi" w:hAnsiTheme="majorHAnsi"/>
          <w:sz w:val="24"/>
        </w:rPr>
        <w:t xml:space="preserve"> </w:t>
      </w:r>
    </w:p>
    <w:p w:rsidRPr="009A765E" w:rsidR="00235D71" w:rsidP="00235D71" w:rsidRDefault="00BA2F19" w14:paraId="7B67CBBF" w14:textId="77777777">
      <w:pPr>
        <w:pStyle w:val="ListParagraph"/>
        <w:numPr>
          <w:ilvl w:val="0"/>
          <w:numId w:val="19"/>
        </w:numPr>
        <w:spacing w:after="0" w:line="240" w:lineRule="auto"/>
        <w:rPr>
          <w:rFonts w:asciiTheme="majorHAnsi" w:hAnsiTheme="majorHAnsi"/>
          <w:sz w:val="24"/>
        </w:rPr>
      </w:pPr>
      <w:r w:rsidRPr="009A765E">
        <w:rPr>
          <w:rFonts w:asciiTheme="majorHAnsi" w:hAnsiTheme="majorHAnsi"/>
          <w:sz w:val="24"/>
        </w:rPr>
        <w:t xml:space="preserve">Processing Time per </w:t>
      </w:r>
      <w:r w:rsidR="005E32EF">
        <w:rPr>
          <w:rFonts w:asciiTheme="majorHAnsi" w:hAnsiTheme="majorHAnsi"/>
          <w:sz w:val="24"/>
        </w:rPr>
        <w:t>Response: 1 second</w:t>
      </w:r>
    </w:p>
    <w:p w:rsidRPr="009A765E" w:rsidR="00235D71" w:rsidP="00235D71" w:rsidRDefault="00235D71" w14:paraId="58004629" w14:textId="77777777">
      <w:pPr>
        <w:pStyle w:val="ListParagraph"/>
        <w:numPr>
          <w:ilvl w:val="0"/>
          <w:numId w:val="19"/>
        </w:numPr>
        <w:spacing w:after="0" w:line="240" w:lineRule="auto"/>
        <w:rPr>
          <w:rFonts w:asciiTheme="majorHAnsi" w:hAnsiTheme="majorHAnsi"/>
          <w:sz w:val="24"/>
        </w:rPr>
      </w:pPr>
      <w:r w:rsidRPr="009A765E">
        <w:rPr>
          <w:rFonts w:asciiTheme="majorHAnsi" w:hAnsiTheme="majorHAnsi"/>
          <w:sz w:val="24"/>
        </w:rPr>
        <w:t>Hourly Wage of Worker(s) Processing Responses : $</w:t>
      </w:r>
      <w:r w:rsidRPr="009A765E" w:rsidR="00BA2F19">
        <w:rPr>
          <w:rFonts w:asciiTheme="majorHAnsi" w:hAnsiTheme="majorHAnsi"/>
          <w:sz w:val="24"/>
        </w:rPr>
        <w:t>75</w:t>
      </w:r>
    </w:p>
    <w:p w:rsidRPr="009A765E" w:rsidR="00235D71" w:rsidP="00235D71" w:rsidRDefault="00235D71" w14:paraId="1D9082C4" w14:textId="77777777">
      <w:pPr>
        <w:pStyle w:val="ListParagraph"/>
        <w:numPr>
          <w:ilvl w:val="0"/>
          <w:numId w:val="19"/>
        </w:numPr>
        <w:spacing w:after="0" w:line="240" w:lineRule="auto"/>
        <w:rPr>
          <w:rFonts w:asciiTheme="majorHAnsi" w:hAnsiTheme="majorHAnsi"/>
          <w:sz w:val="24"/>
        </w:rPr>
      </w:pPr>
      <w:r w:rsidRPr="009A765E">
        <w:rPr>
          <w:rFonts w:asciiTheme="majorHAnsi" w:hAnsiTheme="majorHAnsi"/>
          <w:sz w:val="24"/>
        </w:rPr>
        <w:t>Cost to Process Each Response: $</w:t>
      </w:r>
      <w:r w:rsidRPr="009A765E" w:rsidR="00BA2F19">
        <w:rPr>
          <w:rFonts w:asciiTheme="majorHAnsi" w:hAnsiTheme="majorHAnsi"/>
          <w:sz w:val="24"/>
        </w:rPr>
        <w:t>0.01</w:t>
      </w:r>
    </w:p>
    <w:p w:rsidRPr="009A765E" w:rsidR="00235D71" w:rsidP="00235D71" w:rsidRDefault="005E32EF" w14:paraId="4BF553F2"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9A765E" w:rsidR="00235D71">
        <w:rPr>
          <w:rFonts w:asciiTheme="majorHAnsi" w:hAnsiTheme="majorHAnsi"/>
          <w:sz w:val="24"/>
        </w:rPr>
        <w:t>: $</w:t>
      </w:r>
      <w:r w:rsidRPr="009A765E" w:rsidR="00BA2F19">
        <w:rPr>
          <w:rFonts w:asciiTheme="majorHAnsi" w:hAnsiTheme="majorHAnsi"/>
          <w:sz w:val="24"/>
        </w:rPr>
        <w:t>11,875</w:t>
      </w:r>
    </w:p>
    <w:p w:rsidRPr="00405E3E" w:rsidR="00B55E9F" w:rsidP="00B55E9F" w:rsidRDefault="00B55E9F" w14:paraId="1DA25457" w14:textId="77777777">
      <w:pPr>
        <w:pStyle w:val="ListParagraph"/>
        <w:spacing w:after="0" w:line="240" w:lineRule="auto"/>
        <w:ind w:left="1440"/>
        <w:rPr>
          <w:rFonts w:asciiTheme="majorHAnsi" w:hAnsiTheme="majorHAnsi"/>
          <w:sz w:val="24"/>
          <w:highlight w:val="green"/>
        </w:rPr>
      </w:pPr>
    </w:p>
    <w:p w:rsidRPr="009A765E" w:rsidR="00235D71" w:rsidP="00235D71" w:rsidRDefault="00235D71" w14:paraId="778A56E2" w14:textId="77777777">
      <w:pPr>
        <w:pStyle w:val="ListParagraph"/>
        <w:numPr>
          <w:ilvl w:val="0"/>
          <w:numId w:val="18"/>
        </w:numPr>
        <w:spacing w:after="0" w:line="240" w:lineRule="auto"/>
        <w:rPr>
          <w:rFonts w:asciiTheme="majorHAnsi" w:hAnsiTheme="majorHAnsi"/>
          <w:sz w:val="24"/>
        </w:rPr>
      </w:pPr>
      <w:r w:rsidRPr="009A765E">
        <w:rPr>
          <w:rFonts w:asciiTheme="majorHAnsi" w:hAnsiTheme="majorHAnsi"/>
          <w:sz w:val="24"/>
        </w:rPr>
        <w:t>Overall Labor Burden to the Federal Government</w:t>
      </w:r>
    </w:p>
    <w:p w:rsidRPr="009A765E" w:rsidR="00235D71" w:rsidP="00235D71" w:rsidRDefault="00235D71" w14:paraId="11340EAC" w14:textId="77777777">
      <w:pPr>
        <w:pStyle w:val="ListParagraph"/>
        <w:numPr>
          <w:ilvl w:val="1"/>
          <w:numId w:val="18"/>
        </w:numPr>
        <w:spacing w:after="0" w:line="240" w:lineRule="auto"/>
        <w:rPr>
          <w:rFonts w:asciiTheme="majorHAnsi" w:hAnsiTheme="majorHAnsi"/>
          <w:sz w:val="24"/>
        </w:rPr>
      </w:pPr>
      <w:r w:rsidRPr="009A765E">
        <w:rPr>
          <w:rFonts w:asciiTheme="majorHAnsi" w:hAnsiTheme="majorHAnsi"/>
          <w:sz w:val="24"/>
        </w:rPr>
        <w:t>Total Number of Annual Responses</w:t>
      </w:r>
      <w:r w:rsidR="005E32EF">
        <w:rPr>
          <w:rFonts w:asciiTheme="majorHAnsi" w:hAnsiTheme="majorHAnsi"/>
          <w:sz w:val="24"/>
        </w:rPr>
        <w:t xml:space="preserve">: </w:t>
      </w:r>
      <w:r w:rsidRPr="009A765E" w:rsidR="00BA2F19">
        <w:rPr>
          <w:rFonts w:asciiTheme="majorHAnsi" w:hAnsiTheme="majorHAnsi"/>
          <w:sz w:val="24"/>
        </w:rPr>
        <w:t>570,000</w:t>
      </w:r>
    </w:p>
    <w:p w:rsidRPr="009A765E" w:rsidR="00B55E9F" w:rsidP="00722FDB" w:rsidRDefault="00235D71" w14:paraId="1523859F" w14:textId="77777777">
      <w:pPr>
        <w:pStyle w:val="ListParagraph"/>
        <w:numPr>
          <w:ilvl w:val="1"/>
          <w:numId w:val="18"/>
        </w:numPr>
        <w:spacing w:after="0" w:line="240" w:lineRule="auto"/>
        <w:rPr>
          <w:rFonts w:asciiTheme="majorHAnsi" w:hAnsiTheme="majorHAnsi"/>
          <w:sz w:val="24"/>
        </w:rPr>
      </w:pPr>
      <w:r w:rsidRPr="009A765E">
        <w:rPr>
          <w:rFonts w:asciiTheme="majorHAnsi" w:hAnsiTheme="majorHAnsi"/>
          <w:sz w:val="24"/>
        </w:rPr>
        <w:t>Total Labor Burden</w:t>
      </w:r>
      <w:r w:rsidRPr="009A765E">
        <w:rPr>
          <w:rFonts w:asciiTheme="majorHAnsi" w:hAnsiTheme="majorHAnsi"/>
          <w:i/>
          <w:sz w:val="24"/>
        </w:rPr>
        <w:t xml:space="preserve">: </w:t>
      </w:r>
      <w:r w:rsidRPr="009A765E" w:rsidR="00BA2F19">
        <w:rPr>
          <w:rFonts w:asciiTheme="majorHAnsi" w:hAnsiTheme="majorHAnsi"/>
          <w:sz w:val="24"/>
        </w:rPr>
        <w:t>$11,875</w:t>
      </w:r>
    </w:p>
    <w:p w:rsidR="00B55E9F" w:rsidP="00B55E9F" w:rsidRDefault="00B55E9F" w14:paraId="0EC9F3E4" w14:textId="77777777">
      <w:pPr>
        <w:spacing w:after="0" w:line="240" w:lineRule="auto"/>
        <w:rPr>
          <w:rFonts w:asciiTheme="majorHAnsi" w:hAnsiTheme="majorHAnsi"/>
          <w:sz w:val="24"/>
        </w:rPr>
      </w:pPr>
    </w:p>
    <w:p w:rsidRPr="00B55E9F" w:rsidR="00722FDB" w:rsidP="00B55E9F" w:rsidRDefault="00235D71" w14:paraId="749E1E1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235D71" w:rsidRDefault="00235D71" w14:paraId="70F5FF6C"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9A765E" w:rsidR="00235D71" w:rsidP="00235D71" w:rsidRDefault="00235D71" w14:paraId="2854B7C4" w14:textId="77777777">
      <w:pPr>
        <w:pStyle w:val="ListParagraph"/>
        <w:numPr>
          <w:ilvl w:val="1"/>
          <w:numId w:val="20"/>
        </w:numPr>
        <w:spacing w:after="0" w:line="240" w:lineRule="auto"/>
        <w:rPr>
          <w:rFonts w:asciiTheme="majorHAnsi" w:hAnsiTheme="majorHAnsi"/>
          <w:i/>
          <w:sz w:val="24"/>
        </w:rPr>
      </w:pPr>
      <w:r w:rsidRPr="009A765E">
        <w:rPr>
          <w:rFonts w:asciiTheme="majorHAnsi" w:hAnsiTheme="majorHAnsi"/>
          <w:sz w:val="24"/>
        </w:rPr>
        <w:t>Equipment: $</w:t>
      </w:r>
      <w:r w:rsidRPr="009A765E" w:rsidR="00405E3E">
        <w:rPr>
          <w:rFonts w:asciiTheme="majorHAnsi" w:hAnsiTheme="majorHAnsi"/>
          <w:sz w:val="24"/>
        </w:rPr>
        <w:t>0</w:t>
      </w:r>
    </w:p>
    <w:p w:rsidRPr="009A765E" w:rsidR="00235D71" w:rsidP="00235D71" w:rsidRDefault="00235D71" w14:paraId="551A9279" w14:textId="77777777">
      <w:pPr>
        <w:pStyle w:val="ListParagraph"/>
        <w:numPr>
          <w:ilvl w:val="1"/>
          <w:numId w:val="20"/>
        </w:numPr>
        <w:spacing w:after="0" w:line="240" w:lineRule="auto"/>
        <w:rPr>
          <w:rFonts w:asciiTheme="majorHAnsi" w:hAnsiTheme="majorHAnsi"/>
          <w:i/>
          <w:sz w:val="24"/>
        </w:rPr>
      </w:pPr>
      <w:r w:rsidRPr="009A765E">
        <w:rPr>
          <w:rFonts w:asciiTheme="majorHAnsi" w:hAnsiTheme="majorHAnsi"/>
          <w:sz w:val="24"/>
        </w:rPr>
        <w:t>Printing: $</w:t>
      </w:r>
      <w:r w:rsidRPr="009A765E" w:rsidR="00405E3E">
        <w:rPr>
          <w:rFonts w:asciiTheme="majorHAnsi" w:hAnsiTheme="majorHAnsi"/>
          <w:sz w:val="24"/>
        </w:rPr>
        <w:t>0</w:t>
      </w:r>
    </w:p>
    <w:p w:rsidRPr="009A765E" w:rsidR="00235D71" w:rsidP="00235D71" w:rsidRDefault="00235D71" w14:paraId="7772159A" w14:textId="77777777">
      <w:pPr>
        <w:pStyle w:val="ListParagraph"/>
        <w:numPr>
          <w:ilvl w:val="1"/>
          <w:numId w:val="20"/>
        </w:numPr>
        <w:spacing w:after="0" w:line="240" w:lineRule="auto"/>
        <w:rPr>
          <w:rFonts w:asciiTheme="majorHAnsi" w:hAnsiTheme="majorHAnsi"/>
          <w:i/>
          <w:sz w:val="24"/>
        </w:rPr>
      </w:pPr>
      <w:r w:rsidRPr="009A765E">
        <w:rPr>
          <w:rFonts w:asciiTheme="majorHAnsi" w:hAnsiTheme="majorHAnsi"/>
          <w:sz w:val="24"/>
        </w:rPr>
        <w:t>Postage: $</w:t>
      </w:r>
      <w:r w:rsidRPr="009A765E" w:rsidR="00405E3E">
        <w:rPr>
          <w:rFonts w:asciiTheme="majorHAnsi" w:hAnsiTheme="majorHAnsi"/>
          <w:sz w:val="24"/>
        </w:rPr>
        <w:t>0</w:t>
      </w:r>
    </w:p>
    <w:p w:rsidRPr="009A765E" w:rsidR="00235D71" w:rsidP="00235D71" w:rsidRDefault="00235D71" w14:paraId="6EB3B97E" w14:textId="77777777">
      <w:pPr>
        <w:pStyle w:val="ListParagraph"/>
        <w:numPr>
          <w:ilvl w:val="1"/>
          <w:numId w:val="20"/>
        </w:numPr>
        <w:spacing w:after="0" w:line="240" w:lineRule="auto"/>
        <w:rPr>
          <w:rFonts w:asciiTheme="majorHAnsi" w:hAnsiTheme="majorHAnsi"/>
          <w:i/>
          <w:sz w:val="24"/>
        </w:rPr>
      </w:pPr>
      <w:r w:rsidRPr="009A765E">
        <w:rPr>
          <w:rFonts w:asciiTheme="majorHAnsi" w:hAnsiTheme="majorHAnsi"/>
          <w:sz w:val="24"/>
        </w:rPr>
        <w:t>Software Purchases: $</w:t>
      </w:r>
      <w:r w:rsidRPr="009A765E" w:rsidR="00405E3E">
        <w:rPr>
          <w:rFonts w:asciiTheme="majorHAnsi" w:hAnsiTheme="majorHAnsi"/>
          <w:sz w:val="24"/>
        </w:rPr>
        <w:t>0</w:t>
      </w:r>
    </w:p>
    <w:p w:rsidRPr="009A765E" w:rsidR="00235D71" w:rsidP="00235D71" w:rsidRDefault="00235D71" w14:paraId="7FDFFD0C" w14:textId="77777777">
      <w:pPr>
        <w:pStyle w:val="ListParagraph"/>
        <w:numPr>
          <w:ilvl w:val="1"/>
          <w:numId w:val="20"/>
        </w:numPr>
        <w:spacing w:after="0" w:line="240" w:lineRule="auto"/>
        <w:rPr>
          <w:rFonts w:asciiTheme="majorHAnsi" w:hAnsiTheme="majorHAnsi"/>
          <w:i/>
          <w:sz w:val="24"/>
        </w:rPr>
      </w:pPr>
      <w:r w:rsidRPr="009A765E">
        <w:rPr>
          <w:rFonts w:asciiTheme="majorHAnsi" w:hAnsiTheme="majorHAnsi"/>
          <w:sz w:val="24"/>
        </w:rPr>
        <w:t>Licensing Costs: $</w:t>
      </w:r>
      <w:r w:rsidRPr="009A765E" w:rsidR="00405E3E">
        <w:rPr>
          <w:rFonts w:asciiTheme="majorHAnsi" w:hAnsiTheme="majorHAnsi"/>
          <w:sz w:val="24"/>
        </w:rPr>
        <w:t>0</w:t>
      </w:r>
    </w:p>
    <w:p w:rsidRPr="009A765E" w:rsidR="00235D71" w:rsidP="00235D71" w:rsidRDefault="00235D71" w14:paraId="4EFBB350" w14:textId="77777777">
      <w:pPr>
        <w:pStyle w:val="ListParagraph"/>
        <w:numPr>
          <w:ilvl w:val="1"/>
          <w:numId w:val="20"/>
        </w:numPr>
        <w:spacing w:after="0" w:line="240" w:lineRule="auto"/>
        <w:rPr>
          <w:rFonts w:asciiTheme="majorHAnsi" w:hAnsiTheme="majorHAnsi"/>
          <w:i/>
          <w:sz w:val="24"/>
        </w:rPr>
      </w:pPr>
      <w:r w:rsidRPr="009A765E">
        <w:rPr>
          <w:rFonts w:asciiTheme="majorHAnsi" w:hAnsiTheme="majorHAnsi"/>
          <w:sz w:val="24"/>
        </w:rPr>
        <w:t>Other: $</w:t>
      </w:r>
      <w:r w:rsidRPr="009A765E" w:rsidR="00405E3E">
        <w:rPr>
          <w:rFonts w:asciiTheme="majorHAnsi" w:hAnsiTheme="majorHAnsi"/>
          <w:sz w:val="24"/>
        </w:rPr>
        <w:t>0</w:t>
      </w:r>
    </w:p>
    <w:p w:rsidRPr="00235D71" w:rsidR="00B55E9F" w:rsidP="00B55E9F" w:rsidRDefault="00B55E9F" w14:paraId="291AEAF1" w14:textId="77777777">
      <w:pPr>
        <w:pStyle w:val="ListParagraph"/>
        <w:spacing w:after="0" w:line="240" w:lineRule="auto"/>
        <w:ind w:left="1440"/>
        <w:rPr>
          <w:rFonts w:asciiTheme="majorHAnsi" w:hAnsiTheme="majorHAnsi"/>
          <w:i/>
          <w:sz w:val="24"/>
        </w:rPr>
      </w:pPr>
    </w:p>
    <w:p w:rsidRPr="009A765E" w:rsidR="00235D71" w:rsidP="00B55E9F" w:rsidRDefault="00B55E9F" w14:paraId="08B3E217" w14:textId="77777777">
      <w:pPr>
        <w:pStyle w:val="ListParagraph"/>
        <w:numPr>
          <w:ilvl w:val="0"/>
          <w:numId w:val="20"/>
        </w:numPr>
        <w:spacing w:after="0" w:line="240" w:lineRule="auto"/>
        <w:rPr>
          <w:rFonts w:asciiTheme="majorHAnsi" w:hAnsiTheme="majorHAnsi"/>
          <w:i/>
          <w:sz w:val="24"/>
        </w:rPr>
      </w:pPr>
      <w:r w:rsidRPr="009A765E">
        <w:rPr>
          <w:rFonts w:asciiTheme="majorHAnsi" w:hAnsiTheme="majorHAnsi"/>
          <w:sz w:val="24"/>
        </w:rPr>
        <w:lastRenderedPageBreak/>
        <w:t>Total Operational and Maintenance Cost: $</w:t>
      </w:r>
      <w:r w:rsidRPr="009A765E" w:rsidR="00405E3E">
        <w:rPr>
          <w:rFonts w:asciiTheme="majorHAnsi" w:hAnsiTheme="majorHAnsi"/>
          <w:sz w:val="24"/>
        </w:rPr>
        <w:t>0</w:t>
      </w:r>
    </w:p>
    <w:p w:rsidR="00B55E9F" w:rsidP="00B55E9F" w:rsidRDefault="00B55E9F" w14:paraId="77F54B38" w14:textId="77777777">
      <w:pPr>
        <w:spacing w:after="0" w:line="240" w:lineRule="auto"/>
        <w:rPr>
          <w:rFonts w:asciiTheme="majorHAnsi" w:hAnsiTheme="majorHAnsi"/>
          <w:i/>
          <w:sz w:val="24"/>
        </w:rPr>
      </w:pPr>
    </w:p>
    <w:p w:rsidR="00B55E9F" w:rsidP="00B55E9F" w:rsidRDefault="00B55E9F" w14:paraId="18538C65"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583DCBA4" w14:textId="77777777">
      <w:pPr>
        <w:spacing w:after="0" w:line="240" w:lineRule="auto"/>
        <w:rPr>
          <w:rFonts w:asciiTheme="majorHAnsi" w:hAnsiTheme="majorHAnsi"/>
          <w:sz w:val="24"/>
        </w:rPr>
      </w:pPr>
    </w:p>
    <w:p w:rsidRPr="009A765E" w:rsidR="00486235" w:rsidP="00B55E9F" w:rsidRDefault="00B55E9F" w14:paraId="55BA4152" w14:textId="7D40BAE8">
      <w:pPr>
        <w:pStyle w:val="ListParagraph"/>
        <w:numPr>
          <w:ilvl w:val="0"/>
          <w:numId w:val="22"/>
        </w:numPr>
        <w:spacing w:after="0" w:line="240" w:lineRule="auto"/>
        <w:rPr>
          <w:rFonts w:asciiTheme="majorHAnsi" w:hAnsiTheme="majorHAnsi"/>
          <w:sz w:val="24"/>
        </w:rPr>
      </w:pPr>
      <w:r w:rsidRPr="009A765E">
        <w:rPr>
          <w:rFonts w:asciiTheme="majorHAnsi" w:hAnsiTheme="majorHAnsi"/>
          <w:sz w:val="24"/>
        </w:rPr>
        <w:t>Total Labor Cost to the Federal Government: $</w:t>
      </w:r>
      <w:r w:rsidR="00B55394">
        <w:rPr>
          <w:rFonts w:asciiTheme="majorHAnsi" w:hAnsiTheme="majorHAnsi"/>
          <w:sz w:val="24"/>
        </w:rPr>
        <w:t>11,875</w:t>
      </w:r>
    </w:p>
    <w:p w:rsidRPr="009A765E" w:rsidR="00B55E9F" w:rsidP="00B55E9F" w:rsidRDefault="00B55E9F" w14:paraId="6568D276" w14:textId="77777777">
      <w:pPr>
        <w:pStyle w:val="ListParagraph"/>
        <w:spacing w:after="0" w:line="240" w:lineRule="auto"/>
        <w:rPr>
          <w:rFonts w:asciiTheme="majorHAnsi" w:hAnsiTheme="majorHAnsi"/>
          <w:sz w:val="24"/>
        </w:rPr>
      </w:pPr>
    </w:p>
    <w:p w:rsidRPr="009A765E" w:rsidR="00B55E9F" w:rsidP="00B55E9F" w:rsidRDefault="00B55E9F" w14:paraId="015ED362" w14:textId="77777777">
      <w:pPr>
        <w:pStyle w:val="ListParagraph"/>
        <w:numPr>
          <w:ilvl w:val="0"/>
          <w:numId w:val="22"/>
        </w:numPr>
        <w:spacing w:after="0" w:line="240" w:lineRule="auto"/>
        <w:rPr>
          <w:rFonts w:asciiTheme="majorHAnsi" w:hAnsiTheme="majorHAnsi"/>
          <w:sz w:val="24"/>
        </w:rPr>
      </w:pPr>
      <w:r w:rsidRPr="009A765E">
        <w:rPr>
          <w:rFonts w:asciiTheme="majorHAnsi" w:hAnsiTheme="majorHAnsi"/>
          <w:sz w:val="24"/>
        </w:rPr>
        <w:t>Total Operational and Maintenance Costs: $</w:t>
      </w:r>
      <w:r w:rsidRPr="009A765E" w:rsidR="00405E3E">
        <w:rPr>
          <w:rFonts w:asciiTheme="majorHAnsi" w:hAnsiTheme="majorHAnsi"/>
          <w:sz w:val="24"/>
        </w:rPr>
        <w:t>0</w:t>
      </w:r>
    </w:p>
    <w:p w:rsidRPr="009A765E" w:rsidR="00B55E9F" w:rsidP="00B55E9F" w:rsidRDefault="00B55E9F" w14:paraId="2DE01A43" w14:textId="77777777">
      <w:pPr>
        <w:spacing w:after="0" w:line="240" w:lineRule="auto"/>
        <w:rPr>
          <w:rFonts w:asciiTheme="majorHAnsi" w:hAnsiTheme="majorHAnsi"/>
          <w:sz w:val="24"/>
        </w:rPr>
      </w:pPr>
    </w:p>
    <w:p w:rsidRPr="009A765E" w:rsidR="00B55E9F" w:rsidP="00B55E9F" w:rsidRDefault="00B55E9F" w14:paraId="095C5702" w14:textId="374F452D">
      <w:pPr>
        <w:pStyle w:val="ListParagraph"/>
        <w:numPr>
          <w:ilvl w:val="0"/>
          <w:numId w:val="22"/>
        </w:numPr>
        <w:spacing w:after="0" w:line="240" w:lineRule="auto"/>
        <w:rPr>
          <w:rFonts w:asciiTheme="majorHAnsi" w:hAnsiTheme="majorHAnsi"/>
          <w:sz w:val="24"/>
        </w:rPr>
      </w:pPr>
      <w:r w:rsidRPr="009A765E">
        <w:rPr>
          <w:rFonts w:asciiTheme="majorHAnsi" w:hAnsiTheme="majorHAnsi"/>
          <w:sz w:val="24"/>
        </w:rPr>
        <w:t>Total Cost to the Federal Government: $</w:t>
      </w:r>
      <w:r w:rsidR="00B55394">
        <w:rPr>
          <w:rFonts w:asciiTheme="majorHAnsi" w:hAnsiTheme="majorHAnsi"/>
          <w:sz w:val="24"/>
        </w:rPr>
        <w:t>11,875</w:t>
      </w:r>
    </w:p>
    <w:p w:rsidR="00486235" w:rsidP="00486235" w:rsidRDefault="00486235" w14:paraId="36829E76" w14:textId="77777777">
      <w:pPr>
        <w:spacing w:after="0" w:line="240" w:lineRule="auto"/>
        <w:rPr>
          <w:rFonts w:asciiTheme="majorHAnsi" w:hAnsiTheme="majorHAnsi"/>
          <w:sz w:val="24"/>
        </w:rPr>
      </w:pPr>
    </w:p>
    <w:p w:rsidR="00DA2B37" w:rsidP="00486235" w:rsidRDefault="00DA2B37" w14:paraId="4C05F5F0"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Pr="005E32EF" w:rsidR="00DA2B37" w:rsidP="008D6B18" w:rsidRDefault="00DA2B37" w14:paraId="1BB8CAE9" w14:textId="77777777">
      <w:pPr>
        <w:spacing w:after="0" w:line="240" w:lineRule="auto"/>
        <w:rPr>
          <w:rFonts w:asciiTheme="majorHAnsi" w:hAnsiTheme="majorHAnsi"/>
          <w:sz w:val="24"/>
        </w:rPr>
      </w:pPr>
      <w:r w:rsidRPr="005E32EF">
        <w:rPr>
          <w:rFonts w:asciiTheme="majorHAnsi" w:hAnsiTheme="majorHAnsi"/>
          <w:sz w:val="24"/>
        </w:rPr>
        <w:t>This is a new collection with a new associated burden.</w:t>
      </w:r>
    </w:p>
    <w:p w:rsidR="00DA2B37" w:rsidP="00486235" w:rsidRDefault="00DA2B37" w14:paraId="1B4D1481" w14:textId="77777777">
      <w:pPr>
        <w:spacing w:after="0" w:line="240" w:lineRule="auto"/>
        <w:rPr>
          <w:rFonts w:asciiTheme="majorHAnsi" w:hAnsiTheme="majorHAnsi"/>
          <w:sz w:val="24"/>
        </w:rPr>
      </w:pPr>
    </w:p>
    <w:p w:rsidR="005E32EF" w:rsidP="00486235" w:rsidRDefault="005C3A95" w14:paraId="771853C1"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Pr="005E32EF" w:rsidR="00DA2B37" w:rsidP="00486235" w:rsidRDefault="005C3A95" w14:paraId="7B520A79" w14:textId="77777777">
      <w:pPr>
        <w:spacing w:after="0" w:line="240" w:lineRule="auto"/>
        <w:rPr>
          <w:rFonts w:asciiTheme="majorHAnsi" w:hAnsiTheme="majorHAnsi"/>
          <w:sz w:val="24"/>
        </w:rPr>
      </w:pPr>
      <w:r w:rsidRPr="005E32EF">
        <w:rPr>
          <w:rFonts w:asciiTheme="majorHAnsi" w:hAnsiTheme="majorHAnsi"/>
          <w:sz w:val="24"/>
        </w:rPr>
        <w:t xml:space="preserve">The results of this information collection will not be published. </w:t>
      </w:r>
    </w:p>
    <w:p w:rsidR="005C3A95" w:rsidP="00486235" w:rsidRDefault="005C3A95" w14:paraId="1568AB70" w14:textId="77777777">
      <w:pPr>
        <w:spacing w:after="0" w:line="240" w:lineRule="auto"/>
        <w:rPr>
          <w:rFonts w:asciiTheme="majorHAnsi" w:hAnsiTheme="majorHAnsi"/>
          <w:sz w:val="24"/>
        </w:rPr>
      </w:pPr>
    </w:p>
    <w:p w:rsidRPr="0085688C" w:rsidR="005C3A95" w:rsidP="00486235" w:rsidRDefault="005C3A95" w14:paraId="6B859551"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5E32EF" w:rsidR="00C62D17" w:rsidP="00486235" w:rsidRDefault="00C62D17" w14:paraId="7EBE3603" w14:textId="77777777">
      <w:pPr>
        <w:spacing w:after="0" w:line="240" w:lineRule="auto"/>
        <w:rPr>
          <w:rFonts w:asciiTheme="majorHAnsi" w:hAnsiTheme="majorHAnsi"/>
          <w:sz w:val="24"/>
        </w:rPr>
      </w:pPr>
      <w:r w:rsidRPr="005E32EF">
        <w:rPr>
          <w:rFonts w:asciiTheme="majorHAnsi" w:hAnsiTheme="majorHAnsi"/>
          <w:sz w:val="24"/>
        </w:rPr>
        <w:t xml:space="preserve">We are not seeking approval to omit the display of the expiration date of the OMB approval on the collection instrument. </w:t>
      </w:r>
    </w:p>
    <w:p w:rsidR="00C62D17" w:rsidP="00486235" w:rsidRDefault="00C62D17" w14:paraId="622B1F60" w14:textId="77777777">
      <w:pPr>
        <w:spacing w:after="0" w:line="240" w:lineRule="auto"/>
        <w:rPr>
          <w:rFonts w:asciiTheme="majorHAnsi" w:hAnsiTheme="majorHAnsi"/>
          <w:sz w:val="24"/>
        </w:rPr>
      </w:pPr>
    </w:p>
    <w:p w:rsidRPr="0085688C" w:rsidR="00C62D17" w:rsidP="00486235" w:rsidRDefault="00C62D17" w14:paraId="2B5FA3AE"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5E32EF" w:rsidR="00A50A0F" w:rsidP="00B55E9F" w:rsidRDefault="00A50A0F" w14:paraId="0F172314" w14:textId="77777777">
      <w:pPr>
        <w:spacing w:after="0" w:line="240" w:lineRule="auto"/>
        <w:rPr>
          <w:rFonts w:asciiTheme="majorHAnsi" w:hAnsiTheme="majorHAnsi"/>
          <w:sz w:val="24"/>
        </w:rPr>
      </w:pPr>
      <w:r w:rsidRPr="005E32EF">
        <w:rPr>
          <w:rFonts w:asciiTheme="majorHAnsi" w:hAnsiTheme="majorHAnsi"/>
          <w:sz w:val="24"/>
        </w:rPr>
        <w:t>We are not requesting an</w:t>
      </w:r>
      <w:r w:rsidRPr="005E32EF" w:rsidR="00420AE9">
        <w:rPr>
          <w:rFonts w:asciiTheme="majorHAnsi" w:hAnsiTheme="majorHAnsi"/>
          <w:sz w:val="24"/>
        </w:rPr>
        <w:t>y</w:t>
      </w:r>
      <w:r w:rsidRPr="005E32EF">
        <w:rPr>
          <w:rFonts w:asciiTheme="majorHAnsi" w:hAnsiTheme="majorHAnsi"/>
          <w:sz w:val="24"/>
        </w:rPr>
        <w:t xml:space="preserve"> exemption</w:t>
      </w:r>
      <w:r w:rsidRPr="005E32EF" w:rsidR="00420AE9">
        <w:rPr>
          <w:rFonts w:asciiTheme="majorHAnsi" w:hAnsiTheme="majorHAnsi"/>
          <w:sz w:val="24"/>
        </w:rPr>
        <w:t>s</w:t>
      </w:r>
      <w:r w:rsidRPr="005E32EF">
        <w:rPr>
          <w:rFonts w:asciiTheme="majorHAnsi" w:hAnsiTheme="majorHAnsi"/>
          <w:sz w:val="24"/>
        </w:rPr>
        <w:t xml:space="preserve"> to the provisions </w:t>
      </w:r>
      <w:r w:rsidRPr="005E32EF" w:rsidR="00420AE9">
        <w:rPr>
          <w:rFonts w:asciiTheme="majorHAnsi" w:hAnsiTheme="majorHAnsi"/>
          <w:sz w:val="24"/>
        </w:rPr>
        <w:t xml:space="preserve">stated in 5 CFR 1320.9. </w:t>
      </w:r>
    </w:p>
    <w:sectPr w:rsidRPr="005E32EF"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D8E0A" w14:textId="77777777" w:rsidR="00271711" w:rsidRDefault="00271711" w:rsidP="00FB569C">
      <w:pPr>
        <w:spacing w:after="0" w:line="240" w:lineRule="auto"/>
      </w:pPr>
      <w:r>
        <w:separator/>
      </w:r>
    </w:p>
  </w:endnote>
  <w:endnote w:type="continuationSeparator" w:id="0">
    <w:p w14:paraId="5DD392E6" w14:textId="77777777" w:rsidR="00271711" w:rsidRDefault="0027171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CF0EC" w14:textId="77777777" w:rsidR="00271711" w:rsidRDefault="00271711" w:rsidP="00FB569C">
      <w:pPr>
        <w:spacing w:after="0" w:line="240" w:lineRule="auto"/>
      </w:pPr>
      <w:r>
        <w:separator/>
      </w:r>
    </w:p>
  </w:footnote>
  <w:footnote w:type="continuationSeparator" w:id="0">
    <w:p w14:paraId="2F6BF42F" w14:textId="77777777" w:rsidR="00271711" w:rsidRDefault="0027171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407F5"/>
    <w:multiLevelType w:val="hybridMultilevel"/>
    <w:tmpl w:val="D5C46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C11256D0"/>
    <w:lvl w:ilvl="0" w:tplc="D0D05E48">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5"/>
  </w:num>
  <w:num w:numId="21">
    <w:abstractNumId w:val="14"/>
  </w:num>
  <w:num w:numId="22">
    <w:abstractNumId w:val="2"/>
  </w:num>
  <w:num w:numId="23">
    <w:abstractNumId w:val="4"/>
  </w:num>
  <w:num w:numId="24">
    <w:abstractNumId w:val="22"/>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Sandra, CTR, DHA">
    <w15:presenceInfo w15:providerId="None" w15:userId="Dennis, Sandra, CTR, D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330D"/>
    <w:rsid w:val="00083948"/>
    <w:rsid w:val="000B0E70"/>
    <w:rsid w:val="001007F4"/>
    <w:rsid w:val="001017A0"/>
    <w:rsid w:val="00105F45"/>
    <w:rsid w:val="00127B46"/>
    <w:rsid w:val="00140746"/>
    <w:rsid w:val="0014551E"/>
    <w:rsid w:val="0019309D"/>
    <w:rsid w:val="001F526C"/>
    <w:rsid w:val="00200261"/>
    <w:rsid w:val="00203BC2"/>
    <w:rsid w:val="00211832"/>
    <w:rsid w:val="00222D1B"/>
    <w:rsid w:val="00235D71"/>
    <w:rsid w:val="0024335E"/>
    <w:rsid w:val="00254DCF"/>
    <w:rsid w:val="002567F9"/>
    <w:rsid w:val="002617D7"/>
    <w:rsid w:val="00271711"/>
    <w:rsid w:val="0027743E"/>
    <w:rsid w:val="00294E92"/>
    <w:rsid w:val="002D7119"/>
    <w:rsid w:val="002D7713"/>
    <w:rsid w:val="003132E7"/>
    <w:rsid w:val="00331D7E"/>
    <w:rsid w:val="00331E17"/>
    <w:rsid w:val="00337EF1"/>
    <w:rsid w:val="00340D9B"/>
    <w:rsid w:val="00353691"/>
    <w:rsid w:val="0035687A"/>
    <w:rsid w:val="00394A8A"/>
    <w:rsid w:val="003B6FB4"/>
    <w:rsid w:val="003C0540"/>
    <w:rsid w:val="00405E3E"/>
    <w:rsid w:val="00420AE9"/>
    <w:rsid w:val="00480AFF"/>
    <w:rsid w:val="00486235"/>
    <w:rsid w:val="00490797"/>
    <w:rsid w:val="004937EB"/>
    <w:rsid w:val="004C74D6"/>
    <w:rsid w:val="004F4F5D"/>
    <w:rsid w:val="00502FF3"/>
    <w:rsid w:val="00510F0C"/>
    <w:rsid w:val="00520B36"/>
    <w:rsid w:val="00571698"/>
    <w:rsid w:val="00576EDB"/>
    <w:rsid w:val="00594B6B"/>
    <w:rsid w:val="00596BBA"/>
    <w:rsid w:val="005A094B"/>
    <w:rsid w:val="005A5AEE"/>
    <w:rsid w:val="005C3A95"/>
    <w:rsid w:val="005C598D"/>
    <w:rsid w:val="005C7428"/>
    <w:rsid w:val="005D17A7"/>
    <w:rsid w:val="005D5C81"/>
    <w:rsid w:val="005E32EF"/>
    <w:rsid w:val="005E4B6D"/>
    <w:rsid w:val="00642741"/>
    <w:rsid w:val="0065530D"/>
    <w:rsid w:val="006751F0"/>
    <w:rsid w:val="006A13FA"/>
    <w:rsid w:val="006A5530"/>
    <w:rsid w:val="006E563D"/>
    <w:rsid w:val="006F2DF8"/>
    <w:rsid w:val="007224FB"/>
    <w:rsid w:val="00722FDB"/>
    <w:rsid w:val="007423DF"/>
    <w:rsid w:val="00746D80"/>
    <w:rsid w:val="00762DE6"/>
    <w:rsid w:val="00767F57"/>
    <w:rsid w:val="0077261C"/>
    <w:rsid w:val="0077340D"/>
    <w:rsid w:val="00777B80"/>
    <w:rsid w:val="0079687A"/>
    <w:rsid w:val="007B6AE6"/>
    <w:rsid w:val="007D5065"/>
    <w:rsid w:val="007D5285"/>
    <w:rsid w:val="00832CB1"/>
    <w:rsid w:val="0085688C"/>
    <w:rsid w:val="0086144B"/>
    <w:rsid w:val="008635C4"/>
    <w:rsid w:val="00864033"/>
    <w:rsid w:val="008A06EF"/>
    <w:rsid w:val="008D1294"/>
    <w:rsid w:val="008D6B18"/>
    <w:rsid w:val="008E3029"/>
    <w:rsid w:val="0098628F"/>
    <w:rsid w:val="00994F2B"/>
    <w:rsid w:val="00996894"/>
    <w:rsid w:val="009A6246"/>
    <w:rsid w:val="009A765E"/>
    <w:rsid w:val="009A783C"/>
    <w:rsid w:val="009C620C"/>
    <w:rsid w:val="009F2544"/>
    <w:rsid w:val="00A50A0F"/>
    <w:rsid w:val="00A54AB3"/>
    <w:rsid w:val="00A54FEF"/>
    <w:rsid w:val="00A76F7E"/>
    <w:rsid w:val="00A77157"/>
    <w:rsid w:val="00B52F4E"/>
    <w:rsid w:val="00B55394"/>
    <w:rsid w:val="00B55E9F"/>
    <w:rsid w:val="00B911A6"/>
    <w:rsid w:val="00B933B0"/>
    <w:rsid w:val="00BA2F19"/>
    <w:rsid w:val="00BD7755"/>
    <w:rsid w:val="00C2741D"/>
    <w:rsid w:val="00C33684"/>
    <w:rsid w:val="00C62D17"/>
    <w:rsid w:val="00C654C0"/>
    <w:rsid w:val="00C808F4"/>
    <w:rsid w:val="00CA15B1"/>
    <w:rsid w:val="00CC24D5"/>
    <w:rsid w:val="00CC2835"/>
    <w:rsid w:val="00CE7C0A"/>
    <w:rsid w:val="00D21AA6"/>
    <w:rsid w:val="00D462F7"/>
    <w:rsid w:val="00D63AB2"/>
    <w:rsid w:val="00D71BA2"/>
    <w:rsid w:val="00D734A2"/>
    <w:rsid w:val="00D915B4"/>
    <w:rsid w:val="00D95029"/>
    <w:rsid w:val="00DA0412"/>
    <w:rsid w:val="00DA2B37"/>
    <w:rsid w:val="00DC02CF"/>
    <w:rsid w:val="00E40DA7"/>
    <w:rsid w:val="00E5409A"/>
    <w:rsid w:val="00E65D41"/>
    <w:rsid w:val="00E95FFB"/>
    <w:rsid w:val="00EA643D"/>
    <w:rsid w:val="00EA6C04"/>
    <w:rsid w:val="00EF6A5E"/>
    <w:rsid w:val="00F1158C"/>
    <w:rsid w:val="00F25499"/>
    <w:rsid w:val="00F50D72"/>
    <w:rsid w:val="00F71B62"/>
    <w:rsid w:val="00F86C35"/>
    <w:rsid w:val="00F95AD4"/>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5F5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5394"/>
    <w:rPr>
      <w:sz w:val="16"/>
      <w:szCs w:val="16"/>
    </w:rPr>
  </w:style>
  <w:style w:type="paragraph" w:styleId="CommentText">
    <w:name w:val="annotation text"/>
    <w:basedOn w:val="Normal"/>
    <w:link w:val="CommentTextChar"/>
    <w:uiPriority w:val="99"/>
    <w:semiHidden/>
    <w:unhideWhenUsed/>
    <w:rsid w:val="00B55394"/>
    <w:pPr>
      <w:spacing w:line="240" w:lineRule="auto"/>
    </w:pPr>
    <w:rPr>
      <w:sz w:val="20"/>
      <w:szCs w:val="20"/>
    </w:rPr>
  </w:style>
  <w:style w:type="character" w:customStyle="1" w:styleId="CommentTextChar">
    <w:name w:val="Comment Text Char"/>
    <w:basedOn w:val="DefaultParagraphFont"/>
    <w:link w:val="CommentText"/>
    <w:uiPriority w:val="99"/>
    <w:semiHidden/>
    <w:rsid w:val="00B55394"/>
    <w:rPr>
      <w:sz w:val="20"/>
      <w:szCs w:val="20"/>
    </w:rPr>
  </w:style>
  <w:style w:type="paragraph" w:styleId="CommentSubject">
    <w:name w:val="annotation subject"/>
    <w:basedOn w:val="CommentText"/>
    <w:next w:val="CommentText"/>
    <w:link w:val="CommentSubjectChar"/>
    <w:uiPriority w:val="99"/>
    <w:semiHidden/>
    <w:unhideWhenUsed/>
    <w:rsid w:val="00B55394"/>
    <w:rPr>
      <w:b/>
      <w:bCs/>
    </w:rPr>
  </w:style>
  <w:style w:type="character" w:customStyle="1" w:styleId="CommentSubjectChar">
    <w:name w:val="Comment Subject Char"/>
    <w:basedOn w:val="CommentTextChar"/>
    <w:link w:val="CommentSubject"/>
    <w:uiPriority w:val="99"/>
    <w:semiHidden/>
    <w:rsid w:val="00B553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1B64-082F-4FA6-969E-9A065361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Dennis, Sandra, CTR, DHA</cp:lastModifiedBy>
  <cp:revision>3</cp:revision>
  <cp:lastPrinted>2016-09-20T19:55:00Z</cp:lastPrinted>
  <dcterms:created xsi:type="dcterms:W3CDTF">2021-06-24T14:28:00Z</dcterms:created>
  <dcterms:modified xsi:type="dcterms:W3CDTF">2021-06-28T22:46:00Z</dcterms:modified>
</cp:coreProperties>
</file>