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414F" w:rsidR="00140D7A" w:rsidP="00140D7A" w:rsidRDefault="00140D7A" w14:paraId="5534D079" w14:textId="6BB7D530">
      <w:pPr>
        <w:jc w:val="center"/>
        <w:rPr>
          <w:b/>
        </w:rPr>
      </w:pPr>
    </w:p>
    <w:p w:rsidR="005D6C48" w:rsidP="005D6C48" w:rsidRDefault="005D6C48" w14:paraId="4858598E" w14:textId="3AD55CA3">
      <w:pPr>
        <w:jc w:val="center"/>
        <w:rPr>
          <w:rFonts w:cstheme="minorHAnsi"/>
          <w:b/>
          <w:bCs/>
          <w:sz w:val="28"/>
          <w:szCs w:val="28"/>
        </w:rPr>
      </w:pPr>
      <w:r w:rsidRPr="005D6C48">
        <w:rPr>
          <w:rFonts w:cstheme="minorHAnsi"/>
          <w:b/>
          <w:bCs/>
          <w:sz w:val="28"/>
          <w:szCs w:val="28"/>
        </w:rPr>
        <w:t>Assessment of a Training Program to Improve Continuity of Care for Children and Families Affected by Fetal Alcohol Spectrum Disorders</w:t>
      </w:r>
    </w:p>
    <w:p w:rsidRPr="005D6C48" w:rsidR="00836B0E" w:rsidP="005D6C48" w:rsidRDefault="00836B0E" w14:paraId="264FA139" w14:textId="6C123FD9">
      <w:pPr>
        <w:jc w:val="center"/>
        <w:rPr>
          <w:b/>
          <w:bCs/>
          <w:sz w:val="28"/>
          <w:szCs w:val="28"/>
        </w:rPr>
      </w:pPr>
      <w:r>
        <w:rPr>
          <w:rFonts w:cstheme="minorHAnsi"/>
          <w:b/>
          <w:bCs/>
          <w:sz w:val="28"/>
          <w:szCs w:val="28"/>
        </w:rPr>
        <w:t>(FASD)</w:t>
      </w:r>
    </w:p>
    <w:p w:rsidRPr="00E829BF" w:rsidR="006E7D46" w:rsidP="00967C16" w:rsidRDefault="006E7D46" w14:paraId="49D77090" w14:textId="12046E20">
      <w:pPr>
        <w:pStyle w:val="TableParagraph"/>
        <w:tabs>
          <w:tab w:val="left" w:pos="1162"/>
        </w:tabs>
        <w:spacing w:before="121"/>
        <w:ind w:left="1166" w:hanging="1166"/>
        <w:rPr>
          <w:rFonts w:ascii="Times New Roman" w:hAnsi="Times New Roman" w:cs="Times New Roman"/>
          <w:sz w:val="24"/>
          <w:szCs w:val="24"/>
        </w:rPr>
      </w:pPr>
      <w:r>
        <w:rPr>
          <w:rFonts w:ascii="Times New Roman" w:hAnsi="Times New Roman" w:cs="Times New Roman"/>
          <w:b/>
          <w:bCs/>
          <w:sz w:val="28"/>
          <w:szCs w:val="24"/>
        </w:rPr>
        <w:br/>
        <w:t xml:space="preserve"> </w:t>
      </w:r>
    </w:p>
    <w:p w:rsidR="001714CD" w:rsidP="001714CD" w:rsidRDefault="001714CD" w14:paraId="607B17A5" w14:textId="3F89FCB4">
      <w:pPr>
        <w:pStyle w:val="TableParagraph"/>
        <w:tabs>
          <w:tab w:val="left" w:pos="1162"/>
        </w:tabs>
        <w:spacing w:before="121"/>
        <w:ind w:left="1166" w:hanging="1166"/>
        <w:jc w:val="center"/>
        <w:rPr>
          <w:rFonts w:ascii="Times New Roman" w:hAnsi="Times New Roman" w:cs="Times New Roman"/>
          <w:b/>
          <w:bCs/>
          <w:sz w:val="28"/>
          <w:szCs w:val="24"/>
        </w:rPr>
      </w:pPr>
    </w:p>
    <w:p w:rsidRPr="00E829BF" w:rsidR="001714CD" w:rsidP="001714CD" w:rsidRDefault="001714CD" w14:paraId="4E01703C" w14:textId="77777777">
      <w:pPr>
        <w:pStyle w:val="TableParagraph"/>
        <w:tabs>
          <w:tab w:val="left" w:pos="1162"/>
        </w:tabs>
        <w:spacing w:before="121"/>
        <w:ind w:left="1166" w:hanging="1166"/>
        <w:jc w:val="center"/>
        <w:rPr>
          <w:rFonts w:ascii="Times New Roman" w:hAnsi="Times New Roman" w:cs="Times New Roman"/>
          <w:sz w:val="24"/>
          <w:szCs w:val="24"/>
        </w:rPr>
      </w:pPr>
    </w:p>
    <w:p w:rsidRPr="0003414F" w:rsidR="00DD1B3D" w:rsidP="00976E3F" w:rsidRDefault="000A1964" w14:paraId="26A6A7F1" w14:textId="78C70E60">
      <w:pPr>
        <w:spacing w:line="480" w:lineRule="auto"/>
        <w:jc w:val="center"/>
        <w:rPr>
          <w:b/>
        </w:rPr>
      </w:pPr>
      <w:r>
        <w:rPr>
          <w:b/>
        </w:rPr>
        <w:t>NEW</w:t>
      </w:r>
    </w:p>
    <w:p w:rsidRPr="0003414F" w:rsidR="00DD1B3D" w:rsidP="00DD1B3D" w:rsidRDefault="00DD1B3D" w14:paraId="13FF616B" w14:textId="77777777">
      <w:pPr>
        <w:jc w:val="center"/>
        <w:rPr>
          <w:b/>
        </w:rPr>
      </w:pPr>
      <w:r w:rsidRPr="0003414F">
        <w:rPr>
          <w:b/>
        </w:rPr>
        <w:t>Supporting Statement Part A</w:t>
      </w:r>
    </w:p>
    <w:p w:rsidR="00DD1B3D" w:rsidP="00DD1B3D" w:rsidRDefault="00DD1B3D" w14:paraId="47491140" w14:textId="13EAA31A">
      <w:pPr>
        <w:jc w:val="center"/>
        <w:rPr>
          <w:b/>
        </w:rPr>
      </w:pPr>
    </w:p>
    <w:p w:rsidR="00E73D66" w:rsidP="00DD1B3D" w:rsidRDefault="00E73D66" w14:paraId="2B7FD6BE" w14:textId="625DF6A3">
      <w:pPr>
        <w:jc w:val="center"/>
        <w:rPr>
          <w:b/>
        </w:rPr>
      </w:pPr>
    </w:p>
    <w:p w:rsidR="00E73D66" w:rsidP="00DD1B3D" w:rsidRDefault="00E73D66" w14:paraId="49CBAD39" w14:textId="25C12DAA">
      <w:pPr>
        <w:jc w:val="center"/>
        <w:rPr>
          <w:b/>
        </w:rPr>
      </w:pPr>
    </w:p>
    <w:p w:rsidRPr="0003414F" w:rsidR="00E73D66" w:rsidP="00DD1B3D" w:rsidRDefault="00E73D66" w14:paraId="7F0190F2" w14:textId="77777777">
      <w:pPr>
        <w:jc w:val="center"/>
        <w:rPr>
          <w:b/>
        </w:rPr>
      </w:pPr>
    </w:p>
    <w:p w:rsidRPr="0003414F" w:rsidR="00976E3F" w:rsidP="00DD1B3D" w:rsidRDefault="00976E3F" w14:paraId="51870CBA" w14:textId="77777777">
      <w:pPr>
        <w:jc w:val="center"/>
        <w:rPr>
          <w:b/>
        </w:rPr>
      </w:pPr>
    </w:p>
    <w:p w:rsidRPr="0003414F" w:rsidR="00DD1B3D" w:rsidP="00DD1B3D" w:rsidRDefault="00DD1B3D" w14:paraId="5E5BFBDF" w14:textId="77777777">
      <w:pPr>
        <w:jc w:val="center"/>
        <w:rPr>
          <w:b/>
        </w:rPr>
      </w:pPr>
    </w:p>
    <w:p w:rsidRPr="0003414F" w:rsidR="00DD1B3D" w:rsidP="00DD1B3D" w:rsidRDefault="00976E3F" w14:paraId="21470E12" w14:textId="239A8EAE">
      <w:pPr>
        <w:jc w:val="center"/>
        <w:rPr>
          <w:b/>
        </w:rPr>
      </w:pPr>
      <w:r>
        <w:rPr>
          <w:b/>
        </w:rPr>
        <w:t>Contact Information:</w:t>
      </w:r>
    </w:p>
    <w:p w:rsidRPr="0003414F" w:rsidR="00DD1B3D" w:rsidP="00DD1B3D" w:rsidRDefault="00DD1B3D" w14:paraId="3DF3878E" w14:textId="77777777">
      <w:pPr>
        <w:jc w:val="center"/>
        <w:rPr>
          <w:b/>
        </w:rPr>
      </w:pPr>
    </w:p>
    <w:p w:rsidRPr="0003414F" w:rsidR="00DD1B3D" w:rsidP="00DD1B3D" w:rsidRDefault="00DD1B3D" w14:paraId="2DE7932E" w14:textId="77777777">
      <w:pPr>
        <w:jc w:val="center"/>
        <w:rPr>
          <w:b/>
        </w:rPr>
      </w:pPr>
    </w:p>
    <w:p w:rsidRPr="0003414F" w:rsidR="00DD1B3D" w:rsidP="00DD1B3D" w:rsidRDefault="00650CD9" w14:paraId="280606E8" w14:textId="531A06C8">
      <w:pPr>
        <w:jc w:val="center"/>
        <w:rPr>
          <w:b/>
        </w:rPr>
      </w:pPr>
      <w:r w:rsidRPr="0003414F">
        <w:rPr>
          <w:b/>
        </w:rPr>
        <w:t>Jacquelyn Bertrand, PhD</w:t>
      </w:r>
    </w:p>
    <w:p w:rsidRPr="0003414F" w:rsidR="00DD1B3D" w:rsidP="00DD1B3D" w:rsidRDefault="00DD1B3D" w14:paraId="0A43B8CB" w14:textId="77777777">
      <w:pPr>
        <w:jc w:val="center"/>
        <w:rPr>
          <w:b/>
        </w:rPr>
      </w:pPr>
    </w:p>
    <w:p w:rsidRPr="0003414F" w:rsidR="00DD1B3D" w:rsidP="00DD1B3D" w:rsidRDefault="00DD1B3D" w14:paraId="35ECFC6C" w14:textId="77777777">
      <w:pPr>
        <w:jc w:val="center"/>
        <w:rPr>
          <w:b/>
        </w:rPr>
      </w:pPr>
    </w:p>
    <w:p w:rsidRPr="0003414F" w:rsidR="00DD1B3D" w:rsidP="00DD1B3D" w:rsidRDefault="00DD1B3D" w14:paraId="5F9C9BE4" w14:textId="77777777">
      <w:pPr>
        <w:jc w:val="center"/>
        <w:rPr>
          <w:b/>
        </w:rPr>
      </w:pPr>
      <w:r w:rsidRPr="0003414F">
        <w:rPr>
          <w:b/>
        </w:rPr>
        <w:t>Centers for Disease Control and Prevention</w:t>
      </w:r>
    </w:p>
    <w:p w:rsidRPr="0003414F" w:rsidR="00DD1B3D" w:rsidP="00DD1B3D" w:rsidRDefault="00DD1B3D" w14:paraId="16155FCF" w14:textId="77777777">
      <w:pPr>
        <w:jc w:val="center"/>
        <w:rPr>
          <w:b/>
        </w:rPr>
      </w:pPr>
      <w:r w:rsidRPr="0003414F">
        <w:rPr>
          <w:b/>
        </w:rPr>
        <w:t xml:space="preserve"> </w:t>
      </w:r>
    </w:p>
    <w:p w:rsidRPr="0003414F" w:rsidR="00DD1B3D" w:rsidP="00DD1B3D" w:rsidRDefault="00DD1B3D" w14:paraId="4D0943D7" w14:textId="1B26069C">
      <w:pPr>
        <w:jc w:val="center"/>
        <w:rPr>
          <w:b/>
        </w:rPr>
      </w:pPr>
      <w:r w:rsidRPr="0003414F">
        <w:rPr>
          <w:b/>
        </w:rPr>
        <w:t xml:space="preserve">Email: </w:t>
      </w:r>
      <w:r w:rsidRPr="0003414F" w:rsidR="00650CD9">
        <w:rPr>
          <w:b/>
        </w:rPr>
        <w:t>UZB1</w:t>
      </w:r>
      <w:r w:rsidRPr="0003414F" w:rsidR="00453D74">
        <w:rPr>
          <w:b/>
        </w:rPr>
        <w:t>@cdc.gov</w:t>
      </w:r>
    </w:p>
    <w:p w:rsidRPr="0003414F" w:rsidR="00DD1B3D" w:rsidP="00DD1B3D" w:rsidRDefault="00DD1B3D" w14:paraId="777C7F6B" w14:textId="77777777">
      <w:pPr>
        <w:jc w:val="center"/>
        <w:rPr>
          <w:b/>
        </w:rPr>
      </w:pPr>
    </w:p>
    <w:p w:rsidRPr="0003414F" w:rsidR="00DD1B3D" w:rsidP="00DD1B3D" w:rsidRDefault="00DD1B3D" w14:paraId="7E3136C9" w14:textId="6559CD89">
      <w:pPr>
        <w:jc w:val="center"/>
        <w:rPr>
          <w:b/>
        </w:rPr>
      </w:pPr>
      <w:r w:rsidRPr="0003414F">
        <w:rPr>
          <w:b/>
        </w:rPr>
        <w:t xml:space="preserve">Phone: </w:t>
      </w:r>
      <w:r w:rsidRPr="0003414F" w:rsidR="00650CD9">
        <w:rPr>
          <w:b/>
        </w:rPr>
        <w:t>770-49</w:t>
      </w:r>
      <w:r w:rsidRPr="0003414F" w:rsidR="00453D74">
        <w:rPr>
          <w:b/>
        </w:rPr>
        <w:t>8-</w:t>
      </w:r>
      <w:r w:rsidRPr="0003414F" w:rsidR="00650CD9">
        <w:rPr>
          <w:b/>
        </w:rPr>
        <w:t>3928</w:t>
      </w:r>
    </w:p>
    <w:p w:rsidRPr="0003414F" w:rsidR="00DD1B3D" w:rsidP="00DD1B3D" w:rsidRDefault="00DD1B3D" w14:paraId="410FB43B" w14:textId="77777777">
      <w:pPr>
        <w:jc w:val="center"/>
        <w:rPr>
          <w:b/>
        </w:rPr>
      </w:pPr>
    </w:p>
    <w:p w:rsidRPr="0003414F" w:rsidR="00DD1B3D" w:rsidP="00DD1B3D" w:rsidRDefault="00DD1B3D" w14:paraId="128214FA" w14:textId="77777777">
      <w:pPr>
        <w:jc w:val="center"/>
        <w:rPr>
          <w:b/>
        </w:rPr>
      </w:pPr>
      <w:r w:rsidRPr="0003414F">
        <w:rPr>
          <w:b/>
        </w:rPr>
        <w:t>Fax: 404-498-3070</w:t>
      </w:r>
    </w:p>
    <w:p w:rsidRPr="0003414F" w:rsidR="00DD1B3D" w:rsidP="00DD1B3D" w:rsidRDefault="00DD1B3D" w14:paraId="236B709F" w14:textId="77777777">
      <w:pPr>
        <w:jc w:val="center"/>
        <w:rPr>
          <w:b/>
        </w:rPr>
      </w:pPr>
    </w:p>
    <w:p w:rsidRPr="0003414F" w:rsidR="00DD1B3D" w:rsidP="00DD1B3D" w:rsidRDefault="00DD1B3D" w14:paraId="6BCC4745" w14:textId="77777777">
      <w:pPr>
        <w:jc w:val="center"/>
        <w:rPr>
          <w:b/>
        </w:rPr>
      </w:pPr>
    </w:p>
    <w:p w:rsidRPr="0003414F" w:rsidR="00DD1B3D" w:rsidP="00DD1B3D" w:rsidRDefault="00DD1B3D" w14:paraId="51AF9E41" w14:textId="77777777">
      <w:pPr>
        <w:jc w:val="center"/>
        <w:rPr>
          <w:b/>
        </w:rPr>
      </w:pPr>
    </w:p>
    <w:p w:rsidRPr="0003414F" w:rsidR="00DD1B3D" w:rsidP="00DD1B3D" w:rsidRDefault="00DD1B3D" w14:paraId="595715F4" w14:textId="77777777">
      <w:pPr>
        <w:jc w:val="center"/>
        <w:rPr>
          <w:b/>
        </w:rPr>
      </w:pPr>
    </w:p>
    <w:p w:rsidRPr="0003414F" w:rsidR="00DD1B3D" w:rsidP="00DD1B3D" w:rsidRDefault="00DD1B3D" w14:paraId="7CF21285" w14:textId="77777777">
      <w:pPr>
        <w:jc w:val="center"/>
        <w:rPr>
          <w:b/>
        </w:rPr>
      </w:pPr>
    </w:p>
    <w:p w:rsidRPr="0003414F" w:rsidR="00DD1B3D" w:rsidP="00DD1B3D" w:rsidRDefault="00DD1B3D" w14:paraId="6DBD7332" w14:textId="77777777">
      <w:pPr>
        <w:jc w:val="center"/>
        <w:rPr>
          <w:b/>
        </w:rPr>
      </w:pPr>
    </w:p>
    <w:p w:rsidR="005D6C48" w:rsidP="00DD1B3D" w:rsidRDefault="005D6C48" w14:paraId="43436B32" w14:textId="7BC988A3">
      <w:pPr>
        <w:jc w:val="center"/>
        <w:rPr>
          <w:b/>
        </w:rPr>
      </w:pPr>
      <w:r>
        <w:rPr>
          <w:b/>
        </w:rPr>
        <w:t>Ju</w:t>
      </w:r>
      <w:r w:rsidR="000A1964">
        <w:rPr>
          <w:b/>
        </w:rPr>
        <w:t xml:space="preserve">ly </w:t>
      </w:r>
      <w:r w:rsidR="00836B0E">
        <w:rPr>
          <w:b/>
        </w:rPr>
        <w:t>1</w:t>
      </w:r>
      <w:r w:rsidR="00DC5FAB">
        <w:rPr>
          <w:b/>
        </w:rPr>
        <w:t>5</w:t>
      </w:r>
      <w:r w:rsidR="000A1964">
        <w:rPr>
          <w:b/>
        </w:rPr>
        <w:t>,</w:t>
      </w:r>
      <w:r>
        <w:rPr>
          <w:b/>
        </w:rPr>
        <w:t xml:space="preserve"> </w:t>
      </w:r>
      <w:r w:rsidRPr="0003414F" w:rsidR="00650CD9">
        <w:rPr>
          <w:b/>
        </w:rPr>
        <w:t>20</w:t>
      </w:r>
      <w:r w:rsidR="00DB0F27">
        <w:rPr>
          <w:b/>
        </w:rPr>
        <w:t>2</w:t>
      </w:r>
      <w:r w:rsidR="00EC169E">
        <w:rPr>
          <w:b/>
        </w:rPr>
        <w:t>1</w:t>
      </w:r>
    </w:p>
    <w:p w:rsidR="005D6C48" w:rsidRDefault="005D6C48" w14:paraId="5FDF6503" w14:textId="77777777">
      <w:pPr>
        <w:spacing w:after="200" w:line="276" w:lineRule="auto"/>
        <w:rPr>
          <w:b/>
        </w:rPr>
      </w:pPr>
      <w:r>
        <w:rPr>
          <w:b/>
        </w:rPr>
        <w:br w:type="page"/>
      </w:r>
    </w:p>
    <w:p w:rsidR="00D87CEB" w:rsidP="00D87CEB" w:rsidRDefault="005D6C48" w14:paraId="1F8DA1EA" w14:textId="77777777">
      <w:pPr>
        <w:jc w:val="center"/>
        <w:rPr>
          <w:b/>
        </w:rPr>
      </w:pPr>
      <w:r w:rsidRPr="0003414F">
        <w:rPr>
          <w:b/>
        </w:rPr>
        <w:lastRenderedPageBreak/>
        <w:t xml:space="preserve">Table of Contents  </w:t>
      </w:r>
    </w:p>
    <w:p w:rsidR="00D87CEB" w:rsidP="00D87CEB" w:rsidRDefault="00D87CEB" w14:paraId="08AA77D3" w14:textId="77777777">
      <w:pPr>
        <w:jc w:val="center"/>
        <w:rPr>
          <w:b/>
        </w:rPr>
      </w:pPr>
    </w:p>
    <w:p w:rsidRPr="00D87CEB" w:rsidR="005D6C48" w:rsidP="00D87CEB" w:rsidRDefault="00D87CEB" w14:paraId="76CE8A6F" w14:textId="114F020E">
      <w:pPr>
        <w:rPr>
          <w:b/>
        </w:rPr>
      </w:pPr>
      <w:r>
        <w:rPr>
          <w:b/>
        </w:rPr>
        <w:t>A.</w:t>
      </w:r>
      <w:r w:rsidRPr="00D87CEB">
        <w:rPr>
          <w:b/>
        </w:rPr>
        <w:t xml:space="preserve"> Justification</w:t>
      </w:r>
      <w:r w:rsidRPr="00D87CEB" w:rsidR="005D6C48">
        <w:rPr>
          <w:b/>
        </w:rPr>
        <w:tab/>
      </w:r>
    </w:p>
    <w:p w:rsidRPr="0003414F" w:rsidR="005D6C48" w:rsidP="005D6C48" w:rsidRDefault="005D6C48" w14:paraId="6CA1AD39" w14:textId="77777777">
      <w:pPr>
        <w:rPr>
          <w:b/>
        </w:rPr>
      </w:pPr>
    </w:p>
    <w:p w:rsidRPr="0003414F" w:rsidR="005D6C48" w:rsidP="00D87CEB" w:rsidRDefault="005D6C48" w14:paraId="117F48F0" w14:textId="77777777">
      <w:pPr>
        <w:ind w:left="1440" w:hanging="720"/>
        <w:rPr>
          <w:bCs/>
        </w:rPr>
      </w:pPr>
      <w:r w:rsidRPr="0003414F">
        <w:rPr>
          <w:bCs/>
        </w:rPr>
        <w:t xml:space="preserve">A.1. </w:t>
      </w:r>
      <w:r w:rsidRPr="0003414F">
        <w:rPr>
          <w:bCs/>
        </w:rPr>
        <w:tab/>
        <w:t>Circumstances Making the Collection of Information Necessary</w:t>
      </w:r>
    </w:p>
    <w:p w:rsidRPr="0003414F" w:rsidR="005D6C48" w:rsidP="00D87CEB" w:rsidRDefault="005D6C48" w14:paraId="5B1DE1F3" w14:textId="1957CADB">
      <w:pPr>
        <w:keepNext/>
        <w:ind w:left="720"/>
        <w:outlineLvl w:val="1"/>
        <w:rPr>
          <w:bCs/>
        </w:rPr>
      </w:pPr>
      <w:r w:rsidRPr="0003414F">
        <w:rPr>
          <w:bCs/>
        </w:rPr>
        <w:t xml:space="preserve">A.2.  </w:t>
      </w:r>
      <w:r w:rsidRPr="0003414F">
        <w:rPr>
          <w:bCs/>
        </w:rPr>
        <w:tab/>
        <w:t xml:space="preserve">Purpose and Use of the Information Collection      </w:t>
      </w:r>
    </w:p>
    <w:p w:rsidRPr="0003414F" w:rsidR="005D6C48" w:rsidP="00D87CEB" w:rsidRDefault="005D6C48" w14:paraId="2471FB0D" w14:textId="77777777">
      <w:pPr>
        <w:ind w:left="1440" w:hanging="720"/>
        <w:rPr>
          <w:bCs/>
        </w:rPr>
      </w:pPr>
      <w:r w:rsidRPr="0003414F">
        <w:rPr>
          <w:bCs/>
        </w:rPr>
        <w:t xml:space="preserve">A.3.  </w:t>
      </w:r>
      <w:r w:rsidRPr="0003414F">
        <w:rPr>
          <w:bCs/>
        </w:rPr>
        <w:tab/>
        <w:t>Use of Improved Information Technology and Burden Reduction</w:t>
      </w:r>
    </w:p>
    <w:p w:rsidRPr="0003414F" w:rsidR="005D6C48" w:rsidP="00D87CEB" w:rsidRDefault="005D6C48" w14:paraId="43B8D80C" w14:textId="77777777">
      <w:pPr>
        <w:ind w:left="1440" w:hanging="720"/>
        <w:rPr>
          <w:bCs/>
        </w:rPr>
      </w:pPr>
      <w:r w:rsidRPr="0003414F">
        <w:rPr>
          <w:bCs/>
        </w:rPr>
        <w:t xml:space="preserve">A.4.  </w:t>
      </w:r>
      <w:r w:rsidRPr="0003414F">
        <w:rPr>
          <w:bCs/>
        </w:rPr>
        <w:tab/>
        <w:t>Efforts to Identify Duplication and Use of Similar Information</w:t>
      </w:r>
    </w:p>
    <w:p w:rsidRPr="0003414F" w:rsidR="005D6C48" w:rsidP="00D87CEB" w:rsidRDefault="005D6C48" w14:paraId="25451249" w14:textId="77777777">
      <w:pPr>
        <w:ind w:left="720"/>
        <w:rPr>
          <w:bCs/>
        </w:rPr>
      </w:pPr>
      <w:r w:rsidRPr="0003414F">
        <w:rPr>
          <w:bCs/>
        </w:rPr>
        <w:t xml:space="preserve">A.5.  </w:t>
      </w:r>
      <w:r w:rsidRPr="0003414F">
        <w:rPr>
          <w:bCs/>
        </w:rPr>
        <w:tab/>
        <w:t xml:space="preserve">Impact on Small Businesses or Other Small Entities </w:t>
      </w:r>
    </w:p>
    <w:p w:rsidRPr="0003414F" w:rsidR="005D6C48" w:rsidP="00D87CEB" w:rsidRDefault="005D6C48" w14:paraId="65DB50C3" w14:textId="77777777">
      <w:pPr>
        <w:ind w:left="720"/>
        <w:rPr>
          <w:bCs/>
        </w:rPr>
      </w:pPr>
      <w:r w:rsidRPr="0003414F">
        <w:rPr>
          <w:bCs/>
        </w:rPr>
        <w:t xml:space="preserve">A.6.  </w:t>
      </w:r>
      <w:r w:rsidRPr="0003414F">
        <w:rPr>
          <w:bCs/>
        </w:rPr>
        <w:tab/>
        <w:t>Consequences of Collecting the Information Less Frequently</w:t>
      </w:r>
    </w:p>
    <w:p w:rsidRPr="0003414F" w:rsidR="005D6C48" w:rsidP="00D87CEB" w:rsidRDefault="005D6C48" w14:paraId="29B6254E" w14:textId="77777777">
      <w:pPr>
        <w:ind w:left="720"/>
        <w:rPr>
          <w:bCs/>
        </w:rPr>
      </w:pPr>
      <w:r w:rsidRPr="0003414F">
        <w:rPr>
          <w:bCs/>
        </w:rPr>
        <w:t xml:space="preserve">A.7.  </w:t>
      </w:r>
      <w:r w:rsidRPr="0003414F">
        <w:rPr>
          <w:bCs/>
        </w:rPr>
        <w:tab/>
        <w:t>Special Circumstances Relating to the Guidelines of 5 CFR 1320.5</w:t>
      </w:r>
    </w:p>
    <w:p w:rsidRPr="00517F0B" w:rsidR="00CA7FCD" w:rsidP="00D87CEB" w:rsidRDefault="005D6C48" w14:paraId="78F69A4C" w14:textId="3046105F">
      <w:pPr>
        <w:ind w:left="720"/>
        <w:rPr>
          <w:b/>
          <w:bCs/>
          <w:u w:val="single"/>
        </w:rPr>
      </w:pPr>
      <w:r w:rsidRPr="0003414F">
        <w:rPr>
          <w:bCs/>
        </w:rPr>
        <w:t xml:space="preserve">A.8. </w:t>
      </w:r>
      <w:r w:rsidRPr="0003414F">
        <w:rPr>
          <w:bCs/>
        </w:rPr>
        <w:tab/>
      </w:r>
      <w:r w:rsidRPr="00CA7FCD" w:rsidR="00CA7FCD">
        <w:t>Comments in Response to the F</w:t>
      </w:r>
      <w:r w:rsidR="00CA7FCD">
        <w:t>RN</w:t>
      </w:r>
      <w:r w:rsidRPr="00CA7FCD" w:rsidR="00CA7FCD">
        <w:t xml:space="preserve"> and Efforts to Consult Outside the Agency</w:t>
      </w:r>
    </w:p>
    <w:p w:rsidRPr="0003414F" w:rsidR="005D6C48" w:rsidP="00D87CEB" w:rsidRDefault="005D6C48" w14:paraId="66E2B7AA" w14:textId="3D5C442E">
      <w:pPr>
        <w:ind w:left="1440" w:hanging="720"/>
        <w:rPr>
          <w:bCs/>
        </w:rPr>
      </w:pPr>
      <w:r w:rsidRPr="0003414F">
        <w:rPr>
          <w:bCs/>
        </w:rPr>
        <w:t xml:space="preserve">A.9.  </w:t>
      </w:r>
      <w:r w:rsidRPr="0003414F">
        <w:rPr>
          <w:bCs/>
        </w:rPr>
        <w:tab/>
        <w:t>Explanation of Any Payment or Gift to Respondents</w:t>
      </w:r>
    </w:p>
    <w:p w:rsidRPr="0003414F" w:rsidR="005D6C48" w:rsidP="00D87CEB" w:rsidRDefault="005D6C48" w14:paraId="22ACD019" w14:textId="42F3A99B">
      <w:pPr>
        <w:ind w:left="1440" w:hanging="720"/>
        <w:rPr>
          <w:bCs/>
        </w:rPr>
      </w:pPr>
      <w:r w:rsidRPr="0003414F">
        <w:rPr>
          <w:bCs/>
        </w:rPr>
        <w:t xml:space="preserve">A.10.  </w:t>
      </w:r>
      <w:r w:rsidRPr="0003414F">
        <w:rPr>
          <w:bCs/>
        </w:rPr>
        <w:tab/>
      </w:r>
      <w:r w:rsidRPr="008808EB">
        <w:t>Protection of the Privacy and Confidentiality of Information Provided</w:t>
      </w:r>
      <w:r w:rsidR="00D87CEB">
        <w:t xml:space="preserve"> to</w:t>
      </w:r>
      <w:r w:rsidRPr="008808EB">
        <w:t xml:space="preserve"> Respondents</w:t>
      </w:r>
      <w:r w:rsidRPr="0003414F">
        <w:rPr>
          <w:bCs/>
        </w:rPr>
        <w:t xml:space="preserve"> </w:t>
      </w:r>
    </w:p>
    <w:p w:rsidRPr="0003414F" w:rsidR="005D6C48" w:rsidP="00D87CEB" w:rsidRDefault="005D6C48" w14:paraId="5AB812AB" w14:textId="77777777">
      <w:pPr>
        <w:ind w:left="720"/>
        <w:rPr>
          <w:b/>
          <w:u w:val="single"/>
        </w:rPr>
      </w:pPr>
      <w:r w:rsidRPr="0003414F">
        <w:rPr>
          <w:bCs/>
        </w:rPr>
        <w:t xml:space="preserve">A.11. </w:t>
      </w:r>
      <w:r w:rsidRPr="0003414F">
        <w:rPr>
          <w:bCs/>
        </w:rPr>
        <w:tab/>
      </w:r>
      <w:r w:rsidRPr="008808EB">
        <w:t>Institutional Review Board (IRB) and Justification of Sensitive Questions</w:t>
      </w:r>
    </w:p>
    <w:p w:rsidRPr="0003414F" w:rsidR="005D6C48" w:rsidP="00D87CEB" w:rsidRDefault="005D6C48" w14:paraId="62B0FDD0" w14:textId="77777777">
      <w:pPr>
        <w:ind w:left="1440" w:hanging="720"/>
        <w:rPr>
          <w:bCs/>
        </w:rPr>
      </w:pPr>
      <w:r w:rsidRPr="0003414F">
        <w:rPr>
          <w:bCs/>
        </w:rPr>
        <w:t xml:space="preserve">A.12.  </w:t>
      </w:r>
      <w:r w:rsidRPr="0003414F">
        <w:rPr>
          <w:bCs/>
        </w:rPr>
        <w:tab/>
        <w:t>Estimates of Annualized Burden Hours and Costs</w:t>
      </w:r>
    </w:p>
    <w:p w:rsidRPr="0003414F" w:rsidR="005D6C48" w:rsidP="00D87CEB" w:rsidRDefault="005D6C48" w14:paraId="3B0610A5" w14:textId="77777777">
      <w:pPr>
        <w:keepNext/>
        <w:ind w:left="720"/>
        <w:jc w:val="both"/>
        <w:outlineLvl w:val="2"/>
        <w:rPr>
          <w:bCs/>
        </w:rPr>
      </w:pPr>
      <w:r w:rsidRPr="0003414F">
        <w:rPr>
          <w:bCs/>
        </w:rPr>
        <w:t xml:space="preserve">A.13.  </w:t>
      </w:r>
      <w:r w:rsidRPr="0003414F">
        <w:rPr>
          <w:bCs/>
        </w:rPr>
        <w:tab/>
        <w:t>Estimates of Other Total Annual Cost Burden to Respondents and Record Keepers</w:t>
      </w:r>
    </w:p>
    <w:p w:rsidRPr="0003414F" w:rsidR="005D6C48" w:rsidP="00D87CEB" w:rsidRDefault="005D6C48" w14:paraId="72B95BFC" w14:textId="77777777">
      <w:pPr>
        <w:ind w:left="1440" w:hanging="720"/>
        <w:rPr>
          <w:bCs/>
        </w:rPr>
      </w:pPr>
      <w:r w:rsidRPr="0003414F">
        <w:rPr>
          <w:bCs/>
        </w:rPr>
        <w:t xml:space="preserve">A.14.  </w:t>
      </w:r>
      <w:r w:rsidRPr="0003414F">
        <w:rPr>
          <w:bCs/>
        </w:rPr>
        <w:tab/>
        <w:t>Annualized Cost to the Federal Government</w:t>
      </w:r>
    </w:p>
    <w:p w:rsidRPr="0003414F" w:rsidR="005D6C48" w:rsidP="00D87CEB" w:rsidRDefault="005D6C48" w14:paraId="4C0ACEC7" w14:textId="77777777">
      <w:pPr>
        <w:ind w:left="1440" w:hanging="720"/>
        <w:rPr>
          <w:bCs/>
        </w:rPr>
      </w:pPr>
      <w:r w:rsidRPr="0003414F">
        <w:rPr>
          <w:bCs/>
        </w:rPr>
        <w:t xml:space="preserve">A.15.  </w:t>
      </w:r>
      <w:r w:rsidRPr="0003414F">
        <w:rPr>
          <w:bCs/>
        </w:rPr>
        <w:tab/>
        <w:t>Explanation for Program Changes or Adjustments</w:t>
      </w:r>
    </w:p>
    <w:p w:rsidRPr="0003414F" w:rsidR="005D6C48" w:rsidP="00D87CEB" w:rsidRDefault="005D6C48" w14:paraId="55AB886D" w14:textId="77777777">
      <w:pPr>
        <w:ind w:left="1440" w:hanging="720"/>
        <w:rPr>
          <w:bCs/>
        </w:rPr>
      </w:pPr>
      <w:r w:rsidRPr="0003414F">
        <w:rPr>
          <w:bCs/>
        </w:rPr>
        <w:t xml:space="preserve">A.16.  </w:t>
      </w:r>
      <w:r w:rsidRPr="0003414F">
        <w:rPr>
          <w:bCs/>
        </w:rPr>
        <w:tab/>
        <w:t>Plans for Tabulation and Publication and Project Time Schedule</w:t>
      </w:r>
    </w:p>
    <w:p w:rsidRPr="0003414F" w:rsidR="005D6C48" w:rsidP="00D87CEB" w:rsidRDefault="005D6C48" w14:paraId="309D9929" w14:textId="77777777">
      <w:pPr>
        <w:ind w:left="720"/>
      </w:pPr>
      <w:r w:rsidRPr="0003414F">
        <w:t xml:space="preserve">A.17.  </w:t>
      </w:r>
      <w:r w:rsidRPr="0003414F">
        <w:tab/>
        <w:t xml:space="preserve">Reason(s) Display of OMB Expiration Date is Inappropriate </w:t>
      </w:r>
    </w:p>
    <w:p w:rsidRPr="0003414F" w:rsidR="005D6C48" w:rsidP="00D87CEB" w:rsidRDefault="005D6C48" w14:paraId="29099263" w14:textId="77777777">
      <w:pPr>
        <w:ind w:left="1080" w:hanging="360"/>
      </w:pPr>
      <w:r w:rsidRPr="0003414F">
        <w:t xml:space="preserve">A.18.  </w:t>
      </w:r>
      <w:r w:rsidRPr="0003414F">
        <w:tab/>
        <w:t>Exceptions to Certification for Paperwork Reduction Act Submissions</w:t>
      </w:r>
    </w:p>
    <w:p w:rsidRPr="0003414F" w:rsidR="005D6C48" w:rsidP="005D6C48" w:rsidRDefault="005D6C48" w14:paraId="6F41A74B" w14:textId="77777777">
      <w:pPr>
        <w:spacing w:after="200" w:line="276" w:lineRule="auto"/>
        <w:rPr>
          <w:b/>
          <w:u w:val="single"/>
        </w:rPr>
      </w:pPr>
      <w:r w:rsidRPr="0003414F">
        <w:rPr>
          <w:b/>
          <w:u w:val="single"/>
        </w:rPr>
        <w:br w:type="page"/>
      </w:r>
    </w:p>
    <w:p w:rsidRPr="0003414F" w:rsidR="005D6C48" w:rsidP="005D6C48" w:rsidRDefault="005D6C48" w14:paraId="44BBE574" w14:textId="77777777">
      <w:pPr>
        <w:jc w:val="center"/>
        <w:rPr>
          <w:b/>
        </w:rPr>
      </w:pPr>
      <w:r w:rsidRPr="0003414F">
        <w:rPr>
          <w:b/>
        </w:rPr>
        <w:lastRenderedPageBreak/>
        <w:t xml:space="preserve">LIST OF ATTACHMENTS </w:t>
      </w:r>
    </w:p>
    <w:p w:rsidRPr="0003414F" w:rsidR="005D6C48" w:rsidP="005D6C48" w:rsidRDefault="005D6C48" w14:paraId="775E5AB2" w14:textId="77777777">
      <w:pPr>
        <w:jc w:val="center"/>
        <w:rPr>
          <w:b/>
        </w:rPr>
      </w:pPr>
      <w:r w:rsidRPr="0003414F">
        <w:rPr>
          <w:b/>
        </w:rPr>
        <w:t xml:space="preserve"> </w:t>
      </w:r>
    </w:p>
    <w:p w:rsidRPr="0003414F" w:rsidR="005D6C48" w:rsidP="005D6C48" w:rsidRDefault="005D6C48" w14:paraId="79CA4A68" w14:textId="6C6A5392">
      <w:pPr>
        <w:rPr>
          <w:b/>
        </w:rPr>
      </w:pPr>
      <w:r w:rsidRPr="0003414F">
        <w:rPr>
          <w:b/>
        </w:rPr>
        <w:t>Attachment</w:t>
      </w:r>
      <w:r>
        <w:rPr>
          <w:b/>
        </w:rPr>
        <w:t>s</w:t>
      </w:r>
      <w:r w:rsidRPr="0003414F">
        <w:rPr>
          <w:b/>
        </w:rPr>
        <w:t xml:space="preserve"> </w:t>
      </w:r>
      <w:r>
        <w:rPr>
          <w:b/>
        </w:rPr>
        <w:t>A</w:t>
      </w:r>
      <w:r w:rsidRPr="0003414F">
        <w:rPr>
          <w:b/>
        </w:rPr>
        <w:t>1-</w:t>
      </w:r>
      <w:r>
        <w:rPr>
          <w:b/>
        </w:rPr>
        <w:t>A1</w:t>
      </w:r>
      <w:r w:rsidR="00C94229">
        <w:rPr>
          <w:b/>
        </w:rPr>
        <w:t>5</w:t>
      </w:r>
      <w:r w:rsidRPr="0003414F">
        <w:rPr>
          <w:b/>
        </w:rPr>
        <w:t>: Instruments</w:t>
      </w:r>
      <w:r w:rsidR="00C94229">
        <w:rPr>
          <w:b/>
        </w:rPr>
        <w:t xml:space="preserve"> &amp; 60-day FRN</w:t>
      </w:r>
    </w:p>
    <w:p w:rsidR="005D6C48" w:rsidP="005D6C48" w:rsidRDefault="005D6C48" w14:paraId="60957FC6" w14:textId="77777777">
      <w:pPr>
        <w:pStyle w:val="ListParagraph"/>
        <w:numPr>
          <w:ilvl w:val="0"/>
          <w:numId w:val="46"/>
        </w:numPr>
        <w:spacing w:before="100" w:beforeAutospacing="1" w:after="100" w:afterAutospacing="1" w:line="240" w:lineRule="auto"/>
        <w:ind w:left="720"/>
        <w:rPr>
          <w:sz w:val="24"/>
          <w:szCs w:val="24"/>
        </w:rPr>
      </w:pPr>
      <w:bookmarkStart w:name="_Hlk31359200" w:id="0"/>
      <w:r>
        <w:rPr>
          <w:sz w:val="24"/>
          <w:szCs w:val="24"/>
        </w:rPr>
        <w:t xml:space="preserve">Attachment A1 – Attending physicians_Screening &amp; Diagnosis Pretest </w:t>
      </w:r>
    </w:p>
    <w:p w:rsidR="005D6C48" w:rsidP="005D6C48" w:rsidRDefault="005D6C48" w14:paraId="6253C2D8"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A2 – Attending physicians_Screening &amp; Diagnosis Posttest </w:t>
      </w:r>
    </w:p>
    <w:p w:rsidR="005D6C48" w:rsidP="005D6C48" w:rsidRDefault="005D6C48" w14:paraId="4266B23C"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A3 – Attending physicians_Treatment Across Lifespan Pretest </w:t>
      </w:r>
    </w:p>
    <w:p w:rsidR="005D6C48" w:rsidP="005D6C48" w:rsidRDefault="005D6C48" w14:paraId="78D0727F"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A4 – </w:t>
      </w:r>
      <w:bookmarkStart w:name="_Hlk19174423" w:id="1"/>
      <w:r>
        <w:rPr>
          <w:sz w:val="24"/>
          <w:szCs w:val="24"/>
        </w:rPr>
        <w:t xml:space="preserve">Attending physicians_Treatment Across Lifespan Posttest </w:t>
      </w:r>
      <w:bookmarkEnd w:id="1"/>
    </w:p>
    <w:p w:rsidR="005D6C48" w:rsidP="005D6C48" w:rsidRDefault="005D6C48" w14:paraId="6FC57602" w14:textId="77777777">
      <w:pPr>
        <w:pStyle w:val="ListParagraph"/>
        <w:numPr>
          <w:ilvl w:val="0"/>
          <w:numId w:val="46"/>
        </w:numPr>
        <w:spacing w:before="100" w:beforeAutospacing="1" w:after="100" w:afterAutospacing="1" w:line="240" w:lineRule="auto"/>
        <w:ind w:left="720"/>
        <w:rPr>
          <w:sz w:val="24"/>
          <w:szCs w:val="24"/>
        </w:rPr>
      </w:pPr>
      <w:r>
        <w:rPr>
          <w:sz w:val="24"/>
          <w:szCs w:val="24"/>
        </w:rPr>
        <w:t>Attachment A5 – Attending physicians_</w:t>
      </w:r>
      <w:bookmarkStart w:name="_Hlk31359185" w:id="2"/>
      <w:r>
        <w:rPr>
          <w:sz w:val="24"/>
          <w:szCs w:val="24"/>
        </w:rPr>
        <w:t xml:space="preserve">Overcoming Social Attitudes Pretest </w:t>
      </w:r>
      <w:bookmarkEnd w:id="2"/>
    </w:p>
    <w:p w:rsidR="005D6C48" w:rsidP="005D6C48" w:rsidRDefault="005D6C48" w14:paraId="054D1EF2" w14:textId="77777777">
      <w:pPr>
        <w:pStyle w:val="ListParagraph"/>
        <w:numPr>
          <w:ilvl w:val="0"/>
          <w:numId w:val="46"/>
        </w:numPr>
        <w:spacing w:before="100" w:beforeAutospacing="1" w:after="100" w:afterAutospacing="1" w:line="240" w:lineRule="auto"/>
        <w:ind w:left="720"/>
        <w:rPr>
          <w:sz w:val="24"/>
          <w:szCs w:val="24"/>
        </w:rPr>
      </w:pPr>
      <w:r>
        <w:rPr>
          <w:sz w:val="24"/>
          <w:szCs w:val="24"/>
        </w:rPr>
        <w:t>Attachment A6 – Attending physicians_Overcoming Social Attitudes Posttest</w:t>
      </w:r>
    </w:p>
    <w:p w:rsidR="005D6C48" w:rsidP="005D6C48" w:rsidRDefault="005D6C48" w14:paraId="7AA8D2E6"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A7 – Attending physicians_Educational Care Pretest </w:t>
      </w:r>
    </w:p>
    <w:p w:rsidR="005D6C48" w:rsidP="005D6C48" w:rsidRDefault="005D6C48" w14:paraId="39AFA91B" w14:textId="77777777">
      <w:pPr>
        <w:pStyle w:val="ListParagraph"/>
        <w:numPr>
          <w:ilvl w:val="0"/>
          <w:numId w:val="46"/>
        </w:numPr>
        <w:spacing w:before="100" w:beforeAutospacing="1" w:after="100" w:afterAutospacing="1" w:line="240" w:lineRule="auto"/>
        <w:ind w:left="720"/>
        <w:rPr>
          <w:sz w:val="24"/>
          <w:szCs w:val="24"/>
        </w:rPr>
      </w:pPr>
      <w:r>
        <w:rPr>
          <w:sz w:val="24"/>
          <w:szCs w:val="24"/>
        </w:rPr>
        <w:t>Attachment A8 – Attending physicians_Educational Care Posttest</w:t>
      </w:r>
    </w:p>
    <w:p w:rsidR="005D6C48" w:rsidP="005D6C48" w:rsidRDefault="005D6C48" w14:paraId="22F74BD9" w14:textId="18DCD4EE">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A9 – Attending physicians_Training Program </w:t>
      </w:r>
      <w:r w:rsidR="004632F4">
        <w:rPr>
          <w:sz w:val="24"/>
          <w:szCs w:val="24"/>
        </w:rPr>
        <w:t>Assessment</w:t>
      </w:r>
      <w:r>
        <w:rPr>
          <w:sz w:val="24"/>
          <w:szCs w:val="24"/>
        </w:rPr>
        <w:t xml:space="preserve"> </w:t>
      </w:r>
    </w:p>
    <w:p w:rsidR="005D6C48" w:rsidP="005D6C48" w:rsidRDefault="005D6C48" w14:paraId="042591E9" w14:textId="24925091">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A10 – Attending physicians_Overall Program </w:t>
      </w:r>
      <w:r w:rsidR="004632F4">
        <w:rPr>
          <w:sz w:val="24"/>
          <w:szCs w:val="24"/>
        </w:rPr>
        <w:t>Assessment</w:t>
      </w:r>
    </w:p>
    <w:p w:rsidR="005D6C48" w:rsidP="005D6C48" w:rsidRDefault="005D6C48" w14:paraId="305B5576" w14:textId="77777777">
      <w:pPr>
        <w:pStyle w:val="ListParagraph"/>
        <w:numPr>
          <w:ilvl w:val="0"/>
          <w:numId w:val="46"/>
        </w:numPr>
        <w:spacing w:before="100" w:beforeAutospacing="1" w:after="100" w:afterAutospacing="1" w:line="240" w:lineRule="auto"/>
        <w:ind w:left="720"/>
        <w:rPr>
          <w:sz w:val="24"/>
          <w:szCs w:val="24"/>
        </w:rPr>
      </w:pPr>
      <w:r>
        <w:rPr>
          <w:sz w:val="24"/>
          <w:szCs w:val="24"/>
        </w:rPr>
        <w:t>Attachment A11 – Attending physicians_Debriefing Guide</w:t>
      </w:r>
    </w:p>
    <w:p w:rsidR="005D6C48" w:rsidP="005D6C48" w:rsidRDefault="005D6C48" w14:paraId="3AEA6416" w14:textId="7B45308F">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A12 – Resident_Overall Video </w:t>
      </w:r>
      <w:r w:rsidR="004A7584">
        <w:rPr>
          <w:sz w:val="24"/>
          <w:szCs w:val="24"/>
        </w:rPr>
        <w:t xml:space="preserve">curriculum </w:t>
      </w:r>
      <w:r>
        <w:rPr>
          <w:sz w:val="24"/>
          <w:szCs w:val="24"/>
        </w:rPr>
        <w:t xml:space="preserve">Pretest </w:t>
      </w:r>
    </w:p>
    <w:p w:rsidRPr="00F7611D" w:rsidR="005D6C48" w:rsidP="005D6C48" w:rsidRDefault="005D6C48" w14:paraId="4D0E8020" w14:textId="2864D084">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A13 – Resident_Overall Video </w:t>
      </w:r>
      <w:r w:rsidR="004A7584">
        <w:rPr>
          <w:sz w:val="24"/>
          <w:szCs w:val="24"/>
        </w:rPr>
        <w:t xml:space="preserve">curriculum </w:t>
      </w:r>
      <w:r>
        <w:rPr>
          <w:sz w:val="24"/>
          <w:szCs w:val="24"/>
        </w:rPr>
        <w:t>Posttest</w:t>
      </w:r>
    </w:p>
    <w:p w:rsidR="005D6C48" w:rsidP="005D6C48" w:rsidRDefault="005D6C48" w14:paraId="40562730" w14:textId="172A522F">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A14 – Resident_Overall Program </w:t>
      </w:r>
      <w:r w:rsidR="004632F4">
        <w:rPr>
          <w:sz w:val="24"/>
          <w:szCs w:val="24"/>
        </w:rPr>
        <w:t>Assessment</w:t>
      </w:r>
    </w:p>
    <w:p w:rsidR="001B6AF5" w:rsidP="005D6C48" w:rsidRDefault="00666180" w14:paraId="091F592E" w14:textId="77777777">
      <w:pPr>
        <w:pStyle w:val="ListParagraph"/>
        <w:numPr>
          <w:ilvl w:val="0"/>
          <w:numId w:val="46"/>
        </w:numPr>
        <w:spacing w:before="100" w:beforeAutospacing="1" w:after="100" w:afterAutospacing="1" w:line="240" w:lineRule="auto"/>
        <w:ind w:left="720"/>
        <w:rPr>
          <w:sz w:val="24"/>
          <w:szCs w:val="24"/>
        </w:rPr>
      </w:pPr>
      <w:r>
        <w:rPr>
          <w:sz w:val="24"/>
          <w:szCs w:val="24"/>
        </w:rPr>
        <w:t>Attachment A15</w:t>
      </w:r>
      <w:r w:rsidR="001B6AF5">
        <w:rPr>
          <w:sz w:val="24"/>
          <w:szCs w:val="24"/>
        </w:rPr>
        <w:t>a</w:t>
      </w:r>
      <w:r>
        <w:rPr>
          <w:sz w:val="24"/>
          <w:szCs w:val="24"/>
        </w:rPr>
        <w:t xml:space="preserve"> – Recruitment </w:t>
      </w:r>
      <w:r w:rsidR="001B6AF5">
        <w:rPr>
          <w:sz w:val="24"/>
          <w:szCs w:val="24"/>
        </w:rPr>
        <w:t>application</w:t>
      </w:r>
    </w:p>
    <w:p w:rsidR="00666180" w:rsidP="005D6C48" w:rsidRDefault="001B6AF5" w14:paraId="6805F804" w14:textId="27E81A8D">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15b – Recruitment </w:t>
      </w:r>
      <w:r w:rsidR="00666180">
        <w:rPr>
          <w:sz w:val="24"/>
          <w:szCs w:val="24"/>
        </w:rPr>
        <w:t>materials</w:t>
      </w:r>
    </w:p>
    <w:p w:rsidR="005D6C48" w:rsidP="005D6C48" w:rsidRDefault="005D6C48" w14:paraId="442A34EE" w14:textId="3806EE5D">
      <w:pPr>
        <w:pStyle w:val="ListParagraph"/>
        <w:numPr>
          <w:ilvl w:val="0"/>
          <w:numId w:val="46"/>
        </w:numPr>
        <w:spacing w:before="100" w:beforeAutospacing="1" w:after="100" w:afterAutospacing="1" w:line="240" w:lineRule="auto"/>
        <w:ind w:left="720"/>
        <w:rPr>
          <w:sz w:val="24"/>
          <w:szCs w:val="24"/>
        </w:rPr>
      </w:pPr>
      <w:r>
        <w:rPr>
          <w:sz w:val="24"/>
          <w:szCs w:val="24"/>
        </w:rPr>
        <w:t>Attachment A1</w:t>
      </w:r>
      <w:r w:rsidR="00666180">
        <w:rPr>
          <w:sz w:val="24"/>
          <w:szCs w:val="24"/>
        </w:rPr>
        <w:t>6</w:t>
      </w:r>
      <w:r>
        <w:rPr>
          <w:sz w:val="24"/>
          <w:szCs w:val="24"/>
        </w:rPr>
        <w:t xml:space="preserve"> – 60</w:t>
      </w:r>
      <w:r w:rsidR="00C94229">
        <w:rPr>
          <w:sz w:val="24"/>
          <w:szCs w:val="24"/>
        </w:rPr>
        <w:t>-</w:t>
      </w:r>
      <w:r>
        <w:rPr>
          <w:sz w:val="24"/>
          <w:szCs w:val="24"/>
        </w:rPr>
        <w:t>day FRN</w:t>
      </w:r>
    </w:p>
    <w:p w:rsidR="000A1964" w:rsidP="005D6C48" w:rsidRDefault="000A1964" w14:paraId="7CF329E4" w14:textId="7016A5C2">
      <w:pPr>
        <w:pStyle w:val="ListParagraph"/>
        <w:numPr>
          <w:ilvl w:val="0"/>
          <w:numId w:val="46"/>
        </w:numPr>
        <w:spacing w:before="100" w:beforeAutospacing="1" w:after="100" w:afterAutospacing="1" w:line="240" w:lineRule="auto"/>
        <w:ind w:left="720"/>
        <w:rPr>
          <w:sz w:val="24"/>
          <w:szCs w:val="24"/>
        </w:rPr>
      </w:pPr>
      <w:r>
        <w:rPr>
          <w:sz w:val="24"/>
          <w:szCs w:val="24"/>
        </w:rPr>
        <w:t>Attachment A17 – Public Health Service Act</w:t>
      </w:r>
    </w:p>
    <w:bookmarkEnd w:id="0"/>
    <w:p w:rsidRPr="0003414F" w:rsidR="00FF3343" w:rsidP="00DD1B3D" w:rsidRDefault="00FF3343" w14:paraId="56B12330" w14:textId="0C742C97">
      <w:pPr>
        <w:jc w:val="center"/>
        <w:rPr>
          <w:b/>
        </w:rPr>
      </w:pPr>
      <w:r w:rsidRPr="0003414F">
        <w:rPr>
          <w:b/>
        </w:rPr>
        <w:br w:type="page"/>
      </w:r>
    </w:p>
    <w:p w:rsidRPr="0003414F" w:rsidR="00FF3343" w:rsidP="00FF3343" w:rsidRDefault="00E939A7" w14:paraId="649FC067" w14:textId="77777777">
      <w:pPr>
        <w:rPr>
          <w:b/>
        </w:rPr>
      </w:pPr>
      <w:r w:rsidRPr="0003414F">
        <w:rPr>
          <w:noProof/>
        </w:rPr>
        <w:lastRenderedPageBreak/>
        <mc:AlternateContent>
          <mc:Choice Requires="wps">
            <w:drawing>
              <wp:inline distT="0" distB="0" distL="0" distR="0" wp14:anchorId="03FCA3B1" wp14:editId="080BEDF7">
                <wp:extent cx="6162675" cy="5430520"/>
                <wp:effectExtent l="0" t="0" r="28575" b="1778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430520"/>
                        </a:xfrm>
                        <a:prstGeom prst="rect">
                          <a:avLst/>
                        </a:prstGeom>
                        <a:solidFill>
                          <a:srgbClr val="FFFFFF"/>
                        </a:solidFill>
                        <a:ln w="9525">
                          <a:solidFill>
                            <a:srgbClr val="000000"/>
                          </a:solidFill>
                          <a:miter lim="800000"/>
                          <a:headEnd/>
                          <a:tailEnd/>
                        </a:ln>
                      </wps:spPr>
                      <wps:txbx>
                        <w:txbxContent>
                          <w:p w:rsidRPr="00E939A7" w:rsidR="00024C97" w:rsidP="00E939A7" w:rsidRDefault="00024C97" w14:paraId="503A354D" w14:textId="77777777">
                            <w:pPr>
                              <w:autoSpaceDE w:val="0"/>
                              <w:autoSpaceDN w:val="0"/>
                              <w:adjustRightInd w:val="0"/>
                              <w:rPr>
                                <w:rFonts w:ascii="Calibri" w:hAnsi="Calibri" w:cs="Calibri" w:eastAsiaTheme="minorHAnsi"/>
                                <w:color w:val="000000"/>
                                <w:sz w:val="23"/>
                                <w:szCs w:val="23"/>
                              </w:rPr>
                            </w:pPr>
                          </w:p>
                          <w:p w:rsidRPr="0022397F" w:rsidR="00024C97" w:rsidP="001B6AF5" w:rsidRDefault="00024C97" w14:paraId="3D1DF78B" w14:textId="625502D4">
                            <w:pPr>
                              <w:pStyle w:val="ListParagraph"/>
                              <w:numPr>
                                <w:ilvl w:val="0"/>
                                <w:numId w:val="39"/>
                              </w:numPr>
                              <w:spacing w:before="100" w:beforeAutospacing="1" w:after="100" w:afterAutospacing="1" w:line="240" w:lineRule="auto"/>
                              <w:rPr>
                                <w:sz w:val="24"/>
                                <w:szCs w:val="24"/>
                              </w:rPr>
                            </w:pPr>
                            <w:r w:rsidRPr="0022397F">
                              <w:rPr>
                                <w:rFonts w:eastAsiaTheme="minorHAnsi"/>
                                <w:sz w:val="24"/>
                                <w:szCs w:val="24"/>
                                <w:u w:val="single"/>
                              </w:rPr>
                              <w:t>Goal of the study:</w:t>
                            </w:r>
                            <w:r w:rsidRPr="0022397F">
                              <w:rPr>
                                <w:rFonts w:eastAsiaTheme="minorHAnsi"/>
                                <w:sz w:val="24"/>
                                <w:szCs w:val="24"/>
                              </w:rPr>
                              <w:t xml:space="preserve"> </w:t>
                            </w:r>
                            <w:r w:rsidRPr="0022397F">
                              <w:rPr>
                                <w:sz w:val="24"/>
                                <w:szCs w:val="24"/>
                              </w:rPr>
                              <w:t xml:space="preserve">The purpose of this information collection is </w:t>
                            </w:r>
                            <w:r>
                              <w:rPr>
                                <w:sz w:val="24"/>
                                <w:szCs w:val="24"/>
                              </w:rPr>
                              <w:t xml:space="preserve">assessment of </w:t>
                            </w:r>
                            <w:r w:rsidRPr="0022397F">
                              <w:rPr>
                                <w:sz w:val="24"/>
                                <w:szCs w:val="24"/>
                              </w:rPr>
                              <w:t xml:space="preserve">an AAP </w:t>
                            </w:r>
                            <w:r>
                              <w:rPr>
                                <w:sz w:val="24"/>
                                <w:szCs w:val="24"/>
                              </w:rPr>
                              <w:t xml:space="preserve">curriculum </w:t>
                            </w:r>
                            <w:r w:rsidRPr="0022397F">
                              <w:rPr>
                                <w:sz w:val="24"/>
                                <w:szCs w:val="24"/>
                              </w:rPr>
                              <w:t>for training pediatric residents to identify, refer</w:t>
                            </w:r>
                            <w:r>
                              <w:rPr>
                                <w:sz w:val="24"/>
                                <w:szCs w:val="24"/>
                              </w:rPr>
                              <w:t>,</w:t>
                            </w:r>
                            <w:r w:rsidRPr="0022397F">
                              <w:rPr>
                                <w:sz w:val="24"/>
                                <w:szCs w:val="24"/>
                              </w:rPr>
                              <w:t xml:space="preserve"> and care for children with prenatal exposure to alcohol or a fetal alcohol spectrum disorder</w:t>
                            </w:r>
                            <w:r>
                              <w:rPr>
                                <w:sz w:val="24"/>
                                <w:szCs w:val="24"/>
                              </w:rPr>
                              <w:t xml:space="preserve"> (FASD)</w:t>
                            </w:r>
                            <w:r w:rsidRPr="0022397F">
                              <w:rPr>
                                <w:sz w:val="24"/>
                                <w:szCs w:val="24"/>
                              </w:rPr>
                              <w:t xml:space="preserve">.   </w:t>
                            </w:r>
                          </w:p>
                          <w:p w:rsidRPr="0022397F" w:rsidR="00024C97" w:rsidP="001B6AF5" w:rsidRDefault="00024C97" w14:paraId="7DEF6E32" w14:textId="77777777">
                            <w:pPr>
                              <w:pStyle w:val="ListParagraph"/>
                              <w:spacing w:before="100" w:beforeAutospacing="1" w:after="100" w:afterAutospacing="1" w:line="240" w:lineRule="auto"/>
                              <w:ind w:left="360"/>
                              <w:rPr>
                                <w:sz w:val="24"/>
                                <w:szCs w:val="24"/>
                              </w:rPr>
                            </w:pPr>
                          </w:p>
                          <w:p w:rsidRPr="0022397F" w:rsidR="00024C97" w:rsidP="001B6AF5" w:rsidRDefault="00024C97" w14:paraId="18802BC0" w14:textId="54AC1878">
                            <w:pPr>
                              <w:pStyle w:val="ListParagraph"/>
                              <w:numPr>
                                <w:ilvl w:val="0"/>
                                <w:numId w:val="39"/>
                              </w:numPr>
                              <w:spacing w:line="240" w:lineRule="auto"/>
                              <w:rPr>
                                <w:sz w:val="24"/>
                                <w:szCs w:val="24"/>
                              </w:rPr>
                            </w:pPr>
                            <w:r w:rsidRPr="0022397F">
                              <w:rPr>
                                <w:sz w:val="24"/>
                                <w:szCs w:val="24"/>
                                <w:u w:val="single"/>
                              </w:rPr>
                              <w:t>Intended use of the resulting data:</w:t>
                            </w:r>
                            <w:r w:rsidRPr="0022397F">
                              <w:rPr>
                                <w:sz w:val="24"/>
                                <w:szCs w:val="24"/>
                              </w:rPr>
                              <w:t xml:space="preserve"> </w:t>
                            </w:r>
                            <w:r w:rsidRPr="00AD6458">
                              <w:rPr>
                                <w:rFonts w:eastAsiaTheme="minorEastAsia"/>
                                <w:sz w:val="24"/>
                                <w:szCs w:val="24"/>
                              </w:rPr>
                              <w:t xml:space="preserve">The purpose and use of the </w:t>
                            </w:r>
                            <w:r>
                              <w:rPr>
                                <w:rFonts w:eastAsiaTheme="minorEastAsia"/>
                                <w:sz w:val="24"/>
                                <w:szCs w:val="24"/>
                              </w:rPr>
                              <w:t xml:space="preserve">assessment </w:t>
                            </w:r>
                            <w:r w:rsidRPr="00AD6458">
                              <w:rPr>
                                <w:rFonts w:eastAsiaTheme="minorEastAsia"/>
                                <w:sz w:val="24"/>
                                <w:szCs w:val="24"/>
                              </w:rPr>
                              <w:t>data will be to assure that specific information is conveyed and understood by participants.</w:t>
                            </w:r>
                          </w:p>
                          <w:p w:rsidRPr="0022397F" w:rsidR="00024C97" w:rsidP="001B6AF5" w:rsidRDefault="00024C97" w14:paraId="081B347A" w14:textId="77777777">
                            <w:pPr>
                              <w:pStyle w:val="ListParagraph"/>
                              <w:spacing w:line="240" w:lineRule="auto"/>
                              <w:ind w:left="360"/>
                              <w:rPr>
                                <w:sz w:val="24"/>
                                <w:szCs w:val="24"/>
                              </w:rPr>
                            </w:pPr>
                          </w:p>
                          <w:p w:rsidRPr="0022397F" w:rsidR="00024C97" w:rsidP="001B6AF5" w:rsidRDefault="00024C97" w14:paraId="4EF55531" w14:textId="51D22B4A">
                            <w:pPr>
                              <w:pStyle w:val="ListParagraph"/>
                              <w:numPr>
                                <w:ilvl w:val="0"/>
                                <w:numId w:val="39"/>
                              </w:numPr>
                              <w:spacing w:line="240" w:lineRule="auto"/>
                              <w:rPr>
                                <w:sz w:val="24"/>
                                <w:szCs w:val="24"/>
                              </w:rPr>
                            </w:pPr>
                            <w:r w:rsidRPr="0022397F">
                              <w:rPr>
                                <w:sz w:val="24"/>
                                <w:szCs w:val="24"/>
                                <w:u w:val="single"/>
                              </w:rPr>
                              <w:t>Methods to be used to collect:</w:t>
                            </w:r>
                            <w:r w:rsidRPr="0022397F">
                              <w:rPr>
                                <w:sz w:val="24"/>
                                <w:szCs w:val="24"/>
                              </w:rPr>
                              <w:t xml:space="preserve">  </w:t>
                            </w:r>
                            <w:r>
                              <w:rPr>
                                <w:sz w:val="24"/>
                                <w:szCs w:val="24"/>
                              </w:rPr>
                              <w:t>Up to ten clinics will be recruited for each of three years to participate in the curriculum (total 30 clinics for the project period). The curriculum uses a Train-the-Trainer model whereby attending physicians at developmental continuity clinics receive in-depth training and then facilitate training of first year pediatric residents in their own clinics. Assessment of the curriculum will be conducted using p</w:t>
                            </w:r>
                            <w:r>
                              <w:rPr>
                                <w:rFonts w:eastAsiaTheme="minorEastAsia"/>
                                <w:sz w:val="24"/>
                                <w:szCs w:val="24"/>
                              </w:rPr>
                              <w:t xml:space="preserve">re/post test </w:t>
                            </w:r>
                            <w:r w:rsidRPr="00AD6458">
                              <w:rPr>
                                <w:sz w:val="24"/>
                                <w:szCs w:val="24"/>
                              </w:rPr>
                              <w:t xml:space="preserve">data </w:t>
                            </w:r>
                            <w:r>
                              <w:rPr>
                                <w:sz w:val="24"/>
                                <w:szCs w:val="24"/>
                              </w:rPr>
                              <w:t xml:space="preserve">that </w:t>
                            </w:r>
                            <w:r w:rsidRPr="00AD6458">
                              <w:rPr>
                                <w:sz w:val="24"/>
                                <w:szCs w:val="24"/>
                              </w:rPr>
                              <w:t xml:space="preserve">will be collected through paper-and-pencil surveys for in-person training of attending physicians and </w:t>
                            </w:r>
                            <w:r>
                              <w:rPr>
                                <w:sz w:val="24"/>
                                <w:szCs w:val="24"/>
                              </w:rPr>
                              <w:t xml:space="preserve">through a secure online platform (Qualtrics) </w:t>
                            </w:r>
                            <w:r w:rsidRPr="00AD6458">
                              <w:rPr>
                                <w:sz w:val="24"/>
                                <w:szCs w:val="24"/>
                              </w:rPr>
                              <w:t>for resident trainees</w:t>
                            </w:r>
                            <w:r>
                              <w:rPr>
                                <w:sz w:val="24"/>
                                <w:szCs w:val="24"/>
                              </w:rPr>
                              <w:t xml:space="preserve"> as well as the overall program assessment by attending physicians</w:t>
                            </w:r>
                            <w:r w:rsidRPr="00AD6458">
                              <w:rPr>
                                <w:sz w:val="24"/>
                                <w:szCs w:val="24"/>
                              </w:rPr>
                              <w:t>. Notes of a final project debriefing conference call of attending physicians also will obtained.</w:t>
                            </w:r>
                            <w:r>
                              <w:rPr>
                                <w:sz w:val="24"/>
                                <w:szCs w:val="24"/>
                              </w:rPr>
                              <w:t xml:space="preserve">  </w:t>
                            </w:r>
                          </w:p>
                          <w:p w:rsidRPr="0022397F" w:rsidR="00024C97" w:rsidP="0020188F" w:rsidRDefault="00024C97" w14:paraId="1A16332B" w14:textId="7FCA0085">
                            <w:pPr>
                              <w:pStyle w:val="Header"/>
                              <w:numPr>
                                <w:ilvl w:val="0"/>
                                <w:numId w:val="39"/>
                              </w:numPr>
                              <w:rPr>
                                <w:rFonts w:ascii="Arial" w:hAnsi="Arial"/>
                              </w:rPr>
                            </w:pPr>
                            <w:r w:rsidRPr="0022397F">
                              <w:rPr>
                                <w:u w:val="single"/>
                              </w:rPr>
                              <w:t>The subpopulation to be studied:</w:t>
                            </w:r>
                            <w:r w:rsidRPr="0022397F">
                              <w:t xml:space="preserve"> The target population is attending</w:t>
                            </w:r>
                            <w:r>
                              <w:t xml:space="preserve"> physicians</w:t>
                            </w:r>
                            <w:r w:rsidRPr="0022397F">
                              <w:t xml:space="preserve"> who oversee first year pediatric resident</w:t>
                            </w:r>
                            <w:r>
                              <w:t xml:space="preserve"> training as well as the first year pediatric residents. It is anticipated that approximately 10 attending physicians will participate each year (total 30 for the project period) and approximately 25 pediatric residents per clinic will participate annually (total 750 for the project period). All participation is voluntary</w:t>
                            </w:r>
                            <w:r w:rsidRPr="0022397F">
                              <w:t>.</w:t>
                            </w:r>
                            <w:r w:rsidRPr="0022397F">
                              <w:rPr>
                                <w:rFonts w:ascii="Arial" w:hAnsi="Arial"/>
                              </w:rPr>
                              <w:t xml:space="preserve">  </w:t>
                            </w:r>
                          </w:p>
                          <w:p w:rsidRPr="0022397F" w:rsidR="00024C97" w:rsidP="00FF3343" w:rsidRDefault="00024C97" w14:paraId="7C4F9628" w14:textId="357C4ACA">
                            <w:pPr>
                              <w:pStyle w:val="ListParagraph"/>
                              <w:ind w:left="360"/>
                              <w:rPr>
                                <w:sz w:val="24"/>
                                <w:szCs w:val="24"/>
                              </w:rPr>
                            </w:pPr>
                          </w:p>
                          <w:p w:rsidRPr="0022397F" w:rsidR="00024C97" w:rsidP="00FF3343" w:rsidRDefault="00024C97" w14:paraId="2549CF8B" w14:textId="6B0C7B9B">
                            <w:pPr>
                              <w:pStyle w:val="ListParagraph"/>
                              <w:numPr>
                                <w:ilvl w:val="0"/>
                                <w:numId w:val="39"/>
                              </w:numPr>
                              <w:rPr>
                                <w:sz w:val="24"/>
                                <w:szCs w:val="24"/>
                              </w:rPr>
                            </w:pPr>
                            <w:r w:rsidRPr="0022397F">
                              <w:rPr>
                                <w:sz w:val="24"/>
                                <w:szCs w:val="24"/>
                                <w:u w:val="single"/>
                              </w:rPr>
                              <w:t>How data will be analyzed:</w:t>
                            </w:r>
                            <w:r w:rsidRPr="0022397F">
                              <w:rPr>
                                <w:sz w:val="24"/>
                                <w:szCs w:val="24"/>
                              </w:rPr>
                              <w:t xml:space="preserve"> Quantitative and qualitive descriptive analyses are planned for the data.    </w:t>
                            </w:r>
                          </w:p>
                          <w:p w:rsidRPr="00816E17" w:rsidR="00024C97" w:rsidP="00FF3343" w:rsidRDefault="00024C97" w14:paraId="09D88038"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03FCA3B1">
                <v:stroke joinstyle="miter"/>
                <v:path gradientshapeok="t" o:connecttype="rect"/>
              </v:shapetype>
              <v:shape id="Text Box 2" style="width:485.25pt;height:427.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">
                <v:textbox>
                  <w:txbxContent>
                    <w:p w:rsidRPr="00E939A7" w:rsidR="00024C97" w:rsidP="00E939A7" w:rsidRDefault="00024C97" w14:paraId="503A354D" w14:textId="77777777">
                      <w:pPr>
                        <w:autoSpaceDE w:val="0"/>
                        <w:autoSpaceDN w:val="0"/>
                        <w:adjustRightInd w:val="0"/>
                        <w:rPr>
                          <w:rFonts w:ascii="Calibri" w:hAnsi="Calibri" w:cs="Calibri" w:eastAsiaTheme="minorHAnsi"/>
                          <w:color w:val="000000"/>
                          <w:sz w:val="23"/>
                          <w:szCs w:val="23"/>
                        </w:rPr>
                      </w:pPr>
                    </w:p>
                    <w:p w:rsidRPr="0022397F" w:rsidR="00024C97" w:rsidP="001B6AF5" w:rsidRDefault="00024C97" w14:paraId="3D1DF78B" w14:textId="625502D4">
                      <w:pPr>
                        <w:pStyle w:val="ListParagraph"/>
                        <w:numPr>
                          <w:ilvl w:val="0"/>
                          <w:numId w:val="39"/>
                        </w:numPr>
                        <w:spacing w:before="100" w:beforeAutospacing="1" w:after="100" w:afterAutospacing="1" w:line="240" w:lineRule="auto"/>
                        <w:rPr>
                          <w:sz w:val="24"/>
                          <w:szCs w:val="24"/>
                        </w:rPr>
                      </w:pPr>
                      <w:r w:rsidRPr="0022397F">
                        <w:rPr>
                          <w:rFonts w:eastAsiaTheme="minorHAnsi"/>
                          <w:sz w:val="24"/>
                          <w:szCs w:val="24"/>
                          <w:u w:val="single"/>
                        </w:rPr>
                        <w:t>Goal of the study:</w:t>
                      </w:r>
                      <w:r w:rsidRPr="0022397F">
                        <w:rPr>
                          <w:rFonts w:eastAsiaTheme="minorHAnsi"/>
                          <w:sz w:val="24"/>
                          <w:szCs w:val="24"/>
                        </w:rPr>
                        <w:t xml:space="preserve"> </w:t>
                      </w:r>
                      <w:r w:rsidRPr="0022397F">
                        <w:rPr>
                          <w:sz w:val="24"/>
                          <w:szCs w:val="24"/>
                        </w:rPr>
                        <w:t xml:space="preserve">The purpose of this information collection is </w:t>
                      </w:r>
                      <w:r>
                        <w:rPr>
                          <w:sz w:val="24"/>
                          <w:szCs w:val="24"/>
                        </w:rPr>
                        <w:t xml:space="preserve">assessment of </w:t>
                      </w:r>
                      <w:r w:rsidRPr="0022397F">
                        <w:rPr>
                          <w:sz w:val="24"/>
                          <w:szCs w:val="24"/>
                        </w:rPr>
                        <w:t xml:space="preserve">an AAP </w:t>
                      </w:r>
                      <w:r>
                        <w:rPr>
                          <w:sz w:val="24"/>
                          <w:szCs w:val="24"/>
                        </w:rPr>
                        <w:t xml:space="preserve">curriculum </w:t>
                      </w:r>
                      <w:r w:rsidRPr="0022397F">
                        <w:rPr>
                          <w:sz w:val="24"/>
                          <w:szCs w:val="24"/>
                        </w:rPr>
                        <w:t>for training pediatric residents to identify, refer</w:t>
                      </w:r>
                      <w:r>
                        <w:rPr>
                          <w:sz w:val="24"/>
                          <w:szCs w:val="24"/>
                        </w:rPr>
                        <w:t>,</w:t>
                      </w:r>
                      <w:r w:rsidRPr="0022397F">
                        <w:rPr>
                          <w:sz w:val="24"/>
                          <w:szCs w:val="24"/>
                        </w:rPr>
                        <w:t xml:space="preserve"> and care for children with prenatal exposure to alcohol or a fetal alcohol spectrum disorder</w:t>
                      </w:r>
                      <w:r>
                        <w:rPr>
                          <w:sz w:val="24"/>
                          <w:szCs w:val="24"/>
                        </w:rPr>
                        <w:t xml:space="preserve"> (FASD)</w:t>
                      </w:r>
                      <w:r w:rsidRPr="0022397F">
                        <w:rPr>
                          <w:sz w:val="24"/>
                          <w:szCs w:val="24"/>
                        </w:rPr>
                        <w:t xml:space="preserve">.   </w:t>
                      </w:r>
                    </w:p>
                    <w:p w:rsidRPr="0022397F" w:rsidR="00024C97" w:rsidP="001B6AF5" w:rsidRDefault="00024C97" w14:paraId="7DEF6E32" w14:textId="77777777">
                      <w:pPr>
                        <w:pStyle w:val="ListParagraph"/>
                        <w:spacing w:before="100" w:beforeAutospacing="1" w:after="100" w:afterAutospacing="1" w:line="240" w:lineRule="auto"/>
                        <w:ind w:left="360"/>
                        <w:rPr>
                          <w:sz w:val="24"/>
                          <w:szCs w:val="24"/>
                        </w:rPr>
                      </w:pPr>
                    </w:p>
                    <w:p w:rsidRPr="0022397F" w:rsidR="00024C97" w:rsidP="001B6AF5" w:rsidRDefault="00024C97" w14:paraId="18802BC0" w14:textId="54AC1878">
                      <w:pPr>
                        <w:pStyle w:val="ListParagraph"/>
                        <w:numPr>
                          <w:ilvl w:val="0"/>
                          <w:numId w:val="39"/>
                        </w:numPr>
                        <w:spacing w:line="240" w:lineRule="auto"/>
                        <w:rPr>
                          <w:sz w:val="24"/>
                          <w:szCs w:val="24"/>
                        </w:rPr>
                      </w:pPr>
                      <w:r w:rsidRPr="0022397F">
                        <w:rPr>
                          <w:sz w:val="24"/>
                          <w:szCs w:val="24"/>
                          <w:u w:val="single"/>
                        </w:rPr>
                        <w:t>Intended use of the resulting data:</w:t>
                      </w:r>
                      <w:r w:rsidRPr="0022397F">
                        <w:rPr>
                          <w:sz w:val="24"/>
                          <w:szCs w:val="24"/>
                        </w:rPr>
                        <w:t xml:space="preserve"> </w:t>
                      </w:r>
                      <w:r w:rsidRPr="00AD6458">
                        <w:rPr>
                          <w:rFonts w:eastAsiaTheme="minorEastAsia"/>
                          <w:sz w:val="24"/>
                          <w:szCs w:val="24"/>
                        </w:rPr>
                        <w:t xml:space="preserve">The purpose and use of the </w:t>
                      </w:r>
                      <w:r>
                        <w:rPr>
                          <w:rFonts w:eastAsiaTheme="minorEastAsia"/>
                          <w:sz w:val="24"/>
                          <w:szCs w:val="24"/>
                        </w:rPr>
                        <w:t xml:space="preserve">assessment </w:t>
                      </w:r>
                      <w:r w:rsidRPr="00AD6458">
                        <w:rPr>
                          <w:rFonts w:eastAsiaTheme="minorEastAsia"/>
                          <w:sz w:val="24"/>
                          <w:szCs w:val="24"/>
                        </w:rPr>
                        <w:t>data will be to assure that specific information is conveyed and understood by participants.</w:t>
                      </w:r>
                    </w:p>
                    <w:p w:rsidRPr="0022397F" w:rsidR="00024C97" w:rsidP="001B6AF5" w:rsidRDefault="00024C97" w14:paraId="081B347A" w14:textId="77777777">
                      <w:pPr>
                        <w:pStyle w:val="ListParagraph"/>
                        <w:spacing w:line="240" w:lineRule="auto"/>
                        <w:ind w:left="360"/>
                        <w:rPr>
                          <w:sz w:val="24"/>
                          <w:szCs w:val="24"/>
                        </w:rPr>
                      </w:pPr>
                    </w:p>
                    <w:p w:rsidRPr="0022397F" w:rsidR="00024C97" w:rsidP="001B6AF5" w:rsidRDefault="00024C97" w14:paraId="4EF55531" w14:textId="51D22B4A">
                      <w:pPr>
                        <w:pStyle w:val="ListParagraph"/>
                        <w:numPr>
                          <w:ilvl w:val="0"/>
                          <w:numId w:val="39"/>
                        </w:numPr>
                        <w:spacing w:line="240" w:lineRule="auto"/>
                        <w:rPr>
                          <w:sz w:val="24"/>
                          <w:szCs w:val="24"/>
                        </w:rPr>
                      </w:pPr>
                      <w:r w:rsidRPr="0022397F">
                        <w:rPr>
                          <w:sz w:val="24"/>
                          <w:szCs w:val="24"/>
                          <w:u w:val="single"/>
                        </w:rPr>
                        <w:t>Methods to be used to collect:</w:t>
                      </w:r>
                      <w:r w:rsidRPr="0022397F">
                        <w:rPr>
                          <w:sz w:val="24"/>
                          <w:szCs w:val="24"/>
                        </w:rPr>
                        <w:t xml:space="preserve">  </w:t>
                      </w:r>
                      <w:r>
                        <w:rPr>
                          <w:sz w:val="24"/>
                          <w:szCs w:val="24"/>
                        </w:rPr>
                        <w:t>Up to ten clinics will be recruited for each of three years to participate in the curriculum (total 30 clinics for the project period). The curriculum uses a Train-the-Trainer model whereby attending physicians at developmental continuity clinics receive in-depth training and then facilitate training of first year pediatric residents in their own clinics. Assessment of the curriculum will be conducted using p</w:t>
                      </w:r>
                      <w:r>
                        <w:rPr>
                          <w:rFonts w:eastAsiaTheme="minorEastAsia"/>
                          <w:sz w:val="24"/>
                          <w:szCs w:val="24"/>
                        </w:rPr>
                        <w:t xml:space="preserve">re/post test </w:t>
                      </w:r>
                      <w:r w:rsidRPr="00AD6458">
                        <w:rPr>
                          <w:sz w:val="24"/>
                          <w:szCs w:val="24"/>
                        </w:rPr>
                        <w:t xml:space="preserve">data </w:t>
                      </w:r>
                      <w:r>
                        <w:rPr>
                          <w:sz w:val="24"/>
                          <w:szCs w:val="24"/>
                        </w:rPr>
                        <w:t xml:space="preserve">that </w:t>
                      </w:r>
                      <w:r w:rsidRPr="00AD6458">
                        <w:rPr>
                          <w:sz w:val="24"/>
                          <w:szCs w:val="24"/>
                        </w:rPr>
                        <w:t xml:space="preserve">will be collected through paper-and-pencil surveys for in-person training of attending physicians and </w:t>
                      </w:r>
                      <w:r>
                        <w:rPr>
                          <w:sz w:val="24"/>
                          <w:szCs w:val="24"/>
                        </w:rPr>
                        <w:t xml:space="preserve">through a secure online platform (Qualtrics) </w:t>
                      </w:r>
                      <w:r w:rsidRPr="00AD6458">
                        <w:rPr>
                          <w:sz w:val="24"/>
                          <w:szCs w:val="24"/>
                        </w:rPr>
                        <w:t>for resident trainees</w:t>
                      </w:r>
                      <w:r>
                        <w:rPr>
                          <w:sz w:val="24"/>
                          <w:szCs w:val="24"/>
                        </w:rPr>
                        <w:t xml:space="preserve"> as well as the overall program assessment by attending physicians</w:t>
                      </w:r>
                      <w:r w:rsidRPr="00AD6458">
                        <w:rPr>
                          <w:sz w:val="24"/>
                          <w:szCs w:val="24"/>
                        </w:rPr>
                        <w:t>. Notes of a final project debriefing conference call of attending physicians also will obtained.</w:t>
                      </w:r>
                      <w:r>
                        <w:rPr>
                          <w:sz w:val="24"/>
                          <w:szCs w:val="24"/>
                        </w:rPr>
                        <w:t xml:space="preserve">  </w:t>
                      </w:r>
                    </w:p>
                    <w:p w:rsidRPr="0022397F" w:rsidR="00024C97" w:rsidP="0020188F" w:rsidRDefault="00024C97" w14:paraId="1A16332B" w14:textId="7FCA0085">
                      <w:pPr>
                        <w:pStyle w:val="Header"/>
                        <w:numPr>
                          <w:ilvl w:val="0"/>
                          <w:numId w:val="39"/>
                        </w:numPr>
                        <w:rPr>
                          <w:rFonts w:ascii="Arial" w:hAnsi="Arial"/>
                        </w:rPr>
                      </w:pPr>
                      <w:r w:rsidRPr="0022397F">
                        <w:rPr>
                          <w:u w:val="single"/>
                        </w:rPr>
                        <w:t>The subpopulation to be studied:</w:t>
                      </w:r>
                      <w:r w:rsidRPr="0022397F">
                        <w:t xml:space="preserve"> The target population is attending</w:t>
                      </w:r>
                      <w:r>
                        <w:t xml:space="preserve"> physicians</w:t>
                      </w:r>
                      <w:r w:rsidRPr="0022397F">
                        <w:t xml:space="preserve"> who oversee first year pediatric resident</w:t>
                      </w:r>
                      <w:r>
                        <w:t xml:space="preserve"> training as well as the first year pediatric residents. It is anticipated that approximately 10 attending physicians will participate each year (total 30 for the project period) and approximately 25 pediatric residents per clinic will participate annually (total 750 for the project period). All participation is voluntary</w:t>
                      </w:r>
                      <w:r w:rsidRPr="0022397F">
                        <w:t>.</w:t>
                      </w:r>
                      <w:r w:rsidRPr="0022397F">
                        <w:rPr>
                          <w:rFonts w:ascii="Arial" w:hAnsi="Arial"/>
                        </w:rPr>
                        <w:t xml:space="preserve">  </w:t>
                      </w:r>
                    </w:p>
                    <w:p w:rsidRPr="0022397F" w:rsidR="00024C97" w:rsidP="00FF3343" w:rsidRDefault="00024C97" w14:paraId="7C4F9628" w14:textId="357C4ACA">
                      <w:pPr>
                        <w:pStyle w:val="ListParagraph"/>
                        <w:ind w:left="360"/>
                        <w:rPr>
                          <w:sz w:val="24"/>
                          <w:szCs w:val="24"/>
                        </w:rPr>
                      </w:pPr>
                    </w:p>
                    <w:p w:rsidRPr="0022397F" w:rsidR="00024C97" w:rsidP="00FF3343" w:rsidRDefault="00024C97" w14:paraId="2549CF8B" w14:textId="6B0C7B9B">
                      <w:pPr>
                        <w:pStyle w:val="ListParagraph"/>
                        <w:numPr>
                          <w:ilvl w:val="0"/>
                          <w:numId w:val="39"/>
                        </w:numPr>
                        <w:rPr>
                          <w:sz w:val="24"/>
                          <w:szCs w:val="24"/>
                        </w:rPr>
                      </w:pPr>
                      <w:r w:rsidRPr="0022397F">
                        <w:rPr>
                          <w:sz w:val="24"/>
                          <w:szCs w:val="24"/>
                          <w:u w:val="single"/>
                        </w:rPr>
                        <w:t>How data will be analyzed:</w:t>
                      </w:r>
                      <w:r w:rsidRPr="0022397F">
                        <w:rPr>
                          <w:sz w:val="24"/>
                          <w:szCs w:val="24"/>
                        </w:rPr>
                        <w:t xml:space="preserve"> Quantitative and qualitive descriptive analyses are planned for the data.    </w:t>
                      </w:r>
                    </w:p>
                    <w:p w:rsidRPr="00816E17" w:rsidR="00024C97" w:rsidP="00FF3343" w:rsidRDefault="00024C97" w14:paraId="09D88038" w14:textId="77777777"/>
                  </w:txbxContent>
                </v:textbox>
                <w10:anchorlock/>
              </v:shape>
            </w:pict>
          </mc:Fallback>
        </mc:AlternateContent>
      </w:r>
    </w:p>
    <w:p w:rsidRPr="0003414F" w:rsidR="005C607B" w:rsidP="00FF3343" w:rsidRDefault="005C607B" w14:paraId="5FA512B2" w14:textId="77777777">
      <w:pPr>
        <w:rPr>
          <w:b/>
        </w:rPr>
      </w:pPr>
    </w:p>
    <w:p w:rsidRPr="0003414F" w:rsidR="005C607B" w:rsidP="00FF3343" w:rsidRDefault="005C607B" w14:paraId="5ACB2A5A" w14:textId="77777777">
      <w:pPr>
        <w:rPr>
          <w:b/>
        </w:rPr>
      </w:pPr>
    </w:p>
    <w:p w:rsidRPr="0003414F" w:rsidR="005C607B" w:rsidP="00FF3343" w:rsidRDefault="005C607B" w14:paraId="3F24A9EB" w14:textId="77777777">
      <w:pPr>
        <w:rPr>
          <w:b/>
        </w:rPr>
      </w:pPr>
    </w:p>
    <w:p w:rsidRPr="0003414F" w:rsidR="005C607B" w:rsidP="00FF3343" w:rsidRDefault="005C607B" w14:paraId="7C97736F" w14:textId="77777777">
      <w:pPr>
        <w:rPr>
          <w:b/>
        </w:rPr>
      </w:pPr>
    </w:p>
    <w:p w:rsidRPr="0003414F" w:rsidR="005C607B" w:rsidP="00FF3343" w:rsidRDefault="005C607B" w14:paraId="59346C13" w14:textId="77777777">
      <w:pPr>
        <w:rPr>
          <w:b/>
        </w:rPr>
      </w:pPr>
    </w:p>
    <w:p w:rsidRPr="0003414F" w:rsidR="005C607B" w:rsidP="00FF3343" w:rsidRDefault="005C607B" w14:paraId="4B22ED64" w14:textId="77777777">
      <w:pPr>
        <w:rPr>
          <w:b/>
        </w:rPr>
      </w:pPr>
    </w:p>
    <w:p w:rsidRPr="0003414F" w:rsidR="005C607B" w:rsidP="00FF3343" w:rsidRDefault="005C607B" w14:paraId="15FA0307" w14:textId="77777777">
      <w:pPr>
        <w:rPr>
          <w:b/>
        </w:rPr>
      </w:pPr>
    </w:p>
    <w:p w:rsidRPr="0003414F" w:rsidR="005C607B" w:rsidP="00FF3343" w:rsidRDefault="005C607B" w14:paraId="3352D406" w14:textId="77777777">
      <w:pPr>
        <w:rPr>
          <w:b/>
        </w:rPr>
        <w:sectPr w:rsidRPr="0003414F" w:rsidR="005C607B" w:rsidSect="009C32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Pr="0003414F" w:rsidR="003E680F" w:rsidP="001A6FD3" w:rsidRDefault="003E680F" w14:paraId="23527AD3" w14:textId="3309B383">
      <w:pPr>
        <w:rPr>
          <w:b/>
          <w:kern w:val="24"/>
          <w:u w:val="single"/>
        </w:rPr>
      </w:pPr>
      <w:r w:rsidRPr="0003414F">
        <w:rPr>
          <w:b/>
        </w:rPr>
        <w:lastRenderedPageBreak/>
        <w:t>A. Justification</w:t>
      </w:r>
    </w:p>
    <w:p w:rsidRPr="0003414F" w:rsidR="003E680F" w:rsidP="003E680F" w:rsidRDefault="003E680F" w14:paraId="2E3EAC85" w14:textId="77777777">
      <w:pPr>
        <w:pStyle w:val="ListBullet"/>
        <w:numPr>
          <w:ilvl w:val="0"/>
          <w:numId w:val="0"/>
        </w:numPr>
        <w:rPr>
          <w:b/>
          <w:sz w:val="24"/>
          <w:szCs w:val="24"/>
        </w:rPr>
      </w:pPr>
    </w:p>
    <w:p w:rsidRPr="00226524" w:rsidR="00873BFC" w:rsidP="00873BFC" w:rsidRDefault="00873BFC" w14:paraId="356D492D" w14:textId="77777777">
      <w:pPr>
        <w:pStyle w:val="ListBullet"/>
        <w:numPr>
          <w:ilvl w:val="0"/>
          <w:numId w:val="0"/>
        </w:numPr>
        <w:rPr>
          <w:b/>
          <w:sz w:val="24"/>
          <w:szCs w:val="24"/>
          <w:u w:val="single"/>
        </w:rPr>
      </w:pPr>
      <w:r w:rsidRPr="00226524">
        <w:rPr>
          <w:b/>
          <w:sz w:val="24"/>
          <w:szCs w:val="24"/>
          <w:u w:val="single"/>
        </w:rPr>
        <w:t xml:space="preserve">A.1. Circumstances </w:t>
      </w:r>
      <w:r w:rsidRPr="00226524" w:rsidR="003E680F">
        <w:rPr>
          <w:b/>
          <w:sz w:val="24"/>
          <w:szCs w:val="24"/>
          <w:u w:val="single"/>
        </w:rPr>
        <w:t>Making the Collection of Information Necessary</w:t>
      </w:r>
    </w:p>
    <w:p w:rsidRPr="0003414F" w:rsidR="003E680F" w:rsidP="00873BFC" w:rsidRDefault="003E680F" w14:paraId="3C9D1B8A" w14:textId="77777777">
      <w:pPr>
        <w:pStyle w:val="ListBullet"/>
        <w:numPr>
          <w:ilvl w:val="0"/>
          <w:numId w:val="0"/>
        </w:numPr>
        <w:rPr>
          <w:sz w:val="24"/>
          <w:szCs w:val="24"/>
          <w:u w:val="single"/>
        </w:rPr>
      </w:pPr>
    </w:p>
    <w:p w:rsidRPr="0003414F" w:rsidR="000C7E39" w:rsidP="00873BFC" w:rsidRDefault="00873BFC" w14:paraId="52C9DF15" w14:textId="51146753">
      <w:pPr>
        <w:pStyle w:val="ListBullet"/>
        <w:numPr>
          <w:ilvl w:val="0"/>
          <w:numId w:val="0"/>
        </w:numPr>
        <w:rPr>
          <w:sz w:val="24"/>
          <w:szCs w:val="24"/>
        </w:rPr>
      </w:pPr>
      <w:r w:rsidRPr="0003414F">
        <w:rPr>
          <w:sz w:val="24"/>
          <w:szCs w:val="24"/>
        </w:rPr>
        <w:t xml:space="preserve">This </w:t>
      </w:r>
      <w:r w:rsidR="00740E2C">
        <w:rPr>
          <w:sz w:val="24"/>
          <w:szCs w:val="24"/>
        </w:rPr>
        <w:t xml:space="preserve">new </w:t>
      </w:r>
      <w:r w:rsidRPr="0003414F">
        <w:rPr>
          <w:sz w:val="24"/>
          <w:szCs w:val="24"/>
        </w:rPr>
        <w:t>Information Collection Request is submitted</w:t>
      </w:r>
      <w:r w:rsidR="004F0756">
        <w:rPr>
          <w:sz w:val="24"/>
          <w:szCs w:val="24"/>
        </w:rPr>
        <w:t xml:space="preserve"> to</w:t>
      </w:r>
      <w:r w:rsidR="004B29E5">
        <w:rPr>
          <w:sz w:val="24"/>
          <w:szCs w:val="24"/>
        </w:rPr>
        <w:t xml:space="preserve"> the </w:t>
      </w:r>
      <w:r w:rsidRPr="0003414F">
        <w:rPr>
          <w:sz w:val="24"/>
          <w:szCs w:val="24"/>
        </w:rPr>
        <w:t>O</w:t>
      </w:r>
      <w:r w:rsidRPr="0003414F" w:rsidR="00816E17">
        <w:rPr>
          <w:sz w:val="24"/>
          <w:szCs w:val="24"/>
        </w:rPr>
        <w:t xml:space="preserve">ffice of </w:t>
      </w:r>
      <w:r w:rsidRPr="0003414F">
        <w:rPr>
          <w:sz w:val="24"/>
          <w:szCs w:val="24"/>
        </w:rPr>
        <w:t>M</w:t>
      </w:r>
      <w:r w:rsidRPr="0003414F" w:rsidR="00816E17">
        <w:rPr>
          <w:sz w:val="24"/>
          <w:szCs w:val="24"/>
        </w:rPr>
        <w:t>anagement and Budget (OM</w:t>
      </w:r>
      <w:r w:rsidRPr="0003414F">
        <w:rPr>
          <w:sz w:val="24"/>
          <w:szCs w:val="24"/>
        </w:rPr>
        <w:t>B</w:t>
      </w:r>
      <w:r w:rsidRPr="0003414F" w:rsidR="00816E17">
        <w:rPr>
          <w:sz w:val="24"/>
          <w:szCs w:val="24"/>
        </w:rPr>
        <w:t xml:space="preserve">) </w:t>
      </w:r>
      <w:r w:rsidR="004B29E5">
        <w:rPr>
          <w:sz w:val="24"/>
          <w:szCs w:val="24"/>
        </w:rPr>
        <w:t xml:space="preserve">for </w:t>
      </w:r>
      <w:r w:rsidRPr="0003414F">
        <w:rPr>
          <w:sz w:val="24"/>
          <w:szCs w:val="24"/>
        </w:rPr>
        <w:t xml:space="preserve">approval </w:t>
      </w:r>
      <w:r w:rsidR="004B29E5">
        <w:rPr>
          <w:sz w:val="24"/>
          <w:szCs w:val="24"/>
        </w:rPr>
        <w:t>of</w:t>
      </w:r>
      <w:r w:rsidRPr="0003414F">
        <w:rPr>
          <w:sz w:val="24"/>
          <w:szCs w:val="24"/>
        </w:rPr>
        <w:t xml:space="preserve"> </w:t>
      </w:r>
      <w:r w:rsidR="00740E2C">
        <w:rPr>
          <w:sz w:val="24"/>
          <w:szCs w:val="24"/>
        </w:rPr>
        <w:t>3</w:t>
      </w:r>
      <w:r w:rsidRPr="0003414F" w:rsidR="00AA58A7">
        <w:rPr>
          <w:sz w:val="24"/>
          <w:szCs w:val="24"/>
        </w:rPr>
        <w:t xml:space="preserve"> </w:t>
      </w:r>
      <w:r w:rsidRPr="0003414F" w:rsidR="00140D7A">
        <w:rPr>
          <w:sz w:val="24"/>
          <w:szCs w:val="24"/>
        </w:rPr>
        <w:t>year</w:t>
      </w:r>
      <w:r w:rsidR="00740E2C">
        <w:rPr>
          <w:sz w:val="24"/>
          <w:szCs w:val="24"/>
        </w:rPr>
        <w:t>s</w:t>
      </w:r>
      <w:r w:rsidRPr="0003414F">
        <w:rPr>
          <w:sz w:val="24"/>
          <w:szCs w:val="24"/>
        </w:rPr>
        <w:t>.</w:t>
      </w:r>
      <w:r w:rsidRPr="0003414F" w:rsidR="003E680F">
        <w:rPr>
          <w:sz w:val="24"/>
          <w:szCs w:val="24"/>
        </w:rPr>
        <w:t xml:space="preserve"> </w:t>
      </w:r>
      <w:r w:rsidRPr="0003414F" w:rsidR="004568C3">
        <w:rPr>
          <w:sz w:val="24"/>
          <w:szCs w:val="24"/>
        </w:rPr>
        <w:t xml:space="preserve">The </w:t>
      </w:r>
      <w:r w:rsidR="004B29E5">
        <w:rPr>
          <w:sz w:val="24"/>
          <w:szCs w:val="24"/>
        </w:rPr>
        <w:t xml:space="preserve">request is submitted by </w:t>
      </w:r>
      <w:r w:rsidRPr="0003414F" w:rsidR="004568C3">
        <w:rPr>
          <w:sz w:val="24"/>
          <w:szCs w:val="24"/>
        </w:rPr>
        <w:t xml:space="preserve">National Center of Birth Defects and Developmental Disability (NCBDDD) at the Centers for Disease Control and Prevention (CDC) </w:t>
      </w:r>
      <w:r w:rsidRPr="0003414F" w:rsidR="008B2D07">
        <w:rPr>
          <w:sz w:val="24"/>
          <w:szCs w:val="24"/>
        </w:rPr>
        <w:t>as authorized by</w:t>
      </w:r>
      <w:r w:rsidRPr="0003414F" w:rsidR="00AA58A7">
        <w:rPr>
          <w:sz w:val="24"/>
          <w:szCs w:val="24"/>
        </w:rPr>
        <w:t xml:space="preserve"> Section 301 of the Public Health Service Act (42 U.S.C. 241)</w:t>
      </w:r>
      <w:r w:rsidR="000A1964">
        <w:rPr>
          <w:sz w:val="24"/>
          <w:szCs w:val="24"/>
        </w:rPr>
        <w:t xml:space="preserve"> (Attachment 17)</w:t>
      </w:r>
      <w:r w:rsidR="004B29E5">
        <w:rPr>
          <w:sz w:val="24"/>
          <w:szCs w:val="24"/>
        </w:rPr>
        <w:t xml:space="preserve">.  </w:t>
      </w:r>
    </w:p>
    <w:p w:rsidRPr="0003414F" w:rsidR="00B24F1C" w:rsidP="00226524" w:rsidRDefault="003E680F" w14:paraId="530276EE" w14:textId="4EBDB03E">
      <w:pPr>
        <w:pStyle w:val="ListBullet"/>
        <w:numPr>
          <w:ilvl w:val="0"/>
          <w:numId w:val="0"/>
        </w:numPr>
        <w:rPr>
          <w:sz w:val="24"/>
          <w:szCs w:val="24"/>
        </w:rPr>
      </w:pPr>
      <w:r w:rsidRPr="0003414F">
        <w:rPr>
          <w:sz w:val="24"/>
          <w:szCs w:val="24"/>
          <w:u w:val="single"/>
        </w:rPr>
        <w:t>Background</w:t>
      </w:r>
      <w:r w:rsidR="00226524">
        <w:rPr>
          <w:sz w:val="24"/>
          <w:szCs w:val="24"/>
        </w:rPr>
        <w:t xml:space="preserve">.  </w:t>
      </w:r>
      <w:r w:rsidR="0074763D">
        <w:rPr>
          <w:sz w:val="24"/>
          <w:szCs w:val="24"/>
        </w:rPr>
        <w:t xml:space="preserve">Prenatal exposure to alcohol and other teratogens can have serious neurodevelopmental impact including </w:t>
      </w:r>
      <w:r w:rsidRPr="00E829BF" w:rsidR="0074763D">
        <w:rPr>
          <w:sz w:val="24"/>
          <w:szCs w:val="24"/>
        </w:rPr>
        <w:t>Fetal Alcohol Spectrum Disorders (FASD).  FASD is an umbrella term that encompasses several more specific diagnoses. These conditions are associated with lifelong physical and neurodevelopmental abnormalities including growth problems and prenatal brain damage</w:t>
      </w:r>
      <w:r w:rsidR="0074763D">
        <w:rPr>
          <w:sz w:val="24"/>
          <w:szCs w:val="24"/>
        </w:rPr>
        <w:t xml:space="preserve">. This brain damage </w:t>
      </w:r>
      <w:r w:rsidRPr="00E829BF" w:rsidR="0074763D">
        <w:rPr>
          <w:sz w:val="24"/>
          <w:szCs w:val="24"/>
        </w:rPr>
        <w:t>may lead to developmental, behavioral</w:t>
      </w:r>
      <w:r w:rsidR="00D66CE3">
        <w:rPr>
          <w:sz w:val="24"/>
          <w:szCs w:val="24"/>
        </w:rPr>
        <w:t>,</w:t>
      </w:r>
      <w:r w:rsidRPr="00E829BF" w:rsidR="0074763D">
        <w:rPr>
          <w:sz w:val="24"/>
          <w:szCs w:val="24"/>
        </w:rPr>
        <w:t xml:space="preserve"> and neurocognitive impairments </w:t>
      </w:r>
      <w:r w:rsidRPr="0003414F" w:rsidR="009B0F1B">
        <w:rPr>
          <w:sz w:val="24"/>
          <w:szCs w:val="24"/>
        </w:rPr>
        <w:t>(Stratton, et. al, 1996</w:t>
      </w:r>
      <w:r w:rsidRPr="0003414F" w:rsidR="00853B02">
        <w:rPr>
          <w:sz w:val="24"/>
          <w:szCs w:val="24"/>
        </w:rPr>
        <w:t>; Turchi, et al., 2018</w:t>
      </w:r>
      <w:r w:rsidRPr="0003414F" w:rsidR="009B0F1B">
        <w:rPr>
          <w:sz w:val="24"/>
          <w:szCs w:val="24"/>
        </w:rPr>
        <w:t>)</w:t>
      </w:r>
      <w:r w:rsidRPr="0003414F" w:rsidR="00B24F1C">
        <w:rPr>
          <w:sz w:val="24"/>
          <w:szCs w:val="24"/>
        </w:rPr>
        <w:t>. Infants with a</w:t>
      </w:r>
      <w:r w:rsidR="00D66CE3">
        <w:rPr>
          <w:sz w:val="24"/>
          <w:szCs w:val="24"/>
        </w:rPr>
        <w:t>n</w:t>
      </w:r>
      <w:r w:rsidRPr="0003414F" w:rsidR="00B24F1C">
        <w:rPr>
          <w:sz w:val="24"/>
          <w:szCs w:val="24"/>
        </w:rPr>
        <w:t xml:space="preserve"> FASD are rarely recognized at birth by hospital staff.  Further, at later ages, these children may be overlooked or misdiagnosed</w:t>
      </w:r>
      <w:r w:rsidRPr="0003414F" w:rsidR="009B0F1B">
        <w:rPr>
          <w:sz w:val="24"/>
          <w:szCs w:val="24"/>
        </w:rPr>
        <w:t xml:space="preserve"> (Chasnoff, et al., 2015)</w:t>
      </w:r>
      <w:r w:rsidR="00824E24">
        <w:rPr>
          <w:sz w:val="24"/>
          <w:szCs w:val="24"/>
        </w:rPr>
        <w:t xml:space="preserve"> since presenting concerns overlap with several other developmental conditions</w:t>
      </w:r>
      <w:r w:rsidRPr="0003414F" w:rsidR="00B24F1C">
        <w:rPr>
          <w:sz w:val="24"/>
          <w:szCs w:val="24"/>
        </w:rPr>
        <w:t>.  While there is no cure for FASDs, early identification and intervention can mitigate adverse effects</w:t>
      </w:r>
      <w:r w:rsidRPr="0003414F" w:rsidR="009B0F1B">
        <w:rPr>
          <w:sz w:val="24"/>
          <w:szCs w:val="24"/>
        </w:rPr>
        <w:t xml:space="preserve"> (Streissguth, et al., 2004)</w:t>
      </w:r>
      <w:r w:rsidRPr="0003414F" w:rsidR="00B24F1C">
        <w:rPr>
          <w:sz w:val="24"/>
          <w:szCs w:val="24"/>
        </w:rPr>
        <w:t xml:space="preserve">.  </w:t>
      </w:r>
    </w:p>
    <w:p w:rsidR="00B82BA9" w:rsidP="00740E2C" w:rsidRDefault="00B24F1C" w14:paraId="2C5E559A" w14:textId="682F3309">
      <w:pPr>
        <w:pStyle w:val="TableParagraph"/>
        <w:tabs>
          <w:tab w:val="left" w:pos="1162"/>
        </w:tabs>
        <w:spacing w:before="100" w:beforeAutospacing="1" w:after="100" w:afterAutospacing="1"/>
        <w:rPr>
          <w:rFonts w:ascii="Times New Roman" w:hAnsi="Times New Roman" w:cs="Times New Roman"/>
          <w:sz w:val="24"/>
          <w:szCs w:val="24"/>
        </w:rPr>
      </w:pPr>
      <w:r w:rsidRPr="0003414F">
        <w:rPr>
          <w:rFonts w:ascii="Times New Roman" w:hAnsi="Times New Roman" w:cs="Times New Roman"/>
          <w:sz w:val="24"/>
          <w:szCs w:val="24"/>
        </w:rPr>
        <w:t xml:space="preserve">In </w:t>
      </w:r>
      <w:r w:rsidRPr="0003414F">
        <w:rPr>
          <w:rFonts w:ascii="Times New Roman" w:hAnsi="Times New Roman" w:cs="Times New Roman"/>
          <w:i/>
          <w:sz w:val="24"/>
          <w:szCs w:val="24"/>
        </w:rPr>
        <w:t>Bright Futures</w:t>
      </w:r>
      <w:r w:rsidRPr="0003414F">
        <w:rPr>
          <w:rFonts w:ascii="Times New Roman" w:hAnsi="Times New Roman" w:cs="Times New Roman"/>
          <w:sz w:val="24"/>
          <w:szCs w:val="24"/>
        </w:rPr>
        <w:t xml:space="preserve">, the </w:t>
      </w:r>
      <w:r w:rsidRPr="0003414F">
        <w:rPr>
          <w:rFonts w:ascii="Times New Roman" w:hAnsi="Times New Roman" w:cs="Times New Roman"/>
          <w:bCs/>
          <w:sz w:val="24"/>
          <w:szCs w:val="24"/>
        </w:rPr>
        <w:t>American Academy of Pediatrics (AAP) suggest routinely obtaining prenatal alcohol exposure history for all pediatric patients</w:t>
      </w:r>
      <w:r w:rsidRPr="0003414F" w:rsidR="009B0F1B">
        <w:rPr>
          <w:rFonts w:ascii="Times New Roman" w:hAnsi="Times New Roman" w:cs="Times New Roman"/>
          <w:bCs/>
          <w:sz w:val="24"/>
          <w:szCs w:val="24"/>
        </w:rPr>
        <w:t xml:space="preserve"> (Hagan, et al., 2</w:t>
      </w:r>
      <w:r w:rsidRPr="0003414F" w:rsidR="00EF51FF">
        <w:rPr>
          <w:rFonts w:ascii="Times New Roman" w:hAnsi="Times New Roman" w:cs="Times New Roman"/>
          <w:bCs/>
          <w:sz w:val="24"/>
          <w:szCs w:val="24"/>
        </w:rPr>
        <w:t>017)</w:t>
      </w:r>
      <w:r w:rsidRPr="0003414F">
        <w:rPr>
          <w:rFonts w:ascii="Times New Roman" w:hAnsi="Times New Roman" w:cs="Times New Roman"/>
          <w:bCs/>
          <w:sz w:val="24"/>
          <w:szCs w:val="24"/>
        </w:rPr>
        <w:t>. The AAP also recommends developmental monitoring and screening for all patients</w:t>
      </w:r>
      <w:r w:rsidR="00B544B1">
        <w:rPr>
          <w:rFonts w:ascii="Times New Roman" w:hAnsi="Times New Roman" w:cs="Times New Roman"/>
          <w:bCs/>
          <w:sz w:val="24"/>
          <w:szCs w:val="24"/>
        </w:rPr>
        <w:t xml:space="preserve"> for behavioral and neurodevelopmental issues</w:t>
      </w:r>
      <w:r w:rsidR="00B82BA9">
        <w:rPr>
          <w:rFonts w:ascii="Times New Roman" w:hAnsi="Times New Roman" w:cs="Times New Roman"/>
          <w:bCs/>
          <w:sz w:val="24"/>
          <w:szCs w:val="24"/>
        </w:rPr>
        <w:t>.  P</w:t>
      </w:r>
      <w:r w:rsidRPr="00E829BF" w:rsidR="00B82BA9">
        <w:rPr>
          <w:rFonts w:ascii="Times New Roman" w:hAnsi="Times New Roman" w:cs="Times New Roman"/>
          <w:bCs/>
          <w:sz w:val="24"/>
          <w:szCs w:val="24"/>
        </w:rPr>
        <w:t xml:space="preserve">ediatricians </w:t>
      </w:r>
      <w:r w:rsidRPr="00E829BF" w:rsidR="00B82BA9">
        <w:rPr>
          <w:rFonts w:ascii="Times New Roman" w:hAnsi="Times New Roman" w:cs="Times New Roman"/>
          <w:sz w:val="24"/>
          <w:szCs w:val="24"/>
        </w:rPr>
        <w:t>are critical in the process of early identification, referral</w:t>
      </w:r>
      <w:r w:rsidR="00D66CE3">
        <w:rPr>
          <w:rFonts w:ascii="Times New Roman" w:hAnsi="Times New Roman" w:cs="Times New Roman"/>
          <w:sz w:val="24"/>
          <w:szCs w:val="24"/>
        </w:rPr>
        <w:t>,</w:t>
      </w:r>
      <w:r w:rsidRPr="00E829BF" w:rsidR="00B82BA9">
        <w:rPr>
          <w:rFonts w:ascii="Times New Roman" w:hAnsi="Times New Roman" w:cs="Times New Roman"/>
          <w:sz w:val="24"/>
          <w:szCs w:val="24"/>
        </w:rPr>
        <w:t xml:space="preserve"> and ongoing care of children with FASDs. </w:t>
      </w:r>
      <w:r w:rsidR="00B82BA9">
        <w:rPr>
          <w:rFonts w:ascii="Times New Roman" w:hAnsi="Times New Roman" w:cs="Times New Roman"/>
          <w:sz w:val="24"/>
          <w:szCs w:val="24"/>
        </w:rPr>
        <w:t xml:space="preserve">Through regular well-child appointments, addressing parental concerns and managing a family’s pediatric medical home </w:t>
      </w:r>
      <w:r w:rsidR="0023741B">
        <w:rPr>
          <w:rFonts w:ascii="Times New Roman" w:hAnsi="Times New Roman" w:cs="Times New Roman"/>
          <w:sz w:val="24"/>
          <w:szCs w:val="24"/>
        </w:rPr>
        <w:t xml:space="preserve">pediatricians </w:t>
      </w:r>
      <w:r w:rsidR="00B82BA9">
        <w:rPr>
          <w:rFonts w:ascii="Times New Roman" w:hAnsi="Times New Roman" w:cs="Times New Roman"/>
          <w:sz w:val="24"/>
          <w:szCs w:val="24"/>
        </w:rPr>
        <w:t xml:space="preserve">are in a key position to obtain (and document) prenatal exposure history to alcohol and other drugs. Relatedly, their role in monitoring </w:t>
      </w:r>
      <w:r w:rsidR="00D66CE3">
        <w:rPr>
          <w:rFonts w:ascii="Times New Roman" w:hAnsi="Times New Roman" w:cs="Times New Roman"/>
          <w:sz w:val="24"/>
          <w:szCs w:val="24"/>
        </w:rPr>
        <w:t xml:space="preserve">the child’s </w:t>
      </w:r>
      <w:r w:rsidR="00B82BA9">
        <w:rPr>
          <w:rFonts w:ascii="Times New Roman" w:hAnsi="Times New Roman" w:cs="Times New Roman"/>
          <w:sz w:val="24"/>
          <w:szCs w:val="24"/>
        </w:rPr>
        <w:t xml:space="preserve">development enables them to identify issues early that in turn facilitates timely treatment, especially early intervention. It is important for pediatricians to learn these skills early in their clinical training to make them routine throughout their clinical practice careers. </w:t>
      </w:r>
    </w:p>
    <w:p w:rsidR="00740E2C" w:rsidP="00740E2C" w:rsidRDefault="00B82BA9" w14:paraId="2CD1AC8F" w14:textId="3287B739">
      <w:pPr>
        <w:rPr>
          <w:bCs/>
        </w:rPr>
      </w:pPr>
      <w:r w:rsidRPr="00E829BF">
        <w:t xml:space="preserve">To facilitate and strengthen </w:t>
      </w:r>
      <w:r w:rsidR="00D66CE3">
        <w:t xml:space="preserve">the </w:t>
      </w:r>
      <w:r w:rsidRPr="00E829BF">
        <w:t>pediatricians’ role, the AAP</w:t>
      </w:r>
      <w:r w:rsidR="00E518B2">
        <w:t>,</w:t>
      </w:r>
      <w:r w:rsidRPr="00E518B2" w:rsidR="00E518B2">
        <w:t xml:space="preserve"> </w:t>
      </w:r>
      <w:r w:rsidRPr="00E829BF" w:rsidR="00E518B2">
        <w:t>with CDC funding,</w:t>
      </w:r>
      <w:r w:rsidRPr="00E829BF">
        <w:t xml:space="preserve"> </w:t>
      </w:r>
      <w:r w:rsidR="00E518B2">
        <w:t xml:space="preserve">has </w:t>
      </w:r>
      <w:r w:rsidR="00740E2C">
        <w:t xml:space="preserve">developed </w:t>
      </w:r>
      <w:r>
        <w:t xml:space="preserve">a </w:t>
      </w:r>
      <w:r w:rsidR="00740E2C">
        <w:t xml:space="preserve">curriculum and </w:t>
      </w:r>
      <w:r>
        <w:t>program to provide first year pediatric resident trainees with strategies, tools</w:t>
      </w:r>
      <w:r w:rsidR="00E518B2">
        <w:t>,</w:t>
      </w:r>
      <w:r>
        <w:t xml:space="preserve"> and resources necessary for: 1) obtaining prenatal history of exposure to alcohol and other drugs for all their patients, 2) recognizing clinical manifestation</w:t>
      </w:r>
      <w:r w:rsidR="00AA05F2">
        <w:t>s</w:t>
      </w:r>
      <w:r>
        <w:t xml:space="preserve"> of FASD in pediatric primary care settings to expedite diagnostic </w:t>
      </w:r>
      <w:r w:rsidR="004632F4">
        <w:t>r</w:t>
      </w:r>
      <w:r>
        <w:t xml:space="preserve">eferrals, and 3) caring for affected children and their families in the pediatric medical home.  </w:t>
      </w:r>
      <w:r w:rsidRPr="00483293" w:rsidR="00D36646">
        <w:rPr>
          <w:rFonts w:cstheme="minorHAnsi"/>
        </w:rPr>
        <w:t xml:space="preserve">The proposed activity builds upon formative research with attending physicians and residents initiated in 2020 (see OMB No. 0920-1154, “American Academy of Pediatrics Resident Training in Developmental Continuity Clinics (part 3)).  </w:t>
      </w:r>
    </w:p>
    <w:p w:rsidRPr="00740E2C" w:rsidR="004632F4" w:rsidP="00740E2C" w:rsidRDefault="004632F4" w14:paraId="7B3BEB8A" w14:textId="77777777">
      <w:pPr>
        <w:rPr>
          <w:bCs/>
        </w:rPr>
      </w:pPr>
    </w:p>
    <w:p w:rsidR="004632F4" w:rsidP="004632F4" w:rsidRDefault="00B82BA9" w14:paraId="202DAB9A" w14:textId="22F15E5D">
      <w:r>
        <w:t xml:space="preserve">The </w:t>
      </w:r>
      <w:r w:rsidR="002B5938">
        <w:t xml:space="preserve">curriculum is presented </w:t>
      </w:r>
      <w:r>
        <w:t>in two phases</w:t>
      </w:r>
      <w:r w:rsidR="00666180">
        <w:t xml:space="preserve"> using a train-the-trainer model</w:t>
      </w:r>
      <w:r>
        <w:t xml:space="preserve">. Phase </w:t>
      </w:r>
      <w:r w:rsidR="002A3972">
        <w:t xml:space="preserve">one is </w:t>
      </w:r>
      <w:r>
        <w:t>a on</w:t>
      </w:r>
      <w:r w:rsidR="002A3972">
        <w:t>e</w:t>
      </w:r>
      <w:r>
        <w:t>-day, in-person</w:t>
      </w:r>
      <w:r w:rsidR="006417BF">
        <w:t xml:space="preserve"> (or virtual i</w:t>
      </w:r>
      <w:r w:rsidR="00DC71D5">
        <w:t>f</w:t>
      </w:r>
      <w:r w:rsidR="006417BF">
        <w:t xml:space="preserve"> necessary)</w:t>
      </w:r>
      <w:r>
        <w:t>, train-the</w:t>
      </w:r>
      <w:r w:rsidR="003A1FCB">
        <w:t>-</w:t>
      </w:r>
      <w:r>
        <w:t xml:space="preserve">trainers session for attending physicians who oversee </w:t>
      </w:r>
      <w:r w:rsidR="002B5938">
        <w:t xml:space="preserve">medical </w:t>
      </w:r>
      <w:r>
        <w:t>resident training</w:t>
      </w:r>
      <w:r w:rsidR="002A3972">
        <w:t xml:space="preserve"> in </w:t>
      </w:r>
      <w:r w:rsidR="002B5938">
        <w:t xml:space="preserve">pediatrics. </w:t>
      </w:r>
      <w:r w:rsidR="00E518B2">
        <w:t xml:space="preserve"> </w:t>
      </w:r>
      <w:r w:rsidR="00BA11FB">
        <w:t xml:space="preserve">This training is organized around four </w:t>
      </w:r>
      <w:r w:rsidR="00DC71D5">
        <w:t>presentations by</w:t>
      </w:r>
      <w:r w:rsidR="00BA11FB">
        <w:t xml:space="preserve"> experts in identification, diagnosis</w:t>
      </w:r>
      <w:r w:rsidR="00E518B2">
        <w:t>,</w:t>
      </w:r>
      <w:r w:rsidR="00BA11FB">
        <w:t xml:space="preserve"> and care of children with FASD</w:t>
      </w:r>
      <w:r w:rsidR="0023741B">
        <w:t xml:space="preserve"> and their families</w:t>
      </w:r>
      <w:r w:rsidR="00BA11FB">
        <w:t xml:space="preserve">. </w:t>
      </w:r>
      <w:r w:rsidR="00E518B2">
        <w:t xml:space="preserve"> </w:t>
      </w:r>
      <w:r w:rsidR="0098265C">
        <w:t>Pre/post</w:t>
      </w:r>
      <w:r w:rsidR="00836B0E">
        <w:t>-</w:t>
      </w:r>
      <w:r w:rsidR="0098265C">
        <w:t>test a</w:t>
      </w:r>
      <w:r w:rsidR="00BA11FB">
        <w:t xml:space="preserve">ssessments are obtained for each </w:t>
      </w:r>
      <w:r w:rsidR="00DC71D5">
        <w:t>presentation (</w:t>
      </w:r>
      <w:r w:rsidRPr="00203A4B" w:rsidR="00DC71D5">
        <w:rPr>
          <w:b/>
          <w:bCs/>
        </w:rPr>
        <w:t>Attachments A1 – A8</w:t>
      </w:r>
      <w:r w:rsidR="00DC71D5">
        <w:t>)</w:t>
      </w:r>
      <w:r w:rsidR="00BA11FB">
        <w:t>.</w:t>
      </w:r>
      <w:r>
        <w:t xml:space="preserve"> </w:t>
      </w:r>
      <w:r w:rsidR="0098265C">
        <w:t xml:space="preserve"> An overall assessment of the training is obtained at the end of the one-day training</w:t>
      </w:r>
      <w:r w:rsidR="00DC71D5">
        <w:t xml:space="preserve"> (</w:t>
      </w:r>
      <w:r w:rsidRPr="00203A4B" w:rsidR="00DC71D5">
        <w:rPr>
          <w:b/>
          <w:bCs/>
        </w:rPr>
        <w:t>Attachment 9</w:t>
      </w:r>
      <w:r w:rsidR="00DC71D5">
        <w:t>)</w:t>
      </w:r>
      <w:r w:rsidR="0098265C">
        <w:t xml:space="preserve">. </w:t>
      </w:r>
      <w:r>
        <w:t xml:space="preserve">For phase two, the trainer attending physicians implement a curriculum of continuing medical </w:t>
      </w:r>
      <w:r>
        <w:lastRenderedPageBreak/>
        <w:t xml:space="preserve">education activities with their </w:t>
      </w:r>
      <w:r w:rsidR="002B5938">
        <w:t>first</w:t>
      </w:r>
      <w:r w:rsidR="00836B0E">
        <w:t>-</w:t>
      </w:r>
      <w:r w:rsidR="002B5938">
        <w:t>year pediatric r</w:t>
      </w:r>
      <w:r>
        <w:t>esidents. The curriculum contains both required and option</w:t>
      </w:r>
      <w:r w:rsidR="00840D8C">
        <w:t>al</w:t>
      </w:r>
      <w:r>
        <w:t xml:space="preserve"> activities that residents complete with support and facilitation from </w:t>
      </w:r>
      <w:r w:rsidR="00840D8C">
        <w:t xml:space="preserve">the </w:t>
      </w:r>
      <w:r>
        <w:t>attending physicians.</w:t>
      </w:r>
      <w:r w:rsidR="00BA11FB">
        <w:t xml:space="preserve">  Required activities are to view three pre-recorded </w:t>
      </w:r>
      <w:r w:rsidR="00DC71D5">
        <w:t xml:space="preserve">video </w:t>
      </w:r>
      <w:r w:rsidR="00BA11FB">
        <w:t>presentations then participate in discussions of the materials with the participating clinic’s attending physician</w:t>
      </w:r>
      <w:r w:rsidR="00DC71D5">
        <w:t xml:space="preserve"> trainer</w:t>
      </w:r>
      <w:r w:rsidR="00BA11FB">
        <w:t xml:space="preserve">.  </w:t>
      </w:r>
      <w:r w:rsidR="0098265C">
        <w:t>A pretest a</w:t>
      </w:r>
      <w:r w:rsidR="004632F4">
        <w:t>ssessment</w:t>
      </w:r>
      <w:r w:rsidR="0098265C">
        <w:t xml:space="preserve"> is conducted prior to viewing all three videos</w:t>
      </w:r>
      <w:r w:rsidR="00DC71D5">
        <w:t xml:space="preserve"> (</w:t>
      </w:r>
      <w:r w:rsidRPr="00203A4B" w:rsidR="00DC71D5">
        <w:rPr>
          <w:b/>
          <w:bCs/>
        </w:rPr>
        <w:t>Attachment 12</w:t>
      </w:r>
      <w:r w:rsidR="00DC71D5">
        <w:t>)</w:t>
      </w:r>
      <w:r w:rsidR="0098265C">
        <w:t xml:space="preserve">. A post-test assessment of knowledge change is </w:t>
      </w:r>
      <w:r w:rsidR="002B5938">
        <w:t xml:space="preserve">conducted </w:t>
      </w:r>
      <w:r w:rsidR="0098265C">
        <w:t>after the resident has viewed all three videos</w:t>
      </w:r>
      <w:r w:rsidR="00DC71D5">
        <w:t xml:space="preserve"> (</w:t>
      </w:r>
      <w:r w:rsidRPr="00203A4B" w:rsidR="00DC71D5">
        <w:rPr>
          <w:b/>
          <w:bCs/>
        </w:rPr>
        <w:t>Attachment 13</w:t>
      </w:r>
      <w:r w:rsidR="00DC71D5">
        <w:t>)</w:t>
      </w:r>
      <w:r w:rsidR="0098265C">
        <w:t xml:space="preserve">. </w:t>
      </w:r>
      <w:r w:rsidR="0023741B">
        <w:t xml:space="preserve">There is no assessment of optional activities. </w:t>
      </w:r>
      <w:r w:rsidR="00BA11FB">
        <w:t>Clinics are allowed flexibility in implementing the curriculum. The required pre-recorded presentations may be viewed individually or in a group setting. Discussions with attending physicians may be individual, at regular staff meetings, during educational session</w:t>
      </w:r>
      <w:r w:rsidR="00DC71D5">
        <w:t>s</w:t>
      </w:r>
      <w:r w:rsidR="00BA11FB">
        <w:t xml:space="preserve"> (e.g., Lunch &amp; Learns)</w:t>
      </w:r>
      <w:r w:rsidR="00840D8C">
        <w:t>,</w:t>
      </w:r>
      <w:r w:rsidR="00BA11FB">
        <w:t xml:space="preserve"> or during off-site events (e.g., retreats). </w:t>
      </w:r>
      <w:r w:rsidR="0098265C">
        <w:t>Overall assessment of the curriculum and its implementation is obtain</w:t>
      </w:r>
      <w:r w:rsidR="00DC71D5">
        <w:t>ed</w:t>
      </w:r>
      <w:r w:rsidR="0098265C">
        <w:t xml:space="preserve"> from attending physicians</w:t>
      </w:r>
      <w:r w:rsidR="00203A4B">
        <w:t xml:space="preserve"> (</w:t>
      </w:r>
      <w:r w:rsidRPr="00203A4B" w:rsidR="00203A4B">
        <w:rPr>
          <w:b/>
          <w:bCs/>
        </w:rPr>
        <w:t>Attachment 10</w:t>
      </w:r>
      <w:r w:rsidR="00203A4B">
        <w:t>)</w:t>
      </w:r>
      <w:r w:rsidR="0098265C">
        <w:t xml:space="preserve"> and residents </w:t>
      </w:r>
      <w:r w:rsidR="00203A4B">
        <w:t>(</w:t>
      </w:r>
      <w:r w:rsidRPr="00203A4B" w:rsidR="00203A4B">
        <w:rPr>
          <w:b/>
          <w:bCs/>
        </w:rPr>
        <w:t>Attachment 14</w:t>
      </w:r>
      <w:r w:rsidR="00203A4B">
        <w:t>)</w:t>
      </w:r>
      <w:r w:rsidR="0023741B">
        <w:t xml:space="preserve"> </w:t>
      </w:r>
      <w:r w:rsidR="0098265C">
        <w:t xml:space="preserve">after all curriculum activities are completed. </w:t>
      </w:r>
      <w:r w:rsidR="00DC71D5">
        <w:t>Finally, a debriefing conference call is held with all attending physicians</w:t>
      </w:r>
      <w:r w:rsidR="00203A4B">
        <w:t xml:space="preserve"> after all clinics have implemented the curriculum (</w:t>
      </w:r>
      <w:r w:rsidRPr="00203A4B" w:rsidR="00203A4B">
        <w:rPr>
          <w:b/>
          <w:bCs/>
        </w:rPr>
        <w:t>Attachment 11</w:t>
      </w:r>
      <w:r w:rsidR="00203A4B">
        <w:t xml:space="preserve">).  </w:t>
      </w:r>
      <w:r w:rsidR="00DC71D5">
        <w:t xml:space="preserve"> </w:t>
      </w:r>
    </w:p>
    <w:p w:rsidR="00BA11FB" w:rsidP="004632F4" w:rsidRDefault="00BA11FB" w14:paraId="06674F67" w14:textId="77777777"/>
    <w:p w:rsidR="00B82BA9" w:rsidP="004632F4" w:rsidRDefault="004632F4" w14:paraId="2D8B9669" w14:textId="3EDAC9A4">
      <w:r w:rsidRPr="0022397F">
        <w:t>The target population is attending pediatricians who oversee first year pediatric resident</w:t>
      </w:r>
      <w:r>
        <w:t xml:space="preserve"> training as well as the first</w:t>
      </w:r>
      <w:r w:rsidR="00024C97">
        <w:t>-</w:t>
      </w:r>
      <w:r>
        <w:t xml:space="preserve">year pediatric residents. </w:t>
      </w:r>
      <w:r w:rsidR="00F1462F">
        <w:t>Approximately</w:t>
      </w:r>
      <w:r w:rsidRPr="004632F4">
        <w:t xml:space="preserve"> ten clinics will be recruited for each of three years to participate in the curriculum (total 30 clinics for the project period). </w:t>
      </w:r>
      <w:r>
        <w:t>It is anticipated that approximately 1 attending physician</w:t>
      </w:r>
      <w:r w:rsidR="00F1462F">
        <w:t xml:space="preserve"> from each clinic</w:t>
      </w:r>
      <w:r>
        <w:t xml:space="preserve"> will participate each year (total 30 for the project period)</w:t>
      </w:r>
      <w:r w:rsidR="00F1462F">
        <w:t xml:space="preserve"> although additional physicians are welcome to participate; </w:t>
      </w:r>
      <w:r>
        <w:t>and approximately 25 pediatric residents per clinic will participate annually (total 750 for the project period)</w:t>
      </w:r>
      <w:r w:rsidRPr="0022397F">
        <w:t>.</w:t>
      </w:r>
      <w:r w:rsidRPr="0022397F">
        <w:rPr>
          <w:rFonts w:ascii="Arial" w:hAnsi="Arial"/>
        </w:rPr>
        <w:t xml:space="preserve"> </w:t>
      </w:r>
      <w:r w:rsidR="00B82BA9">
        <w:t xml:space="preserve">Participant clinics </w:t>
      </w:r>
      <w:r>
        <w:t>will be</w:t>
      </w:r>
      <w:r w:rsidR="00DB0FA9">
        <w:t xml:space="preserve"> self-selected and</w:t>
      </w:r>
      <w:r>
        <w:t xml:space="preserve"> recruited </w:t>
      </w:r>
      <w:r w:rsidR="00D423A1">
        <w:t xml:space="preserve">by emails sent </w:t>
      </w:r>
      <w:r w:rsidR="00B93D95">
        <w:t xml:space="preserve">to </w:t>
      </w:r>
      <w:r w:rsidR="00D423A1">
        <w:t xml:space="preserve">members </w:t>
      </w:r>
      <w:r>
        <w:t>of the AAP</w:t>
      </w:r>
      <w:r w:rsidR="006D3022">
        <w:t xml:space="preserve"> </w:t>
      </w:r>
      <w:r w:rsidR="00BD56F3">
        <w:t xml:space="preserve">and notice in AAP newsletters </w:t>
      </w:r>
      <w:r w:rsidR="006D3022">
        <w:t>(</w:t>
      </w:r>
      <w:r w:rsidRPr="006D3022" w:rsidR="006D3022">
        <w:rPr>
          <w:b/>
          <w:bCs/>
        </w:rPr>
        <w:t>Attachment A15</w:t>
      </w:r>
      <w:r w:rsidR="001B6AF5">
        <w:rPr>
          <w:b/>
          <w:bCs/>
        </w:rPr>
        <w:t>b</w:t>
      </w:r>
      <w:r w:rsidR="006D3022">
        <w:t>)</w:t>
      </w:r>
      <w:r w:rsidR="00D423A1">
        <w:t>.</w:t>
      </w:r>
      <w:r>
        <w:t xml:space="preserve"> </w:t>
      </w:r>
      <w:r w:rsidR="001B6AF5">
        <w:t>Potential participants also will complete a recruitment application (</w:t>
      </w:r>
      <w:r w:rsidRPr="006D3022" w:rsidR="001B6AF5">
        <w:rPr>
          <w:b/>
          <w:bCs/>
        </w:rPr>
        <w:t>Attachment A15</w:t>
      </w:r>
      <w:r w:rsidR="001B6AF5">
        <w:rPr>
          <w:b/>
          <w:bCs/>
        </w:rPr>
        <w:t>a</w:t>
      </w:r>
      <w:r w:rsidR="001B6AF5">
        <w:t>).</w:t>
      </w:r>
      <w:r w:rsidR="00836B0E">
        <w:t xml:space="preserve"> </w:t>
      </w:r>
      <w:r w:rsidR="002E1753">
        <w:t>While 10 or less clinics are anticipated to participate in the project each year, the project will be expanded to accommodate additional clinics if needed. There are no selection criteria for type of clinic (e.g., university</w:t>
      </w:r>
      <w:r w:rsidR="00836B0E">
        <w:t>-</w:t>
      </w:r>
      <w:r w:rsidR="002E1753">
        <w:t xml:space="preserve">based vs private practice), geographic location, or population served (e.g., </w:t>
      </w:r>
      <w:r w:rsidR="00836B0E">
        <w:t>M</w:t>
      </w:r>
      <w:r w:rsidR="002E1753">
        <w:t>edicaid).</w:t>
      </w:r>
      <w:r>
        <w:t xml:space="preserve"> </w:t>
      </w:r>
      <w:r w:rsidR="00B82BA9">
        <w:t xml:space="preserve">All participation is voluntary.  </w:t>
      </w:r>
    </w:p>
    <w:p w:rsidR="005E41E7" w:rsidP="004632F4" w:rsidRDefault="005E41E7" w14:paraId="1C9E7958" w14:textId="06A1E4D0"/>
    <w:p w:rsidR="005E41E7" w:rsidP="004632F4" w:rsidRDefault="005E41E7" w14:paraId="0BD3A9C0" w14:textId="75290C3C">
      <w:r>
        <w:t>In the first year (2021) in-depth training</w:t>
      </w:r>
      <w:r w:rsidR="00840D8C">
        <w:t xml:space="preserve"> </w:t>
      </w:r>
      <w:r w:rsidR="00203A4B">
        <w:t>for</w:t>
      </w:r>
      <w:r w:rsidR="00840D8C">
        <w:t xml:space="preserve"> attending physician(s)</w:t>
      </w:r>
      <w:r>
        <w:t xml:space="preserve"> will be held virtually.  Subsequently, if COVID status allows, this training will be conducted in person at the AAP headquarters </w:t>
      </w:r>
      <w:r w:rsidR="00840D8C">
        <w:t xml:space="preserve">located </w:t>
      </w:r>
      <w:r>
        <w:t>in Itasca, IL. All resident trainings will be conducted at individual developmental clinic</w:t>
      </w:r>
      <w:r w:rsidR="00203A4B">
        <w:t>s</w:t>
      </w:r>
      <w:r>
        <w:t>.</w:t>
      </w:r>
    </w:p>
    <w:p w:rsidRPr="004632F4" w:rsidR="004632F4" w:rsidP="004632F4" w:rsidRDefault="004632F4" w14:paraId="05317A40" w14:textId="77777777">
      <w:pPr>
        <w:rPr>
          <w:rFonts w:ascii="Arial" w:hAnsi="Arial"/>
        </w:rPr>
      </w:pPr>
    </w:p>
    <w:p w:rsidRPr="0003414F" w:rsidR="00873BFC" w:rsidP="00873BFC" w:rsidRDefault="00873BFC" w14:paraId="63ABF59B" w14:textId="24907B67">
      <w:pPr>
        <w:rPr>
          <w:b/>
          <w:u w:val="single"/>
        </w:rPr>
      </w:pPr>
      <w:r w:rsidRPr="0003414F">
        <w:rPr>
          <w:b/>
          <w:u w:val="single"/>
        </w:rPr>
        <w:t>A.2. Purpose and Use of Information</w:t>
      </w:r>
      <w:r w:rsidRPr="0003414F" w:rsidR="00C10E8C">
        <w:rPr>
          <w:b/>
          <w:u w:val="single"/>
        </w:rPr>
        <w:t xml:space="preserve"> Collection</w:t>
      </w:r>
    </w:p>
    <w:p w:rsidRPr="00F1462F" w:rsidR="00C17777" w:rsidP="00F1462F" w:rsidRDefault="00C17777" w14:paraId="38427300" w14:textId="14794C88">
      <w:pPr>
        <w:spacing w:before="100" w:beforeAutospacing="1" w:after="100" w:afterAutospacing="1"/>
      </w:pPr>
      <w:r w:rsidRPr="008A50E5">
        <w:rPr>
          <w:sz w:val="22"/>
          <w:szCs w:val="22"/>
        </w:rPr>
        <w:t xml:space="preserve">The </w:t>
      </w:r>
      <w:r>
        <w:rPr>
          <w:sz w:val="22"/>
          <w:szCs w:val="22"/>
        </w:rPr>
        <w:t xml:space="preserve">proposed </w:t>
      </w:r>
      <w:r w:rsidRPr="008A50E5">
        <w:rPr>
          <w:sz w:val="22"/>
          <w:szCs w:val="22"/>
        </w:rPr>
        <w:t xml:space="preserve">FASD </w:t>
      </w:r>
      <w:r>
        <w:rPr>
          <w:sz w:val="22"/>
          <w:szCs w:val="22"/>
        </w:rPr>
        <w:t>pediatric resident training curriculum focuses on increased knowledge and awareness of children with FASD as well as development of clinical skills. T</w:t>
      </w:r>
      <w:r w:rsidRPr="008A50E5">
        <w:rPr>
          <w:sz w:val="22"/>
          <w:szCs w:val="22"/>
        </w:rPr>
        <w:t>o assess whether the project’s</w:t>
      </w:r>
      <w:r>
        <w:rPr>
          <w:sz w:val="22"/>
          <w:szCs w:val="22"/>
        </w:rPr>
        <w:t xml:space="preserve"> presentations and other</w:t>
      </w:r>
      <w:r w:rsidRPr="008A50E5">
        <w:rPr>
          <w:sz w:val="22"/>
          <w:szCs w:val="22"/>
        </w:rPr>
        <w:t xml:space="preserve"> trainings</w:t>
      </w:r>
      <w:r>
        <w:rPr>
          <w:sz w:val="22"/>
          <w:szCs w:val="22"/>
        </w:rPr>
        <w:t xml:space="preserve"> activities</w:t>
      </w:r>
      <w:r w:rsidRPr="008A50E5">
        <w:rPr>
          <w:sz w:val="22"/>
          <w:szCs w:val="22"/>
        </w:rPr>
        <w:t xml:space="preserve"> meet these goals, information must be collected to assess </w:t>
      </w:r>
      <w:r w:rsidR="00F1462F">
        <w:rPr>
          <w:sz w:val="22"/>
          <w:szCs w:val="22"/>
        </w:rPr>
        <w:t xml:space="preserve">changes in </w:t>
      </w:r>
      <w:r w:rsidRPr="008A50E5">
        <w:rPr>
          <w:sz w:val="22"/>
          <w:szCs w:val="22"/>
        </w:rPr>
        <w:t xml:space="preserve">their knowledge </w:t>
      </w:r>
      <w:r w:rsidR="00F1462F">
        <w:rPr>
          <w:sz w:val="22"/>
          <w:szCs w:val="22"/>
        </w:rPr>
        <w:t>of  FASD,</w:t>
      </w:r>
      <w:r w:rsidRPr="008A50E5">
        <w:rPr>
          <w:sz w:val="22"/>
          <w:szCs w:val="22"/>
        </w:rPr>
        <w:t xml:space="preserve"> </w:t>
      </w:r>
      <w:r w:rsidR="00F1462F">
        <w:rPr>
          <w:sz w:val="22"/>
          <w:szCs w:val="22"/>
        </w:rPr>
        <w:t>comfort in obtaining a prenatal history of alcohol exposure and understanding of providing care to children with FASD and their families</w:t>
      </w:r>
      <w:r w:rsidRPr="008A50E5">
        <w:rPr>
          <w:sz w:val="22"/>
          <w:szCs w:val="22"/>
        </w:rPr>
        <w:t xml:space="preserve">. </w:t>
      </w:r>
      <w:r>
        <w:rPr>
          <w:sz w:val="22"/>
          <w:szCs w:val="22"/>
        </w:rPr>
        <w:t xml:space="preserve">Presentation </w:t>
      </w:r>
      <w:r>
        <w:t>and program</w:t>
      </w:r>
      <w:r w:rsidRPr="008B3DE7">
        <w:t xml:space="preserve"> </w:t>
      </w:r>
      <w:r>
        <w:t xml:space="preserve">assessment surveys </w:t>
      </w:r>
      <w:r w:rsidRPr="008B3DE7">
        <w:t xml:space="preserve">will be </w:t>
      </w:r>
      <w:r>
        <w:t xml:space="preserve">obtained </w:t>
      </w:r>
      <w:r w:rsidRPr="008B3DE7">
        <w:t>to</w:t>
      </w:r>
      <w:r>
        <w:t xml:space="preserve">: 1) ensure </w:t>
      </w:r>
      <w:r w:rsidRPr="008B3DE7">
        <w:t>that specific information is conveyed and understood by participants</w:t>
      </w:r>
      <w:r>
        <w:t>, 2)</w:t>
      </w:r>
      <w:r w:rsidR="00F1462F">
        <w:t xml:space="preserve"> the curriculum increases confidence in providing clinical care</w:t>
      </w:r>
      <w:r>
        <w:t>, 3) solicit ongoing feedback regarding content, format, and delivery of project materials</w:t>
      </w:r>
      <w:r w:rsidR="00F1462F">
        <w:t>.</w:t>
      </w:r>
      <w:r>
        <w:t xml:space="preserve"> </w:t>
      </w:r>
      <w:r w:rsidRPr="008A50E5">
        <w:rPr>
          <w:sz w:val="22"/>
          <w:szCs w:val="22"/>
        </w:rPr>
        <w:t xml:space="preserve">This </w:t>
      </w:r>
      <w:r>
        <w:rPr>
          <w:sz w:val="22"/>
          <w:szCs w:val="22"/>
        </w:rPr>
        <w:t xml:space="preserve">information collection </w:t>
      </w:r>
      <w:r w:rsidRPr="008A50E5">
        <w:rPr>
          <w:sz w:val="22"/>
          <w:szCs w:val="22"/>
        </w:rPr>
        <w:t xml:space="preserve">will provide </w:t>
      </w:r>
      <w:r>
        <w:rPr>
          <w:sz w:val="22"/>
          <w:szCs w:val="22"/>
        </w:rPr>
        <w:t>AAP and NCBDDD</w:t>
      </w:r>
      <w:r w:rsidRPr="008A50E5">
        <w:rPr>
          <w:sz w:val="22"/>
          <w:szCs w:val="22"/>
        </w:rPr>
        <w:t xml:space="preserve"> information regarding the effectiveness of the project as a whole and will assist with future program planning. Without this information collection, it </w:t>
      </w:r>
      <w:r w:rsidRPr="008A50E5">
        <w:rPr>
          <w:sz w:val="22"/>
          <w:szCs w:val="22"/>
        </w:rPr>
        <w:lastRenderedPageBreak/>
        <w:t xml:space="preserve">will not be possible to ascertain whether the </w:t>
      </w:r>
      <w:r>
        <w:rPr>
          <w:sz w:val="22"/>
          <w:szCs w:val="22"/>
        </w:rPr>
        <w:t xml:space="preserve">proposed curriculum is </w:t>
      </w:r>
      <w:r w:rsidRPr="008A50E5">
        <w:rPr>
          <w:sz w:val="22"/>
          <w:szCs w:val="22"/>
        </w:rPr>
        <w:t>effective in improving knowledge</w:t>
      </w:r>
      <w:r>
        <w:rPr>
          <w:sz w:val="22"/>
          <w:szCs w:val="22"/>
        </w:rPr>
        <w:t xml:space="preserve"> and clinical </w:t>
      </w:r>
      <w:r w:rsidRPr="008A50E5">
        <w:rPr>
          <w:sz w:val="22"/>
          <w:szCs w:val="22"/>
        </w:rPr>
        <w:t>skills</w:t>
      </w:r>
      <w:r>
        <w:rPr>
          <w:sz w:val="22"/>
          <w:szCs w:val="22"/>
        </w:rPr>
        <w:t xml:space="preserve"> related to children with FASDs and their families.  </w:t>
      </w:r>
    </w:p>
    <w:p w:rsidR="00C17777" w:rsidP="00873BFC" w:rsidRDefault="00C17777" w14:paraId="4DA4E529" w14:textId="071DAB0C">
      <w:r w:rsidRPr="00E829BF">
        <w:t>No private information or personally identifiable data is collected</w:t>
      </w:r>
      <w:r>
        <w:t xml:space="preserve"> from the attending physicians or residents</w:t>
      </w:r>
      <w:r w:rsidRPr="00E829BF">
        <w:t xml:space="preserve">.  </w:t>
      </w:r>
      <w:r w:rsidR="00F1462F">
        <w:t xml:space="preserve">Email addresses are obtained for attending physicians to facilitate scheduling of the training, encourage return of surveys and provide continuing medical education (CME) credit.  </w:t>
      </w:r>
      <w:r w:rsidR="00861801">
        <w:t xml:space="preserve">Email addressed are </w:t>
      </w:r>
      <w:r w:rsidRPr="00861801" w:rsidR="00861801">
        <w:rPr>
          <w:u w:val="single"/>
        </w:rPr>
        <w:t>not</w:t>
      </w:r>
      <w:r w:rsidR="00861801">
        <w:t xml:space="preserve"> obtained for residents with all reminders to return surveys provided by their attending physicians.  </w:t>
      </w:r>
    </w:p>
    <w:p w:rsidR="00D94211" w:rsidP="00873BFC" w:rsidRDefault="00D94211" w14:paraId="348036FE" w14:textId="77777777">
      <w:pPr>
        <w:rPr>
          <w:sz w:val="22"/>
          <w:szCs w:val="22"/>
        </w:rPr>
      </w:pPr>
    </w:p>
    <w:p w:rsidRPr="0003414F" w:rsidR="00873BFC" w:rsidP="00873BFC" w:rsidRDefault="00873BFC" w14:paraId="299CE1D5" w14:textId="52317010">
      <w:pPr>
        <w:rPr>
          <w:b/>
          <w:u w:val="single"/>
        </w:rPr>
      </w:pPr>
      <w:r w:rsidRPr="0003414F">
        <w:rPr>
          <w:b/>
          <w:u w:val="single"/>
        </w:rPr>
        <w:t xml:space="preserve">A.3. Use of </w:t>
      </w:r>
      <w:r w:rsidRPr="0003414F" w:rsidR="00C10E8C">
        <w:rPr>
          <w:b/>
          <w:u w:val="single"/>
        </w:rPr>
        <w:t xml:space="preserve">Improved </w:t>
      </w:r>
      <w:r w:rsidRPr="0003414F">
        <w:rPr>
          <w:b/>
          <w:u w:val="single"/>
        </w:rPr>
        <w:t>Information Technology and Burden Reduction</w:t>
      </w:r>
    </w:p>
    <w:p w:rsidRPr="0003414F" w:rsidR="008A50E5" w:rsidP="001E1665" w:rsidRDefault="008A50E5" w14:paraId="5F7967F5" w14:textId="77777777">
      <w:pPr>
        <w:rPr>
          <w:highlight w:val="yellow"/>
        </w:rPr>
      </w:pPr>
    </w:p>
    <w:p w:rsidRPr="002A3972" w:rsidR="002A3972" w:rsidP="002A3972" w:rsidRDefault="004632F4" w14:paraId="78BB2A3E" w14:textId="3F1A18B6">
      <w:r>
        <w:t>Assessment</w:t>
      </w:r>
      <w:r w:rsidR="002B5938">
        <w:t xml:space="preserve"> </w:t>
      </w:r>
      <w:r w:rsidRPr="002A3972" w:rsidR="002A3972">
        <w:t xml:space="preserve">data will be collected through paper-and-pencil surveys for in-person training of attending physicians and </w:t>
      </w:r>
      <w:r w:rsidR="008B7F79">
        <w:t>through a secure online platform (Qualtric</w:t>
      </w:r>
      <w:r w:rsidR="00861801">
        <w:t>s</w:t>
      </w:r>
      <w:r w:rsidR="008B7F79">
        <w:t xml:space="preserve">) </w:t>
      </w:r>
      <w:r w:rsidRPr="002A3972" w:rsidR="002A3972">
        <w:t>for resident trainees</w:t>
      </w:r>
      <w:r w:rsidR="00CA0586">
        <w:t xml:space="preserve"> as well as the overall program </w:t>
      </w:r>
      <w:r>
        <w:t>assessment</w:t>
      </w:r>
      <w:r w:rsidR="00CA0586">
        <w:t xml:space="preserve"> for attending physicians</w:t>
      </w:r>
      <w:r w:rsidRPr="002A3972" w:rsidR="002A3972">
        <w:t xml:space="preserve">. </w:t>
      </w:r>
      <w:r w:rsidR="00861801">
        <w:t xml:space="preserve">Final program debriefing conference call notes are taken by AAP staff.  </w:t>
      </w:r>
    </w:p>
    <w:p w:rsidR="00B544B1" w:rsidP="00873BFC" w:rsidRDefault="00B544B1" w14:paraId="1ECE52AA" w14:textId="77777777">
      <w:pPr>
        <w:rPr>
          <w:b/>
          <w:u w:val="single"/>
        </w:rPr>
      </w:pPr>
    </w:p>
    <w:p w:rsidRPr="0003414F" w:rsidR="00873BFC" w:rsidP="00873BFC" w:rsidRDefault="00873BFC" w14:paraId="0B962366" w14:textId="478D9D0A">
      <w:pPr>
        <w:rPr>
          <w:b/>
          <w:u w:val="single"/>
        </w:rPr>
      </w:pPr>
      <w:r w:rsidRPr="0003414F">
        <w:rPr>
          <w:b/>
          <w:u w:val="single"/>
        </w:rPr>
        <w:t>A.4. Efforts to Identify Duplication and Use of Similar Information</w:t>
      </w:r>
    </w:p>
    <w:p w:rsidRPr="0003414F" w:rsidR="00C10E8C" w:rsidP="00873BFC" w:rsidRDefault="00C10E8C" w14:paraId="19D8AA77" w14:textId="77777777">
      <w:pPr>
        <w:rPr>
          <w:b/>
          <w:i/>
          <w:u w:val="single"/>
        </w:rPr>
      </w:pPr>
    </w:p>
    <w:p w:rsidRPr="0003414F" w:rsidR="00EE7482" w:rsidP="00EE7482" w:rsidRDefault="00EE7482" w14:paraId="281069BA" w14:textId="49AF3EC2">
      <w:pPr>
        <w:rPr>
          <w:b/>
        </w:rPr>
      </w:pPr>
      <w:r w:rsidRPr="0003414F">
        <w:t xml:space="preserve">There are no similar data. </w:t>
      </w:r>
      <w:r w:rsidR="00FC7EFC">
        <w:t xml:space="preserve"> </w:t>
      </w:r>
      <w:r w:rsidR="00D94211">
        <w:t xml:space="preserve">Although </w:t>
      </w:r>
      <w:r w:rsidR="006F2DCF">
        <w:t xml:space="preserve">formative work </w:t>
      </w:r>
      <w:r w:rsidR="00D94211">
        <w:t xml:space="preserve">was conducted for development of the proposed curriculum </w:t>
      </w:r>
      <w:r w:rsidRPr="00D36646" w:rsidR="00D94211">
        <w:rPr>
          <w:rFonts w:cstheme="minorHAnsi"/>
        </w:rPr>
        <w:t>(see OMB No. 0920-1154, “American Academy of Pediatrics Resident Training in Developmental Continuity Clinics)</w:t>
      </w:r>
      <w:r w:rsidR="00D94211">
        <w:t>, c</w:t>
      </w:r>
      <w:r w:rsidR="00B82BA9">
        <w:t>urrently a pediatric resident training targeting identification, referral</w:t>
      </w:r>
      <w:r w:rsidR="00FC7EFC">
        <w:t>,</w:t>
      </w:r>
      <w:r w:rsidR="00B82BA9">
        <w:t xml:space="preserve"> and care of children with FASD and their families does not exist at the AAP.  Further it is a novel project and we are not aware of such a training being </w:t>
      </w:r>
      <w:r w:rsidRPr="0003414F" w:rsidR="00C2639C">
        <w:t>conducted</w:t>
      </w:r>
      <w:r w:rsidRPr="0003414F">
        <w:t xml:space="preserve"> by other organizations</w:t>
      </w:r>
      <w:r w:rsidR="00FC7EFC">
        <w:t xml:space="preserve">. </w:t>
      </w:r>
      <w:r w:rsidRPr="00F3409C" w:rsidR="00FC7EFC">
        <w:t>Therefore</w:t>
      </w:r>
      <w:r w:rsidRPr="00F3409C" w:rsidR="00D94211">
        <w:t>,</w:t>
      </w:r>
      <w:r w:rsidRPr="00F3409C">
        <w:t xml:space="preserve"> </w:t>
      </w:r>
      <w:r w:rsidR="00F3409C">
        <w:t xml:space="preserve">we proposed to conduct </w:t>
      </w:r>
      <w:r w:rsidRPr="00F3409C">
        <w:t xml:space="preserve">ongoing </w:t>
      </w:r>
      <w:r w:rsidRPr="00F3409C" w:rsidR="005036AB">
        <w:t xml:space="preserve">monitoring </w:t>
      </w:r>
      <w:r w:rsidR="00F3409C">
        <w:t xml:space="preserve">and </w:t>
      </w:r>
      <w:r w:rsidRPr="00F3409C">
        <w:t xml:space="preserve">data </w:t>
      </w:r>
      <w:r w:rsidR="00F3409C">
        <w:t xml:space="preserve">collection over the next three years </w:t>
      </w:r>
      <w:r w:rsidRPr="00F3409C" w:rsidR="005036AB">
        <w:t xml:space="preserve">as the program </w:t>
      </w:r>
      <w:r w:rsidRPr="00F3409C" w:rsidR="002B5938">
        <w:t xml:space="preserve">continues to </w:t>
      </w:r>
      <w:r w:rsidRPr="00F3409C" w:rsidR="005036AB">
        <w:t>develop</w:t>
      </w:r>
      <w:r w:rsidRPr="00F3409C" w:rsidR="00D94211">
        <w:t xml:space="preserve"> and expand</w:t>
      </w:r>
      <w:r w:rsidRPr="00F3409C">
        <w:t>.</w:t>
      </w:r>
      <w:r w:rsidRPr="0003414F">
        <w:t xml:space="preserve"> </w:t>
      </w:r>
    </w:p>
    <w:p w:rsidRPr="0003414F" w:rsidR="0014287D" w:rsidP="00873BFC" w:rsidRDefault="0014287D" w14:paraId="78F92683" w14:textId="77777777"/>
    <w:p w:rsidRPr="0003414F" w:rsidR="00873BFC" w:rsidP="00873BFC" w:rsidRDefault="00873BFC" w14:paraId="6DB114B8" w14:textId="77777777">
      <w:pPr>
        <w:rPr>
          <w:b/>
          <w:u w:val="single"/>
        </w:rPr>
      </w:pPr>
      <w:r w:rsidRPr="0003414F">
        <w:rPr>
          <w:b/>
          <w:u w:val="single"/>
        </w:rPr>
        <w:t>A.5. Impact on Small Businesses or Other Small Entities</w:t>
      </w:r>
    </w:p>
    <w:p w:rsidRPr="0003414F" w:rsidR="00873BFC" w:rsidP="00873BFC" w:rsidRDefault="00873BFC" w14:paraId="3D74CD15" w14:textId="77777777"/>
    <w:p w:rsidRPr="0003414F" w:rsidR="00873BFC" w:rsidP="00873BFC" w:rsidRDefault="00EE7482" w14:paraId="44EC6A62" w14:textId="77777777">
      <w:r w:rsidRPr="0003414F">
        <w:t xml:space="preserve">No small businesses will be involved in this data collection. </w:t>
      </w:r>
    </w:p>
    <w:p w:rsidRPr="0003414F" w:rsidR="00873BFC" w:rsidP="00873BFC" w:rsidRDefault="00873BFC" w14:paraId="3CB9FD94" w14:textId="77777777">
      <w:pPr>
        <w:rPr>
          <w:b/>
          <w:i/>
          <w:highlight w:val="yellow"/>
          <w:u w:val="single"/>
        </w:rPr>
      </w:pPr>
    </w:p>
    <w:p w:rsidRPr="0003414F" w:rsidR="00873BFC" w:rsidP="00873BFC" w:rsidRDefault="00873BFC" w14:paraId="4641F7A6" w14:textId="7D2CA4C5">
      <w:pPr>
        <w:rPr>
          <w:b/>
          <w:u w:val="single"/>
        </w:rPr>
      </w:pPr>
      <w:r w:rsidRPr="0003414F">
        <w:rPr>
          <w:b/>
          <w:u w:val="single"/>
        </w:rPr>
        <w:t>A.6. Consequences of Collecting the Information Less Frequently</w:t>
      </w:r>
    </w:p>
    <w:p w:rsidRPr="0003414F" w:rsidR="00C8131F" w:rsidP="00873BFC" w:rsidRDefault="00C8131F" w14:paraId="34BA0517" w14:textId="48B16CB8">
      <w:pPr>
        <w:rPr>
          <w:b/>
          <w:u w:val="single"/>
        </w:rPr>
      </w:pPr>
    </w:p>
    <w:p w:rsidR="00C8131F" w:rsidP="00873BFC" w:rsidRDefault="004632F4" w14:paraId="59A4AF93" w14:textId="6732DB8D">
      <w:r>
        <w:t>Assessment</w:t>
      </w:r>
      <w:r w:rsidR="00B82BA9">
        <w:t xml:space="preserve"> of each learning component </w:t>
      </w:r>
      <w:r w:rsidR="00FC7EFC">
        <w:t xml:space="preserve">is </w:t>
      </w:r>
      <w:r w:rsidR="005036AB">
        <w:t xml:space="preserve">needed </w:t>
      </w:r>
      <w:r w:rsidR="00B82BA9">
        <w:t>since each session or activity targets a specific relevant topic. O</w:t>
      </w:r>
      <w:r w:rsidR="005036AB">
        <w:t xml:space="preserve">verall program </w:t>
      </w:r>
      <w:r>
        <w:t>assessment</w:t>
      </w:r>
      <w:r w:rsidR="002B5938">
        <w:t xml:space="preserve"> </w:t>
      </w:r>
      <w:r w:rsidR="005036AB">
        <w:t>survey</w:t>
      </w:r>
      <w:r w:rsidR="00B82BA9">
        <w:t xml:space="preserve">s by both attending physicians and residents are needed to </w:t>
      </w:r>
      <w:r w:rsidR="00740E2C">
        <w:t>assess</w:t>
      </w:r>
      <w:r w:rsidR="00B82BA9">
        <w:t xml:space="preserve"> efficacy </w:t>
      </w:r>
      <w:r w:rsidR="00FC7EFC">
        <w:t xml:space="preserve">of </w:t>
      </w:r>
      <w:r w:rsidR="00CA0586">
        <w:t xml:space="preserve">as well as improve </w:t>
      </w:r>
      <w:r w:rsidR="00FC7EFC">
        <w:t xml:space="preserve">the </w:t>
      </w:r>
      <w:r w:rsidR="00CA0586">
        <w:t>program materials and curriculum</w:t>
      </w:r>
      <w:r w:rsidR="005036AB">
        <w:t xml:space="preserve">.  </w:t>
      </w:r>
      <w:r w:rsidR="00D94211">
        <w:t xml:space="preserve">Information from the final debriefing call with attending physicians will provide information on the successes and challenges encountered across clinics and the various formats used by clinics to implement the curriculum (e.g., group vs. individual formats).  </w:t>
      </w:r>
    </w:p>
    <w:p w:rsidRPr="0003414F" w:rsidR="005036AB" w:rsidP="00873BFC" w:rsidRDefault="005036AB" w14:paraId="526B573C" w14:textId="77777777"/>
    <w:p w:rsidRPr="0003414F" w:rsidR="00873BFC" w:rsidP="00873BFC" w:rsidRDefault="00873BFC" w14:paraId="10E6BD32" w14:textId="77777777">
      <w:pPr>
        <w:rPr>
          <w:b/>
          <w:u w:val="single"/>
        </w:rPr>
      </w:pPr>
      <w:r w:rsidRPr="0003414F">
        <w:rPr>
          <w:b/>
          <w:u w:val="single"/>
        </w:rPr>
        <w:t>A.7. Special Circumstances Relating to the Guidelines of 5 CFR 1320.5</w:t>
      </w:r>
    </w:p>
    <w:p w:rsidRPr="0003414F" w:rsidR="00873BFC" w:rsidP="00873BFC" w:rsidRDefault="00873BFC" w14:paraId="7EF4E8A6" w14:textId="77777777">
      <w:pPr>
        <w:rPr>
          <w:i/>
          <w:u w:val="single"/>
        </w:rPr>
      </w:pPr>
    </w:p>
    <w:p w:rsidRPr="0003414F" w:rsidR="00873BFC" w:rsidP="00873BFC" w:rsidRDefault="00873BFC" w14:paraId="148E1F12" w14:textId="4832C486">
      <w:r w:rsidRPr="0003414F">
        <w:t xml:space="preserve">This request fully complies </w:t>
      </w:r>
      <w:r w:rsidRPr="0003414F" w:rsidR="00A532AE">
        <w:t xml:space="preserve">with </w:t>
      </w:r>
      <w:r w:rsidRPr="0003414F" w:rsidR="00B14087">
        <w:t xml:space="preserve">the guidelines of </w:t>
      </w:r>
      <w:r w:rsidRPr="0003414F" w:rsidR="00A532AE">
        <w:t>5 CFR 1320.5</w:t>
      </w:r>
      <w:r w:rsidRPr="0003414F" w:rsidR="00DF698B">
        <w:t>.</w:t>
      </w:r>
    </w:p>
    <w:p w:rsidRPr="0003414F" w:rsidR="00A532AE" w:rsidP="00873BFC" w:rsidRDefault="00A532AE" w14:paraId="2B4AA545" w14:textId="77777777">
      <w:pPr>
        <w:rPr>
          <w:i/>
          <w:highlight w:val="yellow"/>
          <w:u w:val="single"/>
        </w:rPr>
      </w:pPr>
    </w:p>
    <w:p w:rsidRPr="00517F0B" w:rsidR="00517F0B" w:rsidP="00517F0B" w:rsidRDefault="00517F0B" w14:paraId="5B008AAA" w14:textId="75662983">
      <w:pPr>
        <w:rPr>
          <w:b/>
          <w:bCs/>
          <w:u w:val="single"/>
        </w:rPr>
      </w:pPr>
      <w:r w:rsidRPr="00517F0B">
        <w:rPr>
          <w:b/>
          <w:bCs/>
          <w:u w:val="single"/>
        </w:rPr>
        <w:t>A.8. Comments in Response to the Federal Register Notice and Efforts to Consult Outside the Agency</w:t>
      </w:r>
    </w:p>
    <w:p w:rsidR="00873BFC" w:rsidP="00873BFC" w:rsidRDefault="00873BFC" w14:paraId="1676867C" w14:textId="4F70890C">
      <w:pPr>
        <w:rPr>
          <w:i/>
          <w:u w:val="single"/>
        </w:rPr>
      </w:pPr>
    </w:p>
    <w:p w:rsidRPr="00517F0B" w:rsidR="00517F0B" w:rsidP="00517F0B" w:rsidRDefault="00E36093" w14:paraId="3EAF663D" w14:textId="7E6E362C">
      <w:r w:rsidRPr="00E36093">
        <w:rPr>
          <w:b/>
          <w:bCs/>
        </w:rPr>
        <w:lastRenderedPageBreak/>
        <w:t>A.8a.</w:t>
      </w:r>
      <w:r>
        <w:t xml:space="preserve"> </w:t>
      </w:r>
      <w:r w:rsidRPr="00517F0B" w:rsidR="00517F0B">
        <w:t xml:space="preserve">A 60-day Federal Register Notice was published on </w:t>
      </w:r>
      <w:r w:rsidR="00517F0B">
        <w:t>March 8, 2021</w:t>
      </w:r>
      <w:r w:rsidRPr="00517F0B" w:rsidR="00517F0B">
        <w:t xml:space="preserve"> Vol. 8</w:t>
      </w:r>
      <w:r w:rsidR="00517F0B">
        <w:t>6</w:t>
      </w:r>
      <w:r w:rsidRPr="00517F0B" w:rsidR="00517F0B">
        <w:t xml:space="preserve">, No. </w:t>
      </w:r>
      <w:r w:rsidR="00517F0B">
        <w:t>43</w:t>
      </w:r>
      <w:r w:rsidRPr="00517F0B" w:rsidR="00517F0B">
        <w:t xml:space="preserve">, pp. </w:t>
      </w:r>
      <w:r w:rsidR="00517F0B">
        <w:t>13391</w:t>
      </w:r>
      <w:r w:rsidRPr="00517F0B" w:rsidR="00517F0B">
        <w:t>-</w:t>
      </w:r>
      <w:r w:rsidR="00517F0B">
        <w:t>13392</w:t>
      </w:r>
      <w:r w:rsidRPr="00517F0B" w:rsidR="00517F0B">
        <w:t xml:space="preserve"> (</w:t>
      </w:r>
      <w:r w:rsidRPr="00517F0B" w:rsidR="00517F0B">
        <w:rPr>
          <w:b/>
          <w:bCs/>
        </w:rPr>
        <w:t xml:space="preserve">Attachment </w:t>
      </w:r>
      <w:r w:rsidR="00517F0B">
        <w:rPr>
          <w:b/>
          <w:bCs/>
        </w:rPr>
        <w:t>16</w:t>
      </w:r>
      <w:r w:rsidRPr="00517F0B" w:rsidR="00517F0B">
        <w:t>).  CDC did not receive public comments related to this notice.</w:t>
      </w:r>
    </w:p>
    <w:p w:rsidRPr="00517F0B" w:rsidR="00517F0B" w:rsidP="00873BFC" w:rsidRDefault="00517F0B" w14:paraId="2B467816" w14:textId="77777777">
      <w:pPr>
        <w:rPr>
          <w:iCs/>
        </w:rPr>
      </w:pPr>
    </w:p>
    <w:p w:rsidR="00DB1784" w:rsidP="00DB1784" w:rsidRDefault="00DB1784" w14:paraId="3BE4BEC8" w14:textId="0D8ECA23">
      <w:pPr>
        <w:pStyle w:val="ExhibitTitle"/>
        <w:spacing w:before="240"/>
        <w:rPr>
          <w:iCs/>
        </w:rPr>
      </w:pPr>
      <w:bookmarkStart w:name="_Toc139093421" w:id="3"/>
      <w:bookmarkStart w:name="_Toc146088165" w:id="4"/>
      <w:bookmarkStart w:name="_Toc146089473" w:id="5"/>
      <w:bookmarkStart w:name="_Toc464044112" w:id="6"/>
      <w:r w:rsidRPr="00632A2A">
        <w:rPr>
          <w:iCs/>
        </w:rPr>
        <w:t>CDC</w:t>
      </w:r>
      <w:r>
        <w:rPr>
          <w:i/>
          <w:iCs/>
        </w:rPr>
        <w:t xml:space="preserve"> </w:t>
      </w:r>
      <w:bookmarkEnd w:id="3"/>
      <w:bookmarkEnd w:id="4"/>
      <w:bookmarkEnd w:id="5"/>
      <w:r>
        <w:rPr>
          <w:iCs/>
        </w:rPr>
        <w:t xml:space="preserve">Project Staff </w:t>
      </w:r>
      <w:bookmarkEnd w:id="6"/>
    </w:p>
    <w:tbl>
      <w:tblPr>
        <w:tblW w:w="9360"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680"/>
        <w:gridCol w:w="4680"/>
      </w:tblGrid>
      <w:tr w:rsidRPr="001570A2" w:rsidR="00DB1784" w:rsidTr="009216EE" w14:paraId="5340C9B0" w14:textId="77777777">
        <w:trPr>
          <w:trHeight w:val="20"/>
        </w:trPr>
        <w:tc>
          <w:tcPr>
            <w:tcW w:w="4680" w:type="dxa"/>
            <w:shd w:val="clear" w:color="auto" w:fill="auto"/>
          </w:tcPr>
          <w:p w:rsidRPr="00C83991" w:rsidR="00DB1784" w:rsidP="009216EE" w:rsidRDefault="00DB1784" w14:paraId="5177C576" w14:textId="7CE72F32">
            <w:pPr>
              <w:pStyle w:val="aname"/>
              <w:widowControl w:val="0"/>
              <w:autoSpaceDE w:val="0"/>
              <w:autoSpaceDN w:val="0"/>
              <w:adjustRightInd w:val="0"/>
              <w:spacing w:before="0"/>
              <w:rPr>
                <w:szCs w:val="22"/>
              </w:rPr>
            </w:pPr>
            <w:r>
              <w:rPr>
                <w:szCs w:val="22"/>
              </w:rPr>
              <w:t>Jacquelyn Bertrand, PhD</w:t>
            </w:r>
          </w:p>
          <w:p w:rsidRPr="00C83991" w:rsidR="00DB1784" w:rsidP="009216EE" w:rsidRDefault="00DB1784" w14:paraId="5FA73B5C" w14:textId="77777777">
            <w:pPr>
              <w:widowControl w:val="0"/>
              <w:autoSpaceDE w:val="0"/>
              <w:autoSpaceDN w:val="0"/>
              <w:adjustRightInd w:val="0"/>
              <w:rPr>
                <w:color w:val="000000"/>
                <w:szCs w:val="22"/>
              </w:rPr>
            </w:pPr>
            <w:r w:rsidRPr="00C83991">
              <w:rPr>
                <w:color w:val="000000"/>
                <w:szCs w:val="22"/>
              </w:rPr>
              <w:t>National Center on Birth Defects and Developmental Disabilities</w:t>
            </w:r>
          </w:p>
          <w:p w:rsidRPr="00C83991" w:rsidR="00DB1784" w:rsidP="009216EE" w:rsidRDefault="00DB1784" w14:paraId="2D9D1AA8" w14:textId="77777777">
            <w:pPr>
              <w:widowControl w:val="0"/>
              <w:autoSpaceDE w:val="0"/>
              <w:autoSpaceDN w:val="0"/>
              <w:adjustRightInd w:val="0"/>
              <w:rPr>
                <w:color w:val="000000"/>
                <w:szCs w:val="22"/>
              </w:rPr>
            </w:pPr>
            <w:r w:rsidRPr="00C83991">
              <w:rPr>
                <w:color w:val="000000"/>
                <w:szCs w:val="22"/>
              </w:rPr>
              <w:t>Centers for Disease Control and Prevention</w:t>
            </w:r>
          </w:p>
          <w:p w:rsidRPr="00C83991" w:rsidR="00DB1784" w:rsidP="009216EE" w:rsidRDefault="00DB1784" w14:paraId="7F145786" w14:textId="77777777">
            <w:pPr>
              <w:widowControl w:val="0"/>
              <w:autoSpaceDE w:val="0"/>
              <w:autoSpaceDN w:val="0"/>
              <w:adjustRightInd w:val="0"/>
              <w:rPr>
                <w:color w:val="000000"/>
                <w:szCs w:val="22"/>
                <w:lang w:val="nb-NO"/>
              </w:rPr>
            </w:pPr>
            <w:r w:rsidRPr="00C83991">
              <w:rPr>
                <w:color w:val="000000"/>
                <w:szCs w:val="22"/>
                <w:lang w:val="nb-NO"/>
              </w:rPr>
              <w:t xml:space="preserve">4770 Buford Hwy, MS E-86 </w:t>
            </w:r>
          </w:p>
          <w:p w:rsidRPr="00C83991" w:rsidR="00DB1784" w:rsidP="009216EE" w:rsidRDefault="00DB1784" w14:paraId="4A6EAE3C" w14:textId="77777777">
            <w:pPr>
              <w:widowControl w:val="0"/>
              <w:autoSpaceDE w:val="0"/>
              <w:autoSpaceDN w:val="0"/>
              <w:adjustRightInd w:val="0"/>
              <w:rPr>
                <w:color w:val="000000"/>
                <w:szCs w:val="22"/>
                <w:lang w:val="nb-NO"/>
              </w:rPr>
            </w:pPr>
            <w:r w:rsidRPr="00C83991">
              <w:rPr>
                <w:color w:val="000000"/>
                <w:szCs w:val="22"/>
                <w:lang w:val="nb-NO"/>
              </w:rPr>
              <w:t>Atlanta, GA 30341</w:t>
            </w:r>
          </w:p>
          <w:p w:rsidRPr="00C83991" w:rsidR="00DB1784" w:rsidP="009216EE" w:rsidRDefault="00DB1784" w14:paraId="131F05B2" w14:textId="3F625707">
            <w:pPr>
              <w:widowControl w:val="0"/>
              <w:autoSpaceDE w:val="0"/>
              <w:autoSpaceDN w:val="0"/>
              <w:adjustRightInd w:val="0"/>
              <w:rPr>
                <w:color w:val="000000"/>
                <w:szCs w:val="22"/>
                <w:lang w:val="fr-FR"/>
              </w:rPr>
            </w:pPr>
            <w:r>
              <w:rPr>
                <w:color w:val="000000"/>
                <w:szCs w:val="22"/>
                <w:lang w:val="fr-FR"/>
              </w:rPr>
              <w:t>Phone: (404) 498-3928</w:t>
            </w:r>
          </w:p>
          <w:p w:rsidRPr="00C83991" w:rsidR="00DB1784" w:rsidP="009216EE" w:rsidRDefault="00BE57A9" w14:paraId="282A4599" w14:textId="211C94DE">
            <w:pPr>
              <w:widowControl w:val="0"/>
              <w:autoSpaceDE w:val="0"/>
              <w:autoSpaceDN w:val="0"/>
              <w:adjustRightInd w:val="0"/>
              <w:rPr>
                <w:color w:val="000000"/>
                <w:szCs w:val="22"/>
                <w:lang w:val="fr-FR"/>
              </w:rPr>
            </w:pPr>
            <w:r>
              <w:rPr>
                <w:color w:val="000000"/>
                <w:szCs w:val="22"/>
                <w:lang w:val="fr-FR"/>
              </w:rPr>
              <w:t>Mobile</w:t>
            </w:r>
            <w:r w:rsidRPr="00C83991" w:rsidR="00DB1784">
              <w:rPr>
                <w:color w:val="000000"/>
                <w:szCs w:val="22"/>
                <w:lang w:val="fr-FR"/>
              </w:rPr>
              <w:t>: (</w:t>
            </w:r>
            <w:r w:rsidR="00A02670">
              <w:rPr>
                <w:color w:val="000000"/>
                <w:szCs w:val="22"/>
                <w:lang w:val="fr-FR"/>
              </w:rPr>
              <w:t>470) 772-1346</w:t>
            </w:r>
          </w:p>
          <w:p w:rsidRPr="00C83991" w:rsidR="00DB1784" w:rsidP="00DB1784" w:rsidRDefault="00DB1784" w14:paraId="78BCC071" w14:textId="66C9DD0D">
            <w:pPr>
              <w:keepNext/>
              <w:widowControl w:val="0"/>
              <w:autoSpaceDE w:val="0"/>
              <w:autoSpaceDN w:val="0"/>
              <w:adjustRightInd w:val="0"/>
              <w:rPr>
                <w:szCs w:val="22"/>
                <w:lang w:val="fr-FR"/>
              </w:rPr>
            </w:pPr>
            <w:r w:rsidRPr="00C83991">
              <w:rPr>
                <w:color w:val="000000"/>
                <w:szCs w:val="22"/>
                <w:lang w:val="fr-FR"/>
              </w:rPr>
              <w:t xml:space="preserve">E-mail: </w:t>
            </w:r>
            <w:r>
              <w:rPr>
                <w:color w:val="000000"/>
                <w:szCs w:val="22"/>
                <w:lang w:val="fr-FR"/>
              </w:rPr>
              <w:t>jbertrand@cdc.gov</w:t>
            </w:r>
          </w:p>
        </w:tc>
        <w:tc>
          <w:tcPr>
            <w:tcW w:w="4680" w:type="dxa"/>
            <w:shd w:val="clear" w:color="auto" w:fill="auto"/>
          </w:tcPr>
          <w:p w:rsidRPr="00C83991" w:rsidR="00DB1784" w:rsidP="009216EE" w:rsidRDefault="00B82BA9" w14:paraId="7C2FA24A" w14:textId="1CF04882">
            <w:pPr>
              <w:pStyle w:val="aname"/>
              <w:widowControl w:val="0"/>
              <w:autoSpaceDE w:val="0"/>
              <w:autoSpaceDN w:val="0"/>
              <w:adjustRightInd w:val="0"/>
              <w:spacing w:before="0"/>
              <w:rPr>
                <w:noProof/>
                <w:szCs w:val="22"/>
              </w:rPr>
            </w:pPr>
            <w:r>
              <w:rPr>
                <w:noProof/>
                <w:szCs w:val="22"/>
              </w:rPr>
              <w:t>Mary Kate Weber</w:t>
            </w:r>
            <w:r w:rsidRPr="00C83991" w:rsidR="00DB1784">
              <w:rPr>
                <w:noProof/>
                <w:szCs w:val="22"/>
              </w:rPr>
              <w:t>, MP</w:t>
            </w:r>
            <w:r>
              <w:rPr>
                <w:noProof/>
                <w:szCs w:val="22"/>
              </w:rPr>
              <w:t>H</w:t>
            </w:r>
          </w:p>
          <w:p w:rsidRPr="00C83991" w:rsidR="00DB1784" w:rsidP="009216EE" w:rsidRDefault="00DB1784" w14:paraId="0C9754A5" w14:textId="77777777">
            <w:pPr>
              <w:widowControl w:val="0"/>
              <w:autoSpaceDE w:val="0"/>
              <w:autoSpaceDN w:val="0"/>
              <w:adjustRightInd w:val="0"/>
              <w:rPr>
                <w:color w:val="000000"/>
                <w:szCs w:val="22"/>
              </w:rPr>
            </w:pPr>
            <w:r w:rsidRPr="00C83991">
              <w:rPr>
                <w:color w:val="000000"/>
                <w:szCs w:val="22"/>
              </w:rPr>
              <w:t>National Center on Birth Defects and Developmental Disabilities</w:t>
            </w:r>
          </w:p>
          <w:p w:rsidRPr="00C83991" w:rsidR="00DB1784" w:rsidP="009216EE" w:rsidRDefault="00DB1784" w14:paraId="2496F072" w14:textId="77777777">
            <w:pPr>
              <w:widowControl w:val="0"/>
              <w:autoSpaceDE w:val="0"/>
              <w:autoSpaceDN w:val="0"/>
              <w:adjustRightInd w:val="0"/>
              <w:rPr>
                <w:color w:val="000000"/>
                <w:szCs w:val="22"/>
              </w:rPr>
            </w:pPr>
            <w:r w:rsidRPr="00C83991">
              <w:rPr>
                <w:color w:val="000000"/>
                <w:szCs w:val="22"/>
              </w:rPr>
              <w:t>Centers for Disease Control and Prevention</w:t>
            </w:r>
          </w:p>
          <w:p w:rsidRPr="00C83991" w:rsidR="00DB1784" w:rsidP="009216EE" w:rsidRDefault="00DB1784" w14:paraId="4D930939" w14:textId="77777777">
            <w:pPr>
              <w:widowControl w:val="0"/>
              <w:autoSpaceDE w:val="0"/>
              <w:autoSpaceDN w:val="0"/>
              <w:adjustRightInd w:val="0"/>
              <w:rPr>
                <w:color w:val="000000"/>
                <w:szCs w:val="22"/>
                <w:lang w:val="nb-NO"/>
              </w:rPr>
            </w:pPr>
            <w:r w:rsidRPr="00C83991">
              <w:rPr>
                <w:color w:val="000000"/>
                <w:szCs w:val="22"/>
                <w:lang w:val="nb-NO"/>
              </w:rPr>
              <w:t xml:space="preserve">4770 Buford Hwy, MS E-86 </w:t>
            </w:r>
          </w:p>
          <w:p w:rsidRPr="00C83991" w:rsidR="00DB1784" w:rsidP="009216EE" w:rsidRDefault="00DB1784" w14:paraId="1CD5B84F" w14:textId="77777777">
            <w:pPr>
              <w:widowControl w:val="0"/>
              <w:autoSpaceDE w:val="0"/>
              <w:autoSpaceDN w:val="0"/>
              <w:adjustRightInd w:val="0"/>
              <w:rPr>
                <w:color w:val="000000"/>
                <w:szCs w:val="22"/>
                <w:lang w:val="nb-NO"/>
              </w:rPr>
            </w:pPr>
            <w:r w:rsidRPr="00C83991">
              <w:rPr>
                <w:color w:val="000000"/>
                <w:szCs w:val="22"/>
                <w:lang w:val="nb-NO"/>
              </w:rPr>
              <w:t>Atlanta, GA 30341</w:t>
            </w:r>
          </w:p>
          <w:p w:rsidRPr="00C83991" w:rsidR="00DB1784" w:rsidP="009216EE" w:rsidRDefault="00DB1784" w14:paraId="4E0C780E" w14:textId="52B322D2">
            <w:pPr>
              <w:widowControl w:val="0"/>
              <w:tabs>
                <w:tab w:val="right" w:leader="dot" w:pos="9350"/>
              </w:tabs>
              <w:autoSpaceDE w:val="0"/>
              <w:autoSpaceDN w:val="0"/>
              <w:adjustRightInd w:val="0"/>
              <w:ind w:left="144" w:hanging="144"/>
              <w:rPr>
                <w:noProof/>
                <w:szCs w:val="22"/>
                <w:highlight w:val="yellow"/>
                <w:lang w:val="fr-FR"/>
              </w:rPr>
            </w:pPr>
            <w:r w:rsidRPr="00C83991">
              <w:rPr>
                <w:noProof/>
                <w:szCs w:val="22"/>
                <w:lang w:val="fr-FR"/>
              </w:rPr>
              <w:t>Phone: (</w:t>
            </w:r>
            <w:r>
              <w:rPr>
                <w:szCs w:val="22"/>
                <w:lang w:val="fr-FR"/>
              </w:rPr>
              <w:t>404) 498-33</w:t>
            </w:r>
            <w:r w:rsidR="00BE57A9">
              <w:rPr>
                <w:szCs w:val="22"/>
                <w:lang w:val="fr-FR"/>
              </w:rPr>
              <w:t>26</w:t>
            </w:r>
          </w:p>
          <w:p w:rsidRPr="00C83991" w:rsidR="00DB1784" w:rsidP="009216EE" w:rsidRDefault="00DB1784" w14:paraId="4F668441" w14:textId="77777777">
            <w:pPr>
              <w:widowControl w:val="0"/>
              <w:tabs>
                <w:tab w:val="right" w:leader="dot" w:pos="9350"/>
              </w:tabs>
              <w:autoSpaceDE w:val="0"/>
              <w:autoSpaceDN w:val="0"/>
              <w:adjustRightInd w:val="0"/>
              <w:ind w:left="144" w:hanging="144"/>
              <w:rPr>
                <w:szCs w:val="22"/>
                <w:highlight w:val="yellow"/>
                <w:lang w:val="fr-FR"/>
              </w:rPr>
            </w:pPr>
            <w:r w:rsidRPr="00C83991">
              <w:rPr>
                <w:noProof/>
                <w:szCs w:val="22"/>
                <w:lang w:val="fr-FR"/>
              </w:rPr>
              <w:t>Fax:</w:t>
            </w:r>
            <w:r w:rsidRPr="00C83991">
              <w:rPr>
                <w:color w:val="000000"/>
                <w:szCs w:val="22"/>
                <w:lang w:val="fr-FR"/>
              </w:rPr>
              <w:t xml:space="preserve"> (404) 498-3550</w:t>
            </w:r>
          </w:p>
          <w:p w:rsidRPr="00C83991" w:rsidR="00DB1784" w:rsidP="00DB1784" w:rsidRDefault="00DB1784" w14:paraId="2AECA348" w14:textId="28D45216">
            <w:pPr>
              <w:keepNext/>
              <w:widowControl w:val="0"/>
              <w:autoSpaceDE w:val="0"/>
              <w:autoSpaceDN w:val="0"/>
              <w:adjustRightInd w:val="0"/>
              <w:rPr>
                <w:noProof/>
                <w:szCs w:val="22"/>
                <w:lang w:val="fr-FR"/>
              </w:rPr>
            </w:pPr>
            <w:r w:rsidRPr="00C83991">
              <w:rPr>
                <w:noProof/>
                <w:szCs w:val="22"/>
                <w:lang w:val="fr-FR"/>
              </w:rPr>
              <w:t xml:space="preserve">E-mail: </w:t>
            </w:r>
            <w:r w:rsidR="00B82BA9">
              <w:rPr>
                <w:noProof/>
                <w:szCs w:val="22"/>
                <w:lang w:val="fr-FR"/>
              </w:rPr>
              <w:t>MWeber</w:t>
            </w:r>
            <w:r>
              <w:rPr>
                <w:noProof/>
                <w:szCs w:val="22"/>
                <w:lang w:val="fr-FR"/>
              </w:rPr>
              <w:t>@cdc.gov</w:t>
            </w:r>
          </w:p>
        </w:tc>
      </w:tr>
      <w:tr w:rsidRPr="001570A2" w:rsidR="00DB1784" w:rsidTr="009216EE" w14:paraId="1BD95BE5" w14:textId="77777777">
        <w:trPr>
          <w:trHeight w:val="80"/>
        </w:trPr>
        <w:tc>
          <w:tcPr>
            <w:tcW w:w="4680" w:type="dxa"/>
            <w:tcBorders>
              <w:bottom w:val="single" w:color="auto" w:sz="4" w:space="0"/>
            </w:tcBorders>
            <w:shd w:val="clear" w:color="auto" w:fill="auto"/>
          </w:tcPr>
          <w:p w:rsidRPr="00C83991" w:rsidR="00DB1784" w:rsidP="009216EE" w:rsidRDefault="00DB1784" w14:paraId="7786382E" w14:textId="77777777">
            <w:pPr>
              <w:widowControl w:val="0"/>
              <w:autoSpaceDE w:val="0"/>
              <w:autoSpaceDN w:val="0"/>
              <w:adjustRightInd w:val="0"/>
              <w:rPr>
                <w:color w:val="000000"/>
                <w:szCs w:val="22"/>
                <w:lang w:val="fr-FR"/>
              </w:rPr>
            </w:pPr>
          </w:p>
        </w:tc>
        <w:tc>
          <w:tcPr>
            <w:tcW w:w="4680" w:type="dxa"/>
            <w:tcBorders>
              <w:bottom w:val="single" w:color="auto" w:sz="4" w:space="0"/>
            </w:tcBorders>
            <w:shd w:val="clear" w:color="auto" w:fill="auto"/>
          </w:tcPr>
          <w:p w:rsidRPr="00C83991" w:rsidR="00DB1784" w:rsidP="009216EE" w:rsidRDefault="00DB1784" w14:paraId="73263558" w14:textId="77777777">
            <w:pPr>
              <w:widowControl w:val="0"/>
              <w:autoSpaceDE w:val="0"/>
              <w:autoSpaceDN w:val="0"/>
              <w:adjustRightInd w:val="0"/>
              <w:rPr>
                <w:szCs w:val="22"/>
                <w:lang w:val="es-US"/>
              </w:rPr>
            </w:pPr>
          </w:p>
        </w:tc>
      </w:tr>
    </w:tbl>
    <w:p w:rsidR="00DB1784" w:rsidP="00873BFC" w:rsidRDefault="00DB1784" w14:paraId="53E347CE" w14:textId="20F6326D">
      <w:pPr>
        <w:rPr>
          <w:b/>
          <w:u w:val="single"/>
        </w:rPr>
      </w:pPr>
    </w:p>
    <w:p w:rsidR="007D2310" w:rsidP="007D2310" w:rsidRDefault="007D2310" w14:paraId="4F488A3C" w14:textId="77777777">
      <w:pPr>
        <w:pStyle w:val="BodyText"/>
      </w:pPr>
    </w:p>
    <w:p w:rsidR="007D2310" w:rsidP="007D2310" w:rsidRDefault="007D2310" w14:paraId="0081EB04" w14:textId="47A89620">
      <w:pPr>
        <w:pStyle w:val="BodyText"/>
      </w:pPr>
      <w:r w:rsidRPr="00D4442D">
        <w:t xml:space="preserve">CDC </w:t>
      </w:r>
      <w:r>
        <w:t>project staff</w:t>
      </w:r>
      <w:r w:rsidRPr="00D4442D">
        <w:t xml:space="preserve"> collaborated with </w:t>
      </w:r>
      <w:r>
        <w:t xml:space="preserve">AAP on the </w:t>
      </w:r>
      <w:r w:rsidR="003B5CF7">
        <w:t xml:space="preserve">session topics, session presentations, </w:t>
      </w:r>
      <w:r w:rsidR="000159F3">
        <w:t xml:space="preserve">presentation </w:t>
      </w:r>
      <w:r w:rsidR="004632F4">
        <w:t>assessments,</w:t>
      </w:r>
      <w:r w:rsidR="003B5CF7">
        <w:t xml:space="preserve"> program </w:t>
      </w:r>
      <w:r w:rsidR="004632F4">
        <w:t>assessment</w:t>
      </w:r>
      <w:r w:rsidR="00AC4396">
        <w:t>,</w:t>
      </w:r>
      <w:r w:rsidR="004632F4">
        <w:t xml:space="preserve"> and program debriefing conference call guide.</w:t>
      </w:r>
      <w:r>
        <w:t xml:space="preserve"> </w:t>
      </w:r>
      <w:r w:rsidR="004632F4">
        <w:t xml:space="preserve"> </w:t>
      </w:r>
      <w:r w:rsidRPr="00D4442D" w:rsidR="00AC4396">
        <w:t>No major problems were identified that could not be resolved.</w:t>
      </w:r>
      <w:r w:rsidR="00861801">
        <w:t xml:space="preserve"> </w:t>
      </w:r>
      <w:r w:rsidR="004632F4">
        <w:t xml:space="preserve">CDC staff will attend the in-person (or virtual) training of attending physicians as well as the program debriefing conference call.  </w:t>
      </w:r>
    </w:p>
    <w:p w:rsidR="00871919" w:rsidP="007D2310" w:rsidRDefault="00871919" w14:paraId="69C6A9FD" w14:textId="05744D18">
      <w:pPr>
        <w:pStyle w:val="BodyText"/>
      </w:pPr>
    </w:p>
    <w:p w:rsidR="00871919" w:rsidP="007D2310" w:rsidRDefault="00E36093" w14:paraId="59BE40B3" w14:textId="0BB8BC78">
      <w:pPr>
        <w:pStyle w:val="BodyText"/>
        <w:rPr>
          <w:b/>
          <w:bCs/>
        </w:rPr>
      </w:pPr>
      <w:r w:rsidRPr="00E36093">
        <w:rPr>
          <w:b/>
          <w:bCs/>
        </w:rPr>
        <w:t>A.8</w:t>
      </w:r>
      <w:r>
        <w:rPr>
          <w:b/>
          <w:bCs/>
        </w:rPr>
        <w:t>b</w:t>
      </w:r>
      <w:r w:rsidRPr="00E36093">
        <w:rPr>
          <w:b/>
          <w:bCs/>
        </w:rPr>
        <w:t>.</w:t>
      </w:r>
      <w:r>
        <w:t xml:space="preserve"> </w:t>
      </w:r>
      <w:r w:rsidRPr="00DB3DA0" w:rsidR="00DB3DA0">
        <w:rPr>
          <w:b/>
          <w:bCs/>
        </w:rPr>
        <w:t>AAP Staff and consultants</w:t>
      </w:r>
    </w:p>
    <w:p w:rsidRPr="006922F0" w:rsidR="006922F0" w:rsidP="007D2310" w:rsidRDefault="006922F0" w14:paraId="2104C38C" w14:textId="1E673FF4">
      <w:pPr>
        <w:pStyle w:val="BodyText"/>
      </w:pPr>
      <w:r>
        <w:t>AAP staff and their consultants were involved in development of the proposed project and curriculum.  AAP staff provide</w:t>
      </w:r>
      <w:r w:rsidR="00AC4396">
        <w:t>d</w:t>
      </w:r>
      <w:r>
        <w:t xml:space="preserve"> general administration of the project; Dr Smith </w:t>
      </w:r>
      <w:r w:rsidR="00AC4396">
        <w:t xml:space="preserve">provided </w:t>
      </w:r>
      <w:r>
        <w:t xml:space="preserve">medical oversight of the project; Dr. Broyles </w:t>
      </w:r>
      <w:r w:rsidR="00AC4396">
        <w:t xml:space="preserve">provided </w:t>
      </w:r>
      <w:r>
        <w:t xml:space="preserve">consultation on all aspects of assessment development, analysis and interpretation.  </w:t>
      </w:r>
    </w:p>
    <w:p w:rsidR="006922F0" w:rsidP="007D2310" w:rsidRDefault="006922F0" w14:paraId="6495FDA3" w14:textId="77777777">
      <w:pPr>
        <w:pStyle w:val="BodyText"/>
        <w:rPr>
          <w:b/>
          <w:bCs/>
        </w:rPr>
      </w:pPr>
    </w:p>
    <w:p w:rsidRPr="00517F0B" w:rsidR="00DB3DA0" w:rsidP="00DB3DA0" w:rsidRDefault="00DB3DA0" w14:paraId="6A9022B5" w14:textId="40725719">
      <w:r w:rsidRPr="00517F0B">
        <w:t>Rachel Daskalov, MHA - Director, Public Health Initiatives for Child and Family Wellness</w:t>
      </w:r>
    </w:p>
    <w:p w:rsidRPr="00517F0B" w:rsidR="00517F0B" w:rsidP="00DB3DA0" w:rsidRDefault="00DB3DA0" w14:paraId="781F8A8D" w14:textId="0D7C6D2C">
      <w:r w:rsidRPr="00517F0B">
        <w:t>American Academy of Pediatrics</w:t>
      </w:r>
      <w:r w:rsidR="00517F0B">
        <w:br/>
        <w:t>630/626-6063 | rdaskalov@aap.org</w:t>
      </w:r>
    </w:p>
    <w:p w:rsidRPr="00517F0B" w:rsidR="00DB3DA0" w:rsidP="007D2310" w:rsidRDefault="00DB3DA0" w14:paraId="50410ACF" w14:textId="521DA803">
      <w:pPr>
        <w:pStyle w:val="BodyText"/>
      </w:pPr>
    </w:p>
    <w:p w:rsidRPr="00517F0B" w:rsidR="00DB3DA0" w:rsidP="00DB3DA0" w:rsidRDefault="00DB3DA0" w14:paraId="49A9F2F9" w14:textId="12CA116D">
      <w:r w:rsidRPr="00517F0B">
        <w:t xml:space="preserve">Josh Benke - Program Manager, Fetal Alcohol Spectrum Disorders </w:t>
      </w:r>
    </w:p>
    <w:p w:rsidRPr="00517F0B" w:rsidR="00DB3DA0" w:rsidP="00DB3DA0" w:rsidRDefault="00DB3DA0" w14:paraId="17DB283B" w14:textId="0A8E4715">
      <w:r w:rsidRPr="00517F0B">
        <w:t>American Academy of Pediatrics</w:t>
      </w:r>
      <w:r w:rsidR="00517F0B">
        <w:br/>
        <w:t>630/626-7081 | jbenke@aap.org</w:t>
      </w:r>
    </w:p>
    <w:p w:rsidRPr="00517F0B" w:rsidR="00DB3DA0" w:rsidP="00DB3DA0" w:rsidRDefault="00DB3DA0" w14:paraId="26DECD09" w14:textId="4C6C89CA"/>
    <w:p w:rsidRPr="00517F0B" w:rsidR="00DB3DA0" w:rsidP="00DB3DA0" w:rsidRDefault="00DB3DA0" w14:paraId="3979D623" w14:textId="74720C1C">
      <w:r w:rsidRPr="00517F0B">
        <w:t xml:space="preserve">Rosa Arvizu - Program Coordinator, Fetal Alcohol Spectrum Disorders </w:t>
      </w:r>
    </w:p>
    <w:p w:rsidR="00503DD8" w:rsidP="00503DD8" w:rsidRDefault="00DB3DA0" w14:paraId="02EFCAA8" w14:textId="0803BAAC">
      <w:pPr>
        <w:rPr>
          <w:rFonts w:ascii="Calibri" w:hAnsi="Calibri"/>
        </w:rPr>
      </w:pPr>
      <w:r w:rsidRPr="00517F0B">
        <w:t>American Academy of Pediatrics</w:t>
      </w:r>
      <w:r w:rsidR="00503DD8">
        <w:br/>
        <w:t xml:space="preserve">630/626-6241 | </w:t>
      </w:r>
      <w:hyperlink w:history="1" r:id="rId14">
        <w:r w:rsidR="00503DD8">
          <w:rPr>
            <w:rStyle w:val="Hyperlink"/>
            <w:rFonts w:ascii="Alegreya Sans" w:hAnsi="Alegreya Sans"/>
          </w:rPr>
          <w:t>rarvizu@aap.org</w:t>
        </w:r>
      </w:hyperlink>
    </w:p>
    <w:p w:rsidRPr="00517F0B" w:rsidR="00DB3DA0" w:rsidP="00DB3DA0" w:rsidRDefault="00DB3DA0" w14:paraId="64680E94" w14:textId="07042CE5"/>
    <w:p w:rsidRPr="00517F0B" w:rsidR="00DB3DA0" w:rsidP="00DB3DA0" w:rsidRDefault="00DB3DA0" w14:paraId="463AFA99" w14:textId="149EB700">
      <w:r w:rsidRPr="00517F0B">
        <w:t xml:space="preserve">Vincent Smith, MD </w:t>
      </w:r>
      <w:r w:rsidR="00696F31">
        <w:t>FAAP</w:t>
      </w:r>
      <w:r w:rsidRPr="00517F0B">
        <w:t>– AAP Medical Officer for Fetal Alcohol Spectrum Disorders</w:t>
      </w:r>
      <w:r w:rsidRPr="00517F0B">
        <w:br/>
        <w:t>Boston Medical Center</w:t>
      </w:r>
      <w:r w:rsidR="00696F31">
        <w:t>, Boston MA</w:t>
      </w:r>
      <w:r w:rsidR="00503DD8">
        <w:br/>
        <w:t>617/414-3989 | Vincent.smith@bmc.org</w:t>
      </w:r>
    </w:p>
    <w:p w:rsidRPr="00517F0B" w:rsidR="00DB3DA0" w:rsidP="00DB3DA0" w:rsidRDefault="00DB3DA0" w14:paraId="037F3824" w14:textId="42996132"/>
    <w:p w:rsidR="00DB3DA0" w:rsidP="00DB3DA0" w:rsidRDefault="00DB3DA0" w14:paraId="113283C6" w14:textId="281B0D6B">
      <w:r w:rsidRPr="00517F0B">
        <w:t xml:space="preserve">Shelia Broyles, PhD  -  </w:t>
      </w:r>
      <w:r w:rsidR="00517F0B">
        <w:t>A</w:t>
      </w:r>
      <w:r w:rsidRPr="00517F0B">
        <w:t>ssessment and evaluation consultant</w:t>
      </w:r>
      <w:r w:rsidRPr="00517F0B" w:rsidR="00517F0B">
        <w:br/>
      </w:r>
      <w:r w:rsidRPr="00517F0B">
        <w:t>University of California, San Diego</w:t>
      </w:r>
      <w:r w:rsidR="00696F31">
        <w:t>, CA</w:t>
      </w:r>
      <w:r w:rsidR="00517F0B">
        <w:br/>
        <w:t xml:space="preserve">858/699-2712 | </w:t>
      </w:r>
      <w:hyperlink w:history="1" r:id="rId15">
        <w:r w:rsidRPr="00A72F9B" w:rsidR="00861801">
          <w:rPr>
            <w:rStyle w:val="Hyperlink"/>
          </w:rPr>
          <w:t>slbroyles@ucsd.edu</w:t>
        </w:r>
      </w:hyperlink>
    </w:p>
    <w:p w:rsidRPr="00861801" w:rsidR="00861801" w:rsidP="00861801" w:rsidRDefault="00861801" w14:paraId="0A6B7E5B" w14:textId="7ADBD466">
      <w:pPr>
        <w:rPr>
          <w:bCs/>
        </w:rPr>
      </w:pPr>
      <w:r w:rsidRPr="00861801">
        <w:rPr>
          <w:bCs/>
        </w:rPr>
        <w:lastRenderedPageBreak/>
        <w:t>Joseph F Hagan, Jr., MD FAAP</w:t>
      </w:r>
      <w:r w:rsidRPr="00861801">
        <w:rPr>
          <w:bCs/>
        </w:rPr>
        <w:br/>
      </w:r>
      <w:r>
        <w:rPr>
          <w:bCs/>
        </w:rPr>
        <w:t xml:space="preserve">University of Vermont, </w:t>
      </w:r>
      <w:r w:rsidRPr="00861801">
        <w:rPr>
          <w:bCs/>
        </w:rPr>
        <w:t xml:space="preserve">Burlington, VT </w:t>
      </w:r>
    </w:p>
    <w:p w:rsidRPr="00861801" w:rsidR="00861801" w:rsidP="00861801" w:rsidRDefault="00861801" w14:paraId="58DB1FD4" w14:textId="77777777">
      <w:pPr>
        <w:rPr>
          <w:bCs/>
        </w:rPr>
      </w:pPr>
      <w:r w:rsidRPr="00861801">
        <w:rPr>
          <w:bCs/>
        </w:rPr>
        <w:t xml:space="preserve">802/860-1928 | </w:t>
      </w:r>
      <w:hyperlink w:history="1" r:id="rId16">
        <w:r w:rsidRPr="00861801">
          <w:rPr>
            <w:rStyle w:val="Hyperlink"/>
            <w:bCs/>
          </w:rPr>
          <w:t>jhagan@aap.org</w:t>
        </w:r>
      </w:hyperlink>
      <w:r w:rsidRPr="00861801">
        <w:rPr>
          <w:bCs/>
        </w:rPr>
        <w:t xml:space="preserve"> </w:t>
      </w:r>
    </w:p>
    <w:p w:rsidRPr="00861801" w:rsidR="00861801" w:rsidP="00DB3DA0" w:rsidRDefault="00861801" w14:paraId="50F32090" w14:textId="77777777">
      <w:pPr>
        <w:rPr>
          <w:bCs/>
        </w:rPr>
      </w:pPr>
    </w:p>
    <w:p w:rsidRPr="00861801" w:rsidR="00861801" w:rsidP="00861801" w:rsidRDefault="00861801" w14:paraId="1A3520BD" w14:textId="77777777">
      <w:pPr>
        <w:rPr>
          <w:bCs/>
        </w:rPr>
      </w:pPr>
      <w:r w:rsidRPr="00861801">
        <w:rPr>
          <w:bCs/>
        </w:rPr>
        <w:t>Molly Millians, D.Ed</w:t>
      </w:r>
    </w:p>
    <w:p w:rsidRPr="00861801" w:rsidR="00861801" w:rsidP="00861801" w:rsidRDefault="00861801" w14:paraId="03359FC5" w14:textId="518BF884">
      <w:pPr>
        <w:rPr>
          <w:bCs/>
        </w:rPr>
      </w:pPr>
      <w:r>
        <w:rPr>
          <w:bCs/>
        </w:rPr>
        <w:t xml:space="preserve">Emory School of Medicine, </w:t>
      </w:r>
      <w:r w:rsidRPr="00861801">
        <w:rPr>
          <w:bCs/>
        </w:rPr>
        <w:t>Atlanta, GA</w:t>
      </w:r>
    </w:p>
    <w:p w:rsidRPr="00861801" w:rsidR="00861801" w:rsidP="00861801" w:rsidRDefault="00861801" w14:paraId="3B3F0961" w14:textId="77777777">
      <w:pPr>
        <w:rPr>
          <w:bCs/>
        </w:rPr>
      </w:pPr>
      <w:r w:rsidRPr="00861801">
        <w:rPr>
          <w:bCs/>
        </w:rPr>
        <w:t xml:space="preserve">404/712-9817 | </w:t>
      </w:r>
      <w:hyperlink w:history="1" r:id="rId17">
        <w:r w:rsidRPr="00861801">
          <w:rPr>
            <w:rStyle w:val="Hyperlink"/>
            <w:bCs/>
          </w:rPr>
          <w:t>molly.n.millians@emory.edu</w:t>
        </w:r>
      </w:hyperlink>
      <w:r w:rsidRPr="00861801">
        <w:rPr>
          <w:bCs/>
        </w:rPr>
        <w:t xml:space="preserve"> </w:t>
      </w:r>
    </w:p>
    <w:p w:rsidRPr="00861801" w:rsidR="00861801" w:rsidP="00861801" w:rsidRDefault="00861801" w14:paraId="7C57ACA6" w14:textId="77777777">
      <w:pPr>
        <w:rPr>
          <w:bCs/>
        </w:rPr>
      </w:pPr>
    </w:p>
    <w:p w:rsidRPr="00861801" w:rsidR="00861801" w:rsidP="00861801" w:rsidRDefault="00861801" w14:paraId="4A87480D" w14:textId="77777777">
      <w:pPr>
        <w:rPr>
          <w:bCs/>
        </w:rPr>
      </w:pPr>
      <w:r w:rsidRPr="00861801">
        <w:rPr>
          <w:bCs/>
        </w:rPr>
        <w:t>Yasmin Senturias, MD, FAAP</w:t>
      </w:r>
    </w:p>
    <w:p w:rsidRPr="00861801" w:rsidR="00861801" w:rsidP="00861801" w:rsidRDefault="00861801" w14:paraId="42E3FC5B" w14:textId="55610C84">
      <w:pPr>
        <w:rPr>
          <w:bCs/>
        </w:rPr>
      </w:pPr>
      <w:r>
        <w:rPr>
          <w:bCs/>
        </w:rPr>
        <w:t xml:space="preserve">University of North Carolina, </w:t>
      </w:r>
      <w:r w:rsidRPr="00861801">
        <w:rPr>
          <w:bCs/>
        </w:rPr>
        <w:t>Charlotte, NC</w:t>
      </w:r>
    </w:p>
    <w:p w:rsidRPr="00861801" w:rsidR="00861801" w:rsidP="00861801" w:rsidRDefault="00861801" w14:paraId="3F54FC89" w14:textId="77777777">
      <w:pPr>
        <w:rPr>
          <w:bCs/>
        </w:rPr>
      </w:pPr>
      <w:r w:rsidRPr="00861801">
        <w:rPr>
          <w:bCs/>
        </w:rPr>
        <w:t xml:space="preserve">704/403-2626 | </w:t>
      </w:r>
      <w:hyperlink w:history="1" r:id="rId18">
        <w:r w:rsidRPr="00861801">
          <w:rPr>
            <w:rStyle w:val="Hyperlink"/>
            <w:bCs/>
          </w:rPr>
          <w:t>Yasmin.Senturias@carolinashealthcare.org</w:t>
        </w:r>
      </w:hyperlink>
      <w:r w:rsidRPr="00861801">
        <w:rPr>
          <w:bCs/>
        </w:rPr>
        <w:t xml:space="preserve"> </w:t>
      </w:r>
    </w:p>
    <w:p w:rsidRPr="00861801" w:rsidR="00861801" w:rsidP="00861801" w:rsidRDefault="00861801" w14:paraId="3A68E691" w14:textId="77777777">
      <w:pPr>
        <w:rPr>
          <w:bCs/>
        </w:rPr>
      </w:pPr>
    </w:p>
    <w:p w:rsidRPr="00861801" w:rsidR="00861801" w:rsidP="00861801" w:rsidRDefault="00861801" w14:paraId="65621780" w14:textId="77777777">
      <w:pPr>
        <w:rPr>
          <w:bCs/>
        </w:rPr>
      </w:pPr>
      <w:r w:rsidRPr="00861801">
        <w:rPr>
          <w:bCs/>
        </w:rPr>
        <w:t>Douglas Waite, MD FAAP</w:t>
      </w:r>
    </w:p>
    <w:p w:rsidRPr="00861801" w:rsidR="00861801" w:rsidP="00861801" w:rsidRDefault="00696F31" w14:paraId="7F2C66A2" w14:textId="31223F34">
      <w:pPr>
        <w:rPr>
          <w:bCs/>
        </w:rPr>
      </w:pPr>
      <w:r>
        <w:rPr>
          <w:bCs/>
          <w:iCs/>
        </w:rPr>
        <w:t xml:space="preserve">BronxCare Health Systme, </w:t>
      </w:r>
      <w:r w:rsidRPr="00861801" w:rsidR="00861801">
        <w:rPr>
          <w:bCs/>
          <w:iCs/>
        </w:rPr>
        <w:t>New York, NY</w:t>
      </w:r>
    </w:p>
    <w:p w:rsidRPr="00861801" w:rsidR="00861801" w:rsidP="00861801" w:rsidRDefault="00861801" w14:paraId="656A4C96" w14:textId="77777777">
      <w:pPr>
        <w:rPr>
          <w:bCs/>
        </w:rPr>
      </w:pPr>
      <w:r w:rsidRPr="00861801">
        <w:rPr>
          <w:bCs/>
          <w:iCs/>
        </w:rPr>
        <w:t>917/318-2962</w:t>
      </w:r>
      <w:r w:rsidRPr="00861801">
        <w:rPr>
          <w:bCs/>
        </w:rPr>
        <w:t xml:space="preserve">| </w:t>
      </w:r>
      <w:r w:rsidRPr="00861801">
        <w:rPr>
          <w:bCs/>
          <w:iCs/>
        </w:rPr>
        <w:t>718/960-1409</w:t>
      </w:r>
      <w:r w:rsidRPr="00861801">
        <w:rPr>
          <w:bCs/>
          <w:i/>
          <w:iCs/>
        </w:rPr>
        <w:t xml:space="preserve"> </w:t>
      </w:r>
    </w:p>
    <w:p w:rsidRPr="00861801" w:rsidR="00861801" w:rsidP="00861801" w:rsidRDefault="00DC5FAB" w14:paraId="3A08FA86" w14:textId="77777777">
      <w:pPr>
        <w:rPr>
          <w:bCs/>
        </w:rPr>
      </w:pPr>
      <w:hyperlink w:history="1" r:id="rId19">
        <w:r w:rsidRPr="00861801" w:rsidR="00861801">
          <w:rPr>
            <w:rStyle w:val="Hyperlink"/>
            <w:bCs/>
          </w:rPr>
          <w:t>dwaite@bronxleb.org</w:t>
        </w:r>
      </w:hyperlink>
      <w:r w:rsidRPr="00861801" w:rsidR="00861801">
        <w:rPr>
          <w:bCs/>
        </w:rPr>
        <w:t xml:space="preserve"> </w:t>
      </w:r>
    </w:p>
    <w:p w:rsidRPr="00861801" w:rsidR="00861801" w:rsidP="00861801" w:rsidRDefault="00861801" w14:paraId="76C80DC3" w14:textId="77777777">
      <w:pPr>
        <w:rPr>
          <w:bCs/>
        </w:rPr>
      </w:pPr>
    </w:p>
    <w:p w:rsidRPr="00861801" w:rsidR="00861801" w:rsidP="00861801" w:rsidRDefault="00861801" w14:paraId="1526A58E" w14:textId="4C65C1C9">
      <w:pPr>
        <w:rPr>
          <w:bCs/>
        </w:rPr>
      </w:pPr>
      <w:r w:rsidRPr="00861801">
        <w:rPr>
          <w:bCs/>
        </w:rPr>
        <w:t>Peggy Combs-Way</w:t>
      </w:r>
    </w:p>
    <w:p w:rsidRPr="00861801" w:rsidR="00861801" w:rsidP="00861801" w:rsidRDefault="00861801" w14:paraId="06A9FCED" w14:textId="2410BDEF">
      <w:pPr>
        <w:rPr>
          <w:bCs/>
        </w:rPr>
      </w:pPr>
      <w:r w:rsidRPr="00861801">
        <w:rPr>
          <w:bCs/>
        </w:rPr>
        <w:t>National Organization on Fetal Alcohol Syndrome, San Diego, CA affiliate</w:t>
      </w:r>
    </w:p>
    <w:p w:rsidRPr="00861801" w:rsidR="00861801" w:rsidP="00861801" w:rsidRDefault="00861801" w14:paraId="4258B663" w14:textId="77777777">
      <w:pPr>
        <w:rPr>
          <w:bCs/>
        </w:rPr>
      </w:pPr>
      <w:r w:rsidRPr="00861801">
        <w:rPr>
          <w:bCs/>
        </w:rPr>
        <w:t xml:space="preserve">619/865-4991 | </w:t>
      </w:r>
      <w:hyperlink w:history="1" r:id="rId20">
        <w:r w:rsidRPr="00861801">
          <w:rPr>
            <w:rStyle w:val="Hyperlink"/>
            <w:bCs/>
          </w:rPr>
          <w:t>pcombsway@gmail.com</w:t>
        </w:r>
      </w:hyperlink>
      <w:r w:rsidRPr="00861801">
        <w:rPr>
          <w:bCs/>
        </w:rPr>
        <w:t xml:space="preserve"> </w:t>
      </w:r>
    </w:p>
    <w:p w:rsidRPr="0003414F" w:rsidR="00873BFC" w:rsidP="00873BFC" w:rsidRDefault="00861801" w14:paraId="5BA75A33" w14:textId="68CFEB3E">
      <w:pPr>
        <w:rPr>
          <w:u w:val="single"/>
        </w:rPr>
      </w:pPr>
      <w:r>
        <w:br/>
      </w:r>
      <w:r w:rsidRPr="0003414F" w:rsidR="00873BFC">
        <w:rPr>
          <w:b/>
          <w:u w:val="single"/>
        </w:rPr>
        <w:t>A.9. Explanation of Any Payment or Gift to</w:t>
      </w:r>
      <w:r w:rsidRPr="0003414F" w:rsidR="00873BFC">
        <w:rPr>
          <w:u w:val="single"/>
        </w:rPr>
        <w:t xml:space="preserve"> </w:t>
      </w:r>
      <w:r w:rsidRPr="0003414F" w:rsidR="00873BFC">
        <w:rPr>
          <w:b/>
          <w:u w:val="single"/>
        </w:rPr>
        <w:t>Respondents</w:t>
      </w:r>
    </w:p>
    <w:p w:rsidRPr="0003414F" w:rsidR="00873BFC" w:rsidP="00873BFC" w:rsidRDefault="00873BFC" w14:paraId="3E3C37B6" w14:textId="77777777"/>
    <w:p w:rsidRPr="0003414F" w:rsidR="007D3889" w:rsidP="007D3889" w:rsidRDefault="007D3889" w14:paraId="27320B26" w14:textId="52C7164D">
      <w:pPr>
        <w:outlineLvl w:val="0"/>
      </w:pPr>
      <w:r w:rsidRPr="0003414F">
        <w:t>This collection of information does not involve any payment or gift to respondents.</w:t>
      </w:r>
      <w:r w:rsidR="00696F31">
        <w:t xml:space="preserve">  Attending physicians receive CME credit for participation.  </w:t>
      </w:r>
    </w:p>
    <w:p w:rsidR="0014287D" w:rsidP="00873BFC" w:rsidRDefault="0014287D" w14:paraId="6D57BD69" w14:textId="6DF9AEF3">
      <w:pPr>
        <w:rPr>
          <w:b/>
          <w:i/>
          <w:highlight w:val="yellow"/>
          <w:u w:val="single"/>
        </w:rPr>
      </w:pPr>
    </w:p>
    <w:p w:rsidRPr="0003414F" w:rsidR="00873BFC" w:rsidP="00873BFC" w:rsidRDefault="00873BFC" w14:paraId="1BD4514F" w14:textId="70C8BC71">
      <w:pPr>
        <w:rPr>
          <w:b/>
          <w:u w:val="single"/>
        </w:rPr>
      </w:pPr>
      <w:r w:rsidRPr="0003414F">
        <w:rPr>
          <w:b/>
          <w:u w:val="single"/>
        </w:rPr>
        <w:t xml:space="preserve">A.10. </w:t>
      </w:r>
      <w:r w:rsidRPr="0003414F" w:rsidR="000C3B19">
        <w:rPr>
          <w:b/>
          <w:u w:val="single"/>
        </w:rPr>
        <w:t>Protection of the Privacy and Confidentiality of Information Provided by Respondents</w:t>
      </w:r>
    </w:p>
    <w:p w:rsidRPr="0003414F" w:rsidR="000C3B19" w:rsidP="00873BFC" w:rsidRDefault="000C3B19" w14:paraId="7A62867E" w14:textId="77777777">
      <w:pPr>
        <w:rPr>
          <w:b/>
          <w:u w:val="single"/>
        </w:rPr>
      </w:pPr>
    </w:p>
    <w:p w:rsidRPr="0003414F" w:rsidR="0049169C" w:rsidP="0049169C" w:rsidRDefault="0049169C" w14:paraId="23A360DC" w14:textId="5F00EE7D">
      <w:r w:rsidRPr="0003414F">
        <w:t>This submission has been reviewed by the NCBDDD Privacy Officer, who determined that the Privacy Act does not apply.</w:t>
      </w:r>
      <w:r w:rsidRPr="0003414F" w:rsidR="006470D5">
        <w:t xml:space="preserve"> Activities do not involve the collection of individually identifiable information</w:t>
      </w:r>
      <w:r w:rsidR="00C41962">
        <w:t xml:space="preserve"> by CDC</w:t>
      </w:r>
      <w:r w:rsidRPr="0003414F" w:rsidR="000C3B19">
        <w:t>.</w:t>
      </w:r>
    </w:p>
    <w:p w:rsidRPr="0003414F" w:rsidR="00BA4D82" w:rsidP="0049169C" w:rsidRDefault="00BA4D82" w14:paraId="5C977D77" w14:textId="77777777"/>
    <w:p w:rsidRPr="0003414F" w:rsidR="00BA4D82" w:rsidP="00BA4D82" w:rsidRDefault="00BA4D82" w14:paraId="50C25833" w14:textId="4DF7B061">
      <w:pPr>
        <w:pStyle w:val="ListBullet"/>
        <w:numPr>
          <w:ilvl w:val="0"/>
          <w:numId w:val="0"/>
        </w:numPr>
        <w:rPr>
          <w:b/>
          <w:bCs/>
          <w:sz w:val="24"/>
          <w:szCs w:val="24"/>
        </w:rPr>
      </w:pPr>
      <w:r w:rsidRPr="0003414F">
        <w:rPr>
          <w:b/>
          <w:bCs/>
          <w:sz w:val="24"/>
          <w:szCs w:val="24"/>
        </w:rPr>
        <w:t>Privacy Impact Assessment</w:t>
      </w:r>
    </w:p>
    <w:p w:rsidRPr="0003414F" w:rsidR="00BA4D82" w:rsidP="00C94229" w:rsidRDefault="00BA4D82" w14:paraId="739647D4" w14:textId="77777777">
      <w:pPr>
        <w:pStyle w:val="ListBullet"/>
        <w:numPr>
          <w:ilvl w:val="0"/>
          <w:numId w:val="0"/>
        </w:numPr>
        <w:rPr>
          <w:bCs/>
          <w:sz w:val="24"/>
          <w:szCs w:val="24"/>
        </w:rPr>
      </w:pPr>
    </w:p>
    <w:p w:rsidRPr="0003414F" w:rsidR="00BA4D82" w:rsidP="005C4C6A" w:rsidRDefault="00BA4D82" w14:paraId="547D01C7" w14:textId="32365673">
      <w:r w:rsidRPr="0003414F">
        <w:t xml:space="preserve">Key agencies involved with the project include CDC </w:t>
      </w:r>
      <w:r w:rsidRPr="0003414F" w:rsidR="005C4C6A">
        <w:t xml:space="preserve">and the American Academy of Pediatrics (AAP).  All data are securely forwarded to </w:t>
      </w:r>
      <w:r w:rsidR="003B5CF7">
        <w:t xml:space="preserve">AAP </w:t>
      </w:r>
      <w:r w:rsidR="007F13D3">
        <w:t xml:space="preserve">project staff.  </w:t>
      </w:r>
    </w:p>
    <w:p w:rsidRPr="0003414F" w:rsidR="005C4C6A" w:rsidP="00BA4D82" w:rsidRDefault="005C4C6A" w14:paraId="533A8BA8" w14:textId="77777777">
      <w:pPr>
        <w:pStyle w:val="ListBullet"/>
        <w:numPr>
          <w:ilvl w:val="0"/>
          <w:numId w:val="0"/>
        </w:numPr>
        <w:rPr>
          <w:kern w:val="0"/>
          <w:sz w:val="24"/>
          <w:szCs w:val="24"/>
        </w:rPr>
      </w:pPr>
    </w:p>
    <w:p w:rsidR="00B913B9" w:rsidP="00BA4D82" w:rsidRDefault="00B95277" w14:paraId="44FBA5E9" w14:textId="5A2A6611">
      <w:pPr>
        <w:pStyle w:val="ListBullet"/>
        <w:numPr>
          <w:ilvl w:val="0"/>
          <w:numId w:val="0"/>
        </w:numPr>
        <w:rPr>
          <w:kern w:val="0"/>
          <w:sz w:val="24"/>
          <w:szCs w:val="24"/>
        </w:rPr>
      </w:pPr>
      <w:r>
        <w:rPr>
          <w:kern w:val="0"/>
          <w:sz w:val="24"/>
          <w:szCs w:val="24"/>
        </w:rPr>
        <w:t xml:space="preserve">Pre/post data will be obtained for each of </w:t>
      </w:r>
      <w:r w:rsidR="00B913B9">
        <w:rPr>
          <w:kern w:val="0"/>
          <w:sz w:val="24"/>
          <w:szCs w:val="24"/>
        </w:rPr>
        <w:t xml:space="preserve">4 presentations for attending physicians.  </w:t>
      </w:r>
      <w:r>
        <w:rPr>
          <w:kern w:val="0"/>
          <w:sz w:val="24"/>
          <w:szCs w:val="24"/>
        </w:rPr>
        <w:t>In addition</w:t>
      </w:r>
      <w:r w:rsidR="00650E70">
        <w:rPr>
          <w:kern w:val="0"/>
          <w:sz w:val="24"/>
          <w:szCs w:val="24"/>
        </w:rPr>
        <w:t>,</w:t>
      </w:r>
      <w:r>
        <w:rPr>
          <w:kern w:val="0"/>
          <w:sz w:val="24"/>
          <w:szCs w:val="24"/>
        </w:rPr>
        <w:t xml:space="preserve"> </w:t>
      </w:r>
      <w:r w:rsidR="00B913B9">
        <w:rPr>
          <w:kern w:val="0"/>
          <w:sz w:val="24"/>
          <w:szCs w:val="24"/>
        </w:rPr>
        <w:t xml:space="preserve">they </w:t>
      </w:r>
      <w:r>
        <w:rPr>
          <w:kern w:val="0"/>
          <w:sz w:val="24"/>
          <w:szCs w:val="24"/>
        </w:rPr>
        <w:t>will complete one overall assessment of their training</w:t>
      </w:r>
      <w:r w:rsidR="00B913B9">
        <w:rPr>
          <w:kern w:val="0"/>
          <w:sz w:val="24"/>
          <w:szCs w:val="24"/>
        </w:rPr>
        <w:t>, one overall assessment of the curriculum,</w:t>
      </w:r>
      <w:r>
        <w:rPr>
          <w:kern w:val="0"/>
          <w:sz w:val="24"/>
          <w:szCs w:val="24"/>
        </w:rPr>
        <w:t xml:space="preserve"> and </w:t>
      </w:r>
      <w:r w:rsidR="00AC4396">
        <w:rPr>
          <w:kern w:val="0"/>
          <w:sz w:val="24"/>
          <w:szCs w:val="24"/>
        </w:rPr>
        <w:t xml:space="preserve">will </w:t>
      </w:r>
      <w:r>
        <w:rPr>
          <w:kern w:val="0"/>
          <w:sz w:val="24"/>
          <w:szCs w:val="24"/>
        </w:rPr>
        <w:t xml:space="preserve">participant in a project debriefing conference call with AAP at the end of the project. </w:t>
      </w:r>
      <w:r w:rsidR="00696F31">
        <w:t xml:space="preserve">Email addresses are obtained for attending physicians to facilitate scheduling of the training, encourage return of surveys and provide continuing medical education (CME) credit.  </w:t>
      </w:r>
      <w:r w:rsidR="00B913B9">
        <w:rPr>
          <w:kern w:val="0"/>
          <w:sz w:val="24"/>
          <w:szCs w:val="24"/>
        </w:rPr>
        <w:t>First year pediatric residents will complete one pre/post assessment for the pre-recorded video presentation</w:t>
      </w:r>
      <w:r w:rsidR="00696F31">
        <w:rPr>
          <w:kern w:val="0"/>
          <w:sz w:val="24"/>
          <w:szCs w:val="24"/>
        </w:rPr>
        <w:t>s</w:t>
      </w:r>
      <w:r w:rsidR="00B913B9">
        <w:rPr>
          <w:kern w:val="0"/>
          <w:sz w:val="24"/>
          <w:szCs w:val="24"/>
        </w:rPr>
        <w:t xml:space="preserve"> and one overall program assessment.  </w:t>
      </w:r>
      <w:r w:rsidR="00696F31">
        <w:t xml:space="preserve">Email addressed are </w:t>
      </w:r>
      <w:r w:rsidRPr="00861801" w:rsidR="00696F31">
        <w:rPr>
          <w:u w:val="single"/>
        </w:rPr>
        <w:t>not</w:t>
      </w:r>
      <w:r w:rsidR="00696F31">
        <w:t xml:space="preserve"> obtained for residents with all reminders to return surveys provided by their attending physicians.  </w:t>
      </w:r>
      <w:r>
        <w:rPr>
          <w:kern w:val="0"/>
          <w:sz w:val="24"/>
          <w:szCs w:val="24"/>
        </w:rPr>
        <w:t xml:space="preserve">In the first year (2021) the attending physician in-depth training will be held virtually.  Subsequently, if COVID status </w:t>
      </w:r>
      <w:r>
        <w:rPr>
          <w:kern w:val="0"/>
          <w:sz w:val="24"/>
          <w:szCs w:val="24"/>
        </w:rPr>
        <w:lastRenderedPageBreak/>
        <w:t xml:space="preserve">allows, this training will be conducted in person at the AAP headquarters </w:t>
      </w:r>
      <w:r w:rsidR="00AC4396">
        <w:rPr>
          <w:kern w:val="0"/>
          <w:sz w:val="24"/>
          <w:szCs w:val="24"/>
        </w:rPr>
        <w:t xml:space="preserve">located </w:t>
      </w:r>
      <w:r>
        <w:rPr>
          <w:kern w:val="0"/>
          <w:sz w:val="24"/>
          <w:szCs w:val="24"/>
        </w:rPr>
        <w:t xml:space="preserve">in Itasca, IL.  All resident trainings will be conducted at the individual developmental clinic.  </w:t>
      </w:r>
    </w:p>
    <w:p w:rsidR="00B913B9" w:rsidP="00BA4D82" w:rsidRDefault="00B913B9" w14:paraId="1E001E5A" w14:textId="77777777">
      <w:pPr>
        <w:pStyle w:val="ListBullet"/>
        <w:numPr>
          <w:ilvl w:val="0"/>
          <w:numId w:val="0"/>
        </w:numPr>
        <w:rPr>
          <w:kern w:val="0"/>
          <w:sz w:val="24"/>
          <w:szCs w:val="24"/>
        </w:rPr>
      </w:pPr>
    </w:p>
    <w:p w:rsidR="00BA4D82" w:rsidP="00BA4D82" w:rsidRDefault="00B95277" w14:paraId="30A9503F" w14:textId="17F5AD7A">
      <w:pPr>
        <w:pStyle w:val="ListBullet"/>
        <w:numPr>
          <w:ilvl w:val="0"/>
          <w:numId w:val="0"/>
        </w:numPr>
        <w:rPr>
          <w:sz w:val="24"/>
          <w:szCs w:val="24"/>
        </w:rPr>
      </w:pPr>
      <w:r>
        <w:rPr>
          <w:kern w:val="0"/>
          <w:sz w:val="24"/>
          <w:szCs w:val="24"/>
        </w:rPr>
        <w:t xml:space="preserve">Since the attending physician training will be in person, </w:t>
      </w:r>
      <w:r w:rsidR="00786360">
        <w:rPr>
          <w:kern w:val="0"/>
          <w:sz w:val="24"/>
          <w:szCs w:val="24"/>
        </w:rPr>
        <w:t xml:space="preserve">the </w:t>
      </w:r>
      <w:r>
        <w:rPr>
          <w:kern w:val="0"/>
          <w:sz w:val="24"/>
          <w:szCs w:val="24"/>
        </w:rPr>
        <w:t>pre</w:t>
      </w:r>
      <w:r w:rsidR="00B913B9">
        <w:rPr>
          <w:kern w:val="0"/>
          <w:sz w:val="24"/>
          <w:szCs w:val="24"/>
        </w:rPr>
        <w:t>/post presentation assessment and the overall training assessment</w:t>
      </w:r>
      <w:r w:rsidR="00786360">
        <w:rPr>
          <w:kern w:val="0"/>
          <w:sz w:val="24"/>
          <w:szCs w:val="24"/>
        </w:rPr>
        <w:t xml:space="preserve"> </w:t>
      </w:r>
      <w:r>
        <w:rPr>
          <w:kern w:val="0"/>
          <w:sz w:val="24"/>
          <w:szCs w:val="24"/>
        </w:rPr>
        <w:t xml:space="preserve">will be administered by paper-and-pencil. All resident pre/post </w:t>
      </w:r>
      <w:r w:rsidR="00B913B9">
        <w:rPr>
          <w:kern w:val="0"/>
          <w:sz w:val="24"/>
          <w:szCs w:val="24"/>
        </w:rPr>
        <w:t>assessments</w:t>
      </w:r>
      <w:r>
        <w:rPr>
          <w:kern w:val="0"/>
          <w:sz w:val="24"/>
          <w:szCs w:val="24"/>
        </w:rPr>
        <w:t xml:space="preserve"> </w:t>
      </w:r>
      <w:r w:rsidR="008B7F79">
        <w:rPr>
          <w:kern w:val="0"/>
          <w:sz w:val="24"/>
          <w:szCs w:val="24"/>
        </w:rPr>
        <w:t xml:space="preserve">as well as the overall program assessment for attending physicians </w:t>
      </w:r>
      <w:r>
        <w:rPr>
          <w:kern w:val="0"/>
          <w:sz w:val="24"/>
          <w:szCs w:val="24"/>
        </w:rPr>
        <w:t xml:space="preserve">will be obtained electronically via </w:t>
      </w:r>
      <w:r w:rsidR="008B7F79">
        <w:rPr>
          <w:kern w:val="0"/>
          <w:sz w:val="24"/>
          <w:szCs w:val="24"/>
        </w:rPr>
        <w:t xml:space="preserve">a </w:t>
      </w:r>
      <w:r>
        <w:rPr>
          <w:kern w:val="0"/>
          <w:sz w:val="24"/>
          <w:szCs w:val="24"/>
        </w:rPr>
        <w:t xml:space="preserve">secure </w:t>
      </w:r>
      <w:r w:rsidR="008B7F79">
        <w:rPr>
          <w:kern w:val="0"/>
          <w:sz w:val="24"/>
          <w:szCs w:val="24"/>
        </w:rPr>
        <w:t>online platform (Qualtrics)</w:t>
      </w:r>
      <w:r>
        <w:rPr>
          <w:kern w:val="0"/>
          <w:sz w:val="24"/>
          <w:szCs w:val="24"/>
        </w:rPr>
        <w:t xml:space="preserve">. </w:t>
      </w:r>
      <w:r w:rsidR="006E16D1">
        <w:rPr>
          <w:kern w:val="0"/>
          <w:sz w:val="24"/>
          <w:szCs w:val="24"/>
        </w:rPr>
        <w:t xml:space="preserve">Paper-and-pencil data are stored in locked files within </w:t>
      </w:r>
      <w:r w:rsidR="00786360">
        <w:rPr>
          <w:kern w:val="0"/>
          <w:sz w:val="24"/>
          <w:szCs w:val="24"/>
        </w:rPr>
        <w:t>secured</w:t>
      </w:r>
      <w:r w:rsidR="006E16D1">
        <w:rPr>
          <w:kern w:val="0"/>
          <w:sz w:val="24"/>
          <w:szCs w:val="24"/>
        </w:rPr>
        <w:t xml:space="preserve"> file rooms at the AAP. </w:t>
      </w:r>
      <w:r w:rsidRPr="0003414F" w:rsidR="005C4C6A">
        <w:rPr>
          <w:kern w:val="0"/>
          <w:sz w:val="24"/>
          <w:szCs w:val="24"/>
        </w:rPr>
        <w:t>E</w:t>
      </w:r>
      <w:r w:rsidRPr="0003414F" w:rsidR="00BA4D82">
        <w:rPr>
          <w:sz w:val="24"/>
          <w:szCs w:val="24"/>
        </w:rPr>
        <w:t xml:space="preserve">lectronic data </w:t>
      </w:r>
      <w:r w:rsidRPr="0003414F" w:rsidR="005C4C6A">
        <w:rPr>
          <w:sz w:val="24"/>
          <w:szCs w:val="24"/>
        </w:rPr>
        <w:t>are</w:t>
      </w:r>
      <w:r w:rsidRPr="0003414F" w:rsidR="00BA4D82">
        <w:rPr>
          <w:sz w:val="24"/>
          <w:szCs w:val="24"/>
        </w:rPr>
        <w:t xml:space="preserve"> stored on password-protected servers</w:t>
      </w:r>
      <w:r w:rsidRPr="0003414F" w:rsidR="005C4C6A">
        <w:rPr>
          <w:sz w:val="24"/>
          <w:szCs w:val="24"/>
        </w:rPr>
        <w:t xml:space="preserve"> by </w:t>
      </w:r>
      <w:r w:rsidR="006E16D1">
        <w:rPr>
          <w:sz w:val="24"/>
          <w:szCs w:val="24"/>
        </w:rPr>
        <w:t xml:space="preserve">the </w:t>
      </w:r>
      <w:r w:rsidRPr="0003414F" w:rsidR="005C4C6A">
        <w:rPr>
          <w:sz w:val="24"/>
          <w:szCs w:val="24"/>
        </w:rPr>
        <w:t xml:space="preserve">AAP.  </w:t>
      </w:r>
      <w:r w:rsidR="003B5CF7">
        <w:rPr>
          <w:sz w:val="24"/>
          <w:szCs w:val="24"/>
        </w:rPr>
        <w:t xml:space="preserve">Data are identified by practice names rather than participant names </w:t>
      </w:r>
      <w:r w:rsidR="00786360">
        <w:rPr>
          <w:sz w:val="24"/>
          <w:szCs w:val="24"/>
        </w:rPr>
        <w:t xml:space="preserve">and </w:t>
      </w:r>
      <w:r w:rsidR="003B5CF7">
        <w:rPr>
          <w:sz w:val="24"/>
          <w:szCs w:val="24"/>
        </w:rPr>
        <w:t>thus co</w:t>
      </w:r>
      <w:r w:rsidRPr="0003414F" w:rsidR="00BA4D82">
        <w:rPr>
          <w:sz w:val="24"/>
          <w:szCs w:val="24"/>
        </w:rPr>
        <w:t xml:space="preserve">ntain no </w:t>
      </w:r>
      <w:r w:rsidRPr="0003414F" w:rsidR="005C4C6A">
        <w:rPr>
          <w:sz w:val="24"/>
          <w:szCs w:val="24"/>
        </w:rPr>
        <w:t>personally identifiable</w:t>
      </w:r>
      <w:r w:rsidRPr="0003414F" w:rsidR="00BA4D82">
        <w:rPr>
          <w:sz w:val="24"/>
          <w:szCs w:val="24"/>
        </w:rPr>
        <w:t xml:space="preserve"> information</w:t>
      </w:r>
      <w:r w:rsidR="003B5CF7">
        <w:rPr>
          <w:sz w:val="24"/>
          <w:szCs w:val="24"/>
        </w:rPr>
        <w:t xml:space="preserve">. </w:t>
      </w:r>
      <w:r w:rsidR="00696F31">
        <w:rPr>
          <w:sz w:val="24"/>
          <w:szCs w:val="24"/>
        </w:rPr>
        <w:t>For all assessments, p</w:t>
      </w:r>
      <w:r w:rsidRPr="0003414F" w:rsidR="00CB1248">
        <w:rPr>
          <w:bCs/>
          <w:sz w:val="24"/>
          <w:szCs w:val="24"/>
        </w:rPr>
        <w:t xml:space="preserve">re and post </w:t>
      </w:r>
      <w:r w:rsidR="00CB1248">
        <w:rPr>
          <w:bCs/>
          <w:sz w:val="24"/>
          <w:szCs w:val="24"/>
        </w:rPr>
        <w:t xml:space="preserve">training </w:t>
      </w:r>
      <w:r w:rsidR="00B913B9">
        <w:rPr>
          <w:bCs/>
          <w:sz w:val="24"/>
          <w:szCs w:val="24"/>
        </w:rPr>
        <w:t xml:space="preserve">assessments </w:t>
      </w:r>
      <w:r w:rsidRPr="0003414F" w:rsidR="00CB1248">
        <w:rPr>
          <w:bCs/>
          <w:sz w:val="24"/>
          <w:szCs w:val="24"/>
        </w:rPr>
        <w:t>are match</w:t>
      </w:r>
      <w:r w:rsidR="00786360">
        <w:rPr>
          <w:bCs/>
          <w:sz w:val="24"/>
          <w:szCs w:val="24"/>
        </w:rPr>
        <w:t>ed</w:t>
      </w:r>
      <w:r w:rsidRPr="0003414F" w:rsidR="00CB1248">
        <w:rPr>
          <w:bCs/>
          <w:sz w:val="24"/>
          <w:szCs w:val="24"/>
        </w:rPr>
        <w:t xml:space="preserve"> by 2-4 </w:t>
      </w:r>
      <w:r w:rsidR="00786360">
        <w:rPr>
          <w:bCs/>
          <w:sz w:val="24"/>
          <w:szCs w:val="24"/>
        </w:rPr>
        <w:t xml:space="preserve">alphanumeric </w:t>
      </w:r>
      <w:r w:rsidRPr="0003414F" w:rsidR="00CB1248">
        <w:rPr>
          <w:bCs/>
          <w:sz w:val="24"/>
          <w:szCs w:val="24"/>
        </w:rPr>
        <w:t>codes chosen by the respondent (e.g., initials, random digits</w:t>
      </w:r>
      <w:r w:rsidR="00786360">
        <w:rPr>
          <w:bCs/>
          <w:sz w:val="24"/>
          <w:szCs w:val="24"/>
        </w:rPr>
        <w:t>,</w:t>
      </w:r>
      <w:r w:rsidRPr="0003414F" w:rsidR="00CB1248">
        <w:rPr>
          <w:bCs/>
          <w:sz w:val="24"/>
          <w:szCs w:val="24"/>
        </w:rPr>
        <w:t xml:space="preserve"> or words). </w:t>
      </w:r>
      <w:r w:rsidRPr="0003414F" w:rsidR="00BA4D82">
        <w:rPr>
          <w:sz w:val="24"/>
          <w:szCs w:val="24"/>
        </w:rPr>
        <w:t xml:space="preserve">The </w:t>
      </w:r>
      <w:r w:rsidR="003B5CF7">
        <w:rPr>
          <w:sz w:val="24"/>
          <w:szCs w:val="24"/>
        </w:rPr>
        <w:t>collected information</w:t>
      </w:r>
      <w:r w:rsidRPr="0003414F" w:rsidR="00BA4D82">
        <w:rPr>
          <w:sz w:val="24"/>
          <w:szCs w:val="24"/>
        </w:rPr>
        <w:t xml:space="preserve"> and subsequent analyses will be stored electronically for five years, at which time they will be destroyed.</w:t>
      </w:r>
      <w:r w:rsidR="00786360">
        <w:rPr>
          <w:sz w:val="24"/>
          <w:szCs w:val="24"/>
        </w:rPr>
        <w:t xml:space="preserve"> </w:t>
      </w:r>
      <w:r w:rsidRPr="0003414F" w:rsidR="00BA4D82">
        <w:rPr>
          <w:sz w:val="24"/>
          <w:szCs w:val="24"/>
        </w:rPr>
        <w:t xml:space="preserve">Access to raw data will be limited to project </w:t>
      </w:r>
      <w:r w:rsidRPr="0003414F" w:rsidR="005C4C6A">
        <w:rPr>
          <w:sz w:val="24"/>
          <w:szCs w:val="24"/>
        </w:rPr>
        <w:t>collaborators</w:t>
      </w:r>
      <w:r w:rsidRPr="0003414F" w:rsidR="00BA4D82">
        <w:rPr>
          <w:sz w:val="24"/>
          <w:szCs w:val="24"/>
        </w:rPr>
        <w:t>.</w:t>
      </w:r>
      <w:r w:rsidR="00786360">
        <w:rPr>
          <w:sz w:val="24"/>
          <w:szCs w:val="24"/>
        </w:rPr>
        <w:t xml:space="preserve"> </w:t>
      </w:r>
      <w:r w:rsidRPr="0003414F" w:rsidR="00BA4D82">
        <w:rPr>
          <w:sz w:val="24"/>
          <w:szCs w:val="24"/>
        </w:rPr>
        <w:t>CDC will receive only summarize</w:t>
      </w:r>
      <w:r w:rsidR="00786360">
        <w:rPr>
          <w:sz w:val="24"/>
          <w:szCs w:val="24"/>
        </w:rPr>
        <w:t xml:space="preserve"> and </w:t>
      </w:r>
      <w:r w:rsidRPr="0003414F" w:rsidR="00BA4D82">
        <w:rPr>
          <w:sz w:val="24"/>
          <w:szCs w:val="24"/>
        </w:rPr>
        <w:t xml:space="preserve">aggregate data in the form of </w:t>
      </w:r>
      <w:r w:rsidR="00C0643F">
        <w:rPr>
          <w:sz w:val="24"/>
          <w:szCs w:val="24"/>
        </w:rPr>
        <w:t xml:space="preserve">project </w:t>
      </w:r>
      <w:r w:rsidRPr="0003414F" w:rsidR="00BA4D82">
        <w:rPr>
          <w:sz w:val="24"/>
          <w:szCs w:val="24"/>
        </w:rPr>
        <w:t>reports, interim progress reports, and final project reports.</w:t>
      </w:r>
    </w:p>
    <w:p w:rsidR="00DF2E1F" w:rsidP="00BA4D82" w:rsidRDefault="00DF2E1F" w14:paraId="17C42B23" w14:textId="5BB79C81">
      <w:pPr>
        <w:pStyle w:val="ListBullet"/>
        <w:numPr>
          <w:ilvl w:val="0"/>
          <w:numId w:val="0"/>
        </w:numPr>
        <w:rPr>
          <w:sz w:val="24"/>
          <w:szCs w:val="24"/>
        </w:rPr>
      </w:pPr>
    </w:p>
    <w:p w:rsidRPr="006E4291" w:rsidR="00DF2E1F" w:rsidP="00DF2E1F" w:rsidRDefault="00DF2E1F" w14:paraId="333E2ED6" w14:textId="77777777">
      <w:pPr>
        <w:rPr>
          <w:bCs/>
        </w:rPr>
      </w:pPr>
      <w:r w:rsidRPr="006E4291">
        <w:rPr>
          <w:bCs/>
        </w:rPr>
        <w:t xml:space="preserve">Participant and AAP membership ID numbers are obtained to grant CME credit; however, these are not linked to data in any way, thus there is no sensitive or personally identifiable data.  CDC does not receive this information.  </w:t>
      </w:r>
    </w:p>
    <w:p w:rsidRPr="00CB1248" w:rsidR="00DF2E1F" w:rsidP="00BA4D82" w:rsidRDefault="00DF2E1F" w14:paraId="2DFBE2F2" w14:textId="77777777">
      <w:pPr>
        <w:pStyle w:val="ListBullet"/>
        <w:numPr>
          <w:ilvl w:val="0"/>
          <w:numId w:val="0"/>
        </w:numPr>
        <w:rPr>
          <w:bCs/>
          <w:sz w:val="24"/>
          <w:szCs w:val="24"/>
        </w:rPr>
      </w:pPr>
    </w:p>
    <w:p w:rsidRPr="0003414F" w:rsidR="00BA4D82" w:rsidP="00BA4D82" w:rsidRDefault="00BA4D82" w14:paraId="54BAFDAC" w14:textId="77777777">
      <w:pPr>
        <w:pStyle w:val="ListBullet"/>
        <w:numPr>
          <w:ilvl w:val="0"/>
          <w:numId w:val="0"/>
        </w:numPr>
        <w:rPr>
          <w:bCs/>
          <w:sz w:val="24"/>
          <w:szCs w:val="24"/>
        </w:rPr>
      </w:pPr>
      <w:r w:rsidRPr="0003414F">
        <w:rPr>
          <w:bCs/>
          <w:sz w:val="24"/>
          <w:szCs w:val="24"/>
        </w:rPr>
        <w:t>No website content directed at children under 13 years of age is involved in this information collection request.</w:t>
      </w:r>
    </w:p>
    <w:p w:rsidRPr="0003414F" w:rsidR="00BA4D82" w:rsidP="0049169C" w:rsidRDefault="00BA4D82" w14:paraId="3AB51A65" w14:textId="77777777"/>
    <w:p w:rsidRPr="0003414F" w:rsidR="00873BFC" w:rsidP="00873BFC" w:rsidRDefault="00FE197B" w14:paraId="416E3F80" w14:textId="1F2B4A75">
      <w:pPr>
        <w:rPr>
          <w:b/>
          <w:u w:val="single"/>
        </w:rPr>
      </w:pPr>
      <w:r w:rsidRPr="0003414F">
        <w:rPr>
          <w:b/>
          <w:u w:val="single"/>
        </w:rPr>
        <w:t xml:space="preserve">A.11. </w:t>
      </w:r>
      <w:r w:rsidRPr="0003414F" w:rsidR="002411C6">
        <w:rPr>
          <w:b/>
          <w:u w:val="single"/>
        </w:rPr>
        <w:t>Institutional Review Board (IRB) and Justification of Sensitive Questions</w:t>
      </w:r>
    </w:p>
    <w:p w:rsidR="00B40E97" w:rsidP="00B40E97" w:rsidRDefault="00B40E97" w14:paraId="5E2BD31E" w14:textId="77777777"/>
    <w:p w:rsidRPr="00B40E97" w:rsidR="002411C6" w:rsidP="00B40E97" w:rsidRDefault="002411C6" w14:paraId="0E032E95" w14:textId="765A2CA4">
      <w:pPr>
        <w:rPr>
          <w:color w:val="1F497D"/>
        </w:rPr>
      </w:pPr>
      <w:r w:rsidRPr="00B40E97">
        <w:rPr>
          <w:u w:val="single"/>
        </w:rPr>
        <w:t>IRB Approval</w:t>
      </w:r>
    </w:p>
    <w:p w:rsidRPr="0003414F" w:rsidR="002411C6" w:rsidP="002411C6" w:rsidRDefault="002411C6" w14:paraId="2B1EBECE" w14:textId="0B52AF1F">
      <w:pPr>
        <w:rPr>
          <w:color w:val="1F497D"/>
        </w:rPr>
      </w:pPr>
      <w:r w:rsidRPr="0003414F">
        <w:t>This is non-research data collection. The NCBDDD Human Subjects Officer has reviewed this collect</w:t>
      </w:r>
      <w:r w:rsidRPr="0003414F" w:rsidR="006470D5">
        <w:t>ion</w:t>
      </w:r>
      <w:r w:rsidRPr="0003414F">
        <w:t xml:space="preserve"> and determined that IRB approval is not required for this activity</w:t>
      </w:r>
      <w:r w:rsidR="000A5A17">
        <w:t xml:space="preserve">. AAP also has </w:t>
      </w:r>
      <w:r w:rsidR="002B5938">
        <w:t>reviewed</w:t>
      </w:r>
      <w:r w:rsidR="000A5A17">
        <w:t xml:space="preserve"> this collection and determined that IRB approval is not </w:t>
      </w:r>
      <w:r w:rsidR="00FC7507">
        <w:t xml:space="preserve">required for this activity.  </w:t>
      </w:r>
    </w:p>
    <w:p w:rsidRPr="0003414F" w:rsidR="002411C6" w:rsidP="00693AF7" w:rsidRDefault="002411C6" w14:paraId="651DDEF2" w14:textId="77777777">
      <w:pPr>
        <w:ind w:left="720" w:hanging="720"/>
      </w:pPr>
    </w:p>
    <w:p w:rsidRPr="00B40E97" w:rsidR="002411C6" w:rsidP="00B40E97" w:rsidRDefault="002411C6" w14:paraId="45FECE9E" w14:textId="2594A30E">
      <w:pPr>
        <w:rPr>
          <w:u w:val="single"/>
        </w:rPr>
      </w:pPr>
      <w:r w:rsidRPr="00B40E97">
        <w:rPr>
          <w:u w:val="single"/>
        </w:rPr>
        <w:t>Sensitive Questions</w:t>
      </w:r>
    </w:p>
    <w:p w:rsidRPr="0003414F" w:rsidR="002411C6" w:rsidP="00EF5D33" w:rsidRDefault="0024541A" w14:paraId="106C4B62" w14:textId="603DD914">
      <w:r>
        <w:t xml:space="preserve">No questions will be sensitive except for asking about race and ethnicity for residents (Attachment 12). These data will be used to describe the population of residents who participated in the curriculum. No comparative analyses will be conducted.  </w:t>
      </w:r>
    </w:p>
    <w:p w:rsidRPr="0003414F" w:rsidR="004C48B0" w:rsidP="00873BFC" w:rsidRDefault="004C48B0" w14:paraId="1AE6EB15" w14:textId="77777777">
      <w:pPr>
        <w:rPr>
          <w:highlight w:val="yellow"/>
        </w:rPr>
      </w:pPr>
    </w:p>
    <w:p w:rsidRPr="0003414F" w:rsidR="00873BFC" w:rsidP="00873BFC" w:rsidRDefault="00873BFC" w14:paraId="27D5369C" w14:textId="77777777">
      <w:pPr>
        <w:keepNext/>
        <w:keepLines/>
        <w:rPr>
          <w:b/>
          <w:u w:val="single"/>
        </w:rPr>
      </w:pPr>
      <w:r w:rsidRPr="0003414F">
        <w:rPr>
          <w:b/>
          <w:u w:val="single"/>
        </w:rPr>
        <w:t>A</w:t>
      </w:r>
      <w:r w:rsidRPr="0003414F" w:rsidR="00D217AF">
        <w:rPr>
          <w:b/>
          <w:u w:val="single"/>
        </w:rPr>
        <w:t>.</w:t>
      </w:r>
      <w:r w:rsidRPr="0003414F">
        <w:rPr>
          <w:b/>
          <w:u w:val="single"/>
        </w:rPr>
        <w:t>12. Estimates of Annualized Burden Hours and Costs</w:t>
      </w:r>
    </w:p>
    <w:p w:rsidRPr="0003414F" w:rsidR="004C48B0" w:rsidP="00873BFC" w:rsidRDefault="004C48B0" w14:paraId="399CB811" w14:textId="77777777">
      <w:pPr>
        <w:keepNext/>
        <w:keepLines/>
        <w:rPr>
          <w:b/>
          <w:highlight w:val="yellow"/>
        </w:rPr>
      </w:pPr>
    </w:p>
    <w:p w:rsidRPr="0003414F" w:rsidR="001E1665" w:rsidP="001E1665" w:rsidRDefault="001E1665" w14:paraId="4C4E4342" w14:textId="19C9C6C8">
      <w:r w:rsidRPr="0003414F">
        <w:t xml:space="preserve">The information will be collected from the following types of respondents: </w:t>
      </w:r>
      <w:r w:rsidR="00786360">
        <w:t>p</w:t>
      </w:r>
      <w:r w:rsidRPr="0003414F" w:rsidR="00786360">
        <w:t xml:space="preserve">ediatricians </w:t>
      </w:r>
    </w:p>
    <w:p w:rsidRPr="0003414F" w:rsidR="001E1665" w:rsidP="001E1665" w:rsidRDefault="001E1665" w14:paraId="71772812" w14:textId="77777777">
      <w:pPr>
        <w:rPr>
          <w:highlight w:val="yellow"/>
        </w:rPr>
      </w:pPr>
    </w:p>
    <w:p w:rsidRPr="0003414F" w:rsidR="001E1665" w:rsidP="007E2579" w:rsidRDefault="00C42E14" w14:paraId="0349265D" w14:textId="77CA2776">
      <w:pPr>
        <w:overflowPunct w:val="0"/>
        <w:autoSpaceDE w:val="0"/>
        <w:autoSpaceDN w:val="0"/>
        <w:adjustRightInd w:val="0"/>
        <w:textAlignment w:val="baseline"/>
      </w:pPr>
      <w:r>
        <w:t xml:space="preserve">Participants will include attending physicians and first year pediatric residents from up to 10 developmental continuity clinics each year. It is anticipated that 10 attending physicians (representing 10 clinics) and </w:t>
      </w:r>
      <w:r w:rsidR="00B913B9">
        <w:t xml:space="preserve">approximately </w:t>
      </w:r>
      <w:r>
        <w:t xml:space="preserve">25 first year residents from each clinic will participate each year (total 250 residents). Table </w:t>
      </w:r>
      <w:r w:rsidR="003F5D4F">
        <w:t>SSA.1a</w:t>
      </w:r>
      <w:r>
        <w:t xml:space="preserve"> provides a listing of the time burden per year.  </w:t>
      </w:r>
      <w:r w:rsidRPr="0003414F" w:rsidR="001E1665">
        <w:t>There are no costs to respondents other than their time.</w:t>
      </w:r>
    </w:p>
    <w:p w:rsidRPr="0003414F" w:rsidR="009A2F61" w:rsidP="001E1665" w:rsidRDefault="009A2F61" w14:paraId="5605E225" w14:textId="77777777">
      <w:pPr>
        <w:pStyle w:val="NoSpacing"/>
        <w:rPr>
          <w:rFonts w:ascii="Times New Roman" w:hAnsi="Times New Roman"/>
          <w:sz w:val="24"/>
          <w:szCs w:val="24"/>
        </w:rPr>
      </w:pPr>
    </w:p>
    <w:p w:rsidR="00B37BBA" w:rsidRDefault="00B37BBA" w14:paraId="41ADDC8E" w14:textId="77777777">
      <w:pPr>
        <w:spacing w:after="200" w:line="276" w:lineRule="auto"/>
        <w:rPr>
          <w:b/>
          <w:bCs/>
          <w:kern w:val="24"/>
        </w:rPr>
      </w:pPr>
      <w:r>
        <w:rPr>
          <w:b/>
          <w:bCs/>
          <w:kern w:val="24"/>
        </w:rPr>
        <w:br w:type="page"/>
      </w:r>
    </w:p>
    <w:p w:rsidR="00684647" w:rsidP="001E1665" w:rsidRDefault="00A964F7" w14:paraId="59A64FAA" w14:textId="6D1B0C25">
      <w:pPr>
        <w:overflowPunct w:val="0"/>
        <w:autoSpaceDE w:val="0"/>
        <w:autoSpaceDN w:val="0"/>
        <w:adjustRightInd w:val="0"/>
        <w:textAlignment w:val="baseline"/>
        <w:rPr>
          <w:b/>
          <w:bCs/>
          <w:kern w:val="24"/>
        </w:rPr>
      </w:pPr>
      <w:r w:rsidRPr="0003414F">
        <w:rPr>
          <w:b/>
          <w:bCs/>
          <w:kern w:val="24"/>
        </w:rPr>
        <w:lastRenderedPageBreak/>
        <w:t xml:space="preserve">Table </w:t>
      </w:r>
      <w:r w:rsidR="003F5D4F">
        <w:rPr>
          <w:b/>
          <w:bCs/>
          <w:kern w:val="24"/>
        </w:rPr>
        <w:t>SSA.</w:t>
      </w:r>
      <w:r w:rsidRPr="0003414F">
        <w:rPr>
          <w:b/>
          <w:bCs/>
          <w:kern w:val="24"/>
        </w:rPr>
        <w:t>1</w:t>
      </w:r>
      <w:r w:rsidR="003F5D4F">
        <w:rPr>
          <w:b/>
          <w:bCs/>
          <w:kern w:val="24"/>
        </w:rPr>
        <w:t>a</w:t>
      </w:r>
      <w:r w:rsidRPr="0003414F" w:rsidR="00684647">
        <w:rPr>
          <w:b/>
          <w:bCs/>
          <w:kern w:val="24"/>
        </w:rPr>
        <w:t>. Estimated Annualized Burden Hours</w:t>
      </w:r>
    </w:p>
    <w:p w:rsidRPr="0003414F" w:rsidR="003F5D4F" w:rsidP="001E1665" w:rsidRDefault="003F5D4F" w14:paraId="01A122CD" w14:textId="77777777">
      <w:pPr>
        <w:overflowPunct w:val="0"/>
        <w:autoSpaceDE w:val="0"/>
        <w:autoSpaceDN w:val="0"/>
        <w:adjustRightInd w:val="0"/>
        <w:textAlignment w:val="baseline"/>
        <w:rPr>
          <w:b/>
          <w:bCs/>
          <w:kern w:val="24"/>
        </w:rPr>
      </w:pPr>
    </w:p>
    <w:tbl>
      <w:tblPr>
        <w:tblW w:w="9541" w:type="dxa"/>
        <w:tblInd w:w="-100" w:type="dxa"/>
        <w:tblCellMar>
          <w:left w:w="0" w:type="dxa"/>
          <w:right w:w="0" w:type="dxa"/>
        </w:tblCellMar>
        <w:tblLook w:val="04A0" w:firstRow="1" w:lastRow="0" w:firstColumn="1" w:lastColumn="0" w:noHBand="0" w:noVBand="1"/>
      </w:tblPr>
      <w:tblGrid>
        <w:gridCol w:w="1620"/>
        <w:gridCol w:w="2553"/>
        <w:gridCol w:w="1560"/>
        <w:gridCol w:w="1377"/>
        <w:gridCol w:w="1297"/>
        <w:gridCol w:w="1134"/>
      </w:tblGrid>
      <w:tr w:rsidRPr="00113B27" w:rsidR="00C0643F" w:rsidTr="001B6AF5" w14:paraId="0F6007BF" w14:textId="77777777">
        <w:trPr>
          <w:trHeight w:val="300"/>
          <w:tblHeader/>
        </w:trPr>
        <w:tc>
          <w:tcPr>
            <w:tcW w:w="1620"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hideMark/>
          </w:tcPr>
          <w:p w:rsidRPr="00113B27" w:rsidR="00C0643F" w:rsidP="00F3409C" w:rsidRDefault="00C0643F" w14:paraId="4CA12C0F" w14:textId="77777777">
            <w:pPr>
              <w:rPr>
                <w:b/>
                <w:bCs/>
              </w:rPr>
            </w:pPr>
            <w:r w:rsidRPr="00113B27">
              <w:rPr>
                <w:b/>
                <w:bCs/>
              </w:rPr>
              <w:t>Type of Respondents</w:t>
            </w:r>
          </w:p>
        </w:tc>
        <w:tc>
          <w:tcPr>
            <w:tcW w:w="2553"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tcPr>
          <w:p w:rsidRPr="00113B27" w:rsidR="00C0643F" w:rsidP="00F3409C" w:rsidRDefault="00C0643F" w14:paraId="5E2425EC" w14:textId="77777777">
            <w:pPr>
              <w:rPr>
                <w:b/>
                <w:bCs/>
              </w:rPr>
            </w:pPr>
            <w:r w:rsidRPr="00113B27">
              <w:rPr>
                <w:b/>
                <w:bCs/>
              </w:rPr>
              <w:t>Form Name</w:t>
            </w:r>
          </w:p>
        </w:tc>
        <w:tc>
          <w:tcPr>
            <w:tcW w:w="1560"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tcPr>
          <w:p w:rsidRPr="00113B27" w:rsidR="00C0643F" w:rsidP="00F3409C" w:rsidRDefault="00C0643F" w14:paraId="2BCFACD9" w14:textId="77777777">
            <w:pPr>
              <w:rPr>
                <w:b/>
                <w:bCs/>
              </w:rPr>
            </w:pPr>
            <w:r w:rsidRPr="00113B27">
              <w:rPr>
                <w:b/>
                <w:bCs/>
              </w:rPr>
              <w:t>Number of Respondents</w:t>
            </w:r>
          </w:p>
        </w:tc>
        <w:tc>
          <w:tcPr>
            <w:tcW w:w="1377"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Pr="00113B27" w:rsidR="00C0643F" w:rsidP="00CA0F38" w:rsidRDefault="00C0643F" w14:paraId="5926B9B4" w14:textId="77777777">
            <w:pPr>
              <w:rPr>
                <w:b/>
                <w:bCs/>
              </w:rPr>
            </w:pPr>
            <w:r w:rsidRPr="00113B27">
              <w:rPr>
                <w:b/>
                <w:bCs/>
              </w:rPr>
              <w:t>Number of Responses</w:t>
            </w:r>
          </w:p>
        </w:tc>
        <w:tc>
          <w:tcPr>
            <w:tcW w:w="1297"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Pr="00113B27" w:rsidR="00C0643F" w:rsidRDefault="00C0643F" w14:paraId="3DAF030F" w14:textId="77777777">
            <w:pPr>
              <w:rPr>
                <w:b/>
                <w:bCs/>
              </w:rPr>
            </w:pPr>
            <w:r w:rsidRPr="00113B27">
              <w:rPr>
                <w:b/>
                <w:bCs/>
              </w:rPr>
              <w:t xml:space="preserve">Burden per Response (minutes)  </w:t>
            </w:r>
          </w:p>
        </w:tc>
        <w:tc>
          <w:tcPr>
            <w:tcW w:w="1134"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tcPr>
          <w:p w:rsidRPr="00113B27" w:rsidR="00C0643F" w:rsidRDefault="00C0643F" w14:paraId="7E153A07" w14:textId="77777777">
            <w:pPr>
              <w:rPr>
                <w:b/>
                <w:bCs/>
              </w:rPr>
            </w:pPr>
            <w:r w:rsidRPr="00113B27">
              <w:rPr>
                <w:b/>
                <w:bCs/>
              </w:rPr>
              <w:t>Burden in Hours</w:t>
            </w:r>
          </w:p>
        </w:tc>
      </w:tr>
      <w:tr w:rsidRPr="00113B27" w:rsidR="005F29C3" w:rsidTr="001B6AF5" w14:paraId="5E3B346C" w14:textId="77777777">
        <w:trPr>
          <w:trHeight w:val="20"/>
        </w:trPr>
        <w:tc>
          <w:tcPr>
            <w:tcW w:w="1620" w:type="dxa"/>
            <w:vMerge w:val="restart"/>
            <w:tcBorders>
              <w:top w:val="nil"/>
              <w:left w:val="single" w:color="000000" w:sz="8" w:space="0"/>
              <w:right w:val="single" w:color="000000" w:sz="8" w:space="0"/>
            </w:tcBorders>
            <w:tcMar>
              <w:top w:w="0" w:type="dxa"/>
              <w:left w:w="108" w:type="dxa"/>
              <w:bottom w:w="0" w:type="dxa"/>
              <w:right w:w="108" w:type="dxa"/>
            </w:tcMar>
            <w:hideMark/>
          </w:tcPr>
          <w:p w:rsidR="00697029" w:rsidP="00F3409C" w:rsidRDefault="00697029" w14:paraId="26598ED9" w14:textId="77777777">
            <w:pPr>
              <w:rPr>
                <w:color w:val="000000"/>
              </w:rPr>
            </w:pPr>
          </w:p>
          <w:p w:rsidR="00697029" w:rsidP="00F3409C" w:rsidRDefault="00697029" w14:paraId="5EFC2759" w14:textId="77777777">
            <w:pPr>
              <w:rPr>
                <w:color w:val="000000"/>
              </w:rPr>
            </w:pPr>
          </w:p>
          <w:p w:rsidR="00697029" w:rsidP="00F3409C" w:rsidRDefault="00697029" w14:paraId="3178BF3D" w14:textId="77777777">
            <w:pPr>
              <w:rPr>
                <w:color w:val="000000"/>
              </w:rPr>
            </w:pPr>
          </w:p>
          <w:p w:rsidR="00697029" w:rsidP="00CA0F38" w:rsidRDefault="00697029" w14:paraId="2F7E7D7D" w14:textId="77777777">
            <w:pPr>
              <w:rPr>
                <w:color w:val="000000"/>
              </w:rPr>
            </w:pPr>
          </w:p>
          <w:p w:rsidR="00697029" w:rsidRDefault="00697029" w14:paraId="148EC597" w14:textId="77777777">
            <w:pPr>
              <w:rPr>
                <w:color w:val="000000"/>
              </w:rPr>
            </w:pPr>
          </w:p>
          <w:p w:rsidR="00697029" w:rsidRDefault="00697029" w14:paraId="3A6F90E2" w14:textId="77777777">
            <w:pPr>
              <w:rPr>
                <w:color w:val="000000"/>
              </w:rPr>
            </w:pPr>
          </w:p>
          <w:p w:rsidR="00697029" w:rsidRDefault="00697029" w14:paraId="15AF2318" w14:textId="77777777">
            <w:pPr>
              <w:rPr>
                <w:color w:val="000000"/>
              </w:rPr>
            </w:pPr>
          </w:p>
          <w:p w:rsidR="00697029" w:rsidRDefault="00697029" w14:paraId="4B3FAB3C" w14:textId="77777777">
            <w:pPr>
              <w:rPr>
                <w:color w:val="000000"/>
              </w:rPr>
            </w:pPr>
          </w:p>
          <w:p w:rsidR="00697029" w:rsidRDefault="00697029" w14:paraId="5929B4AE" w14:textId="77777777">
            <w:pPr>
              <w:rPr>
                <w:color w:val="000000"/>
              </w:rPr>
            </w:pPr>
          </w:p>
          <w:p w:rsidR="00697029" w:rsidRDefault="00697029" w14:paraId="5B58BF79" w14:textId="77777777">
            <w:pPr>
              <w:rPr>
                <w:color w:val="000000"/>
              </w:rPr>
            </w:pPr>
          </w:p>
          <w:p w:rsidR="00697029" w:rsidRDefault="00697029" w14:paraId="5061E71F" w14:textId="77777777">
            <w:pPr>
              <w:rPr>
                <w:color w:val="000000"/>
              </w:rPr>
            </w:pPr>
          </w:p>
          <w:p w:rsidR="00697029" w:rsidRDefault="00697029" w14:paraId="47DA2BAB" w14:textId="77777777">
            <w:pPr>
              <w:rPr>
                <w:color w:val="000000"/>
              </w:rPr>
            </w:pPr>
          </w:p>
          <w:p w:rsidR="00697029" w:rsidRDefault="00697029" w14:paraId="3E1E3332" w14:textId="77777777">
            <w:pPr>
              <w:rPr>
                <w:color w:val="000000"/>
              </w:rPr>
            </w:pPr>
          </w:p>
          <w:p w:rsidR="00697029" w:rsidRDefault="00697029" w14:paraId="155C7559" w14:textId="77777777">
            <w:pPr>
              <w:rPr>
                <w:color w:val="000000"/>
              </w:rPr>
            </w:pPr>
          </w:p>
          <w:p w:rsidR="00697029" w:rsidRDefault="00697029" w14:paraId="2571278B" w14:textId="77777777">
            <w:pPr>
              <w:rPr>
                <w:color w:val="000000"/>
              </w:rPr>
            </w:pPr>
          </w:p>
          <w:p w:rsidR="00697029" w:rsidRDefault="00697029" w14:paraId="7C76A4CF" w14:textId="77777777">
            <w:pPr>
              <w:rPr>
                <w:color w:val="000000"/>
              </w:rPr>
            </w:pPr>
          </w:p>
          <w:p w:rsidR="00697029" w:rsidRDefault="00697029" w14:paraId="30FB8BB8" w14:textId="77777777">
            <w:pPr>
              <w:rPr>
                <w:color w:val="000000"/>
              </w:rPr>
            </w:pPr>
          </w:p>
          <w:p w:rsidR="00697029" w:rsidRDefault="00697029" w14:paraId="5850F201" w14:textId="77777777">
            <w:pPr>
              <w:rPr>
                <w:color w:val="000000"/>
              </w:rPr>
            </w:pPr>
          </w:p>
          <w:p w:rsidRPr="00113B27" w:rsidR="005F29C3" w:rsidRDefault="005F29C3" w14:paraId="7215DEC2" w14:textId="3D2BE730">
            <w:pPr>
              <w:rPr>
                <w:color w:val="000000"/>
              </w:rPr>
            </w:pPr>
            <w:r w:rsidRPr="00113B27">
              <w:rPr>
                <w:color w:val="000000"/>
              </w:rPr>
              <w:t>Pediatricians</w:t>
            </w:r>
          </w:p>
          <w:p w:rsidRPr="006325C6" w:rsidR="005F29C3" w:rsidRDefault="005F29C3" w14:paraId="4C0FB768" w14:textId="77777777">
            <w:pPr>
              <w:rPr>
                <w:color w:val="000000"/>
              </w:rPr>
            </w:pPr>
            <w:r>
              <w:rPr>
                <w:color w:val="000000"/>
              </w:rPr>
              <w:t>(Attending Physician)</w:t>
            </w:r>
          </w:p>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RDefault="005F29C3" w14:paraId="11FBDF3C" w14:textId="6307832C">
            <w:pPr>
              <w:rPr>
                <w:color w:val="000000"/>
              </w:rPr>
            </w:pPr>
            <w:r>
              <w:t xml:space="preserve">Attending </w:t>
            </w:r>
            <w:r w:rsidR="00CA0F38">
              <w:t>P</w:t>
            </w:r>
            <w:r>
              <w:t>hysicians Screening &amp; Diagnosis Pretest (A1)</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RDefault="005F29C3" w14:paraId="06AFBB18" w14:textId="77777777">
            <w:pPr>
              <w:jc w:val="right"/>
              <w:rPr>
                <w:color w:val="000000"/>
              </w:rPr>
            </w:pPr>
            <w:r>
              <w:rPr>
                <w:color w:val="000000"/>
              </w:rPr>
              <w:t>10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RDefault="005F29C3" w14:paraId="1EA94756" w14:textId="77777777">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RDefault="005F29C3" w14:paraId="5F2269E2" w14:textId="77777777">
            <w:pPr>
              <w:jc w:val="right"/>
              <w:rPr>
                <w:color w:val="000000"/>
              </w:rPr>
            </w:pPr>
            <w:r>
              <w:rPr>
                <w:color w:val="000000"/>
              </w:rPr>
              <w:t>10/60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RDefault="005F29C3" w14:paraId="4644F36B" w14:textId="77777777">
            <w:pPr>
              <w:jc w:val="right"/>
              <w:rPr>
                <w:color w:val="000000"/>
              </w:rPr>
            </w:pPr>
            <w:r>
              <w:rPr>
                <w:color w:val="000000"/>
              </w:rPr>
              <w:t>2</w:t>
            </w:r>
          </w:p>
        </w:tc>
      </w:tr>
      <w:tr w:rsidRPr="00113B27" w:rsidR="005F29C3" w:rsidTr="001B6AF5" w14:paraId="456B5B57" w14:textId="77777777">
        <w:trPr>
          <w:trHeight w:val="20"/>
        </w:trPr>
        <w:tc>
          <w:tcPr>
            <w:tcW w:w="1620" w:type="dxa"/>
            <w:vMerge/>
            <w:tcBorders>
              <w:left w:val="single" w:color="000000" w:sz="8" w:space="0"/>
              <w:right w:val="single" w:color="000000" w:sz="8" w:space="0"/>
            </w:tcBorders>
            <w:tcMar>
              <w:top w:w="0" w:type="dxa"/>
              <w:left w:w="108" w:type="dxa"/>
              <w:bottom w:w="0" w:type="dxa"/>
              <w:right w:w="108" w:type="dxa"/>
            </w:tcMar>
            <w:hideMark/>
          </w:tcPr>
          <w:p w:rsidRPr="00113B27" w:rsidR="005F29C3" w:rsidRDefault="005F29C3" w14:paraId="20570A4C" w14:textId="77777777">
            <w:pPr>
              <w:rPr>
                <w:color w:val="000000"/>
              </w:rPr>
            </w:pPr>
          </w:p>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RDefault="005F29C3" w14:paraId="4632D123" w14:textId="32402200">
            <w:pPr>
              <w:rPr>
                <w:color w:val="000000"/>
              </w:rPr>
            </w:pPr>
            <w:r>
              <w:t xml:space="preserve">Attending </w:t>
            </w:r>
            <w:r w:rsidR="00CA0F38">
              <w:t>P</w:t>
            </w:r>
            <w:r>
              <w:t>hysicians Screening &amp; Diagnosis Posttest (A2)</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RDefault="005F29C3" w14:paraId="268E0927" w14:textId="77777777">
            <w:pPr>
              <w:jc w:val="right"/>
              <w:rPr>
                <w:color w:val="000000"/>
              </w:rPr>
            </w:pPr>
            <w:r>
              <w:rPr>
                <w:color w:val="000000"/>
              </w:rPr>
              <w:t>10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RDefault="005F29C3" w14:paraId="3201E40D" w14:textId="77777777">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RDefault="005F29C3" w14:paraId="0D969A1F" w14:textId="77777777">
            <w:pPr>
              <w:jc w:val="right"/>
              <w:rPr>
                <w:color w:val="000000"/>
              </w:rPr>
            </w:pPr>
            <w:r>
              <w:rPr>
                <w:color w:val="000000"/>
              </w:rPr>
              <w:t>10/60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RDefault="005F29C3" w14:paraId="65A3511B" w14:textId="77777777">
            <w:pPr>
              <w:jc w:val="right"/>
              <w:rPr>
                <w:color w:val="000000"/>
              </w:rPr>
            </w:pPr>
            <w:r>
              <w:rPr>
                <w:color w:val="000000"/>
              </w:rPr>
              <w:t>2</w:t>
            </w:r>
          </w:p>
        </w:tc>
      </w:tr>
      <w:tr w:rsidRPr="00113B27" w:rsidR="005F29C3" w:rsidTr="001B6AF5" w14:paraId="049FF3FF" w14:textId="77777777">
        <w:trPr>
          <w:trHeight w:val="20"/>
        </w:trPr>
        <w:tc>
          <w:tcPr>
            <w:tcW w:w="1620" w:type="dxa"/>
            <w:vMerge/>
            <w:tcBorders>
              <w:left w:val="single" w:color="000000" w:sz="8" w:space="0"/>
              <w:right w:val="single" w:color="000000" w:sz="8" w:space="0"/>
            </w:tcBorders>
            <w:tcMar>
              <w:top w:w="0" w:type="dxa"/>
              <w:left w:w="108" w:type="dxa"/>
              <w:bottom w:w="0" w:type="dxa"/>
              <w:right w:w="108" w:type="dxa"/>
            </w:tcMar>
          </w:tcPr>
          <w:p w:rsidRPr="00113B27" w:rsidR="005F29C3" w:rsidRDefault="005F29C3" w14:paraId="429BECFA" w14:textId="77777777">
            <w:pPr>
              <w:rPr>
                <w:color w:val="000000"/>
              </w:rPr>
            </w:pPr>
          </w:p>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Pr="00782792" w:rsidR="005F29C3" w:rsidP="001B6AF5" w:rsidRDefault="005F29C3" w14:paraId="72DEFA86" w14:textId="61652CDE">
            <w:pPr>
              <w:spacing w:before="100" w:beforeAutospacing="1" w:after="100" w:afterAutospacing="1"/>
              <w:contextualSpacing/>
              <w:rPr>
                <w:rFonts w:eastAsiaTheme="minorEastAsia"/>
              </w:rPr>
            </w:pPr>
            <w:r w:rsidRPr="00DD3D6E">
              <w:rPr>
                <w:rFonts w:eastAsiaTheme="minorEastAsia"/>
              </w:rPr>
              <w:t xml:space="preserve">Attending </w:t>
            </w:r>
            <w:r w:rsidR="00CA0F38">
              <w:rPr>
                <w:rFonts w:eastAsiaTheme="minorEastAsia"/>
              </w:rPr>
              <w:t>P</w:t>
            </w:r>
            <w:r w:rsidRPr="00DD3D6E">
              <w:rPr>
                <w:rFonts w:eastAsiaTheme="minorEastAsia"/>
              </w:rPr>
              <w:t>hysicians</w:t>
            </w:r>
            <w:r>
              <w:rPr>
                <w:rFonts w:eastAsiaTheme="minorEastAsia"/>
              </w:rPr>
              <w:t xml:space="preserve"> </w:t>
            </w:r>
            <w:r w:rsidRPr="00DD3D6E">
              <w:rPr>
                <w:rFonts w:eastAsiaTheme="minorEastAsia"/>
              </w:rPr>
              <w:t xml:space="preserve">Treatment Across Lifespan Pretest </w:t>
            </w:r>
            <w:r>
              <w:rPr>
                <w:rFonts w:eastAsiaTheme="minorEastAsia"/>
              </w:rPr>
              <w:t>(A3)</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P="00F3409C" w:rsidRDefault="005F29C3" w14:paraId="6F3DE05C" w14:textId="77777777">
            <w:pPr>
              <w:jc w:val="right"/>
              <w:rPr>
                <w:color w:val="000000"/>
              </w:rPr>
            </w:pPr>
            <w:r>
              <w:rPr>
                <w:color w:val="000000"/>
              </w:rPr>
              <w:t>10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P="00F3409C" w:rsidRDefault="005F29C3" w14:paraId="33D52907" w14:textId="77777777">
            <w:pPr>
              <w:jc w:val="right"/>
              <w:rPr>
                <w:color w:val="000000"/>
              </w:rPr>
            </w:pPr>
            <w:r w:rsidRPr="00113B27">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P="00F3409C" w:rsidRDefault="005F29C3" w14:paraId="1393B1E9" w14:textId="77777777">
            <w:pPr>
              <w:jc w:val="right"/>
              <w:rPr>
                <w:color w:val="000000"/>
              </w:rPr>
            </w:pPr>
            <w:r>
              <w:rPr>
                <w:color w:val="000000"/>
              </w:rPr>
              <w:t>10</w:t>
            </w:r>
            <w:r w:rsidRPr="00113B27">
              <w:rPr>
                <w:color w:val="000000"/>
              </w:rPr>
              <w:t>/60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29C3" w:rsidP="00CA0F38" w:rsidRDefault="005F29C3" w14:paraId="241CEC3F" w14:textId="77777777">
            <w:pPr>
              <w:jc w:val="right"/>
              <w:rPr>
                <w:color w:val="000000"/>
              </w:rPr>
            </w:pPr>
            <w:r>
              <w:rPr>
                <w:color w:val="000000"/>
              </w:rPr>
              <w:t>2</w:t>
            </w:r>
          </w:p>
        </w:tc>
      </w:tr>
      <w:tr w:rsidRPr="00113B27" w:rsidR="005F29C3" w:rsidTr="001B6AF5" w14:paraId="651E8BA6" w14:textId="77777777">
        <w:trPr>
          <w:trHeight w:val="20"/>
        </w:trPr>
        <w:tc>
          <w:tcPr>
            <w:tcW w:w="1620" w:type="dxa"/>
            <w:vMerge/>
            <w:tcBorders>
              <w:left w:val="single" w:color="000000" w:sz="8" w:space="0"/>
              <w:right w:val="single" w:color="000000" w:sz="8" w:space="0"/>
            </w:tcBorders>
            <w:tcMar>
              <w:top w:w="0" w:type="dxa"/>
              <w:left w:w="108" w:type="dxa"/>
              <w:bottom w:w="0" w:type="dxa"/>
              <w:right w:w="108" w:type="dxa"/>
            </w:tcMar>
          </w:tcPr>
          <w:p w:rsidRPr="00113B27" w:rsidR="005F29C3" w:rsidRDefault="005F29C3" w14:paraId="07603F94" w14:textId="77777777"/>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Pr="00DD3D6E" w:rsidR="005F29C3" w:rsidP="001B6AF5" w:rsidRDefault="005F29C3" w14:paraId="1273BE40" w14:textId="01773CCF">
            <w:pPr>
              <w:spacing w:before="100" w:beforeAutospacing="1" w:after="100" w:afterAutospacing="1"/>
              <w:contextualSpacing/>
              <w:rPr>
                <w:rFonts w:eastAsiaTheme="minorEastAsia"/>
              </w:rPr>
            </w:pPr>
            <w:r w:rsidRPr="00DD3D6E">
              <w:rPr>
                <w:rFonts w:eastAsiaTheme="minorEastAsia"/>
              </w:rPr>
              <w:t xml:space="preserve">Attending </w:t>
            </w:r>
            <w:r w:rsidR="00CA0F38">
              <w:rPr>
                <w:rFonts w:eastAsiaTheme="minorEastAsia"/>
              </w:rPr>
              <w:t>P</w:t>
            </w:r>
            <w:r w:rsidRPr="00DD3D6E">
              <w:rPr>
                <w:rFonts w:eastAsiaTheme="minorEastAsia"/>
              </w:rPr>
              <w:t>hysicians</w:t>
            </w:r>
            <w:r>
              <w:rPr>
                <w:rFonts w:eastAsiaTheme="minorEastAsia"/>
              </w:rPr>
              <w:t xml:space="preserve"> </w:t>
            </w:r>
            <w:r w:rsidRPr="00DD3D6E">
              <w:rPr>
                <w:rFonts w:eastAsiaTheme="minorEastAsia"/>
              </w:rPr>
              <w:t>Treatment Across Lifespan P</w:t>
            </w:r>
            <w:r>
              <w:rPr>
                <w:rFonts w:eastAsiaTheme="minorEastAsia"/>
              </w:rPr>
              <w:t>ost</w:t>
            </w:r>
            <w:r w:rsidRPr="00DD3D6E">
              <w:rPr>
                <w:rFonts w:eastAsiaTheme="minorEastAsia"/>
              </w:rPr>
              <w:t xml:space="preserve">test </w:t>
            </w:r>
            <w:r>
              <w:rPr>
                <w:rFonts w:eastAsiaTheme="minorEastAsia"/>
              </w:rPr>
              <w:t>(A4)</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005F29C3" w:rsidP="00F3409C" w:rsidRDefault="005F29C3" w14:paraId="7D565A8A" w14:textId="77777777">
            <w:pPr>
              <w:jc w:val="right"/>
              <w:rPr>
                <w:color w:val="000000"/>
              </w:rPr>
            </w:pPr>
            <w:r>
              <w:rPr>
                <w:color w:val="000000"/>
              </w:rPr>
              <w:t>10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005F29C3" w:rsidP="00F3409C" w:rsidRDefault="005F29C3" w14:paraId="74DC504C" w14:textId="77777777">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005F29C3" w:rsidP="00F3409C" w:rsidRDefault="005F29C3" w14:paraId="430170AA" w14:textId="77777777">
            <w:pPr>
              <w:jc w:val="right"/>
            </w:pPr>
            <w:r>
              <w:t>10/60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005F29C3" w:rsidP="00CA0F38" w:rsidRDefault="005F29C3" w14:paraId="294C09BE" w14:textId="77777777">
            <w:pPr>
              <w:jc w:val="right"/>
              <w:rPr>
                <w:color w:val="000000"/>
              </w:rPr>
            </w:pPr>
            <w:r>
              <w:rPr>
                <w:color w:val="000000"/>
              </w:rPr>
              <w:t>2</w:t>
            </w:r>
          </w:p>
        </w:tc>
      </w:tr>
      <w:tr w:rsidRPr="00113B27" w:rsidR="005F29C3" w:rsidTr="001B6AF5" w14:paraId="1ED4BB12" w14:textId="77777777">
        <w:trPr>
          <w:trHeight w:val="20"/>
        </w:trPr>
        <w:tc>
          <w:tcPr>
            <w:tcW w:w="1620" w:type="dxa"/>
            <w:vMerge/>
            <w:tcBorders>
              <w:left w:val="single" w:color="000000" w:sz="8" w:space="0"/>
              <w:right w:val="single" w:color="000000" w:sz="8" w:space="0"/>
            </w:tcBorders>
            <w:tcMar>
              <w:top w:w="0" w:type="dxa"/>
              <w:left w:w="108" w:type="dxa"/>
              <w:bottom w:w="0" w:type="dxa"/>
              <w:right w:w="108" w:type="dxa"/>
            </w:tcMar>
          </w:tcPr>
          <w:p w:rsidR="005F29C3" w:rsidRDefault="005F29C3" w14:paraId="5FE04009" w14:textId="77777777"/>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39058637" w14:textId="566483DA">
            <w:r>
              <w:t xml:space="preserve">Attending </w:t>
            </w:r>
            <w:r w:rsidR="00CA0F38">
              <w:t>P</w:t>
            </w:r>
            <w:r>
              <w:t>hysicians Overcoming Social Attitudes Pretest (A5)</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23FAC9DE" w14:textId="77777777">
            <w:pPr>
              <w:jc w:val="right"/>
              <w:rPr>
                <w:color w:val="000000"/>
              </w:rPr>
            </w:pPr>
            <w:r>
              <w:rPr>
                <w:color w:val="000000"/>
              </w:rPr>
              <w:t>10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671F13FA" w14:textId="77777777">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2E4E3EDB" w14:textId="77777777">
            <w:pPr>
              <w:jc w:val="right"/>
            </w:pPr>
            <w:r>
              <w:t>10/60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0ACE13A8" w14:textId="77777777">
            <w:pPr>
              <w:jc w:val="right"/>
              <w:rPr>
                <w:color w:val="000000"/>
              </w:rPr>
            </w:pPr>
            <w:r>
              <w:rPr>
                <w:color w:val="000000"/>
              </w:rPr>
              <w:t>2</w:t>
            </w:r>
          </w:p>
        </w:tc>
      </w:tr>
      <w:tr w:rsidRPr="00113B27" w:rsidR="005F29C3" w:rsidTr="001B6AF5" w14:paraId="71CB87D5" w14:textId="77777777">
        <w:trPr>
          <w:trHeight w:val="20"/>
        </w:trPr>
        <w:tc>
          <w:tcPr>
            <w:tcW w:w="1620" w:type="dxa"/>
            <w:vMerge/>
            <w:tcBorders>
              <w:left w:val="single" w:color="000000" w:sz="8" w:space="0"/>
              <w:right w:val="single" w:color="000000" w:sz="8" w:space="0"/>
            </w:tcBorders>
            <w:tcMar>
              <w:top w:w="0" w:type="dxa"/>
              <w:left w:w="108" w:type="dxa"/>
              <w:bottom w:w="0" w:type="dxa"/>
              <w:right w:w="108" w:type="dxa"/>
            </w:tcMar>
          </w:tcPr>
          <w:p w:rsidR="005F29C3" w:rsidRDefault="005F29C3" w14:paraId="62196D5D" w14:textId="77777777"/>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04858219" w14:textId="692313F1">
            <w:r>
              <w:t xml:space="preserve">Attending </w:t>
            </w:r>
            <w:r w:rsidR="00CA0F38">
              <w:t>P</w:t>
            </w:r>
            <w:r>
              <w:t>hysicians Overcoming Social Attitudes Posttest (A6)</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10DCAF7C" w14:textId="77777777">
            <w:pPr>
              <w:jc w:val="right"/>
              <w:rPr>
                <w:color w:val="000000"/>
              </w:rPr>
            </w:pPr>
            <w:r>
              <w:rPr>
                <w:color w:val="000000"/>
              </w:rPr>
              <w:t>10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7D44D693" w14:textId="77777777">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54E8BDE3" w14:textId="77777777">
            <w:pPr>
              <w:jc w:val="right"/>
            </w:pPr>
            <w:r>
              <w:t>10/60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7FC98A4C" w14:textId="77777777">
            <w:pPr>
              <w:jc w:val="right"/>
              <w:rPr>
                <w:color w:val="000000"/>
              </w:rPr>
            </w:pPr>
            <w:r>
              <w:rPr>
                <w:color w:val="000000"/>
              </w:rPr>
              <w:t>2</w:t>
            </w:r>
          </w:p>
        </w:tc>
      </w:tr>
      <w:tr w:rsidRPr="00113B27" w:rsidR="005F29C3" w:rsidTr="001B6AF5" w14:paraId="65BCF803" w14:textId="77777777">
        <w:trPr>
          <w:trHeight w:val="20"/>
        </w:trPr>
        <w:tc>
          <w:tcPr>
            <w:tcW w:w="1620" w:type="dxa"/>
            <w:vMerge/>
            <w:tcBorders>
              <w:left w:val="single" w:color="000000" w:sz="8" w:space="0"/>
              <w:right w:val="single" w:color="000000" w:sz="8" w:space="0"/>
            </w:tcBorders>
            <w:tcMar>
              <w:top w:w="0" w:type="dxa"/>
              <w:left w:w="108" w:type="dxa"/>
              <w:bottom w:w="0" w:type="dxa"/>
              <w:right w:w="108" w:type="dxa"/>
            </w:tcMar>
          </w:tcPr>
          <w:p w:rsidR="005F29C3" w:rsidRDefault="005F29C3" w14:paraId="2826EAE5" w14:textId="77777777"/>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780E180C" w14:textId="01C0F060">
            <w:r>
              <w:t xml:space="preserve">Attending </w:t>
            </w:r>
            <w:r w:rsidR="00CA0F38">
              <w:t>P</w:t>
            </w:r>
            <w:r>
              <w:t>hysicians Educational Care Pretest (A7)</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4FBD81CA" w14:textId="77777777">
            <w:pPr>
              <w:jc w:val="right"/>
              <w:rPr>
                <w:color w:val="000000"/>
              </w:rPr>
            </w:pPr>
            <w:r>
              <w:rPr>
                <w:color w:val="000000"/>
              </w:rPr>
              <w:t>10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3428FEEC" w14:textId="77777777">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23C863BA" w14:textId="77777777">
            <w:pPr>
              <w:jc w:val="right"/>
            </w:pPr>
            <w:r>
              <w:t>10/60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59A68EB1" w14:textId="77777777">
            <w:pPr>
              <w:jc w:val="right"/>
              <w:rPr>
                <w:color w:val="000000"/>
              </w:rPr>
            </w:pPr>
            <w:r>
              <w:rPr>
                <w:color w:val="000000"/>
              </w:rPr>
              <w:t>2</w:t>
            </w:r>
          </w:p>
        </w:tc>
      </w:tr>
      <w:tr w:rsidRPr="00113B27" w:rsidR="005F29C3" w:rsidTr="001B6AF5" w14:paraId="2CED5D70" w14:textId="77777777">
        <w:trPr>
          <w:trHeight w:val="20"/>
        </w:trPr>
        <w:tc>
          <w:tcPr>
            <w:tcW w:w="1620" w:type="dxa"/>
            <w:vMerge/>
            <w:tcBorders>
              <w:left w:val="single" w:color="000000" w:sz="8" w:space="0"/>
              <w:right w:val="single" w:color="000000" w:sz="8" w:space="0"/>
            </w:tcBorders>
            <w:tcMar>
              <w:top w:w="0" w:type="dxa"/>
              <w:left w:w="108" w:type="dxa"/>
              <w:bottom w:w="0" w:type="dxa"/>
              <w:right w:w="108" w:type="dxa"/>
            </w:tcMar>
          </w:tcPr>
          <w:p w:rsidR="005F29C3" w:rsidRDefault="005F29C3" w14:paraId="1D837185" w14:textId="77777777"/>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56A6BA68" w14:textId="61D254F6">
            <w:r>
              <w:t xml:space="preserve">Attending </w:t>
            </w:r>
            <w:r w:rsidR="00CA0F38">
              <w:t>P</w:t>
            </w:r>
            <w:r>
              <w:t>hysicians Educational Care Posttest (A8)</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5549FF5F" w14:textId="77777777">
            <w:pPr>
              <w:jc w:val="right"/>
              <w:rPr>
                <w:color w:val="000000"/>
              </w:rPr>
            </w:pPr>
            <w:r>
              <w:rPr>
                <w:color w:val="000000"/>
              </w:rPr>
              <w:t>10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12D6C651" w14:textId="77777777">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5482CCFE" w14:textId="77777777">
            <w:pPr>
              <w:jc w:val="right"/>
            </w:pPr>
            <w:r>
              <w:t>10/60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38FF15A0" w14:textId="77777777">
            <w:pPr>
              <w:jc w:val="right"/>
              <w:rPr>
                <w:color w:val="000000"/>
              </w:rPr>
            </w:pPr>
            <w:r>
              <w:rPr>
                <w:color w:val="000000"/>
              </w:rPr>
              <w:t>2</w:t>
            </w:r>
          </w:p>
        </w:tc>
      </w:tr>
      <w:tr w:rsidRPr="00113B27" w:rsidR="005F29C3" w:rsidTr="001B6AF5" w14:paraId="49C8E4D0" w14:textId="77777777">
        <w:trPr>
          <w:trHeight w:val="20"/>
        </w:trPr>
        <w:tc>
          <w:tcPr>
            <w:tcW w:w="1620" w:type="dxa"/>
            <w:vMerge/>
            <w:tcBorders>
              <w:left w:val="single" w:color="000000" w:sz="8" w:space="0"/>
              <w:right w:val="single" w:color="000000" w:sz="8" w:space="0"/>
            </w:tcBorders>
            <w:tcMar>
              <w:top w:w="0" w:type="dxa"/>
              <w:left w:w="108" w:type="dxa"/>
              <w:bottom w:w="0" w:type="dxa"/>
              <w:right w:w="108" w:type="dxa"/>
            </w:tcMar>
          </w:tcPr>
          <w:p w:rsidR="005F29C3" w:rsidRDefault="005F29C3" w14:paraId="29266203" w14:textId="77777777"/>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408ADC24" w14:textId="5D124326">
            <w:r>
              <w:t xml:space="preserve">Attending </w:t>
            </w:r>
            <w:r w:rsidR="00CA0F38">
              <w:t>P</w:t>
            </w:r>
            <w:r>
              <w:t>hysicians Training Program Assessment (A9)</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2A2C1CC2" w14:textId="77777777">
            <w:pPr>
              <w:jc w:val="right"/>
              <w:rPr>
                <w:color w:val="000000"/>
              </w:rPr>
            </w:pPr>
            <w:r>
              <w:rPr>
                <w:color w:val="000000"/>
              </w:rPr>
              <w:t>10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7958037B" w14:textId="77777777">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408A910D" w14:textId="77777777">
            <w:pPr>
              <w:jc w:val="right"/>
            </w:pPr>
            <w:r>
              <w:t>15/60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1EEB73DF" w14:textId="77777777">
            <w:pPr>
              <w:jc w:val="right"/>
              <w:rPr>
                <w:color w:val="000000"/>
              </w:rPr>
            </w:pPr>
            <w:r>
              <w:rPr>
                <w:color w:val="000000"/>
              </w:rPr>
              <w:t>3</w:t>
            </w:r>
          </w:p>
        </w:tc>
      </w:tr>
      <w:tr w:rsidRPr="00113B27" w:rsidR="005F29C3" w:rsidTr="001B6AF5" w14:paraId="062F7F5B" w14:textId="77777777">
        <w:trPr>
          <w:trHeight w:val="20"/>
        </w:trPr>
        <w:tc>
          <w:tcPr>
            <w:tcW w:w="1620" w:type="dxa"/>
            <w:vMerge/>
            <w:tcBorders>
              <w:left w:val="single" w:color="000000" w:sz="8" w:space="0"/>
              <w:right w:val="single" w:color="000000" w:sz="8" w:space="0"/>
            </w:tcBorders>
            <w:tcMar>
              <w:top w:w="0" w:type="dxa"/>
              <w:left w:w="108" w:type="dxa"/>
              <w:bottom w:w="0" w:type="dxa"/>
              <w:right w:w="108" w:type="dxa"/>
            </w:tcMar>
          </w:tcPr>
          <w:p w:rsidR="005F29C3" w:rsidRDefault="005F29C3" w14:paraId="3AFEDF3F" w14:textId="77777777"/>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5EC74C00" w14:textId="20A6FB39">
            <w:r>
              <w:t xml:space="preserve">Attending </w:t>
            </w:r>
            <w:r w:rsidR="00CA0F38">
              <w:t>P</w:t>
            </w:r>
            <w:r>
              <w:t>hysicians Overall Program Assessment (A10)</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1EBB8D38" w14:textId="77777777">
            <w:pPr>
              <w:jc w:val="right"/>
              <w:rPr>
                <w:color w:val="000000"/>
              </w:rPr>
            </w:pPr>
            <w:r w:rsidRPr="00B2560C">
              <w:t>10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1C25626E" w14:textId="77777777">
            <w:pPr>
              <w:jc w:val="right"/>
              <w:rPr>
                <w:color w:val="000000"/>
              </w:rPr>
            </w:pPr>
            <w:r w:rsidRPr="00B2560C">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613DDB91" w14:textId="77777777">
            <w:pPr>
              <w:jc w:val="right"/>
            </w:pPr>
            <w:r w:rsidRPr="00B2560C">
              <w:t>20/60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D03112" w14:paraId="1D1D4011" w14:textId="41007B32">
            <w:pPr>
              <w:jc w:val="right"/>
              <w:rPr>
                <w:color w:val="000000"/>
              </w:rPr>
            </w:pPr>
            <w:r>
              <w:rPr>
                <w:color w:val="000000"/>
              </w:rPr>
              <w:t>3</w:t>
            </w:r>
          </w:p>
        </w:tc>
      </w:tr>
      <w:tr w:rsidRPr="00113B27" w:rsidR="005F29C3" w:rsidTr="001B6AF5" w14:paraId="6A7B7B6A" w14:textId="77777777">
        <w:trPr>
          <w:trHeight w:val="20"/>
        </w:trPr>
        <w:tc>
          <w:tcPr>
            <w:tcW w:w="1620" w:type="dxa"/>
            <w:vMerge/>
            <w:tcBorders>
              <w:left w:val="single" w:color="000000" w:sz="8" w:space="0"/>
              <w:right w:val="single" w:color="000000" w:sz="8" w:space="0"/>
            </w:tcBorders>
            <w:tcMar>
              <w:top w:w="0" w:type="dxa"/>
              <w:left w:w="108" w:type="dxa"/>
              <w:bottom w:w="0" w:type="dxa"/>
              <w:right w:w="108" w:type="dxa"/>
            </w:tcMar>
          </w:tcPr>
          <w:p w:rsidR="005F29C3" w:rsidRDefault="005F29C3" w14:paraId="67357BDB" w14:textId="77777777"/>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09DD6A70" w14:textId="4A82FD90">
            <w:pPr>
              <w:spacing w:before="100" w:beforeAutospacing="1" w:after="100" w:afterAutospacing="1"/>
            </w:pPr>
            <w:r>
              <w:t xml:space="preserve">Attending </w:t>
            </w:r>
            <w:r w:rsidR="00CA0F38">
              <w:t>P</w:t>
            </w:r>
            <w:r w:rsidRPr="0031562E">
              <w:t>hysicians</w:t>
            </w:r>
            <w:r>
              <w:t xml:space="preserve"> </w:t>
            </w:r>
            <w:r w:rsidRPr="0031562E">
              <w:t>Debriefing Guide</w:t>
            </w:r>
            <w:r>
              <w:t xml:space="preserve"> (A11)</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0E48F10E" w14:textId="77777777">
            <w:pPr>
              <w:jc w:val="right"/>
              <w:rPr>
                <w:color w:val="000000"/>
              </w:rPr>
            </w:pPr>
            <w:r>
              <w:rPr>
                <w:color w:val="000000"/>
              </w:rPr>
              <w:t>10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1F545990" w14:textId="77777777">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01FCBAFD" w14:textId="77777777">
            <w:pPr>
              <w:jc w:val="right"/>
            </w:pPr>
            <w:r>
              <w:t>60/60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579E2EEF" w14:textId="5F396C47">
            <w:pPr>
              <w:jc w:val="right"/>
              <w:rPr>
                <w:color w:val="000000"/>
              </w:rPr>
            </w:pPr>
            <w:r>
              <w:rPr>
                <w:color w:val="000000"/>
              </w:rPr>
              <w:t>10</w:t>
            </w:r>
          </w:p>
        </w:tc>
      </w:tr>
      <w:tr w:rsidRPr="00113B27" w:rsidR="005F29C3" w:rsidTr="001B6AF5" w14:paraId="2522BBEF" w14:textId="77777777">
        <w:trPr>
          <w:trHeight w:val="20"/>
        </w:trPr>
        <w:tc>
          <w:tcPr>
            <w:tcW w:w="1620" w:type="dxa"/>
            <w:vMerge/>
            <w:tcBorders>
              <w:left w:val="single" w:color="000000" w:sz="8" w:space="0"/>
              <w:bottom w:val="single" w:color="000000" w:sz="8" w:space="0"/>
              <w:right w:val="single" w:color="000000" w:sz="8" w:space="0"/>
            </w:tcBorders>
            <w:tcMar>
              <w:top w:w="0" w:type="dxa"/>
              <w:left w:w="108" w:type="dxa"/>
              <w:bottom w:w="0" w:type="dxa"/>
              <w:right w:w="108" w:type="dxa"/>
            </w:tcMar>
          </w:tcPr>
          <w:p w:rsidR="005F29C3" w:rsidRDefault="005F29C3" w14:paraId="5A626A1E" w14:textId="77777777"/>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0C8DE12F" w14:textId="5A78AD12">
            <w:pPr>
              <w:spacing w:before="100" w:beforeAutospacing="1" w:after="100" w:afterAutospacing="1"/>
            </w:pPr>
            <w:r>
              <w:t xml:space="preserve">Attending </w:t>
            </w:r>
            <w:r w:rsidR="00CA0F38">
              <w:t>P</w:t>
            </w:r>
            <w:r>
              <w:t xml:space="preserve">hysicians </w:t>
            </w:r>
            <w:r w:rsidR="00CA0F38">
              <w:t>application</w:t>
            </w:r>
            <w:r w:rsidR="00D87CEB">
              <w:t xml:space="preserve"> </w:t>
            </w:r>
            <w:r>
              <w:t>(A15)</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3A048B36" w14:textId="32063D5F">
            <w:pPr>
              <w:jc w:val="right"/>
              <w:rPr>
                <w:color w:val="000000"/>
              </w:rPr>
            </w:pPr>
            <w:r>
              <w:rPr>
                <w:color w:val="000000"/>
              </w:rPr>
              <w:t>10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5B5D66DD" w14:textId="346D23B4">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29401ABB" w14:textId="2ECB42DA">
            <w:pPr>
              <w:jc w:val="right"/>
            </w:pPr>
            <w:r>
              <w:t>10/60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005F29C3" w:rsidRDefault="005F29C3" w14:paraId="1B4E47BC" w14:textId="46D05F0A">
            <w:pPr>
              <w:jc w:val="right"/>
              <w:rPr>
                <w:color w:val="000000"/>
              </w:rPr>
            </w:pPr>
            <w:r>
              <w:rPr>
                <w:color w:val="000000"/>
              </w:rPr>
              <w:t>2</w:t>
            </w:r>
          </w:p>
        </w:tc>
      </w:tr>
      <w:tr w:rsidRPr="00113B27" w:rsidR="00C0643F" w:rsidTr="001B6AF5" w14:paraId="2DA4D48F" w14:textId="77777777">
        <w:trPr>
          <w:trHeight w:val="20"/>
        </w:trPr>
        <w:tc>
          <w:tcPr>
            <w:tcW w:w="1620" w:type="dxa"/>
            <w:vMerge w:val="restart"/>
            <w:tcBorders>
              <w:top w:val="nil"/>
              <w:left w:val="single" w:color="000000" w:sz="8" w:space="0"/>
              <w:right w:val="single" w:color="000000" w:sz="8" w:space="0"/>
            </w:tcBorders>
            <w:tcMar>
              <w:top w:w="0" w:type="dxa"/>
              <w:left w:w="108" w:type="dxa"/>
              <w:bottom w:w="0" w:type="dxa"/>
              <w:right w:w="108" w:type="dxa"/>
            </w:tcMar>
          </w:tcPr>
          <w:p w:rsidR="00C0643F" w:rsidP="00F3409C" w:rsidRDefault="00C0643F" w14:paraId="1E3A7444" w14:textId="615D9104">
            <w:r>
              <w:t>Pediatricians</w:t>
            </w:r>
            <w:r w:rsidR="00697029">
              <w:t xml:space="preserve"> (Residents)</w:t>
            </w:r>
          </w:p>
          <w:p w:rsidR="00C0643F" w:rsidP="00F3409C" w:rsidRDefault="00C0643F" w14:paraId="438B179D" w14:textId="77777777"/>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00C0643F" w:rsidP="00F3409C" w:rsidRDefault="00C0643F" w14:paraId="4A15C3BE" w14:textId="77777777">
            <w:r>
              <w:t>Resident Overall Effects &amp; Prevalence Video Pretest (A12)</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00C0643F" w:rsidP="00CA0F38" w:rsidRDefault="00C0643F" w14:paraId="40032478" w14:textId="77777777">
            <w:pPr>
              <w:jc w:val="right"/>
              <w:rPr>
                <w:color w:val="000000"/>
              </w:rPr>
            </w:pPr>
            <w:r>
              <w:rPr>
                <w:color w:val="000000"/>
              </w:rPr>
              <w:t>250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0643F" w14:paraId="539ADE45" w14:textId="77777777">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0643F" w14:paraId="774DCC43" w14:textId="77777777">
            <w:pPr>
              <w:jc w:val="right"/>
            </w:pPr>
            <w:r>
              <w:t>15/60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D4E0C" w14:paraId="7EA22650" w14:textId="28A709EC">
            <w:pPr>
              <w:jc w:val="right"/>
              <w:rPr>
                <w:color w:val="000000"/>
              </w:rPr>
            </w:pPr>
            <w:r>
              <w:rPr>
                <w:color w:val="000000"/>
              </w:rPr>
              <w:t>63</w:t>
            </w:r>
          </w:p>
        </w:tc>
      </w:tr>
      <w:tr w:rsidRPr="00113B27" w:rsidR="00C0643F" w:rsidTr="001B6AF5" w14:paraId="4FDB589A" w14:textId="77777777">
        <w:trPr>
          <w:trHeight w:val="20"/>
        </w:trPr>
        <w:tc>
          <w:tcPr>
            <w:tcW w:w="1620" w:type="dxa"/>
            <w:vMerge/>
            <w:tcBorders>
              <w:left w:val="single" w:color="000000" w:sz="8" w:space="0"/>
              <w:right w:val="single" w:color="000000" w:sz="8" w:space="0"/>
            </w:tcBorders>
            <w:tcMar>
              <w:top w:w="0" w:type="dxa"/>
              <w:left w:w="108" w:type="dxa"/>
              <w:bottom w:w="0" w:type="dxa"/>
              <w:right w:w="108" w:type="dxa"/>
            </w:tcMar>
          </w:tcPr>
          <w:p w:rsidR="00C0643F" w:rsidRDefault="00C0643F" w14:paraId="277B316A" w14:textId="77777777"/>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0643F" w14:paraId="3C238394" w14:textId="77777777">
            <w:r>
              <w:t>Resident Overall Effects &amp; Prevalence Video Posttest (A13)</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0643F" w14:paraId="397B96F6" w14:textId="77777777">
            <w:pPr>
              <w:jc w:val="right"/>
              <w:rPr>
                <w:color w:val="000000"/>
              </w:rPr>
            </w:pPr>
            <w:r>
              <w:rPr>
                <w:color w:val="000000"/>
              </w:rPr>
              <w:t>250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0643F" w14:paraId="555B3F2C" w14:textId="77777777">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0643F" w14:paraId="289352BA" w14:textId="77777777">
            <w:pPr>
              <w:jc w:val="right"/>
            </w:pPr>
            <w:r>
              <w:t>15/60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D4E0C" w14:paraId="36D977F2" w14:textId="2B347A67">
            <w:pPr>
              <w:jc w:val="right"/>
              <w:rPr>
                <w:color w:val="000000"/>
              </w:rPr>
            </w:pPr>
            <w:r>
              <w:rPr>
                <w:color w:val="000000"/>
              </w:rPr>
              <w:t>6</w:t>
            </w:r>
            <w:r w:rsidR="00C0643F">
              <w:rPr>
                <w:color w:val="000000"/>
              </w:rPr>
              <w:t>3</w:t>
            </w:r>
          </w:p>
        </w:tc>
      </w:tr>
      <w:tr w:rsidRPr="00113B27" w:rsidR="00C0643F" w:rsidTr="001B6AF5" w14:paraId="38F91448" w14:textId="77777777">
        <w:trPr>
          <w:trHeight w:val="20"/>
        </w:trPr>
        <w:tc>
          <w:tcPr>
            <w:tcW w:w="1620" w:type="dxa"/>
            <w:vMerge/>
            <w:tcBorders>
              <w:left w:val="single" w:color="000000" w:sz="8" w:space="0"/>
              <w:bottom w:val="single" w:color="000000" w:sz="8" w:space="0"/>
              <w:right w:val="single" w:color="000000" w:sz="8" w:space="0"/>
            </w:tcBorders>
            <w:tcMar>
              <w:top w:w="0" w:type="dxa"/>
              <w:left w:w="108" w:type="dxa"/>
              <w:bottom w:w="0" w:type="dxa"/>
              <w:right w:w="108" w:type="dxa"/>
            </w:tcMar>
          </w:tcPr>
          <w:p w:rsidR="00C0643F" w:rsidRDefault="00C0643F" w14:paraId="2CE2F60C" w14:textId="77777777"/>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0643F" w14:paraId="1A05E5A1" w14:textId="77777777">
            <w:r>
              <w:t>Resident Overall Program Assessment (A14)</w:t>
            </w: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0643F" w14:paraId="6F471EF6" w14:textId="77777777">
            <w:pPr>
              <w:jc w:val="right"/>
              <w:rPr>
                <w:color w:val="000000"/>
              </w:rPr>
            </w:pPr>
            <w:r>
              <w:rPr>
                <w:color w:val="000000"/>
              </w:rPr>
              <w:t>250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0643F" w14:paraId="167BBC87" w14:textId="77777777">
            <w:pPr>
              <w:jc w:val="right"/>
              <w:rPr>
                <w:color w:val="000000"/>
              </w:rPr>
            </w:pPr>
            <w:r>
              <w:rPr>
                <w:color w:val="000000"/>
              </w:rPr>
              <w:t>1</w:t>
            </w: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0643F" w14:paraId="23FC55F2" w14:textId="77777777">
            <w:pPr>
              <w:jc w:val="right"/>
            </w:pPr>
            <w:r>
              <w:t>15/60</w:t>
            </w: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00C0643F" w:rsidRDefault="00CD4E0C" w14:paraId="2279E2A8" w14:textId="174888D4">
            <w:pPr>
              <w:jc w:val="right"/>
              <w:rPr>
                <w:color w:val="000000"/>
              </w:rPr>
            </w:pPr>
            <w:r>
              <w:rPr>
                <w:color w:val="000000"/>
              </w:rPr>
              <w:t>6</w:t>
            </w:r>
            <w:r w:rsidR="00C0643F">
              <w:rPr>
                <w:color w:val="000000"/>
              </w:rPr>
              <w:t>3</w:t>
            </w:r>
          </w:p>
        </w:tc>
      </w:tr>
      <w:tr w:rsidRPr="00113B27" w:rsidR="00C0643F" w:rsidTr="001B6AF5" w14:paraId="0A2F11ED" w14:textId="77777777">
        <w:trPr>
          <w:trHeight w:val="20"/>
        </w:trPr>
        <w:tc>
          <w:tcPr>
            <w:tcW w:w="162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5F501D" w:rsidR="00C0643F" w:rsidP="00F3409C" w:rsidRDefault="00C0643F" w14:paraId="468BF269" w14:textId="77777777">
            <w:pPr>
              <w:rPr>
                <w:b/>
                <w:color w:val="000000"/>
              </w:rPr>
            </w:pPr>
            <w:r w:rsidRPr="005F501D">
              <w:rPr>
                <w:b/>
                <w:color w:val="000000"/>
              </w:rPr>
              <w:t>TOTAL</w:t>
            </w:r>
          </w:p>
        </w:tc>
        <w:tc>
          <w:tcPr>
            <w:tcW w:w="2553" w:type="dxa"/>
            <w:tcBorders>
              <w:top w:val="nil"/>
              <w:left w:val="nil"/>
              <w:bottom w:val="single" w:color="000000" w:sz="8" w:space="0"/>
              <w:right w:val="single" w:color="000000" w:sz="8" w:space="0"/>
            </w:tcBorders>
            <w:tcMar>
              <w:top w:w="0" w:type="dxa"/>
              <w:left w:w="108" w:type="dxa"/>
              <w:bottom w:w="0" w:type="dxa"/>
              <w:right w:w="108" w:type="dxa"/>
            </w:tcMar>
          </w:tcPr>
          <w:p w:rsidRPr="001725E8" w:rsidR="00C0643F" w:rsidP="00F3409C" w:rsidRDefault="00C0643F" w14:paraId="01DF8156" w14:textId="77777777">
            <w:pPr>
              <w:rPr>
                <w:b/>
                <w:color w:val="000000"/>
              </w:rPr>
            </w:pPr>
          </w:p>
        </w:tc>
        <w:tc>
          <w:tcPr>
            <w:tcW w:w="1560" w:type="dxa"/>
            <w:tcBorders>
              <w:top w:val="nil"/>
              <w:left w:val="nil"/>
              <w:bottom w:val="single" w:color="000000" w:sz="8" w:space="0"/>
              <w:right w:val="single" w:color="000000" w:sz="8" w:space="0"/>
            </w:tcBorders>
            <w:tcMar>
              <w:top w:w="0" w:type="dxa"/>
              <w:left w:w="108" w:type="dxa"/>
              <w:bottom w:w="0" w:type="dxa"/>
              <w:right w:w="108" w:type="dxa"/>
            </w:tcMar>
          </w:tcPr>
          <w:p w:rsidRPr="001725E8" w:rsidR="00C0643F" w:rsidP="00F3409C" w:rsidRDefault="00C0643F" w14:paraId="767175E3" w14:textId="76035895">
            <w:pPr>
              <w:jc w:val="right"/>
              <w:rPr>
                <w:b/>
                <w:color w:val="000000"/>
              </w:rPr>
            </w:pPr>
            <w:r>
              <w:rPr>
                <w:b/>
                <w:color w:val="000000"/>
              </w:rPr>
              <w:t>8</w:t>
            </w:r>
            <w:r w:rsidR="00DC5FAB">
              <w:rPr>
                <w:b/>
                <w:color w:val="000000"/>
              </w:rPr>
              <w:t>7</w:t>
            </w:r>
            <w:r>
              <w:rPr>
                <w:b/>
                <w:color w:val="000000"/>
              </w:rPr>
              <w:t>0</w:t>
            </w:r>
          </w:p>
        </w:tc>
        <w:tc>
          <w:tcPr>
            <w:tcW w:w="1377" w:type="dxa"/>
            <w:tcBorders>
              <w:top w:val="nil"/>
              <w:left w:val="nil"/>
              <w:bottom w:val="single" w:color="000000" w:sz="8" w:space="0"/>
              <w:right w:val="single" w:color="000000" w:sz="8" w:space="0"/>
            </w:tcBorders>
            <w:tcMar>
              <w:top w:w="0" w:type="dxa"/>
              <w:left w:w="108" w:type="dxa"/>
              <w:bottom w:w="0" w:type="dxa"/>
              <w:right w:w="108" w:type="dxa"/>
            </w:tcMar>
          </w:tcPr>
          <w:p w:rsidRPr="001725E8" w:rsidR="00C0643F" w:rsidP="00CA0F38" w:rsidRDefault="00C0643F" w14:paraId="79C487C4" w14:textId="77777777">
            <w:pPr>
              <w:jc w:val="right"/>
              <w:rPr>
                <w:b/>
                <w:color w:val="000000"/>
              </w:rPr>
            </w:pPr>
          </w:p>
        </w:tc>
        <w:tc>
          <w:tcPr>
            <w:tcW w:w="1297" w:type="dxa"/>
            <w:tcBorders>
              <w:top w:val="nil"/>
              <w:left w:val="nil"/>
              <w:bottom w:val="single" w:color="000000" w:sz="8" w:space="0"/>
              <w:right w:val="single" w:color="000000" w:sz="8" w:space="0"/>
            </w:tcBorders>
            <w:tcMar>
              <w:top w:w="0" w:type="dxa"/>
              <w:left w:w="108" w:type="dxa"/>
              <w:bottom w:w="0" w:type="dxa"/>
              <w:right w:w="108" w:type="dxa"/>
            </w:tcMar>
          </w:tcPr>
          <w:p w:rsidRPr="001725E8" w:rsidR="00C0643F" w:rsidRDefault="00C0643F" w14:paraId="0399562E" w14:textId="77777777">
            <w:pPr>
              <w:jc w:val="right"/>
              <w:rPr>
                <w:b/>
              </w:rPr>
            </w:pPr>
          </w:p>
        </w:tc>
        <w:tc>
          <w:tcPr>
            <w:tcW w:w="1134" w:type="dxa"/>
            <w:tcBorders>
              <w:top w:val="nil"/>
              <w:left w:val="nil"/>
              <w:bottom w:val="single" w:color="000000" w:sz="8" w:space="0"/>
              <w:right w:val="single" w:color="000000" w:sz="8" w:space="0"/>
            </w:tcBorders>
            <w:tcMar>
              <w:top w:w="0" w:type="dxa"/>
              <w:left w:w="108" w:type="dxa"/>
              <w:bottom w:w="0" w:type="dxa"/>
              <w:right w:w="108" w:type="dxa"/>
            </w:tcMar>
          </w:tcPr>
          <w:p w:rsidRPr="001725E8" w:rsidR="00C0643F" w:rsidRDefault="00CD4E0C" w14:paraId="2C8BCC73" w14:textId="62946D05">
            <w:pPr>
              <w:jc w:val="right"/>
              <w:rPr>
                <w:b/>
                <w:color w:val="000000"/>
              </w:rPr>
            </w:pPr>
            <w:r>
              <w:rPr>
                <w:b/>
                <w:color w:val="000000"/>
              </w:rPr>
              <w:t>22</w:t>
            </w:r>
            <w:r w:rsidR="00D03112">
              <w:rPr>
                <w:b/>
                <w:color w:val="000000"/>
              </w:rPr>
              <w:t>3</w:t>
            </w:r>
          </w:p>
        </w:tc>
      </w:tr>
    </w:tbl>
    <w:p w:rsidRPr="0003414F" w:rsidR="009A2F61" w:rsidP="001E1665" w:rsidRDefault="009A2F61" w14:paraId="035B8172" w14:textId="4C5072C8">
      <w:pPr>
        <w:overflowPunct w:val="0"/>
        <w:autoSpaceDE w:val="0"/>
        <w:autoSpaceDN w:val="0"/>
        <w:adjustRightInd w:val="0"/>
        <w:textAlignment w:val="baseline"/>
        <w:rPr>
          <w:b/>
          <w:bCs/>
          <w:kern w:val="24"/>
        </w:rPr>
      </w:pPr>
    </w:p>
    <w:p w:rsidRPr="0003414F" w:rsidR="003F0C14" w:rsidP="003F0C14" w:rsidRDefault="00AC754F" w14:paraId="56BAEB6E" w14:textId="475B0391">
      <w:pPr>
        <w:overflowPunct w:val="0"/>
        <w:autoSpaceDE w:val="0"/>
        <w:autoSpaceDN w:val="0"/>
        <w:adjustRightInd w:val="0"/>
        <w:textAlignment w:val="baseline"/>
        <w:rPr>
          <w:bCs/>
          <w:kern w:val="24"/>
        </w:rPr>
      </w:pPr>
      <w:r w:rsidRPr="0003414F">
        <w:rPr>
          <w:bCs/>
          <w:kern w:val="24"/>
        </w:rPr>
        <w:t>Estimates of annualized cost to respondents for the burden hours for collections of information were based on the</w:t>
      </w:r>
      <w:r w:rsidRPr="0003414F" w:rsidR="00517D3C">
        <w:rPr>
          <w:bCs/>
          <w:kern w:val="24"/>
        </w:rPr>
        <w:t xml:space="preserve"> mean</w:t>
      </w:r>
      <w:r w:rsidRPr="0003414F">
        <w:rPr>
          <w:bCs/>
          <w:kern w:val="24"/>
        </w:rPr>
        <w:t xml:space="preserve"> hourly wage from the U.S. Department of Labor’s “May 20</w:t>
      </w:r>
      <w:r w:rsidR="009216EE">
        <w:rPr>
          <w:bCs/>
          <w:kern w:val="24"/>
        </w:rPr>
        <w:t>2</w:t>
      </w:r>
      <w:r w:rsidR="002708B9">
        <w:rPr>
          <w:bCs/>
          <w:kern w:val="24"/>
        </w:rPr>
        <w:t>0</w:t>
      </w:r>
      <w:r w:rsidRPr="0003414F">
        <w:rPr>
          <w:bCs/>
          <w:kern w:val="24"/>
        </w:rPr>
        <w:t xml:space="preserve"> National Occupational Employment and Wage Estimates.” </w:t>
      </w:r>
      <w:r w:rsidRPr="0003414F" w:rsidR="00517D3C">
        <w:rPr>
          <w:bCs/>
          <w:kern w:val="24"/>
        </w:rPr>
        <w:t xml:space="preserve">(See </w:t>
      </w:r>
      <w:hyperlink w:history="1" r:id="rId21">
        <w:r w:rsidRPr="00D565EA" w:rsidR="00DB1784">
          <w:rPr>
            <w:rStyle w:val="Hyperlink"/>
            <w:bCs/>
            <w:kern w:val="24"/>
          </w:rPr>
          <w:t>http://www.bls.gov/oes/current/oes_nat.htm</w:t>
        </w:r>
      </w:hyperlink>
      <w:r w:rsidRPr="0003414F" w:rsidR="00517D3C">
        <w:rPr>
          <w:bCs/>
          <w:kern w:val="24"/>
        </w:rPr>
        <w:t xml:space="preserve">.) </w:t>
      </w:r>
      <w:r w:rsidRPr="0003414F" w:rsidR="00EA5D9D">
        <w:rPr>
          <w:bCs/>
          <w:kern w:val="24"/>
        </w:rPr>
        <w:t xml:space="preserve">(See Table 2 for details.) </w:t>
      </w:r>
    </w:p>
    <w:p w:rsidRPr="0003414F" w:rsidR="00873BFC" w:rsidP="00873BFC" w:rsidRDefault="00873BFC" w14:paraId="5B02A226" w14:textId="77777777">
      <w:pPr>
        <w:keepNext/>
        <w:keepLines/>
        <w:rPr>
          <w:highlight w:val="yellow"/>
        </w:rPr>
      </w:pPr>
    </w:p>
    <w:p w:rsidRPr="0003414F" w:rsidR="006F265C" w:rsidP="00873BFC" w:rsidRDefault="006F265C" w14:paraId="32AAB565" w14:textId="67530A63">
      <w:pPr>
        <w:keepNext/>
        <w:keepLines/>
        <w:rPr>
          <w:b/>
          <w:bCs/>
          <w:kern w:val="24"/>
        </w:rPr>
      </w:pPr>
      <w:r w:rsidRPr="0003414F">
        <w:rPr>
          <w:b/>
          <w:bCs/>
          <w:kern w:val="24"/>
        </w:rPr>
        <w:t xml:space="preserve">Table </w:t>
      </w:r>
      <w:r w:rsidR="003F5D4F">
        <w:rPr>
          <w:b/>
          <w:bCs/>
          <w:kern w:val="24"/>
        </w:rPr>
        <w:t>SSA.12b</w:t>
      </w:r>
      <w:r w:rsidRPr="0003414F" w:rsidR="00A964F7">
        <w:rPr>
          <w:b/>
          <w:bCs/>
          <w:kern w:val="24"/>
        </w:rPr>
        <w:t xml:space="preserve"> E</w:t>
      </w:r>
      <w:r w:rsidRPr="0003414F">
        <w:rPr>
          <w:b/>
          <w:bCs/>
          <w:kern w:val="24"/>
        </w:rPr>
        <w:t>stimated Annualized Burden Costs</w:t>
      </w:r>
    </w:p>
    <w:p w:rsidR="00CB39D9" w:rsidP="00CB39D9" w:rsidRDefault="00CB39D9" w14:paraId="37083CAE" w14:textId="77777777">
      <w:pPr>
        <w:rPr>
          <w:rFonts w:ascii="Calibri" w:hAnsi="Calibri" w:cs="Calibri" w:eastAsiaTheme="minorHAnsi"/>
          <w:color w:val="1F497D"/>
          <w:sz w:val="22"/>
          <w:szCs w:val="22"/>
        </w:rPr>
      </w:pPr>
    </w:p>
    <w:p w:rsidRPr="001B6AF5" w:rsidR="009216EE" w:rsidP="009216EE" w:rsidRDefault="00D03112" w14:paraId="26276E49" w14:textId="09D79E59">
      <w:pPr>
        <w:overflowPunct w:val="0"/>
        <w:autoSpaceDE w:val="0"/>
        <w:autoSpaceDN w:val="0"/>
        <w:adjustRightInd w:val="0"/>
        <w:textAlignment w:val="baseline"/>
        <w:rPr>
          <w:kern w:val="24"/>
        </w:rPr>
      </w:pPr>
      <w:r w:rsidRPr="001B6AF5">
        <w:rPr>
          <w:kern w:val="24"/>
        </w:rPr>
        <w:t>The total estimated annualized burden cost is $19,375.</w:t>
      </w:r>
    </w:p>
    <w:p w:rsidRPr="0003414F" w:rsidR="00D03112" w:rsidP="009216EE" w:rsidRDefault="00D03112" w14:paraId="2FE2792D" w14:textId="77777777">
      <w:pPr>
        <w:overflowPunct w:val="0"/>
        <w:autoSpaceDE w:val="0"/>
        <w:autoSpaceDN w:val="0"/>
        <w:adjustRightInd w:val="0"/>
        <w:textAlignment w:val="baseline"/>
        <w:rPr>
          <w:b/>
          <w:bCs/>
          <w:kern w:val="24"/>
        </w:rPr>
      </w:pPr>
    </w:p>
    <w:tbl>
      <w:tblPr>
        <w:tblW w:w="9900" w:type="dxa"/>
        <w:tblInd w:w="-100" w:type="dxa"/>
        <w:tblBorders>
          <w:top w:val="single" w:color="000000" w:sz="8" w:space="0"/>
          <w:left w:val="single" w:color="000000" w:sz="8" w:space="0"/>
          <w:bottom w:val="single" w:color="000000" w:sz="8" w:space="0"/>
          <w:right w:val="single" w:color="000000" w:sz="6" w:space="0"/>
          <w:insideH w:val="single" w:color="000000" w:sz="8" w:space="0"/>
          <w:insideV w:val="single" w:color="000000" w:sz="8" w:space="0"/>
        </w:tblBorders>
        <w:tblCellMar>
          <w:left w:w="0" w:type="dxa"/>
          <w:right w:w="0" w:type="dxa"/>
        </w:tblCellMar>
        <w:tblLook w:val="04A0" w:firstRow="1" w:lastRow="0" w:firstColumn="1" w:lastColumn="0" w:noHBand="0" w:noVBand="1"/>
      </w:tblPr>
      <w:tblGrid>
        <w:gridCol w:w="1530"/>
        <w:gridCol w:w="2250"/>
        <w:gridCol w:w="1530"/>
        <w:gridCol w:w="1350"/>
        <w:gridCol w:w="1350"/>
        <w:gridCol w:w="894"/>
        <w:gridCol w:w="996"/>
      </w:tblGrid>
      <w:tr w:rsidRPr="00113B27" w:rsidR="00D03112" w:rsidTr="00836B0E" w14:paraId="10E9F8DC" w14:textId="77777777">
        <w:trPr>
          <w:trHeight w:val="300"/>
          <w:tblHeader/>
        </w:trPr>
        <w:tc>
          <w:tcPr>
            <w:tcW w:w="1530" w:type="dxa"/>
            <w:noWrap/>
            <w:tcMar>
              <w:top w:w="0" w:type="dxa"/>
              <w:left w:w="108" w:type="dxa"/>
              <w:bottom w:w="0" w:type="dxa"/>
              <w:right w:w="108" w:type="dxa"/>
            </w:tcMar>
            <w:hideMark/>
          </w:tcPr>
          <w:p w:rsidRPr="00113B27" w:rsidR="009216EE" w:rsidP="00F3409C" w:rsidRDefault="009216EE" w14:paraId="51BEAFCC" w14:textId="77777777">
            <w:pPr>
              <w:rPr>
                <w:b/>
                <w:bCs/>
              </w:rPr>
            </w:pPr>
            <w:r w:rsidRPr="00113B27">
              <w:rPr>
                <w:b/>
                <w:bCs/>
              </w:rPr>
              <w:t>Type of Respondents</w:t>
            </w:r>
          </w:p>
        </w:tc>
        <w:tc>
          <w:tcPr>
            <w:tcW w:w="2250" w:type="dxa"/>
            <w:noWrap/>
            <w:tcMar>
              <w:top w:w="0" w:type="dxa"/>
              <w:left w:w="108" w:type="dxa"/>
              <w:bottom w:w="0" w:type="dxa"/>
              <w:right w:w="108" w:type="dxa"/>
            </w:tcMar>
          </w:tcPr>
          <w:p w:rsidRPr="00113B27" w:rsidR="009216EE" w:rsidP="00F3409C" w:rsidRDefault="009216EE" w14:paraId="1B6B17AD" w14:textId="77777777">
            <w:pPr>
              <w:rPr>
                <w:b/>
                <w:bCs/>
              </w:rPr>
            </w:pPr>
            <w:r w:rsidRPr="00113B27">
              <w:rPr>
                <w:b/>
                <w:bCs/>
              </w:rPr>
              <w:t>Form Name</w:t>
            </w:r>
          </w:p>
        </w:tc>
        <w:tc>
          <w:tcPr>
            <w:tcW w:w="1530" w:type="dxa"/>
            <w:noWrap/>
            <w:tcMar>
              <w:top w:w="0" w:type="dxa"/>
              <w:left w:w="108" w:type="dxa"/>
              <w:bottom w:w="0" w:type="dxa"/>
              <w:right w:w="108" w:type="dxa"/>
            </w:tcMar>
          </w:tcPr>
          <w:p w:rsidRPr="00113B27" w:rsidR="009216EE" w:rsidP="00F3409C" w:rsidRDefault="009216EE" w14:paraId="76781745" w14:textId="77777777">
            <w:pPr>
              <w:rPr>
                <w:b/>
                <w:bCs/>
              </w:rPr>
            </w:pPr>
            <w:r w:rsidRPr="00113B27">
              <w:rPr>
                <w:b/>
                <w:bCs/>
              </w:rPr>
              <w:t>Number of Respondents</w:t>
            </w:r>
          </w:p>
        </w:tc>
        <w:tc>
          <w:tcPr>
            <w:tcW w:w="1350" w:type="dxa"/>
            <w:noWrap/>
            <w:tcMar>
              <w:top w:w="0" w:type="dxa"/>
              <w:left w:w="108" w:type="dxa"/>
              <w:bottom w:w="0" w:type="dxa"/>
              <w:right w:w="108" w:type="dxa"/>
            </w:tcMar>
            <w:hideMark/>
          </w:tcPr>
          <w:p w:rsidRPr="00113B27" w:rsidR="009216EE" w:rsidRDefault="009216EE" w14:paraId="7821A095" w14:textId="77777777">
            <w:pPr>
              <w:rPr>
                <w:b/>
                <w:bCs/>
              </w:rPr>
            </w:pPr>
            <w:r w:rsidRPr="00113B27">
              <w:rPr>
                <w:b/>
                <w:bCs/>
              </w:rPr>
              <w:t>Number of Responses</w:t>
            </w:r>
          </w:p>
        </w:tc>
        <w:tc>
          <w:tcPr>
            <w:tcW w:w="1350" w:type="dxa"/>
            <w:noWrap/>
            <w:tcMar>
              <w:top w:w="0" w:type="dxa"/>
              <w:left w:w="108" w:type="dxa"/>
              <w:bottom w:w="0" w:type="dxa"/>
              <w:right w:w="108" w:type="dxa"/>
            </w:tcMar>
            <w:hideMark/>
          </w:tcPr>
          <w:p w:rsidRPr="00113B27" w:rsidR="009216EE" w:rsidRDefault="009216EE" w14:paraId="3D1A7156" w14:textId="73273EB7">
            <w:pPr>
              <w:rPr>
                <w:b/>
                <w:bCs/>
              </w:rPr>
            </w:pPr>
            <w:r w:rsidRPr="00113B27">
              <w:rPr>
                <w:b/>
                <w:bCs/>
              </w:rPr>
              <w:t>Burden per Response (</w:t>
            </w:r>
            <w:r w:rsidR="00D03112">
              <w:rPr>
                <w:b/>
                <w:bCs/>
              </w:rPr>
              <w:t>in hours</w:t>
            </w:r>
            <w:r w:rsidRPr="00113B27">
              <w:rPr>
                <w:b/>
                <w:bCs/>
              </w:rPr>
              <w:t xml:space="preserve">)  </w:t>
            </w:r>
          </w:p>
        </w:tc>
        <w:tc>
          <w:tcPr>
            <w:tcW w:w="900" w:type="dxa"/>
          </w:tcPr>
          <w:p w:rsidRPr="00113B27" w:rsidR="009216EE" w:rsidRDefault="009216EE" w14:paraId="59126FAC" w14:textId="73AF18F6">
            <w:pPr>
              <w:rPr>
                <w:b/>
                <w:bCs/>
              </w:rPr>
            </w:pPr>
            <w:r>
              <w:rPr>
                <w:b/>
                <w:bCs/>
              </w:rPr>
              <w:t>Avg. Hourly Wage</w:t>
            </w:r>
          </w:p>
        </w:tc>
        <w:tc>
          <w:tcPr>
            <w:tcW w:w="990" w:type="dxa"/>
            <w:noWrap/>
            <w:tcMar>
              <w:top w:w="0" w:type="dxa"/>
              <w:left w:w="108" w:type="dxa"/>
              <w:bottom w:w="0" w:type="dxa"/>
              <w:right w:w="108" w:type="dxa"/>
            </w:tcMar>
          </w:tcPr>
          <w:p w:rsidRPr="00113B27" w:rsidR="009216EE" w:rsidRDefault="009216EE" w14:paraId="3A7AB7CD" w14:textId="439DF3E2">
            <w:pPr>
              <w:rPr>
                <w:b/>
                <w:bCs/>
              </w:rPr>
            </w:pPr>
            <w:r w:rsidRPr="00113B27">
              <w:rPr>
                <w:b/>
                <w:bCs/>
              </w:rPr>
              <w:t xml:space="preserve">Burden </w:t>
            </w:r>
            <w:r w:rsidR="00D03112">
              <w:rPr>
                <w:b/>
                <w:bCs/>
              </w:rPr>
              <w:t>Cost</w:t>
            </w:r>
          </w:p>
        </w:tc>
      </w:tr>
      <w:tr w:rsidRPr="00113B27" w:rsidR="00D03112" w:rsidTr="00836B0E" w14:paraId="623794EE" w14:textId="77777777">
        <w:trPr>
          <w:trHeight w:val="20"/>
        </w:trPr>
        <w:tc>
          <w:tcPr>
            <w:tcW w:w="1530" w:type="dxa"/>
            <w:vMerge w:val="restart"/>
            <w:tcMar>
              <w:top w:w="0" w:type="dxa"/>
              <w:left w:w="108" w:type="dxa"/>
              <w:bottom w:w="0" w:type="dxa"/>
              <w:right w:w="108" w:type="dxa"/>
            </w:tcMar>
            <w:hideMark/>
          </w:tcPr>
          <w:p w:rsidR="00697029" w:rsidP="00F3409C" w:rsidRDefault="00697029" w14:paraId="44EE0261" w14:textId="77777777">
            <w:pPr>
              <w:rPr>
                <w:color w:val="000000"/>
              </w:rPr>
            </w:pPr>
          </w:p>
          <w:p w:rsidR="00697029" w:rsidP="00F3409C" w:rsidRDefault="00697029" w14:paraId="5842431E" w14:textId="77777777">
            <w:pPr>
              <w:rPr>
                <w:color w:val="000000"/>
              </w:rPr>
            </w:pPr>
          </w:p>
          <w:p w:rsidR="00697029" w:rsidP="00F3409C" w:rsidRDefault="00697029" w14:paraId="3B900E77" w14:textId="77777777">
            <w:pPr>
              <w:rPr>
                <w:color w:val="000000"/>
              </w:rPr>
            </w:pPr>
          </w:p>
          <w:p w:rsidR="00697029" w:rsidRDefault="00697029" w14:paraId="13DF5DD5" w14:textId="77777777">
            <w:pPr>
              <w:rPr>
                <w:color w:val="000000"/>
              </w:rPr>
            </w:pPr>
          </w:p>
          <w:p w:rsidR="00697029" w:rsidRDefault="00697029" w14:paraId="014452B0" w14:textId="77777777">
            <w:pPr>
              <w:rPr>
                <w:color w:val="000000"/>
              </w:rPr>
            </w:pPr>
          </w:p>
          <w:p w:rsidR="00697029" w:rsidRDefault="00697029" w14:paraId="62EFF5F0" w14:textId="77777777">
            <w:pPr>
              <w:rPr>
                <w:color w:val="000000"/>
              </w:rPr>
            </w:pPr>
          </w:p>
          <w:p w:rsidR="00697029" w:rsidRDefault="00697029" w14:paraId="5DA92636" w14:textId="77777777">
            <w:pPr>
              <w:rPr>
                <w:color w:val="000000"/>
              </w:rPr>
            </w:pPr>
          </w:p>
          <w:p w:rsidR="00697029" w:rsidRDefault="00697029" w14:paraId="52E6B6F8" w14:textId="77777777">
            <w:pPr>
              <w:rPr>
                <w:color w:val="000000"/>
              </w:rPr>
            </w:pPr>
          </w:p>
          <w:p w:rsidR="00697029" w:rsidRDefault="00697029" w14:paraId="1D596A9F" w14:textId="77777777">
            <w:pPr>
              <w:rPr>
                <w:color w:val="000000"/>
              </w:rPr>
            </w:pPr>
          </w:p>
          <w:p w:rsidR="00697029" w:rsidRDefault="00697029" w14:paraId="0928ABD5" w14:textId="77777777">
            <w:pPr>
              <w:rPr>
                <w:color w:val="000000"/>
              </w:rPr>
            </w:pPr>
          </w:p>
          <w:p w:rsidR="00697029" w:rsidRDefault="00697029" w14:paraId="690C694F" w14:textId="77777777">
            <w:pPr>
              <w:rPr>
                <w:color w:val="000000"/>
              </w:rPr>
            </w:pPr>
          </w:p>
          <w:p w:rsidR="00697029" w:rsidRDefault="00697029" w14:paraId="1E259FA0" w14:textId="77777777">
            <w:pPr>
              <w:rPr>
                <w:color w:val="000000"/>
              </w:rPr>
            </w:pPr>
          </w:p>
          <w:p w:rsidR="00697029" w:rsidRDefault="00697029" w14:paraId="00F11D7E" w14:textId="77777777">
            <w:pPr>
              <w:rPr>
                <w:color w:val="000000"/>
              </w:rPr>
            </w:pPr>
          </w:p>
          <w:p w:rsidR="00697029" w:rsidRDefault="00697029" w14:paraId="0A82B69D" w14:textId="77777777">
            <w:pPr>
              <w:rPr>
                <w:color w:val="000000"/>
              </w:rPr>
            </w:pPr>
          </w:p>
          <w:p w:rsidRPr="00113B27" w:rsidR="00697029" w:rsidRDefault="00697029" w14:paraId="7AFCCB09" w14:textId="3D052C56">
            <w:pPr>
              <w:rPr>
                <w:color w:val="000000"/>
              </w:rPr>
            </w:pPr>
            <w:r w:rsidRPr="00113B27">
              <w:rPr>
                <w:color w:val="000000"/>
              </w:rPr>
              <w:t>Pediatricians</w:t>
            </w:r>
          </w:p>
          <w:p w:rsidRPr="006325C6" w:rsidR="00697029" w:rsidRDefault="00697029" w14:paraId="4F062489" w14:textId="77777777">
            <w:pPr>
              <w:rPr>
                <w:color w:val="000000"/>
              </w:rPr>
            </w:pPr>
            <w:r>
              <w:rPr>
                <w:color w:val="000000"/>
              </w:rPr>
              <w:t>(Attending Physician)</w:t>
            </w:r>
          </w:p>
        </w:tc>
        <w:tc>
          <w:tcPr>
            <w:tcW w:w="2250" w:type="dxa"/>
            <w:tcMar>
              <w:top w:w="0" w:type="dxa"/>
              <w:left w:w="108" w:type="dxa"/>
              <w:bottom w:w="0" w:type="dxa"/>
              <w:right w:w="108" w:type="dxa"/>
            </w:tcMar>
          </w:tcPr>
          <w:p w:rsidRPr="00113B27" w:rsidR="00697029" w:rsidRDefault="00697029" w14:paraId="39B476CF" w14:textId="2E8427B2">
            <w:pPr>
              <w:rPr>
                <w:color w:val="000000"/>
              </w:rPr>
            </w:pPr>
            <w:r>
              <w:t>Attending physicians S</w:t>
            </w:r>
            <w:r w:rsidR="007670A3">
              <w:t xml:space="preserve">creening </w:t>
            </w:r>
            <w:r>
              <w:t>&amp;</w:t>
            </w:r>
            <w:r w:rsidR="007670A3">
              <w:t xml:space="preserve"> </w:t>
            </w:r>
            <w:r>
              <w:t>D</w:t>
            </w:r>
            <w:r w:rsidR="007670A3">
              <w:t>iagnosis pret</w:t>
            </w:r>
            <w:r>
              <w:t>est (A1)</w:t>
            </w:r>
          </w:p>
        </w:tc>
        <w:tc>
          <w:tcPr>
            <w:tcW w:w="1530" w:type="dxa"/>
            <w:tcMar>
              <w:top w:w="0" w:type="dxa"/>
              <w:left w:w="108" w:type="dxa"/>
              <w:bottom w:w="0" w:type="dxa"/>
              <w:right w:w="108" w:type="dxa"/>
            </w:tcMar>
          </w:tcPr>
          <w:p w:rsidRPr="00113B27" w:rsidR="00697029" w:rsidRDefault="00697029" w14:paraId="5B3EB146" w14:textId="77777777">
            <w:pPr>
              <w:jc w:val="right"/>
              <w:rPr>
                <w:color w:val="000000"/>
              </w:rPr>
            </w:pPr>
            <w:r>
              <w:rPr>
                <w:color w:val="000000"/>
              </w:rPr>
              <w:t>10</w:t>
            </w:r>
          </w:p>
        </w:tc>
        <w:tc>
          <w:tcPr>
            <w:tcW w:w="1350" w:type="dxa"/>
            <w:tcMar>
              <w:top w:w="0" w:type="dxa"/>
              <w:left w:w="108" w:type="dxa"/>
              <w:bottom w:w="0" w:type="dxa"/>
              <w:right w:w="108" w:type="dxa"/>
            </w:tcMar>
          </w:tcPr>
          <w:p w:rsidRPr="00113B27" w:rsidR="00697029" w:rsidRDefault="00697029" w14:paraId="0F23AE9D" w14:textId="77777777">
            <w:pPr>
              <w:jc w:val="right"/>
              <w:rPr>
                <w:color w:val="000000"/>
              </w:rPr>
            </w:pPr>
            <w:r>
              <w:rPr>
                <w:color w:val="000000"/>
              </w:rPr>
              <w:t>1</w:t>
            </w:r>
          </w:p>
        </w:tc>
        <w:tc>
          <w:tcPr>
            <w:tcW w:w="1350" w:type="dxa"/>
            <w:tcMar>
              <w:top w:w="0" w:type="dxa"/>
              <w:left w:w="108" w:type="dxa"/>
              <w:bottom w:w="0" w:type="dxa"/>
              <w:right w:w="108" w:type="dxa"/>
            </w:tcMar>
          </w:tcPr>
          <w:p w:rsidRPr="00113B27" w:rsidR="00697029" w:rsidRDefault="00697029" w14:paraId="66EE6AE4" w14:textId="77777777">
            <w:pPr>
              <w:jc w:val="right"/>
              <w:rPr>
                <w:color w:val="000000"/>
              </w:rPr>
            </w:pPr>
            <w:r>
              <w:rPr>
                <w:color w:val="000000"/>
              </w:rPr>
              <w:t>10/60</w:t>
            </w:r>
          </w:p>
        </w:tc>
        <w:tc>
          <w:tcPr>
            <w:tcW w:w="900" w:type="dxa"/>
          </w:tcPr>
          <w:p w:rsidR="00697029" w:rsidRDefault="00697029" w14:paraId="59AFC0C1" w14:textId="287F241C">
            <w:pPr>
              <w:jc w:val="right"/>
              <w:rPr>
                <w:color w:val="000000"/>
              </w:rPr>
            </w:pPr>
            <w:r>
              <w:rPr>
                <w:color w:val="000000"/>
              </w:rPr>
              <w:t xml:space="preserve">$88.74    </w:t>
            </w:r>
          </w:p>
        </w:tc>
        <w:tc>
          <w:tcPr>
            <w:tcW w:w="990" w:type="dxa"/>
            <w:tcMar>
              <w:top w:w="0" w:type="dxa"/>
              <w:left w:w="108" w:type="dxa"/>
              <w:bottom w:w="0" w:type="dxa"/>
              <w:right w:w="108" w:type="dxa"/>
            </w:tcMar>
          </w:tcPr>
          <w:p w:rsidRPr="00113B27" w:rsidR="00697029" w:rsidRDefault="00697029" w14:paraId="63878CF6" w14:textId="1DA1F341">
            <w:pPr>
              <w:jc w:val="right"/>
              <w:rPr>
                <w:color w:val="000000"/>
              </w:rPr>
            </w:pPr>
            <w:r>
              <w:rPr>
                <w:color w:val="000000"/>
              </w:rPr>
              <w:t>$</w:t>
            </w:r>
            <w:r w:rsidR="00D03112">
              <w:rPr>
                <w:color w:val="000000"/>
              </w:rPr>
              <w:t>148</w:t>
            </w:r>
          </w:p>
        </w:tc>
      </w:tr>
      <w:tr w:rsidRPr="00113B27" w:rsidR="00D03112" w:rsidTr="00836B0E" w14:paraId="64D524FC" w14:textId="77777777">
        <w:trPr>
          <w:trHeight w:val="20"/>
        </w:trPr>
        <w:tc>
          <w:tcPr>
            <w:tcW w:w="1530" w:type="dxa"/>
            <w:vMerge/>
            <w:tcMar>
              <w:top w:w="0" w:type="dxa"/>
              <w:left w:w="108" w:type="dxa"/>
              <w:bottom w:w="0" w:type="dxa"/>
              <w:right w:w="108" w:type="dxa"/>
            </w:tcMar>
            <w:hideMark/>
          </w:tcPr>
          <w:p w:rsidRPr="00113B27" w:rsidR="00697029" w:rsidRDefault="00697029" w14:paraId="095946F4" w14:textId="77777777">
            <w:pPr>
              <w:rPr>
                <w:color w:val="000000"/>
              </w:rPr>
            </w:pPr>
          </w:p>
        </w:tc>
        <w:tc>
          <w:tcPr>
            <w:tcW w:w="2250" w:type="dxa"/>
            <w:tcMar>
              <w:top w:w="0" w:type="dxa"/>
              <w:left w:w="108" w:type="dxa"/>
              <w:bottom w:w="0" w:type="dxa"/>
              <w:right w:w="108" w:type="dxa"/>
            </w:tcMar>
          </w:tcPr>
          <w:p w:rsidRPr="00113B27" w:rsidR="00697029" w:rsidRDefault="00697029" w14:paraId="4103C5F9" w14:textId="1567D28B">
            <w:pPr>
              <w:rPr>
                <w:color w:val="000000"/>
              </w:rPr>
            </w:pPr>
            <w:r>
              <w:t>Attending physicians S</w:t>
            </w:r>
            <w:r w:rsidR="007670A3">
              <w:t xml:space="preserve">creening </w:t>
            </w:r>
            <w:r>
              <w:t>&amp;</w:t>
            </w:r>
            <w:r w:rsidR="007670A3">
              <w:t xml:space="preserve"> </w:t>
            </w:r>
            <w:r>
              <w:t>D</w:t>
            </w:r>
            <w:r w:rsidR="007670A3">
              <w:t>iagnosis</w:t>
            </w:r>
            <w:r>
              <w:t xml:space="preserve"> Posttest (A2)</w:t>
            </w:r>
          </w:p>
        </w:tc>
        <w:tc>
          <w:tcPr>
            <w:tcW w:w="1530" w:type="dxa"/>
            <w:tcMar>
              <w:top w:w="0" w:type="dxa"/>
              <w:left w:w="108" w:type="dxa"/>
              <w:bottom w:w="0" w:type="dxa"/>
              <w:right w:w="108" w:type="dxa"/>
            </w:tcMar>
          </w:tcPr>
          <w:p w:rsidRPr="00113B27" w:rsidR="00697029" w:rsidRDefault="00697029" w14:paraId="48CEB84C" w14:textId="77777777">
            <w:pPr>
              <w:jc w:val="right"/>
              <w:rPr>
                <w:color w:val="000000"/>
              </w:rPr>
            </w:pPr>
            <w:r>
              <w:rPr>
                <w:color w:val="000000"/>
              </w:rPr>
              <w:t>10</w:t>
            </w:r>
          </w:p>
        </w:tc>
        <w:tc>
          <w:tcPr>
            <w:tcW w:w="1350" w:type="dxa"/>
            <w:tcMar>
              <w:top w:w="0" w:type="dxa"/>
              <w:left w:w="108" w:type="dxa"/>
              <w:bottom w:w="0" w:type="dxa"/>
              <w:right w:w="108" w:type="dxa"/>
            </w:tcMar>
          </w:tcPr>
          <w:p w:rsidRPr="00113B27" w:rsidR="00697029" w:rsidRDefault="00697029" w14:paraId="3D812974" w14:textId="77777777">
            <w:pPr>
              <w:jc w:val="right"/>
              <w:rPr>
                <w:color w:val="000000"/>
              </w:rPr>
            </w:pPr>
            <w:r>
              <w:rPr>
                <w:color w:val="000000"/>
              </w:rPr>
              <w:t>1</w:t>
            </w:r>
          </w:p>
        </w:tc>
        <w:tc>
          <w:tcPr>
            <w:tcW w:w="1350" w:type="dxa"/>
            <w:tcMar>
              <w:top w:w="0" w:type="dxa"/>
              <w:left w:w="108" w:type="dxa"/>
              <w:bottom w:w="0" w:type="dxa"/>
              <w:right w:w="108" w:type="dxa"/>
            </w:tcMar>
          </w:tcPr>
          <w:p w:rsidRPr="00113B27" w:rsidR="00697029" w:rsidRDefault="00697029" w14:paraId="1F202BEC" w14:textId="77777777">
            <w:pPr>
              <w:jc w:val="right"/>
              <w:rPr>
                <w:color w:val="000000"/>
              </w:rPr>
            </w:pPr>
            <w:r>
              <w:rPr>
                <w:color w:val="000000"/>
              </w:rPr>
              <w:t>10/60</w:t>
            </w:r>
          </w:p>
        </w:tc>
        <w:tc>
          <w:tcPr>
            <w:tcW w:w="900" w:type="dxa"/>
          </w:tcPr>
          <w:p w:rsidR="00697029" w:rsidRDefault="00697029" w14:paraId="7773E798" w14:textId="4FAB11B5">
            <w:pPr>
              <w:jc w:val="right"/>
              <w:rPr>
                <w:color w:val="000000"/>
              </w:rPr>
            </w:pPr>
            <w:r>
              <w:rPr>
                <w:color w:val="000000"/>
              </w:rPr>
              <w:t xml:space="preserve">$88.74    </w:t>
            </w:r>
          </w:p>
        </w:tc>
        <w:tc>
          <w:tcPr>
            <w:tcW w:w="990" w:type="dxa"/>
            <w:tcMar>
              <w:top w:w="0" w:type="dxa"/>
              <w:left w:w="108" w:type="dxa"/>
              <w:bottom w:w="0" w:type="dxa"/>
              <w:right w:w="108" w:type="dxa"/>
            </w:tcMar>
          </w:tcPr>
          <w:p w:rsidRPr="00113B27" w:rsidR="00697029" w:rsidRDefault="00697029" w14:paraId="3041BBFA" w14:textId="68FDC965">
            <w:pPr>
              <w:jc w:val="right"/>
              <w:rPr>
                <w:color w:val="000000"/>
              </w:rPr>
            </w:pPr>
            <w:r>
              <w:rPr>
                <w:color w:val="000000"/>
              </w:rPr>
              <w:t>$</w:t>
            </w:r>
            <w:r w:rsidR="00D03112">
              <w:rPr>
                <w:color w:val="000000"/>
              </w:rPr>
              <w:t>148</w:t>
            </w:r>
          </w:p>
        </w:tc>
      </w:tr>
      <w:tr w:rsidRPr="00113B27" w:rsidR="00D03112" w:rsidTr="00836B0E" w14:paraId="71C714A4" w14:textId="77777777">
        <w:trPr>
          <w:trHeight w:val="20"/>
        </w:trPr>
        <w:tc>
          <w:tcPr>
            <w:tcW w:w="1530" w:type="dxa"/>
            <w:vMerge/>
            <w:tcMar>
              <w:top w:w="0" w:type="dxa"/>
              <w:left w:w="108" w:type="dxa"/>
              <w:bottom w:w="0" w:type="dxa"/>
              <w:right w:w="108" w:type="dxa"/>
            </w:tcMar>
          </w:tcPr>
          <w:p w:rsidRPr="00113B27" w:rsidR="00697029" w:rsidRDefault="00697029" w14:paraId="5FF8B61B" w14:textId="77777777">
            <w:pPr>
              <w:rPr>
                <w:color w:val="000000"/>
              </w:rPr>
            </w:pPr>
          </w:p>
        </w:tc>
        <w:tc>
          <w:tcPr>
            <w:tcW w:w="2250" w:type="dxa"/>
            <w:tcMar>
              <w:top w:w="0" w:type="dxa"/>
              <w:left w:w="108" w:type="dxa"/>
              <w:bottom w:w="0" w:type="dxa"/>
              <w:right w:w="108" w:type="dxa"/>
            </w:tcMar>
          </w:tcPr>
          <w:p w:rsidRPr="00782792" w:rsidR="00697029" w:rsidP="001B6AF5" w:rsidRDefault="00697029" w14:paraId="636F0C7D" w14:textId="77777777">
            <w:pPr>
              <w:spacing w:before="100" w:beforeAutospacing="1" w:after="100" w:afterAutospacing="1"/>
              <w:contextualSpacing/>
              <w:rPr>
                <w:rFonts w:eastAsiaTheme="minorEastAsia"/>
              </w:rPr>
            </w:pPr>
            <w:r w:rsidRPr="00DD3D6E">
              <w:rPr>
                <w:rFonts w:eastAsiaTheme="minorEastAsia"/>
              </w:rPr>
              <w:t>Attending physicians</w:t>
            </w:r>
            <w:r>
              <w:rPr>
                <w:rFonts w:eastAsiaTheme="minorEastAsia"/>
              </w:rPr>
              <w:t xml:space="preserve"> </w:t>
            </w:r>
            <w:r w:rsidRPr="00DD3D6E">
              <w:rPr>
                <w:rFonts w:eastAsiaTheme="minorEastAsia"/>
              </w:rPr>
              <w:t xml:space="preserve">Treatment Across Lifespan Pretest </w:t>
            </w:r>
            <w:r>
              <w:rPr>
                <w:rFonts w:eastAsiaTheme="minorEastAsia"/>
              </w:rPr>
              <w:t>(A3)</w:t>
            </w:r>
          </w:p>
        </w:tc>
        <w:tc>
          <w:tcPr>
            <w:tcW w:w="1530" w:type="dxa"/>
            <w:tcMar>
              <w:top w:w="0" w:type="dxa"/>
              <w:left w:w="108" w:type="dxa"/>
              <w:bottom w:w="0" w:type="dxa"/>
              <w:right w:w="108" w:type="dxa"/>
            </w:tcMar>
          </w:tcPr>
          <w:p w:rsidRPr="00113B27" w:rsidR="00697029" w:rsidP="00F3409C" w:rsidRDefault="00697029" w14:paraId="363EF9B8" w14:textId="77777777">
            <w:pPr>
              <w:jc w:val="right"/>
              <w:rPr>
                <w:color w:val="000000"/>
              </w:rPr>
            </w:pPr>
            <w:r>
              <w:rPr>
                <w:color w:val="000000"/>
              </w:rPr>
              <w:t>10</w:t>
            </w:r>
          </w:p>
        </w:tc>
        <w:tc>
          <w:tcPr>
            <w:tcW w:w="1350" w:type="dxa"/>
            <w:tcMar>
              <w:top w:w="0" w:type="dxa"/>
              <w:left w:w="108" w:type="dxa"/>
              <w:bottom w:w="0" w:type="dxa"/>
              <w:right w:w="108" w:type="dxa"/>
            </w:tcMar>
          </w:tcPr>
          <w:p w:rsidRPr="00113B27" w:rsidR="00697029" w:rsidP="00F3409C" w:rsidRDefault="00697029" w14:paraId="28FEC74F" w14:textId="77777777">
            <w:pPr>
              <w:jc w:val="right"/>
              <w:rPr>
                <w:color w:val="000000"/>
              </w:rPr>
            </w:pPr>
            <w:r w:rsidRPr="00113B27">
              <w:rPr>
                <w:color w:val="000000"/>
              </w:rPr>
              <w:t>1</w:t>
            </w:r>
          </w:p>
        </w:tc>
        <w:tc>
          <w:tcPr>
            <w:tcW w:w="1350" w:type="dxa"/>
            <w:tcMar>
              <w:top w:w="0" w:type="dxa"/>
              <w:left w:w="108" w:type="dxa"/>
              <w:bottom w:w="0" w:type="dxa"/>
              <w:right w:w="108" w:type="dxa"/>
            </w:tcMar>
          </w:tcPr>
          <w:p w:rsidRPr="00113B27" w:rsidR="00697029" w:rsidP="00F3409C" w:rsidRDefault="00697029" w14:paraId="5130F5C5" w14:textId="77777777">
            <w:pPr>
              <w:jc w:val="right"/>
              <w:rPr>
                <w:color w:val="000000"/>
              </w:rPr>
            </w:pPr>
            <w:r>
              <w:rPr>
                <w:color w:val="000000"/>
              </w:rPr>
              <w:t>10</w:t>
            </w:r>
            <w:r w:rsidRPr="00113B27">
              <w:rPr>
                <w:color w:val="000000"/>
              </w:rPr>
              <w:t>/60</w:t>
            </w:r>
          </w:p>
        </w:tc>
        <w:tc>
          <w:tcPr>
            <w:tcW w:w="900" w:type="dxa"/>
          </w:tcPr>
          <w:p w:rsidR="00697029" w:rsidRDefault="00697029" w14:paraId="4037E2EE" w14:textId="0ED56746">
            <w:pPr>
              <w:jc w:val="right"/>
              <w:rPr>
                <w:color w:val="000000"/>
              </w:rPr>
            </w:pPr>
            <w:r>
              <w:rPr>
                <w:color w:val="000000"/>
              </w:rPr>
              <w:t xml:space="preserve">$88.74    </w:t>
            </w:r>
          </w:p>
        </w:tc>
        <w:tc>
          <w:tcPr>
            <w:tcW w:w="990" w:type="dxa"/>
            <w:tcMar>
              <w:top w:w="0" w:type="dxa"/>
              <w:left w:w="108" w:type="dxa"/>
              <w:bottom w:w="0" w:type="dxa"/>
              <w:right w:w="108" w:type="dxa"/>
            </w:tcMar>
          </w:tcPr>
          <w:p w:rsidRPr="00113B27" w:rsidR="00697029" w:rsidRDefault="00697029" w14:paraId="5E5158C3" w14:textId="6B241E27">
            <w:pPr>
              <w:jc w:val="right"/>
              <w:rPr>
                <w:color w:val="000000"/>
              </w:rPr>
            </w:pPr>
            <w:r>
              <w:rPr>
                <w:color w:val="000000"/>
              </w:rPr>
              <w:t>$</w:t>
            </w:r>
            <w:r w:rsidR="00D03112">
              <w:rPr>
                <w:color w:val="000000"/>
              </w:rPr>
              <w:t>148</w:t>
            </w:r>
          </w:p>
        </w:tc>
      </w:tr>
      <w:tr w:rsidRPr="00113B27" w:rsidR="00D03112" w:rsidTr="00836B0E" w14:paraId="1EBE909A" w14:textId="77777777">
        <w:trPr>
          <w:trHeight w:val="20"/>
        </w:trPr>
        <w:tc>
          <w:tcPr>
            <w:tcW w:w="1530" w:type="dxa"/>
            <w:vMerge/>
            <w:tcMar>
              <w:top w:w="0" w:type="dxa"/>
              <w:left w:w="108" w:type="dxa"/>
              <w:bottom w:w="0" w:type="dxa"/>
              <w:right w:w="108" w:type="dxa"/>
            </w:tcMar>
          </w:tcPr>
          <w:p w:rsidRPr="00113B27" w:rsidR="00697029" w:rsidRDefault="00697029" w14:paraId="7D6FD5AE" w14:textId="77777777"/>
        </w:tc>
        <w:tc>
          <w:tcPr>
            <w:tcW w:w="2250" w:type="dxa"/>
            <w:tcMar>
              <w:top w:w="0" w:type="dxa"/>
              <w:left w:w="108" w:type="dxa"/>
              <w:bottom w:w="0" w:type="dxa"/>
              <w:right w:w="108" w:type="dxa"/>
            </w:tcMar>
          </w:tcPr>
          <w:p w:rsidRPr="00DD3D6E" w:rsidR="00697029" w:rsidP="001B6AF5" w:rsidRDefault="00697029" w14:paraId="46656906" w14:textId="77777777">
            <w:pPr>
              <w:spacing w:before="100" w:beforeAutospacing="1" w:after="100" w:afterAutospacing="1"/>
              <w:contextualSpacing/>
              <w:rPr>
                <w:rFonts w:eastAsiaTheme="minorEastAsia"/>
              </w:rPr>
            </w:pPr>
            <w:r w:rsidRPr="00DD3D6E">
              <w:rPr>
                <w:rFonts w:eastAsiaTheme="minorEastAsia"/>
              </w:rPr>
              <w:t>Attending physicians</w:t>
            </w:r>
            <w:r>
              <w:rPr>
                <w:rFonts w:eastAsiaTheme="minorEastAsia"/>
              </w:rPr>
              <w:t xml:space="preserve"> </w:t>
            </w:r>
            <w:r w:rsidRPr="00DD3D6E">
              <w:rPr>
                <w:rFonts w:eastAsiaTheme="minorEastAsia"/>
              </w:rPr>
              <w:t>Treatment Across Lifespan P</w:t>
            </w:r>
            <w:r>
              <w:rPr>
                <w:rFonts w:eastAsiaTheme="minorEastAsia"/>
              </w:rPr>
              <w:t>ost</w:t>
            </w:r>
            <w:r w:rsidRPr="00DD3D6E">
              <w:rPr>
                <w:rFonts w:eastAsiaTheme="minorEastAsia"/>
              </w:rPr>
              <w:t xml:space="preserve">test </w:t>
            </w:r>
            <w:r>
              <w:rPr>
                <w:rFonts w:eastAsiaTheme="minorEastAsia"/>
              </w:rPr>
              <w:t>(A4)</w:t>
            </w:r>
          </w:p>
        </w:tc>
        <w:tc>
          <w:tcPr>
            <w:tcW w:w="1530" w:type="dxa"/>
            <w:tcMar>
              <w:top w:w="0" w:type="dxa"/>
              <w:left w:w="108" w:type="dxa"/>
              <w:bottom w:w="0" w:type="dxa"/>
              <w:right w:w="108" w:type="dxa"/>
            </w:tcMar>
          </w:tcPr>
          <w:p w:rsidR="00697029" w:rsidP="00F3409C" w:rsidRDefault="00697029" w14:paraId="3B7AEBEA" w14:textId="77777777">
            <w:pPr>
              <w:jc w:val="right"/>
              <w:rPr>
                <w:color w:val="000000"/>
              </w:rPr>
            </w:pPr>
            <w:r>
              <w:rPr>
                <w:color w:val="000000"/>
              </w:rPr>
              <w:t>10</w:t>
            </w:r>
          </w:p>
        </w:tc>
        <w:tc>
          <w:tcPr>
            <w:tcW w:w="1350" w:type="dxa"/>
            <w:tcMar>
              <w:top w:w="0" w:type="dxa"/>
              <w:left w:w="108" w:type="dxa"/>
              <w:bottom w:w="0" w:type="dxa"/>
              <w:right w:w="108" w:type="dxa"/>
            </w:tcMar>
          </w:tcPr>
          <w:p w:rsidR="00697029" w:rsidP="00F3409C" w:rsidRDefault="00697029" w14:paraId="75B93696" w14:textId="77777777">
            <w:pPr>
              <w:jc w:val="right"/>
              <w:rPr>
                <w:color w:val="000000"/>
              </w:rPr>
            </w:pPr>
            <w:r>
              <w:rPr>
                <w:color w:val="000000"/>
              </w:rPr>
              <w:t>1</w:t>
            </w:r>
          </w:p>
        </w:tc>
        <w:tc>
          <w:tcPr>
            <w:tcW w:w="1350" w:type="dxa"/>
            <w:tcMar>
              <w:top w:w="0" w:type="dxa"/>
              <w:left w:w="108" w:type="dxa"/>
              <w:bottom w:w="0" w:type="dxa"/>
              <w:right w:w="108" w:type="dxa"/>
            </w:tcMar>
          </w:tcPr>
          <w:p w:rsidR="00697029" w:rsidP="00F3409C" w:rsidRDefault="00697029" w14:paraId="5D701CBD" w14:textId="77777777">
            <w:pPr>
              <w:jc w:val="right"/>
            </w:pPr>
            <w:r>
              <w:t>10/60</w:t>
            </w:r>
          </w:p>
        </w:tc>
        <w:tc>
          <w:tcPr>
            <w:tcW w:w="900" w:type="dxa"/>
          </w:tcPr>
          <w:p w:rsidR="00697029" w:rsidRDefault="00697029" w14:paraId="513DE6D8" w14:textId="67573BA2">
            <w:pPr>
              <w:jc w:val="right"/>
              <w:rPr>
                <w:color w:val="000000"/>
              </w:rPr>
            </w:pPr>
            <w:r>
              <w:rPr>
                <w:color w:val="000000"/>
              </w:rPr>
              <w:t xml:space="preserve">$88.74    </w:t>
            </w:r>
          </w:p>
        </w:tc>
        <w:tc>
          <w:tcPr>
            <w:tcW w:w="990" w:type="dxa"/>
            <w:tcMar>
              <w:top w:w="0" w:type="dxa"/>
              <w:left w:w="108" w:type="dxa"/>
              <w:bottom w:w="0" w:type="dxa"/>
              <w:right w:w="108" w:type="dxa"/>
            </w:tcMar>
          </w:tcPr>
          <w:p w:rsidR="00697029" w:rsidRDefault="00697029" w14:paraId="310B6F6E" w14:textId="63A59EAC">
            <w:pPr>
              <w:jc w:val="right"/>
              <w:rPr>
                <w:color w:val="000000"/>
              </w:rPr>
            </w:pPr>
            <w:r>
              <w:rPr>
                <w:color w:val="000000"/>
              </w:rPr>
              <w:t>$</w:t>
            </w:r>
            <w:r w:rsidR="00D03112">
              <w:rPr>
                <w:color w:val="000000"/>
              </w:rPr>
              <w:t>148</w:t>
            </w:r>
          </w:p>
        </w:tc>
      </w:tr>
      <w:tr w:rsidRPr="00113B27" w:rsidR="00D03112" w:rsidTr="00836B0E" w14:paraId="3C641B0F" w14:textId="77777777">
        <w:trPr>
          <w:trHeight w:val="20"/>
        </w:trPr>
        <w:tc>
          <w:tcPr>
            <w:tcW w:w="1530" w:type="dxa"/>
            <w:vMerge/>
            <w:tcMar>
              <w:top w:w="0" w:type="dxa"/>
              <w:left w:w="108" w:type="dxa"/>
              <w:bottom w:w="0" w:type="dxa"/>
              <w:right w:w="108" w:type="dxa"/>
            </w:tcMar>
          </w:tcPr>
          <w:p w:rsidR="00697029" w:rsidRDefault="00697029" w14:paraId="0FBE1BEC" w14:textId="77777777"/>
        </w:tc>
        <w:tc>
          <w:tcPr>
            <w:tcW w:w="2250" w:type="dxa"/>
            <w:tcMar>
              <w:top w:w="0" w:type="dxa"/>
              <w:left w:w="108" w:type="dxa"/>
              <w:bottom w:w="0" w:type="dxa"/>
              <w:right w:w="108" w:type="dxa"/>
            </w:tcMar>
          </w:tcPr>
          <w:p w:rsidR="00697029" w:rsidRDefault="00697029" w14:paraId="0B41D426" w14:textId="77777777">
            <w:r>
              <w:t>Attending physicians Overcoming Social Attitudes Pretest (A5)</w:t>
            </w:r>
          </w:p>
        </w:tc>
        <w:tc>
          <w:tcPr>
            <w:tcW w:w="1530" w:type="dxa"/>
            <w:tcMar>
              <w:top w:w="0" w:type="dxa"/>
              <w:left w:w="108" w:type="dxa"/>
              <w:bottom w:w="0" w:type="dxa"/>
              <w:right w:w="108" w:type="dxa"/>
            </w:tcMar>
          </w:tcPr>
          <w:p w:rsidR="00697029" w:rsidRDefault="00697029" w14:paraId="77747E1C" w14:textId="77777777">
            <w:pPr>
              <w:jc w:val="right"/>
              <w:rPr>
                <w:color w:val="000000"/>
              </w:rPr>
            </w:pPr>
            <w:r>
              <w:rPr>
                <w:color w:val="000000"/>
              </w:rPr>
              <w:t>10</w:t>
            </w:r>
          </w:p>
        </w:tc>
        <w:tc>
          <w:tcPr>
            <w:tcW w:w="1350" w:type="dxa"/>
            <w:tcMar>
              <w:top w:w="0" w:type="dxa"/>
              <w:left w:w="108" w:type="dxa"/>
              <w:bottom w:w="0" w:type="dxa"/>
              <w:right w:w="108" w:type="dxa"/>
            </w:tcMar>
          </w:tcPr>
          <w:p w:rsidR="00697029" w:rsidRDefault="00697029" w14:paraId="4B16DCE0" w14:textId="77777777">
            <w:pPr>
              <w:jc w:val="right"/>
              <w:rPr>
                <w:color w:val="000000"/>
              </w:rPr>
            </w:pPr>
            <w:r>
              <w:rPr>
                <w:color w:val="000000"/>
              </w:rPr>
              <w:t>1</w:t>
            </w:r>
          </w:p>
        </w:tc>
        <w:tc>
          <w:tcPr>
            <w:tcW w:w="1350" w:type="dxa"/>
            <w:tcMar>
              <w:top w:w="0" w:type="dxa"/>
              <w:left w:w="108" w:type="dxa"/>
              <w:bottom w:w="0" w:type="dxa"/>
              <w:right w:w="108" w:type="dxa"/>
            </w:tcMar>
          </w:tcPr>
          <w:p w:rsidR="00697029" w:rsidRDefault="00697029" w14:paraId="47245C02" w14:textId="77777777">
            <w:pPr>
              <w:jc w:val="right"/>
            </w:pPr>
            <w:r>
              <w:t>10/60</w:t>
            </w:r>
          </w:p>
        </w:tc>
        <w:tc>
          <w:tcPr>
            <w:tcW w:w="900" w:type="dxa"/>
          </w:tcPr>
          <w:p w:rsidR="00697029" w:rsidRDefault="00697029" w14:paraId="7CCABD55" w14:textId="18979F94">
            <w:pPr>
              <w:jc w:val="right"/>
              <w:rPr>
                <w:color w:val="000000"/>
              </w:rPr>
            </w:pPr>
            <w:r>
              <w:rPr>
                <w:color w:val="000000"/>
              </w:rPr>
              <w:t xml:space="preserve">$88.74    </w:t>
            </w:r>
          </w:p>
        </w:tc>
        <w:tc>
          <w:tcPr>
            <w:tcW w:w="990" w:type="dxa"/>
            <w:tcMar>
              <w:top w:w="0" w:type="dxa"/>
              <w:left w:w="108" w:type="dxa"/>
              <w:bottom w:w="0" w:type="dxa"/>
              <w:right w:w="108" w:type="dxa"/>
            </w:tcMar>
          </w:tcPr>
          <w:p w:rsidR="00697029" w:rsidRDefault="00697029" w14:paraId="58EAA260" w14:textId="63C52AE3">
            <w:pPr>
              <w:jc w:val="right"/>
              <w:rPr>
                <w:color w:val="000000"/>
              </w:rPr>
            </w:pPr>
            <w:r>
              <w:rPr>
                <w:color w:val="000000"/>
              </w:rPr>
              <w:t>$</w:t>
            </w:r>
            <w:r w:rsidR="00D03112">
              <w:rPr>
                <w:color w:val="000000"/>
              </w:rPr>
              <w:t>148</w:t>
            </w:r>
          </w:p>
        </w:tc>
      </w:tr>
      <w:tr w:rsidRPr="00113B27" w:rsidR="00D03112" w:rsidTr="00836B0E" w14:paraId="5D35B0F5" w14:textId="77777777">
        <w:trPr>
          <w:trHeight w:val="20"/>
        </w:trPr>
        <w:tc>
          <w:tcPr>
            <w:tcW w:w="1530" w:type="dxa"/>
            <w:vMerge/>
            <w:tcMar>
              <w:top w:w="0" w:type="dxa"/>
              <w:left w:w="108" w:type="dxa"/>
              <w:bottom w:w="0" w:type="dxa"/>
              <w:right w:w="108" w:type="dxa"/>
            </w:tcMar>
          </w:tcPr>
          <w:p w:rsidR="00697029" w:rsidRDefault="00697029" w14:paraId="676EF4A6" w14:textId="77777777"/>
        </w:tc>
        <w:tc>
          <w:tcPr>
            <w:tcW w:w="2250" w:type="dxa"/>
            <w:tcMar>
              <w:top w:w="0" w:type="dxa"/>
              <w:left w:w="108" w:type="dxa"/>
              <w:bottom w:w="0" w:type="dxa"/>
              <w:right w:w="108" w:type="dxa"/>
            </w:tcMar>
          </w:tcPr>
          <w:p w:rsidR="00697029" w:rsidRDefault="00697029" w14:paraId="26AC7B38" w14:textId="77777777">
            <w:r>
              <w:t>Attending physicians Overcoming Social Attitudes Posttest (A6)</w:t>
            </w:r>
          </w:p>
        </w:tc>
        <w:tc>
          <w:tcPr>
            <w:tcW w:w="1530" w:type="dxa"/>
            <w:tcMar>
              <w:top w:w="0" w:type="dxa"/>
              <w:left w:w="108" w:type="dxa"/>
              <w:bottom w:w="0" w:type="dxa"/>
              <w:right w:w="108" w:type="dxa"/>
            </w:tcMar>
          </w:tcPr>
          <w:p w:rsidR="00697029" w:rsidRDefault="00697029" w14:paraId="41FFD0EF" w14:textId="77777777">
            <w:pPr>
              <w:jc w:val="right"/>
              <w:rPr>
                <w:color w:val="000000"/>
              </w:rPr>
            </w:pPr>
            <w:r>
              <w:rPr>
                <w:color w:val="000000"/>
              </w:rPr>
              <w:t>10</w:t>
            </w:r>
          </w:p>
        </w:tc>
        <w:tc>
          <w:tcPr>
            <w:tcW w:w="1350" w:type="dxa"/>
            <w:tcMar>
              <w:top w:w="0" w:type="dxa"/>
              <w:left w:w="108" w:type="dxa"/>
              <w:bottom w:w="0" w:type="dxa"/>
              <w:right w:w="108" w:type="dxa"/>
            </w:tcMar>
          </w:tcPr>
          <w:p w:rsidR="00697029" w:rsidRDefault="00697029" w14:paraId="0DFF4681" w14:textId="77777777">
            <w:pPr>
              <w:jc w:val="right"/>
              <w:rPr>
                <w:color w:val="000000"/>
              </w:rPr>
            </w:pPr>
            <w:r>
              <w:rPr>
                <w:color w:val="000000"/>
              </w:rPr>
              <w:t>1</w:t>
            </w:r>
          </w:p>
        </w:tc>
        <w:tc>
          <w:tcPr>
            <w:tcW w:w="1350" w:type="dxa"/>
            <w:tcMar>
              <w:top w:w="0" w:type="dxa"/>
              <w:left w:w="108" w:type="dxa"/>
              <w:bottom w:w="0" w:type="dxa"/>
              <w:right w:w="108" w:type="dxa"/>
            </w:tcMar>
          </w:tcPr>
          <w:p w:rsidR="00697029" w:rsidRDefault="00697029" w14:paraId="15408900" w14:textId="77777777">
            <w:pPr>
              <w:jc w:val="right"/>
            </w:pPr>
            <w:r>
              <w:t>10/60</w:t>
            </w:r>
          </w:p>
        </w:tc>
        <w:tc>
          <w:tcPr>
            <w:tcW w:w="900" w:type="dxa"/>
          </w:tcPr>
          <w:p w:rsidR="00697029" w:rsidRDefault="00697029" w14:paraId="22A383C0" w14:textId="2F7ABD0C">
            <w:pPr>
              <w:jc w:val="right"/>
              <w:rPr>
                <w:color w:val="000000"/>
              </w:rPr>
            </w:pPr>
            <w:r>
              <w:rPr>
                <w:color w:val="000000"/>
              </w:rPr>
              <w:t xml:space="preserve">$88.74    </w:t>
            </w:r>
          </w:p>
        </w:tc>
        <w:tc>
          <w:tcPr>
            <w:tcW w:w="990" w:type="dxa"/>
            <w:tcMar>
              <w:top w:w="0" w:type="dxa"/>
              <w:left w:w="108" w:type="dxa"/>
              <w:bottom w:w="0" w:type="dxa"/>
              <w:right w:w="108" w:type="dxa"/>
            </w:tcMar>
          </w:tcPr>
          <w:p w:rsidR="00697029" w:rsidRDefault="00697029" w14:paraId="67D47913" w14:textId="1E0B30B7">
            <w:pPr>
              <w:jc w:val="right"/>
              <w:rPr>
                <w:color w:val="000000"/>
              </w:rPr>
            </w:pPr>
            <w:r>
              <w:rPr>
                <w:color w:val="000000"/>
              </w:rPr>
              <w:t>$</w:t>
            </w:r>
            <w:r w:rsidR="00D03112">
              <w:rPr>
                <w:color w:val="000000"/>
              </w:rPr>
              <w:t>148</w:t>
            </w:r>
          </w:p>
        </w:tc>
      </w:tr>
      <w:tr w:rsidRPr="00113B27" w:rsidR="00D03112" w:rsidTr="00836B0E" w14:paraId="6EEEF7BC" w14:textId="77777777">
        <w:trPr>
          <w:trHeight w:val="20"/>
        </w:trPr>
        <w:tc>
          <w:tcPr>
            <w:tcW w:w="1530" w:type="dxa"/>
            <w:vMerge/>
            <w:tcMar>
              <w:top w:w="0" w:type="dxa"/>
              <w:left w:w="108" w:type="dxa"/>
              <w:bottom w:w="0" w:type="dxa"/>
              <w:right w:w="108" w:type="dxa"/>
            </w:tcMar>
          </w:tcPr>
          <w:p w:rsidR="00697029" w:rsidRDefault="00697029" w14:paraId="6FD285C9" w14:textId="77777777"/>
        </w:tc>
        <w:tc>
          <w:tcPr>
            <w:tcW w:w="2250" w:type="dxa"/>
            <w:tcMar>
              <w:top w:w="0" w:type="dxa"/>
              <w:left w:w="108" w:type="dxa"/>
              <w:bottom w:w="0" w:type="dxa"/>
              <w:right w:w="108" w:type="dxa"/>
            </w:tcMar>
          </w:tcPr>
          <w:p w:rsidR="00697029" w:rsidRDefault="00697029" w14:paraId="7A63679A" w14:textId="77777777">
            <w:r>
              <w:t>Attending physicians Educational Care Pretest (A7)</w:t>
            </w:r>
          </w:p>
        </w:tc>
        <w:tc>
          <w:tcPr>
            <w:tcW w:w="1530" w:type="dxa"/>
            <w:tcMar>
              <w:top w:w="0" w:type="dxa"/>
              <w:left w:w="108" w:type="dxa"/>
              <w:bottom w:w="0" w:type="dxa"/>
              <w:right w:w="108" w:type="dxa"/>
            </w:tcMar>
          </w:tcPr>
          <w:p w:rsidR="00697029" w:rsidRDefault="00697029" w14:paraId="528A7B40" w14:textId="77777777">
            <w:pPr>
              <w:jc w:val="right"/>
              <w:rPr>
                <w:color w:val="000000"/>
              </w:rPr>
            </w:pPr>
            <w:r>
              <w:rPr>
                <w:color w:val="000000"/>
              </w:rPr>
              <w:t>10</w:t>
            </w:r>
          </w:p>
        </w:tc>
        <w:tc>
          <w:tcPr>
            <w:tcW w:w="1350" w:type="dxa"/>
            <w:tcMar>
              <w:top w:w="0" w:type="dxa"/>
              <w:left w:w="108" w:type="dxa"/>
              <w:bottom w:w="0" w:type="dxa"/>
              <w:right w:w="108" w:type="dxa"/>
            </w:tcMar>
          </w:tcPr>
          <w:p w:rsidR="00697029" w:rsidRDefault="00697029" w14:paraId="25A72D47" w14:textId="77777777">
            <w:pPr>
              <w:jc w:val="right"/>
              <w:rPr>
                <w:color w:val="000000"/>
              </w:rPr>
            </w:pPr>
            <w:r>
              <w:rPr>
                <w:color w:val="000000"/>
              </w:rPr>
              <w:t>1</w:t>
            </w:r>
          </w:p>
        </w:tc>
        <w:tc>
          <w:tcPr>
            <w:tcW w:w="1350" w:type="dxa"/>
            <w:tcMar>
              <w:top w:w="0" w:type="dxa"/>
              <w:left w:w="108" w:type="dxa"/>
              <w:bottom w:w="0" w:type="dxa"/>
              <w:right w:w="108" w:type="dxa"/>
            </w:tcMar>
          </w:tcPr>
          <w:p w:rsidR="00697029" w:rsidRDefault="00697029" w14:paraId="1980CD45" w14:textId="77777777">
            <w:pPr>
              <w:jc w:val="right"/>
            </w:pPr>
            <w:r>
              <w:t>10/60</w:t>
            </w:r>
          </w:p>
        </w:tc>
        <w:tc>
          <w:tcPr>
            <w:tcW w:w="900" w:type="dxa"/>
          </w:tcPr>
          <w:p w:rsidR="00697029" w:rsidRDefault="00697029" w14:paraId="494D62BE" w14:textId="57840146">
            <w:pPr>
              <w:jc w:val="right"/>
              <w:rPr>
                <w:color w:val="000000"/>
              </w:rPr>
            </w:pPr>
            <w:r>
              <w:rPr>
                <w:color w:val="000000"/>
              </w:rPr>
              <w:t xml:space="preserve">$88.74    </w:t>
            </w:r>
          </w:p>
        </w:tc>
        <w:tc>
          <w:tcPr>
            <w:tcW w:w="990" w:type="dxa"/>
            <w:tcMar>
              <w:top w:w="0" w:type="dxa"/>
              <w:left w:w="108" w:type="dxa"/>
              <w:bottom w:w="0" w:type="dxa"/>
              <w:right w:w="108" w:type="dxa"/>
            </w:tcMar>
          </w:tcPr>
          <w:p w:rsidR="00697029" w:rsidRDefault="00697029" w14:paraId="7D4F86B0" w14:textId="2E58A5B0">
            <w:pPr>
              <w:jc w:val="right"/>
              <w:rPr>
                <w:color w:val="000000"/>
              </w:rPr>
            </w:pPr>
            <w:r>
              <w:rPr>
                <w:color w:val="000000"/>
              </w:rPr>
              <w:t>$</w:t>
            </w:r>
            <w:r w:rsidR="00D03112">
              <w:rPr>
                <w:color w:val="000000"/>
              </w:rPr>
              <w:t>148</w:t>
            </w:r>
          </w:p>
        </w:tc>
      </w:tr>
      <w:tr w:rsidRPr="00113B27" w:rsidR="00D03112" w:rsidTr="00836B0E" w14:paraId="2C00BD42" w14:textId="77777777">
        <w:trPr>
          <w:trHeight w:val="20"/>
        </w:trPr>
        <w:tc>
          <w:tcPr>
            <w:tcW w:w="1530" w:type="dxa"/>
            <w:vMerge/>
            <w:tcMar>
              <w:top w:w="0" w:type="dxa"/>
              <w:left w:w="108" w:type="dxa"/>
              <w:bottom w:w="0" w:type="dxa"/>
              <w:right w:w="108" w:type="dxa"/>
            </w:tcMar>
          </w:tcPr>
          <w:p w:rsidR="00697029" w:rsidRDefault="00697029" w14:paraId="60A2D36B" w14:textId="77777777"/>
        </w:tc>
        <w:tc>
          <w:tcPr>
            <w:tcW w:w="2250" w:type="dxa"/>
            <w:tcMar>
              <w:top w:w="0" w:type="dxa"/>
              <w:left w:w="108" w:type="dxa"/>
              <w:bottom w:w="0" w:type="dxa"/>
              <w:right w:w="108" w:type="dxa"/>
            </w:tcMar>
          </w:tcPr>
          <w:p w:rsidR="00697029" w:rsidRDefault="00697029" w14:paraId="61958DE8" w14:textId="77777777">
            <w:r>
              <w:t>Attending physicians Educational Care Posttest (A8)</w:t>
            </w:r>
          </w:p>
        </w:tc>
        <w:tc>
          <w:tcPr>
            <w:tcW w:w="1530" w:type="dxa"/>
            <w:tcMar>
              <w:top w:w="0" w:type="dxa"/>
              <w:left w:w="108" w:type="dxa"/>
              <w:bottom w:w="0" w:type="dxa"/>
              <w:right w:w="108" w:type="dxa"/>
            </w:tcMar>
          </w:tcPr>
          <w:p w:rsidR="00697029" w:rsidRDefault="00697029" w14:paraId="4171D58C" w14:textId="77777777">
            <w:pPr>
              <w:jc w:val="right"/>
              <w:rPr>
                <w:color w:val="000000"/>
              </w:rPr>
            </w:pPr>
            <w:r>
              <w:rPr>
                <w:color w:val="000000"/>
              </w:rPr>
              <w:t>10</w:t>
            </w:r>
          </w:p>
        </w:tc>
        <w:tc>
          <w:tcPr>
            <w:tcW w:w="1350" w:type="dxa"/>
            <w:tcMar>
              <w:top w:w="0" w:type="dxa"/>
              <w:left w:w="108" w:type="dxa"/>
              <w:bottom w:w="0" w:type="dxa"/>
              <w:right w:w="108" w:type="dxa"/>
            </w:tcMar>
          </w:tcPr>
          <w:p w:rsidR="00697029" w:rsidRDefault="00697029" w14:paraId="471A34A6" w14:textId="77777777">
            <w:pPr>
              <w:jc w:val="right"/>
              <w:rPr>
                <w:color w:val="000000"/>
              </w:rPr>
            </w:pPr>
            <w:r>
              <w:rPr>
                <w:color w:val="000000"/>
              </w:rPr>
              <w:t>1</w:t>
            </w:r>
          </w:p>
        </w:tc>
        <w:tc>
          <w:tcPr>
            <w:tcW w:w="1350" w:type="dxa"/>
            <w:tcMar>
              <w:top w:w="0" w:type="dxa"/>
              <w:left w:w="108" w:type="dxa"/>
              <w:bottom w:w="0" w:type="dxa"/>
              <w:right w:w="108" w:type="dxa"/>
            </w:tcMar>
          </w:tcPr>
          <w:p w:rsidR="00697029" w:rsidRDefault="00697029" w14:paraId="5362A782" w14:textId="77777777">
            <w:pPr>
              <w:jc w:val="right"/>
            </w:pPr>
            <w:r>
              <w:t>10/60</w:t>
            </w:r>
          </w:p>
        </w:tc>
        <w:tc>
          <w:tcPr>
            <w:tcW w:w="900" w:type="dxa"/>
          </w:tcPr>
          <w:p w:rsidR="00697029" w:rsidRDefault="00697029" w14:paraId="23DD058A" w14:textId="7E31C9B2">
            <w:pPr>
              <w:jc w:val="right"/>
              <w:rPr>
                <w:color w:val="000000"/>
              </w:rPr>
            </w:pPr>
            <w:r>
              <w:rPr>
                <w:color w:val="000000"/>
              </w:rPr>
              <w:t xml:space="preserve">$88.74    </w:t>
            </w:r>
          </w:p>
        </w:tc>
        <w:tc>
          <w:tcPr>
            <w:tcW w:w="990" w:type="dxa"/>
            <w:tcMar>
              <w:top w:w="0" w:type="dxa"/>
              <w:left w:w="108" w:type="dxa"/>
              <w:bottom w:w="0" w:type="dxa"/>
              <w:right w:w="108" w:type="dxa"/>
            </w:tcMar>
          </w:tcPr>
          <w:p w:rsidR="00697029" w:rsidRDefault="00697029" w14:paraId="0AC112F3" w14:textId="19D9162D">
            <w:pPr>
              <w:jc w:val="right"/>
              <w:rPr>
                <w:color w:val="000000"/>
              </w:rPr>
            </w:pPr>
            <w:r>
              <w:rPr>
                <w:color w:val="000000"/>
              </w:rPr>
              <w:t>$</w:t>
            </w:r>
            <w:r w:rsidR="00D03112">
              <w:rPr>
                <w:color w:val="000000"/>
              </w:rPr>
              <w:t>148</w:t>
            </w:r>
          </w:p>
        </w:tc>
      </w:tr>
      <w:tr w:rsidRPr="00113B27" w:rsidR="00D03112" w:rsidTr="00836B0E" w14:paraId="1D21AC60" w14:textId="77777777">
        <w:trPr>
          <w:trHeight w:val="20"/>
        </w:trPr>
        <w:tc>
          <w:tcPr>
            <w:tcW w:w="1530" w:type="dxa"/>
            <w:vMerge/>
            <w:tcMar>
              <w:top w:w="0" w:type="dxa"/>
              <w:left w:w="108" w:type="dxa"/>
              <w:bottom w:w="0" w:type="dxa"/>
              <w:right w:w="108" w:type="dxa"/>
            </w:tcMar>
          </w:tcPr>
          <w:p w:rsidR="00697029" w:rsidRDefault="00697029" w14:paraId="336963AB" w14:textId="77777777"/>
        </w:tc>
        <w:tc>
          <w:tcPr>
            <w:tcW w:w="2250" w:type="dxa"/>
            <w:tcMar>
              <w:top w:w="0" w:type="dxa"/>
              <w:left w:w="108" w:type="dxa"/>
              <w:bottom w:w="0" w:type="dxa"/>
              <w:right w:w="108" w:type="dxa"/>
            </w:tcMar>
          </w:tcPr>
          <w:p w:rsidR="00697029" w:rsidRDefault="00697029" w14:paraId="6D217707" w14:textId="77777777">
            <w:r>
              <w:t>Attending physicians Training Program Assessment (A9)</w:t>
            </w:r>
          </w:p>
        </w:tc>
        <w:tc>
          <w:tcPr>
            <w:tcW w:w="1530" w:type="dxa"/>
            <w:tcMar>
              <w:top w:w="0" w:type="dxa"/>
              <w:left w:w="108" w:type="dxa"/>
              <w:bottom w:w="0" w:type="dxa"/>
              <w:right w:w="108" w:type="dxa"/>
            </w:tcMar>
          </w:tcPr>
          <w:p w:rsidR="00697029" w:rsidRDefault="00697029" w14:paraId="37E03491" w14:textId="77777777">
            <w:pPr>
              <w:jc w:val="right"/>
              <w:rPr>
                <w:color w:val="000000"/>
              </w:rPr>
            </w:pPr>
            <w:r>
              <w:rPr>
                <w:color w:val="000000"/>
              </w:rPr>
              <w:t>10</w:t>
            </w:r>
          </w:p>
        </w:tc>
        <w:tc>
          <w:tcPr>
            <w:tcW w:w="1350" w:type="dxa"/>
            <w:tcMar>
              <w:top w:w="0" w:type="dxa"/>
              <w:left w:w="108" w:type="dxa"/>
              <w:bottom w:w="0" w:type="dxa"/>
              <w:right w:w="108" w:type="dxa"/>
            </w:tcMar>
          </w:tcPr>
          <w:p w:rsidR="00697029" w:rsidRDefault="00697029" w14:paraId="2F4D5D3E" w14:textId="77777777">
            <w:pPr>
              <w:jc w:val="right"/>
              <w:rPr>
                <w:color w:val="000000"/>
              </w:rPr>
            </w:pPr>
            <w:r>
              <w:rPr>
                <w:color w:val="000000"/>
              </w:rPr>
              <w:t>1</w:t>
            </w:r>
          </w:p>
        </w:tc>
        <w:tc>
          <w:tcPr>
            <w:tcW w:w="1350" w:type="dxa"/>
            <w:tcMar>
              <w:top w:w="0" w:type="dxa"/>
              <w:left w:w="108" w:type="dxa"/>
              <w:bottom w:w="0" w:type="dxa"/>
              <w:right w:w="108" w:type="dxa"/>
            </w:tcMar>
          </w:tcPr>
          <w:p w:rsidR="00697029" w:rsidRDefault="00697029" w14:paraId="45FEE0B3" w14:textId="77777777">
            <w:pPr>
              <w:jc w:val="right"/>
            </w:pPr>
            <w:r>
              <w:t>15/60</w:t>
            </w:r>
          </w:p>
        </w:tc>
        <w:tc>
          <w:tcPr>
            <w:tcW w:w="900" w:type="dxa"/>
          </w:tcPr>
          <w:p w:rsidR="00697029" w:rsidRDefault="00697029" w14:paraId="7743F5A9" w14:textId="221C42F1">
            <w:pPr>
              <w:jc w:val="right"/>
              <w:rPr>
                <w:color w:val="000000"/>
              </w:rPr>
            </w:pPr>
            <w:r>
              <w:rPr>
                <w:color w:val="000000"/>
              </w:rPr>
              <w:t xml:space="preserve">$88.74    </w:t>
            </w:r>
          </w:p>
        </w:tc>
        <w:tc>
          <w:tcPr>
            <w:tcW w:w="990" w:type="dxa"/>
            <w:tcMar>
              <w:top w:w="0" w:type="dxa"/>
              <w:left w:w="108" w:type="dxa"/>
              <w:bottom w:w="0" w:type="dxa"/>
              <w:right w:w="108" w:type="dxa"/>
            </w:tcMar>
          </w:tcPr>
          <w:p w:rsidR="00697029" w:rsidRDefault="00697029" w14:paraId="5DFF1050" w14:textId="38346988">
            <w:pPr>
              <w:jc w:val="right"/>
              <w:rPr>
                <w:color w:val="000000"/>
              </w:rPr>
            </w:pPr>
            <w:r>
              <w:rPr>
                <w:color w:val="000000"/>
              </w:rPr>
              <w:t>$22</w:t>
            </w:r>
            <w:r w:rsidR="00D03112">
              <w:rPr>
                <w:color w:val="000000"/>
              </w:rPr>
              <w:t>2</w:t>
            </w:r>
          </w:p>
        </w:tc>
      </w:tr>
      <w:tr w:rsidRPr="00113B27" w:rsidR="00D03112" w:rsidTr="00836B0E" w14:paraId="7A2C76BD" w14:textId="77777777">
        <w:trPr>
          <w:trHeight w:val="20"/>
        </w:trPr>
        <w:tc>
          <w:tcPr>
            <w:tcW w:w="1530" w:type="dxa"/>
            <w:vMerge/>
            <w:tcMar>
              <w:top w:w="0" w:type="dxa"/>
              <w:left w:w="108" w:type="dxa"/>
              <w:bottom w:w="0" w:type="dxa"/>
              <w:right w:w="108" w:type="dxa"/>
            </w:tcMar>
          </w:tcPr>
          <w:p w:rsidR="00697029" w:rsidRDefault="00697029" w14:paraId="2FDE9426" w14:textId="77777777"/>
        </w:tc>
        <w:tc>
          <w:tcPr>
            <w:tcW w:w="2250" w:type="dxa"/>
            <w:tcMar>
              <w:top w:w="0" w:type="dxa"/>
              <w:left w:w="108" w:type="dxa"/>
              <w:bottom w:w="0" w:type="dxa"/>
              <w:right w:w="108" w:type="dxa"/>
            </w:tcMar>
          </w:tcPr>
          <w:p w:rsidR="00697029" w:rsidRDefault="00697029" w14:paraId="08E65544" w14:textId="77777777">
            <w:r>
              <w:t>Attending physicians Overall Program Assessment (A10)</w:t>
            </w:r>
          </w:p>
        </w:tc>
        <w:tc>
          <w:tcPr>
            <w:tcW w:w="1530" w:type="dxa"/>
            <w:tcMar>
              <w:top w:w="0" w:type="dxa"/>
              <w:left w:w="108" w:type="dxa"/>
              <w:bottom w:w="0" w:type="dxa"/>
              <w:right w:w="108" w:type="dxa"/>
            </w:tcMar>
          </w:tcPr>
          <w:p w:rsidR="00697029" w:rsidRDefault="00697029" w14:paraId="0761D4EB" w14:textId="77777777">
            <w:pPr>
              <w:jc w:val="right"/>
              <w:rPr>
                <w:color w:val="000000"/>
              </w:rPr>
            </w:pPr>
            <w:r w:rsidRPr="00B2560C">
              <w:t>10</w:t>
            </w:r>
          </w:p>
        </w:tc>
        <w:tc>
          <w:tcPr>
            <w:tcW w:w="1350" w:type="dxa"/>
            <w:tcMar>
              <w:top w:w="0" w:type="dxa"/>
              <w:left w:w="108" w:type="dxa"/>
              <w:bottom w:w="0" w:type="dxa"/>
              <w:right w:w="108" w:type="dxa"/>
            </w:tcMar>
          </w:tcPr>
          <w:p w:rsidR="00697029" w:rsidRDefault="00697029" w14:paraId="4F31EC39" w14:textId="77777777">
            <w:pPr>
              <w:jc w:val="right"/>
              <w:rPr>
                <w:color w:val="000000"/>
              </w:rPr>
            </w:pPr>
            <w:r w:rsidRPr="00B2560C">
              <w:t>1</w:t>
            </w:r>
          </w:p>
        </w:tc>
        <w:tc>
          <w:tcPr>
            <w:tcW w:w="1350" w:type="dxa"/>
            <w:tcMar>
              <w:top w:w="0" w:type="dxa"/>
              <w:left w:w="108" w:type="dxa"/>
              <w:bottom w:w="0" w:type="dxa"/>
              <w:right w:w="108" w:type="dxa"/>
            </w:tcMar>
          </w:tcPr>
          <w:p w:rsidR="00697029" w:rsidRDefault="00697029" w14:paraId="49403108" w14:textId="77777777">
            <w:pPr>
              <w:jc w:val="right"/>
            </w:pPr>
            <w:r w:rsidRPr="00B2560C">
              <w:t>20/60</w:t>
            </w:r>
          </w:p>
        </w:tc>
        <w:tc>
          <w:tcPr>
            <w:tcW w:w="900" w:type="dxa"/>
          </w:tcPr>
          <w:p w:rsidR="00697029" w:rsidRDefault="00697029" w14:paraId="29832570" w14:textId="062D5F2A">
            <w:pPr>
              <w:jc w:val="right"/>
              <w:rPr>
                <w:color w:val="000000"/>
              </w:rPr>
            </w:pPr>
            <w:r>
              <w:rPr>
                <w:color w:val="000000"/>
              </w:rPr>
              <w:t xml:space="preserve">$88.74    </w:t>
            </w:r>
          </w:p>
        </w:tc>
        <w:tc>
          <w:tcPr>
            <w:tcW w:w="990" w:type="dxa"/>
            <w:tcMar>
              <w:top w:w="0" w:type="dxa"/>
              <w:left w:w="108" w:type="dxa"/>
              <w:bottom w:w="0" w:type="dxa"/>
              <w:right w:w="108" w:type="dxa"/>
            </w:tcMar>
          </w:tcPr>
          <w:p w:rsidR="00697029" w:rsidRDefault="00697029" w14:paraId="3EA5D014" w14:textId="4DC14E30">
            <w:pPr>
              <w:jc w:val="right"/>
              <w:rPr>
                <w:color w:val="000000"/>
              </w:rPr>
            </w:pPr>
            <w:r>
              <w:rPr>
                <w:color w:val="000000"/>
              </w:rPr>
              <w:t>$29</w:t>
            </w:r>
            <w:r w:rsidR="00D03112">
              <w:rPr>
                <w:color w:val="000000"/>
              </w:rPr>
              <w:t>6</w:t>
            </w:r>
          </w:p>
        </w:tc>
      </w:tr>
      <w:tr w:rsidRPr="00113B27" w:rsidR="00D03112" w:rsidTr="00836B0E" w14:paraId="51A911A0" w14:textId="77777777">
        <w:trPr>
          <w:trHeight w:val="20"/>
        </w:trPr>
        <w:tc>
          <w:tcPr>
            <w:tcW w:w="1530" w:type="dxa"/>
            <w:vMerge/>
            <w:tcMar>
              <w:top w:w="0" w:type="dxa"/>
              <w:left w:w="108" w:type="dxa"/>
              <w:bottom w:w="0" w:type="dxa"/>
              <w:right w:w="108" w:type="dxa"/>
            </w:tcMar>
          </w:tcPr>
          <w:p w:rsidR="00697029" w:rsidRDefault="00697029" w14:paraId="16D42AF2" w14:textId="77777777"/>
        </w:tc>
        <w:tc>
          <w:tcPr>
            <w:tcW w:w="2250" w:type="dxa"/>
            <w:tcMar>
              <w:top w:w="0" w:type="dxa"/>
              <w:left w:w="108" w:type="dxa"/>
              <w:bottom w:w="0" w:type="dxa"/>
              <w:right w:w="108" w:type="dxa"/>
            </w:tcMar>
          </w:tcPr>
          <w:p w:rsidR="00697029" w:rsidRDefault="00697029" w14:paraId="64804A2C" w14:textId="77777777">
            <w:pPr>
              <w:spacing w:before="100" w:beforeAutospacing="1" w:after="100" w:afterAutospacing="1"/>
            </w:pPr>
            <w:r>
              <w:t xml:space="preserve">Attending </w:t>
            </w:r>
            <w:r w:rsidRPr="0031562E">
              <w:t>physicians</w:t>
            </w:r>
            <w:r>
              <w:t xml:space="preserve"> </w:t>
            </w:r>
            <w:r w:rsidRPr="0031562E">
              <w:t>Debriefing Guide</w:t>
            </w:r>
            <w:r>
              <w:t xml:space="preserve"> (A11)</w:t>
            </w:r>
          </w:p>
        </w:tc>
        <w:tc>
          <w:tcPr>
            <w:tcW w:w="1530" w:type="dxa"/>
            <w:tcMar>
              <w:top w:w="0" w:type="dxa"/>
              <w:left w:w="108" w:type="dxa"/>
              <w:bottom w:w="0" w:type="dxa"/>
              <w:right w:w="108" w:type="dxa"/>
            </w:tcMar>
          </w:tcPr>
          <w:p w:rsidR="00697029" w:rsidRDefault="00697029" w14:paraId="28AA6608" w14:textId="77777777">
            <w:pPr>
              <w:jc w:val="right"/>
              <w:rPr>
                <w:color w:val="000000"/>
              </w:rPr>
            </w:pPr>
            <w:r>
              <w:rPr>
                <w:color w:val="000000"/>
              </w:rPr>
              <w:t>10</w:t>
            </w:r>
          </w:p>
        </w:tc>
        <w:tc>
          <w:tcPr>
            <w:tcW w:w="1350" w:type="dxa"/>
            <w:tcMar>
              <w:top w:w="0" w:type="dxa"/>
              <w:left w:w="108" w:type="dxa"/>
              <w:bottom w:w="0" w:type="dxa"/>
              <w:right w:w="108" w:type="dxa"/>
            </w:tcMar>
          </w:tcPr>
          <w:p w:rsidR="00697029" w:rsidRDefault="00697029" w14:paraId="2C1917E6" w14:textId="77777777">
            <w:pPr>
              <w:jc w:val="right"/>
              <w:rPr>
                <w:color w:val="000000"/>
              </w:rPr>
            </w:pPr>
            <w:r>
              <w:rPr>
                <w:color w:val="000000"/>
              </w:rPr>
              <w:t>1</w:t>
            </w:r>
          </w:p>
        </w:tc>
        <w:tc>
          <w:tcPr>
            <w:tcW w:w="1350" w:type="dxa"/>
            <w:tcMar>
              <w:top w:w="0" w:type="dxa"/>
              <w:left w:w="108" w:type="dxa"/>
              <w:bottom w:w="0" w:type="dxa"/>
              <w:right w:w="108" w:type="dxa"/>
            </w:tcMar>
          </w:tcPr>
          <w:p w:rsidR="00697029" w:rsidRDefault="00697029" w14:paraId="59B6A7F9" w14:textId="77777777">
            <w:pPr>
              <w:jc w:val="right"/>
            </w:pPr>
            <w:r>
              <w:t>60/60</w:t>
            </w:r>
          </w:p>
        </w:tc>
        <w:tc>
          <w:tcPr>
            <w:tcW w:w="900" w:type="dxa"/>
          </w:tcPr>
          <w:p w:rsidR="00697029" w:rsidRDefault="00697029" w14:paraId="2FB65EF4" w14:textId="2EB1C256">
            <w:pPr>
              <w:jc w:val="right"/>
              <w:rPr>
                <w:color w:val="000000"/>
              </w:rPr>
            </w:pPr>
            <w:r>
              <w:rPr>
                <w:color w:val="000000"/>
              </w:rPr>
              <w:t xml:space="preserve">$88.74    </w:t>
            </w:r>
          </w:p>
        </w:tc>
        <w:tc>
          <w:tcPr>
            <w:tcW w:w="990" w:type="dxa"/>
            <w:tcMar>
              <w:top w:w="0" w:type="dxa"/>
              <w:left w:w="108" w:type="dxa"/>
              <w:bottom w:w="0" w:type="dxa"/>
              <w:right w:w="108" w:type="dxa"/>
            </w:tcMar>
          </w:tcPr>
          <w:p w:rsidR="00697029" w:rsidRDefault="0002607C" w14:paraId="4F56D7FE" w14:textId="0BE161BB">
            <w:pPr>
              <w:jc w:val="right"/>
              <w:rPr>
                <w:color w:val="000000"/>
              </w:rPr>
            </w:pPr>
            <w:r>
              <w:rPr>
                <w:color w:val="000000"/>
              </w:rPr>
              <w:t>$</w:t>
            </w:r>
            <w:r w:rsidR="00697029">
              <w:rPr>
                <w:color w:val="000000"/>
              </w:rPr>
              <w:t>887</w:t>
            </w:r>
          </w:p>
        </w:tc>
      </w:tr>
      <w:tr w:rsidRPr="00113B27" w:rsidR="00D03112" w:rsidTr="00836B0E" w14:paraId="4ABD6867" w14:textId="77777777">
        <w:trPr>
          <w:trHeight w:val="20"/>
        </w:trPr>
        <w:tc>
          <w:tcPr>
            <w:tcW w:w="1530" w:type="dxa"/>
            <w:vMerge/>
            <w:tcMar>
              <w:top w:w="0" w:type="dxa"/>
              <w:left w:w="108" w:type="dxa"/>
              <w:bottom w:w="0" w:type="dxa"/>
              <w:right w:w="108" w:type="dxa"/>
            </w:tcMar>
          </w:tcPr>
          <w:p w:rsidR="00697029" w:rsidRDefault="00697029" w14:paraId="63526A3F" w14:textId="77777777"/>
        </w:tc>
        <w:tc>
          <w:tcPr>
            <w:tcW w:w="2250" w:type="dxa"/>
            <w:tcMar>
              <w:top w:w="0" w:type="dxa"/>
              <w:left w:w="108" w:type="dxa"/>
              <w:bottom w:w="0" w:type="dxa"/>
              <w:right w:w="108" w:type="dxa"/>
            </w:tcMar>
          </w:tcPr>
          <w:p w:rsidR="00697029" w:rsidRDefault="00697029" w14:paraId="6BC2E154" w14:textId="36D646B2">
            <w:pPr>
              <w:spacing w:before="100" w:beforeAutospacing="1" w:after="100" w:afterAutospacing="1"/>
            </w:pPr>
            <w:r>
              <w:t xml:space="preserve">Attending physicians </w:t>
            </w:r>
            <w:r w:rsidR="001B6AF5">
              <w:t xml:space="preserve">application </w:t>
            </w:r>
            <w:r w:rsidR="003C3DF6">
              <w:t xml:space="preserve"> </w:t>
            </w:r>
            <w:r w:rsidR="00BD56F3">
              <w:t>materials</w:t>
            </w:r>
            <w:r w:rsidR="004A7584">
              <w:t xml:space="preserve"> </w:t>
            </w:r>
            <w:r>
              <w:t>(A15</w:t>
            </w:r>
            <w:r w:rsidR="001B6AF5">
              <w:t>a</w:t>
            </w:r>
            <w:r>
              <w:t>)</w:t>
            </w:r>
          </w:p>
        </w:tc>
        <w:tc>
          <w:tcPr>
            <w:tcW w:w="1530" w:type="dxa"/>
            <w:tcMar>
              <w:top w:w="0" w:type="dxa"/>
              <w:left w:w="108" w:type="dxa"/>
              <w:bottom w:w="0" w:type="dxa"/>
              <w:right w:w="108" w:type="dxa"/>
            </w:tcMar>
          </w:tcPr>
          <w:p w:rsidR="00697029" w:rsidRDefault="00697029" w14:paraId="2E4B49AE" w14:textId="2CFC983F">
            <w:pPr>
              <w:jc w:val="right"/>
              <w:rPr>
                <w:color w:val="000000"/>
              </w:rPr>
            </w:pPr>
            <w:r>
              <w:rPr>
                <w:color w:val="000000"/>
              </w:rPr>
              <w:t>10</w:t>
            </w:r>
          </w:p>
        </w:tc>
        <w:tc>
          <w:tcPr>
            <w:tcW w:w="1350" w:type="dxa"/>
            <w:tcMar>
              <w:top w:w="0" w:type="dxa"/>
              <w:left w:w="108" w:type="dxa"/>
              <w:bottom w:w="0" w:type="dxa"/>
              <w:right w:w="108" w:type="dxa"/>
            </w:tcMar>
          </w:tcPr>
          <w:p w:rsidR="00697029" w:rsidRDefault="00697029" w14:paraId="19565CEC" w14:textId="7169856C">
            <w:pPr>
              <w:jc w:val="right"/>
              <w:rPr>
                <w:color w:val="000000"/>
              </w:rPr>
            </w:pPr>
            <w:r>
              <w:rPr>
                <w:color w:val="000000"/>
              </w:rPr>
              <w:t>1</w:t>
            </w:r>
          </w:p>
        </w:tc>
        <w:tc>
          <w:tcPr>
            <w:tcW w:w="1350" w:type="dxa"/>
            <w:tcMar>
              <w:top w:w="0" w:type="dxa"/>
              <w:left w:w="108" w:type="dxa"/>
              <w:bottom w:w="0" w:type="dxa"/>
              <w:right w:w="108" w:type="dxa"/>
            </w:tcMar>
          </w:tcPr>
          <w:p w:rsidR="00697029" w:rsidRDefault="00697029" w14:paraId="213792DE" w14:textId="0FB9E601">
            <w:pPr>
              <w:jc w:val="right"/>
            </w:pPr>
            <w:r>
              <w:t>10/60</w:t>
            </w:r>
          </w:p>
        </w:tc>
        <w:tc>
          <w:tcPr>
            <w:tcW w:w="900" w:type="dxa"/>
          </w:tcPr>
          <w:p w:rsidR="00697029" w:rsidRDefault="00697029" w14:paraId="6C0A0CE9" w14:textId="77777777">
            <w:pPr>
              <w:jc w:val="right"/>
              <w:rPr>
                <w:color w:val="000000"/>
              </w:rPr>
            </w:pPr>
          </w:p>
        </w:tc>
        <w:tc>
          <w:tcPr>
            <w:tcW w:w="990" w:type="dxa"/>
            <w:tcMar>
              <w:top w:w="0" w:type="dxa"/>
              <w:left w:w="108" w:type="dxa"/>
              <w:bottom w:w="0" w:type="dxa"/>
              <w:right w:w="108" w:type="dxa"/>
            </w:tcMar>
          </w:tcPr>
          <w:p w:rsidR="00697029" w:rsidRDefault="00697029" w14:paraId="589E44AC" w14:textId="606EF1B0">
            <w:pPr>
              <w:jc w:val="right"/>
              <w:rPr>
                <w:color w:val="000000"/>
              </w:rPr>
            </w:pPr>
            <w:r>
              <w:rPr>
                <w:color w:val="000000"/>
              </w:rPr>
              <w:t>$</w:t>
            </w:r>
            <w:r w:rsidR="00D03112">
              <w:rPr>
                <w:color w:val="000000"/>
              </w:rPr>
              <w:t>148</w:t>
            </w:r>
          </w:p>
        </w:tc>
      </w:tr>
      <w:tr w:rsidRPr="00113B27" w:rsidR="00D03112" w:rsidTr="00836B0E" w14:paraId="14565BE7" w14:textId="77777777">
        <w:trPr>
          <w:trHeight w:val="20"/>
        </w:trPr>
        <w:tc>
          <w:tcPr>
            <w:tcW w:w="1530" w:type="dxa"/>
            <w:vMerge w:val="restart"/>
            <w:tcMar>
              <w:top w:w="0" w:type="dxa"/>
              <w:left w:w="108" w:type="dxa"/>
              <w:bottom w:w="0" w:type="dxa"/>
              <w:right w:w="108" w:type="dxa"/>
            </w:tcMar>
          </w:tcPr>
          <w:p w:rsidR="009216EE" w:rsidP="00F3409C" w:rsidRDefault="009216EE" w14:paraId="5E16059C" w14:textId="2995A8FB">
            <w:r>
              <w:t>Pediatricians</w:t>
            </w:r>
            <w:r w:rsidR="00697029">
              <w:t xml:space="preserve"> (Residents)</w:t>
            </w:r>
          </w:p>
          <w:p w:rsidR="009216EE" w:rsidP="00F3409C" w:rsidRDefault="009216EE" w14:paraId="0DE20D63" w14:textId="77777777"/>
        </w:tc>
        <w:tc>
          <w:tcPr>
            <w:tcW w:w="2250" w:type="dxa"/>
            <w:tcMar>
              <w:top w:w="0" w:type="dxa"/>
              <w:left w:w="108" w:type="dxa"/>
              <w:bottom w:w="0" w:type="dxa"/>
              <w:right w:w="108" w:type="dxa"/>
            </w:tcMar>
          </w:tcPr>
          <w:p w:rsidR="009216EE" w:rsidP="00F3409C" w:rsidRDefault="009216EE" w14:paraId="34284F08" w14:textId="77777777">
            <w:r>
              <w:t>Resident Overall Effects &amp; Prevalence Video Pretest (A12)</w:t>
            </w:r>
          </w:p>
        </w:tc>
        <w:tc>
          <w:tcPr>
            <w:tcW w:w="1530" w:type="dxa"/>
            <w:tcMar>
              <w:top w:w="0" w:type="dxa"/>
              <w:left w:w="108" w:type="dxa"/>
              <w:bottom w:w="0" w:type="dxa"/>
              <w:right w:w="108" w:type="dxa"/>
            </w:tcMar>
          </w:tcPr>
          <w:p w:rsidR="009216EE" w:rsidRDefault="009216EE" w14:paraId="096CA500" w14:textId="77777777">
            <w:pPr>
              <w:jc w:val="right"/>
              <w:rPr>
                <w:color w:val="000000"/>
              </w:rPr>
            </w:pPr>
            <w:r>
              <w:rPr>
                <w:color w:val="000000"/>
              </w:rPr>
              <w:t>250</w:t>
            </w:r>
          </w:p>
        </w:tc>
        <w:tc>
          <w:tcPr>
            <w:tcW w:w="1350" w:type="dxa"/>
            <w:tcMar>
              <w:top w:w="0" w:type="dxa"/>
              <w:left w:w="108" w:type="dxa"/>
              <w:bottom w:w="0" w:type="dxa"/>
              <w:right w:w="108" w:type="dxa"/>
            </w:tcMar>
          </w:tcPr>
          <w:p w:rsidR="009216EE" w:rsidRDefault="009216EE" w14:paraId="2802A23B" w14:textId="77777777">
            <w:pPr>
              <w:jc w:val="right"/>
              <w:rPr>
                <w:color w:val="000000"/>
              </w:rPr>
            </w:pPr>
            <w:r>
              <w:rPr>
                <w:color w:val="000000"/>
              </w:rPr>
              <w:t>1</w:t>
            </w:r>
          </w:p>
        </w:tc>
        <w:tc>
          <w:tcPr>
            <w:tcW w:w="1350" w:type="dxa"/>
            <w:tcMar>
              <w:top w:w="0" w:type="dxa"/>
              <w:left w:w="108" w:type="dxa"/>
              <w:bottom w:w="0" w:type="dxa"/>
              <w:right w:w="108" w:type="dxa"/>
            </w:tcMar>
          </w:tcPr>
          <w:p w:rsidR="009216EE" w:rsidRDefault="009216EE" w14:paraId="081671E0" w14:textId="77777777">
            <w:pPr>
              <w:jc w:val="right"/>
            </w:pPr>
            <w:r>
              <w:t>15/60</w:t>
            </w:r>
          </w:p>
        </w:tc>
        <w:tc>
          <w:tcPr>
            <w:tcW w:w="900" w:type="dxa"/>
          </w:tcPr>
          <w:p w:rsidR="009216EE" w:rsidRDefault="009216EE" w14:paraId="23D296DC" w14:textId="77ED80C1">
            <w:pPr>
              <w:jc w:val="right"/>
              <w:rPr>
                <w:color w:val="000000"/>
              </w:rPr>
            </w:pPr>
            <w:r>
              <w:rPr>
                <w:color w:val="000000"/>
              </w:rPr>
              <w:t xml:space="preserve">$88.74    </w:t>
            </w:r>
          </w:p>
        </w:tc>
        <w:tc>
          <w:tcPr>
            <w:tcW w:w="990" w:type="dxa"/>
            <w:tcMar>
              <w:top w:w="0" w:type="dxa"/>
              <w:left w:w="108" w:type="dxa"/>
              <w:bottom w:w="0" w:type="dxa"/>
              <w:right w:w="108" w:type="dxa"/>
            </w:tcMar>
          </w:tcPr>
          <w:p w:rsidR="009216EE" w:rsidRDefault="001A3DA5" w14:paraId="601B59F1" w14:textId="1B3AD3F7">
            <w:pPr>
              <w:jc w:val="right"/>
              <w:rPr>
                <w:color w:val="000000"/>
              </w:rPr>
            </w:pPr>
            <w:r>
              <w:rPr>
                <w:color w:val="000000"/>
              </w:rPr>
              <w:t>$5</w:t>
            </w:r>
            <w:r w:rsidR="00D03112">
              <w:rPr>
                <w:color w:val="000000"/>
              </w:rPr>
              <w:t>,</w:t>
            </w:r>
            <w:r>
              <w:rPr>
                <w:color w:val="000000"/>
              </w:rPr>
              <w:t>546</w:t>
            </w:r>
          </w:p>
        </w:tc>
      </w:tr>
      <w:tr w:rsidRPr="00113B27" w:rsidR="00D03112" w:rsidTr="00836B0E" w14:paraId="6AD3D46A" w14:textId="77777777">
        <w:trPr>
          <w:trHeight w:val="20"/>
        </w:trPr>
        <w:tc>
          <w:tcPr>
            <w:tcW w:w="1530" w:type="dxa"/>
            <w:vMerge/>
            <w:tcMar>
              <w:top w:w="0" w:type="dxa"/>
              <w:left w:w="108" w:type="dxa"/>
              <w:bottom w:w="0" w:type="dxa"/>
              <w:right w:w="108" w:type="dxa"/>
            </w:tcMar>
          </w:tcPr>
          <w:p w:rsidR="009216EE" w:rsidRDefault="009216EE" w14:paraId="50106F3B" w14:textId="77777777"/>
        </w:tc>
        <w:tc>
          <w:tcPr>
            <w:tcW w:w="2250" w:type="dxa"/>
            <w:tcMar>
              <w:top w:w="0" w:type="dxa"/>
              <w:left w:w="108" w:type="dxa"/>
              <w:bottom w:w="0" w:type="dxa"/>
              <w:right w:w="108" w:type="dxa"/>
            </w:tcMar>
          </w:tcPr>
          <w:p w:rsidR="009216EE" w:rsidRDefault="009216EE" w14:paraId="2187FAC2" w14:textId="77777777">
            <w:r>
              <w:t>Resident Overall Effects &amp; Prevalence Video Posttest (A13)</w:t>
            </w:r>
          </w:p>
        </w:tc>
        <w:tc>
          <w:tcPr>
            <w:tcW w:w="1530" w:type="dxa"/>
            <w:tcMar>
              <w:top w:w="0" w:type="dxa"/>
              <w:left w:w="108" w:type="dxa"/>
              <w:bottom w:w="0" w:type="dxa"/>
              <w:right w:w="108" w:type="dxa"/>
            </w:tcMar>
          </w:tcPr>
          <w:p w:rsidR="009216EE" w:rsidRDefault="009216EE" w14:paraId="78ABB386" w14:textId="77777777">
            <w:pPr>
              <w:jc w:val="right"/>
              <w:rPr>
                <w:color w:val="000000"/>
              </w:rPr>
            </w:pPr>
            <w:r>
              <w:rPr>
                <w:color w:val="000000"/>
              </w:rPr>
              <w:t>250</w:t>
            </w:r>
          </w:p>
        </w:tc>
        <w:tc>
          <w:tcPr>
            <w:tcW w:w="1350" w:type="dxa"/>
            <w:tcMar>
              <w:top w:w="0" w:type="dxa"/>
              <w:left w:w="108" w:type="dxa"/>
              <w:bottom w:w="0" w:type="dxa"/>
              <w:right w:w="108" w:type="dxa"/>
            </w:tcMar>
          </w:tcPr>
          <w:p w:rsidR="009216EE" w:rsidRDefault="009216EE" w14:paraId="6E130DB8" w14:textId="77777777">
            <w:pPr>
              <w:jc w:val="right"/>
              <w:rPr>
                <w:color w:val="000000"/>
              </w:rPr>
            </w:pPr>
            <w:r>
              <w:rPr>
                <w:color w:val="000000"/>
              </w:rPr>
              <w:t>1</w:t>
            </w:r>
          </w:p>
        </w:tc>
        <w:tc>
          <w:tcPr>
            <w:tcW w:w="1350" w:type="dxa"/>
            <w:tcMar>
              <w:top w:w="0" w:type="dxa"/>
              <w:left w:w="108" w:type="dxa"/>
              <w:bottom w:w="0" w:type="dxa"/>
              <w:right w:w="108" w:type="dxa"/>
            </w:tcMar>
          </w:tcPr>
          <w:p w:rsidR="009216EE" w:rsidRDefault="009216EE" w14:paraId="6C02375D" w14:textId="77777777">
            <w:pPr>
              <w:jc w:val="right"/>
            </w:pPr>
            <w:r>
              <w:t>15/60</w:t>
            </w:r>
          </w:p>
        </w:tc>
        <w:tc>
          <w:tcPr>
            <w:tcW w:w="900" w:type="dxa"/>
          </w:tcPr>
          <w:p w:rsidR="009216EE" w:rsidRDefault="009216EE" w14:paraId="2BD32F50" w14:textId="3B9DC023">
            <w:pPr>
              <w:jc w:val="right"/>
              <w:rPr>
                <w:color w:val="000000"/>
              </w:rPr>
            </w:pPr>
            <w:r>
              <w:rPr>
                <w:color w:val="000000"/>
              </w:rPr>
              <w:t xml:space="preserve">$88.74    </w:t>
            </w:r>
          </w:p>
        </w:tc>
        <w:tc>
          <w:tcPr>
            <w:tcW w:w="990" w:type="dxa"/>
            <w:tcMar>
              <w:top w:w="0" w:type="dxa"/>
              <w:left w:w="108" w:type="dxa"/>
              <w:bottom w:w="0" w:type="dxa"/>
              <w:right w:w="108" w:type="dxa"/>
            </w:tcMar>
          </w:tcPr>
          <w:p w:rsidR="009216EE" w:rsidRDefault="001A3DA5" w14:paraId="2C12DDCD" w14:textId="3AE27B34">
            <w:pPr>
              <w:jc w:val="right"/>
              <w:rPr>
                <w:color w:val="000000"/>
              </w:rPr>
            </w:pPr>
            <w:r>
              <w:rPr>
                <w:color w:val="000000"/>
              </w:rPr>
              <w:t>$5</w:t>
            </w:r>
            <w:r w:rsidR="00D03112">
              <w:rPr>
                <w:color w:val="000000"/>
              </w:rPr>
              <w:t>,</w:t>
            </w:r>
            <w:r>
              <w:rPr>
                <w:color w:val="000000"/>
              </w:rPr>
              <w:t>546</w:t>
            </w:r>
          </w:p>
        </w:tc>
      </w:tr>
      <w:tr w:rsidRPr="00113B27" w:rsidR="00D03112" w:rsidTr="00836B0E" w14:paraId="0D293BDC" w14:textId="77777777">
        <w:trPr>
          <w:trHeight w:val="20"/>
        </w:trPr>
        <w:tc>
          <w:tcPr>
            <w:tcW w:w="1530" w:type="dxa"/>
            <w:vMerge/>
            <w:tcMar>
              <w:top w:w="0" w:type="dxa"/>
              <w:left w:w="108" w:type="dxa"/>
              <w:bottom w:w="0" w:type="dxa"/>
              <w:right w:w="108" w:type="dxa"/>
            </w:tcMar>
          </w:tcPr>
          <w:p w:rsidR="009216EE" w:rsidRDefault="009216EE" w14:paraId="5B88E9A2" w14:textId="77777777"/>
        </w:tc>
        <w:tc>
          <w:tcPr>
            <w:tcW w:w="2250" w:type="dxa"/>
            <w:tcMar>
              <w:top w:w="0" w:type="dxa"/>
              <w:left w:w="108" w:type="dxa"/>
              <w:bottom w:w="0" w:type="dxa"/>
              <w:right w:w="108" w:type="dxa"/>
            </w:tcMar>
          </w:tcPr>
          <w:p w:rsidR="009216EE" w:rsidRDefault="009216EE" w14:paraId="2E77C0E6" w14:textId="77777777">
            <w:r>
              <w:t>Resident Overall Program Assessment (A14)</w:t>
            </w:r>
          </w:p>
        </w:tc>
        <w:tc>
          <w:tcPr>
            <w:tcW w:w="1530" w:type="dxa"/>
            <w:tcMar>
              <w:top w:w="0" w:type="dxa"/>
              <w:left w:w="108" w:type="dxa"/>
              <w:bottom w:w="0" w:type="dxa"/>
              <w:right w:w="108" w:type="dxa"/>
            </w:tcMar>
          </w:tcPr>
          <w:p w:rsidR="009216EE" w:rsidRDefault="009216EE" w14:paraId="432FF140" w14:textId="77777777">
            <w:pPr>
              <w:jc w:val="right"/>
              <w:rPr>
                <w:color w:val="000000"/>
              </w:rPr>
            </w:pPr>
            <w:r>
              <w:rPr>
                <w:color w:val="000000"/>
              </w:rPr>
              <w:t>250</w:t>
            </w:r>
          </w:p>
        </w:tc>
        <w:tc>
          <w:tcPr>
            <w:tcW w:w="1350" w:type="dxa"/>
            <w:tcMar>
              <w:top w:w="0" w:type="dxa"/>
              <w:left w:w="108" w:type="dxa"/>
              <w:bottom w:w="0" w:type="dxa"/>
              <w:right w:w="108" w:type="dxa"/>
            </w:tcMar>
          </w:tcPr>
          <w:p w:rsidR="009216EE" w:rsidRDefault="009216EE" w14:paraId="2146F8D9" w14:textId="77777777">
            <w:pPr>
              <w:jc w:val="right"/>
              <w:rPr>
                <w:color w:val="000000"/>
              </w:rPr>
            </w:pPr>
            <w:r>
              <w:rPr>
                <w:color w:val="000000"/>
              </w:rPr>
              <w:t>1</w:t>
            </w:r>
          </w:p>
        </w:tc>
        <w:tc>
          <w:tcPr>
            <w:tcW w:w="1350" w:type="dxa"/>
            <w:tcMar>
              <w:top w:w="0" w:type="dxa"/>
              <w:left w:w="108" w:type="dxa"/>
              <w:bottom w:w="0" w:type="dxa"/>
              <w:right w:w="108" w:type="dxa"/>
            </w:tcMar>
          </w:tcPr>
          <w:p w:rsidR="009216EE" w:rsidRDefault="009216EE" w14:paraId="3AC55315" w14:textId="77777777">
            <w:pPr>
              <w:jc w:val="right"/>
            </w:pPr>
            <w:r>
              <w:t>15/60</w:t>
            </w:r>
          </w:p>
        </w:tc>
        <w:tc>
          <w:tcPr>
            <w:tcW w:w="900" w:type="dxa"/>
          </w:tcPr>
          <w:p w:rsidR="009216EE" w:rsidRDefault="009216EE" w14:paraId="4D7FACC8" w14:textId="6CE6A376">
            <w:pPr>
              <w:jc w:val="right"/>
              <w:rPr>
                <w:color w:val="000000"/>
              </w:rPr>
            </w:pPr>
            <w:r>
              <w:rPr>
                <w:color w:val="000000"/>
              </w:rPr>
              <w:t xml:space="preserve">$88.74    </w:t>
            </w:r>
          </w:p>
        </w:tc>
        <w:tc>
          <w:tcPr>
            <w:tcW w:w="990" w:type="dxa"/>
            <w:tcMar>
              <w:top w:w="0" w:type="dxa"/>
              <w:left w:w="108" w:type="dxa"/>
              <w:bottom w:w="0" w:type="dxa"/>
              <w:right w:w="108" w:type="dxa"/>
            </w:tcMar>
          </w:tcPr>
          <w:p w:rsidR="009216EE" w:rsidRDefault="001A3DA5" w14:paraId="3F111396" w14:textId="1D9D56E1">
            <w:pPr>
              <w:jc w:val="right"/>
              <w:rPr>
                <w:color w:val="000000"/>
              </w:rPr>
            </w:pPr>
            <w:r>
              <w:rPr>
                <w:color w:val="000000"/>
              </w:rPr>
              <w:t>$5</w:t>
            </w:r>
            <w:r w:rsidR="00D03112">
              <w:rPr>
                <w:color w:val="000000"/>
              </w:rPr>
              <w:t>,</w:t>
            </w:r>
            <w:r>
              <w:rPr>
                <w:color w:val="000000"/>
              </w:rPr>
              <w:t>546</w:t>
            </w:r>
          </w:p>
        </w:tc>
      </w:tr>
      <w:tr w:rsidRPr="00113B27" w:rsidR="00D03112" w:rsidTr="00836B0E" w14:paraId="71132F16" w14:textId="77777777">
        <w:trPr>
          <w:trHeight w:val="20"/>
        </w:trPr>
        <w:tc>
          <w:tcPr>
            <w:tcW w:w="1530" w:type="dxa"/>
            <w:tcMar>
              <w:top w:w="0" w:type="dxa"/>
              <w:left w:w="108" w:type="dxa"/>
              <w:bottom w:w="0" w:type="dxa"/>
              <w:right w:w="108" w:type="dxa"/>
            </w:tcMar>
          </w:tcPr>
          <w:p w:rsidRPr="005F501D" w:rsidR="009216EE" w:rsidP="00F3409C" w:rsidRDefault="009216EE" w14:paraId="01EA1CA6" w14:textId="77777777">
            <w:pPr>
              <w:rPr>
                <w:b/>
                <w:color w:val="000000"/>
              </w:rPr>
            </w:pPr>
            <w:r w:rsidRPr="005F501D">
              <w:rPr>
                <w:b/>
                <w:color w:val="000000"/>
              </w:rPr>
              <w:t>TOTAL</w:t>
            </w:r>
          </w:p>
        </w:tc>
        <w:tc>
          <w:tcPr>
            <w:tcW w:w="2250" w:type="dxa"/>
            <w:tcMar>
              <w:top w:w="0" w:type="dxa"/>
              <w:left w:w="108" w:type="dxa"/>
              <w:bottom w:w="0" w:type="dxa"/>
              <w:right w:w="108" w:type="dxa"/>
            </w:tcMar>
          </w:tcPr>
          <w:p w:rsidRPr="001725E8" w:rsidR="009216EE" w:rsidP="00F3409C" w:rsidRDefault="009216EE" w14:paraId="0D59C8DA" w14:textId="77777777">
            <w:pPr>
              <w:rPr>
                <w:b/>
                <w:color w:val="000000"/>
              </w:rPr>
            </w:pPr>
          </w:p>
        </w:tc>
        <w:tc>
          <w:tcPr>
            <w:tcW w:w="1530" w:type="dxa"/>
            <w:tcMar>
              <w:top w:w="0" w:type="dxa"/>
              <w:left w:w="108" w:type="dxa"/>
              <w:bottom w:w="0" w:type="dxa"/>
              <w:right w:w="108" w:type="dxa"/>
            </w:tcMar>
          </w:tcPr>
          <w:p w:rsidRPr="001725E8" w:rsidR="009216EE" w:rsidP="00F3409C" w:rsidRDefault="009216EE" w14:paraId="487AFDAF" w14:textId="2EFA3633">
            <w:pPr>
              <w:jc w:val="right"/>
              <w:rPr>
                <w:b/>
                <w:color w:val="000000"/>
              </w:rPr>
            </w:pPr>
          </w:p>
        </w:tc>
        <w:tc>
          <w:tcPr>
            <w:tcW w:w="1350" w:type="dxa"/>
            <w:tcMar>
              <w:top w:w="0" w:type="dxa"/>
              <w:left w:w="108" w:type="dxa"/>
              <w:bottom w:w="0" w:type="dxa"/>
              <w:right w:w="108" w:type="dxa"/>
            </w:tcMar>
          </w:tcPr>
          <w:p w:rsidRPr="001725E8" w:rsidR="009216EE" w:rsidRDefault="009216EE" w14:paraId="3162ECAE" w14:textId="77777777">
            <w:pPr>
              <w:jc w:val="right"/>
              <w:rPr>
                <w:b/>
                <w:color w:val="000000"/>
              </w:rPr>
            </w:pPr>
          </w:p>
        </w:tc>
        <w:tc>
          <w:tcPr>
            <w:tcW w:w="1350" w:type="dxa"/>
            <w:tcMar>
              <w:top w:w="0" w:type="dxa"/>
              <w:left w:w="108" w:type="dxa"/>
              <w:bottom w:w="0" w:type="dxa"/>
              <w:right w:w="108" w:type="dxa"/>
            </w:tcMar>
          </w:tcPr>
          <w:p w:rsidRPr="001725E8" w:rsidR="009216EE" w:rsidRDefault="009216EE" w14:paraId="3B1E9B57" w14:textId="77777777">
            <w:pPr>
              <w:jc w:val="right"/>
              <w:rPr>
                <w:b/>
              </w:rPr>
            </w:pPr>
          </w:p>
        </w:tc>
        <w:tc>
          <w:tcPr>
            <w:tcW w:w="900" w:type="dxa"/>
          </w:tcPr>
          <w:p w:rsidR="009216EE" w:rsidRDefault="009216EE" w14:paraId="16EA9796" w14:textId="77777777">
            <w:pPr>
              <w:jc w:val="right"/>
              <w:rPr>
                <w:b/>
                <w:color w:val="000000"/>
              </w:rPr>
            </w:pPr>
          </w:p>
        </w:tc>
        <w:tc>
          <w:tcPr>
            <w:tcW w:w="990" w:type="dxa"/>
            <w:tcMar>
              <w:top w:w="0" w:type="dxa"/>
              <w:left w:w="108" w:type="dxa"/>
              <w:bottom w:w="0" w:type="dxa"/>
              <w:right w:w="108" w:type="dxa"/>
            </w:tcMar>
          </w:tcPr>
          <w:p w:rsidRPr="001725E8" w:rsidR="009216EE" w:rsidRDefault="0002607C" w14:paraId="203A2110" w14:textId="381AB92D">
            <w:pPr>
              <w:jc w:val="right"/>
              <w:rPr>
                <w:b/>
                <w:color w:val="000000"/>
              </w:rPr>
            </w:pPr>
            <w:r>
              <w:rPr>
                <w:b/>
                <w:color w:val="000000"/>
              </w:rPr>
              <w:t>$19</w:t>
            </w:r>
            <w:r w:rsidR="00B4671D">
              <w:rPr>
                <w:b/>
                <w:color w:val="000000"/>
              </w:rPr>
              <w:t>,</w:t>
            </w:r>
            <w:r>
              <w:rPr>
                <w:b/>
                <w:color w:val="000000"/>
              </w:rPr>
              <w:t>3</w:t>
            </w:r>
            <w:r w:rsidR="00D03112">
              <w:rPr>
                <w:b/>
                <w:color w:val="000000"/>
              </w:rPr>
              <w:t>75</w:t>
            </w:r>
          </w:p>
        </w:tc>
      </w:tr>
    </w:tbl>
    <w:p w:rsidRPr="0003414F" w:rsidR="009216EE" w:rsidP="009216EE" w:rsidRDefault="009216EE" w14:paraId="08025BC0" w14:textId="77777777">
      <w:pPr>
        <w:overflowPunct w:val="0"/>
        <w:autoSpaceDE w:val="0"/>
        <w:autoSpaceDN w:val="0"/>
        <w:adjustRightInd w:val="0"/>
        <w:textAlignment w:val="baseline"/>
        <w:rPr>
          <w:b/>
          <w:bCs/>
          <w:kern w:val="24"/>
        </w:rPr>
      </w:pPr>
    </w:p>
    <w:p w:rsidRPr="0003414F" w:rsidR="00315072" w:rsidP="00873BFC" w:rsidRDefault="00315072" w14:paraId="5184895C" w14:textId="77777777">
      <w:pPr>
        <w:keepNext/>
        <w:keepLines/>
        <w:rPr>
          <w:highlight w:val="yellow"/>
        </w:rPr>
      </w:pPr>
    </w:p>
    <w:p w:rsidRPr="0003414F" w:rsidR="00873BFC" w:rsidP="00873BFC" w:rsidRDefault="00873BFC" w14:paraId="59FDBAAF" w14:textId="77777777">
      <w:pPr>
        <w:pStyle w:val="ListBullet"/>
        <w:numPr>
          <w:ilvl w:val="0"/>
          <w:numId w:val="0"/>
        </w:numPr>
        <w:rPr>
          <w:bCs/>
          <w:sz w:val="24"/>
          <w:szCs w:val="24"/>
          <w:highlight w:val="yellow"/>
        </w:rPr>
      </w:pPr>
    </w:p>
    <w:p w:rsidRPr="0003414F" w:rsidR="00873BFC" w:rsidP="00873BFC" w:rsidRDefault="00873BFC" w14:paraId="75EFA0FD" w14:textId="77777777">
      <w:pPr>
        <w:rPr>
          <w:b/>
          <w:u w:val="single"/>
        </w:rPr>
      </w:pPr>
      <w:r w:rsidRPr="0003414F">
        <w:rPr>
          <w:b/>
          <w:u w:val="single"/>
        </w:rPr>
        <w:t>A.13. Estimates of Other Total Annual Cost Burden to Respondents or Record Keepers</w:t>
      </w:r>
    </w:p>
    <w:p w:rsidRPr="0003414F" w:rsidR="00873BFC" w:rsidP="00873BFC" w:rsidRDefault="00873BFC" w14:paraId="05000CD0" w14:textId="77777777"/>
    <w:p w:rsidRPr="0003414F" w:rsidR="00873BFC" w:rsidP="00873BFC" w:rsidRDefault="001E1665" w14:paraId="6DF847A0" w14:textId="77777777">
      <w:r w:rsidRPr="0003414F">
        <w:t>There are no other annual cost burdens to respondents or record keepers.</w:t>
      </w:r>
    </w:p>
    <w:p w:rsidRPr="0003414F" w:rsidR="001E1665" w:rsidP="00873BFC" w:rsidRDefault="001E1665" w14:paraId="68E0AA93" w14:textId="77777777">
      <w:pPr>
        <w:rPr>
          <w:highlight w:val="yellow"/>
        </w:rPr>
      </w:pPr>
    </w:p>
    <w:p w:rsidRPr="0003414F" w:rsidR="0014287D" w:rsidP="00873BFC" w:rsidRDefault="0014287D" w14:paraId="48AB0417" w14:textId="77777777">
      <w:pPr>
        <w:rPr>
          <w:highlight w:val="yellow"/>
        </w:rPr>
      </w:pPr>
    </w:p>
    <w:p w:rsidRPr="0003414F" w:rsidR="00873BFC" w:rsidP="00873BFC" w:rsidRDefault="00873BFC" w14:paraId="0DFCC783" w14:textId="77777777">
      <w:pPr>
        <w:rPr>
          <w:b/>
          <w:u w:val="single"/>
        </w:rPr>
      </w:pPr>
      <w:r w:rsidRPr="0003414F">
        <w:rPr>
          <w:b/>
          <w:u w:val="single"/>
        </w:rPr>
        <w:t>A.14. Annualized Cost to the Government</w:t>
      </w:r>
    </w:p>
    <w:p w:rsidRPr="0003414F" w:rsidR="00873BFC" w:rsidP="00873BFC" w:rsidRDefault="00873BFC" w14:paraId="357E949A" w14:textId="77777777"/>
    <w:p w:rsidRPr="0003414F" w:rsidR="00873BFC" w:rsidP="00873BFC" w:rsidRDefault="00873BFC" w14:paraId="5417B1A2" w14:textId="7C6F7ACC">
      <w:r w:rsidRPr="0003414F">
        <w:t>The average annualized cost to the Government to collect this information is $</w:t>
      </w:r>
      <w:r w:rsidRPr="0003414F" w:rsidR="001E5B1A">
        <w:t>97,804</w:t>
      </w:r>
      <w:r w:rsidRPr="0003414F" w:rsidR="00A64FE0">
        <w:t xml:space="preserve"> for the </w:t>
      </w:r>
      <w:r w:rsidRPr="0003414F">
        <w:t>OMB approval period that is requested</w:t>
      </w:r>
      <w:r w:rsidRPr="0003414F" w:rsidR="007311C3">
        <w:t xml:space="preserve"> (</w:t>
      </w:r>
      <w:r w:rsidRPr="0003414F" w:rsidR="00A37DEE">
        <w:rPr>
          <w:b/>
        </w:rPr>
        <w:t>Table 3</w:t>
      </w:r>
      <w:r w:rsidRPr="0003414F" w:rsidR="007311C3">
        <w:t>)</w:t>
      </w:r>
      <w:r w:rsidRPr="0003414F">
        <w:t>.</w:t>
      </w:r>
      <w:r w:rsidRPr="0003414F" w:rsidR="00F3324A">
        <w:t xml:space="preserve"> It is anticipated that costs for the future years </w:t>
      </w:r>
      <w:r w:rsidRPr="0003414F" w:rsidR="00F3324A">
        <w:lastRenderedPageBreak/>
        <w:t>will be comparable to those shown</w:t>
      </w:r>
      <w:r w:rsidRPr="0003414F" w:rsidR="00A64FE0">
        <w:t>,</w:t>
      </w:r>
      <w:r w:rsidRPr="0003414F" w:rsidR="00F3324A">
        <w:t xml:space="preserve"> </w:t>
      </w:r>
      <w:r w:rsidRPr="0003414F" w:rsidR="00853F2D">
        <w:t>with appropriate adjustments for budget changes, inflation, and salary increases.</w:t>
      </w:r>
      <w:r w:rsidRPr="0003414F">
        <w:t xml:space="preserve">  </w:t>
      </w:r>
      <w:r w:rsidRPr="0003414F" w:rsidR="004C48B0">
        <w:t xml:space="preserve"> </w:t>
      </w:r>
    </w:p>
    <w:p w:rsidR="00A37DEE" w:rsidP="00873BFC" w:rsidRDefault="00A37DEE" w14:paraId="4AC6B0BE" w14:textId="5C7AF928"/>
    <w:p w:rsidRPr="0003414F" w:rsidR="0012397F" w:rsidP="00873BFC" w:rsidRDefault="0012397F" w14:paraId="74B54D71" w14:textId="77777777"/>
    <w:p w:rsidRPr="0003414F" w:rsidR="00873BFC" w:rsidP="00A37DEE" w:rsidRDefault="00A37DEE" w14:paraId="421C145F" w14:textId="520E554C">
      <w:pPr>
        <w:keepNext/>
        <w:keepLines/>
        <w:rPr>
          <w:highlight w:val="yellow"/>
        </w:rPr>
      </w:pPr>
      <w:r w:rsidRPr="0003414F">
        <w:rPr>
          <w:b/>
          <w:bCs/>
          <w:kern w:val="24"/>
        </w:rPr>
        <w:t xml:space="preserve">  Table 3. Average Annualized Cost to the Government</w:t>
      </w:r>
      <w:r w:rsidRPr="0003414F">
        <w:rPr>
          <w:highlight w:val="yellow"/>
        </w:rPr>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801"/>
        <w:gridCol w:w="5040"/>
        <w:gridCol w:w="1619"/>
      </w:tblGrid>
      <w:tr w:rsidRPr="0003414F" w:rsidR="00A37DEE" w:rsidTr="009216EE" w14:paraId="3C64F46A" w14:textId="77777777">
        <w:tc>
          <w:tcPr>
            <w:tcW w:w="1801" w:type="dxa"/>
          </w:tcPr>
          <w:p w:rsidRPr="0003414F" w:rsidR="00A37DEE" w:rsidP="009216EE" w:rsidRDefault="00A37DEE" w14:paraId="22BFB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03414F">
              <w:rPr>
                <w:b/>
                <w:bCs/>
                <w:color w:val="000000"/>
              </w:rPr>
              <w:t>Expense Type</w:t>
            </w:r>
          </w:p>
        </w:tc>
        <w:tc>
          <w:tcPr>
            <w:tcW w:w="5040" w:type="dxa"/>
          </w:tcPr>
          <w:p w:rsidRPr="0003414F" w:rsidR="00A37DEE" w:rsidP="009216EE" w:rsidRDefault="00A37DEE" w14:paraId="2F9E1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r w:rsidRPr="0003414F">
              <w:rPr>
                <w:b/>
                <w:bCs/>
                <w:color w:val="000000"/>
              </w:rPr>
              <w:t>Expense Explanation</w:t>
            </w:r>
          </w:p>
        </w:tc>
        <w:tc>
          <w:tcPr>
            <w:tcW w:w="1619" w:type="dxa"/>
          </w:tcPr>
          <w:p w:rsidRPr="0003414F" w:rsidR="00A37DEE" w:rsidP="009216EE" w:rsidRDefault="00A37DEE" w14:paraId="5F53F686" w14:textId="77777777">
            <w:pPr>
              <w:spacing w:line="50" w:lineRule="exact"/>
              <w:rPr>
                <w:b/>
                <w:color w:val="000000"/>
              </w:rPr>
            </w:pPr>
          </w:p>
          <w:p w:rsidRPr="0003414F" w:rsidR="00A37DEE" w:rsidP="009216EE" w:rsidRDefault="00A37DEE" w14:paraId="332563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03414F">
              <w:rPr>
                <w:b/>
                <w:bCs/>
                <w:color w:val="000000"/>
              </w:rPr>
              <w:t>Annual Costs (dollars)</w:t>
            </w:r>
          </w:p>
        </w:tc>
      </w:tr>
      <w:tr w:rsidRPr="0003414F" w:rsidR="00A37DEE" w:rsidTr="009216EE" w14:paraId="6CB77181" w14:textId="77777777">
        <w:tc>
          <w:tcPr>
            <w:tcW w:w="1801" w:type="dxa"/>
          </w:tcPr>
          <w:p w:rsidRPr="0003414F" w:rsidR="00A37DEE" w:rsidP="009216EE" w:rsidRDefault="00A37DEE" w14:paraId="080164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3414F">
              <w:rPr>
                <w:color w:val="000000"/>
              </w:rPr>
              <w:t>Direct Costs to the Federal Government</w:t>
            </w:r>
          </w:p>
        </w:tc>
        <w:tc>
          <w:tcPr>
            <w:tcW w:w="5040" w:type="dxa"/>
            <w:vAlign w:val="center"/>
          </w:tcPr>
          <w:p w:rsidRPr="0003414F" w:rsidR="00A37DEE" w:rsidP="009216EE" w:rsidRDefault="00A37DEE" w14:paraId="38868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619" w:type="dxa"/>
            <w:vAlign w:val="center"/>
          </w:tcPr>
          <w:p w:rsidRPr="0003414F" w:rsidR="00A37DEE" w:rsidP="009216EE" w:rsidRDefault="00A37DEE" w14:paraId="1AF2B9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rsidRPr="0003414F" w:rsidR="00A37DEE" w:rsidTr="009216EE" w14:paraId="623B7CFB" w14:textId="77777777">
        <w:tc>
          <w:tcPr>
            <w:tcW w:w="1801" w:type="dxa"/>
          </w:tcPr>
          <w:p w:rsidRPr="0003414F" w:rsidR="00A37DEE" w:rsidP="009216EE" w:rsidRDefault="00A37DEE" w14:paraId="548A40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Pr="0003414F" w:rsidR="00A37DEE" w:rsidP="009216EE" w:rsidRDefault="00A37DEE" w14:paraId="56D931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3414F">
              <w:rPr>
                <w:color w:val="000000"/>
              </w:rPr>
              <w:t>CDC Project Officer (GS-13, 0.05 FTE)</w:t>
            </w:r>
          </w:p>
        </w:tc>
        <w:tc>
          <w:tcPr>
            <w:tcW w:w="1619" w:type="dxa"/>
            <w:vAlign w:val="center"/>
          </w:tcPr>
          <w:p w:rsidRPr="0003414F" w:rsidR="00A37DEE" w:rsidP="009216EE" w:rsidRDefault="00A37DEE" w14:paraId="655AA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3414F">
              <w:rPr>
                <w:color w:val="000000"/>
              </w:rPr>
              <w:t>$5,752</w:t>
            </w:r>
          </w:p>
        </w:tc>
      </w:tr>
      <w:tr w:rsidRPr="0003414F" w:rsidR="00A37DEE" w:rsidTr="009216EE" w14:paraId="5EB39A67" w14:textId="77777777">
        <w:tc>
          <w:tcPr>
            <w:tcW w:w="1801" w:type="dxa"/>
          </w:tcPr>
          <w:p w:rsidRPr="0003414F" w:rsidR="00A37DEE" w:rsidP="009216EE" w:rsidRDefault="00A37DEE" w14:paraId="1F36A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Pr="0003414F" w:rsidR="00A37DEE" w:rsidP="009216EE" w:rsidRDefault="00A37DEE" w14:paraId="0DB6F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3414F">
              <w:rPr>
                <w:color w:val="000000"/>
              </w:rPr>
              <w:t>CDC Subject Matter Expert (GS-14, 0.05 FTE)</w:t>
            </w:r>
          </w:p>
        </w:tc>
        <w:tc>
          <w:tcPr>
            <w:tcW w:w="1619" w:type="dxa"/>
            <w:vAlign w:val="center"/>
          </w:tcPr>
          <w:p w:rsidRPr="0003414F" w:rsidR="00A37DEE" w:rsidP="009216EE" w:rsidRDefault="00A37DEE" w14:paraId="3FEF6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3414F">
              <w:rPr>
                <w:color w:val="000000"/>
              </w:rPr>
              <w:t>$6,981</w:t>
            </w:r>
          </w:p>
        </w:tc>
      </w:tr>
      <w:tr w:rsidRPr="0003414F" w:rsidR="00A37DEE" w:rsidTr="009216EE" w14:paraId="6FE83DAD" w14:textId="77777777">
        <w:tc>
          <w:tcPr>
            <w:tcW w:w="1801" w:type="dxa"/>
          </w:tcPr>
          <w:p w:rsidRPr="0003414F" w:rsidR="00A37DEE" w:rsidP="009216EE" w:rsidRDefault="00A37DEE" w14:paraId="2B375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Pr="0003414F" w:rsidR="00A37DEE" w:rsidP="009216EE" w:rsidRDefault="00A37DEE" w14:paraId="041C5F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3414F">
              <w:rPr>
                <w:color w:val="000000"/>
              </w:rPr>
              <w:t>CDC Travel (2 persons; 1 trip each)</w:t>
            </w:r>
          </w:p>
        </w:tc>
        <w:tc>
          <w:tcPr>
            <w:tcW w:w="1619" w:type="dxa"/>
            <w:vAlign w:val="center"/>
          </w:tcPr>
          <w:p w:rsidRPr="0003414F" w:rsidR="00A37DEE" w:rsidP="009216EE" w:rsidRDefault="00A37DEE" w14:paraId="4F93B0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3414F">
              <w:rPr>
                <w:color w:val="000000"/>
              </w:rPr>
              <w:t>$2,000</w:t>
            </w:r>
          </w:p>
        </w:tc>
      </w:tr>
      <w:tr w:rsidRPr="0003414F" w:rsidR="00A37DEE" w:rsidTr="009216EE" w14:paraId="3434EAE8" w14:textId="77777777">
        <w:tc>
          <w:tcPr>
            <w:tcW w:w="1801" w:type="dxa"/>
          </w:tcPr>
          <w:p w:rsidRPr="0003414F" w:rsidR="00A37DEE" w:rsidP="009216EE" w:rsidRDefault="00A37DEE" w14:paraId="3B9301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vAlign w:val="center"/>
          </w:tcPr>
          <w:p w:rsidRPr="0003414F" w:rsidR="00A37DEE" w:rsidP="009216EE" w:rsidRDefault="00A37DEE" w14:paraId="11B6C5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03414F">
              <w:rPr>
                <w:color w:val="000000"/>
              </w:rPr>
              <w:t>Subtotal, Direct costs</w:t>
            </w:r>
          </w:p>
        </w:tc>
        <w:tc>
          <w:tcPr>
            <w:tcW w:w="1619" w:type="dxa"/>
            <w:vAlign w:val="center"/>
          </w:tcPr>
          <w:p w:rsidRPr="0003414F" w:rsidR="00A37DEE" w:rsidP="009216EE" w:rsidRDefault="00A37DEE" w14:paraId="2BC15DB6" w14:textId="36D3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3414F">
              <w:rPr>
                <w:color w:val="000000"/>
              </w:rPr>
              <w:t>$14</w:t>
            </w:r>
            <w:r w:rsidR="003C3DF6">
              <w:rPr>
                <w:color w:val="000000"/>
              </w:rPr>
              <w:t>,</w:t>
            </w:r>
            <w:r w:rsidRPr="0003414F">
              <w:rPr>
                <w:color w:val="000000"/>
              </w:rPr>
              <w:t>733</w:t>
            </w:r>
          </w:p>
        </w:tc>
      </w:tr>
      <w:tr w:rsidRPr="0003414F" w:rsidR="00A37DEE" w:rsidTr="009216EE" w14:paraId="46B9D12F" w14:textId="77777777">
        <w:tc>
          <w:tcPr>
            <w:tcW w:w="1801" w:type="dxa"/>
          </w:tcPr>
          <w:p w:rsidRPr="0003414F" w:rsidR="00A37DEE" w:rsidP="009216EE" w:rsidRDefault="00A37DEE" w14:paraId="6D248D50" w14:textId="274F62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3414F">
              <w:rPr>
                <w:color w:val="000000"/>
              </w:rPr>
              <w:t xml:space="preserve">Cooperative Agreement </w:t>
            </w:r>
          </w:p>
        </w:tc>
        <w:tc>
          <w:tcPr>
            <w:tcW w:w="5040" w:type="dxa"/>
          </w:tcPr>
          <w:p w:rsidRPr="0003414F" w:rsidR="00A37DEE" w:rsidP="009216EE" w:rsidRDefault="00A37DEE" w14:paraId="2E4E1765" w14:textId="5A556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03414F">
              <w:rPr>
                <w:color w:val="000000"/>
              </w:rPr>
              <w:t xml:space="preserve">Cooperative Agreement (including indirect costs) </w:t>
            </w:r>
          </w:p>
        </w:tc>
        <w:tc>
          <w:tcPr>
            <w:tcW w:w="1619" w:type="dxa"/>
          </w:tcPr>
          <w:p w:rsidRPr="0003414F" w:rsidR="00A37DEE" w:rsidP="009216EE" w:rsidRDefault="00A37DEE" w14:paraId="04E455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3414F">
              <w:rPr>
                <w:color w:val="000000"/>
              </w:rPr>
              <w:t>$83,071</w:t>
            </w:r>
          </w:p>
        </w:tc>
      </w:tr>
      <w:tr w:rsidRPr="0003414F" w:rsidR="00A37DEE" w:rsidTr="009216EE" w14:paraId="51E29828" w14:textId="77777777">
        <w:tc>
          <w:tcPr>
            <w:tcW w:w="1801" w:type="dxa"/>
          </w:tcPr>
          <w:p w:rsidRPr="0003414F" w:rsidR="00A37DEE" w:rsidP="009216EE" w:rsidRDefault="00A37DEE" w14:paraId="619AC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tcPr>
          <w:p w:rsidRPr="0003414F" w:rsidR="00A37DEE" w:rsidP="009216EE" w:rsidRDefault="00A37DEE" w14:paraId="08F5AC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03414F">
              <w:rPr>
                <w:color w:val="000000"/>
              </w:rPr>
              <w:t>TOTAL COST TO THE GOVERNMENT</w:t>
            </w:r>
          </w:p>
        </w:tc>
        <w:tc>
          <w:tcPr>
            <w:tcW w:w="1619" w:type="dxa"/>
          </w:tcPr>
          <w:p w:rsidRPr="0003414F" w:rsidR="00A37DEE" w:rsidP="009216EE" w:rsidRDefault="00A37DEE" w14:paraId="53E34B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3414F">
              <w:rPr>
                <w:color w:val="000000"/>
              </w:rPr>
              <w:t>$97,804</w:t>
            </w:r>
          </w:p>
        </w:tc>
      </w:tr>
    </w:tbl>
    <w:p w:rsidR="0014287D" w:rsidP="00873BFC" w:rsidRDefault="0014287D" w14:paraId="63C8C5AA" w14:textId="2DDAB22D">
      <w:pPr>
        <w:rPr>
          <w:highlight w:val="yellow"/>
        </w:rPr>
      </w:pPr>
    </w:p>
    <w:p w:rsidRPr="0003414F" w:rsidR="003C3DF6" w:rsidP="00873BFC" w:rsidRDefault="003C3DF6" w14:paraId="39F24689" w14:textId="77777777">
      <w:pPr>
        <w:rPr>
          <w:highlight w:val="yellow"/>
        </w:rPr>
      </w:pPr>
    </w:p>
    <w:p w:rsidRPr="0003414F" w:rsidR="00873BFC" w:rsidP="00873BFC" w:rsidRDefault="00873BFC" w14:paraId="4A4657A7" w14:textId="77777777">
      <w:pPr>
        <w:rPr>
          <w:b/>
          <w:u w:val="single"/>
        </w:rPr>
      </w:pPr>
      <w:r w:rsidRPr="0003414F">
        <w:rPr>
          <w:b/>
          <w:u w:val="single"/>
        </w:rPr>
        <w:t>A.15. Explanation for Program Changes or Adjustments</w:t>
      </w:r>
    </w:p>
    <w:p w:rsidRPr="0003414F" w:rsidR="00873BFC" w:rsidP="00873BFC" w:rsidRDefault="00873BFC" w14:paraId="079D8507" w14:textId="77777777"/>
    <w:p w:rsidRPr="0003414F" w:rsidR="007D3889" w:rsidP="007D3889" w:rsidRDefault="007D3889" w14:paraId="41050B79" w14:textId="68E953E7">
      <w:r w:rsidRPr="0003414F">
        <w:t>This is a new data collection</w:t>
      </w:r>
      <w:r w:rsidR="00B40E97">
        <w:t>,</w:t>
      </w:r>
      <w:r w:rsidRPr="0003414F">
        <w:t xml:space="preserve"> therefore, program changes and adjustments do not apply.</w:t>
      </w:r>
    </w:p>
    <w:p w:rsidRPr="0003414F" w:rsidR="004C48B0" w:rsidP="00873BFC" w:rsidRDefault="004C48B0" w14:paraId="0BBFFEE5" w14:textId="77777777">
      <w:pPr>
        <w:rPr>
          <w:highlight w:val="yellow"/>
        </w:rPr>
      </w:pPr>
    </w:p>
    <w:p w:rsidRPr="0003414F" w:rsidR="00873BFC" w:rsidP="00873BFC" w:rsidRDefault="00873BFC" w14:paraId="5FA249C4" w14:textId="77777777">
      <w:pPr>
        <w:rPr>
          <w:b/>
          <w:u w:val="single"/>
        </w:rPr>
      </w:pPr>
      <w:r w:rsidRPr="0003414F">
        <w:rPr>
          <w:b/>
          <w:u w:val="single"/>
        </w:rPr>
        <w:t>A.16. Plans for Tabulation and Publication and Project Time Schedule</w:t>
      </w:r>
    </w:p>
    <w:p w:rsidRPr="0003414F" w:rsidR="00873BFC" w:rsidP="00873BFC" w:rsidRDefault="00873BFC" w14:paraId="6FF4D558" w14:textId="77777777"/>
    <w:p w:rsidRPr="0003414F" w:rsidR="004C48B0" w:rsidP="00873BFC" w:rsidRDefault="0026203A" w14:paraId="660B8694" w14:textId="5A44AAAB">
      <w:r>
        <w:t>The p</w:t>
      </w:r>
      <w:r w:rsidRPr="0003414F" w:rsidR="000E3FF8">
        <w:t xml:space="preserve">roject will begin soon after OMB approval is received. </w:t>
      </w:r>
      <w:r w:rsidRPr="0003414F" w:rsidR="006D2153">
        <w:t>C</w:t>
      </w:r>
      <w:r w:rsidRPr="0003414F" w:rsidR="000E3FF8">
        <w:t xml:space="preserve">ontent of the </w:t>
      </w:r>
      <w:r>
        <w:t>attending physician training, resident trainee videos</w:t>
      </w:r>
      <w:r w:rsidR="003C3DF6">
        <w:t>,</w:t>
      </w:r>
      <w:r>
        <w:t xml:space="preserve"> and activities</w:t>
      </w:r>
      <w:r w:rsidR="005576F3">
        <w:t xml:space="preserve"> </w:t>
      </w:r>
      <w:r w:rsidRPr="0003414F" w:rsidR="006D2153">
        <w:t xml:space="preserve">are already developed and </w:t>
      </w:r>
      <w:r w:rsidRPr="0003414F" w:rsidR="000E3FF8">
        <w:t>ready for</w:t>
      </w:r>
      <w:r w:rsidR="005576F3">
        <w:t xml:space="preserve"> presentation</w:t>
      </w:r>
      <w:r w:rsidRPr="0003414F" w:rsidR="000E3FF8">
        <w:t xml:space="preserve"> upon receipt of OMB approval. </w:t>
      </w:r>
    </w:p>
    <w:p w:rsidRPr="0003414F" w:rsidR="006D2153" w:rsidP="00873BFC" w:rsidRDefault="006D2153" w14:paraId="53888615" w14:textId="77777777">
      <w:pPr>
        <w:rPr>
          <w:i/>
          <w:highlight w:val="yellow"/>
        </w:rPr>
      </w:pPr>
    </w:p>
    <w:p w:rsidRPr="0003414F" w:rsidR="000E3FF8" w:rsidP="00873BFC" w:rsidRDefault="000E3FF8" w14:paraId="6336D8BF" w14:textId="33D7B5A1">
      <w:pPr>
        <w:rPr>
          <w:i/>
        </w:rPr>
      </w:pPr>
      <w:r w:rsidRPr="0003414F">
        <w:t>Data will be summarized across respondents in all reports. For rating and categorical scales, the percent of each answer chosen compared to the total number of answers given will be reported per item. Open ended questions will be reviewed and summarized by themes. When applicable, qualitative and quantitative data will be synthesized to provide a more complete picture of the findings.</w:t>
      </w:r>
    </w:p>
    <w:p w:rsidRPr="0003414F" w:rsidR="000E3FF8" w:rsidP="00873BFC" w:rsidRDefault="000E3FF8" w14:paraId="4A25F054" w14:textId="77777777">
      <w:pPr>
        <w:rPr>
          <w:i/>
        </w:rPr>
      </w:pPr>
    </w:p>
    <w:p w:rsidRPr="0003414F" w:rsidR="000E3FF8" w:rsidP="00362982" w:rsidRDefault="009C3346" w14:paraId="01AFCEBB" w14:textId="00141423">
      <w:pPr>
        <w:rPr>
          <w:b/>
        </w:rPr>
      </w:pPr>
      <w:r w:rsidRPr="0003414F">
        <w:t xml:space="preserve"> </w:t>
      </w:r>
      <w:r w:rsidR="006E6D8E">
        <w:tab/>
      </w:r>
      <w:r w:rsidRPr="0003414F">
        <w:rPr>
          <w:b/>
        </w:rPr>
        <w:t xml:space="preserve">Table </w:t>
      </w:r>
      <w:r w:rsidR="006E6D8E">
        <w:rPr>
          <w:b/>
        </w:rPr>
        <w:t>4</w:t>
      </w:r>
      <w:r w:rsidRPr="0003414F">
        <w:rPr>
          <w:b/>
        </w:rPr>
        <w:t>. Project Time Schedule</w:t>
      </w:r>
    </w:p>
    <w:tbl>
      <w:tblPr>
        <w:tblW w:w="0" w:type="auto"/>
        <w:tblInd w:w="432" w:type="dxa"/>
        <w:tblBorders>
          <w:top w:val="single" w:color="333333" w:sz="18" w:space="0"/>
          <w:left w:val="single" w:color="333333" w:sz="18" w:space="0"/>
          <w:bottom w:val="single" w:color="333333" w:sz="18" w:space="0"/>
          <w:right w:val="single" w:color="333333" w:sz="18" w:space="0"/>
          <w:insideH w:val="single" w:color="auto" w:sz="6" w:space="0"/>
          <w:insideV w:val="single" w:color="auto" w:sz="6" w:space="0"/>
        </w:tblBorders>
        <w:tblLook w:val="01E0" w:firstRow="1" w:lastRow="1" w:firstColumn="1" w:lastColumn="1" w:noHBand="0" w:noVBand="0"/>
      </w:tblPr>
      <w:tblGrid>
        <w:gridCol w:w="4348"/>
        <w:gridCol w:w="4159"/>
      </w:tblGrid>
      <w:tr w:rsidRPr="0003414F" w:rsidR="00362982" w:rsidTr="00E944E8" w14:paraId="52127C9F" w14:textId="77777777">
        <w:trPr>
          <w:trHeight w:val="307"/>
        </w:trPr>
        <w:tc>
          <w:tcPr>
            <w:tcW w:w="0" w:type="auto"/>
            <w:gridSpan w:val="2"/>
            <w:tcBorders>
              <w:top w:val="single" w:color="333333" w:sz="18" w:space="0"/>
            </w:tcBorders>
            <w:shd w:val="clear" w:color="auto" w:fill="BFBFBF"/>
          </w:tcPr>
          <w:p w:rsidRPr="0003414F" w:rsidR="00362982" w:rsidP="00A964F7" w:rsidRDefault="00362982" w14:paraId="509A7F4D" w14:textId="2DF45B60">
            <w:pPr>
              <w:spacing w:before="48" w:beforeLines="20" w:after="48" w:afterLines="20"/>
              <w:ind w:left="33"/>
              <w:jc w:val="center"/>
              <w:rPr>
                <w:b/>
              </w:rPr>
            </w:pPr>
          </w:p>
        </w:tc>
      </w:tr>
      <w:tr w:rsidRPr="0003414F" w:rsidR="00362982" w:rsidTr="00E944E8" w14:paraId="61723E92" w14:textId="77777777">
        <w:trPr>
          <w:trHeight w:val="307"/>
        </w:trPr>
        <w:tc>
          <w:tcPr>
            <w:tcW w:w="0" w:type="auto"/>
            <w:shd w:val="clear" w:color="auto" w:fill="BFBFBF"/>
          </w:tcPr>
          <w:p w:rsidRPr="0003414F" w:rsidR="00362982" w:rsidP="00A964F7" w:rsidRDefault="00362982" w14:paraId="4532BE85" w14:textId="77777777">
            <w:pPr>
              <w:spacing w:before="48" w:after="48"/>
              <w:ind w:left="33"/>
              <w:jc w:val="center"/>
              <w:rPr>
                <w:b/>
                <w:bCs/>
              </w:rPr>
            </w:pPr>
            <w:r w:rsidRPr="0003414F">
              <w:rPr>
                <w:b/>
                <w:bCs/>
              </w:rPr>
              <w:t>Activity</w:t>
            </w:r>
          </w:p>
        </w:tc>
        <w:tc>
          <w:tcPr>
            <w:tcW w:w="0" w:type="auto"/>
            <w:shd w:val="clear" w:color="auto" w:fill="BFBFBF"/>
          </w:tcPr>
          <w:p w:rsidRPr="0003414F" w:rsidR="00362982" w:rsidP="00A964F7" w:rsidRDefault="00362982" w14:paraId="46C3D293" w14:textId="77777777">
            <w:pPr>
              <w:spacing w:before="48" w:after="48"/>
              <w:ind w:left="33"/>
              <w:jc w:val="center"/>
              <w:rPr>
                <w:b/>
                <w:bCs/>
              </w:rPr>
            </w:pPr>
            <w:r w:rsidRPr="0003414F">
              <w:rPr>
                <w:b/>
                <w:bCs/>
              </w:rPr>
              <w:t>Timeframe</w:t>
            </w:r>
          </w:p>
        </w:tc>
      </w:tr>
      <w:tr w:rsidRPr="0003414F" w:rsidR="00362982" w:rsidTr="00E944E8" w14:paraId="22CB7B63" w14:textId="77777777">
        <w:trPr>
          <w:trHeight w:val="540"/>
        </w:trPr>
        <w:tc>
          <w:tcPr>
            <w:tcW w:w="0" w:type="auto"/>
            <w:vAlign w:val="center"/>
          </w:tcPr>
          <w:p w:rsidRPr="0003414F" w:rsidR="00362982" w:rsidP="00C35A8D" w:rsidRDefault="00362982" w14:paraId="76D759D4" w14:textId="77777777">
            <w:pPr>
              <w:spacing w:before="48" w:beforeLines="20" w:after="48" w:afterLines="20"/>
              <w:ind w:left="33"/>
            </w:pPr>
            <w:r w:rsidRPr="0003414F">
              <w:t>Identify and invite participants to trainings</w:t>
            </w:r>
          </w:p>
          <w:p w:rsidRPr="0003414F" w:rsidR="00362982" w:rsidP="00C35A8D" w:rsidRDefault="00362982" w14:paraId="3E9DFE58" w14:textId="77777777">
            <w:pPr>
              <w:ind w:left="33"/>
            </w:pPr>
          </w:p>
        </w:tc>
        <w:tc>
          <w:tcPr>
            <w:tcW w:w="0" w:type="auto"/>
          </w:tcPr>
          <w:p w:rsidRPr="0003414F" w:rsidR="00362982" w:rsidP="00A964F7" w:rsidRDefault="00362982" w14:paraId="4E335833" w14:textId="67D8F01F">
            <w:pPr>
              <w:spacing w:before="48" w:beforeLines="20" w:after="48" w:afterLines="20"/>
              <w:ind w:left="-37"/>
            </w:pPr>
            <w:r w:rsidRPr="0003414F">
              <w:t xml:space="preserve">Starts 1–2 months after OMB approval, </w:t>
            </w:r>
          </w:p>
        </w:tc>
      </w:tr>
      <w:tr w:rsidRPr="0003414F" w:rsidR="006755AB" w:rsidTr="00E944E8" w14:paraId="739387F6" w14:textId="77777777">
        <w:trPr>
          <w:trHeight w:val="540"/>
        </w:trPr>
        <w:tc>
          <w:tcPr>
            <w:tcW w:w="0" w:type="auto"/>
            <w:vAlign w:val="center"/>
          </w:tcPr>
          <w:p w:rsidRPr="0003414F" w:rsidR="006755AB" w:rsidP="00C35A8D" w:rsidRDefault="006755AB" w14:paraId="66B0B436" w14:textId="46928E1E">
            <w:pPr>
              <w:spacing w:before="48" w:beforeLines="20" w:after="48" w:afterLines="20"/>
              <w:ind w:left="33"/>
            </w:pPr>
            <w:r>
              <w:t>Attending physician 1-day training</w:t>
            </w:r>
          </w:p>
        </w:tc>
        <w:tc>
          <w:tcPr>
            <w:tcW w:w="0" w:type="auto"/>
          </w:tcPr>
          <w:p w:rsidRPr="0003414F" w:rsidR="006755AB" w:rsidP="00A964F7" w:rsidRDefault="006755AB" w14:paraId="23FE7321" w14:textId="11C5A8C1">
            <w:pPr>
              <w:spacing w:before="48" w:beforeLines="20" w:after="48" w:afterLines="20"/>
              <w:ind w:left="-37"/>
            </w:pPr>
            <w:r>
              <w:t>3 months after OMB approval</w:t>
            </w:r>
          </w:p>
        </w:tc>
      </w:tr>
      <w:tr w:rsidRPr="0003414F" w:rsidR="006755AB" w:rsidTr="00E944E8" w14:paraId="20A8EB43" w14:textId="77777777">
        <w:trPr>
          <w:trHeight w:val="540"/>
        </w:trPr>
        <w:tc>
          <w:tcPr>
            <w:tcW w:w="0" w:type="auto"/>
            <w:vAlign w:val="center"/>
          </w:tcPr>
          <w:p w:rsidRPr="0003414F" w:rsidR="006755AB" w:rsidP="00C35A8D" w:rsidRDefault="006755AB" w14:paraId="551C8255" w14:textId="557F9BC0">
            <w:pPr>
              <w:spacing w:before="48" w:beforeLines="20" w:after="48" w:afterLines="20"/>
              <w:ind w:left="33"/>
            </w:pPr>
            <w:r>
              <w:t>Resident</w:t>
            </w:r>
            <w:r w:rsidR="0026203A">
              <w:t xml:space="preserve"> activities</w:t>
            </w:r>
          </w:p>
        </w:tc>
        <w:tc>
          <w:tcPr>
            <w:tcW w:w="0" w:type="auto"/>
          </w:tcPr>
          <w:p w:rsidRPr="0003414F" w:rsidR="006755AB" w:rsidP="00A964F7" w:rsidRDefault="0026203A" w14:paraId="41C0E89F" w14:textId="2ABD9779">
            <w:pPr>
              <w:spacing w:before="48" w:beforeLines="20" w:after="48" w:afterLines="20"/>
              <w:ind w:left="-37"/>
            </w:pPr>
            <w:r>
              <w:t>4 months after OMB approval</w:t>
            </w:r>
          </w:p>
        </w:tc>
      </w:tr>
      <w:tr w:rsidRPr="0003414F" w:rsidR="006755AB" w:rsidTr="00E944E8" w14:paraId="58760965" w14:textId="77777777">
        <w:trPr>
          <w:trHeight w:val="540"/>
        </w:trPr>
        <w:tc>
          <w:tcPr>
            <w:tcW w:w="0" w:type="auto"/>
            <w:vAlign w:val="center"/>
          </w:tcPr>
          <w:p w:rsidRPr="0003414F" w:rsidR="006755AB" w:rsidP="006755AB" w:rsidRDefault="006755AB" w14:paraId="6C662DEF" w14:textId="4C8D67EE">
            <w:pPr>
              <w:spacing w:before="48" w:beforeLines="20" w:after="48" w:afterLines="20"/>
              <w:ind w:left="33"/>
            </w:pPr>
            <w:r w:rsidRPr="0003414F">
              <w:lastRenderedPageBreak/>
              <w:t>Analyze and Report Data</w:t>
            </w:r>
          </w:p>
        </w:tc>
        <w:tc>
          <w:tcPr>
            <w:tcW w:w="0" w:type="auto"/>
          </w:tcPr>
          <w:p w:rsidRPr="0003414F" w:rsidR="006755AB" w:rsidP="00A964F7" w:rsidRDefault="0026203A" w14:paraId="26FD24B5" w14:textId="08AE7AEE">
            <w:pPr>
              <w:spacing w:before="48" w:beforeLines="20" w:after="48" w:afterLines="20"/>
              <w:ind w:left="-37"/>
            </w:pPr>
            <w:r>
              <w:t xml:space="preserve">8 months after OMB approval </w:t>
            </w:r>
          </w:p>
        </w:tc>
      </w:tr>
      <w:tr w:rsidRPr="0003414F" w:rsidR="006755AB" w:rsidTr="00E944E8" w14:paraId="184A911A" w14:textId="77777777">
        <w:trPr>
          <w:trHeight w:val="144"/>
        </w:trPr>
        <w:tc>
          <w:tcPr>
            <w:tcW w:w="0" w:type="auto"/>
            <w:gridSpan w:val="2"/>
            <w:vAlign w:val="center"/>
          </w:tcPr>
          <w:p w:rsidRPr="0003414F" w:rsidR="006755AB" w:rsidP="00A964F7" w:rsidRDefault="006755AB" w14:paraId="3760D14F" w14:textId="0130BBFB">
            <w:pPr>
              <w:spacing w:before="48" w:beforeLines="20" w:after="48" w:afterLines="20"/>
              <w:ind w:left="-37"/>
            </w:pPr>
          </w:p>
        </w:tc>
      </w:tr>
    </w:tbl>
    <w:p w:rsidRPr="0003414F" w:rsidR="00873BFC" w:rsidP="00873BFC" w:rsidRDefault="00873BFC" w14:paraId="39135A4C" w14:textId="77777777">
      <w:pPr>
        <w:rPr>
          <w:highlight w:val="yellow"/>
        </w:rPr>
      </w:pPr>
    </w:p>
    <w:p w:rsidRPr="0003414F" w:rsidR="00873BFC" w:rsidP="00873BFC" w:rsidRDefault="00873BFC" w14:paraId="48C0E16D" w14:textId="77777777">
      <w:pPr>
        <w:rPr>
          <w:highlight w:val="yellow"/>
          <w:u w:val="single"/>
        </w:rPr>
      </w:pPr>
    </w:p>
    <w:p w:rsidRPr="0003414F" w:rsidR="00873BFC" w:rsidP="0039220D" w:rsidRDefault="00873BFC" w14:paraId="2A94FB0D" w14:textId="77777777">
      <w:pPr>
        <w:rPr>
          <w:b/>
          <w:u w:val="single"/>
        </w:rPr>
      </w:pPr>
      <w:r w:rsidRPr="0003414F">
        <w:rPr>
          <w:b/>
          <w:u w:val="single"/>
        </w:rPr>
        <w:t>A.17. Reason(s) Display of OMB Expiration Date Is Inappropriate</w:t>
      </w:r>
    </w:p>
    <w:p w:rsidRPr="0003414F" w:rsidR="00873BFC" w:rsidP="00873BFC" w:rsidRDefault="00873BFC" w14:paraId="306FDD24" w14:textId="77777777">
      <w:pPr>
        <w:ind w:left="360"/>
      </w:pPr>
      <w:r w:rsidRPr="0003414F">
        <w:t xml:space="preserve"> </w:t>
      </w:r>
    </w:p>
    <w:p w:rsidRPr="0003414F" w:rsidR="00873BFC" w:rsidP="00873BFC" w:rsidRDefault="005B0FC7" w14:paraId="4E83897D" w14:textId="2B89D161">
      <w:r w:rsidRPr="0003414F">
        <w:t xml:space="preserve">Expiration dates are displayed, no exception is </w:t>
      </w:r>
      <w:r w:rsidRPr="0003414F" w:rsidR="00A1612B">
        <w:t xml:space="preserve">sought. </w:t>
      </w:r>
    </w:p>
    <w:p w:rsidRPr="0003414F" w:rsidR="00873BFC" w:rsidP="00873BFC" w:rsidRDefault="00873BFC" w14:paraId="218E7317" w14:textId="77777777"/>
    <w:p w:rsidRPr="0003414F" w:rsidR="00873BFC" w:rsidP="0039220D" w:rsidRDefault="00873BFC" w14:paraId="70E20F72" w14:textId="77777777">
      <w:pPr>
        <w:rPr>
          <w:b/>
          <w:u w:val="single"/>
        </w:rPr>
      </w:pPr>
      <w:r w:rsidRPr="0003414F">
        <w:rPr>
          <w:b/>
          <w:u w:val="single"/>
        </w:rPr>
        <w:t>A.18. Exceptions to Certification for Paperwork Reduction Act Submissions</w:t>
      </w:r>
    </w:p>
    <w:p w:rsidRPr="0003414F" w:rsidR="00873BFC" w:rsidP="00873BFC" w:rsidRDefault="00873BFC" w14:paraId="2B777D4E" w14:textId="77777777"/>
    <w:p w:rsidRPr="0003414F" w:rsidR="00873BFC" w:rsidP="00873BFC" w:rsidRDefault="00873BFC" w14:paraId="220EDA9A" w14:textId="77777777">
      <w:r w:rsidRPr="0003414F">
        <w:t>There are no exceptions to the certification.</w:t>
      </w:r>
    </w:p>
    <w:p w:rsidRPr="0003414F" w:rsidR="007E05EF" w:rsidP="007E05EF" w:rsidRDefault="007E05EF" w14:paraId="42034642" w14:textId="77777777">
      <w:pPr>
        <w:spacing w:after="200" w:line="276" w:lineRule="auto"/>
        <w:rPr>
          <w:b/>
        </w:rPr>
      </w:pPr>
      <w:r w:rsidRPr="0003414F">
        <w:rPr>
          <w:b/>
        </w:rPr>
        <w:t>References</w:t>
      </w:r>
    </w:p>
    <w:p w:rsidRPr="0003414F" w:rsidR="007E05EF" w:rsidP="007E05EF" w:rsidRDefault="007E05EF" w14:paraId="467F1B5B" w14:textId="3CEF1380">
      <w:pPr>
        <w:ind w:left="720" w:right="614" w:hanging="720"/>
      </w:pPr>
      <w:r w:rsidRPr="0003414F">
        <w:t xml:space="preserve">Chasnoff, IJ., Wells, AM, &amp; King, L.  (2015). Misdiagnosis and missed diagnoses in foster and adopted children with prenatal alcohol exposure, </w:t>
      </w:r>
      <w:r w:rsidRPr="0003414F">
        <w:rPr>
          <w:i/>
        </w:rPr>
        <w:t>Pediatrics</w:t>
      </w:r>
      <w:r w:rsidRPr="0003414F">
        <w:t xml:space="preserve">, 135(2), 264-270.   </w:t>
      </w:r>
    </w:p>
    <w:p w:rsidRPr="0003414F" w:rsidR="007E05EF" w:rsidP="007E05EF" w:rsidRDefault="007E05EF" w14:paraId="28085120" w14:textId="4E606AE6">
      <w:pPr>
        <w:ind w:left="720" w:right="614" w:hanging="720"/>
      </w:pPr>
    </w:p>
    <w:p w:rsidR="007B6CCE" w:rsidP="007E05EF" w:rsidRDefault="007B6CCE" w14:paraId="6E237F18" w14:textId="242FB551">
      <w:pPr>
        <w:ind w:left="720" w:right="614" w:hanging="720"/>
      </w:pPr>
      <w:r>
        <w:t xml:space="preserve">Hagan, JF, Shaw, JS &amp; Duncan, PM (2017).  </w:t>
      </w:r>
      <w:r w:rsidRPr="007B6CCE">
        <w:rPr>
          <w:i/>
        </w:rPr>
        <w:t>Bright Futures: Guidelines for health supervision of infants, children and adolescents</w:t>
      </w:r>
      <w:r>
        <w:t xml:space="preserve"> (4</w:t>
      </w:r>
      <w:r w:rsidRPr="007B6CCE">
        <w:rPr>
          <w:vertAlign w:val="superscript"/>
        </w:rPr>
        <w:t>th</w:t>
      </w:r>
      <w:r>
        <w:t xml:space="preserve"> edition).  Elk Grove Village, IL: American Academy of Pediatrics.  </w:t>
      </w:r>
    </w:p>
    <w:p w:rsidR="007B6CCE" w:rsidP="007E05EF" w:rsidRDefault="007B6CCE" w14:paraId="554BA1F1" w14:textId="77777777">
      <w:pPr>
        <w:ind w:left="720" w:right="614" w:hanging="720"/>
      </w:pPr>
    </w:p>
    <w:p w:rsidRPr="0003414F" w:rsidR="007E05EF" w:rsidP="007E05EF" w:rsidRDefault="007E05EF" w14:paraId="0DFD0518" w14:textId="406141BB">
      <w:pPr>
        <w:ind w:left="720" w:right="614" w:hanging="720"/>
      </w:pPr>
      <w:r w:rsidRPr="0003414F">
        <w:t xml:space="preserve">Stratton, K.; Howe, C.; and Battaglia, F. 1996. </w:t>
      </w:r>
      <w:r w:rsidRPr="0003414F">
        <w:rPr>
          <w:i/>
        </w:rPr>
        <w:t xml:space="preserve">Fetal Alcohol Syndrome: Diagnosis, Epidemiology, Prevention, and Treatment. </w:t>
      </w:r>
      <w:r w:rsidRPr="0003414F">
        <w:t xml:space="preserve">Washington, DC: Institute of Medicine, National Academy Press.  </w:t>
      </w:r>
    </w:p>
    <w:p w:rsidRPr="0003414F" w:rsidR="007E05EF" w:rsidP="007E05EF" w:rsidRDefault="007E05EF" w14:paraId="63F1EB5E" w14:textId="25D5F984">
      <w:pPr>
        <w:ind w:right="614" w:hanging="720"/>
      </w:pPr>
    </w:p>
    <w:p w:rsidRPr="0003414F" w:rsidR="007E05EF" w:rsidP="007E05EF" w:rsidRDefault="007E05EF" w14:paraId="34FD066F" w14:textId="59F79E6A">
      <w:pPr>
        <w:ind w:left="720" w:hanging="720"/>
      </w:pPr>
      <w:r w:rsidRPr="0003414F">
        <w:t>Streissguth AP, Bookstein FL, Barr HM, Sampson PD, O’Malley K, Young JK.</w:t>
      </w:r>
      <w:r w:rsidR="00CA0586">
        <w:t xml:space="preserve"> </w:t>
      </w:r>
      <w:r w:rsidRPr="0003414F" w:rsidR="00853B02">
        <w:t xml:space="preserve">(2004).  </w:t>
      </w:r>
      <w:r w:rsidRPr="0003414F">
        <w:t xml:space="preserve"> Risk factors for adverse life outcomes in fetal alcohol syndrome and fetal alcohol effects. Developmental and Behavioral </w:t>
      </w:r>
      <w:r w:rsidRPr="0003414F">
        <w:rPr>
          <w:i/>
        </w:rPr>
        <w:t>Pediatrics</w:t>
      </w:r>
      <w:r w:rsidRPr="0003414F">
        <w:t xml:space="preserve"> 25(4):228-238.</w:t>
      </w:r>
    </w:p>
    <w:p w:rsidRPr="0003414F" w:rsidR="00853B02" w:rsidP="00853B02" w:rsidRDefault="00853B02" w14:paraId="687B7DCF" w14:textId="68D794BB">
      <w:pPr>
        <w:ind w:left="720" w:hanging="720"/>
      </w:pPr>
    </w:p>
    <w:p w:rsidRPr="0003414F" w:rsidR="00853B02" w:rsidP="00853B02" w:rsidRDefault="00853B02" w14:paraId="3171AAD1" w14:textId="0ED3D2E0">
      <w:pPr>
        <w:autoSpaceDE w:val="0"/>
        <w:autoSpaceDN w:val="0"/>
        <w:adjustRightInd w:val="0"/>
        <w:ind w:left="720" w:hanging="720"/>
      </w:pPr>
      <w:r w:rsidRPr="0003414F">
        <w:rPr>
          <w:rFonts w:eastAsiaTheme="minorHAnsi"/>
        </w:rPr>
        <w:t xml:space="preserve">Turchi RM, Smith VC, &amp; AAP committee on Substance Use and Prevention, AAP Council on Children with Disabilities.  (2018). The Role of Integrated Care in a Medical Home for Patients </w:t>
      </w:r>
      <w:r w:rsidRPr="0003414F" w:rsidR="00CA0586">
        <w:rPr>
          <w:rFonts w:eastAsiaTheme="minorHAnsi"/>
        </w:rPr>
        <w:t>with</w:t>
      </w:r>
      <w:r w:rsidRPr="0003414F">
        <w:rPr>
          <w:rFonts w:eastAsiaTheme="minorHAnsi"/>
        </w:rPr>
        <w:t xml:space="preserve"> a Fetal Alcohol Spectrum Disorder. </w:t>
      </w:r>
      <w:r w:rsidRPr="0003414F">
        <w:rPr>
          <w:rFonts w:eastAsiaTheme="minorHAnsi"/>
          <w:i/>
          <w:iCs/>
        </w:rPr>
        <w:t>Pediatrics</w:t>
      </w:r>
      <w:r w:rsidRPr="0003414F">
        <w:rPr>
          <w:rFonts w:eastAsiaTheme="minorHAnsi"/>
        </w:rPr>
        <w:t>;142(4):</w:t>
      </w:r>
      <w:r w:rsidR="00CA0586">
        <w:rPr>
          <w:rFonts w:eastAsiaTheme="minorHAnsi"/>
        </w:rPr>
        <w:t xml:space="preserve"> </w:t>
      </w:r>
      <w:r w:rsidRPr="0003414F">
        <w:rPr>
          <w:rFonts w:eastAsiaTheme="minorHAnsi"/>
        </w:rPr>
        <w:t>e20182333</w:t>
      </w:r>
    </w:p>
    <w:p w:rsidRPr="0003414F" w:rsidR="007E05EF" w:rsidP="00853B02" w:rsidRDefault="007E05EF" w14:paraId="76EF0F97" w14:textId="77777777">
      <w:pPr>
        <w:ind w:right="614" w:hanging="720"/>
      </w:pPr>
    </w:p>
    <w:p w:rsidRPr="0003414F" w:rsidR="007E05EF" w:rsidP="00853B02" w:rsidRDefault="007E05EF" w14:paraId="5ED77394" w14:textId="77777777">
      <w:pPr>
        <w:spacing w:after="200" w:line="276" w:lineRule="auto"/>
        <w:ind w:hanging="720"/>
      </w:pPr>
    </w:p>
    <w:sectPr w:rsidRPr="0003414F" w:rsidR="007E05EF" w:rsidSect="00740380">
      <w:footerReference w:type="default" r:id="rId22"/>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5ECE0" w14:textId="77777777" w:rsidR="00024C97" w:rsidRDefault="00024C97" w:rsidP="00873BFC">
      <w:r>
        <w:separator/>
      </w:r>
    </w:p>
  </w:endnote>
  <w:endnote w:type="continuationSeparator" w:id="0">
    <w:p w14:paraId="0EAFADAB" w14:textId="77777777" w:rsidR="00024C97" w:rsidRDefault="00024C97" w:rsidP="008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DJHP B+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legreya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3AC5B" w14:textId="77777777" w:rsidR="00024C97" w:rsidRDefault="00024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1009065"/>
      <w:docPartObj>
        <w:docPartGallery w:val="Page Numbers (Bottom of Page)"/>
        <w:docPartUnique/>
      </w:docPartObj>
    </w:sdtPr>
    <w:sdtEndPr>
      <w:rPr>
        <w:noProof/>
      </w:rPr>
    </w:sdtEndPr>
    <w:sdtContent>
      <w:p w14:paraId="07013427" w14:textId="5ED19605" w:rsidR="00024C97" w:rsidRDefault="00024C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DB19C6" w14:textId="77777777" w:rsidR="00024C97" w:rsidRDefault="00024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AE95D" w14:textId="77777777" w:rsidR="00024C97" w:rsidRDefault="00024C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3541200"/>
      <w:docPartObj>
        <w:docPartGallery w:val="Page Numbers (Bottom of Page)"/>
        <w:docPartUnique/>
      </w:docPartObj>
    </w:sdtPr>
    <w:sdtEndPr>
      <w:rPr>
        <w:noProof/>
      </w:rPr>
    </w:sdtEndPr>
    <w:sdtContent>
      <w:p w14:paraId="51A596F2" w14:textId="13B90F0F" w:rsidR="00024C97" w:rsidRDefault="00024C97">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89CAA23" w14:textId="77777777" w:rsidR="00024C97" w:rsidRDefault="00024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2A949" w14:textId="77777777" w:rsidR="00024C97" w:rsidRDefault="00024C97" w:rsidP="00873BFC">
      <w:r>
        <w:separator/>
      </w:r>
    </w:p>
  </w:footnote>
  <w:footnote w:type="continuationSeparator" w:id="0">
    <w:p w14:paraId="7D68DAC2" w14:textId="77777777" w:rsidR="00024C97" w:rsidRDefault="00024C97" w:rsidP="0087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3DB06" w14:textId="77777777" w:rsidR="00024C97" w:rsidRDefault="00024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F32F5" w14:textId="77777777" w:rsidR="00024C97" w:rsidRDefault="00024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EE1CC" w14:textId="77777777" w:rsidR="00024C97" w:rsidRDefault="00024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5294"/>
    <w:multiLevelType w:val="hybridMultilevel"/>
    <w:tmpl w:val="CCE053CE"/>
    <w:lvl w:ilvl="0" w:tplc="D9704DD8">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7B3F"/>
    <w:multiLevelType w:val="hybridMultilevel"/>
    <w:tmpl w:val="CC94ED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456CE"/>
    <w:multiLevelType w:val="hybridMultilevel"/>
    <w:tmpl w:val="93AE0F20"/>
    <w:lvl w:ilvl="0" w:tplc="48D209DC">
      <w:start w:val="1"/>
      <w:numFmt w:val="upperRoman"/>
      <w:lvlText w:val="%1."/>
      <w:lvlJc w:val="left"/>
      <w:pPr>
        <w:ind w:left="1440" w:hanging="72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D262B"/>
    <w:multiLevelType w:val="hybridMultilevel"/>
    <w:tmpl w:val="A5983ABE"/>
    <w:lvl w:ilvl="0" w:tplc="F85222B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F17B7"/>
    <w:multiLevelType w:val="hybridMultilevel"/>
    <w:tmpl w:val="E95ADED8"/>
    <w:lvl w:ilvl="0" w:tplc="2DCAF502">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82029"/>
    <w:multiLevelType w:val="hybridMultilevel"/>
    <w:tmpl w:val="F9F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A5A8C"/>
    <w:multiLevelType w:val="hybridMultilevel"/>
    <w:tmpl w:val="0664AE1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E1727"/>
    <w:multiLevelType w:val="hybridMultilevel"/>
    <w:tmpl w:val="EF58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80DE9"/>
    <w:multiLevelType w:val="hybridMultilevel"/>
    <w:tmpl w:val="9BFA669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F9D7E9D"/>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B5570"/>
    <w:multiLevelType w:val="hybridMultilevel"/>
    <w:tmpl w:val="038C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F3AAB"/>
    <w:multiLevelType w:val="hybridMultilevel"/>
    <w:tmpl w:val="E496EB4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C68F4"/>
    <w:multiLevelType w:val="hybridMultilevel"/>
    <w:tmpl w:val="765C1CD2"/>
    <w:lvl w:ilvl="0" w:tplc="3DB0FF16">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F3879"/>
    <w:multiLevelType w:val="hybridMultilevel"/>
    <w:tmpl w:val="4EA23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0492BA4"/>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062B9"/>
    <w:multiLevelType w:val="hybridMultilevel"/>
    <w:tmpl w:val="E0303DF8"/>
    <w:lvl w:ilvl="0" w:tplc="032C15F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15:restartNumberingAfterBreak="0">
    <w:nsid w:val="37852CB2"/>
    <w:multiLevelType w:val="hybridMultilevel"/>
    <w:tmpl w:val="AE88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00452"/>
    <w:multiLevelType w:val="hybridMultilevel"/>
    <w:tmpl w:val="92A66A90"/>
    <w:lvl w:ilvl="0" w:tplc="B11CEAFA">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C30674"/>
    <w:multiLevelType w:val="multilevel"/>
    <w:tmpl w:val="5838EBE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D405C4"/>
    <w:multiLevelType w:val="hybridMultilevel"/>
    <w:tmpl w:val="003421D6"/>
    <w:lvl w:ilvl="0" w:tplc="51D6ED52">
      <w:start w:val="1"/>
      <w:numFmt w:val="upperLetter"/>
      <w:lvlText w:val="%1."/>
      <w:lvlJc w:val="left"/>
      <w:pPr>
        <w:tabs>
          <w:tab w:val="num" w:pos="0"/>
        </w:tabs>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1D76B8"/>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139E4"/>
    <w:multiLevelType w:val="hybridMultilevel"/>
    <w:tmpl w:val="54C0B532"/>
    <w:lvl w:ilvl="0" w:tplc="F55C7462">
      <w:start w:val="1"/>
      <w:numFmt w:val="upperLetter"/>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9D5B22"/>
    <w:multiLevelType w:val="hybridMultilevel"/>
    <w:tmpl w:val="1D4C3282"/>
    <w:lvl w:ilvl="0" w:tplc="A3F6C6B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7345C23"/>
    <w:multiLevelType w:val="hybridMultilevel"/>
    <w:tmpl w:val="D29E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0112C8"/>
    <w:multiLevelType w:val="hybridMultilevel"/>
    <w:tmpl w:val="55D4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E8092B"/>
    <w:multiLevelType w:val="hybridMultilevel"/>
    <w:tmpl w:val="BFCED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46F6640"/>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E321AF"/>
    <w:multiLevelType w:val="hybridMultilevel"/>
    <w:tmpl w:val="EF9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524847"/>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C23406"/>
    <w:multiLevelType w:val="hybridMultilevel"/>
    <w:tmpl w:val="ED18511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380744"/>
    <w:multiLevelType w:val="hybridMultilevel"/>
    <w:tmpl w:val="1F0692EC"/>
    <w:lvl w:ilvl="0" w:tplc="6862E48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06290"/>
    <w:multiLevelType w:val="hybridMultilevel"/>
    <w:tmpl w:val="EBBC4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861B20"/>
    <w:multiLevelType w:val="hybridMultilevel"/>
    <w:tmpl w:val="F0AED3C0"/>
    <w:lvl w:ilvl="0" w:tplc="00E008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1409BC"/>
    <w:multiLevelType w:val="hybridMultilevel"/>
    <w:tmpl w:val="6ADCF1B2"/>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1171D1"/>
    <w:multiLevelType w:val="hybridMultilevel"/>
    <w:tmpl w:val="9CA6FF88"/>
    <w:lvl w:ilvl="0" w:tplc="4FC83730">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C0734"/>
    <w:multiLevelType w:val="hybridMultilevel"/>
    <w:tmpl w:val="EBF26284"/>
    <w:lvl w:ilvl="0" w:tplc="F188810A">
      <w:start w:val="29"/>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3" w15:restartNumberingAfterBreak="0">
    <w:nsid w:val="77DB54FC"/>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071BD3"/>
    <w:multiLevelType w:val="hybridMultilevel"/>
    <w:tmpl w:val="69A0A6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BB34BA2"/>
    <w:multiLevelType w:val="hybridMultilevel"/>
    <w:tmpl w:val="9ABEF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172DF"/>
    <w:multiLevelType w:val="hybridMultilevel"/>
    <w:tmpl w:val="5AC24D90"/>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3"/>
  </w:num>
  <w:num w:numId="4">
    <w:abstractNumId w:val="7"/>
  </w:num>
  <w:num w:numId="5">
    <w:abstractNumId w:val="30"/>
  </w:num>
  <w:num w:numId="6">
    <w:abstractNumId w:val="32"/>
  </w:num>
  <w:num w:numId="7">
    <w:abstractNumId w:val="41"/>
  </w:num>
  <w:num w:numId="8">
    <w:abstractNumId w:val="47"/>
  </w:num>
  <w:num w:numId="9">
    <w:abstractNumId w:val="35"/>
  </w:num>
  <w:num w:numId="10">
    <w:abstractNumId w:val="46"/>
  </w:num>
  <w:num w:numId="11">
    <w:abstractNumId w:val="11"/>
  </w:num>
  <w:num w:numId="12">
    <w:abstractNumId w:val="21"/>
  </w:num>
  <w:num w:numId="13">
    <w:abstractNumId w:val="26"/>
  </w:num>
  <w:num w:numId="14">
    <w:abstractNumId w:val="13"/>
  </w:num>
  <w:num w:numId="15">
    <w:abstractNumId w:val="40"/>
  </w:num>
  <w:num w:numId="16">
    <w:abstractNumId w:val="8"/>
  </w:num>
  <w:num w:numId="17">
    <w:abstractNumId w:val="36"/>
  </w:num>
  <w:num w:numId="18">
    <w:abstractNumId w:val="6"/>
  </w:num>
  <w:num w:numId="19">
    <w:abstractNumId w:val="17"/>
  </w:num>
  <w:num w:numId="20">
    <w:abstractNumId w:val="1"/>
  </w:num>
  <w:num w:numId="21">
    <w:abstractNumId w:val="22"/>
  </w:num>
  <w:num w:numId="22">
    <w:abstractNumId w:val="10"/>
  </w:num>
  <w:num w:numId="23">
    <w:abstractNumId w:val="43"/>
  </w:num>
  <w:num w:numId="24">
    <w:abstractNumId w:val="34"/>
  </w:num>
  <w:num w:numId="25">
    <w:abstractNumId w:val="15"/>
  </w:num>
  <w:num w:numId="26">
    <w:abstractNumId w:val="28"/>
  </w:num>
  <w:num w:numId="27">
    <w:abstractNumId w:val="18"/>
  </w:num>
  <w:num w:numId="28">
    <w:abstractNumId w:val="24"/>
  </w:num>
  <w:num w:numId="29">
    <w:abstractNumId w:val="3"/>
  </w:num>
  <w:num w:numId="30">
    <w:abstractNumId w:val="42"/>
  </w:num>
  <w:num w:numId="31">
    <w:abstractNumId w:val="0"/>
  </w:num>
  <w:num w:numId="32">
    <w:abstractNumId w:val="14"/>
  </w:num>
  <w:num w:numId="33">
    <w:abstractNumId w:val="4"/>
  </w:num>
  <w:num w:numId="34">
    <w:abstractNumId w:val="37"/>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5"/>
  </w:num>
  <w:num w:numId="38">
    <w:abstractNumId w:val="5"/>
  </w:num>
  <w:num w:numId="39">
    <w:abstractNumId w:val="16"/>
  </w:num>
  <w:num w:numId="40">
    <w:abstractNumId w:val="29"/>
  </w:num>
  <w:num w:numId="41">
    <w:abstractNumId w:val="39"/>
  </w:num>
  <w:num w:numId="42">
    <w:abstractNumId w:val="2"/>
  </w:num>
  <w:num w:numId="43">
    <w:abstractNumId w:val="27"/>
  </w:num>
  <w:num w:numId="44">
    <w:abstractNumId w:val="20"/>
  </w:num>
  <w:num w:numId="45">
    <w:abstractNumId w:val="44"/>
  </w:num>
  <w:num w:numId="46">
    <w:abstractNumId w:val="38"/>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FC"/>
    <w:rsid w:val="00003F46"/>
    <w:rsid w:val="00015767"/>
    <w:rsid w:val="000159F3"/>
    <w:rsid w:val="00024C97"/>
    <w:rsid w:val="0002607C"/>
    <w:rsid w:val="00027E79"/>
    <w:rsid w:val="00033231"/>
    <w:rsid w:val="0003414F"/>
    <w:rsid w:val="00037052"/>
    <w:rsid w:val="00045BDE"/>
    <w:rsid w:val="00047A68"/>
    <w:rsid w:val="00050426"/>
    <w:rsid w:val="00054151"/>
    <w:rsid w:val="00064E0D"/>
    <w:rsid w:val="000724CC"/>
    <w:rsid w:val="000A1964"/>
    <w:rsid w:val="000A2D32"/>
    <w:rsid w:val="000A5A17"/>
    <w:rsid w:val="000C0284"/>
    <w:rsid w:val="000C3B19"/>
    <w:rsid w:val="000C3B6D"/>
    <w:rsid w:val="000C6124"/>
    <w:rsid w:val="000C62C2"/>
    <w:rsid w:val="000C6D57"/>
    <w:rsid w:val="000C7E39"/>
    <w:rsid w:val="000D41AB"/>
    <w:rsid w:val="000D44EE"/>
    <w:rsid w:val="000D52F6"/>
    <w:rsid w:val="000E3FF8"/>
    <w:rsid w:val="000E58D8"/>
    <w:rsid w:val="000E646B"/>
    <w:rsid w:val="000F5105"/>
    <w:rsid w:val="000F7727"/>
    <w:rsid w:val="00100C2B"/>
    <w:rsid w:val="00101E4D"/>
    <w:rsid w:val="0010499B"/>
    <w:rsid w:val="00113B27"/>
    <w:rsid w:val="00114E9E"/>
    <w:rsid w:val="0012267F"/>
    <w:rsid w:val="0012397F"/>
    <w:rsid w:val="00131D1E"/>
    <w:rsid w:val="00133814"/>
    <w:rsid w:val="001368CE"/>
    <w:rsid w:val="00140D7A"/>
    <w:rsid w:val="0014287D"/>
    <w:rsid w:val="001602F6"/>
    <w:rsid w:val="001714CD"/>
    <w:rsid w:val="001725E8"/>
    <w:rsid w:val="001738A1"/>
    <w:rsid w:val="00175118"/>
    <w:rsid w:val="0017763D"/>
    <w:rsid w:val="001802DD"/>
    <w:rsid w:val="00182D02"/>
    <w:rsid w:val="001838F6"/>
    <w:rsid w:val="00191DC4"/>
    <w:rsid w:val="001A3DA5"/>
    <w:rsid w:val="001A682C"/>
    <w:rsid w:val="001A6FD3"/>
    <w:rsid w:val="001B6AF5"/>
    <w:rsid w:val="001C65F3"/>
    <w:rsid w:val="001D34E5"/>
    <w:rsid w:val="001D37E0"/>
    <w:rsid w:val="001D4280"/>
    <w:rsid w:val="001E1665"/>
    <w:rsid w:val="001E5B1A"/>
    <w:rsid w:val="001E5C77"/>
    <w:rsid w:val="001E61E5"/>
    <w:rsid w:val="001F4AE3"/>
    <w:rsid w:val="0020188F"/>
    <w:rsid w:val="00203167"/>
    <w:rsid w:val="00203A4B"/>
    <w:rsid w:val="002053D1"/>
    <w:rsid w:val="002100D5"/>
    <w:rsid w:val="00213905"/>
    <w:rsid w:val="00214884"/>
    <w:rsid w:val="00220311"/>
    <w:rsid w:val="002216F8"/>
    <w:rsid w:val="0022397F"/>
    <w:rsid w:val="00223E26"/>
    <w:rsid w:val="00226524"/>
    <w:rsid w:val="0023741B"/>
    <w:rsid w:val="002411C6"/>
    <w:rsid w:val="0024541A"/>
    <w:rsid w:val="00250C71"/>
    <w:rsid w:val="0026203A"/>
    <w:rsid w:val="00265A0E"/>
    <w:rsid w:val="002708B9"/>
    <w:rsid w:val="00272BD5"/>
    <w:rsid w:val="00281B48"/>
    <w:rsid w:val="002833CE"/>
    <w:rsid w:val="002A135F"/>
    <w:rsid w:val="002A3972"/>
    <w:rsid w:val="002A6D82"/>
    <w:rsid w:val="002B3646"/>
    <w:rsid w:val="002B5938"/>
    <w:rsid w:val="002C25F6"/>
    <w:rsid w:val="002C5B6C"/>
    <w:rsid w:val="002C7761"/>
    <w:rsid w:val="002D34B2"/>
    <w:rsid w:val="002E1753"/>
    <w:rsid w:val="002E5AE3"/>
    <w:rsid w:val="002F3778"/>
    <w:rsid w:val="002F6361"/>
    <w:rsid w:val="0030584D"/>
    <w:rsid w:val="003073F8"/>
    <w:rsid w:val="00315072"/>
    <w:rsid w:val="0031562E"/>
    <w:rsid w:val="00317D31"/>
    <w:rsid w:val="0032783E"/>
    <w:rsid w:val="003338BC"/>
    <w:rsid w:val="00336ED1"/>
    <w:rsid w:val="00342FFE"/>
    <w:rsid w:val="00362982"/>
    <w:rsid w:val="003677C6"/>
    <w:rsid w:val="003756DA"/>
    <w:rsid w:val="0039220D"/>
    <w:rsid w:val="00396062"/>
    <w:rsid w:val="003A1FCB"/>
    <w:rsid w:val="003A2BFF"/>
    <w:rsid w:val="003A57CA"/>
    <w:rsid w:val="003B056B"/>
    <w:rsid w:val="003B313C"/>
    <w:rsid w:val="003B5CF7"/>
    <w:rsid w:val="003B684D"/>
    <w:rsid w:val="003C3DF6"/>
    <w:rsid w:val="003D5398"/>
    <w:rsid w:val="003D5C42"/>
    <w:rsid w:val="003E4FD1"/>
    <w:rsid w:val="003E680F"/>
    <w:rsid w:val="003E792D"/>
    <w:rsid w:val="003F0C14"/>
    <w:rsid w:val="003F0C2B"/>
    <w:rsid w:val="003F5D4F"/>
    <w:rsid w:val="003F7179"/>
    <w:rsid w:val="00404F49"/>
    <w:rsid w:val="00405862"/>
    <w:rsid w:val="00407E43"/>
    <w:rsid w:val="00423181"/>
    <w:rsid w:val="00427842"/>
    <w:rsid w:val="004330DC"/>
    <w:rsid w:val="004345EA"/>
    <w:rsid w:val="0043517C"/>
    <w:rsid w:val="004436B9"/>
    <w:rsid w:val="004440F8"/>
    <w:rsid w:val="0044717D"/>
    <w:rsid w:val="00453D74"/>
    <w:rsid w:val="004568C3"/>
    <w:rsid w:val="00457AF9"/>
    <w:rsid w:val="00460664"/>
    <w:rsid w:val="004632F4"/>
    <w:rsid w:val="004706F2"/>
    <w:rsid w:val="00472850"/>
    <w:rsid w:val="004732E5"/>
    <w:rsid w:val="00473EA3"/>
    <w:rsid w:val="004767AD"/>
    <w:rsid w:val="004777B7"/>
    <w:rsid w:val="00490409"/>
    <w:rsid w:val="00491190"/>
    <w:rsid w:val="0049169C"/>
    <w:rsid w:val="00497D47"/>
    <w:rsid w:val="004A2AB0"/>
    <w:rsid w:val="004A3DC4"/>
    <w:rsid w:val="004A6971"/>
    <w:rsid w:val="004A7584"/>
    <w:rsid w:val="004A78D8"/>
    <w:rsid w:val="004B29E5"/>
    <w:rsid w:val="004B3C0A"/>
    <w:rsid w:val="004B415E"/>
    <w:rsid w:val="004C48B0"/>
    <w:rsid w:val="004C6F8C"/>
    <w:rsid w:val="004D0BAF"/>
    <w:rsid w:val="004D2292"/>
    <w:rsid w:val="004D2F9C"/>
    <w:rsid w:val="004D539D"/>
    <w:rsid w:val="004F0756"/>
    <w:rsid w:val="004F195B"/>
    <w:rsid w:val="004F3093"/>
    <w:rsid w:val="004F580A"/>
    <w:rsid w:val="005017D4"/>
    <w:rsid w:val="005036AB"/>
    <w:rsid w:val="00503DD8"/>
    <w:rsid w:val="00505CAC"/>
    <w:rsid w:val="00505ED9"/>
    <w:rsid w:val="0051283A"/>
    <w:rsid w:val="00513103"/>
    <w:rsid w:val="00515945"/>
    <w:rsid w:val="00517D3C"/>
    <w:rsid w:val="00517F0B"/>
    <w:rsid w:val="00523DE4"/>
    <w:rsid w:val="0052625D"/>
    <w:rsid w:val="00535156"/>
    <w:rsid w:val="005369A2"/>
    <w:rsid w:val="00542D34"/>
    <w:rsid w:val="00543A26"/>
    <w:rsid w:val="00546FEF"/>
    <w:rsid w:val="0054765A"/>
    <w:rsid w:val="00550507"/>
    <w:rsid w:val="00550ECC"/>
    <w:rsid w:val="00552F36"/>
    <w:rsid w:val="005576F3"/>
    <w:rsid w:val="00562630"/>
    <w:rsid w:val="00570131"/>
    <w:rsid w:val="00573EA3"/>
    <w:rsid w:val="005A6EFB"/>
    <w:rsid w:val="005B0FC7"/>
    <w:rsid w:val="005B3A0C"/>
    <w:rsid w:val="005B5FC6"/>
    <w:rsid w:val="005B6195"/>
    <w:rsid w:val="005B70A9"/>
    <w:rsid w:val="005B7DB0"/>
    <w:rsid w:val="005C0802"/>
    <w:rsid w:val="005C222C"/>
    <w:rsid w:val="005C3954"/>
    <w:rsid w:val="005C4C6A"/>
    <w:rsid w:val="005C607B"/>
    <w:rsid w:val="005C71B7"/>
    <w:rsid w:val="005C7AD5"/>
    <w:rsid w:val="005D0C63"/>
    <w:rsid w:val="005D34BC"/>
    <w:rsid w:val="005D6C48"/>
    <w:rsid w:val="005E1B66"/>
    <w:rsid w:val="005E2A7B"/>
    <w:rsid w:val="005E41E7"/>
    <w:rsid w:val="005E4523"/>
    <w:rsid w:val="005E5DD9"/>
    <w:rsid w:val="005E7F82"/>
    <w:rsid w:val="005F29C3"/>
    <w:rsid w:val="005F501D"/>
    <w:rsid w:val="005F53C8"/>
    <w:rsid w:val="00612061"/>
    <w:rsid w:val="00616DB1"/>
    <w:rsid w:val="006211D3"/>
    <w:rsid w:val="00622371"/>
    <w:rsid w:val="006237E4"/>
    <w:rsid w:val="006417BF"/>
    <w:rsid w:val="0064285F"/>
    <w:rsid w:val="00646BC4"/>
    <w:rsid w:val="006470D5"/>
    <w:rsid w:val="00647D85"/>
    <w:rsid w:val="00650279"/>
    <w:rsid w:val="00650CD9"/>
    <w:rsid w:val="00650E70"/>
    <w:rsid w:val="00666180"/>
    <w:rsid w:val="0066763A"/>
    <w:rsid w:val="00671AC7"/>
    <w:rsid w:val="00675001"/>
    <w:rsid w:val="006755AB"/>
    <w:rsid w:val="00684647"/>
    <w:rsid w:val="00686084"/>
    <w:rsid w:val="006922F0"/>
    <w:rsid w:val="00693AF7"/>
    <w:rsid w:val="00696EB2"/>
    <w:rsid w:val="00696F31"/>
    <w:rsid w:val="00697029"/>
    <w:rsid w:val="006A12F0"/>
    <w:rsid w:val="006A6BC1"/>
    <w:rsid w:val="006A7CF2"/>
    <w:rsid w:val="006B0206"/>
    <w:rsid w:val="006C3934"/>
    <w:rsid w:val="006D2153"/>
    <w:rsid w:val="006D3022"/>
    <w:rsid w:val="006E16D1"/>
    <w:rsid w:val="006E1BCC"/>
    <w:rsid w:val="006E27C3"/>
    <w:rsid w:val="006E699E"/>
    <w:rsid w:val="006E6D8E"/>
    <w:rsid w:val="006E7D46"/>
    <w:rsid w:val="006F265C"/>
    <w:rsid w:val="006F2DCF"/>
    <w:rsid w:val="007034B8"/>
    <w:rsid w:val="00705677"/>
    <w:rsid w:val="007147C2"/>
    <w:rsid w:val="007254E0"/>
    <w:rsid w:val="00727865"/>
    <w:rsid w:val="007311C3"/>
    <w:rsid w:val="0073187B"/>
    <w:rsid w:val="00740380"/>
    <w:rsid w:val="00740E2C"/>
    <w:rsid w:val="0074763D"/>
    <w:rsid w:val="00755AE9"/>
    <w:rsid w:val="00760B98"/>
    <w:rsid w:val="007670A3"/>
    <w:rsid w:val="007770DE"/>
    <w:rsid w:val="007808E7"/>
    <w:rsid w:val="0078258E"/>
    <w:rsid w:val="00782792"/>
    <w:rsid w:val="00782D12"/>
    <w:rsid w:val="00786360"/>
    <w:rsid w:val="00786731"/>
    <w:rsid w:val="00795D94"/>
    <w:rsid w:val="00796D88"/>
    <w:rsid w:val="007A4D83"/>
    <w:rsid w:val="007A5C1B"/>
    <w:rsid w:val="007B086B"/>
    <w:rsid w:val="007B6CCE"/>
    <w:rsid w:val="007C16CE"/>
    <w:rsid w:val="007C31A5"/>
    <w:rsid w:val="007D2310"/>
    <w:rsid w:val="007D26B6"/>
    <w:rsid w:val="007D3889"/>
    <w:rsid w:val="007E05EF"/>
    <w:rsid w:val="007E0ED4"/>
    <w:rsid w:val="007E2579"/>
    <w:rsid w:val="007F13D3"/>
    <w:rsid w:val="007F71A8"/>
    <w:rsid w:val="00800533"/>
    <w:rsid w:val="0080066B"/>
    <w:rsid w:val="00801FD6"/>
    <w:rsid w:val="00803C72"/>
    <w:rsid w:val="00813CD8"/>
    <w:rsid w:val="00816E17"/>
    <w:rsid w:val="0082009A"/>
    <w:rsid w:val="00820EB8"/>
    <w:rsid w:val="00823E39"/>
    <w:rsid w:val="00824E24"/>
    <w:rsid w:val="008271BD"/>
    <w:rsid w:val="008312A6"/>
    <w:rsid w:val="00836B0E"/>
    <w:rsid w:val="00840D8C"/>
    <w:rsid w:val="00853A5F"/>
    <w:rsid w:val="00853B02"/>
    <w:rsid w:val="00853F2D"/>
    <w:rsid w:val="00855DC7"/>
    <w:rsid w:val="00861801"/>
    <w:rsid w:val="0086336F"/>
    <w:rsid w:val="00871919"/>
    <w:rsid w:val="00873BFC"/>
    <w:rsid w:val="008758FA"/>
    <w:rsid w:val="00876EB0"/>
    <w:rsid w:val="008808EB"/>
    <w:rsid w:val="0088574B"/>
    <w:rsid w:val="008916F2"/>
    <w:rsid w:val="00892CE3"/>
    <w:rsid w:val="00897AFE"/>
    <w:rsid w:val="008A20AD"/>
    <w:rsid w:val="008A50E5"/>
    <w:rsid w:val="008A6FEB"/>
    <w:rsid w:val="008B2D07"/>
    <w:rsid w:val="008B7F79"/>
    <w:rsid w:val="008D0806"/>
    <w:rsid w:val="008D7EB6"/>
    <w:rsid w:val="008E7A75"/>
    <w:rsid w:val="008F25A4"/>
    <w:rsid w:val="008F6A91"/>
    <w:rsid w:val="00906BBE"/>
    <w:rsid w:val="009114CC"/>
    <w:rsid w:val="00912CD5"/>
    <w:rsid w:val="009216EE"/>
    <w:rsid w:val="00924E6B"/>
    <w:rsid w:val="0092523D"/>
    <w:rsid w:val="00942AFC"/>
    <w:rsid w:val="00951BCA"/>
    <w:rsid w:val="0096544E"/>
    <w:rsid w:val="00967C16"/>
    <w:rsid w:val="00975F8E"/>
    <w:rsid w:val="00976E3F"/>
    <w:rsid w:val="00976E9A"/>
    <w:rsid w:val="0098265C"/>
    <w:rsid w:val="00990B75"/>
    <w:rsid w:val="00991DFE"/>
    <w:rsid w:val="009935B8"/>
    <w:rsid w:val="00993A47"/>
    <w:rsid w:val="009940B2"/>
    <w:rsid w:val="00994E73"/>
    <w:rsid w:val="009950B3"/>
    <w:rsid w:val="009A2F61"/>
    <w:rsid w:val="009A5CEC"/>
    <w:rsid w:val="009A70A6"/>
    <w:rsid w:val="009B0F1B"/>
    <w:rsid w:val="009B19DC"/>
    <w:rsid w:val="009B741E"/>
    <w:rsid w:val="009B7824"/>
    <w:rsid w:val="009C322E"/>
    <w:rsid w:val="009C3346"/>
    <w:rsid w:val="009C4F32"/>
    <w:rsid w:val="009D1F1E"/>
    <w:rsid w:val="009D47EF"/>
    <w:rsid w:val="009D56F4"/>
    <w:rsid w:val="009D602B"/>
    <w:rsid w:val="009E065E"/>
    <w:rsid w:val="009E0C96"/>
    <w:rsid w:val="009E7D23"/>
    <w:rsid w:val="009F4E3F"/>
    <w:rsid w:val="00A01AC2"/>
    <w:rsid w:val="00A02670"/>
    <w:rsid w:val="00A03A53"/>
    <w:rsid w:val="00A0438D"/>
    <w:rsid w:val="00A124F3"/>
    <w:rsid w:val="00A1612B"/>
    <w:rsid w:val="00A20408"/>
    <w:rsid w:val="00A2295B"/>
    <w:rsid w:val="00A321B0"/>
    <w:rsid w:val="00A37DEE"/>
    <w:rsid w:val="00A4120B"/>
    <w:rsid w:val="00A459CB"/>
    <w:rsid w:val="00A51258"/>
    <w:rsid w:val="00A532AE"/>
    <w:rsid w:val="00A60169"/>
    <w:rsid w:val="00A62AEF"/>
    <w:rsid w:val="00A64FE0"/>
    <w:rsid w:val="00A67735"/>
    <w:rsid w:val="00A67C5F"/>
    <w:rsid w:val="00A67E04"/>
    <w:rsid w:val="00A67F70"/>
    <w:rsid w:val="00A84A6A"/>
    <w:rsid w:val="00A901EE"/>
    <w:rsid w:val="00A91DBE"/>
    <w:rsid w:val="00A964F7"/>
    <w:rsid w:val="00A970D7"/>
    <w:rsid w:val="00AA0081"/>
    <w:rsid w:val="00AA05F2"/>
    <w:rsid w:val="00AA20CA"/>
    <w:rsid w:val="00AA58A7"/>
    <w:rsid w:val="00AB4802"/>
    <w:rsid w:val="00AC1B09"/>
    <w:rsid w:val="00AC3C04"/>
    <w:rsid w:val="00AC4396"/>
    <w:rsid w:val="00AC4E65"/>
    <w:rsid w:val="00AC754F"/>
    <w:rsid w:val="00AD0F24"/>
    <w:rsid w:val="00AD2B76"/>
    <w:rsid w:val="00AD675C"/>
    <w:rsid w:val="00AD6F18"/>
    <w:rsid w:val="00AD7C69"/>
    <w:rsid w:val="00B04233"/>
    <w:rsid w:val="00B05B55"/>
    <w:rsid w:val="00B14087"/>
    <w:rsid w:val="00B24F1C"/>
    <w:rsid w:val="00B33B1E"/>
    <w:rsid w:val="00B37BBA"/>
    <w:rsid w:val="00B40E97"/>
    <w:rsid w:val="00B4671D"/>
    <w:rsid w:val="00B51C08"/>
    <w:rsid w:val="00B544B1"/>
    <w:rsid w:val="00B60357"/>
    <w:rsid w:val="00B61C03"/>
    <w:rsid w:val="00B7217F"/>
    <w:rsid w:val="00B757AE"/>
    <w:rsid w:val="00B77F39"/>
    <w:rsid w:val="00B82BA9"/>
    <w:rsid w:val="00B879C0"/>
    <w:rsid w:val="00B913B9"/>
    <w:rsid w:val="00B91651"/>
    <w:rsid w:val="00B9243D"/>
    <w:rsid w:val="00B93D95"/>
    <w:rsid w:val="00B9508C"/>
    <w:rsid w:val="00B95277"/>
    <w:rsid w:val="00BA11FB"/>
    <w:rsid w:val="00BA24E9"/>
    <w:rsid w:val="00BA4D82"/>
    <w:rsid w:val="00BB6233"/>
    <w:rsid w:val="00BC2BA4"/>
    <w:rsid w:val="00BD56F3"/>
    <w:rsid w:val="00BE57A9"/>
    <w:rsid w:val="00BF4D91"/>
    <w:rsid w:val="00BF4E7C"/>
    <w:rsid w:val="00C0643F"/>
    <w:rsid w:val="00C07CA8"/>
    <w:rsid w:val="00C10E8C"/>
    <w:rsid w:val="00C17777"/>
    <w:rsid w:val="00C17D66"/>
    <w:rsid w:val="00C17DC8"/>
    <w:rsid w:val="00C23181"/>
    <w:rsid w:val="00C256F7"/>
    <w:rsid w:val="00C2639C"/>
    <w:rsid w:val="00C31D75"/>
    <w:rsid w:val="00C32109"/>
    <w:rsid w:val="00C3541F"/>
    <w:rsid w:val="00C35A8D"/>
    <w:rsid w:val="00C36EFD"/>
    <w:rsid w:val="00C41962"/>
    <w:rsid w:val="00C42552"/>
    <w:rsid w:val="00C42E14"/>
    <w:rsid w:val="00C57460"/>
    <w:rsid w:val="00C65875"/>
    <w:rsid w:val="00C8131F"/>
    <w:rsid w:val="00C94229"/>
    <w:rsid w:val="00CA0586"/>
    <w:rsid w:val="00CA0F38"/>
    <w:rsid w:val="00CA31DE"/>
    <w:rsid w:val="00CA3D81"/>
    <w:rsid w:val="00CA7FCD"/>
    <w:rsid w:val="00CB096B"/>
    <w:rsid w:val="00CB11A6"/>
    <w:rsid w:val="00CB1248"/>
    <w:rsid w:val="00CB2409"/>
    <w:rsid w:val="00CB39D9"/>
    <w:rsid w:val="00CD0F0B"/>
    <w:rsid w:val="00CD31C8"/>
    <w:rsid w:val="00CD4E0C"/>
    <w:rsid w:val="00CD61C7"/>
    <w:rsid w:val="00CE00ED"/>
    <w:rsid w:val="00CE1198"/>
    <w:rsid w:val="00CE204D"/>
    <w:rsid w:val="00CF325E"/>
    <w:rsid w:val="00CF35EA"/>
    <w:rsid w:val="00CF3FED"/>
    <w:rsid w:val="00CF566C"/>
    <w:rsid w:val="00CF57FA"/>
    <w:rsid w:val="00D03112"/>
    <w:rsid w:val="00D15236"/>
    <w:rsid w:val="00D209CF"/>
    <w:rsid w:val="00D217AF"/>
    <w:rsid w:val="00D2771D"/>
    <w:rsid w:val="00D30E29"/>
    <w:rsid w:val="00D35BB5"/>
    <w:rsid w:val="00D36646"/>
    <w:rsid w:val="00D3772B"/>
    <w:rsid w:val="00D416BA"/>
    <w:rsid w:val="00D423A1"/>
    <w:rsid w:val="00D42737"/>
    <w:rsid w:val="00D508B2"/>
    <w:rsid w:val="00D50E74"/>
    <w:rsid w:val="00D54F7F"/>
    <w:rsid w:val="00D569D8"/>
    <w:rsid w:val="00D6547A"/>
    <w:rsid w:val="00D659EE"/>
    <w:rsid w:val="00D66AB7"/>
    <w:rsid w:val="00D66CE3"/>
    <w:rsid w:val="00D70549"/>
    <w:rsid w:val="00D75D80"/>
    <w:rsid w:val="00D80080"/>
    <w:rsid w:val="00D8084D"/>
    <w:rsid w:val="00D8437B"/>
    <w:rsid w:val="00D861A4"/>
    <w:rsid w:val="00D87CEB"/>
    <w:rsid w:val="00D936AB"/>
    <w:rsid w:val="00D94211"/>
    <w:rsid w:val="00DA0D43"/>
    <w:rsid w:val="00DA3477"/>
    <w:rsid w:val="00DA3FAB"/>
    <w:rsid w:val="00DA4397"/>
    <w:rsid w:val="00DB0F27"/>
    <w:rsid w:val="00DB0FA9"/>
    <w:rsid w:val="00DB1784"/>
    <w:rsid w:val="00DB3DA0"/>
    <w:rsid w:val="00DB6F56"/>
    <w:rsid w:val="00DC237C"/>
    <w:rsid w:val="00DC5F19"/>
    <w:rsid w:val="00DC5FAB"/>
    <w:rsid w:val="00DC71D5"/>
    <w:rsid w:val="00DC7B58"/>
    <w:rsid w:val="00DD1B3D"/>
    <w:rsid w:val="00DD2000"/>
    <w:rsid w:val="00DD3D6E"/>
    <w:rsid w:val="00DD5BB6"/>
    <w:rsid w:val="00DD7BAB"/>
    <w:rsid w:val="00DE1B6F"/>
    <w:rsid w:val="00DE23C3"/>
    <w:rsid w:val="00DE6168"/>
    <w:rsid w:val="00DF2E1F"/>
    <w:rsid w:val="00DF698B"/>
    <w:rsid w:val="00E04876"/>
    <w:rsid w:val="00E0778E"/>
    <w:rsid w:val="00E16D17"/>
    <w:rsid w:val="00E20DA8"/>
    <w:rsid w:val="00E22EB0"/>
    <w:rsid w:val="00E243F8"/>
    <w:rsid w:val="00E251D4"/>
    <w:rsid w:val="00E33A67"/>
    <w:rsid w:val="00E33B51"/>
    <w:rsid w:val="00E34A40"/>
    <w:rsid w:val="00E36093"/>
    <w:rsid w:val="00E37B9F"/>
    <w:rsid w:val="00E43688"/>
    <w:rsid w:val="00E45183"/>
    <w:rsid w:val="00E45A4A"/>
    <w:rsid w:val="00E45C4D"/>
    <w:rsid w:val="00E4625E"/>
    <w:rsid w:val="00E518B2"/>
    <w:rsid w:val="00E538C6"/>
    <w:rsid w:val="00E66895"/>
    <w:rsid w:val="00E66FCC"/>
    <w:rsid w:val="00E73D66"/>
    <w:rsid w:val="00E7400B"/>
    <w:rsid w:val="00E90412"/>
    <w:rsid w:val="00E91664"/>
    <w:rsid w:val="00E91F16"/>
    <w:rsid w:val="00E939A7"/>
    <w:rsid w:val="00E944E8"/>
    <w:rsid w:val="00E94D48"/>
    <w:rsid w:val="00EA06D5"/>
    <w:rsid w:val="00EA0AF0"/>
    <w:rsid w:val="00EA5D9D"/>
    <w:rsid w:val="00EB1D2E"/>
    <w:rsid w:val="00EB414A"/>
    <w:rsid w:val="00EC169E"/>
    <w:rsid w:val="00EC3669"/>
    <w:rsid w:val="00EC564B"/>
    <w:rsid w:val="00ED096C"/>
    <w:rsid w:val="00ED3A36"/>
    <w:rsid w:val="00ED6BFA"/>
    <w:rsid w:val="00EE2545"/>
    <w:rsid w:val="00EE2813"/>
    <w:rsid w:val="00EE7482"/>
    <w:rsid w:val="00EF1289"/>
    <w:rsid w:val="00EF51FF"/>
    <w:rsid w:val="00EF5D33"/>
    <w:rsid w:val="00F0065D"/>
    <w:rsid w:val="00F04F90"/>
    <w:rsid w:val="00F13DDC"/>
    <w:rsid w:val="00F1462F"/>
    <w:rsid w:val="00F16C4C"/>
    <w:rsid w:val="00F201DC"/>
    <w:rsid w:val="00F2430C"/>
    <w:rsid w:val="00F273BA"/>
    <w:rsid w:val="00F313B1"/>
    <w:rsid w:val="00F3324A"/>
    <w:rsid w:val="00F3409C"/>
    <w:rsid w:val="00F36AAA"/>
    <w:rsid w:val="00F37132"/>
    <w:rsid w:val="00F46352"/>
    <w:rsid w:val="00F52539"/>
    <w:rsid w:val="00F541CF"/>
    <w:rsid w:val="00F54A97"/>
    <w:rsid w:val="00F54AE8"/>
    <w:rsid w:val="00F5617F"/>
    <w:rsid w:val="00F616AC"/>
    <w:rsid w:val="00F61E40"/>
    <w:rsid w:val="00F71963"/>
    <w:rsid w:val="00F73C8F"/>
    <w:rsid w:val="00F758D6"/>
    <w:rsid w:val="00F76D07"/>
    <w:rsid w:val="00F82AE6"/>
    <w:rsid w:val="00F867EE"/>
    <w:rsid w:val="00F906A8"/>
    <w:rsid w:val="00F90C29"/>
    <w:rsid w:val="00F90FF9"/>
    <w:rsid w:val="00F96E1B"/>
    <w:rsid w:val="00FA34EA"/>
    <w:rsid w:val="00FC3253"/>
    <w:rsid w:val="00FC7507"/>
    <w:rsid w:val="00FC7EFC"/>
    <w:rsid w:val="00FD505D"/>
    <w:rsid w:val="00FE197B"/>
    <w:rsid w:val="00FE1EFF"/>
    <w:rsid w:val="00FE1F64"/>
    <w:rsid w:val="00FE281F"/>
    <w:rsid w:val="00FE3407"/>
    <w:rsid w:val="00FE3A9C"/>
    <w:rsid w:val="00FF2B0E"/>
    <w:rsid w:val="00FF3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7F0ABC11"/>
  <w15:docId w15:val="{F1D5689E-1DC2-4D0E-AF86-262A5F0B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uiPriority w:val="34"/>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873BFC"/>
    <w:rPr>
      <w:b/>
      <w:bCs/>
    </w:rPr>
  </w:style>
  <w:style w:type="character" w:customStyle="1" w:styleId="CommentSubjectChar">
    <w:name w:val="Comment Subject Char"/>
    <w:basedOn w:val="CommentTextChar"/>
    <w:link w:val="CommentSubject"/>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paragraph" w:customStyle="1" w:styleId="TableParagraph">
    <w:name w:val="Table Paragraph"/>
    <w:basedOn w:val="Normal"/>
    <w:uiPriority w:val="1"/>
    <w:qFormat/>
    <w:rsid w:val="00B24F1C"/>
    <w:pPr>
      <w:widowControl w:val="0"/>
      <w:autoSpaceDE w:val="0"/>
      <w:autoSpaceDN w:val="0"/>
    </w:pPr>
    <w:rPr>
      <w:rFonts w:ascii="Arial" w:eastAsia="Arial" w:hAnsi="Arial" w:cs="Arial"/>
      <w:sz w:val="22"/>
      <w:szCs w:val="22"/>
    </w:rPr>
  </w:style>
  <w:style w:type="paragraph" w:customStyle="1" w:styleId="ExhibitTitle">
    <w:name w:val="Exhibit Title"/>
    <w:basedOn w:val="Normal"/>
    <w:uiPriority w:val="99"/>
    <w:rsid w:val="00DB1784"/>
    <w:pPr>
      <w:keepNext/>
      <w:keepLines/>
      <w:spacing w:before="80" w:after="120"/>
      <w:ind w:left="1627" w:hanging="1627"/>
    </w:pPr>
    <w:rPr>
      <w:b/>
      <w:color w:val="000000"/>
    </w:rPr>
  </w:style>
  <w:style w:type="paragraph" w:customStyle="1" w:styleId="aname">
    <w:name w:val="aname"/>
    <w:basedOn w:val="Normal"/>
    <w:qFormat/>
    <w:rsid w:val="00DB1784"/>
    <w:pPr>
      <w:spacing w:before="120"/>
    </w:pPr>
    <w:rPr>
      <w:color w:val="000000"/>
    </w:rPr>
  </w:style>
  <w:style w:type="character" w:styleId="UnresolvedMention">
    <w:name w:val="Unresolved Mention"/>
    <w:basedOn w:val="DefaultParagraphFont"/>
    <w:uiPriority w:val="99"/>
    <w:semiHidden/>
    <w:unhideWhenUsed/>
    <w:rsid w:val="00861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96454">
      <w:bodyDiv w:val="1"/>
      <w:marLeft w:val="0"/>
      <w:marRight w:val="0"/>
      <w:marTop w:val="0"/>
      <w:marBottom w:val="0"/>
      <w:divBdr>
        <w:top w:val="none" w:sz="0" w:space="0" w:color="auto"/>
        <w:left w:val="none" w:sz="0" w:space="0" w:color="auto"/>
        <w:bottom w:val="none" w:sz="0" w:space="0" w:color="auto"/>
        <w:right w:val="none" w:sz="0" w:space="0" w:color="auto"/>
      </w:divBdr>
    </w:div>
    <w:div w:id="332610706">
      <w:bodyDiv w:val="1"/>
      <w:marLeft w:val="0"/>
      <w:marRight w:val="0"/>
      <w:marTop w:val="0"/>
      <w:marBottom w:val="0"/>
      <w:divBdr>
        <w:top w:val="none" w:sz="0" w:space="0" w:color="auto"/>
        <w:left w:val="none" w:sz="0" w:space="0" w:color="auto"/>
        <w:bottom w:val="none" w:sz="0" w:space="0" w:color="auto"/>
        <w:right w:val="none" w:sz="0" w:space="0" w:color="auto"/>
      </w:divBdr>
    </w:div>
    <w:div w:id="336271121">
      <w:bodyDiv w:val="1"/>
      <w:marLeft w:val="0"/>
      <w:marRight w:val="0"/>
      <w:marTop w:val="0"/>
      <w:marBottom w:val="0"/>
      <w:divBdr>
        <w:top w:val="none" w:sz="0" w:space="0" w:color="auto"/>
        <w:left w:val="none" w:sz="0" w:space="0" w:color="auto"/>
        <w:bottom w:val="none" w:sz="0" w:space="0" w:color="auto"/>
        <w:right w:val="none" w:sz="0" w:space="0" w:color="auto"/>
      </w:divBdr>
    </w:div>
    <w:div w:id="336423606">
      <w:bodyDiv w:val="1"/>
      <w:marLeft w:val="0"/>
      <w:marRight w:val="0"/>
      <w:marTop w:val="0"/>
      <w:marBottom w:val="0"/>
      <w:divBdr>
        <w:top w:val="none" w:sz="0" w:space="0" w:color="auto"/>
        <w:left w:val="none" w:sz="0" w:space="0" w:color="auto"/>
        <w:bottom w:val="none" w:sz="0" w:space="0" w:color="auto"/>
        <w:right w:val="none" w:sz="0" w:space="0" w:color="auto"/>
      </w:divBdr>
    </w:div>
    <w:div w:id="522207300">
      <w:bodyDiv w:val="1"/>
      <w:marLeft w:val="0"/>
      <w:marRight w:val="0"/>
      <w:marTop w:val="0"/>
      <w:marBottom w:val="0"/>
      <w:divBdr>
        <w:top w:val="none" w:sz="0" w:space="0" w:color="auto"/>
        <w:left w:val="none" w:sz="0" w:space="0" w:color="auto"/>
        <w:bottom w:val="none" w:sz="0" w:space="0" w:color="auto"/>
        <w:right w:val="none" w:sz="0" w:space="0" w:color="auto"/>
      </w:divBdr>
    </w:div>
    <w:div w:id="682627762">
      <w:bodyDiv w:val="1"/>
      <w:marLeft w:val="0"/>
      <w:marRight w:val="0"/>
      <w:marTop w:val="0"/>
      <w:marBottom w:val="0"/>
      <w:divBdr>
        <w:top w:val="none" w:sz="0" w:space="0" w:color="auto"/>
        <w:left w:val="none" w:sz="0" w:space="0" w:color="auto"/>
        <w:bottom w:val="none" w:sz="0" w:space="0" w:color="auto"/>
        <w:right w:val="none" w:sz="0" w:space="0" w:color="auto"/>
      </w:divBdr>
    </w:div>
    <w:div w:id="776482826">
      <w:bodyDiv w:val="1"/>
      <w:marLeft w:val="0"/>
      <w:marRight w:val="0"/>
      <w:marTop w:val="0"/>
      <w:marBottom w:val="0"/>
      <w:divBdr>
        <w:top w:val="none" w:sz="0" w:space="0" w:color="auto"/>
        <w:left w:val="none" w:sz="0" w:space="0" w:color="auto"/>
        <w:bottom w:val="none" w:sz="0" w:space="0" w:color="auto"/>
        <w:right w:val="none" w:sz="0" w:space="0" w:color="auto"/>
      </w:divBdr>
    </w:div>
    <w:div w:id="944193139">
      <w:bodyDiv w:val="1"/>
      <w:marLeft w:val="0"/>
      <w:marRight w:val="0"/>
      <w:marTop w:val="0"/>
      <w:marBottom w:val="0"/>
      <w:divBdr>
        <w:top w:val="none" w:sz="0" w:space="0" w:color="auto"/>
        <w:left w:val="none" w:sz="0" w:space="0" w:color="auto"/>
        <w:bottom w:val="none" w:sz="0" w:space="0" w:color="auto"/>
        <w:right w:val="none" w:sz="0" w:space="0" w:color="auto"/>
      </w:divBdr>
    </w:div>
    <w:div w:id="1172451580">
      <w:bodyDiv w:val="1"/>
      <w:marLeft w:val="0"/>
      <w:marRight w:val="0"/>
      <w:marTop w:val="0"/>
      <w:marBottom w:val="0"/>
      <w:divBdr>
        <w:top w:val="none" w:sz="0" w:space="0" w:color="auto"/>
        <w:left w:val="none" w:sz="0" w:space="0" w:color="auto"/>
        <w:bottom w:val="none" w:sz="0" w:space="0" w:color="auto"/>
        <w:right w:val="none" w:sz="0" w:space="0" w:color="auto"/>
      </w:divBdr>
    </w:div>
    <w:div w:id="1243174974">
      <w:bodyDiv w:val="1"/>
      <w:marLeft w:val="0"/>
      <w:marRight w:val="0"/>
      <w:marTop w:val="0"/>
      <w:marBottom w:val="0"/>
      <w:divBdr>
        <w:top w:val="none" w:sz="0" w:space="0" w:color="auto"/>
        <w:left w:val="none" w:sz="0" w:space="0" w:color="auto"/>
        <w:bottom w:val="none" w:sz="0" w:space="0" w:color="auto"/>
        <w:right w:val="none" w:sz="0" w:space="0" w:color="auto"/>
      </w:divBdr>
    </w:div>
    <w:div w:id="13212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Yasmin.Senturias@carolinashealthcare.org" TargetMode="External"/><Relationship Id="rId3" Type="http://schemas.openxmlformats.org/officeDocument/2006/relationships/styles" Target="styles.xml"/><Relationship Id="rId21" Type="http://schemas.openxmlformats.org/officeDocument/2006/relationships/hyperlink" Target="http://www.bls.gov/oes/current/oes_nat.ht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olly.n.millians@emory.edu" TargetMode="External"/><Relationship Id="rId2" Type="http://schemas.openxmlformats.org/officeDocument/2006/relationships/numbering" Target="numbering.xml"/><Relationship Id="rId16" Type="http://schemas.openxmlformats.org/officeDocument/2006/relationships/hyperlink" Target="mailto:jhagan@aap.org" TargetMode="External"/><Relationship Id="rId20" Type="http://schemas.openxmlformats.org/officeDocument/2006/relationships/hyperlink" Target="mailto:pcombsway@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lbroyles@ucsd.ed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dwaite@bronxleb.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arvizu@aap.or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C4E45-814D-43DE-83AB-4D503425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4054</Words>
  <Characters>23112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Ann Baetz</dc:creator>
  <cp:lastModifiedBy>Macaluso, Renita (CDC/DDPHSS/OS/OSI)</cp:lastModifiedBy>
  <cp:revision>8</cp:revision>
  <cp:lastPrinted>2020-02-04T14:49:00Z</cp:lastPrinted>
  <dcterms:created xsi:type="dcterms:W3CDTF">2021-07-14T02:52:00Z</dcterms:created>
  <dcterms:modified xsi:type="dcterms:W3CDTF">2021-07-15T16:03:00Z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2021-02-10T22:01:25Z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50244285-1a54-4e5d-8c95-2aa989983d1a</vt:lpwstr>
  </property>
  <property fmtid="{D5CDD505-2E9C-101B-9397-08002B2CF9AE}" pid="8" name="MSIP_Label_7b94a7b8-f06c-4dfe-bdcc-9b548fd58c31_ContentBits">
    <vt:lpwstr>0</vt:lpwstr>
  </property>
</Properties>
</file>