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82A" w:rsidR="00375FB8" w:rsidP="00375FB8" w:rsidRDefault="00375FB8" w14:paraId="182A10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AD182A">
        <w:rPr>
          <w:rFonts w:ascii="Times New Roman" w:hAnsi="Times New Roman"/>
          <w:b/>
          <w:color w:val="000000"/>
          <w:sz w:val="36"/>
          <w:szCs w:val="36"/>
        </w:rPr>
        <w:t>Supporting Statement B for Request for Clearance:</w:t>
      </w:r>
    </w:p>
    <w:p w:rsidRPr="00AD182A" w:rsidR="00375FB8" w:rsidP="00375FB8" w:rsidRDefault="002543CC" w14:paraId="20CCDE5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COLLABORATING CENTER FOR QUESTIONNAIRE DESIGN AND EVALUATION RESEARCH</w:t>
      </w:r>
    </w:p>
    <w:p w:rsidRPr="00AD182A" w:rsidR="00375FB8" w:rsidP="00375FB8" w:rsidRDefault="00375FB8" w14:paraId="641BDD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Pr="00AD182A" w:rsidR="00375FB8" w:rsidP="00375FB8" w:rsidRDefault="00375FB8" w14:paraId="1C1275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AD182A">
        <w:rPr>
          <w:rFonts w:ascii="Times New Roman" w:hAnsi="Times New Roman"/>
          <w:b/>
          <w:color w:val="000000"/>
          <w:sz w:val="36"/>
          <w:szCs w:val="36"/>
        </w:rPr>
        <w:t>OMB No. 0920-0222</w:t>
      </w:r>
    </w:p>
    <w:p w:rsidR="00375FB8" w:rsidP="00375FB8" w:rsidRDefault="00475473" w14:paraId="0B2DE8CD" w14:textId="1830E6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r w:rsidRPr="00475473">
        <w:rPr>
          <w:rFonts w:ascii="Times New Roman" w:hAnsi="Times New Roman"/>
          <w:b/>
          <w:color w:val="000000"/>
          <w:sz w:val="28"/>
          <w:szCs w:val="28"/>
        </w:rPr>
        <w:t>Expiration Date: 0</w:t>
      </w:r>
      <w:r w:rsidR="00596941">
        <w:rPr>
          <w:rFonts w:ascii="Times New Roman" w:hAnsi="Times New Roman"/>
          <w:b/>
          <w:color w:val="000000"/>
          <w:sz w:val="28"/>
          <w:szCs w:val="28"/>
        </w:rPr>
        <w:t>8</w:t>
      </w:r>
      <w:r w:rsidRPr="00475473">
        <w:rPr>
          <w:rFonts w:ascii="Times New Roman" w:hAnsi="Times New Roman"/>
          <w:b/>
          <w:color w:val="000000"/>
          <w:sz w:val="28"/>
          <w:szCs w:val="28"/>
        </w:rPr>
        <w:t>/31/20</w:t>
      </w:r>
      <w:r w:rsidR="00596941">
        <w:rPr>
          <w:rFonts w:ascii="Times New Roman" w:hAnsi="Times New Roman"/>
          <w:b/>
          <w:color w:val="000000"/>
          <w:sz w:val="28"/>
          <w:szCs w:val="28"/>
        </w:rPr>
        <w:t>21</w:t>
      </w:r>
    </w:p>
    <w:p w:rsidRPr="00AD182A" w:rsidR="00475473" w:rsidP="00375FB8" w:rsidRDefault="00475473" w14:paraId="7B48BCC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p>
    <w:p w:rsidRPr="00AD182A" w:rsidR="00375FB8" w:rsidP="00375FB8" w:rsidRDefault="00375FB8" w14:paraId="307F73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Contact Information:</w:t>
      </w:r>
    </w:p>
    <w:p w:rsidRPr="00AD182A" w:rsidR="00375FB8" w:rsidP="00375FB8" w:rsidRDefault="00375FB8" w14:paraId="24860C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AD182A" w:rsidR="00375FB8" w:rsidP="00375FB8" w:rsidRDefault="0023798B" w14:paraId="45A48F46" w14:textId="3EC9091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Amanda </w:t>
      </w:r>
      <w:r w:rsidR="00BD39BC">
        <w:rPr>
          <w:rFonts w:ascii="Times New Roman" w:hAnsi="Times New Roman"/>
          <w:color w:val="000000"/>
          <w:sz w:val="28"/>
          <w:szCs w:val="28"/>
        </w:rPr>
        <w:t xml:space="preserve">Titus, </w:t>
      </w:r>
      <w:r w:rsidRPr="00AD182A" w:rsidR="00BD39BC">
        <w:rPr>
          <w:rFonts w:ascii="Times New Roman" w:hAnsi="Times New Roman"/>
          <w:color w:val="000000"/>
          <w:sz w:val="28"/>
          <w:szCs w:val="28"/>
        </w:rPr>
        <w:t>B.S.</w:t>
      </w:r>
    </w:p>
    <w:p w:rsidRPr="00AD182A" w:rsidR="00375FB8" w:rsidP="00375FB8" w:rsidRDefault="00375FB8" w14:paraId="551942A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 xml:space="preserve">Laboratory Manager, </w:t>
      </w:r>
      <w:r w:rsidR="0090112E">
        <w:rPr>
          <w:rFonts w:ascii="Times New Roman" w:hAnsi="Times New Roman"/>
          <w:color w:val="000000"/>
          <w:sz w:val="28"/>
          <w:szCs w:val="28"/>
        </w:rPr>
        <w:t xml:space="preserve">Collaborating </w:t>
      </w:r>
      <w:r w:rsidR="00EA3F36">
        <w:rPr>
          <w:rFonts w:ascii="Times New Roman" w:hAnsi="Times New Roman"/>
          <w:color w:val="000000"/>
          <w:sz w:val="28"/>
          <w:szCs w:val="28"/>
        </w:rPr>
        <w:t xml:space="preserve">Center for </w:t>
      </w:r>
      <w:r w:rsidRPr="00AD182A">
        <w:rPr>
          <w:rFonts w:ascii="Times New Roman" w:hAnsi="Times New Roman"/>
          <w:color w:val="000000"/>
          <w:sz w:val="28"/>
          <w:szCs w:val="28"/>
        </w:rPr>
        <w:t xml:space="preserve">Questionnaire Design </w:t>
      </w:r>
      <w:r w:rsidR="00EA3F36">
        <w:rPr>
          <w:rFonts w:ascii="Times New Roman" w:hAnsi="Times New Roman"/>
          <w:color w:val="000000"/>
          <w:sz w:val="28"/>
          <w:szCs w:val="28"/>
        </w:rPr>
        <w:t xml:space="preserve">and Evaluation </w:t>
      </w:r>
      <w:r w:rsidRPr="00AD182A">
        <w:rPr>
          <w:rFonts w:ascii="Times New Roman" w:hAnsi="Times New Roman"/>
          <w:color w:val="000000"/>
          <w:sz w:val="28"/>
          <w:szCs w:val="28"/>
        </w:rPr>
        <w:t xml:space="preserve">Research </w:t>
      </w:r>
    </w:p>
    <w:p w:rsidRPr="00AD182A" w:rsidR="00375FB8" w:rsidP="00375FB8" w:rsidRDefault="003F2BF6" w14:paraId="451DD7E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Division </w:t>
      </w:r>
      <w:r w:rsidRPr="00AD182A" w:rsidR="00375FB8">
        <w:rPr>
          <w:rFonts w:ascii="Times New Roman" w:hAnsi="Times New Roman"/>
          <w:color w:val="000000"/>
          <w:sz w:val="28"/>
          <w:szCs w:val="28"/>
        </w:rPr>
        <w:t>of Research and Methodology</w:t>
      </w:r>
    </w:p>
    <w:p w:rsidRPr="00AD182A" w:rsidR="00375FB8" w:rsidP="00375FB8" w:rsidRDefault="00375FB8" w14:paraId="24F19D3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AD182A">
            <w:rPr>
              <w:rFonts w:ascii="Times New Roman" w:hAnsi="Times New Roman"/>
              <w:color w:val="000000"/>
              <w:sz w:val="28"/>
              <w:szCs w:val="28"/>
            </w:rPr>
            <w:t>National</w:t>
          </w:r>
        </w:smartTag>
        <w:r w:rsidRPr="00AD182A">
          <w:rPr>
            <w:rFonts w:ascii="Times New Roman" w:hAnsi="Times New Roman"/>
            <w:color w:val="000000"/>
            <w:sz w:val="28"/>
            <w:szCs w:val="28"/>
          </w:rPr>
          <w:t xml:space="preserve"> </w:t>
        </w:r>
        <w:smartTag w:uri="urn:schemas-microsoft-com:office:smarttags" w:element="country-region">
          <w:r w:rsidRPr="00AD182A">
            <w:rPr>
              <w:rFonts w:ascii="Times New Roman" w:hAnsi="Times New Roman"/>
              <w:color w:val="000000"/>
              <w:sz w:val="28"/>
              <w:szCs w:val="28"/>
            </w:rPr>
            <w:t>Center</w:t>
          </w:r>
        </w:smartTag>
      </w:smartTag>
      <w:r w:rsidRPr="00AD182A">
        <w:rPr>
          <w:rFonts w:ascii="Times New Roman" w:hAnsi="Times New Roman"/>
          <w:color w:val="000000"/>
          <w:sz w:val="28"/>
          <w:szCs w:val="28"/>
        </w:rPr>
        <w:t xml:space="preserve"> for Health Statistics/CDC</w:t>
      </w:r>
    </w:p>
    <w:p w:rsidRPr="00AD182A" w:rsidR="00375FB8" w:rsidP="00375FB8" w:rsidRDefault="00375FB8" w14:paraId="6428A244" w14:textId="3A8940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 xml:space="preserve">3311 Toledo Road, Room </w:t>
      </w:r>
      <w:r w:rsidR="0023798B">
        <w:rPr>
          <w:rFonts w:ascii="Times New Roman" w:hAnsi="Times New Roman"/>
          <w:color w:val="000000"/>
          <w:sz w:val="28"/>
          <w:szCs w:val="28"/>
        </w:rPr>
        <w:t>5451</w:t>
      </w:r>
      <w:r w:rsidR="002543CC">
        <w:rPr>
          <w:rFonts w:ascii="Times New Roman" w:hAnsi="Times New Roman"/>
          <w:color w:val="000000"/>
          <w:sz w:val="28"/>
          <w:szCs w:val="28"/>
        </w:rPr>
        <w:t>5448</w:t>
      </w:r>
    </w:p>
    <w:p w:rsidRPr="00AD182A" w:rsidR="00375FB8" w:rsidP="00375FB8" w:rsidRDefault="00375FB8" w14:paraId="05E5E4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AD182A">
            <w:rPr>
              <w:rFonts w:ascii="Times New Roman" w:hAnsi="Times New Roman"/>
              <w:color w:val="000000"/>
              <w:sz w:val="28"/>
              <w:szCs w:val="28"/>
            </w:rPr>
            <w:t>Hyattsville</w:t>
          </w:r>
        </w:smartTag>
        <w:r w:rsidRPr="00AD182A">
          <w:rPr>
            <w:rFonts w:ascii="Times New Roman" w:hAnsi="Times New Roman"/>
            <w:color w:val="000000"/>
            <w:sz w:val="28"/>
            <w:szCs w:val="28"/>
          </w:rPr>
          <w:t xml:space="preserve">, </w:t>
        </w:r>
        <w:smartTag w:uri="urn:schemas-microsoft-com:office:smarttags" w:element="State">
          <w:r w:rsidRPr="00AD182A">
            <w:rPr>
              <w:rFonts w:ascii="Times New Roman" w:hAnsi="Times New Roman"/>
              <w:color w:val="000000"/>
              <w:sz w:val="28"/>
              <w:szCs w:val="28"/>
            </w:rPr>
            <w:t>MD</w:t>
          </w:r>
        </w:smartTag>
        <w:r w:rsidRPr="00AD182A">
          <w:rPr>
            <w:rFonts w:ascii="Times New Roman" w:hAnsi="Times New Roman"/>
            <w:color w:val="000000"/>
            <w:sz w:val="28"/>
            <w:szCs w:val="28"/>
          </w:rPr>
          <w:t xml:space="preserve">  </w:t>
        </w:r>
        <w:smartTag w:uri="urn:schemas-microsoft-com:office:smarttags" w:element="PlaceType">
          <w:r w:rsidRPr="00AD182A">
            <w:rPr>
              <w:rFonts w:ascii="Times New Roman" w:hAnsi="Times New Roman"/>
              <w:color w:val="000000"/>
              <w:sz w:val="28"/>
              <w:szCs w:val="28"/>
            </w:rPr>
            <w:t>20782</w:t>
          </w:r>
        </w:smartTag>
      </w:smartTag>
    </w:p>
    <w:p w:rsidRPr="00AD182A" w:rsidR="00375FB8" w:rsidP="00375FB8" w:rsidRDefault="00375FB8" w14:paraId="5F77BA6D" w14:textId="3C722F0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301-458-</w:t>
      </w:r>
      <w:r w:rsidR="0023798B">
        <w:rPr>
          <w:rFonts w:ascii="Times New Roman" w:hAnsi="Times New Roman"/>
          <w:color w:val="000000"/>
          <w:sz w:val="28"/>
          <w:szCs w:val="28"/>
        </w:rPr>
        <w:t>4579</w:t>
      </w:r>
    </w:p>
    <w:p w:rsidRPr="00AD182A" w:rsidR="00375FB8" w:rsidP="00375FB8" w:rsidRDefault="0023798B" w14:paraId="0F37C93C" w14:textId="038410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atitus@cdc.gov</w:t>
      </w:r>
    </w:p>
    <w:p w:rsidRPr="00AD182A" w:rsidR="00375FB8" w:rsidP="00375FB8" w:rsidRDefault="00375FB8" w14:paraId="6A2FA9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AD182A" w:rsidR="00375FB8" w:rsidP="00375FB8" w:rsidRDefault="00375FB8" w14:paraId="419622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AD182A" w:rsidR="00375FB8" w:rsidP="00375FB8" w:rsidRDefault="00375FB8" w14:paraId="37B417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AD182A" w:rsidP="00375FB8" w:rsidRDefault="00A16935" w14:paraId="1304C984" w14:textId="752009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July 2</w:t>
      </w:r>
      <w:r w:rsidR="007A4E76">
        <w:rPr>
          <w:rFonts w:ascii="Times New Roman" w:hAnsi="Times New Roman"/>
          <w:color w:val="000000"/>
          <w:sz w:val="28"/>
          <w:szCs w:val="28"/>
        </w:rPr>
        <w:t>8</w:t>
      </w:r>
      <w:r w:rsidR="008E327D">
        <w:rPr>
          <w:rFonts w:ascii="Times New Roman" w:hAnsi="Times New Roman"/>
          <w:color w:val="000000"/>
          <w:sz w:val="28"/>
          <w:szCs w:val="28"/>
        </w:rPr>
        <w:t xml:space="preserve">, </w:t>
      </w:r>
      <w:r w:rsidR="0023798B">
        <w:rPr>
          <w:rFonts w:ascii="Times New Roman" w:hAnsi="Times New Roman"/>
          <w:color w:val="000000"/>
          <w:sz w:val="28"/>
          <w:szCs w:val="28"/>
        </w:rPr>
        <w:t>2021</w:t>
      </w:r>
    </w:p>
    <w:p w:rsidRPr="0049632E" w:rsidR="00375FB8" w:rsidP="00375FB8" w:rsidRDefault="00AD182A" w14:paraId="39B377F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Pr>
          <w:rFonts w:ascii="Times New Roman" w:hAnsi="Times New Roman"/>
          <w:color w:val="000000"/>
          <w:sz w:val="28"/>
          <w:szCs w:val="28"/>
        </w:rPr>
        <w:br w:type="page"/>
      </w:r>
      <w:r w:rsidRPr="0049632E">
        <w:rPr>
          <w:rFonts w:ascii="Times New Roman" w:hAnsi="Times New Roman"/>
          <w:color w:val="000000"/>
        </w:rPr>
        <w:lastRenderedPageBreak/>
        <w:t>Table of Contents</w:t>
      </w:r>
    </w:p>
    <w:p w:rsidRPr="0049632E" w:rsidR="00AD182A" w:rsidP="00AD182A" w:rsidRDefault="00AD182A" w14:paraId="350DFC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49632E" w:rsidR="00AD182A" w:rsidP="00C33E17" w:rsidRDefault="00AD182A" w14:paraId="7492DB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49632E">
        <w:rPr>
          <w:rFonts w:ascii="Times New Roman" w:hAnsi="Times New Roman"/>
          <w:color w:val="000000"/>
          <w:u w:val="single"/>
        </w:rPr>
        <w:t>B.</w:t>
      </w:r>
      <w:r w:rsidRPr="0049632E">
        <w:rPr>
          <w:rFonts w:ascii="Times New Roman" w:hAnsi="Times New Roman"/>
          <w:color w:val="000000"/>
          <w:u w:val="single"/>
        </w:rPr>
        <w:tab/>
        <w:t>Collections of Information Employing Statistical Methods</w:t>
      </w:r>
    </w:p>
    <w:p w:rsidRPr="0049632E" w:rsidR="00AD182A" w:rsidP="00C33E17" w:rsidRDefault="00AD182A" w14:paraId="40FF46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Pr="0049632E" w:rsidR="00AD182A" w:rsidP="006D772C" w:rsidRDefault="006D772C" w14:paraId="1C4D59E2"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49632E">
        <w:rPr>
          <w:rFonts w:ascii="Times New Roman" w:hAnsi="Times New Roman"/>
          <w:color w:val="000000"/>
        </w:rPr>
        <w:t>B.1.</w:t>
      </w:r>
      <w:r w:rsidRPr="0049632E">
        <w:rPr>
          <w:rFonts w:ascii="Times New Roman" w:hAnsi="Times New Roman"/>
          <w:color w:val="000000"/>
        </w:rPr>
        <w:tab/>
      </w:r>
      <w:r w:rsidRPr="0049632E" w:rsidR="00AD182A">
        <w:rPr>
          <w:rFonts w:ascii="Times New Roman" w:hAnsi="Times New Roman"/>
          <w:color w:val="000000"/>
        </w:rPr>
        <w:t>Response Universe and Sampling Methods</w:t>
      </w:r>
      <w:r w:rsidRPr="0049632E" w:rsidR="00AD182A">
        <w:rPr>
          <w:rFonts w:ascii="Times New Roman" w:hAnsi="Times New Roman"/>
          <w:color w:val="000000"/>
        </w:rPr>
        <w:tab/>
      </w:r>
      <w:r w:rsidRPr="0049632E" w:rsidR="00381D6A">
        <w:rPr>
          <w:rFonts w:ascii="Times New Roman" w:hAnsi="Times New Roman"/>
          <w:color w:val="000000"/>
        </w:rPr>
        <w:t>3</w:t>
      </w:r>
    </w:p>
    <w:p w:rsidRPr="0049632E" w:rsidR="00AD182A" w:rsidP="006D772C" w:rsidRDefault="006D772C" w14:paraId="5E7DFA48"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49632E">
        <w:rPr>
          <w:rFonts w:ascii="Times New Roman" w:hAnsi="Times New Roman"/>
          <w:color w:val="000000"/>
        </w:rPr>
        <w:t>B.2.</w:t>
      </w:r>
      <w:r w:rsidRPr="0049632E">
        <w:rPr>
          <w:rFonts w:ascii="Times New Roman" w:hAnsi="Times New Roman"/>
          <w:color w:val="000000"/>
        </w:rPr>
        <w:tab/>
      </w:r>
      <w:r w:rsidRPr="0049632E" w:rsidR="00AD182A">
        <w:rPr>
          <w:rFonts w:ascii="Times New Roman" w:hAnsi="Times New Roman"/>
          <w:color w:val="000000"/>
        </w:rPr>
        <w:t>Procedures for the Collection of Information</w:t>
      </w:r>
      <w:r w:rsidRPr="0049632E" w:rsidR="00AD182A">
        <w:rPr>
          <w:rFonts w:ascii="Times New Roman" w:hAnsi="Times New Roman"/>
          <w:color w:val="000000"/>
        </w:rPr>
        <w:tab/>
      </w:r>
      <w:r w:rsidRPr="0049632E" w:rsidR="00381D6A">
        <w:rPr>
          <w:rFonts w:ascii="Times New Roman" w:hAnsi="Times New Roman"/>
          <w:color w:val="000000"/>
        </w:rPr>
        <w:t>3</w:t>
      </w:r>
      <w:r w:rsidRPr="0049632E" w:rsidR="00AD182A">
        <w:rPr>
          <w:rFonts w:ascii="Times New Roman" w:hAnsi="Times New Roman"/>
          <w:color w:val="000000"/>
        </w:rPr>
        <w:tab/>
      </w:r>
    </w:p>
    <w:p w:rsidRPr="0049632E" w:rsidR="00AD182A" w:rsidP="006D772C" w:rsidRDefault="006D772C" w14:paraId="21F78B6D" w14:textId="77777777">
      <w:pPr>
        <w:pStyle w:val="Style0"/>
        <w:tabs>
          <w:tab w:val="left" w:pos="720"/>
          <w:tab w:val="left" w:pos="1440"/>
          <w:tab w:val="left" w:pos="2160"/>
          <w:tab w:val="left" w:pos="2880"/>
          <w:tab w:val="left" w:pos="3600"/>
          <w:tab w:val="left" w:pos="4320"/>
          <w:tab w:val="left" w:leader="dot" w:pos="9187"/>
        </w:tabs>
        <w:rPr>
          <w:rFonts w:ascii="Times New Roman" w:hAnsi="Times New Roman"/>
          <w:color w:val="000000"/>
        </w:rPr>
      </w:pPr>
      <w:r w:rsidRPr="0049632E">
        <w:rPr>
          <w:rFonts w:ascii="Times New Roman" w:hAnsi="Times New Roman"/>
          <w:color w:val="000000"/>
        </w:rPr>
        <w:t>B.3.</w:t>
      </w:r>
      <w:r w:rsidRPr="0049632E">
        <w:rPr>
          <w:rFonts w:ascii="Times New Roman" w:hAnsi="Times New Roman"/>
          <w:color w:val="000000"/>
        </w:rPr>
        <w:tab/>
      </w:r>
      <w:r w:rsidRPr="0049632E" w:rsidR="00AD182A">
        <w:rPr>
          <w:rFonts w:ascii="Times New Roman" w:hAnsi="Times New Roman"/>
          <w:color w:val="000000"/>
        </w:rPr>
        <w:t>Methods to Maximize Response Rates and Deal with Nonresponse</w:t>
      </w:r>
      <w:r w:rsidRPr="0049632E" w:rsidR="005E3077">
        <w:rPr>
          <w:rFonts w:ascii="Times New Roman" w:hAnsi="Times New Roman"/>
          <w:color w:val="000000"/>
        </w:rPr>
        <w:tab/>
      </w:r>
      <w:r w:rsidRPr="0049632E" w:rsidR="00381D6A">
        <w:rPr>
          <w:rFonts w:ascii="Times New Roman" w:hAnsi="Times New Roman"/>
          <w:color w:val="000000"/>
        </w:rPr>
        <w:t>9</w:t>
      </w:r>
    </w:p>
    <w:p w:rsidRPr="0049632E" w:rsidR="00AD182A" w:rsidP="006D772C" w:rsidRDefault="006D772C" w14:paraId="30ACA453" w14:textId="77777777">
      <w:pPr>
        <w:pStyle w:val="Style0"/>
        <w:tabs>
          <w:tab w:val="left" w:pos="720"/>
          <w:tab w:val="left" w:pos="1440"/>
          <w:tab w:val="left" w:pos="2160"/>
          <w:tab w:val="left" w:pos="2880"/>
          <w:tab w:val="left" w:pos="3600"/>
          <w:tab w:val="left" w:pos="4320"/>
          <w:tab w:val="left" w:pos="5040"/>
          <w:tab w:val="left" w:leader="dot" w:pos="9187"/>
        </w:tabs>
        <w:rPr>
          <w:rFonts w:ascii="Times New Roman" w:hAnsi="Times New Roman"/>
          <w:color w:val="000000"/>
        </w:rPr>
      </w:pPr>
      <w:r w:rsidRPr="0049632E">
        <w:rPr>
          <w:rFonts w:ascii="Times New Roman" w:hAnsi="Times New Roman"/>
          <w:color w:val="000000"/>
        </w:rPr>
        <w:t>B.4.</w:t>
      </w:r>
      <w:r w:rsidRPr="0049632E">
        <w:rPr>
          <w:rFonts w:ascii="Times New Roman" w:hAnsi="Times New Roman"/>
          <w:color w:val="000000"/>
        </w:rPr>
        <w:tab/>
      </w:r>
      <w:r w:rsidRPr="0049632E" w:rsidR="00AD182A">
        <w:rPr>
          <w:rFonts w:ascii="Times New Roman" w:hAnsi="Times New Roman"/>
          <w:color w:val="000000"/>
        </w:rPr>
        <w:t>Tests of Procedures or Methods to be Undertaken</w:t>
      </w:r>
      <w:r w:rsidRPr="0049632E" w:rsidR="005E3077">
        <w:rPr>
          <w:rFonts w:ascii="Times New Roman" w:hAnsi="Times New Roman"/>
          <w:color w:val="000000"/>
        </w:rPr>
        <w:tab/>
      </w:r>
      <w:r w:rsidRPr="0049632E" w:rsidR="00381D6A">
        <w:rPr>
          <w:rFonts w:ascii="Times New Roman" w:hAnsi="Times New Roman"/>
          <w:color w:val="000000"/>
        </w:rPr>
        <w:t>9</w:t>
      </w:r>
    </w:p>
    <w:p w:rsidRPr="0049632E" w:rsidR="00AD182A" w:rsidP="006D772C" w:rsidRDefault="006D772C" w14:paraId="6A28C1D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187"/>
        </w:tabs>
        <w:rPr>
          <w:rFonts w:ascii="Times New Roman" w:hAnsi="Times New Roman"/>
          <w:color w:val="000000"/>
        </w:rPr>
      </w:pPr>
      <w:r w:rsidRPr="0049632E">
        <w:rPr>
          <w:rFonts w:ascii="Times New Roman" w:hAnsi="Times New Roman"/>
          <w:color w:val="000000"/>
        </w:rPr>
        <w:t>B.5.</w:t>
      </w:r>
      <w:r w:rsidRPr="0049632E">
        <w:rPr>
          <w:rFonts w:ascii="Times New Roman" w:hAnsi="Times New Roman"/>
          <w:color w:val="000000"/>
        </w:rPr>
        <w:tab/>
      </w:r>
      <w:r w:rsidRPr="0049632E" w:rsidR="00AD182A">
        <w:rPr>
          <w:rFonts w:ascii="Times New Roman" w:hAnsi="Times New Roman"/>
          <w:color w:val="000000"/>
        </w:rPr>
        <w:t>Individuals Consulted on Statistical Aspects and Individuals Collecting</w:t>
      </w:r>
    </w:p>
    <w:p w:rsidR="00475473" w:rsidP="00DF4A91" w:rsidRDefault="00EF37DA" w14:paraId="38A05B93" w14:textId="77777777">
      <w:pPr>
        <w:pStyle w:val="Style0"/>
        <w:tabs>
          <w:tab w:val="left" w:pos="720"/>
          <w:tab w:val="left" w:pos="1440"/>
          <w:tab w:val="left" w:pos="2160"/>
          <w:tab w:val="left" w:leader="dot" w:pos="9187"/>
        </w:tabs>
        <w:rPr>
          <w:rFonts w:ascii="Times New Roman" w:hAnsi="Times New Roman"/>
          <w:color w:val="000000"/>
        </w:rPr>
      </w:pPr>
      <w:r>
        <w:rPr>
          <w:rFonts w:ascii="Times New Roman" w:hAnsi="Times New Roman"/>
          <w:color w:val="000000"/>
        </w:rPr>
        <w:tab/>
      </w:r>
      <w:r w:rsidRPr="0049632E" w:rsidR="00AD182A">
        <w:rPr>
          <w:rFonts w:ascii="Times New Roman" w:hAnsi="Times New Roman"/>
          <w:color w:val="000000"/>
        </w:rPr>
        <w:t>and/or Analyzing Data</w:t>
      </w:r>
      <w:r w:rsidRPr="0049632E" w:rsidR="005E3077">
        <w:rPr>
          <w:rFonts w:ascii="Times New Roman" w:hAnsi="Times New Roman"/>
          <w:color w:val="000000"/>
        </w:rPr>
        <w:tab/>
      </w:r>
      <w:r w:rsidRPr="0049632E" w:rsidR="00381D6A">
        <w:rPr>
          <w:rFonts w:ascii="Times New Roman" w:hAnsi="Times New Roman"/>
          <w:color w:val="000000"/>
        </w:rPr>
        <w:t>9</w:t>
      </w:r>
    </w:p>
    <w:p w:rsidRPr="0049632E" w:rsidR="00475473" w:rsidP="00DF4A91" w:rsidRDefault="00475473" w14:paraId="7AE5D869" w14:textId="77777777">
      <w:pPr>
        <w:pStyle w:val="Style0"/>
        <w:tabs>
          <w:tab w:val="left" w:pos="720"/>
          <w:tab w:val="left" w:pos="1440"/>
          <w:tab w:val="left" w:pos="2160"/>
          <w:tab w:val="left" w:leader="dot" w:pos="9187"/>
        </w:tabs>
        <w:rPr>
          <w:color w:val="000000"/>
        </w:rPr>
      </w:pPr>
    </w:p>
    <w:p w:rsidRPr="00475473" w:rsidR="00475473" w:rsidP="00DF4A91" w:rsidRDefault="00475473" w14:paraId="5EAC3552" w14:textId="77777777">
      <w:r w:rsidRPr="00DF4A91">
        <w:rPr>
          <w:bCs/>
        </w:rPr>
        <w:t>LIST OF ATTACHMENTS</w:t>
      </w:r>
    </w:p>
    <w:p w:rsidRPr="0049632E" w:rsidR="00475473" w:rsidP="00475473" w:rsidRDefault="00475473" w14:paraId="0F866A53" w14:textId="77777777">
      <w:pPr>
        <w:tabs>
          <w:tab w:val="left" w:pos="-1440"/>
        </w:tabs>
        <w:ind w:left="2160" w:hanging="2160"/>
      </w:pPr>
      <w:r w:rsidRPr="0049632E">
        <w:t>ATTACHMENT A:</w:t>
      </w:r>
      <w:r w:rsidRPr="0049632E">
        <w:tab/>
        <w:t>Public Health Service Act</w:t>
      </w:r>
    </w:p>
    <w:p w:rsidR="00475473" w:rsidP="00475473" w:rsidRDefault="00475473" w14:paraId="32A9BC55" w14:textId="387B0E93">
      <w:pPr>
        <w:tabs>
          <w:tab w:val="left" w:pos="-1440"/>
        </w:tabs>
        <w:ind w:left="2160" w:hanging="2160"/>
      </w:pPr>
      <w:r w:rsidRPr="00D33620">
        <w:t>ATTACHMENT B:</w:t>
      </w:r>
      <w:r w:rsidRPr="00D33620">
        <w:tab/>
        <w:t>60-day Federal Register Notice</w:t>
      </w:r>
    </w:p>
    <w:p w:rsidRPr="00D33620" w:rsidR="007A4E76" w:rsidP="00475473" w:rsidRDefault="007A4E76" w14:paraId="63EAF810" w14:textId="2F9BD4BF">
      <w:pPr>
        <w:tabs>
          <w:tab w:val="left" w:pos="-1440"/>
        </w:tabs>
        <w:ind w:left="2160" w:hanging="2160"/>
      </w:pPr>
      <w:r>
        <w:t>ATTACHMENT B1:</w:t>
      </w:r>
      <w:r>
        <w:tab/>
        <w:t>Public Comment</w:t>
      </w:r>
    </w:p>
    <w:p w:rsidRPr="0049632E" w:rsidR="00475473" w:rsidP="00475473" w:rsidRDefault="00475473" w14:paraId="34AADBFA" w14:textId="77777777">
      <w:pPr>
        <w:tabs>
          <w:tab w:val="left" w:pos="-1440"/>
        </w:tabs>
        <w:ind w:left="2160" w:hanging="2160"/>
      </w:pPr>
      <w:r w:rsidRPr="0049632E">
        <w:t xml:space="preserve">ATTACHMENT C: </w:t>
      </w:r>
      <w:r w:rsidRPr="0049632E">
        <w:tab/>
        <w:t>Nondisclosure affidavit</w:t>
      </w:r>
    </w:p>
    <w:p w:rsidRPr="0049632E" w:rsidR="00475473" w:rsidP="00475473" w:rsidRDefault="00475473" w14:paraId="19C5CA28" w14:textId="77777777">
      <w:pPr>
        <w:ind w:left="1440" w:firstLine="720"/>
      </w:pPr>
      <w:r w:rsidRPr="0049632E">
        <w:t>Template 1:</w:t>
      </w:r>
      <w:r w:rsidRPr="0049632E">
        <w:tab/>
        <w:t>Federal Employee Version</w:t>
      </w:r>
    </w:p>
    <w:p w:rsidRPr="0049632E" w:rsidR="00475473" w:rsidP="00B7492A" w:rsidRDefault="00475473" w14:paraId="53E92D2F" w14:textId="77777777">
      <w:pPr>
        <w:tabs>
          <w:tab w:val="left" w:pos="-1440"/>
        </w:tabs>
        <w:ind w:left="2160" w:hanging="2160"/>
      </w:pPr>
      <w:r w:rsidRPr="0049632E">
        <w:tab/>
        <w:t>Template 2:</w:t>
      </w:r>
      <w:r w:rsidRPr="0049632E">
        <w:tab/>
        <w:t xml:space="preserve">Contractor Version  </w:t>
      </w:r>
    </w:p>
    <w:p w:rsidRPr="0049632E" w:rsidR="00475473" w:rsidP="00E61A7B" w:rsidRDefault="00475473" w14:paraId="337736F2" w14:textId="77777777">
      <w:pPr>
        <w:tabs>
          <w:tab w:val="left" w:pos="-1440"/>
        </w:tabs>
        <w:ind w:left="2160" w:hanging="2160"/>
      </w:pPr>
      <w:r w:rsidRPr="0049632E">
        <w:t>ATTACHMENT D:</w:t>
      </w:r>
      <w:r w:rsidRPr="0049632E">
        <w:tab/>
        <w:t>Sample screening script</w:t>
      </w:r>
    </w:p>
    <w:p w:rsidRPr="0049632E" w:rsidR="00475473" w:rsidP="00C754F9" w:rsidRDefault="00475473" w14:paraId="7F83B7B4" w14:textId="77777777">
      <w:pPr>
        <w:tabs>
          <w:tab w:val="left" w:pos="-1440"/>
          <w:tab w:val="left" w:pos="2160"/>
        </w:tabs>
        <w:ind w:left="2880" w:hanging="2880"/>
      </w:pPr>
      <w:r w:rsidRPr="0049632E">
        <w:tab/>
        <w:t>Template 1:</w:t>
      </w:r>
      <w:r w:rsidRPr="0049632E">
        <w:rPr>
          <w:b/>
        </w:rPr>
        <w:t xml:space="preserve"> </w:t>
      </w:r>
      <w:r w:rsidRPr="0049632E">
        <w:rPr>
          <w:b/>
        </w:rPr>
        <w:tab/>
      </w:r>
      <w:r w:rsidRPr="0049632E">
        <w:t xml:space="preserve">Respondent recruited from newspaper </w:t>
      </w:r>
    </w:p>
    <w:p w:rsidRPr="0049632E" w:rsidR="00475473" w:rsidP="00C754F9" w:rsidRDefault="00475473" w14:paraId="7B2B73C4" w14:textId="77777777">
      <w:pPr>
        <w:tabs>
          <w:tab w:val="left" w:pos="-1440"/>
        </w:tabs>
        <w:ind w:left="2880" w:hanging="2880"/>
      </w:pPr>
      <w:r w:rsidRPr="0049632E">
        <w:tab/>
      </w:r>
      <w:r w:rsidRPr="0049632E">
        <w:tab/>
        <w:t>advertisement</w:t>
      </w:r>
    </w:p>
    <w:p w:rsidRPr="0049632E" w:rsidR="00475473" w:rsidP="008649F4" w:rsidRDefault="00475473" w14:paraId="4D051E50" w14:textId="77777777">
      <w:pPr>
        <w:tabs>
          <w:tab w:val="left" w:pos="-1440"/>
          <w:tab w:val="left" w:pos="1440"/>
        </w:tabs>
        <w:ind w:left="2160" w:hanging="2160"/>
      </w:pPr>
      <w:r w:rsidRPr="0049632E">
        <w:tab/>
      </w:r>
      <w:r w:rsidRPr="0049632E">
        <w:tab/>
        <w:t>Template 2:</w:t>
      </w:r>
      <w:r w:rsidRPr="0049632E">
        <w:tab/>
        <w:t>Respondent recruited from CCQDER Database</w:t>
      </w:r>
    </w:p>
    <w:p w:rsidRPr="0049632E" w:rsidR="00475473" w:rsidP="008649F4" w:rsidRDefault="00475473" w14:paraId="5868C37E" w14:textId="77777777">
      <w:pPr>
        <w:tabs>
          <w:tab w:val="left" w:pos="-1440"/>
        </w:tabs>
        <w:ind w:left="2160" w:hanging="2160"/>
      </w:pPr>
      <w:r w:rsidRPr="0049632E">
        <w:t>ATTACHMENT E:</w:t>
      </w:r>
      <w:r w:rsidRPr="0049632E">
        <w:tab/>
        <w:t>Informed consent templates for CCQDER interviews</w:t>
      </w:r>
    </w:p>
    <w:p w:rsidRPr="0049632E" w:rsidR="00475473" w:rsidP="00DF4A91" w:rsidRDefault="00475473" w14:paraId="4620B036" w14:textId="77777777">
      <w:pPr>
        <w:tabs>
          <w:tab w:val="left" w:pos="-1440"/>
        </w:tabs>
        <w:ind w:left="3600" w:hanging="1440"/>
      </w:pPr>
      <w:r w:rsidRPr="0049632E">
        <w:t>Template 1:</w:t>
      </w:r>
      <w:r w:rsidRPr="0049632E">
        <w:tab/>
        <w:t>Adults</w:t>
      </w:r>
    </w:p>
    <w:p w:rsidRPr="0049632E" w:rsidR="00475473" w:rsidP="00DF4A91" w:rsidRDefault="00475473" w14:paraId="6F14CF9F" w14:textId="2FC33BCD">
      <w:pPr>
        <w:tabs>
          <w:tab w:val="left" w:pos="-1440"/>
        </w:tabs>
        <w:ind w:left="3600" w:hanging="1440"/>
      </w:pPr>
      <w:r w:rsidRPr="0049632E">
        <w:t>Template 2:</w:t>
      </w:r>
      <w:r w:rsidRPr="0049632E">
        <w:tab/>
      </w:r>
      <w:r w:rsidR="00C0340A">
        <w:t>Adults offsite</w:t>
      </w:r>
    </w:p>
    <w:p w:rsidRPr="0049632E" w:rsidR="00475473" w:rsidP="00DF4A91" w:rsidRDefault="00475473" w14:paraId="0C6DF5F5" w14:textId="77777777">
      <w:pPr>
        <w:tabs>
          <w:tab w:val="left" w:pos="-1440"/>
        </w:tabs>
        <w:ind w:left="3600" w:hanging="1440"/>
      </w:pPr>
      <w:r w:rsidRPr="0049632E">
        <w:t>Template 3:</w:t>
      </w:r>
      <w:r w:rsidRPr="0049632E">
        <w:tab/>
        <w:t>Focus Groups</w:t>
      </w:r>
    </w:p>
    <w:p w:rsidR="00475473" w:rsidP="00DF4A91" w:rsidRDefault="00475473" w14:paraId="718180C2" w14:textId="19946032">
      <w:pPr>
        <w:tabs>
          <w:tab w:val="left" w:pos="-1440"/>
        </w:tabs>
        <w:ind w:left="3600" w:hanging="1440"/>
      </w:pPr>
      <w:r w:rsidRPr="0049632E">
        <w:t>Template 4:</w:t>
      </w:r>
      <w:r w:rsidRPr="0049632E">
        <w:tab/>
      </w:r>
      <w:r w:rsidR="00C0340A">
        <w:t>Virtual</w:t>
      </w:r>
    </w:p>
    <w:p w:rsidRPr="0049632E" w:rsidR="00C0340A" w:rsidP="00DF4A91" w:rsidRDefault="00C0340A" w14:paraId="6C3B141C" w14:textId="54161C11">
      <w:pPr>
        <w:tabs>
          <w:tab w:val="left" w:pos="-1440"/>
        </w:tabs>
        <w:ind w:left="3600" w:hanging="1440"/>
      </w:pPr>
      <w:r>
        <w:t xml:space="preserve">Template 5: </w:t>
      </w:r>
      <w:r>
        <w:tab/>
        <w:t>Parental/Guardian</w:t>
      </w:r>
    </w:p>
    <w:p w:rsidRPr="0049632E" w:rsidR="00475473" w:rsidP="00DF4A91" w:rsidRDefault="00475473" w14:paraId="10357AA1" w14:textId="77777777">
      <w:pPr>
        <w:tabs>
          <w:tab w:val="left" w:pos="-1440"/>
        </w:tabs>
        <w:ind w:left="2160" w:hanging="2160"/>
      </w:pPr>
      <w:r w:rsidRPr="0049632E">
        <w:t>ATTACHMENT F:</w:t>
      </w:r>
      <w:r w:rsidRPr="0049632E">
        <w:tab/>
        <w:t>Special Consent for Expanded Use of Video and Audio Recordings</w:t>
      </w:r>
    </w:p>
    <w:p w:rsidR="00475473" w:rsidP="00DF4A91" w:rsidRDefault="00475473" w14:paraId="6EAE388B" w14:textId="11DB547C">
      <w:pPr>
        <w:tabs>
          <w:tab w:val="left" w:pos="-1440"/>
        </w:tabs>
        <w:ind w:left="2160" w:hanging="2160"/>
      </w:pPr>
    </w:p>
    <w:p w:rsidRPr="00475473" w:rsidR="00475473" w:rsidP="00DF4A91" w:rsidRDefault="00475473" w14:paraId="2CBC2655" w14:textId="2644E2B4">
      <w:pPr>
        <w:tabs>
          <w:tab w:val="left" w:pos="-1440"/>
        </w:tabs>
        <w:ind w:left="2160" w:hanging="2160"/>
      </w:pPr>
      <w:r w:rsidRPr="00475473">
        <w:t xml:space="preserve">ATTACHMENT </w:t>
      </w:r>
      <w:r w:rsidR="00296752">
        <w:t>G</w:t>
      </w:r>
      <w:r w:rsidRPr="00475473">
        <w:t>:</w:t>
      </w:r>
      <w:r w:rsidRPr="00475473">
        <w:tab/>
        <w:t>Special Consent for Expanded Use of Video and Audio Recordings</w:t>
      </w:r>
    </w:p>
    <w:p w:rsidRPr="0049632E" w:rsidR="00475473" w:rsidP="00475473" w:rsidRDefault="00475473" w14:paraId="49174BD7" w14:textId="77777777">
      <w:r w:rsidRPr="0049632E">
        <w:tab/>
      </w:r>
      <w:r w:rsidRPr="0049632E">
        <w:tab/>
      </w:r>
      <w:r w:rsidRPr="0049632E">
        <w:tab/>
        <w:t>for Individual Respondents of Discussion Groups</w:t>
      </w:r>
    </w:p>
    <w:p w:rsidR="00475473" w:rsidP="00475473" w:rsidRDefault="00475473" w14:paraId="1DC56374" w14:textId="79B7D504">
      <w:pPr>
        <w:tabs>
          <w:tab w:val="left" w:pos="-1440"/>
        </w:tabs>
        <w:ind w:left="2160" w:hanging="2160"/>
      </w:pPr>
      <w:r w:rsidRPr="0049632E">
        <w:t xml:space="preserve">ATTACHMENT </w:t>
      </w:r>
      <w:r w:rsidR="00296752">
        <w:t>H</w:t>
      </w:r>
      <w:r w:rsidRPr="0049632E">
        <w:t>:</w:t>
      </w:r>
      <w:r w:rsidRPr="0049632E">
        <w:tab/>
        <w:t xml:space="preserve">IRB Approval Documentation (NCHS Research Ethics Review Board) </w:t>
      </w:r>
    </w:p>
    <w:p w:rsidRPr="00C57E61" w:rsidR="00C57E61" w:rsidP="00C57E61" w:rsidRDefault="00C57E61" w14:paraId="3B0055E3" w14:textId="6D875650">
      <w:pPr>
        <w:tabs>
          <w:tab w:val="left" w:pos="-1440"/>
        </w:tabs>
        <w:ind w:left="2160" w:hanging="2160"/>
      </w:pPr>
      <w:r>
        <w:tab/>
      </w:r>
      <w:r w:rsidRPr="00C57E61">
        <w:t>H-1:</w:t>
      </w:r>
      <w:r w:rsidRPr="00C57E61">
        <w:tab/>
        <w:t>NCHS ERB Approval</w:t>
      </w:r>
    </w:p>
    <w:p w:rsidRPr="0049632E" w:rsidR="00C57E61" w:rsidP="00C57E61" w:rsidRDefault="00C57E61" w14:paraId="1C73FB42" w14:textId="7C071FFD">
      <w:pPr>
        <w:tabs>
          <w:tab w:val="left" w:pos="-1440"/>
        </w:tabs>
        <w:ind w:left="2160" w:hanging="2160"/>
      </w:pPr>
      <w:r w:rsidRPr="00C57E61">
        <w:tab/>
        <w:t>H-2:</w:t>
      </w:r>
      <w:r w:rsidRPr="00C57E61">
        <w:tab/>
        <w:t>Extension of Protocol</w:t>
      </w:r>
    </w:p>
    <w:p w:rsidRPr="0049632E" w:rsidR="00475473" w:rsidP="00475473" w:rsidRDefault="00475473" w14:paraId="388525A5" w14:textId="643C7FB8">
      <w:pPr>
        <w:tabs>
          <w:tab w:val="left" w:pos="-1440"/>
        </w:tabs>
        <w:ind w:left="2160" w:hanging="2160"/>
      </w:pPr>
      <w:r w:rsidRPr="0049632E">
        <w:t xml:space="preserve">ATTACHMENT </w:t>
      </w:r>
      <w:r w:rsidR="00296752">
        <w:t>I</w:t>
      </w:r>
      <w:r w:rsidRPr="0049632E">
        <w:t>:</w:t>
      </w:r>
      <w:r w:rsidRPr="0049632E">
        <w:tab/>
        <w:t>Sample recruitment flyer</w:t>
      </w:r>
    </w:p>
    <w:p w:rsidRPr="0049632E" w:rsidR="00475473" w:rsidP="00475473" w:rsidRDefault="00475473" w14:paraId="6701EFE0" w14:textId="7FFCA63C">
      <w:pPr>
        <w:tabs>
          <w:tab w:val="left" w:pos="-1440"/>
        </w:tabs>
        <w:ind w:left="2160" w:hanging="2160"/>
      </w:pPr>
      <w:r w:rsidRPr="0049632E">
        <w:t xml:space="preserve">ATTACHMENT </w:t>
      </w:r>
      <w:r w:rsidR="00296752">
        <w:t>J</w:t>
      </w:r>
      <w:r w:rsidRPr="0049632E">
        <w:t>:</w:t>
      </w:r>
      <w:r w:rsidRPr="0049632E">
        <w:tab/>
        <w:t>Sample newspaper advertisement</w:t>
      </w:r>
    </w:p>
    <w:p w:rsidRPr="0049632E" w:rsidR="00475473" w:rsidP="00475473" w:rsidRDefault="00475473" w14:paraId="505C4269" w14:textId="1A823752">
      <w:pPr>
        <w:tabs>
          <w:tab w:val="left" w:pos="-1440"/>
        </w:tabs>
        <w:ind w:left="2160" w:hanging="2160"/>
      </w:pPr>
      <w:r w:rsidRPr="0049632E">
        <w:t xml:space="preserve">ATTACHMENT </w:t>
      </w:r>
      <w:r w:rsidR="00296752">
        <w:t>K</w:t>
      </w:r>
      <w:r w:rsidRPr="0049632E">
        <w:t>:</w:t>
      </w:r>
      <w:r w:rsidRPr="0049632E">
        <w:tab/>
        <w:t>Sample CCQDER Voice mail script</w:t>
      </w:r>
    </w:p>
    <w:p w:rsidRPr="0049632E" w:rsidR="00475473" w:rsidP="00475473" w:rsidRDefault="00475473" w14:paraId="7E6C8E68" w14:textId="3848499C">
      <w:pPr>
        <w:tabs>
          <w:tab w:val="left" w:pos="-1440"/>
        </w:tabs>
        <w:ind w:left="2160" w:hanging="2160"/>
      </w:pPr>
      <w:r w:rsidRPr="0049632E">
        <w:t xml:space="preserve">ATTACHMENT </w:t>
      </w:r>
      <w:r w:rsidR="00296752">
        <w:t>L</w:t>
      </w:r>
      <w:r w:rsidRPr="0049632E">
        <w:t>:</w:t>
      </w:r>
      <w:r w:rsidRPr="0049632E">
        <w:tab/>
        <w:t>Sample of a 201</w:t>
      </w:r>
      <w:r w:rsidR="00800065">
        <w:t>7</w:t>
      </w:r>
      <w:r w:rsidRPr="0049632E">
        <w:t xml:space="preserve"> advance letter sent to </w:t>
      </w:r>
      <w:r w:rsidR="00800065">
        <w:t xml:space="preserve">NHIS </w:t>
      </w:r>
      <w:r w:rsidR="00C0340A">
        <w:t>respondents</w:t>
      </w:r>
    </w:p>
    <w:p w:rsidRPr="0049632E" w:rsidR="00475473" w:rsidP="00475473" w:rsidRDefault="00475473" w14:paraId="25A02AF0" w14:textId="7A5FECF3">
      <w:pPr>
        <w:tabs>
          <w:tab w:val="left" w:pos="-1440"/>
        </w:tabs>
        <w:ind w:left="2160" w:hanging="2160"/>
      </w:pPr>
      <w:r w:rsidRPr="0049632E">
        <w:t xml:space="preserve">ATTACHMENT </w:t>
      </w:r>
      <w:r w:rsidR="00296752">
        <w:t>M</w:t>
      </w:r>
      <w:r w:rsidRPr="0049632E">
        <w:t>:</w:t>
      </w:r>
      <w:r w:rsidRPr="0049632E">
        <w:tab/>
      </w:r>
      <w:r w:rsidR="0064676A">
        <w:t xml:space="preserve">Sample </w:t>
      </w:r>
      <w:r w:rsidRPr="0049632E">
        <w:t>Respondent data collection sheet</w:t>
      </w:r>
    </w:p>
    <w:p w:rsidR="00475473" w:rsidP="00475473" w:rsidRDefault="00475473" w14:paraId="0C9BF61C" w14:textId="003B8F4F">
      <w:pPr>
        <w:tabs>
          <w:tab w:val="left" w:pos="-1440"/>
        </w:tabs>
        <w:ind w:left="2160" w:hanging="2160"/>
      </w:pPr>
      <w:r w:rsidRPr="0049632E">
        <w:t xml:space="preserve">ATTACHMENT </w:t>
      </w:r>
      <w:r w:rsidR="00296752">
        <w:t>N</w:t>
      </w:r>
      <w:r w:rsidRPr="0049632E">
        <w:t>:</w:t>
      </w:r>
      <w:r w:rsidRPr="0049632E">
        <w:tab/>
        <w:t>Detailed explanation of cognitive interviewing procedure read by interviewer to respondent</w:t>
      </w:r>
    </w:p>
    <w:p w:rsidRPr="004A1968" w:rsidR="002D20C4" w:rsidP="002D20C4" w:rsidRDefault="002D20C4" w14:paraId="558F85E9" w14:textId="77777777">
      <w:pPr>
        <w:widowControl/>
        <w:autoSpaceDE/>
        <w:autoSpaceDN/>
        <w:adjustRightInd/>
      </w:pPr>
      <w:r>
        <w:t>ATTACHMENT O:</w:t>
      </w:r>
      <w:r>
        <w:tab/>
        <w:t>Thank You Letter</w:t>
      </w:r>
    </w:p>
    <w:p w:rsidRPr="002D20C4" w:rsidR="002D20C4" w:rsidP="002D20C4" w:rsidRDefault="002D20C4" w14:paraId="07F56773" w14:textId="3B44DF53">
      <w:pPr>
        <w:widowControl/>
        <w:autoSpaceDE/>
        <w:autoSpaceDN/>
        <w:adjustRightInd/>
        <w:rPr>
          <w:b/>
          <w:bCs/>
        </w:rPr>
      </w:pPr>
    </w:p>
    <w:p w:rsidRPr="00A16935" w:rsidR="00545495" w:rsidP="00473711" w:rsidRDefault="007C64F4" w14:paraId="563D3722" w14:textId="77777777">
      <w:pPr>
        <w:widowControl/>
        <w:rPr>
          <w:color w:val="000000"/>
          <w:u w:val="single"/>
        </w:rPr>
      </w:pPr>
      <w:r w:rsidRPr="0049632E">
        <w:rPr>
          <w:b/>
          <w:bCs/>
          <w:color w:val="000000"/>
        </w:rPr>
        <w:br w:type="page"/>
      </w:r>
      <w:r w:rsidRPr="0049632E" w:rsidR="00545495">
        <w:rPr>
          <w:b/>
          <w:bCs/>
          <w:color w:val="000000"/>
        </w:rPr>
        <w:lastRenderedPageBreak/>
        <w:t xml:space="preserve">B.  </w:t>
      </w:r>
      <w:r w:rsidRPr="00A16935" w:rsidR="00545495">
        <w:rPr>
          <w:b/>
          <w:bCs/>
          <w:color w:val="000000"/>
          <w:u w:val="single"/>
        </w:rPr>
        <w:t>STATISTICAL METHODS</w:t>
      </w:r>
    </w:p>
    <w:p w:rsidRPr="0049632E" w:rsidR="00545495" w:rsidP="00317F8B" w:rsidRDefault="00545495" w14:paraId="0578FE94" w14:textId="77777777">
      <w:pPr>
        <w:widowControl/>
        <w:tabs>
          <w:tab w:val="left" w:pos="0"/>
        </w:tabs>
        <w:rPr>
          <w:color w:val="000000"/>
        </w:rPr>
      </w:pPr>
    </w:p>
    <w:p w:rsidRPr="0049632E" w:rsidR="00545495" w:rsidP="00317F8B" w:rsidRDefault="00545495" w14:paraId="0DCB2479" w14:textId="77777777">
      <w:pPr>
        <w:widowControl/>
        <w:tabs>
          <w:tab w:val="left" w:pos="0"/>
        </w:tabs>
        <w:rPr>
          <w:color w:val="000000"/>
        </w:rPr>
      </w:pPr>
      <w:r w:rsidRPr="0049632E">
        <w:rPr>
          <w:b/>
          <w:bCs/>
          <w:color w:val="000000"/>
        </w:rPr>
        <w:t xml:space="preserve">1.  </w:t>
      </w:r>
      <w:r w:rsidRPr="00A16935">
        <w:rPr>
          <w:b/>
          <w:bCs/>
          <w:color w:val="000000"/>
        </w:rPr>
        <w:t>Respondent Universe and Sampling Methods</w:t>
      </w:r>
    </w:p>
    <w:p w:rsidRPr="0049632E" w:rsidR="00F30780" w:rsidP="00317F8B" w:rsidRDefault="00F30780" w14:paraId="4542EBFB" w14:textId="77777777">
      <w:pPr>
        <w:widowControl/>
        <w:tabs>
          <w:tab w:val="left" w:pos="0"/>
        </w:tabs>
        <w:rPr>
          <w:color w:val="000000"/>
        </w:rPr>
      </w:pPr>
      <w:r w:rsidRPr="0049632E">
        <w:rPr>
          <w:color w:val="000000"/>
        </w:rPr>
        <w:t>Given the variety of individual collections that we anticipate will fall under this generic clearance, we will have a number of different respondent universes and employ different sampling methods, depending on the specific purpose of the collection.  However, there are some generalities about the universes and how we will sample them based on whether the proposed collection uses qualitative or quantitative methodologies.</w:t>
      </w:r>
    </w:p>
    <w:p w:rsidRPr="0049632E" w:rsidR="00F30780" w:rsidP="00317F8B" w:rsidRDefault="00F30780" w14:paraId="3363D49A" w14:textId="77777777">
      <w:pPr>
        <w:widowControl/>
        <w:tabs>
          <w:tab w:val="left" w:pos="0"/>
        </w:tabs>
        <w:rPr>
          <w:color w:val="000000"/>
        </w:rPr>
      </w:pPr>
    </w:p>
    <w:p w:rsidRPr="0049632E" w:rsidR="00545495" w:rsidP="000F3683" w:rsidRDefault="0039670C" w14:paraId="17DFD850" w14:textId="32E63A3C">
      <w:pPr>
        <w:widowControl/>
        <w:ind w:left="810" w:hanging="810"/>
        <w:rPr>
          <w:color w:val="000000"/>
        </w:rPr>
      </w:pPr>
      <w:r w:rsidRPr="0049632E">
        <w:rPr>
          <w:color w:val="000000"/>
        </w:rPr>
        <w:t>a)</w:t>
      </w:r>
      <w:r w:rsidRPr="0049632E">
        <w:rPr>
          <w:color w:val="000000"/>
        </w:rPr>
        <w:tab/>
      </w:r>
      <w:r w:rsidRPr="0049632E" w:rsidR="00F30780">
        <w:rPr>
          <w:color w:val="000000"/>
        </w:rPr>
        <w:t>Qualitative Collections.</w:t>
      </w:r>
      <w:r w:rsidR="008E327D">
        <w:rPr>
          <w:color w:val="000000"/>
        </w:rPr>
        <w:t xml:space="preserve">  </w:t>
      </w:r>
      <w:r w:rsidRPr="0049632E" w:rsidR="00545495">
        <w:rPr>
          <w:color w:val="000000"/>
        </w:rPr>
        <w:t xml:space="preserve">While survey research employs a deductive, quantitative methodology and relies on a relatively large population-based probability sample to support statistical inference and representativeness, </w:t>
      </w:r>
      <w:r w:rsidRPr="0049632E" w:rsidR="00F30780">
        <w:rPr>
          <w:color w:val="000000"/>
        </w:rPr>
        <w:t xml:space="preserve">methods such as </w:t>
      </w:r>
      <w:r w:rsidRPr="0049632E" w:rsidR="00545495">
        <w:rPr>
          <w:color w:val="000000"/>
        </w:rPr>
        <w:t xml:space="preserve">cognitive </w:t>
      </w:r>
      <w:r w:rsidRPr="0049632E" w:rsidR="00F30780">
        <w:rPr>
          <w:color w:val="000000"/>
        </w:rPr>
        <w:t xml:space="preserve">interviewing </w:t>
      </w:r>
      <w:r w:rsidRPr="0049632E" w:rsidR="00545495">
        <w:rPr>
          <w:color w:val="000000"/>
        </w:rPr>
        <w:t xml:space="preserve">employs an inductive, qualitative methodology and generally relies upon a relatively small sample.  Unlike survey research, the primary objective of </w:t>
      </w:r>
      <w:r w:rsidRPr="0049632E">
        <w:rPr>
          <w:color w:val="000000"/>
        </w:rPr>
        <w:t xml:space="preserve">the qualitative methods </w:t>
      </w:r>
      <w:r w:rsidRPr="0049632E" w:rsidR="005272D0">
        <w:rPr>
          <w:color w:val="000000"/>
        </w:rPr>
        <w:t xml:space="preserve">the National Center for Health Statistics (NCHS) and the </w:t>
      </w:r>
      <w:r w:rsidRPr="0049632E" w:rsidR="002543CC">
        <w:rPr>
          <w:color w:val="000000"/>
        </w:rPr>
        <w:t>Collaborating Center for Questionnaire Design and Evaluation Research</w:t>
      </w:r>
      <w:r w:rsidRPr="0049632E" w:rsidR="005272D0">
        <w:rPr>
          <w:color w:val="000000"/>
        </w:rPr>
        <w:t xml:space="preserve"> (</w:t>
      </w:r>
      <w:r w:rsidRPr="0049632E" w:rsidR="002543CC">
        <w:rPr>
          <w:color w:val="000000"/>
        </w:rPr>
        <w:t>CCQDER</w:t>
      </w:r>
      <w:r w:rsidRPr="0049632E" w:rsidR="005272D0">
        <w:rPr>
          <w:color w:val="000000"/>
        </w:rPr>
        <w:t>)</w:t>
      </w:r>
      <w:r w:rsidRPr="0049632E">
        <w:rPr>
          <w:color w:val="000000"/>
        </w:rPr>
        <w:t xml:space="preserve"> employ</w:t>
      </w:r>
      <w:r w:rsidRPr="0049632E" w:rsidR="00545495">
        <w:rPr>
          <w:color w:val="000000"/>
        </w:rPr>
        <w:t xml:space="preserve"> is </w:t>
      </w:r>
      <w:r w:rsidRPr="0049632E" w:rsidR="00545495">
        <w:rPr>
          <w:iCs/>
          <w:color w:val="000000"/>
        </w:rPr>
        <w:t>not</w:t>
      </w:r>
      <w:r w:rsidRPr="0049632E" w:rsidR="00545495">
        <w:rPr>
          <w:color w:val="000000"/>
        </w:rPr>
        <w:t xml:space="preserve"> to produce statistical data that can be generalized to an entire population.  Rather, the</w:t>
      </w:r>
      <w:r w:rsidRPr="0049632E">
        <w:rPr>
          <w:color w:val="000000"/>
        </w:rPr>
        <w:t>ir</w:t>
      </w:r>
      <w:r w:rsidRPr="0049632E" w:rsidR="00545495">
        <w:rPr>
          <w:color w:val="000000"/>
        </w:rPr>
        <w:t xml:space="preserve"> objective is to provide an in-depth exploration of particular concepts, processes and/or patterns of interpretation.  </w:t>
      </w:r>
      <w:r w:rsidRPr="0049632E">
        <w:rPr>
          <w:color w:val="000000"/>
        </w:rPr>
        <w:t xml:space="preserve">Samples used for qualitative research </w:t>
      </w:r>
      <w:r w:rsidRPr="0049632E" w:rsidR="00545495">
        <w:rPr>
          <w:color w:val="000000"/>
        </w:rPr>
        <w:t>generally do not achieve full inclusivity of all social and demographic groups.  As a general rule, sample definitions are based upon the content of the survey, as well as the purpose and objectives of the particular study.</w:t>
      </w:r>
    </w:p>
    <w:p w:rsidRPr="0049632E" w:rsidR="00545495" w:rsidP="00317F8B" w:rsidRDefault="00545495" w14:paraId="017A29AB" w14:textId="77777777">
      <w:pPr>
        <w:widowControl/>
        <w:tabs>
          <w:tab w:val="left" w:pos="0"/>
        </w:tabs>
        <w:rPr>
          <w:color w:val="000000"/>
        </w:rPr>
      </w:pPr>
    </w:p>
    <w:p w:rsidRPr="0049632E" w:rsidR="00F9740C" w:rsidP="000F3683" w:rsidRDefault="0039670C" w14:paraId="469D25DD" w14:textId="25102A2C">
      <w:pPr>
        <w:widowControl/>
        <w:ind w:left="810" w:hanging="810"/>
        <w:rPr>
          <w:color w:val="000000"/>
        </w:rPr>
      </w:pPr>
      <w:r w:rsidRPr="0049632E">
        <w:rPr>
          <w:color w:val="000000"/>
        </w:rPr>
        <w:t>b)</w:t>
      </w:r>
      <w:r w:rsidRPr="0049632E">
        <w:rPr>
          <w:color w:val="000000"/>
        </w:rPr>
        <w:tab/>
        <w:t>Quantitative Collections.</w:t>
      </w:r>
      <w:r w:rsidR="008E327D">
        <w:rPr>
          <w:color w:val="000000"/>
        </w:rPr>
        <w:t xml:space="preserve">  </w:t>
      </w:r>
      <w:r w:rsidRPr="0049632E" w:rsidR="00D12702">
        <w:rPr>
          <w:color w:val="000000"/>
        </w:rPr>
        <w:t xml:space="preserve">In the instances when </w:t>
      </w:r>
      <w:r w:rsidRPr="0049632E" w:rsidR="005272D0">
        <w:rPr>
          <w:color w:val="000000"/>
        </w:rPr>
        <w:t>NCHS/</w:t>
      </w:r>
      <w:r w:rsidRPr="0049632E" w:rsidR="002543CC">
        <w:rPr>
          <w:color w:val="000000"/>
        </w:rPr>
        <w:t>CCQDER</w:t>
      </w:r>
      <w:r w:rsidRPr="0049632E" w:rsidR="00D12702">
        <w:rPr>
          <w:color w:val="000000"/>
        </w:rPr>
        <w:t xml:space="preserve"> conducts field tests/pilot tests, </w:t>
      </w:r>
      <w:r w:rsidRPr="0049632E" w:rsidR="006109D1">
        <w:rPr>
          <w:color w:val="000000"/>
        </w:rPr>
        <w:t xml:space="preserve">non-purposive sampling methods will normally be used.  Again, the universe for these studies will depend on the overall research purpose, but will tend to be geographically larger than those used in the qualitative studies.  Sampling will also depend on the specific project.  For instance, when conducting a field test for the </w:t>
      </w:r>
      <w:r w:rsidRPr="0049632E" w:rsidR="005272D0">
        <w:rPr>
          <w:color w:val="000000"/>
        </w:rPr>
        <w:t xml:space="preserve">National Health Interview Survey </w:t>
      </w:r>
      <w:r w:rsidR="001C1310">
        <w:rPr>
          <w:color w:val="000000"/>
        </w:rPr>
        <w:t>(</w:t>
      </w:r>
      <w:r w:rsidRPr="0049632E" w:rsidR="006109D1">
        <w:rPr>
          <w:color w:val="000000"/>
        </w:rPr>
        <w:t>NHIS</w:t>
      </w:r>
      <w:r w:rsidR="001C1310">
        <w:rPr>
          <w:color w:val="000000"/>
        </w:rPr>
        <w:t>) (OMB No. 0920-0214, Exp. Date 12/31/20</w:t>
      </w:r>
      <w:r w:rsidR="00FD5818">
        <w:rPr>
          <w:color w:val="000000"/>
        </w:rPr>
        <w:t>23</w:t>
      </w:r>
      <w:r w:rsidR="001C1310">
        <w:rPr>
          <w:color w:val="000000"/>
        </w:rPr>
        <w:t>)</w:t>
      </w:r>
      <w:r w:rsidRPr="0049632E" w:rsidR="006109D1">
        <w:rPr>
          <w:color w:val="000000"/>
        </w:rPr>
        <w:t xml:space="preserve">, an address-based sample might be used.  Across the quantitative research we anticipate the </w:t>
      </w:r>
      <w:r w:rsidRPr="0049632E" w:rsidR="002543CC">
        <w:rPr>
          <w:color w:val="000000"/>
        </w:rPr>
        <w:t>CCQDER</w:t>
      </w:r>
      <w:r w:rsidRPr="0049632E" w:rsidR="006109D1">
        <w:rPr>
          <w:color w:val="000000"/>
        </w:rPr>
        <w:t xml:space="preserve"> to accomplish under this clearance, both probability (i.e. </w:t>
      </w:r>
      <w:r w:rsidRPr="0049632E" w:rsidR="00EB249C">
        <w:rPr>
          <w:color w:val="000000"/>
        </w:rPr>
        <w:t>Address</w:t>
      </w:r>
      <w:r w:rsidRPr="0049632E" w:rsidR="00FE75E9">
        <w:rPr>
          <w:color w:val="000000"/>
        </w:rPr>
        <w:t xml:space="preserve"> </w:t>
      </w:r>
      <w:r w:rsidRPr="0049632E" w:rsidR="00EB249C">
        <w:rPr>
          <w:color w:val="000000"/>
        </w:rPr>
        <w:t>Based Sampling (</w:t>
      </w:r>
      <w:r w:rsidRPr="0049632E" w:rsidR="006109D1">
        <w:rPr>
          <w:color w:val="000000"/>
        </w:rPr>
        <w:t>ABS</w:t>
      </w:r>
      <w:r w:rsidRPr="0049632E" w:rsidR="00EB249C">
        <w:rPr>
          <w:color w:val="000000"/>
        </w:rPr>
        <w:t>)</w:t>
      </w:r>
      <w:r w:rsidRPr="0049632E" w:rsidR="006109D1">
        <w:rPr>
          <w:color w:val="000000"/>
        </w:rPr>
        <w:t xml:space="preserve">, </w:t>
      </w:r>
      <w:r w:rsidRPr="0049632E" w:rsidR="00EB249C">
        <w:rPr>
          <w:color w:val="000000"/>
        </w:rPr>
        <w:t>Random Digit Dialing (</w:t>
      </w:r>
      <w:r w:rsidRPr="0049632E" w:rsidR="006109D1">
        <w:rPr>
          <w:color w:val="000000"/>
        </w:rPr>
        <w:t>RDD</w:t>
      </w:r>
      <w:r w:rsidRPr="0049632E" w:rsidR="00EB249C">
        <w:rPr>
          <w:color w:val="000000"/>
        </w:rPr>
        <w:t>)</w:t>
      </w:r>
      <w:r w:rsidRPr="0049632E" w:rsidR="006109D1">
        <w:rPr>
          <w:color w:val="000000"/>
        </w:rPr>
        <w:t xml:space="preserve">, </w:t>
      </w:r>
      <w:r w:rsidRPr="0049632E" w:rsidR="008257EB">
        <w:rPr>
          <w:color w:val="000000"/>
        </w:rPr>
        <w:t>etc.</w:t>
      </w:r>
      <w:r w:rsidRPr="0049632E" w:rsidR="006109D1">
        <w:rPr>
          <w:color w:val="000000"/>
        </w:rPr>
        <w:t>) and non-probability (i.e. web panels) samples may be drawn.</w:t>
      </w:r>
      <w:r w:rsidRPr="0049632E" w:rsidR="00167A2B">
        <w:rPr>
          <w:color w:val="000000"/>
        </w:rPr>
        <w:t xml:space="preserve"> </w:t>
      </w:r>
    </w:p>
    <w:p w:rsidRPr="0049632E" w:rsidR="00545495" w:rsidP="00F9740C" w:rsidRDefault="00545495" w14:paraId="15C27797" w14:textId="77777777">
      <w:pPr>
        <w:tabs>
          <w:tab w:val="left" w:pos="0"/>
          <w:tab w:val="left" w:pos="360"/>
        </w:tabs>
        <w:rPr>
          <w:color w:val="000000"/>
        </w:rPr>
      </w:pPr>
    </w:p>
    <w:p w:rsidRPr="0049632E" w:rsidR="00545495" w:rsidP="00317F8B" w:rsidRDefault="00545495" w14:paraId="607294CD" w14:textId="77777777">
      <w:pPr>
        <w:widowControl/>
        <w:tabs>
          <w:tab w:val="left" w:pos="0"/>
        </w:tabs>
        <w:rPr>
          <w:color w:val="000000"/>
        </w:rPr>
      </w:pPr>
      <w:r w:rsidRPr="0049632E">
        <w:rPr>
          <w:b/>
          <w:bCs/>
          <w:color w:val="000000"/>
        </w:rPr>
        <w:t xml:space="preserve">2. </w:t>
      </w:r>
      <w:r w:rsidRPr="00A16935">
        <w:rPr>
          <w:b/>
          <w:bCs/>
          <w:color w:val="000000"/>
        </w:rPr>
        <w:t>Procedures for the Collection of Information</w:t>
      </w:r>
    </w:p>
    <w:p w:rsidRPr="0049632E" w:rsidR="00545495" w:rsidP="00317F8B" w:rsidRDefault="00545495" w14:paraId="26C3581D" w14:textId="1B68EE13">
      <w:pPr>
        <w:pStyle w:val="Level1"/>
        <w:widowControl/>
        <w:numPr>
          <w:ilvl w:val="0"/>
          <w:numId w:val="5"/>
        </w:numPr>
        <w:tabs>
          <w:tab w:val="left" w:pos="0"/>
          <w:tab w:val="num" w:pos="720"/>
        </w:tabs>
      </w:pPr>
      <w:r w:rsidRPr="0049632E">
        <w:t xml:space="preserve">Recruitment.  </w:t>
      </w:r>
      <w:r w:rsidRPr="0049632E" w:rsidR="00795E82">
        <w:t>Laboratory r</w:t>
      </w:r>
      <w:r w:rsidRPr="0049632E" w:rsidR="00A65672">
        <w:t>espondent</w:t>
      </w:r>
      <w:r w:rsidRPr="0049632E">
        <w:t xml:space="preserve">s will usually be recruited by means of flyers and other advertisements posted in public places, newspaper advertisements, or word-of-mouth.  Our experience has shown that advertisements in local newspapers and flyers attract a large pool of potential </w:t>
      </w:r>
      <w:r w:rsidRPr="0049632E" w:rsidR="00A65672">
        <w:t>respondent</w:t>
      </w:r>
      <w:r w:rsidRPr="0049632E">
        <w:t xml:space="preserve">s.  These recruitment mechanisms have been productive in the past for obtaining a diverse group of </w:t>
      </w:r>
      <w:r w:rsidRPr="0049632E" w:rsidR="00A65672">
        <w:t>respondent</w:t>
      </w:r>
      <w:r w:rsidRPr="0049632E">
        <w:t xml:space="preserve">s to help us determine potential sources of error in survey questions. To test questions that are targeted toward specific subgroups, the advertisement or flyer may be developed to identify appropriate </w:t>
      </w:r>
      <w:r w:rsidRPr="0049632E" w:rsidR="00A65672">
        <w:t>respondent</w:t>
      </w:r>
      <w:r w:rsidRPr="0049632E">
        <w:t xml:space="preserve">s.  For example, if the questionnaire to be tested includes a majority of questions about asthma-related health behaviors, then the recruitment may target asthma sufferers.  A sample recruitment flyer and a sample newspaper advertisement are </w:t>
      </w:r>
      <w:r w:rsidRPr="0049632E">
        <w:lastRenderedPageBreak/>
        <w:t xml:space="preserve">enclosed as Attachments </w:t>
      </w:r>
      <w:r w:rsidR="00BE7A81">
        <w:t>I</w:t>
      </w:r>
      <w:r w:rsidRPr="0049632E">
        <w:t xml:space="preserve"> and </w:t>
      </w:r>
      <w:r w:rsidR="00BE7A81">
        <w:t>J</w:t>
      </w:r>
      <w:r w:rsidRPr="0049632E">
        <w:t xml:space="preserve">.  Direct contact to solicit support from church groups, employers, and/or social or service organizations is occasionally used as possible sources of volunteers.  In these cases, a flyer is provided to a contact </w:t>
      </w:r>
      <w:r w:rsidR="00A02AE9">
        <w:t>who</w:t>
      </w:r>
      <w:r w:rsidRPr="0049632E" w:rsidR="00A02AE9">
        <w:t xml:space="preserve"> either</w:t>
      </w:r>
      <w:r w:rsidRPr="0049632E">
        <w:t xml:space="preserve"> posts the flyer or distributes it to members of the o</w:t>
      </w:r>
      <w:r w:rsidRPr="0049632E" w:rsidR="00791106">
        <w:t>rganization.</w:t>
      </w:r>
    </w:p>
    <w:p w:rsidRPr="0049632E" w:rsidR="00545495" w:rsidP="00317F8B" w:rsidRDefault="00545495" w14:paraId="2F1809A2" w14:textId="77777777">
      <w:pPr>
        <w:widowControl/>
        <w:tabs>
          <w:tab w:val="left" w:pos="0"/>
        </w:tabs>
      </w:pPr>
    </w:p>
    <w:p w:rsidRPr="0049632E" w:rsidR="001E34F2" w:rsidP="00317F8B" w:rsidRDefault="00545495" w14:paraId="48364F10" w14:textId="38738284">
      <w:pPr>
        <w:widowControl/>
        <w:tabs>
          <w:tab w:val="left" w:pos="0"/>
        </w:tabs>
        <w:ind w:left="720"/>
      </w:pPr>
      <w:r w:rsidRPr="0049632E">
        <w:t>For</w:t>
      </w:r>
      <w:r w:rsidRPr="0049632E" w:rsidR="000929CB">
        <w:t xml:space="preserve"> some</w:t>
      </w:r>
      <w:r w:rsidRPr="0049632E">
        <w:t xml:space="preserve"> </w:t>
      </w:r>
      <w:r w:rsidRPr="0049632E" w:rsidR="001E34F2">
        <w:t xml:space="preserve">field tests/pilot interviewing, </w:t>
      </w:r>
      <w:r w:rsidRPr="0049632E">
        <w:t xml:space="preserve">such as those done for NHIS, </w:t>
      </w:r>
      <w:r w:rsidRPr="0049632E" w:rsidR="001E34F2">
        <w:t xml:space="preserve">addresses will be pre-identified.  </w:t>
      </w:r>
      <w:r w:rsidRPr="0049632E" w:rsidR="0055730D">
        <w:t xml:space="preserve">Interviewers (such as those contracted through the Census Bureau, or through other outside contractors) </w:t>
      </w:r>
      <w:r w:rsidRPr="0049632E" w:rsidR="001E34F2">
        <w:t>will use the same procedures as used in the actual survey and acquire informed consent (via</w:t>
      </w:r>
      <w:r w:rsidRPr="0049632E" w:rsidR="0055730D">
        <w:t>, for instance,</w:t>
      </w:r>
      <w:r w:rsidRPr="0049632E" w:rsidR="001E34F2">
        <w:t xml:space="preserve"> the NHIS Advance Letter) using the HIS-100C, Manual for NHIS Field Representatives.  See Attachment </w:t>
      </w:r>
      <w:r w:rsidR="00800065">
        <w:t>L</w:t>
      </w:r>
      <w:r w:rsidRPr="0049632E" w:rsidR="001E34F2">
        <w:t xml:space="preserve"> for a copy of the advance letter.</w:t>
      </w:r>
      <w:r w:rsidRPr="0049632E" w:rsidR="000929CB">
        <w:t xml:space="preserve">  Other field tests will use other forms of sampling, as discussed above.  For instance, some research may use an online platform and sample (and recruit) respondents through an existing email list, while other research may use RDD to recruit telephone respondents.</w:t>
      </w:r>
    </w:p>
    <w:p w:rsidRPr="0049632E" w:rsidR="001E34F2" w:rsidP="00317F8B" w:rsidRDefault="001E34F2" w14:paraId="6683F007" w14:textId="77777777">
      <w:pPr>
        <w:widowControl/>
        <w:tabs>
          <w:tab w:val="left" w:pos="0"/>
        </w:tabs>
        <w:ind w:left="720"/>
      </w:pPr>
    </w:p>
    <w:p w:rsidRPr="0049632E" w:rsidR="00545495" w:rsidP="00317F8B" w:rsidRDefault="00545495" w14:paraId="6E9C26DD" w14:textId="77777777">
      <w:pPr>
        <w:widowControl/>
        <w:tabs>
          <w:tab w:val="left" w:pos="0"/>
        </w:tabs>
        <w:sectPr w:rsidRPr="0049632E" w:rsidR="00545495">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440" w:bottom="1440" w:left="1440" w:header="1152" w:footer="1440" w:gutter="0"/>
          <w:cols w:space="720"/>
          <w:noEndnote/>
        </w:sectPr>
      </w:pPr>
    </w:p>
    <w:p w:rsidRPr="0049632E" w:rsidR="00545495" w:rsidP="00317F8B" w:rsidRDefault="00545495" w14:paraId="778BE2D2" w14:textId="31BE5474">
      <w:pPr>
        <w:widowControl/>
        <w:tabs>
          <w:tab w:val="left" w:pos="0"/>
        </w:tabs>
        <w:ind w:left="720" w:hanging="720"/>
      </w:pPr>
      <w:r w:rsidRPr="0049632E">
        <w:rPr>
          <w:bCs/>
        </w:rPr>
        <w:t>b)</w:t>
      </w:r>
      <w:r w:rsidRPr="0049632E">
        <w:rPr>
          <w:bCs/>
        </w:rPr>
        <w:tab/>
        <w:t>Screening and scheduling procedures.</w:t>
      </w:r>
      <w:r w:rsidRPr="0049632E">
        <w:rPr>
          <w:b/>
          <w:bCs/>
        </w:rPr>
        <w:t xml:space="preserve">  </w:t>
      </w:r>
      <w:r w:rsidRPr="0049632E">
        <w:t xml:space="preserve">The first contact with potential laboratory research </w:t>
      </w:r>
      <w:r w:rsidRPr="0049632E" w:rsidR="00A65672">
        <w:t>respondent</w:t>
      </w:r>
      <w:r w:rsidRPr="0049632E">
        <w:t xml:space="preserve">s occurs in response to flyers or advertisements.  Interested persons leave contact information (name and telephone number) on </w:t>
      </w:r>
      <w:r w:rsidRPr="0049632E" w:rsidR="003F6760">
        <w:t xml:space="preserve">the </w:t>
      </w:r>
      <w:r w:rsidRPr="0049632E" w:rsidR="002543CC">
        <w:t>CCQDER</w:t>
      </w:r>
      <w:r w:rsidRPr="0049632E" w:rsidR="003F6760">
        <w:t xml:space="preserve"> voice mail system.</w:t>
      </w:r>
      <w:r w:rsidRPr="0049632E">
        <w:t xml:space="preserve"> The </w:t>
      </w:r>
      <w:r w:rsidRPr="0049632E" w:rsidR="002543CC">
        <w:t>CCQDER</w:t>
      </w:r>
      <w:r w:rsidRPr="0049632E" w:rsidR="003F5661">
        <w:t xml:space="preserve"> Recruiter</w:t>
      </w:r>
      <w:r w:rsidRPr="0049632E">
        <w:t>/</w:t>
      </w:r>
      <w:r w:rsidRPr="0049632E" w:rsidR="002543CC">
        <w:t>CCQDER</w:t>
      </w:r>
      <w:r w:rsidRPr="0049632E">
        <w:t xml:space="preserve"> Staff person then calls the person back, gives a brief description of the nature of the study, i.e., one-on-one interview (face-to-face, telephone, self-administered) or focus group, where the interview/focus group takes place, video/audio </w:t>
      </w:r>
      <w:r w:rsidRPr="0049632E" w:rsidR="00CE3AD8">
        <w:t xml:space="preserve">recording </w:t>
      </w:r>
      <w:r w:rsidRPr="0049632E">
        <w:t xml:space="preserve">procedures, and the </w:t>
      </w:r>
      <w:r w:rsidR="001C1310">
        <w:t>incentive</w:t>
      </w:r>
      <w:r w:rsidRPr="0049632E" w:rsidR="001C1310">
        <w:t xml:space="preserve"> </w:t>
      </w:r>
      <w:r w:rsidRPr="0049632E">
        <w:t xml:space="preserve">to be offered.   First, the </w:t>
      </w:r>
      <w:r w:rsidRPr="0049632E" w:rsidR="002543CC">
        <w:t>CCQDER</w:t>
      </w:r>
      <w:r w:rsidRPr="0049632E" w:rsidR="003F5661">
        <w:t xml:space="preserve"> Recruiter</w:t>
      </w:r>
      <w:r w:rsidRPr="0049632E">
        <w:t>/</w:t>
      </w:r>
      <w:r w:rsidRPr="0049632E" w:rsidR="002543CC">
        <w:t>CCQDER</w:t>
      </w:r>
      <w:r w:rsidRPr="0049632E">
        <w:t xml:space="preserve"> Staff person determines through a brief series of questions (Attachment </w:t>
      </w:r>
      <w:r w:rsidRPr="0049632E" w:rsidR="00454700">
        <w:t>D</w:t>
      </w:r>
      <w:r w:rsidRPr="0049632E">
        <w:t xml:space="preserve">) whether the volunteer possesses the desired research characteristics (e.g., we ask for gender and age to avoid interviewing people with very similar demographic characteristics).  If the person does possess the desired research characteristics and would like to participate, he/she is scheduled for an interview/focus group.  Otherwise, the volunteer is asked whether he/she would be interested in participating in future laboratory interviews.  Telephone numbers and the minimal demographic information listed earlier are obtained for all scheduled volunteers and for those who would like to be contacted in the future.  For those callers who are ineligible for the study and do not want to be contacted in the future, only demographic characteristics will be maintained for future analysis of successful recruitment efforts.  Attachment </w:t>
      </w:r>
      <w:r w:rsidR="00CC1314">
        <w:t>K</w:t>
      </w:r>
      <w:r w:rsidRPr="0049632E">
        <w:t xml:space="preserve"> contains a sample </w:t>
      </w:r>
      <w:r w:rsidRPr="0049632E" w:rsidR="002543CC">
        <w:t>CCQDER</w:t>
      </w:r>
      <w:r w:rsidRPr="0049632E" w:rsidR="00CD638D">
        <w:t xml:space="preserve"> voice mail </w:t>
      </w:r>
      <w:r w:rsidRPr="0049632E" w:rsidR="004F1473">
        <w:t>script.</w:t>
      </w:r>
      <w:r w:rsidRPr="0049632E">
        <w:t xml:space="preserve">  </w:t>
      </w:r>
    </w:p>
    <w:p w:rsidRPr="0049632E" w:rsidR="00545495" w:rsidP="00317F8B" w:rsidRDefault="00545495" w14:paraId="4C8979EA" w14:textId="77777777">
      <w:pPr>
        <w:widowControl/>
        <w:tabs>
          <w:tab w:val="left" w:pos="0"/>
        </w:tabs>
      </w:pPr>
    </w:p>
    <w:p w:rsidRPr="0049632E" w:rsidR="00545495" w:rsidP="00317F8B" w:rsidRDefault="00545495" w14:paraId="5116E7F0" w14:textId="77777777">
      <w:pPr>
        <w:widowControl/>
        <w:tabs>
          <w:tab w:val="left" w:pos="0"/>
        </w:tabs>
        <w:ind w:left="720"/>
      </w:pPr>
      <w:r w:rsidRPr="0049632E">
        <w:t xml:space="preserve">For </w:t>
      </w:r>
      <w:r w:rsidRPr="0049632E" w:rsidR="001E34F2">
        <w:t>field test/</w:t>
      </w:r>
      <w:r w:rsidRPr="0049632E">
        <w:t xml:space="preserve">pilot interviews, the questionnaires to be tested are </w:t>
      </w:r>
      <w:r w:rsidRPr="0049632E" w:rsidR="000929CB">
        <w:t xml:space="preserve">generally </w:t>
      </w:r>
      <w:r w:rsidRPr="0049632E">
        <w:t xml:space="preserve">applicable to the general population, so no special population selection will be necessary. Any adult household </w:t>
      </w:r>
      <w:r w:rsidRPr="0049632E" w:rsidR="00A65672">
        <w:t>respondent</w:t>
      </w:r>
      <w:r w:rsidRPr="0049632E">
        <w:t xml:space="preserve"> is eligible for the interview.</w:t>
      </w:r>
      <w:r w:rsidRPr="0049632E" w:rsidR="000929CB">
        <w:t xml:space="preserve">  It is possible that the </w:t>
      </w:r>
      <w:r w:rsidRPr="0049632E" w:rsidR="002543CC">
        <w:t>CCQDER</w:t>
      </w:r>
      <w:r w:rsidRPr="0049632E" w:rsidR="000929CB">
        <w:t xml:space="preserve"> may be asked to conduct a field test with a specialized population (practicing doctors, for instance).  In this case, a screening plan will be developed and included in that project’s 10-day letter.</w:t>
      </w:r>
    </w:p>
    <w:p w:rsidRPr="0049632E" w:rsidR="00545495" w:rsidP="00317F8B" w:rsidRDefault="00545495" w14:paraId="76CCCB89" w14:textId="77777777">
      <w:pPr>
        <w:widowControl/>
        <w:tabs>
          <w:tab w:val="left" w:pos="0"/>
        </w:tabs>
      </w:pPr>
    </w:p>
    <w:p w:rsidRPr="0049632E" w:rsidR="00545495" w:rsidP="006A1257" w:rsidRDefault="00902AFD" w14:paraId="29A92F72" w14:textId="77777777">
      <w:pPr>
        <w:pStyle w:val="Level1"/>
        <w:widowControl/>
        <w:numPr>
          <w:ilvl w:val="0"/>
          <w:numId w:val="0"/>
        </w:numPr>
        <w:tabs>
          <w:tab w:val="left" w:pos="0"/>
        </w:tabs>
      </w:pPr>
      <w:r w:rsidRPr="0049632E">
        <w:t>c)</w:t>
      </w:r>
      <w:r w:rsidRPr="0049632E">
        <w:tab/>
      </w:r>
      <w:r w:rsidRPr="0049632E" w:rsidR="004B5AE9">
        <w:t xml:space="preserve">Questionnaire Design Research Laboratory (QDRL) </w:t>
      </w:r>
      <w:r w:rsidRPr="0049632E" w:rsidR="00545495">
        <w:t>Interview Methods.</w:t>
      </w:r>
    </w:p>
    <w:p w:rsidR="0023798B" w:rsidP="00317F8B" w:rsidRDefault="0023798B" w14:paraId="1255173A" w14:textId="77777777">
      <w:pPr>
        <w:widowControl/>
        <w:tabs>
          <w:tab w:val="left" w:pos="0"/>
        </w:tabs>
        <w:ind w:left="1440" w:hanging="720"/>
      </w:pPr>
    </w:p>
    <w:p w:rsidRPr="0049632E" w:rsidR="00545495" w:rsidP="00317F8B" w:rsidRDefault="00545495" w14:paraId="5A8DF8D0" w14:textId="5FB3DDE9">
      <w:pPr>
        <w:widowControl/>
        <w:tabs>
          <w:tab w:val="left" w:pos="0"/>
        </w:tabs>
        <w:ind w:left="1440" w:hanging="720"/>
      </w:pPr>
      <w:r w:rsidRPr="0049632E">
        <w:lastRenderedPageBreak/>
        <w:t>i)</w:t>
      </w:r>
      <w:r w:rsidRPr="0049632E">
        <w:tab/>
      </w:r>
      <w:r w:rsidRPr="0049632E">
        <w:rPr>
          <w:u w:val="single"/>
        </w:rPr>
        <w:t>One-on-one Interviews</w:t>
      </w:r>
      <w:r w:rsidRPr="0049632E">
        <w:t xml:space="preserve">. If a laboratory interview is scheduled, the individual will usually travel to the QDRL.  The QDRL is located in the NCHS office building in Hyattsville, Maryland.  The lab contains a waiting room, a control room, two private interview rooms, and a remote observation room for use by survey sponsors and other researchers to view an interview while in progress.  On rare occasions, a </w:t>
      </w:r>
      <w:r w:rsidRPr="0049632E" w:rsidR="00A65672">
        <w:t>respondent</w:t>
      </w:r>
      <w:r w:rsidRPr="0049632E">
        <w:t xml:space="preserve"> may be unable to travel to the laboratory for the interview (for example, an individual may be housebound or have very limited mobility).  In such cases, the interview may be conducted in their home or at a location normally frequented by the </w:t>
      </w:r>
      <w:r w:rsidRPr="0049632E" w:rsidR="00A65672">
        <w:t>respondent</w:t>
      </w:r>
      <w:r w:rsidRPr="0049632E">
        <w:t xml:space="preserve">, such as a senior center.  To reduce the number of "no shows" for laboratory interviews, volunteers scheduled more than a week in advance receive a reminder telephone call by the </w:t>
      </w:r>
      <w:r w:rsidRPr="0049632E" w:rsidR="002543CC">
        <w:t>CCQDER</w:t>
      </w:r>
      <w:r w:rsidRPr="0049632E" w:rsidR="003F5661">
        <w:t xml:space="preserve"> Recruiter</w:t>
      </w:r>
      <w:r w:rsidRPr="0049632E">
        <w:t>/</w:t>
      </w:r>
      <w:r w:rsidRPr="0049632E" w:rsidR="002543CC">
        <w:t>CCQDER</w:t>
      </w:r>
      <w:r w:rsidRPr="0049632E">
        <w:t xml:space="preserve"> Staff person before the day of interview.</w:t>
      </w:r>
    </w:p>
    <w:p w:rsidRPr="0049632E" w:rsidR="001E34F2" w:rsidP="001E34F2" w:rsidRDefault="00545495" w14:paraId="138F1995" w14:textId="77777777">
      <w:pPr>
        <w:pStyle w:val="NormalWeb"/>
        <w:ind w:left="1440"/>
        <w:rPr>
          <w:rFonts w:eastAsia="Times New Roman"/>
        </w:rPr>
      </w:pPr>
      <w:r w:rsidRPr="0049632E">
        <w:t xml:space="preserve">When the </w:t>
      </w:r>
      <w:r w:rsidRPr="0049632E" w:rsidR="00A65672">
        <w:t>respondent</w:t>
      </w:r>
      <w:r w:rsidRPr="0049632E">
        <w:t xml:space="preserve"> arrives at the QDRL, he/she is greeted by the </w:t>
      </w:r>
      <w:r w:rsidRPr="0049632E" w:rsidR="002543CC">
        <w:t>CCQDER</w:t>
      </w:r>
      <w:r w:rsidRPr="0049632E" w:rsidR="003F5661">
        <w:t xml:space="preserve"> Recruiter</w:t>
      </w:r>
      <w:r w:rsidRPr="0049632E">
        <w:t>/</w:t>
      </w:r>
      <w:r w:rsidRPr="0049632E" w:rsidR="002543CC">
        <w:t>CCQDER</w:t>
      </w:r>
      <w:r w:rsidRPr="0049632E">
        <w:t xml:space="preserve"> Staff person and asked to read a brief description of the study</w:t>
      </w:r>
      <w:r w:rsidR="00C754F9">
        <w:t xml:space="preserve"> as captured in the consent form</w:t>
      </w:r>
      <w:r w:rsidRPr="0049632E">
        <w:t>, which includes assurances of confi</w:t>
      </w:r>
      <w:r w:rsidRPr="0049632E">
        <w:softHyphen/>
        <w:t xml:space="preserve">dentiality and the legislative authority for the research (Attachment </w:t>
      </w:r>
      <w:r w:rsidRPr="0049632E" w:rsidR="00454700">
        <w:t>E</w:t>
      </w:r>
      <w:r w:rsidRPr="0049632E" w:rsidR="00887433">
        <w:t>)</w:t>
      </w:r>
      <w:r w:rsidRPr="0049632E">
        <w:t xml:space="preserve">.  The need for recording the interview (audio or video) is explained and the </w:t>
      </w:r>
      <w:r w:rsidRPr="0049632E" w:rsidR="00A65672">
        <w:t>respondent</w:t>
      </w:r>
      <w:r w:rsidRPr="0049632E">
        <w:t xml:space="preserve"> is asked to sign a consent form. The form is designed at an 8th grade reading level.  In the rare instance that consent is not granted, the session is not recorded in audio or video, depending upon the individual’s concern area.  If the </w:t>
      </w:r>
      <w:r w:rsidRPr="0049632E" w:rsidR="00A65672">
        <w:t>respondent</w:t>
      </w:r>
      <w:r w:rsidRPr="0049632E">
        <w:t xml:space="preserve"> grants consent to record the interview but changes his/her mind while the session is being recorded, the interviewer will ask for verbal consent to retain the interviewing materials and the portion already </w:t>
      </w:r>
      <w:r w:rsidRPr="0049632E" w:rsidR="00CE3AD8">
        <w:t>recorded</w:t>
      </w:r>
      <w:r w:rsidRPr="0049632E">
        <w:t xml:space="preserve">.  The interviewer will get verbal consent from the </w:t>
      </w:r>
      <w:r w:rsidRPr="0049632E" w:rsidR="00A65672">
        <w:t>respondent</w:t>
      </w:r>
      <w:r w:rsidRPr="0049632E">
        <w:t xml:space="preserve"> to do so prior to turning off the machine.  </w:t>
      </w:r>
      <w:r w:rsidRPr="0049632E" w:rsidR="001E34F2">
        <w:rPr>
          <w:rFonts w:eastAsia="Times New Roman"/>
        </w:rPr>
        <w:t xml:space="preserve">If the respondent does not give consent for the </w:t>
      </w:r>
      <w:r w:rsidRPr="0049632E" w:rsidR="002543CC">
        <w:rPr>
          <w:rFonts w:eastAsia="Times New Roman"/>
        </w:rPr>
        <w:t>CCQDER</w:t>
      </w:r>
      <w:r w:rsidRPr="0049632E" w:rsidR="001E34F2">
        <w:rPr>
          <w:rFonts w:eastAsia="Times New Roman"/>
        </w:rPr>
        <w:t xml:space="preserve"> to retain the recording </w:t>
      </w:r>
      <w:r w:rsidRPr="0049632E" w:rsidR="00CE3AD8">
        <w:rPr>
          <w:rFonts w:eastAsia="Times New Roman"/>
        </w:rPr>
        <w:t xml:space="preserve">it </w:t>
      </w:r>
      <w:r w:rsidRPr="0049632E" w:rsidR="001E34F2">
        <w:rPr>
          <w:rFonts w:eastAsia="Times New Roman"/>
        </w:rPr>
        <w:t xml:space="preserve">will be physically labeled for destruction.  Upon return to the QDRL, the researcher will give the recording marked for destruction to the </w:t>
      </w:r>
      <w:r w:rsidRPr="0049632E" w:rsidR="002543CC">
        <w:rPr>
          <w:rFonts w:eastAsia="Times New Roman"/>
        </w:rPr>
        <w:t>CCQDER</w:t>
      </w:r>
      <w:r w:rsidRPr="0049632E" w:rsidR="001E34F2">
        <w:rPr>
          <w:rFonts w:eastAsia="Times New Roman"/>
        </w:rPr>
        <w:t xml:space="preserve"> technician.  The </w:t>
      </w:r>
      <w:r w:rsidRPr="0049632E" w:rsidR="002543CC">
        <w:rPr>
          <w:rFonts w:eastAsia="Times New Roman"/>
        </w:rPr>
        <w:t>CCQDER</w:t>
      </w:r>
      <w:r w:rsidRPr="0049632E" w:rsidR="001E34F2">
        <w:rPr>
          <w:rFonts w:eastAsia="Times New Roman"/>
        </w:rPr>
        <w:t xml:space="preserve"> technician will use a degausser to erase the </w:t>
      </w:r>
      <w:r w:rsidRPr="0049632E" w:rsidR="00CE3AD8">
        <w:rPr>
          <w:rFonts w:eastAsia="Times New Roman"/>
        </w:rPr>
        <w:t>recording</w:t>
      </w:r>
      <w:r w:rsidRPr="0049632E" w:rsidR="001E34F2">
        <w:rPr>
          <w:rFonts w:eastAsia="Times New Roman"/>
        </w:rPr>
        <w:t xml:space="preserve">.  The technician will physically check the </w:t>
      </w:r>
      <w:r w:rsidRPr="0049632E" w:rsidR="00CE3AD8">
        <w:rPr>
          <w:rFonts w:eastAsia="Times New Roman"/>
        </w:rPr>
        <w:t xml:space="preserve">recording </w:t>
      </w:r>
      <w:r w:rsidRPr="0049632E" w:rsidR="001E34F2">
        <w:rPr>
          <w:rFonts w:eastAsia="Times New Roman"/>
        </w:rPr>
        <w:t>to ensure erasing has occurred.  A note will be place in the hardcopy file and the</w:t>
      </w:r>
      <w:r w:rsidRPr="0049632E" w:rsidR="00CE3AD8">
        <w:rPr>
          <w:rFonts w:eastAsia="Times New Roman"/>
        </w:rPr>
        <w:t xml:space="preserve"> </w:t>
      </w:r>
      <w:r w:rsidRPr="0049632E" w:rsidR="002543CC">
        <w:rPr>
          <w:rFonts w:eastAsia="Times New Roman"/>
        </w:rPr>
        <w:t>CCQDER</w:t>
      </w:r>
      <w:r w:rsidRPr="0049632E" w:rsidR="001E34F2">
        <w:rPr>
          <w:rFonts w:eastAsia="Times New Roman"/>
        </w:rPr>
        <w:t xml:space="preserve"> database indicating that particular </w:t>
      </w:r>
      <w:r w:rsidRPr="0049632E" w:rsidR="00CE3AD8">
        <w:rPr>
          <w:rFonts w:eastAsia="Times New Roman"/>
        </w:rPr>
        <w:t xml:space="preserve">recording </w:t>
      </w:r>
      <w:r w:rsidRPr="0049632E" w:rsidR="001E34F2">
        <w:rPr>
          <w:rFonts w:eastAsia="Times New Roman"/>
        </w:rPr>
        <w:t xml:space="preserve">(identified by the unique identification number assigned to the </w:t>
      </w:r>
      <w:r w:rsidRPr="0049632E" w:rsidR="00883DCF">
        <w:rPr>
          <w:rFonts w:eastAsia="Times New Roman"/>
        </w:rPr>
        <w:t>respondent</w:t>
      </w:r>
      <w:r w:rsidRPr="0049632E" w:rsidR="001E34F2">
        <w:rPr>
          <w:rFonts w:eastAsia="Times New Roman"/>
        </w:rPr>
        <w:t xml:space="preserve">) has been destroyed.    </w:t>
      </w:r>
    </w:p>
    <w:p w:rsidRPr="0049632E" w:rsidR="00545495" w:rsidP="00317F8B" w:rsidRDefault="00545495" w14:paraId="73D530AF" w14:textId="77777777">
      <w:pPr>
        <w:widowControl/>
        <w:tabs>
          <w:tab w:val="left" w:pos="0"/>
        </w:tabs>
        <w:sectPr w:rsidRPr="0049632E" w:rsidR="00545495">
          <w:type w:val="continuous"/>
          <w:pgSz w:w="12240" w:h="15840"/>
          <w:pgMar w:top="1152" w:right="1440" w:bottom="1440" w:left="1440" w:header="1152" w:footer="1440" w:gutter="0"/>
          <w:cols w:space="720"/>
          <w:noEndnote/>
        </w:sectPr>
      </w:pPr>
    </w:p>
    <w:p w:rsidRPr="0049632E" w:rsidR="00545495" w:rsidP="00317F8B" w:rsidRDefault="00545495" w14:paraId="54B99552" w14:textId="2155B827">
      <w:pPr>
        <w:widowControl/>
        <w:tabs>
          <w:tab w:val="left" w:pos="0"/>
        </w:tabs>
        <w:ind w:left="1440"/>
      </w:pPr>
      <w:r w:rsidRPr="0049632E">
        <w:t xml:space="preserve">Attached to the Informed Consent Form is Attachment </w:t>
      </w:r>
      <w:r w:rsidR="00BE7A81">
        <w:t>M</w:t>
      </w:r>
      <w:r w:rsidRPr="0049632E">
        <w:t xml:space="preserve">, the </w:t>
      </w:r>
      <w:r w:rsidRPr="0049632E" w:rsidR="00A65672">
        <w:t>Respondent</w:t>
      </w:r>
      <w:r w:rsidRPr="0049632E">
        <w:t xml:space="preserve"> Data Collection sheet that </w:t>
      </w:r>
      <w:r w:rsidRPr="0049632E" w:rsidR="00A65672">
        <w:t>respondent</w:t>
      </w:r>
      <w:r w:rsidRPr="0049632E">
        <w:t xml:space="preserve">s are asked to complete.  The purpose of this sheet is to collect recruitment and sociodemographic information on the </w:t>
      </w:r>
      <w:r w:rsidRPr="0049632E" w:rsidR="00A65672">
        <w:t>respondent</w:t>
      </w:r>
      <w:r w:rsidRPr="0049632E" w:rsidR="00E11399">
        <w:t>.</w:t>
      </w:r>
    </w:p>
    <w:p w:rsidRPr="0049632E" w:rsidR="00545495" w:rsidP="00317F8B" w:rsidRDefault="00545495" w14:paraId="6EA24C6B" w14:textId="77777777">
      <w:pPr>
        <w:widowControl/>
        <w:tabs>
          <w:tab w:val="left" w:pos="0"/>
        </w:tabs>
      </w:pPr>
    </w:p>
    <w:p w:rsidRPr="0049632E" w:rsidR="00545495" w:rsidP="00317F8B" w:rsidRDefault="00545495" w14:paraId="635A98B5" w14:textId="3EEF26BA">
      <w:pPr>
        <w:widowControl/>
        <w:tabs>
          <w:tab w:val="left" w:pos="0"/>
        </w:tabs>
        <w:ind w:left="1440"/>
      </w:pPr>
      <w:r w:rsidRPr="00524F63">
        <w:t xml:space="preserve">On occasion, sponsors requesting cognitive testing on sensitive topics (e.g., HIV testing behaviors, smoking behaviors in American Indians) require that we do not collect personal identifiers (name, </w:t>
      </w:r>
      <w:r w:rsidRPr="00524F63" w:rsidR="00070423">
        <w:t xml:space="preserve">and </w:t>
      </w:r>
      <w:r w:rsidRPr="00524F63">
        <w:t xml:space="preserve">address) which the </w:t>
      </w:r>
      <w:r w:rsidRPr="00524F63" w:rsidR="002543CC">
        <w:t>CCQDER</w:t>
      </w:r>
      <w:r w:rsidRPr="00524F63">
        <w:t xml:space="preserve"> routinely collects in order to 1) </w:t>
      </w:r>
      <w:r w:rsidRPr="00524F63" w:rsidR="00AB35BA">
        <w:t xml:space="preserve">give incentives to </w:t>
      </w:r>
      <w:r w:rsidRPr="00524F63">
        <w:t xml:space="preserve">respondents and 2) to acquire informed consent.  It is the sponsor’s belief that collection of these identifiers would put the </w:t>
      </w:r>
      <w:r w:rsidRPr="00524F63" w:rsidR="00A65672">
        <w:t>respondent</w:t>
      </w:r>
      <w:r w:rsidRPr="00524F63">
        <w:t xml:space="preserve"> at risk of potential harm resulting from breach of confidentiality. </w:t>
      </w:r>
      <w:r w:rsidRPr="00524F63" w:rsidR="002C585F">
        <w:t xml:space="preserve">In these cases, </w:t>
      </w:r>
      <w:r w:rsidRPr="00524F63">
        <w:t xml:space="preserve">the </w:t>
      </w:r>
      <w:r w:rsidRPr="00524F63" w:rsidR="002543CC">
        <w:t>CCQDER</w:t>
      </w:r>
      <w:r w:rsidRPr="00524F63">
        <w:t xml:space="preserve"> requests a waiver of signed informed consent from the </w:t>
      </w:r>
      <w:r w:rsidRPr="00524F63">
        <w:lastRenderedPageBreak/>
        <w:t>NCHS ERB</w:t>
      </w:r>
      <w:r w:rsidRPr="00524F63" w:rsidR="005E156C">
        <w:t>.</w:t>
      </w:r>
      <w:r w:rsidRPr="00524F63" w:rsidR="002C585F">
        <w:t xml:space="preserve">  The consent form is modified to include a statement that the interviewer witnessed the respondent reading the informed consent document.  The interviewer signs the statement.  In addition, the IAA or MOU Statement of Work will contain the date that the testing sponsor wishes the recordings to be destroyed. Confirmation of destruction of the recordings will be sent to the testing sponsor/point of contact.</w:t>
      </w:r>
    </w:p>
    <w:p w:rsidRPr="0049632E" w:rsidR="00545495" w:rsidP="00317F8B" w:rsidRDefault="00545495" w14:paraId="25A15111" w14:textId="77777777">
      <w:pPr>
        <w:widowControl/>
        <w:tabs>
          <w:tab w:val="left" w:pos="0"/>
        </w:tabs>
      </w:pPr>
    </w:p>
    <w:p w:rsidRPr="0049632E" w:rsidR="00545495" w:rsidP="00A82354" w:rsidRDefault="00545495" w14:paraId="38AFAF93" w14:textId="36C75AFD">
      <w:pPr>
        <w:widowControl/>
        <w:tabs>
          <w:tab w:val="left" w:pos="0"/>
          <w:tab w:val="left" w:pos="9000"/>
        </w:tabs>
        <w:ind w:left="1440"/>
      </w:pPr>
      <w:r w:rsidRPr="0049632E">
        <w:t xml:space="preserve">The interviewer then begins the interview by reading a more detailed explanation of the purpose of the interview and the procedures to be used (see Attachment </w:t>
      </w:r>
      <w:r w:rsidR="00BE7A81">
        <w:t>N</w:t>
      </w:r>
      <w:r w:rsidRPr="0049632E">
        <w:t xml:space="preserve">). Interviewing procedures vary depending on the specific laboratory technique to be applied.  The selection of the laboratory technique is in turn determined by the nature of the project, or the stage of development of the questionnaire or set of questions under study.   The most commonly used method is the cognitive interview with concurrent probing.  In these interviews, </w:t>
      </w:r>
      <w:r w:rsidRPr="0049632E" w:rsidR="00A65672">
        <w:t>respondents</w:t>
      </w:r>
      <w:r w:rsidRPr="0049632E">
        <w:t xml:space="preserve"> are presented draft survey questions and asked to explain how and why they answered as they did.  The interviewer usually probes extensively to ascertain the degree of comprehension and the recall processes involved.  The interviewer may also ask the </w:t>
      </w:r>
      <w:r w:rsidRPr="0049632E" w:rsidR="00A65672">
        <w:t xml:space="preserve">respondent </w:t>
      </w:r>
      <w:r w:rsidRPr="0049632E">
        <w:t>to think aloud while answering.</w:t>
      </w:r>
    </w:p>
    <w:p w:rsidRPr="0049632E" w:rsidR="00545495" w:rsidP="00317F8B" w:rsidRDefault="00545495" w14:paraId="46EF6F4C" w14:textId="77777777">
      <w:pPr>
        <w:widowControl/>
        <w:tabs>
          <w:tab w:val="left" w:pos="0"/>
        </w:tabs>
      </w:pPr>
    </w:p>
    <w:p w:rsidRPr="0049632E" w:rsidR="00687BF5" w:rsidP="00687BF5" w:rsidRDefault="00545495" w14:paraId="6A8D88BA" w14:textId="77777777">
      <w:pPr>
        <w:widowControl/>
        <w:tabs>
          <w:tab w:val="left" w:pos="0"/>
        </w:tabs>
        <w:ind w:left="1440"/>
      </w:pPr>
      <w:r w:rsidRPr="0049632E">
        <w:t xml:space="preserve">If possible, </w:t>
      </w:r>
      <w:r w:rsidRPr="0049632E" w:rsidR="00687BF5">
        <w:t>cognitive interviews will be conducted in the mode intended for the survey, i.e., face-to-face; telephone, self-administered, Computer Assisted Personal Interviewing (CAPI), Computer Assisted Telephone Interviewing (CATI), Audio Computer-Assisted Self-Interview (ACASI), web-based, or video-over-internet conferencing software, such as Skype, GoToMeeting, Lync, or WebEx.  For a telephone interview or video-over-internet interview, we will conduct the interview in our laboratory, but calling/contacting the respondent from another laboratory room with face-to-face debriefing following.</w:t>
      </w:r>
    </w:p>
    <w:p w:rsidRPr="0049632E" w:rsidR="00545495" w:rsidP="00317F8B" w:rsidRDefault="00545495" w14:paraId="52C34AC5" w14:textId="77777777">
      <w:pPr>
        <w:widowControl/>
        <w:tabs>
          <w:tab w:val="left" w:pos="0"/>
        </w:tabs>
      </w:pPr>
    </w:p>
    <w:p w:rsidRPr="0049632E" w:rsidR="00545495" w:rsidP="00317F8B" w:rsidRDefault="00545495" w14:paraId="2918436E" w14:textId="77777777">
      <w:pPr>
        <w:widowControl/>
        <w:tabs>
          <w:tab w:val="left" w:pos="0"/>
        </w:tabs>
        <w:sectPr w:rsidRPr="0049632E" w:rsidR="00545495">
          <w:type w:val="continuous"/>
          <w:pgSz w:w="12240" w:h="15840"/>
          <w:pgMar w:top="1152" w:right="1440" w:bottom="1440" w:left="1440" w:header="1152" w:footer="1440" w:gutter="0"/>
          <w:cols w:space="720"/>
          <w:noEndnote/>
        </w:sectPr>
      </w:pPr>
    </w:p>
    <w:p w:rsidR="00545495" w:rsidP="00317F8B" w:rsidRDefault="00545495" w14:paraId="22DFA0F7" w14:textId="023E0009">
      <w:pPr>
        <w:widowControl/>
        <w:tabs>
          <w:tab w:val="left" w:pos="0"/>
        </w:tabs>
        <w:ind w:left="1440"/>
      </w:pPr>
      <w:r w:rsidRPr="00524F63">
        <w:t xml:space="preserve">In addition to consenting for the interview to be </w:t>
      </w:r>
      <w:r w:rsidRPr="00524F63" w:rsidR="00CE3AD8">
        <w:t xml:space="preserve">recorded </w:t>
      </w:r>
      <w:r w:rsidRPr="00524F63">
        <w:t xml:space="preserve">at the beginning of the interview, the </w:t>
      </w:r>
      <w:r w:rsidRPr="00524F63" w:rsidR="00A65672">
        <w:t>respondent</w:t>
      </w:r>
      <w:r w:rsidRPr="00524F63">
        <w:t xml:space="preserve"> may be asked at the end of the interview, and after receipt of </w:t>
      </w:r>
      <w:r w:rsidRPr="00524F63" w:rsidR="00052229">
        <w:t>the incentive</w:t>
      </w:r>
      <w:r w:rsidRPr="00524F63">
        <w:t xml:space="preserve">, to sign Attachment </w:t>
      </w:r>
      <w:r w:rsidRPr="00524F63" w:rsidR="00454700">
        <w:t>F</w:t>
      </w:r>
      <w:r w:rsidRPr="00524F63">
        <w:t xml:space="preserve">, the Special Consent for Expanded Use of Video and Audio Recordings.  The purpose of the special consent is to allow for the playing of </w:t>
      </w:r>
      <w:r w:rsidRPr="00524F63" w:rsidR="00CE3AD8">
        <w:t xml:space="preserve">recordings </w:t>
      </w:r>
      <w:r w:rsidRPr="00524F63">
        <w:t xml:space="preserve">at conferences, meetings, or in the classroom to illustrate particular findings from cognitive interviewing.  Use of this form is at the discretion of the interviewer and is typically warranted if (1) the interview demonstrated a unique question problem or research finding and (2) there is an anticipated need to demonstrate the research findings at a conference, meeting, or instructional session.  This form is not used </w:t>
      </w:r>
      <w:r w:rsidRPr="00524F63" w:rsidR="00E75874">
        <w:t xml:space="preserve">when the topic of the cognitive </w:t>
      </w:r>
      <w:r w:rsidRPr="00524F63" w:rsidR="00524F63">
        <w:t>interview</w:t>
      </w:r>
      <w:r w:rsidRPr="00524F63" w:rsidR="00E75874">
        <w:t xml:space="preserve"> is considered to be an illegal behavior (self-report or proxy report) or </w:t>
      </w:r>
      <w:r w:rsidRPr="00524F63">
        <w:t xml:space="preserve">in the case of interviews with minors (persons under the age of 18); </w:t>
      </w:r>
      <w:r w:rsidRPr="00524F63" w:rsidR="00CE3AD8">
        <w:t xml:space="preserve">recordings </w:t>
      </w:r>
      <w:r w:rsidRPr="00524F63">
        <w:t xml:space="preserve">of interviews with minors will never be shown to others not included in the study staff.  The form is designed at an 8th grade reading level.  If the </w:t>
      </w:r>
      <w:r w:rsidRPr="00524F63" w:rsidR="00A65672">
        <w:t>respondent</w:t>
      </w:r>
      <w:r w:rsidRPr="00524F63">
        <w:t xml:space="preserve"> does sign the special consent form, he/she will be given a copy which contains contact information for the </w:t>
      </w:r>
      <w:r w:rsidRPr="00524F63" w:rsidR="002543CC">
        <w:t>CCQDER</w:t>
      </w:r>
      <w:r w:rsidRPr="00524F63" w:rsidR="003F5661">
        <w:t xml:space="preserve"> Laboratory Manager, </w:t>
      </w:r>
      <w:r w:rsidRPr="00524F63">
        <w:t>the NCHS ERB Chair, and the NCHS Confidentiality Officer.</w:t>
      </w:r>
    </w:p>
    <w:p w:rsidRPr="0023798B" w:rsidR="0023798B" w:rsidP="00317F8B" w:rsidRDefault="0023798B" w14:paraId="1F941D62" w14:textId="77777777">
      <w:pPr>
        <w:widowControl/>
        <w:tabs>
          <w:tab w:val="left" w:pos="0"/>
        </w:tabs>
        <w:ind w:left="1440"/>
      </w:pPr>
    </w:p>
    <w:p w:rsidRPr="000A52A8" w:rsidR="0023798B" w:rsidP="00BD39BC" w:rsidRDefault="0023798B" w14:paraId="6B5F7116" w14:textId="4F928349">
      <w:pPr>
        <w:tabs>
          <w:tab w:val="left" w:pos="360"/>
        </w:tabs>
        <w:ind w:left="1440" w:hanging="1080"/>
      </w:pPr>
      <w:r w:rsidRPr="00522325">
        <w:t>iii)</w:t>
      </w:r>
      <w:r w:rsidRPr="00631E9E">
        <w:tab/>
      </w:r>
      <w:r w:rsidRPr="000A52A8">
        <w:t xml:space="preserve">Virtual Interviews.  Respondents will receive the assurance of confidentiality and the legislative authority for the research (Attachment </w:t>
      </w:r>
      <w:r w:rsidRPr="000A52A8" w:rsidR="00C0340A">
        <w:t>E</w:t>
      </w:r>
      <w:r w:rsidRPr="000A52A8">
        <w:t xml:space="preserve">, template </w:t>
      </w:r>
      <w:r w:rsidRPr="000A52A8" w:rsidR="00C0340A">
        <w:t>4</w:t>
      </w:r>
      <w:r w:rsidRPr="000A52A8">
        <w:t>) by email during scheduling. Respondents are instructed to read the consent form and contact CCQDER recruiter if any questions arise before the interview.  The form is designed at an 8</w:t>
      </w:r>
      <w:r w:rsidRPr="000A52A8">
        <w:rPr>
          <w:vertAlign w:val="superscript"/>
        </w:rPr>
        <w:t>th</w:t>
      </w:r>
      <w:r w:rsidRPr="000A52A8">
        <w:t xml:space="preserve"> grade reading level.</w:t>
      </w:r>
    </w:p>
    <w:p w:rsidRPr="000A52A8" w:rsidR="0023798B" w:rsidP="0023798B" w:rsidRDefault="0023798B" w14:paraId="478254B3" w14:textId="77777777">
      <w:pPr>
        <w:widowControl/>
        <w:tabs>
          <w:tab w:val="left" w:pos="360"/>
        </w:tabs>
        <w:autoSpaceDE/>
        <w:autoSpaceDN/>
        <w:adjustRightInd/>
        <w:ind w:left="360"/>
      </w:pPr>
    </w:p>
    <w:p w:rsidRPr="000A52A8" w:rsidR="0023798B" w:rsidP="00BD39BC" w:rsidRDefault="0023798B" w14:paraId="6DF82CAB" w14:textId="005743F2">
      <w:pPr>
        <w:widowControl/>
        <w:tabs>
          <w:tab w:val="left" w:pos="360"/>
        </w:tabs>
        <w:autoSpaceDE/>
        <w:autoSpaceDN/>
        <w:adjustRightInd/>
        <w:ind w:left="1440"/>
      </w:pPr>
      <w:r w:rsidRPr="000A52A8">
        <w:t xml:space="preserve">A recruiter will meet the respondent on the scheduled video conferencing appointment (through Zoom or Skype) and will make sure the respondent is prepared for the interview and that the application is working properly.  The recruiter will go over the informed consent document (Attachment </w:t>
      </w:r>
      <w:r w:rsidRPr="000A52A8" w:rsidR="00C0340A">
        <w:t>E</w:t>
      </w:r>
      <w:r w:rsidRPr="000A52A8">
        <w:t xml:space="preserve">, template </w:t>
      </w:r>
      <w:r w:rsidRPr="000A52A8" w:rsidR="00C0340A">
        <w:t>4</w:t>
      </w:r>
      <w:r w:rsidRPr="000A52A8">
        <w:t xml:space="preserve">) and collect the information from the Respondent Data Collection Sheet (Attachment </w:t>
      </w:r>
      <w:r w:rsidRPr="000A52A8" w:rsidR="00C0340A">
        <w:t>M</w:t>
      </w:r>
      <w:r w:rsidRPr="000A52A8">
        <w:t>).  The purpose of this sheet is to collect recruitment and sociodemographic information on the respondent.  At this point, the interviewer will join the video conference and the recruiter will leave the meeting.</w:t>
      </w:r>
    </w:p>
    <w:p w:rsidRPr="000A52A8" w:rsidR="0023798B" w:rsidP="0023798B" w:rsidRDefault="0023798B" w14:paraId="64D68D90" w14:textId="77777777">
      <w:pPr>
        <w:widowControl/>
        <w:tabs>
          <w:tab w:val="left" w:pos="360"/>
        </w:tabs>
        <w:autoSpaceDE/>
        <w:autoSpaceDN/>
        <w:adjustRightInd/>
        <w:ind w:left="360"/>
      </w:pPr>
    </w:p>
    <w:p w:rsidRPr="000A52A8" w:rsidR="0023798B" w:rsidP="00BD39BC" w:rsidRDefault="0023798B" w14:paraId="1601A774" w14:textId="170C79EC">
      <w:pPr>
        <w:widowControl/>
        <w:tabs>
          <w:tab w:val="left" w:pos="360"/>
        </w:tabs>
        <w:autoSpaceDE/>
        <w:autoSpaceDN/>
        <w:adjustRightInd/>
        <w:ind w:left="1440"/>
      </w:pPr>
      <w:r w:rsidRPr="000A52A8">
        <w:t xml:space="preserve">The interviewer will then ask the respondent to confirm that he/she understands the information in the Informed Consent (Attachment </w:t>
      </w:r>
      <w:r w:rsidRPr="000A52A8" w:rsidR="00C0340A">
        <w:t>E</w:t>
      </w:r>
      <w:r w:rsidRPr="000A52A8">
        <w:t xml:space="preserve">, template </w:t>
      </w:r>
      <w:r w:rsidRPr="000A52A8" w:rsidR="00C0340A">
        <w:t>4</w:t>
      </w:r>
      <w:r w:rsidRPr="000A52A8">
        <w:t xml:space="preserve">), and then state that we would like to record the interview.  The recorder will be turned on once it is clear that the procedures are understood and agreed upon.  Once the recording has started, the interviewer will confirm that the respondent has agreed to be recorded.  The interviewer then begins the interview by reading a more detailed explanation of the purpose of the interview and the procedures to be used (see Attachment </w:t>
      </w:r>
      <w:r w:rsidRPr="000A52A8" w:rsidR="00C0340A">
        <w:t>N</w:t>
      </w:r>
      <w:r w:rsidRPr="000A52A8">
        <w:t>).</w:t>
      </w:r>
    </w:p>
    <w:p w:rsidRPr="000A52A8" w:rsidR="0023798B" w:rsidP="0023798B" w:rsidRDefault="0023798B" w14:paraId="5881D452" w14:textId="77777777">
      <w:pPr>
        <w:widowControl/>
        <w:tabs>
          <w:tab w:val="left" w:pos="360"/>
        </w:tabs>
        <w:autoSpaceDE/>
        <w:autoSpaceDN/>
        <w:adjustRightInd/>
        <w:ind w:left="360"/>
      </w:pPr>
    </w:p>
    <w:p w:rsidRPr="000A52A8" w:rsidR="0023798B" w:rsidP="00BD39BC" w:rsidRDefault="0023798B" w14:paraId="07BB3D10" w14:textId="38E61B98">
      <w:pPr>
        <w:widowControl/>
        <w:tabs>
          <w:tab w:val="left" w:pos="360"/>
        </w:tabs>
        <w:autoSpaceDE/>
        <w:autoSpaceDN/>
        <w:adjustRightInd/>
        <w:ind w:left="1440"/>
      </w:pPr>
      <w:r w:rsidRPr="000A52A8">
        <w:t>Interviewing procedures vary depending on the specific laboratory technique to be applied.  The selection of the laboratory technique is in turn determined by the nature of the project, or the stage of development of the questionnaire or set of questions under study.  The most commonly used method is the cognitive interview with concurrent probing.  In these interviews, respondents are presented draft survey questions and asked to explain how and why they answered as they did.  The interviewer usually probes extensively to ascertain the degree of comprehension and the recall processes involved.  The interviewer may also ask the respondent to think aloud while answering.</w:t>
      </w:r>
    </w:p>
    <w:p w:rsidRPr="000A52A8" w:rsidR="0023798B" w:rsidP="0023798B" w:rsidRDefault="0023798B" w14:paraId="3522382D" w14:textId="77777777">
      <w:pPr>
        <w:widowControl/>
        <w:tabs>
          <w:tab w:val="left" w:pos="360"/>
        </w:tabs>
        <w:autoSpaceDE/>
        <w:autoSpaceDN/>
        <w:adjustRightInd/>
        <w:ind w:left="360"/>
      </w:pPr>
    </w:p>
    <w:p w:rsidRPr="000A52A8" w:rsidR="00545495" w:rsidP="00BD39BC" w:rsidRDefault="0023798B" w14:paraId="782EDA93" w14:textId="0A81C8EF">
      <w:pPr>
        <w:widowControl/>
        <w:tabs>
          <w:tab w:val="left" w:pos="360"/>
        </w:tabs>
        <w:autoSpaceDE/>
        <w:autoSpaceDN/>
        <w:adjustRightInd/>
        <w:ind w:left="1440"/>
      </w:pPr>
      <w:r w:rsidRPr="000A52A8">
        <w:t xml:space="preserve">If the respondent consents to being video recorded and then changes their mind after the interview has begun, the interview will proceed with audio-only recording. In this case, the interviewer will instruct the respondent to turn off their camera and explain that only audio will be recorded as long as the respondent’s camera remains off. In the event that the respondent’s camera is turned back on, the interviewer will remind the respondent to turn the camera off if they do not want to be recorded. If the respondent does not want to be recorded but is unable to turn their camera off, the interview will be terminated.  NCHS government-issued encrypted laptops will be used to video and audio record the interviews conducted off-site or virtually by both CCQDER researchers and SIS contractors.  </w:t>
      </w:r>
      <w:r w:rsidRPr="000A52A8">
        <w:lastRenderedPageBreak/>
        <w:t>An NCHS government-issued encrypted flash drive will be used to transfer the recordings from the interviewer’s laptop to the CCQDER’s secure LAN.  The encrypted flash drive is FIPS 140-2 compliant and approved for use by OCISO.  Once the video and audio recordings are transferred to the QDRL network, the recording will be deleted from the encrypted flash drive.  Once deleted, the files are no longer available for use.</w:t>
      </w:r>
    </w:p>
    <w:p w:rsidRPr="000A52A8" w:rsidR="00545495" w:rsidP="00317F8B" w:rsidRDefault="00545495" w14:paraId="3884381B" w14:textId="733C92C1">
      <w:pPr>
        <w:widowControl/>
        <w:tabs>
          <w:tab w:val="left" w:pos="0"/>
        </w:tabs>
        <w:ind w:left="1440"/>
      </w:pPr>
    </w:p>
    <w:p w:rsidRPr="0049632E" w:rsidR="00545495" w:rsidP="00317F8B" w:rsidRDefault="00545495" w14:paraId="3854D0A2" w14:textId="08E302B4">
      <w:pPr>
        <w:widowControl/>
        <w:tabs>
          <w:tab w:val="left" w:pos="0"/>
        </w:tabs>
        <w:ind w:left="1440" w:hanging="720"/>
      </w:pPr>
      <w:r w:rsidRPr="0049632E">
        <w:t>ii)</w:t>
      </w:r>
      <w:r w:rsidRPr="0049632E">
        <w:tab/>
      </w:r>
      <w:r w:rsidRPr="0049632E">
        <w:rPr>
          <w:u w:val="single"/>
        </w:rPr>
        <w:t>Focus Group Methods</w:t>
      </w:r>
      <w:r w:rsidRPr="0049632E">
        <w:t xml:space="preserve">.  </w:t>
      </w:r>
      <w:r w:rsidRPr="0049632E" w:rsidR="00A65672">
        <w:t>Respondent</w:t>
      </w:r>
      <w:r w:rsidRPr="0049632E">
        <w:t xml:space="preserve">s generally need to travel to the focus group location, which could be at NCHS, another Federal agency, or a room at another institution.  </w:t>
      </w:r>
    </w:p>
    <w:p w:rsidRPr="0049632E" w:rsidR="00545495" w:rsidP="00317F8B" w:rsidRDefault="00545495" w14:paraId="28D49977" w14:textId="77777777">
      <w:pPr>
        <w:widowControl/>
        <w:tabs>
          <w:tab w:val="left" w:pos="0"/>
        </w:tabs>
      </w:pPr>
    </w:p>
    <w:p w:rsidRPr="0049632E" w:rsidR="00545495" w:rsidP="00317F8B" w:rsidRDefault="00545495" w14:paraId="7F10300F" w14:textId="2C8A0B07">
      <w:pPr>
        <w:widowControl/>
        <w:tabs>
          <w:tab w:val="left" w:pos="0"/>
        </w:tabs>
        <w:ind w:left="1440"/>
      </w:pPr>
      <w:r w:rsidRPr="0049632E">
        <w:t xml:space="preserve">When </w:t>
      </w:r>
      <w:r w:rsidRPr="0049632E" w:rsidR="00A65672">
        <w:t>respondent</w:t>
      </w:r>
      <w:r w:rsidRPr="0049632E">
        <w:t xml:space="preserve">s arrive they are greeted by staff working on the project and directed to the focus group room where they are individually greeted by the </w:t>
      </w:r>
      <w:r w:rsidRPr="0049632E" w:rsidR="002543CC">
        <w:t>CCQDER</w:t>
      </w:r>
      <w:r w:rsidRPr="0049632E" w:rsidR="003F5661">
        <w:t xml:space="preserve"> Recruiter</w:t>
      </w:r>
      <w:r w:rsidRPr="0049632E">
        <w:t>/</w:t>
      </w:r>
      <w:r w:rsidRPr="0049632E" w:rsidR="002543CC">
        <w:t>CCQDER</w:t>
      </w:r>
      <w:r w:rsidRPr="0049632E" w:rsidR="00F4569A">
        <w:t xml:space="preserve"> </w:t>
      </w:r>
      <w:r w:rsidRPr="0049632E">
        <w:t xml:space="preserve">Staff person.  </w:t>
      </w:r>
      <w:r w:rsidRPr="0049632E" w:rsidR="00A65672">
        <w:t>Respondent</w:t>
      </w:r>
      <w:r w:rsidRPr="0049632E">
        <w:t xml:space="preserve">s are given a packet containing the Assurance of Confidentiality and Informed Consent for focus groups (Attachment </w:t>
      </w:r>
      <w:r w:rsidRPr="0049632E" w:rsidR="00273EFB">
        <w:t>E</w:t>
      </w:r>
      <w:r w:rsidR="00052229">
        <w:t>, Template 3</w:t>
      </w:r>
      <w:r w:rsidRPr="0049632E">
        <w:t xml:space="preserve">), the </w:t>
      </w:r>
      <w:r w:rsidRPr="0049632E" w:rsidR="00A65672">
        <w:t>Respondent</w:t>
      </w:r>
      <w:r w:rsidRPr="0049632E">
        <w:t xml:space="preserve"> Data Collection Sheet (Attachment </w:t>
      </w:r>
      <w:r w:rsidR="00BE7A81">
        <w:t>M</w:t>
      </w:r>
      <w:r w:rsidRPr="0049632E">
        <w:t>)</w:t>
      </w:r>
      <w:r w:rsidRPr="0049632E" w:rsidR="00E11399">
        <w:t xml:space="preserve"> </w:t>
      </w:r>
      <w:r w:rsidRPr="0049632E">
        <w:t xml:space="preserve">and instructed to fill them out.  To maintain confidentiality, </w:t>
      </w:r>
      <w:r w:rsidRPr="0049632E" w:rsidR="00A65672">
        <w:t>respondent</w:t>
      </w:r>
      <w:r w:rsidRPr="0049632E">
        <w:t xml:space="preserve">s are seated at separate tables.  Once the forms have been completed, they will be returned to the </w:t>
      </w:r>
      <w:r w:rsidRPr="0049632E" w:rsidR="002543CC">
        <w:t>CCQDER</w:t>
      </w:r>
      <w:r w:rsidRPr="0049632E">
        <w:t xml:space="preserve"> manager for completeness, verification and safekeeping. </w:t>
      </w:r>
    </w:p>
    <w:p w:rsidRPr="0049632E" w:rsidR="00545495" w:rsidP="00317F8B" w:rsidRDefault="00545495" w14:paraId="2B10BABE" w14:textId="77777777">
      <w:pPr>
        <w:widowControl/>
        <w:tabs>
          <w:tab w:val="left" w:pos="0"/>
        </w:tabs>
      </w:pPr>
    </w:p>
    <w:p w:rsidRPr="0049632E" w:rsidR="00545495" w:rsidP="00317F8B" w:rsidRDefault="00A65672" w14:paraId="3BD8D846" w14:textId="6D8386D0">
      <w:pPr>
        <w:widowControl/>
        <w:tabs>
          <w:tab w:val="left" w:pos="0"/>
        </w:tabs>
        <w:ind w:left="1440"/>
      </w:pPr>
      <w:r w:rsidRPr="0049632E">
        <w:t>Respondent</w:t>
      </w:r>
      <w:r w:rsidRPr="0049632E" w:rsidR="00545495">
        <w:t xml:space="preserve">s then each receive a separate packet containing a thank-you letter signed by the Director of NCHS, their </w:t>
      </w:r>
      <w:r w:rsidR="00052229">
        <w:t>incentive</w:t>
      </w:r>
      <w:r w:rsidRPr="0049632E" w:rsidR="00545495">
        <w:t xml:space="preserve">, and a copy of the Assurance of Confidentiality and Informed Consent for focus groups (Attachment </w:t>
      </w:r>
      <w:r w:rsidRPr="0049632E" w:rsidR="00273EFB">
        <w:t>E</w:t>
      </w:r>
      <w:r w:rsidR="00052229">
        <w:t xml:space="preserve">, Template </w:t>
      </w:r>
      <w:r w:rsidR="00C0340A">
        <w:t>3</w:t>
      </w:r>
      <w:r w:rsidRPr="0049632E" w:rsidR="00545495">
        <w:t xml:space="preserve">).  </w:t>
      </w:r>
      <w:r w:rsidRPr="0049632E">
        <w:t>Respondent</w:t>
      </w:r>
      <w:r w:rsidRPr="0049632E" w:rsidR="00545495">
        <w:t xml:space="preserve">s are then ushered into the focus group room and are seated around a table.  In the rare instance that consent is not granted, </w:t>
      </w:r>
      <w:r w:rsidRPr="0049632E">
        <w:t>respondent</w:t>
      </w:r>
      <w:r w:rsidRPr="0049632E" w:rsidR="00545495">
        <w:t xml:space="preserve">s will still receive </w:t>
      </w:r>
      <w:r w:rsidR="00052229">
        <w:t>an incentive</w:t>
      </w:r>
      <w:r w:rsidRPr="0049632E" w:rsidR="00545495">
        <w:t>.</w:t>
      </w:r>
    </w:p>
    <w:p w:rsidRPr="0049632E" w:rsidR="00545495" w:rsidP="00317F8B" w:rsidRDefault="00545495" w14:paraId="08EDD9B0" w14:textId="77777777">
      <w:pPr>
        <w:widowControl/>
        <w:tabs>
          <w:tab w:val="left" w:pos="0"/>
        </w:tabs>
      </w:pPr>
    </w:p>
    <w:p w:rsidRPr="0049632E" w:rsidR="00545495" w:rsidP="00317F8B" w:rsidRDefault="00545495" w14:paraId="27C4E9C4" w14:textId="77777777">
      <w:pPr>
        <w:widowControl/>
        <w:tabs>
          <w:tab w:val="left" w:pos="0"/>
        </w:tabs>
        <w:ind w:left="1440"/>
      </w:pPr>
      <w:r w:rsidRPr="0049632E">
        <w:t xml:space="preserve">A </w:t>
      </w:r>
      <w:r w:rsidRPr="0049632E" w:rsidR="002543CC">
        <w:t>CCQDER</w:t>
      </w:r>
      <w:r w:rsidRPr="0049632E">
        <w:t xml:space="preserve"> staff member or person working on the project, as outlined in the Assurance of Confidentiality and Informed Consent, will moderate the focus group.  Before discussion begins, the moderator will distribute name tags and will tell </w:t>
      </w:r>
      <w:r w:rsidRPr="0049632E" w:rsidR="00A65672">
        <w:t>respondent</w:t>
      </w:r>
      <w:r w:rsidRPr="0049632E">
        <w:t xml:space="preserve">s to pick a name to put on the name tag.  </w:t>
      </w:r>
      <w:r w:rsidRPr="0049632E" w:rsidR="00A65672">
        <w:t>Respondent</w:t>
      </w:r>
      <w:r w:rsidRPr="0049632E">
        <w:t>s will be told that they do not have to use their real names.  The moderator will then describe the process of the focus group and ask if there are any questions.  After all questions are answered, the moderator will then begin the focus group discussion following the moderator guide designed for that particular study.</w:t>
      </w:r>
    </w:p>
    <w:p w:rsidRPr="0049632E" w:rsidR="00545495" w:rsidP="00317F8B" w:rsidRDefault="00545495" w14:paraId="4848B9DA" w14:textId="77777777">
      <w:pPr>
        <w:widowControl/>
        <w:tabs>
          <w:tab w:val="left" w:pos="0"/>
        </w:tabs>
      </w:pPr>
    </w:p>
    <w:p w:rsidRPr="0049632E" w:rsidR="00545495" w:rsidP="00317F8B" w:rsidRDefault="00545495" w14:paraId="290EBC22" w14:textId="77777777">
      <w:pPr>
        <w:widowControl/>
        <w:tabs>
          <w:tab w:val="left" w:pos="0"/>
        </w:tabs>
        <w:sectPr w:rsidRPr="0049632E" w:rsidR="00545495">
          <w:type w:val="continuous"/>
          <w:pgSz w:w="12240" w:h="15840"/>
          <w:pgMar w:top="1152" w:right="1440" w:bottom="1440" w:left="1440" w:header="1152" w:footer="1440" w:gutter="0"/>
          <w:cols w:space="720"/>
          <w:noEndnote/>
        </w:sectPr>
      </w:pPr>
    </w:p>
    <w:p w:rsidRPr="0049632E" w:rsidR="00545495" w:rsidP="00317F8B" w:rsidRDefault="00545495" w14:paraId="35543952" w14:textId="1EC2CDF6">
      <w:pPr>
        <w:widowControl/>
        <w:tabs>
          <w:tab w:val="left" w:pos="0"/>
        </w:tabs>
        <w:ind w:left="1440"/>
      </w:pPr>
      <w:r w:rsidRPr="0049632E">
        <w:t xml:space="preserve">In addition to consenting for the discussion to be </w:t>
      </w:r>
      <w:r w:rsidRPr="0049632E" w:rsidR="00CE3AD8">
        <w:t xml:space="preserve">recorded </w:t>
      </w:r>
      <w:r w:rsidRPr="0049632E">
        <w:t xml:space="preserve">at the beginning of the focus group, </w:t>
      </w:r>
      <w:r w:rsidRPr="0049632E" w:rsidR="00402115">
        <w:t xml:space="preserve">participants </w:t>
      </w:r>
      <w:r w:rsidRPr="0049632E">
        <w:t xml:space="preserve">may be asked, at the close of the discussion, to sign Attachment </w:t>
      </w:r>
      <w:r w:rsidR="00BE7A81">
        <w:t>G</w:t>
      </w:r>
      <w:r w:rsidRPr="0049632E">
        <w:t xml:space="preserve">, the Special Consent for Expanded Use of Video and Audio Recordings for Individual </w:t>
      </w:r>
      <w:r w:rsidRPr="0049632E" w:rsidR="00A65672">
        <w:t>Respondent</w:t>
      </w:r>
      <w:r w:rsidRPr="0049632E">
        <w:t xml:space="preserve">s of Discussion Groups.  The purpose of the special consent is to allow for the playing of </w:t>
      </w:r>
      <w:r w:rsidRPr="0049632E" w:rsidR="00CE3AD8">
        <w:t xml:space="preserve">recordings </w:t>
      </w:r>
      <w:r w:rsidRPr="0049632E">
        <w:t xml:space="preserve">at conferences, meetings, or in the classroom to illustrate particular findings from </w:t>
      </w:r>
      <w:r w:rsidRPr="0049632E" w:rsidR="00402115">
        <w:t xml:space="preserve">the focus group.  </w:t>
      </w:r>
      <w:r w:rsidRPr="0049632E">
        <w:t xml:space="preserve">Use of this form is at the discretion of the </w:t>
      </w:r>
      <w:r w:rsidRPr="0049632E" w:rsidR="00402115">
        <w:t xml:space="preserve">moderator </w:t>
      </w:r>
      <w:r w:rsidRPr="0049632E">
        <w:t xml:space="preserve">and is typically warranted if (1) the </w:t>
      </w:r>
      <w:r w:rsidRPr="0049632E" w:rsidR="00402115">
        <w:t xml:space="preserve">focus group </w:t>
      </w:r>
      <w:r w:rsidRPr="0049632E">
        <w:t xml:space="preserve">demonstrated a unique question problem or research finding and (2) </w:t>
      </w:r>
      <w:r w:rsidRPr="0049632E">
        <w:lastRenderedPageBreak/>
        <w:t xml:space="preserve">there is an anticipated need to demonstrate the research findings at a conference, meeting, or instructional session.  This form is not used in the case of </w:t>
      </w:r>
      <w:r w:rsidRPr="0049632E" w:rsidR="00402115">
        <w:t xml:space="preserve">focus groups </w:t>
      </w:r>
      <w:r w:rsidRPr="0049632E">
        <w:t xml:space="preserve">with minors (persons under the age of 18); </w:t>
      </w:r>
      <w:r w:rsidRPr="0049632E" w:rsidR="00CE3AD8">
        <w:t xml:space="preserve">recordings </w:t>
      </w:r>
      <w:r w:rsidRPr="0049632E">
        <w:t xml:space="preserve">of </w:t>
      </w:r>
      <w:r w:rsidRPr="0049632E" w:rsidR="00402115">
        <w:t xml:space="preserve">focus groups </w:t>
      </w:r>
      <w:r w:rsidRPr="0049632E">
        <w:t xml:space="preserve">with minors will never be shown to others not included in the study staff.  The form is designed at an 8th grade reading level.  </w:t>
      </w:r>
      <w:r w:rsidRPr="0049632E" w:rsidR="00402115">
        <w:t xml:space="preserve">Participants </w:t>
      </w:r>
      <w:r w:rsidRPr="0049632E">
        <w:t xml:space="preserve">will be given a copy of the form which contains contact information for the </w:t>
      </w:r>
      <w:r w:rsidRPr="0049632E" w:rsidR="002543CC">
        <w:t>CCQDER</w:t>
      </w:r>
      <w:r w:rsidRPr="0049632E" w:rsidR="003F5661">
        <w:t xml:space="preserve"> Laboratory Manager, </w:t>
      </w:r>
      <w:r w:rsidRPr="0049632E">
        <w:t xml:space="preserve">the NCHS ERB Chair, and the NCHS Confidentiality Officer.  If any one </w:t>
      </w:r>
      <w:r w:rsidRPr="0049632E" w:rsidR="00A65672">
        <w:t>respondent</w:t>
      </w:r>
      <w:r w:rsidRPr="0049632E">
        <w:t xml:space="preserve"> from the focus group does not grant special consent, the </w:t>
      </w:r>
      <w:r w:rsidRPr="0049632E" w:rsidR="00CE3AD8">
        <w:t xml:space="preserve">recording </w:t>
      </w:r>
      <w:r w:rsidRPr="0049632E">
        <w:t>will not be used in this way.</w:t>
      </w:r>
      <w:r w:rsidRPr="0049632E" w:rsidR="00402115">
        <w:t xml:space="preserve">  If participants grant Special Consent, recordings are kept for as long as there is a justifiable, scientific use for the recordings as determined by the NCHS Research Ethics Review Board.</w:t>
      </w:r>
    </w:p>
    <w:p w:rsidRPr="0049632E" w:rsidR="00545495" w:rsidP="00317F8B" w:rsidRDefault="00545495" w14:paraId="7B27D7E0" w14:textId="77777777">
      <w:pPr>
        <w:widowControl/>
        <w:tabs>
          <w:tab w:val="left" w:pos="0"/>
        </w:tabs>
      </w:pPr>
    </w:p>
    <w:p w:rsidRPr="0049632E" w:rsidR="00545495" w:rsidP="00317F8B" w:rsidRDefault="00545495" w14:paraId="4291AB74" w14:textId="77777777">
      <w:pPr>
        <w:widowControl/>
        <w:tabs>
          <w:tab w:val="left" w:pos="0"/>
        </w:tabs>
        <w:ind w:left="1440"/>
      </w:pPr>
      <w:r w:rsidRPr="0049632E">
        <w:t xml:space="preserve">Once the focus group has concluded, the </w:t>
      </w:r>
      <w:r w:rsidRPr="0049632E" w:rsidR="002543CC">
        <w:t>CCQDER</w:t>
      </w:r>
      <w:r w:rsidRPr="0049632E">
        <w:t xml:space="preserve"> staff member or person working on the project will usher </w:t>
      </w:r>
      <w:r w:rsidRPr="0049632E" w:rsidR="00A65672">
        <w:t>respondent</w:t>
      </w:r>
      <w:r w:rsidRPr="0049632E">
        <w:t>s to the elevator and take them to the lobby exit.</w:t>
      </w:r>
    </w:p>
    <w:p w:rsidRPr="0049632E" w:rsidR="00AB5F02" w:rsidP="006117B4" w:rsidRDefault="00AB5F02" w14:paraId="696B5D60" w14:textId="77777777">
      <w:pPr>
        <w:widowControl/>
        <w:tabs>
          <w:tab w:val="left" w:pos="0"/>
        </w:tabs>
        <w:ind w:left="720"/>
      </w:pPr>
    </w:p>
    <w:p w:rsidRPr="0049632E" w:rsidR="00545495" w:rsidP="00052229" w:rsidRDefault="00550100" w14:paraId="56EA1CB7" w14:textId="76459A71">
      <w:pPr>
        <w:widowControl/>
        <w:tabs>
          <w:tab w:val="left" w:pos="0"/>
        </w:tabs>
        <w:ind w:left="1440" w:hanging="720"/>
      </w:pPr>
      <w:r w:rsidRPr="0049632E">
        <w:t>d)</w:t>
      </w:r>
      <w:r w:rsidRPr="0049632E">
        <w:tab/>
      </w:r>
      <w:r w:rsidRPr="0049632E" w:rsidR="00774B3A">
        <w:t xml:space="preserve">Field Tests/Pilot Interview </w:t>
      </w:r>
      <w:r w:rsidRPr="0049632E" w:rsidR="001D5300">
        <w:t>Methods</w:t>
      </w:r>
      <w:r w:rsidRPr="0049632E" w:rsidR="006117B4">
        <w:t>.  For most field tests, professional field interview</w:t>
      </w:r>
      <w:r w:rsidR="00052229">
        <w:t>er</w:t>
      </w:r>
      <w:r w:rsidRPr="0049632E" w:rsidR="006117B4">
        <w:t>s (Census Bureau Field Representatives or other interviews who are contracted for the tested survey or have experience administering the particular survey to be tested)  usually conduct approximately 200 pilot interviews (person/telephone).  However, in 2012, a field test of almost 600 interviews</w:t>
      </w:r>
      <w:r w:rsidRPr="0049632E" w:rsidR="00AB5F02">
        <w:t xml:space="preserve">, and a full scale dress rehearsal field test of 5,600 interviews </w:t>
      </w:r>
      <w:r w:rsidRPr="0049632E" w:rsidR="002225F7">
        <w:t xml:space="preserve">was </w:t>
      </w:r>
      <w:r w:rsidRPr="0049632E" w:rsidR="006117B4">
        <w:t>approved</w:t>
      </w:r>
      <w:r w:rsidRPr="0049632E" w:rsidR="002225F7">
        <w:t xml:space="preserve">. </w:t>
      </w:r>
      <w:r w:rsidRPr="0049632E" w:rsidR="006117B4">
        <w:t xml:space="preserve"> </w:t>
      </w:r>
      <w:r w:rsidRPr="0049632E" w:rsidR="002225F7">
        <w:t xml:space="preserve">Likewise, in the future </w:t>
      </w:r>
      <w:r w:rsidRPr="0049632E" w:rsidR="006117B4">
        <w:t xml:space="preserve">larger sample sizes may be required for specific projects.  </w:t>
      </w:r>
      <w:r w:rsidRPr="0049632E" w:rsidR="00545495">
        <w:t xml:space="preserve">These interviews will be conducted at such a time that the questionnaire to be tested has </w:t>
      </w:r>
      <w:r w:rsidRPr="0049632E" w:rsidR="00774B3A">
        <w:t xml:space="preserve">been developed and gone through cognitive testing.  </w:t>
      </w:r>
      <w:r w:rsidRPr="0049632E" w:rsidR="00545495">
        <w:t xml:space="preserve">Questionnaires </w:t>
      </w:r>
      <w:r w:rsidRPr="0049632E" w:rsidR="00774B3A">
        <w:t xml:space="preserve">may be </w:t>
      </w:r>
      <w:r w:rsidRPr="0049632E" w:rsidR="00545495">
        <w:t>combined for this testing when they are at similar levels of development, or where it is logically dictated that they should be combined, such as for the appropriate NHIS Core and Topical Modules</w:t>
      </w:r>
      <w:r w:rsidR="00E61A7B">
        <w:t xml:space="preserve"> (OMB No. 0920-0214, Exp. Date 12/31/20</w:t>
      </w:r>
      <w:r w:rsidR="00FD5818">
        <w:t>23</w:t>
      </w:r>
      <w:r w:rsidRPr="0049632E" w:rsidR="00545495">
        <w:t>.</w:t>
      </w:r>
      <w:r w:rsidRPr="0049632E" w:rsidR="00774B3A">
        <w:t xml:space="preserve">  </w:t>
      </w:r>
      <w:r w:rsidRPr="0049632E" w:rsidR="00545495">
        <w:t xml:space="preserve">Questionnaires will be either draft paper versions, or draft CAPI </w:t>
      </w:r>
      <w:r w:rsidRPr="0049632E" w:rsidR="00774B3A">
        <w:t xml:space="preserve">or ACASI </w:t>
      </w:r>
      <w:r w:rsidRPr="0049632E" w:rsidR="00545495">
        <w:t xml:space="preserve">instruments contained on laptop computers. </w:t>
      </w:r>
    </w:p>
    <w:p w:rsidRPr="0049632E" w:rsidR="006117B4" w:rsidP="00317F8B" w:rsidRDefault="006117B4" w14:paraId="6E5C8772" w14:textId="77777777">
      <w:pPr>
        <w:widowControl/>
        <w:tabs>
          <w:tab w:val="left" w:pos="0"/>
        </w:tabs>
        <w:ind w:left="720"/>
      </w:pPr>
    </w:p>
    <w:p w:rsidRPr="0049632E" w:rsidR="0065250C" w:rsidP="00317F8B" w:rsidRDefault="0065250C" w14:paraId="6EC520FD" w14:textId="77777777">
      <w:pPr>
        <w:widowControl/>
        <w:tabs>
          <w:tab w:val="left" w:pos="0"/>
        </w:tabs>
        <w:ind w:left="720"/>
      </w:pPr>
      <w:r w:rsidRPr="0049632E">
        <w:t xml:space="preserve">If the </w:t>
      </w:r>
      <w:r w:rsidRPr="0049632E" w:rsidR="00774B3A">
        <w:t>field test/</w:t>
      </w:r>
      <w:r w:rsidRPr="0049632E">
        <w:t>pilot</w:t>
      </w:r>
      <w:r w:rsidRPr="0049632E" w:rsidR="00774B3A">
        <w:t xml:space="preserve"> interviews are to be </w:t>
      </w:r>
      <w:r w:rsidRPr="0049632E">
        <w:t xml:space="preserve">conducted in </w:t>
      </w:r>
      <w:r w:rsidRPr="0049632E" w:rsidR="00BA3B98">
        <w:t>households that are part of the NHIS sample, the test questions will be incorporated into the NHIS questionnaire and administration will follow NHIS protocols.</w:t>
      </w:r>
    </w:p>
    <w:p w:rsidRPr="0049632E" w:rsidR="003A1AB2" w:rsidP="00317F8B" w:rsidRDefault="003A1AB2" w14:paraId="1B8F7E6D" w14:textId="77777777">
      <w:pPr>
        <w:widowControl/>
        <w:tabs>
          <w:tab w:val="left" w:pos="0"/>
        </w:tabs>
      </w:pPr>
    </w:p>
    <w:p w:rsidRPr="0049632E" w:rsidR="003A1AB2" w:rsidP="00777F99" w:rsidRDefault="00777F99" w14:paraId="6AF1E074" w14:textId="77777777">
      <w:pPr>
        <w:widowControl/>
        <w:tabs>
          <w:tab w:val="left" w:pos="0"/>
        </w:tabs>
        <w:ind w:left="720"/>
      </w:pPr>
      <w:r w:rsidRPr="0049632E">
        <w:t xml:space="preserve">Pilot interviews will be conducted by </w:t>
      </w:r>
      <w:r w:rsidRPr="0049632E" w:rsidR="003A1AB2">
        <w:t>professional field interviewers</w:t>
      </w:r>
      <w:r w:rsidRPr="0049632E" w:rsidR="002B2027">
        <w:t xml:space="preserve"> (Census Bureau Field Representatives or other interviews who are contracted for the tested survey or have </w:t>
      </w:r>
      <w:r w:rsidRPr="0049632E" w:rsidR="00545495">
        <w:t>experience administering the particular survey to be tested</w:t>
      </w:r>
      <w:r w:rsidRPr="0049632E" w:rsidR="002B2027">
        <w:t>)</w:t>
      </w:r>
      <w:r w:rsidRPr="0049632E">
        <w:t>.  H</w:t>
      </w:r>
      <w:r w:rsidRPr="0049632E" w:rsidR="00545495">
        <w:t xml:space="preserve">ouseholds for these interviews will be </w:t>
      </w:r>
      <w:r w:rsidRPr="0049632E" w:rsidR="003A1AB2">
        <w:t xml:space="preserve">pre-defined, or </w:t>
      </w:r>
      <w:r w:rsidRPr="0049632E" w:rsidR="00545495">
        <w:t xml:space="preserve">selected randomly </w:t>
      </w:r>
      <w:r w:rsidRPr="0049632E" w:rsidR="003A1AB2">
        <w:t>t</w:t>
      </w:r>
      <w:r w:rsidRPr="0049632E" w:rsidR="00545495">
        <w:t>hrough random-digit dialing; these methods have been found to be successful in the past.</w:t>
      </w:r>
      <w:r w:rsidRPr="0049632E">
        <w:t xml:space="preserve">  </w:t>
      </w:r>
      <w:r w:rsidRPr="0049632E" w:rsidR="00545495">
        <w:t xml:space="preserve">For all household and telephone interviews administered in this manner, the field interviewer will follow approved informed consent and survey administration procedures specific to the survey being tested.  </w:t>
      </w:r>
      <w:r w:rsidRPr="0049632E" w:rsidR="003A1AB2">
        <w:t xml:space="preserve">As time and resources allow, </w:t>
      </w:r>
      <w:r w:rsidRPr="0049632E" w:rsidR="00EC3F0F">
        <w:t xml:space="preserve">a subset of </w:t>
      </w:r>
      <w:r w:rsidRPr="0049632E" w:rsidR="003A1AB2">
        <w:t xml:space="preserve">the behaviors of both interviewers and survey respondents </w:t>
      </w:r>
      <w:r w:rsidRPr="0049632E" w:rsidR="00EC3F0F">
        <w:t>may be</w:t>
      </w:r>
      <w:r w:rsidRPr="0049632E" w:rsidR="003A1AB2">
        <w:t xml:space="preserve"> observed by NCHS staff or staff of the agency sponsoring the questionnaire and observations</w:t>
      </w:r>
      <w:r w:rsidRPr="0049632E">
        <w:t xml:space="preserve"> </w:t>
      </w:r>
      <w:r w:rsidRPr="0049632E" w:rsidR="003A1AB2">
        <w:t>manually</w:t>
      </w:r>
      <w:r w:rsidRPr="0049632E">
        <w:t xml:space="preserve"> </w:t>
      </w:r>
      <w:r w:rsidRPr="0049632E" w:rsidR="003A1AB2">
        <w:t>recorded to allow for systematic analysis.</w:t>
      </w:r>
      <w:r w:rsidRPr="0049632E" w:rsidR="00A17D12">
        <w:t xml:space="preserve">  In </w:t>
      </w:r>
      <w:r w:rsidRPr="0049632E" w:rsidR="00A17D12">
        <w:lastRenderedPageBreak/>
        <w:t xml:space="preserve">addition, NCHS staff may conduct analysis of outcome data such as response rates and response distributions to key items, paradata (e.g., respondent movement within ACASI, response times), interviewer observations, and respondent debriefing data.  </w:t>
      </w:r>
      <w:r w:rsidRPr="0049632E">
        <w:t>Subject matter staff are d</w:t>
      </w:r>
      <w:r w:rsidRPr="0049632E" w:rsidR="003A1AB2">
        <w:t>ebriefed</w:t>
      </w:r>
      <w:r w:rsidRPr="0049632E">
        <w:t>,</w:t>
      </w:r>
      <w:r w:rsidRPr="0049632E" w:rsidR="003A1AB2">
        <w:t xml:space="preserve"> </w:t>
      </w:r>
      <w:r w:rsidRPr="0049632E">
        <w:t xml:space="preserve">and findings are used to </w:t>
      </w:r>
      <w:r w:rsidRPr="0049632E" w:rsidR="003A1AB2">
        <w:t>modify the questionnaire for follow-up field tests/pilot interviewing</w:t>
      </w:r>
      <w:r w:rsidRPr="0049632E">
        <w:t xml:space="preserve"> or </w:t>
      </w:r>
      <w:r w:rsidRPr="0049632E" w:rsidR="003A1AB2">
        <w:t>prior to the actual survey being conducted.</w:t>
      </w:r>
      <w:r w:rsidRPr="0049632E" w:rsidR="008257EB">
        <w:t xml:space="preserve"> </w:t>
      </w:r>
    </w:p>
    <w:p w:rsidRPr="0049632E" w:rsidR="003A1AB2" w:rsidP="00317F8B" w:rsidRDefault="003A1AB2" w14:paraId="5C3CBF92" w14:textId="77777777">
      <w:pPr>
        <w:widowControl/>
        <w:tabs>
          <w:tab w:val="left" w:pos="0"/>
        </w:tabs>
        <w:ind w:left="720"/>
      </w:pPr>
    </w:p>
    <w:p w:rsidRPr="00A16935" w:rsidR="00545495" w:rsidP="00317F8B" w:rsidRDefault="00545495" w14:paraId="218E2094" w14:textId="77777777">
      <w:pPr>
        <w:widowControl/>
        <w:tabs>
          <w:tab w:val="left" w:pos="0"/>
        </w:tabs>
      </w:pPr>
      <w:r w:rsidRPr="0049632E">
        <w:rPr>
          <w:b/>
          <w:bCs/>
        </w:rPr>
        <w:t xml:space="preserve">3.  </w:t>
      </w:r>
      <w:r w:rsidRPr="00A16935">
        <w:rPr>
          <w:b/>
          <w:bCs/>
        </w:rPr>
        <w:t>Methods to Maximize Response Rates and Deal with Nonresponse</w:t>
      </w:r>
    </w:p>
    <w:p w:rsidRPr="0049632E" w:rsidR="00545495" w:rsidP="00317F8B" w:rsidRDefault="00545495" w14:paraId="64848DC1" w14:textId="77777777">
      <w:pPr>
        <w:widowControl/>
        <w:tabs>
          <w:tab w:val="left" w:pos="0"/>
        </w:tabs>
        <w:sectPr w:rsidRPr="0049632E" w:rsidR="00545495">
          <w:type w:val="continuous"/>
          <w:pgSz w:w="12240" w:h="15840"/>
          <w:pgMar w:top="1152" w:right="1440" w:bottom="1440" w:left="1440" w:header="1152" w:footer="1440" w:gutter="0"/>
          <w:cols w:space="720"/>
          <w:noEndnote/>
        </w:sectPr>
      </w:pPr>
    </w:p>
    <w:p w:rsidRPr="0049632E" w:rsidR="00545495" w:rsidP="00317F8B" w:rsidRDefault="00545495" w14:paraId="4C3F0399" w14:textId="77777777">
      <w:pPr>
        <w:widowControl/>
        <w:tabs>
          <w:tab w:val="left" w:pos="0"/>
        </w:tabs>
      </w:pPr>
      <w:r w:rsidRPr="0049632E">
        <w:t xml:space="preserve">Our experience has shown that advertisements in local newspapers and flyers attract a large pool of potential </w:t>
      </w:r>
      <w:r w:rsidRPr="0049632E" w:rsidR="008203E5">
        <w:t xml:space="preserve">laboratory research </w:t>
      </w:r>
      <w:r w:rsidRPr="0049632E" w:rsidR="00A65672">
        <w:t>respondent</w:t>
      </w:r>
      <w:r w:rsidRPr="0049632E">
        <w:t xml:space="preserve">s.  These recruitment mechanisms have been productive in the past for obtaining a diverse group of </w:t>
      </w:r>
      <w:r w:rsidRPr="0049632E" w:rsidR="00A65672">
        <w:t>respondent</w:t>
      </w:r>
      <w:r w:rsidRPr="0049632E">
        <w:t>s to help us determine potential sources of error in survey questions.  For those questionnaires that target specif</w:t>
      </w:r>
      <w:r w:rsidRPr="0049632E">
        <w:softHyphen/>
        <w:t xml:space="preserve">ic subgroups, special recruitment procedures will be developed to identify </w:t>
      </w:r>
      <w:r w:rsidRPr="0049632E" w:rsidR="00A65672">
        <w:t>respondent</w:t>
      </w:r>
      <w:r w:rsidRPr="0049632E">
        <w:t xml:space="preserve">s.  Direct contact to solicit support from church groups, employers, and/or social or service organizations will be explored as possible recruitment methods.  Also, the offer of </w:t>
      </w:r>
      <w:r w:rsidR="00E61A7B">
        <w:t>incentives to help cover out of pocket expenses</w:t>
      </w:r>
      <w:r w:rsidRPr="0049632E">
        <w:t xml:space="preserve"> has been a proven </w:t>
      </w:r>
      <w:r w:rsidR="00E61A7B">
        <w:t>motivation</w:t>
      </w:r>
      <w:r w:rsidRPr="0049632E" w:rsidR="00E61A7B">
        <w:t xml:space="preserve"> </w:t>
      </w:r>
      <w:r w:rsidRPr="0049632E">
        <w:t>for volunteers to participate in the study.</w:t>
      </w:r>
    </w:p>
    <w:p w:rsidRPr="0049632E" w:rsidR="00545495" w:rsidP="00317F8B" w:rsidRDefault="00545495" w14:paraId="2879E04C" w14:textId="77777777">
      <w:pPr>
        <w:widowControl/>
        <w:tabs>
          <w:tab w:val="left" w:pos="0"/>
        </w:tabs>
      </w:pPr>
    </w:p>
    <w:p w:rsidRPr="0049632E" w:rsidR="00545495" w:rsidP="00317F8B" w:rsidRDefault="00545495" w14:paraId="669E83AC" w14:textId="77777777">
      <w:pPr>
        <w:widowControl/>
        <w:tabs>
          <w:tab w:val="left" w:pos="0"/>
        </w:tabs>
      </w:pPr>
      <w:r w:rsidRPr="0049632E">
        <w:t xml:space="preserve">After laboratory volunteers have been recruited, the probability of the </w:t>
      </w:r>
      <w:r w:rsidRPr="0049632E" w:rsidR="00A65672">
        <w:t>respondent</w:t>
      </w:r>
      <w:r w:rsidRPr="0049632E">
        <w:t xml:space="preserve"> failing to show is minimized by making reminder phone calls to volunteers.</w:t>
      </w:r>
    </w:p>
    <w:p w:rsidRPr="0049632E" w:rsidR="004A3EA5" w:rsidP="00317F8B" w:rsidRDefault="004A3EA5" w14:paraId="6A2E42EF" w14:textId="77777777">
      <w:pPr>
        <w:widowControl/>
        <w:tabs>
          <w:tab w:val="left" w:pos="0"/>
        </w:tabs>
      </w:pPr>
    </w:p>
    <w:p w:rsidRPr="00A16935" w:rsidR="00545495" w:rsidP="00317F8B" w:rsidRDefault="00545495" w14:paraId="0BCAC8C8" w14:textId="77777777">
      <w:pPr>
        <w:widowControl/>
        <w:tabs>
          <w:tab w:val="left" w:pos="0"/>
        </w:tabs>
      </w:pPr>
      <w:r w:rsidRPr="0049632E">
        <w:rPr>
          <w:b/>
          <w:bCs/>
        </w:rPr>
        <w:t xml:space="preserve">4.  </w:t>
      </w:r>
      <w:r w:rsidRPr="00A16935">
        <w:rPr>
          <w:b/>
          <w:bCs/>
        </w:rPr>
        <w:t>Tests of Procedures or Methods to be Undertaken</w:t>
      </w:r>
    </w:p>
    <w:p w:rsidRPr="0049632E" w:rsidR="00545495" w:rsidP="00317F8B" w:rsidRDefault="00545495" w14:paraId="7D856117" w14:textId="1BED6169">
      <w:pPr>
        <w:widowControl/>
        <w:tabs>
          <w:tab w:val="left" w:pos="0"/>
        </w:tabs>
      </w:pPr>
      <w:r w:rsidRPr="0049632E">
        <w:t>This submission is a request for authorization to conduct tests of procedures and methodologies typical in cognitive testing research</w:t>
      </w:r>
      <w:r w:rsidRPr="0049632E" w:rsidR="008203E5">
        <w:t xml:space="preserve"> and to build on this research through </w:t>
      </w:r>
      <w:r w:rsidRPr="0049632E" w:rsidR="004E1EC7">
        <w:t>field tests</w:t>
      </w:r>
      <w:r w:rsidRPr="0049632E" w:rsidR="00B635A4">
        <w:t>/pilot interviews</w:t>
      </w:r>
      <w:r w:rsidRPr="0049632E">
        <w:t xml:space="preserve">.  The purpose of </w:t>
      </w:r>
      <w:r w:rsidRPr="0049632E" w:rsidR="000F7DC9">
        <w:t>questionnaire evaluation</w:t>
      </w:r>
      <w:r w:rsidRPr="0049632E">
        <w:t xml:space="preserve"> is not to obtain survey data, but rather to obtain information about the processes people use to answer questions as well as to identify any potential problems in the questions.  This work has been effective for enhancing the quality of data of CDC</w:t>
      </w:r>
      <w:r w:rsidRPr="0049632E" w:rsidR="005272D0">
        <w:t>, NCHS,</w:t>
      </w:r>
      <w:r w:rsidRPr="0049632E">
        <w:t xml:space="preserve"> and other Federal surveys cognitively tested by the </w:t>
      </w:r>
      <w:r w:rsidRPr="0049632E" w:rsidR="002543CC">
        <w:t>CCQDER</w:t>
      </w:r>
      <w:r w:rsidRPr="0049632E">
        <w:t xml:space="preserve"> </w:t>
      </w:r>
      <w:r w:rsidR="00037963">
        <w:t xml:space="preserve">for </w:t>
      </w:r>
      <w:r w:rsidRPr="0049632E">
        <w:t xml:space="preserve">over </w:t>
      </w:r>
      <w:r w:rsidR="00037963">
        <w:t>30</w:t>
      </w:r>
      <w:r w:rsidRPr="0049632E">
        <w:t xml:space="preserve"> years.</w:t>
      </w:r>
    </w:p>
    <w:p w:rsidRPr="0049632E" w:rsidR="00545495" w:rsidP="00317F8B" w:rsidRDefault="00545495" w14:paraId="00EAB7A7" w14:textId="77777777">
      <w:pPr>
        <w:widowControl/>
        <w:tabs>
          <w:tab w:val="left" w:pos="0"/>
        </w:tabs>
      </w:pPr>
    </w:p>
    <w:p w:rsidRPr="0049632E" w:rsidR="00545495" w:rsidP="00317F8B" w:rsidRDefault="00545495" w14:paraId="479444BB" w14:textId="77777777">
      <w:pPr>
        <w:widowControl/>
        <w:tabs>
          <w:tab w:val="left" w:pos="0"/>
        </w:tabs>
      </w:pPr>
      <w:r w:rsidRPr="0049632E">
        <w:rPr>
          <w:b/>
          <w:bCs/>
        </w:rPr>
        <w:t xml:space="preserve">5.  </w:t>
      </w:r>
      <w:r w:rsidRPr="00A16935">
        <w:rPr>
          <w:b/>
          <w:bCs/>
        </w:rPr>
        <w:t>Individual Consulted on Statistical Aspects and Individuals and/or Analyzing Data</w:t>
      </w:r>
    </w:p>
    <w:p w:rsidRPr="0049632E" w:rsidR="00545495" w:rsidP="00317F8B" w:rsidRDefault="00545495" w14:paraId="1E1D8338" w14:textId="77777777">
      <w:pPr>
        <w:widowControl/>
        <w:tabs>
          <w:tab w:val="left" w:pos="0"/>
        </w:tabs>
      </w:pPr>
      <w:r w:rsidRPr="0049632E">
        <w:t xml:space="preserve">The person with overall responsibility for the </w:t>
      </w:r>
      <w:r w:rsidRPr="0049632E" w:rsidR="000B4167">
        <w:t xml:space="preserve">methodological </w:t>
      </w:r>
      <w:r w:rsidRPr="0049632E">
        <w:t>and technical aspects of the described activities is:</w:t>
      </w:r>
    </w:p>
    <w:p w:rsidRPr="0049632E" w:rsidR="00545495" w:rsidP="00317F8B" w:rsidRDefault="00545495" w14:paraId="6D3FACA5" w14:textId="77777777">
      <w:pPr>
        <w:widowControl/>
        <w:tabs>
          <w:tab w:val="left" w:pos="0"/>
        </w:tabs>
      </w:pPr>
    </w:p>
    <w:p w:rsidRPr="0049632E" w:rsidR="00545495" w:rsidP="00317F8B" w:rsidRDefault="00637A09" w14:paraId="3ECF23B6" w14:textId="77777777">
      <w:pPr>
        <w:widowControl/>
        <w:tabs>
          <w:tab w:val="left" w:pos="0"/>
        </w:tabs>
        <w:ind w:left="720"/>
      </w:pPr>
      <w:r w:rsidRPr="0049632E">
        <w:t xml:space="preserve">Kristen Miller, </w:t>
      </w:r>
      <w:r w:rsidRPr="0049632E" w:rsidR="00545495">
        <w:t>Ph.D.</w:t>
      </w:r>
    </w:p>
    <w:p w:rsidRPr="0049632E" w:rsidR="00546C47" w:rsidP="00317F8B" w:rsidRDefault="00637A09" w14:paraId="2B99DB01" w14:textId="77777777">
      <w:pPr>
        <w:widowControl/>
        <w:tabs>
          <w:tab w:val="left" w:pos="0"/>
        </w:tabs>
        <w:ind w:left="720"/>
      </w:pPr>
      <w:r w:rsidRPr="0049632E">
        <w:t xml:space="preserve">Director, </w:t>
      </w:r>
      <w:r w:rsidRPr="0049632E" w:rsidR="002543CC">
        <w:t>Collaborating Center for Questionnaire Design and Evaluation Research</w:t>
      </w:r>
    </w:p>
    <w:p w:rsidRPr="0049632E" w:rsidR="00545495" w:rsidP="00317F8B" w:rsidRDefault="00545495" w14:paraId="48737FB1" w14:textId="77777777">
      <w:pPr>
        <w:widowControl/>
        <w:tabs>
          <w:tab w:val="left" w:pos="0"/>
        </w:tabs>
        <w:ind w:left="720"/>
      </w:pPr>
      <w:r w:rsidRPr="0049632E">
        <w:t>National Center for Health Statistics</w:t>
      </w:r>
    </w:p>
    <w:p w:rsidRPr="0049632E" w:rsidR="00545495" w:rsidP="00317F8B" w:rsidRDefault="00545495" w14:paraId="11F68A56" w14:textId="77777777">
      <w:pPr>
        <w:widowControl/>
        <w:tabs>
          <w:tab w:val="left" w:pos="0"/>
        </w:tabs>
        <w:ind w:left="720"/>
      </w:pPr>
      <w:r w:rsidRPr="0049632E">
        <w:t>3311 Toledo Road</w:t>
      </w:r>
    </w:p>
    <w:p w:rsidRPr="0049632E" w:rsidR="00545495" w:rsidP="00317F8B" w:rsidRDefault="00545495" w14:paraId="3A25C156" w14:textId="77777777">
      <w:pPr>
        <w:widowControl/>
        <w:tabs>
          <w:tab w:val="left" w:pos="0"/>
        </w:tabs>
        <w:ind w:left="720"/>
      </w:pPr>
      <w:r w:rsidRPr="0049632E">
        <w:t>Hyattsville, Maryland</w:t>
      </w:r>
    </w:p>
    <w:p w:rsidRPr="0049632E" w:rsidR="00545495" w:rsidP="00317F8B" w:rsidRDefault="00545495" w14:paraId="5576CDA4" w14:textId="77777777">
      <w:pPr>
        <w:widowControl/>
        <w:tabs>
          <w:tab w:val="left" w:pos="0"/>
        </w:tabs>
        <w:ind w:left="720"/>
      </w:pPr>
      <w:r w:rsidRPr="0049632E">
        <w:t>(301) 458-</w:t>
      </w:r>
      <w:r w:rsidRPr="0049632E" w:rsidR="00546C47">
        <w:t>4</w:t>
      </w:r>
      <w:r w:rsidRPr="0049632E" w:rsidR="00637A09">
        <w:t>625</w:t>
      </w:r>
    </w:p>
    <w:p w:rsidR="00032A7B" w:rsidP="00DF4A91" w:rsidRDefault="00637A09" w14:paraId="49BBFEC5" w14:textId="77777777">
      <w:pPr>
        <w:ind w:left="720"/>
      </w:pPr>
      <w:r w:rsidRPr="0049632E">
        <w:t>K</w:t>
      </w:r>
      <w:r w:rsidRPr="0049632E" w:rsidR="00BD03DA">
        <w:t>S</w:t>
      </w:r>
      <w:r w:rsidRPr="0049632E">
        <w:t>Miller</w:t>
      </w:r>
      <w:r w:rsidRPr="0049632E" w:rsidR="00545495">
        <w:t>@cdc.gov</w:t>
      </w:r>
    </w:p>
    <w:p w:rsidR="00975800" w:rsidP="00887433" w:rsidRDefault="00975800" w14:paraId="4C299E83" w14:textId="77777777">
      <w:pPr>
        <w:tabs>
          <w:tab w:val="left" w:pos="-1440"/>
        </w:tabs>
        <w:ind w:left="2160" w:hanging="2160"/>
      </w:pPr>
    </w:p>
    <w:sectPr w:rsidR="00975800" w:rsidSect="00317F8B">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DDCC5" w14:textId="77777777" w:rsidR="00CB6269" w:rsidRDefault="00CB6269">
      <w:r>
        <w:separator/>
      </w:r>
    </w:p>
  </w:endnote>
  <w:endnote w:type="continuationSeparator" w:id="0">
    <w:p w14:paraId="31014611" w14:textId="77777777" w:rsidR="00CB6269" w:rsidRDefault="00CB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2659B" w14:textId="77777777" w:rsidR="00F056C7" w:rsidRDefault="00F056C7"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0E969" w14:textId="77777777" w:rsidR="00F056C7" w:rsidRDefault="00F05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698F1" w14:textId="7414E40E" w:rsidR="00F056C7" w:rsidRDefault="00F056C7">
    <w:pPr>
      <w:pStyle w:val="Footer"/>
      <w:jc w:val="center"/>
    </w:pPr>
    <w:r>
      <w:fldChar w:fldCharType="begin"/>
    </w:r>
    <w:r>
      <w:instrText xml:space="preserve"> PAGE   \* MERGEFORMAT </w:instrText>
    </w:r>
    <w:r>
      <w:fldChar w:fldCharType="separate"/>
    </w:r>
    <w:r w:rsidR="0064676A">
      <w:rPr>
        <w:noProof/>
      </w:rPr>
      <w:t>3</w:t>
    </w:r>
    <w:r>
      <w:rPr>
        <w:noProof/>
      </w:rPr>
      <w:fldChar w:fldCharType="end"/>
    </w:r>
  </w:p>
  <w:p w14:paraId="6D362738" w14:textId="77777777" w:rsidR="00F056C7" w:rsidRDefault="00F05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56DB8" w14:textId="77777777" w:rsidR="00522325" w:rsidRDefault="00522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EFA60" w14:textId="77777777" w:rsidR="00CB6269" w:rsidRDefault="00CB6269">
      <w:r>
        <w:separator/>
      </w:r>
    </w:p>
  </w:footnote>
  <w:footnote w:type="continuationSeparator" w:id="0">
    <w:p w14:paraId="7B573D46" w14:textId="77777777" w:rsidR="00CB6269" w:rsidRDefault="00CB6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27DA2" w14:textId="77777777" w:rsidR="00522325" w:rsidRDefault="00522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702C" w14:textId="77777777" w:rsidR="00522325" w:rsidRDefault="00522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270A2" w14:textId="77777777" w:rsidR="00522325" w:rsidRDefault="00522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14C44FFE"/>
    <w:multiLevelType w:val="hybridMultilevel"/>
    <w:tmpl w:val="400C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C868F9"/>
    <w:multiLevelType w:val="hybridMultilevel"/>
    <w:tmpl w:val="CFD4B6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12"/>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7"/>
  </w:num>
  <w:num w:numId="10">
    <w:abstractNumId w:val="13"/>
  </w:num>
  <w:num w:numId="11">
    <w:abstractNumId w:val="10"/>
  </w:num>
  <w:num w:numId="12">
    <w:abstractNumId w:val="8"/>
  </w:num>
  <w:num w:numId="13">
    <w:abstractNumId w:val="11"/>
  </w:num>
  <w:num w:numId="14">
    <w:abstractNumId w:val="14"/>
  </w:num>
  <w:num w:numId="15">
    <w:abstractNumId w:val="6"/>
  </w:num>
  <w:num w:numId="16">
    <w:abstractNumId w:val="15"/>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91D"/>
    <w:rsid w:val="00006DF6"/>
    <w:rsid w:val="00006F5E"/>
    <w:rsid w:val="000156A4"/>
    <w:rsid w:val="000259DE"/>
    <w:rsid w:val="0002612E"/>
    <w:rsid w:val="0002768C"/>
    <w:rsid w:val="00032A7B"/>
    <w:rsid w:val="00037963"/>
    <w:rsid w:val="00047045"/>
    <w:rsid w:val="00052229"/>
    <w:rsid w:val="00053FC7"/>
    <w:rsid w:val="00070423"/>
    <w:rsid w:val="00091D70"/>
    <w:rsid w:val="000929CB"/>
    <w:rsid w:val="000A06F6"/>
    <w:rsid w:val="000A2ACA"/>
    <w:rsid w:val="000A2FF3"/>
    <w:rsid w:val="000A52A8"/>
    <w:rsid w:val="000B140D"/>
    <w:rsid w:val="000B4167"/>
    <w:rsid w:val="000C3D95"/>
    <w:rsid w:val="000C6C56"/>
    <w:rsid w:val="000D452E"/>
    <w:rsid w:val="000F274F"/>
    <w:rsid w:val="000F3683"/>
    <w:rsid w:val="000F7DC9"/>
    <w:rsid w:val="001116B2"/>
    <w:rsid w:val="001376B2"/>
    <w:rsid w:val="00140D9B"/>
    <w:rsid w:val="001577A3"/>
    <w:rsid w:val="00167A2B"/>
    <w:rsid w:val="00170E63"/>
    <w:rsid w:val="001728B3"/>
    <w:rsid w:val="001756C0"/>
    <w:rsid w:val="00182EAE"/>
    <w:rsid w:val="00190617"/>
    <w:rsid w:val="00192008"/>
    <w:rsid w:val="001926C8"/>
    <w:rsid w:val="00197C4A"/>
    <w:rsid w:val="001B1D29"/>
    <w:rsid w:val="001C1310"/>
    <w:rsid w:val="001D5300"/>
    <w:rsid w:val="001D5B46"/>
    <w:rsid w:val="001E278D"/>
    <w:rsid w:val="001E34F2"/>
    <w:rsid w:val="00202700"/>
    <w:rsid w:val="002063C4"/>
    <w:rsid w:val="00212B29"/>
    <w:rsid w:val="0021384D"/>
    <w:rsid w:val="002225F7"/>
    <w:rsid w:val="00226DE9"/>
    <w:rsid w:val="00232A94"/>
    <w:rsid w:val="002331A7"/>
    <w:rsid w:val="00236073"/>
    <w:rsid w:val="0023798B"/>
    <w:rsid w:val="00237B62"/>
    <w:rsid w:val="00247F95"/>
    <w:rsid w:val="002543CC"/>
    <w:rsid w:val="002574E1"/>
    <w:rsid w:val="00262B1C"/>
    <w:rsid w:val="00272BA4"/>
    <w:rsid w:val="00273EFB"/>
    <w:rsid w:val="002743B0"/>
    <w:rsid w:val="00280669"/>
    <w:rsid w:val="00280A01"/>
    <w:rsid w:val="00296752"/>
    <w:rsid w:val="002B2027"/>
    <w:rsid w:val="002B6C97"/>
    <w:rsid w:val="002C0AE3"/>
    <w:rsid w:val="002C585F"/>
    <w:rsid w:val="002D1E11"/>
    <w:rsid w:val="002D20C4"/>
    <w:rsid w:val="002E4422"/>
    <w:rsid w:val="002F0392"/>
    <w:rsid w:val="00303475"/>
    <w:rsid w:val="0030685B"/>
    <w:rsid w:val="0031051A"/>
    <w:rsid w:val="0031089F"/>
    <w:rsid w:val="00317F8B"/>
    <w:rsid w:val="00327320"/>
    <w:rsid w:val="00332607"/>
    <w:rsid w:val="00335838"/>
    <w:rsid w:val="00353F56"/>
    <w:rsid w:val="00361E6F"/>
    <w:rsid w:val="00373904"/>
    <w:rsid w:val="00375FB8"/>
    <w:rsid w:val="00381D6A"/>
    <w:rsid w:val="003878C5"/>
    <w:rsid w:val="00390C15"/>
    <w:rsid w:val="0039670C"/>
    <w:rsid w:val="003A1AB2"/>
    <w:rsid w:val="003A620D"/>
    <w:rsid w:val="003A7724"/>
    <w:rsid w:val="003B590D"/>
    <w:rsid w:val="003B7630"/>
    <w:rsid w:val="003C49FE"/>
    <w:rsid w:val="003D3E81"/>
    <w:rsid w:val="003D4B79"/>
    <w:rsid w:val="003E2325"/>
    <w:rsid w:val="003E3704"/>
    <w:rsid w:val="003E3A8D"/>
    <w:rsid w:val="003E787F"/>
    <w:rsid w:val="003F2BF6"/>
    <w:rsid w:val="003F3946"/>
    <w:rsid w:val="003F4AEE"/>
    <w:rsid w:val="003F5661"/>
    <w:rsid w:val="003F5CCF"/>
    <w:rsid w:val="003F6760"/>
    <w:rsid w:val="003F6A04"/>
    <w:rsid w:val="00402115"/>
    <w:rsid w:val="00403C6B"/>
    <w:rsid w:val="00412165"/>
    <w:rsid w:val="004215A8"/>
    <w:rsid w:val="00422D7D"/>
    <w:rsid w:val="00442223"/>
    <w:rsid w:val="00442EA3"/>
    <w:rsid w:val="00444F0C"/>
    <w:rsid w:val="00454700"/>
    <w:rsid w:val="004558CD"/>
    <w:rsid w:val="00460A3A"/>
    <w:rsid w:val="00473711"/>
    <w:rsid w:val="0047545D"/>
    <w:rsid w:val="00475473"/>
    <w:rsid w:val="00483399"/>
    <w:rsid w:val="0049632E"/>
    <w:rsid w:val="004A0CE2"/>
    <w:rsid w:val="004A3EA5"/>
    <w:rsid w:val="004B0D56"/>
    <w:rsid w:val="004B5AE9"/>
    <w:rsid w:val="004C3969"/>
    <w:rsid w:val="004C4391"/>
    <w:rsid w:val="004D31D3"/>
    <w:rsid w:val="004E1EC7"/>
    <w:rsid w:val="004E5E4B"/>
    <w:rsid w:val="004F1264"/>
    <w:rsid w:val="004F1473"/>
    <w:rsid w:val="004F419D"/>
    <w:rsid w:val="00502281"/>
    <w:rsid w:val="005076E6"/>
    <w:rsid w:val="00513346"/>
    <w:rsid w:val="00521EA9"/>
    <w:rsid w:val="00522325"/>
    <w:rsid w:val="00524F63"/>
    <w:rsid w:val="005272D0"/>
    <w:rsid w:val="00545495"/>
    <w:rsid w:val="00546C47"/>
    <w:rsid w:val="00550100"/>
    <w:rsid w:val="0055730D"/>
    <w:rsid w:val="00576192"/>
    <w:rsid w:val="00586B8D"/>
    <w:rsid w:val="005922ED"/>
    <w:rsid w:val="00596941"/>
    <w:rsid w:val="005B0501"/>
    <w:rsid w:val="005B7C24"/>
    <w:rsid w:val="005C4F71"/>
    <w:rsid w:val="005C5EA2"/>
    <w:rsid w:val="005D5A24"/>
    <w:rsid w:val="005E156C"/>
    <w:rsid w:val="005E3077"/>
    <w:rsid w:val="005F5993"/>
    <w:rsid w:val="005F5B1E"/>
    <w:rsid w:val="0060039D"/>
    <w:rsid w:val="006044E5"/>
    <w:rsid w:val="006109D1"/>
    <w:rsid w:val="006117B4"/>
    <w:rsid w:val="0061354C"/>
    <w:rsid w:val="006224CF"/>
    <w:rsid w:val="00622517"/>
    <w:rsid w:val="006279C6"/>
    <w:rsid w:val="00630CF1"/>
    <w:rsid w:val="00631E9E"/>
    <w:rsid w:val="00635F7F"/>
    <w:rsid w:val="00637A09"/>
    <w:rsid w:val="006420AA"/>
    <w:rsid w:val="00646244"/>
    <w:rsid w:val="0064650A"/>
    <w:rsid w:val="0064676A"/>
    <w:rsid w:val="00651C17"/>
    <w:rsid w:val="0065250C"/>
    <w:rsid w:val="00654CE6"/>
    <w:rsid w:val="006570FE"/>
    <w:rsid w:val="00657B92"/>
    <w:rsid w:val="006626FF"/>
    <w:rsid w:val="006701E9"/>
    <w:rsid w:val="00682408"/>
    <w:rsid w:val="00687BF5"/>
    <w:rsid w:val="00691C7C"/>
    <w:rsid w:val="0069442F"/>
    <w:rsid w:val="006A1257"/>
    <w:rsid w:val="006C1DB4"/>
    <w:rsid w:val="006D4B48"/>
    <w:rsid w:val="006D772C"/>
    <w:rsid w:val="006F1B16"/>
    <w:rsid w:val="00702F49"/>
    <w:rsid w:val="0070506E"/>
    <w:rsid w:val="00712056"/>
    <w:rsid w:val="00726662"/>
    <w:rsid w:val="0073737D"/>
    <w:rsid w:val="00751F56"/>
    <w:rsid w:val="007605BE"/>
    <w:rsid w:val="00764A7E"/>
    <w:rsid w:val="00765582"/>
    <w:rsid w:val="007740FD"/>
    <w:rsid w:val="00774B3A"/>
    <w:rsid w:val="00777F99"/>
    <w:rsid w:val="00780130"/>
    <w:rsid w:val="007840B1"/>
    <w:rsid w:val="00785586"/>
    <w:rsid w:val="00791106"/>
    <w:rsid w:val="00795E82"/>
    <w:rsid w:val="007A4E76"/>
    <w:rsid w:val="007B0FB8"/>
    <w:rsid w:val="007B65A2"/>
    <w:rsid w:val="007C2CB5"/>
    <w:rsid w:val="007C4C2D"/>
    <w:rsid w:val="007C64F4"/>
    <w:rsid w:val="007D383F"/>
    <w:rsid w:val="007D7424"/>
    <w:rsid w:val="007E3BA2"/>
    <w:rsid w:val="007E4FD2"/>
    <w:rsid w:val="007E669F"/>
    <w:rsid w:val="007F1891"/>
    <w:rsid w:val="007F6CFC"/>
    <w:rsid w:val="00800065"/>
    <w:rsid w:val="008003B3"/>
    <w:rsid w:val="008158DC"/>
    <w:rsid w:val="008203E5"/>
    <w:rsid w:val="00825653"/>
    <w:rsid w:val="008257EB"/>
    <w:rsid w:val="0082673F"/>
    <w:rsid w:val="00843D51"/>
    <w:rsid w:val="00846BFB"/>
    <w:rsid w:val="00856514"/>
    <w:rsid w:val="008624DA"/>
    <w:rsid w:val="00862711"/>
    <w:rsid w:val="008649F4"/>
    <w:rsid w:val="00871C76"/>
    <w:rsid w:val="00883DCF"/>
    <w:rsid w:val="00887433"/>
    <w:rsid w:val="008A0685"/>
    <w:rsid w:val="008A0EF7"/>
    <w:rsid w:val="008A2806"/>
    <w:rsid w:val="008D3B71"/>
    <w:rsid w:val="008E327D"/>
    <w:rsid w:val="0090112E"/>
    <w:rsid w:val="00902AFD"/>
    <w:rsid w:val="00911176"/>
    <w:rsid w:val="00913A4F"/>
    <w:rsid w:val="00914C97"/>
    <w:rsid w:val="00922D31"/>
    <w:rsid w:val="0092434B"/>
    <w:rsid w:val="009339A3"/>
    <w:rsid w:val="00945476"/>
    <w:rsid w:val="00946611"/>
    <w:rsid w:val="00954065"/>
    <w:rsid w:val="009605B4"/>
    <w:rsid w:val="0096396D"/>
    <w:rsid w:val="00964D93"/>
    <w:rsid w:val="00966FBA"/>
    <w:rsid w:val="00975800"/>
    <w:rsid w:val="00987AEC"/>
    <w:rsid w:val="009A6DF8"/>
    <w:rsid w:val="009A7931"/>
    <w:rsid w:val="009C26EA"/>
    <w:rsid w:val="009C3F41"/>
    <w:rsid w:val="009D55AB"/>
    <w:rsid w:val="009E5384"/>
    <w:rsid w:val="009F6581"/>
    <w:rsid w:val="00A02AC3"/>
    <w:rsid w:val="00A02AE9"/>
    <w:rsid w:val="00A16935"/>
    <w:rsid w:val="00A17A73"/>
    <w:rsid w:val="00A17D12"/>
    <w:rsid w:val="00A333C1"/>
    <w:rsid w:val="00A432F2"/>
    <w:rsid w:val="00A43385"/>
    <w:rsid w:val="00A44841"/>
    <w:rsid w:val="00A460CF"/>
    <w:rsid w:val="00A47CA9"/>
    <w:rsid w:val="00A56897"/>
    <w:rsid w:val="00A617CE"/>
    <w:rsid w:val="00A63B6E"/>
    <w:rsid w:val="00A65672"/>
    <w:rsid w:val="00A801A1"/>
    <w:rsid w:val="00A82354"/>
    <w:rsid w:val="00A87B49"/>
    <w:rsid w:val="00A91121"/>
    <w:rsid w:val="00A91E35"/>
    <w:rsid w:val="00AA0D59"/>
    <w:rsid w:val="00AA24C8"/>
    <w:rsid w:val="00AA47E8"/>
    <w:rsid w:val="00AA5647"/>
    <w:rsid w:val="00AB35BA"/>
    <w:rsid w:val="00AB42F0"/>
    <w:rsid w:val="00AB5F02"/>
    <w:rsid w:val="00AD182A"/>
    <w:rsid w:val="00AD206C"/>
    <w:rsid w:val="00AD2FD0"/>
    <w:rsid w:val="00AE4F01"/>
    <w:rsid w:val="00AF76DB"/>
    <w:rsid w:val="00AF770B"/>
    <w:rsid w:val="00AF794B"/>
    <w:rsid w:val="00B048B5"/>
    <w:rsid w:val="00B053A1"/>
    <w:rsid w:val="00B07266"/>
    <w:rsid w:val="00B10F5A"/>
    <w:rsid w:val="00B16D09"/>
    <w:rsid w:val="00B20D05"/>
    <w:rsid w:val="00B2729B"/>
    <w:rsid w:val="00B3264B"/>
    <w:rsid w:val="00B346F1"/>
    <w:rsid w:val="00B362D6"/>
    <w:rsid w:val="00B54AD1"/>
    <w:rsid w:val="00B55E0C"/>
    <w:rsid w:val="00B56EEB"/>
    <w:rsid w:val="00B635A4"/>
    <w:rsid w:val="00B70E21"/>
    <w:rsid w:val="00B7492A"/>
    <w:rsid w:val="00B75421"/>
    <w:rsid w:val="00B830B0"/>
    <w:rsid w:val="00B86108"/>
    <w:rsid w:val="00B91B3D"/>
    <w:rsid w:val="00B94682"/>
    <w:rsid w:val="00B94F3E"/>
    <w:rsid w:val="00BA2446"/>
    <w:rsid w:val="00BA28C2"/>
    <w:rsid w:val="00BA3B98"/>
    <w:rsid w:val="00BC2874"/>
    <w:rsid w:val="00BD03DA"/>
    <w:rsid w:val="00BD1C19"/>
    <w:rsid w:val="00BD39BC"/>
    <w:rsid w:val="00BD4820"/>
    <w:rsid w:val="00BD6D9C"/>
    <w:rsid w:val="00BE4584"/>
    <w:rsid w:val="00BE4FF6"/>
    <w:rsid w:val="00BE7A81"/>
    <w:rsid w:val="00C0001B"/>
    <w:rsid w:val="00C02391"/>
    <w:rsid w:val="00C0340A"/>
    <w:rsid w:val="00C049BE"/>
    <w:rsid w:val="00C153F7"/>
    <w:rsid w:val="00C17737"/>
    <w:rsid w:val="00C232BC"/>
    <w:rsid w:val="00C33E17"/>
    <w:rsid w:val="00C41189"/>
    <w:rsid w:val="00C41970"/>
    <w:rsid w:val="00C503DC"/>
    <w:rsid w:val="00C52433"/>
    <w:rsid w:val="00C53FC2"/>
    <w:rsid w:val="00C57E61"/>
    <w:rsid w:val="00C636AA"/>
    <w:rsid w:val="00C735C7"/>
    <w:rsid w:val="00C754F9"/>
    <w:rsid w:val="00C8106E"/>
    <w:rsid w:val="00C84BFD"/>
    <w:rsid w:val="00C951CA"/>
    <w:rsid w:val="00C96D3F"/>
    <w:rsid w:val="00CB6269"/>
    <w:rsid w:val="00CB7E61"/>
    <w:rsid w:val="00CC1314"/>
    <w:rsid w:val="00CC5733"/>
    <w:rsid w:val="00CC6D95"/>
    <w:rsid w:val="00CD1D3B"/>
    <w:rsid w:val="00CD22F8"/>
    <w:rsid w:val="00CD2EE9"/>
    <w:rsid w:val="00CD638D"/>
    <w:rsid w:val="00CE2B3F"/>
    <w:rsid w:val="00CE2F84"/>
    <w:rsid w:val="00CE3AD8"/>
    <w:rsid w:val="00CF58C9"/>
    <w:rsid w:val="00D03328"/>
    <w:rsid w:val="00D12702"/>
    <w:rsid w:val="00D1589A"/>
    <w:rsid w:val="00D2788A"/>
    <w:rsid w:val="00D33620"/>
    <w:rsid w:val="00D5335F"/>
    <w:rsid w:val="00D632A4"/>
    <w:rsid w:val="00D70341"/>
    <w:rsid w:val="00D832AB"/>
    <w:rsid w:val="00D85B1E"/>
    <w:rsid w:val="00D86223"/>
    <w:rsid w:val="00D950D8"/>
    <w:rsid w:val="00DA3F1B"/>
    <w:rsid w:val="00DA4FDF"/>
    <w:rsid w:val="00DA65A6"/>
    <w:rsid w:val="00DB214E"/>
    <w:rsid w:val="00DE0C8B"/>
    <w:rsid w:val="00DF37E4"/>
    <w:rsid w:val="00DF4A91"/>
    <w:rsid w:val="00E11399"/>
    <w:rsid w:val="00E122BA"/>
    <w:rsid w:val="00E21413"/>
    <w:rsid w:val="00E2236F"/>
    <w:rsid w:val="00E26149"/>
    <w:rsid w:val="00E35C57"/>
    <w:rsid w:val="00E43AB4"/>
    <w:rsid w:val="00E449E8"/>
    <w:rsid w:val="00E46665"/>
    <w:rsid w:val="00E537D9"/>
    <w:rsid w:val="00E6151F"/>
    <w:rsid w:val="00E61A7B"/>
    <w:rsid w:val="00E63096"/>
    <w:rsid w:val="00E6781C"/>
    <w:rsid w:val="00E70C60"/>
    <w:rsid w:val="00E75874"/>
    <w:rsid w:val="00E76911"/>
    <w:rsid w:val="00E81B3F"/>
    <w:rsid w:val="00E8536C"/>
    <w:rsid w:val="00E85B89"/>
    <w:rsid w:val="00EA011A"/>
    <w:rsid w:val="00EA3F36"/>
    <w:rsid w:val="00EB249C"/>
    <w:rsid w:val="00EB359D"/>
    <w:rsid w:val="00EC2025"/>
    <w:rsid w:val="00EC39E0"/>
    <w:rsid w:val="00EC3F0F"/>
    <w:rsid w:val="00EC62DF"/>
    <w:rsid w:val="00ED3C52"/>
    <w:rsid w:val="00ED3E26"/>
    <w:rsid w:val="00ED66BA"/>
    <w:rsid w:val="00EF37DA"/>
    <w:rsid w:val="00EF3ACF"/>
    <w:rsid w:val="00F056C7"/>
    <w:rsid w:val="00F14274"/>
    <w:rsid w:val="00F143AC"/>
    <w:rsid w:val="00F21B0D"/>
    <w:rsid w:val="00F23CC5"/>
    <w:rsid w:val="00F25B94"/>
    <w:rsid w:val="00F30780"/>
    <w:rsid w:val="00F34EF1"/>
    <w:rsid w:val="00F362D7"/>
    <w:rsid w:val="00F4569A"/>
    <w:rsid w:val="00F51A62"/>
    <w:rsid w:val="00F5385F"/>
    <w:rsid w:val="00F704B7"/>
    <w:rsid w:val="00F7159E"/>
    <w:rsid w:val="00F81DEC"/>
    <w:rsid w:val="00F84ED1"/>
    <w:rsid w:val="00F87E4D"/>
    <w:rsid w:val="00F91ECC"/>
    <w:rsid w:val="00F9740C"/>
    <w:rsid w:val="00FA057D"/>
    <w:rsid w:val="00FA11C2"/>
    <w:rsid w:val="00FA6B94"/>
    <w:rsid w:val="00FB0294"/>
    <w:rsid w:val="00FB3444"/>
    <w:rsid w:val="00FC2635"/>
    <w:rsid w:val="00FC421F"/>
    <w:rsid w:val="00FC5581"/>
    <w:rsid w:val="00FD1FBA"/>
    <w:rsid w:val="00FD30EB"/>
    <w:rsid w:val="00FD3DE5"/>
    <w:rsid w:val="00FD5818"/>
    <w:rsid w:val="00FD68C2"/>
    <w:rsid w:val="00FE75E9"/>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30ECF203"/>
  <w15:chartTrackingRefBased/>
  <w15:docId w15:val="{2EBB1813-909D-48C9-9A13-7D96BDF2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character" w:styleId="CommentReference">
    <w:name w:val="annotation reference"/>
    <w:rsid w:val="00CD2EE9"/>
    <w:rPr>
      <w:sz w:val="16"/>
      <w:szCs w:val="16"/>
    </w:rPr>
  </w:style>
  <w:style w:type="paragraph" w:styleId="CommentText">
    <w:name w:val="annotation text"/>
    <w:basedOn w:val="Normal"/>
    <w:link w:val="CommentTextChar"/>
    <w:rsid w:val="00CD2EE9"/>
    <w:rPr>
      <w:sz w:val="20"/>
      <w:szCs w:val="20"/>
    </w:rPr>
  </w:style>
  <w:style w:type="character" w:customStyle="1" w:styleId="CommentTextChar">
    <w:name w:val="Comment Text Char"/>
    <w:basedOn w:val="DefaultParagraphFont"/>
    <w:link w:val="CommentText"/>
    <w:rsid w:val="00CD2EE9"/>
  </w:style>
  <w:style w:type="paragraph" w:styleId="CommentSubject">
    <w:name w:val="annotation subject"/>
    <w:basedOn w:val="CommentText"/>
    <w:next w:val="CommentText"/>
    <w:link w:val="CommentSubjectChar"/>
    <w:rsid w:val="00CD2EE9"/>
    <w:rPr>
      <w:b/>
      <w:bCs/>
    </w:rPr>
  </w:style>
  <w:style w:type="character" w:customStyle="1" w:styleId="CommentSubjectChar">
    <w:name w:val="Comment Subject Char"/>
    <w:link w:val="CommentSubject"/>
    <w:rsid w:val="00CD2EE9"/>
    <w:rPr>
      <w:b/>
      <w:bCs/>
    </w:rPr>
  </w:style>
  <w:style w:type="character" w:customStyle="1" w:styleId="Heading3Char">
    <w:name w:val="Heading 3 Char"/>
    <w:link w:val="Heading3"/>
    <w:rsid w:val="00475473"/>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7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EE189-144E-4C46-A9B3-AC61D055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4004</Words>
  <Characters>22662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cp:lastModifiedBy>Macaluso, Renita (CDC/DDPHSS/OS/OSI)</cp:lastModifiedBy>
  <cp:revision>3</cp:revision>
  <cp:lastPrinted>2018-05-17T14:30:00Z</cp:lastPrinted>
  <dcterms:created xsi:type="dcterms:W3CDTF">2021-07-28T20:49:00Z</dcterms:created>
  <dcterms:modified xsi:type="dcterms:W3CDTF">2021-07-28T20:49:00Z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2021-04-28T04:10:58Z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3e0d0241-562b-42f0-b8a3-742012c7c996</vt:lpwstr>
  </property>
  <property fmtid="{D5CDD505-2E9C-101B-9397-08002B2CF9AE}" pid="8" name="MSIP_Label_7b94a7b8-f06c-4dfe-bdcc-9b548fd58c31_ContentBits">
    <vt:lpwstr>0</vt:lpwstr>
  </property>
</Properties>
</file>