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51B04" w:rsidR="00A51B04" w:rsidP="00A51B04" w:rsidRDefault="00A51B04">
      <w:pPr>
        <w:spacing w:before="120" w:after="120" w:line="24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 w:rsidRPr="00A51B04">
        <w:rPr>
          <w:rFonts w:ascii="Times New Roman" w:hAnsi="Times New Roman" w:eastAsia="Calibri" w:cs="Times New Roman"/>
          <w:b/>
          <w:bCs/>
        </w:rPr>
        <w:t>Non-substantive Change Request</w:t>
      </w:r>
    </w:p>
    <w:p w:rsidRPr="00A51B04" w:rsidR="00A51B04" w:rsidP="00A51B04" w:rsidRDefault="00A51B04">
      <w:pPr>
        <w:spacing w:before="120" w:after="120" w:line="240" w:lineRule="auto"/>
        <w:jc w:val="center"/>
        <w:rPr>
          <w:rFonts w:ascii="Times New Roman" w:hAnsi="Times New Roman" w:eastAsia="Calibri" w:cs="Times New Roman"/>
        </w:rPr>
      </w:pPr>
      <w:r w:rsidRPr="00A51B04">
        <w:rPr>
          <w:rFonts w:ascii="Times New Roman" w:hAnsi="Times New Roman" w:eastAsia="Calibri" w:cs="Times New Roman"/>
        </w:rPr>
        <w:t xml:space="preserve">Evaluation of the SHARE Approach Model </w:t>
      </w:r>
    </w:p>
    <w:p w:rsidRPr="00A51B04" w:rsidR="00A51B04" w:rsidP="00A51B04" w:rsidRDefault="00A51B04">
      <w:pPr>
        <w:spacing w:before="120" w:after="120" w:line="240" w:lineRule="auto"/>
        <w:jc w:val="center"/>
        <w:rPr>
          <w:rFonts w:ascii="Times New Roman" w:hAnsi="Times New Roman" w:eastAsia="Calibri" w:cs="Times New Roman"/>
        </w:rPr>
      </w:pPr>
      <w:r w:rsidRPr="00A51B04">
        <w:rPr>
          <w:rFonts w:ascii="Times New Roman" w:hAnsi="Times New Roman" w:eastAsia="Calibri" w:cs="Times New Roman"/>
        </w:rPr>
        <w:t>OMB control number 0935-0253</w:t>
      </w:r>
    </w:p>
    <w:p w:rsidRPr="00A51B04" w:rsidR="00A51B04" w:rsidP="00A51B04" w:rsidRDefault="00A51B0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A51B04" w:rsidR="00A51B04" w:rsidP="00A51B04" w:rsidRDefault="00A51B0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 w:rsidRPr="00A51B04">
        <w:rPr>
          <w:rFonts w:ascii="Times New Roman" w:hAnsi="Times New Roman" w:eastAsia="Calibri" w:cs="Times New Roman"/>
          <w:sz w:val="24"/>
          <w:szCs w:val="24"/>
        </w:rPr>
        <w:t xml:space="preserve">We are submitting a non-substantive change request to update Attachment </w:t>
      </w:r>
      <w:proofErr w:type="gramStart"/>
      <w:r w:rsidRPr="00A51B04">
        <w:rPr>
          <w:rFonts w:ascii="Times New Roman" w:hAnsi="Times New Roman" w:eastAsia="Calibri" w:cs="Times New Roman"/>
          <w:sz w:val="24"/>
          <w:szCs w:val="24"/>
        </w:rPr>
        <w:t>E  of</w:t>
      </w:r>
      <w:proofErr w:type="gramEnd"/>
      <w:r w:rsidRPr="00A51B04">
        <w:rPr>
          <w:rFonts w:ascii="Times New Roman" w:hAnsi="Times New Roman" w:eastAsia="Calibri" w:cs="Times New Roman"/>
          <w:sz w:val="24"/>
          <w:szCs w:val="24"/>
        </w:rPr>
        <w:t xml:space="preserve"> the previously approved ICR “Evaluation of the SHARE Approach Model #0935-0253.”  </w:t>
      </w:r>
    </w:p>
    <w:p w:rsidRPr="00A51B04" w:rsidR="00A51B04" w:rsidP="00A51B04" w:rsidRDefault="00A51B0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:rsidRPr="00A51B04" w:rsidR="00A51B04" w:rsidP="00A51B04" w:rsidRDefault="00A51B04">
      <w:pPr>
        <w:spacing w:after="0" w:line="240" w:lineRule="auto"/>
        <w:rPr>
          <w:rFonts w:ascii="Calibri" w:hAnsi="Calibri" w:eastAsia="Calibri" w:cs="Calibri"/>
        </w:rPr>
      </w:pPr>
      <w:r w:rsidRPr="00A51B04">
        <w:rPr>
          <w:rFonts w:ascii="Times New Roman" w:hAnsi="Times New Roman" w:eastAsia="Calibri" w:cs="Times New Roman"/>
          <w:sz w:val="24"/>
          <w:szCs w:val="24"/>
        </w:rPr>
        <w:t xml:space="preserve">In our original </w:t>
      </w:r>
      <w:proofErr w:type="gramStart"/>
      <w:r w:rsidRPr="00A51B04">
        <w:rPr>
          <w:rFonts w:ascii="Times New Roman" w:hAnsi="Times New Roman" w:eastAsia="Calibri" w:cs="Times New Roman"/>
          <w:sz w:val="24"/>
          <w:szCs w:val="24"/>
        </w:rPr>
        <w:t>package</w:t>
      </w:r>
      <w:proofErr w:type="gramEnd"/>
      <w:r w:rsidRPr="00A51B04">
        <w:rPr>
          <w:rFonts w:ascii="Times New Roman" w:hAnsi="Times New Roman" w:eastAsia="Calibri" w:cs="Times New Roman"/>
          <w:sz w:val="24"/>
          <w:szCs w:val="24"/>
        </w:rPr>
        <w:t xml:space="preserve"> we included the OPTION 12 coding schema </w:t>
      </w:r>
      <w:r w:rsidRPr="00A51B04">
        <w:rPr>
          <w:rFonts w:ascii="Times New Roman" w:hAnsi="Times New Roman" w:eastAsia="Calibri" w:cs="Times New Roman"/>
          <w:color w:val="FF0000"/>
          <w:sz w:val="24"/>
          <w:szCs w:val="24"/>
        </w:rPr>
        <w:t>(attached) in the attachment</w:t>
      </w:r>
      <w:r w:rsidRPr="00A51B04">
        <w:rPr>
          <w:rFonts w:ascii="Times New Roman" w:hAnsi="Times New Roman" w:eastAsia="Calibri" w:cs="Times New Roman"/>
          <w:sz w:val="24"/>
          <w:szCs w:val="24"/>
        </w:rPr>
        <w:t xml:space="preserve">, but called it the “OPTIONS scale” in the text of the supporting A&amp;B packages. As the contractor is starting to score the recordings, they are finding that the original scoring scale is flawed. This </w:t>
      </w:r>
      <w:proofErr w:type="gramStart"/>
      <w:r w:rsidRPr="00A51B04">
        <w:rPr>
          <w:rFonts w:ascii="Times New Roman" w:hAnsi="Times New Roman" w:eastAsia="Calibri" w:cs="Times New Roman"/>
          <w:sz w:val="24"/>
          <w:szCs w:val="24"/>
        </w:rPr>
        <w:t>has been noted</w:t>
      </w:r>
      <w:proofErr w:type="gramEnd"/>
      <w:r w:rsidRPr="00A51B04">
        <w:rPr>
          <w:rFonts w:ascii="Times New Roman" w:hAnsi="Times New Roman" w:eastAsia="Calibri" w:cs="Times New Roman"/>
          <w:sz w:val="24"/>
          <w:szCs w:val="24"/>
        </w:rPr>
        <w:t xml:space="preserve"> in the shared decision making literature as well. The original developers of the OPTION 12 scale has refined it into the newer, shorter OPTION 5 scale.  While the OPTION 12 scale does a better job of aligning with the SHARE Approach steps, it is not perfect.  Two items from the newer OPTION 5 better capture one of the most important steps in the SHARE Approach – eliciting and responding to patient values and preferences.  The scoring scale for the newer OPTION 5 measure also makes more sense and is easier for the observer to use. (</w:t>
      </w:r>
      <w:proofErr w:type="gramStart"/>
      <w:r w:rsidRPr="00A51B04">
        <w:rPr>
          <w:rFonts w:ascii="Times New Roman" w:hAnsi="Times New Roman" w:eastAsia="Calibri" w:cs="Times New Roman"/>
          <w:sz w:val="24"/>
          <w:szCs w:val="24"/>
        </w:rPr>
        <w:t>these</w:t>
      </w:r>
      <w:proofErr w:type="gramEnd"/>
      <w:r w:rsidRPr="00A51B04">
        <w:rPr>
          <w:rFonts w:ascii="Times New Roman" w:hAnsi="Times New Roman" w:eastAsia="Calibri" w:cs="Times New Roman"/>
          <w:sz w:val="24"/>
          <w:szCs w:val="24"/>
        </w:rPr>
        <w:t xml:space="preserve"> can be found on </w:t>
      </w:r>
      <w:proofErr w:type="spellStart"/>
      <w:r w:rsidRPr="00A51B04">
        <w:rPr>
          <w:rFonts w:ascii="Times New Roman" w:hAnsi="Times New Roman" w:eastAsia="Calibri" w:cs="Times New Roman"/>
          <w:sz w:val="24"/>
          <w:szCs w:val="24"/>
        </w:rPr>
        <w:t>pg</w:t>
      </w:r>
      <w:proofErr w:type="spellEnd"/>
      <w:r w:rsidRPr="00A51B04">
        <w:rPr>
          <w:rFonts w:ascii="Times New Roman" w:hAnsi="Times New Roman" w:eastAsia="Calibri" w:cs="Times New Roman"/>
          <w:sz w:val="24"/>
          <w:szCs w:val="24"/>
        </w:rPr>
        <w:t xml:space="preserve"> 6-7 at this link - </w:t>
      </w:r>
      <w:hyperlink w:history="1" r:id="rId4">
        <w:r w:rsidRPr="00A51B04">
          <w:rPr>
            <w:rFonts w:ascii="Times New Roman" w:hAnsi="Times New Roman" w:eastAsia="Calibri" w:cs="Times New Roman"/>
            <w:color w:val="0000FF"/>
            <w:sz w:val="24"/>
            <w:szCs w:val="24"/>
            <w:u w:val="single"/>
          </w:rPr>
          <w:t>http://www.glynelwyn.com/uploads/2/4/0/4/24040341/observeroption5manual_jan_16_2018-_updated_link.pdf</w:t>
        </w:r>
      </w:hyperlink>
      <w:r w:rsidRPr="00A51B04">
        <w:rPr>
          <w:rFonts w:ascii="Calibri" w:hAnsi="Calibri" w:eastAsia="Calibri" w:cs="Calibri"/>
        </w:rPr>
        <w:t xml:space="preserve"> ) </w:t>
      </w:r>
    </w:p>
    <w:p w:rsidR="00260660" w:rsidRDefault="00260660">
      <w:bookmarkStart w:name="_GoBack" w:id="0"/>
      <w:bookmarkEnd w:id="0"/>
    </w:p>
    <w:sectPr w:rsidR="0026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04"/>
    <w:rsid w:val="00260660"/>
    <w:rsid w:val="00A5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13AE2-566E-41D3-9773-AD4D8F98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ynelwyn.com/uploads/2/4/0/4/24040341/observeroption5manual_jan_16_2018-_updated_lin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Erwin (AHRQ/CFACT)</dc:creator>
  <cp:keywords/>
  <dc:description/>
  <cp:lastModifiedBy>Brown, Erwin (AHRQ/CFACT)</cp:lastModifiedBy>
  <cp:revision>1</cp:revision>
  <dcterms:created xsi:type="dcterms:W3CDTF">2021-07-23T14:43:00Z</dcterms:created>
  <dcterms:modified xsi:type="dcterms:W3CDTF">2021-07-23T15:01:00Z</dcterms:modified>
</cp:coreProperties>
</file>