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B69" w:rsidP="00AC0B69" w:rsidRDefault="00AC0B69" w14:paraId="2E71D8F0" w14:textId="77777777">
      <w:bookmarkStart w:name="OLE_LINK1" w:id="0"/>
      <w:bookmarkStart w:name="_GoBack" w:id="1"/>
      <w:bookmarkEnd w:id="1"/>
      <w:r>
        <w:rPr>
          <w:noProof/>
        </w:rPr>
        <w:drawing>
          <wp:inline distT="0" distB="0" distL="0" distR="0" wp14:anchorId="5E321A61" wp14:editId="432AD347">
            <wp:extent cx="1066800" cy="1066800"/>
            <wp:effectExtent l="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bookmarkEnd w:id="0"/>
      <w:r w:rsidRPr="006B1E69">
        <w:rPr>
          <w:b/>
        </w:rPr>
        <w:tab/>
      </w:r>
      <w:r w:rsidRPr="006B1E69">
        <w:rPr>
          <w:b/>
        </w:rPr>
        <w:tab/>
      </w:r>
      <w:r w:rsidRPr="006B1E69">
        <w:rPr>
          <w:b/>
        </w:rPr>
        <w:tab/>
      </w:r>
      <w:r w:rsidRPr="006B1E69">
        <w:rPr>
          <w:b/>
        </w:rPr>
        <w:tab/>
      </w:r>
      <w:r w:rsidRPr="006B1E69">
        <w:rPr>
          <w:b/>
        </w:rPr>
        <w:tab/>
      </w:r>
      <w:r w:rsidRPr="006B1E69">
        <w:rPr>
          <w:b/>
        </w:rPr>
        <w:tab/>
      </w:r>
    </w:p>
    <w:p w:rsidR="00AC0B69" w:rsidP="00AC0B69" w:rsidRDefault="00AC0B69" w14:paraId="609C2F2D" w14:textId="77777777">
      <w:pPr>
        <w:rPr>
          <w:b/>
        </w:rPr>
      </w:pPr>
    </w:p>
    <w:p w:rsidRPr="00A5004E" w:rsidR="00AC0B69" w:rsidP="00AC0B69" w:rsidRDefault="00AC0B69" w14:paraId="62CAAFD5" w14:textId="77777777">
      <w:pPr>
        <w:rPr>
          <w:b/>
          <w:sz w:val="16"/>
          <w:szCs w:val="16"/>
        </w:rPr>
      </w:pPr>
    </w:p>
    <w:p w:rsidRPr="006B1E69" w:rsidR="00AC0B69" w:rsidP="00AC0B69" w:rsidRDefault="00AC0B69" w14:paraId="14C85A18" w14:textId="77777777">
      <w:pPr>
        <w:rPr>
          <w:b/>
        </w:rPr>
      </w:pPr>
      <w:smartTag w:uri="urn:schemas-microsoft-com:office:smarttags" w:element="place">
        <w:smartTag w:uri="urn:schemas-microsoft-com:office:smarttags" w:element="country-region">
          <w:r w:rsidRPr="006B1E69">
            <w:rPr>
              <w:b/>
            </w:rPr>
            <w:t>U.S.</w:t>
          </w:r>
        </w:smartTag>
      </w:smartTag>
      <w:r w:rsidRPr="006B1E69">
        <w:rPr>
          <w:b/>
        </w:rPr>
        <w:t xml:space="preserve"> Department of Justice</w:t>
      </w:r>
    </w:p>
    <w:p w:rsidR="00AC0B69" w:rsidP="00AC0B69" w:rsidRDefault="00AC0B69" w14:paraId="65350AC8" w14:textId="77777777"/>
    <w:p w:rsidR="00AC0B69" w:rsidP="00AC0B69" w:rsidRDefault="00AC0B69" w14:paraId="3EEB801C" w14:textId="77777777">
      <w:r>
        <w:t>Office of Justice Programs</w:t>
      </w:r>
    </w:p>
    <w:p w:rsidR="00AC0B69" w:rsidP="00AC0B69" w:rsidRDefault="00AC0B69" w14:paraId="6B9E89C3" w14:textId="77777777"/>
    <w:p w:rsidRPr="00527AB7" w:rsidR="00AC0B69" w:rsidP="00AC0B69" w:rsidRDefault="00AC0B69" w14:paraId="3C17E4A4" w14:textId="77777777">
      <w:pPr>
        <w:rPr>
          <w:i/>
        </w:rPr>
      </w:pPr>
      <w:r w:rsidRPr="00527AB7">
        <w:rPr>
          <w:i/>
        </w:rPr>
        <w:t>Bureau of Justice Statistics</w:t>
      </w:r>
    </w:p>
    <w:p w:rsidR="00AC0B69" w:rsidP="00AC0B69" w:rsidRDefault="00AC0B69" w14:paraId="7BAB4982" w14:textId="77777777">
      <w:pPr>
        <w:sectPr w:rsidR="00AC0B69" w:rsidSect="00E708EC">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num="2"/>
          <w:docGrid w:linePitch="360"/>
        </w:sectPr>
      </w:pPr>
    </w:p>
    <w:p w:rsidR="00AC0B69" w:rsidP="00AC0B69" w:rsidRDefault="00AC0B69" w14:paraId="752FE993" w14:textId="77777777">
      <w:pPr>
        <w:pBdr>
          <w:top w:val="single" w:color="auto" w:sz="18" w:space="1"/>
        </w:pBdr>
        <w:rPr>
          <w:i/>
          <w:sz w:val="16"/>
          <w:szCs w:val="16"/>
        </w:rPr>
      </w:pPr>
      <w:r>
        <w:tab/>
      </w:r>
      <w:r>
        <w:tab/>
      </w:r>
      <w:r>
        <w:tab/>
      </w:r>
      <w:r>
        <w:tab/>
      </w:r>
      <w:r>
        <w:tab/>
      </w:r>
      <w:r>
        <w:tab/>
      </w:r>
      <w:r>
        <w:tab/>
      </w:r>
      <w:smartTag w:uri="urn:schemas-microsoft-com:office:smarttags" w:element="place">
        <w:smartTag w:uri="urn:schemas-microsoft-com:office:smarttags" w:element="City">
          <w:r w:rsidRPr="000C6475">
            <w:rPr>
              <w:i/>
              <w:sz w:val="16"/>
              <w:szCs w:val="16"/>
            </w:rPr>
            <w:t>Washington</w:t>
          </w:r>
        </w:smartTag>
        <w:r w:rsidRPr="000C6475">
          <w:rPr>
            <w:i/>
            <w:sz w:val="16"/>
            <w:szCs w:val="16"/>
          </w:rPr>
          <w:t xml:space="preserve">, </w:t>
        </w:r>
        <w:smartTag w:uri="urn:schemas-microsoft-com:office:smarttags" w:element="State">
          <w:r w:rsidRPr="000C6475">
            <w:rPr>
              <w:i/>
              <w:sz w:val="16"/>
              <w:szCs w:val="16"/>
            </w:rPr>
            <w:t>D.C.</w:t>
          </w:r>
        </w:smartTag>
        <w:r w:rsidRPr="000C6475">
          <w:rPr>
            <w:i/>
            <w:sz w:val="16"/>
            <w:szCs w:val="16"/>
          </w:rPr>
          <w:t xml:space="preserve"> </w:t>
        </w:r>
        <w:smartTag w:uri="urn:schemas-microsoft-com:office:smarttags" w:element="PostalCode">
          <w:r w:rsidRPr="000C6475">
            <w:rPr>
              <w:i/>
              <w:sz w:val="16"/>
              <w:szCs w:val="16"/>
            </w:rPr>
            <w:t>20531</w:t>
          </w:r>
        </w:smartTag>
      </w:smartTag>
    </w:p>
    <w:p w:rsidR="00423D09" w:rsidP="00423D09" w:rsidRDefault="00423D09" w14:paraId="4A20953A" w14:textId="77777777">
      <w:pPr>
        <w:pStyle w:val="NoSpacing"/>
        <w:rPr>
          <w:rFonts w:ascii="Times New Roman" w:hAnsi="Times New Roman" w:cs="Times New Roman"/>
          <w:b/>
          <w:sz w:val="24"/>
          <w:szCs w:val="24"/>
        </w:rPr>
      </w:pPr>
    </w:p>
    <w:p w:rsidR="000B14DA" w:rsidP="000B14DA" w:rsidRDefault="000B14DA" w14:paraId="5F09B067" w14:textId="5A35444F">
      <w:pPr>
        <w:pStyle w:val="NoSpacing"/>
        <w:rPr>
          <w:rFonts w:ascii="Times New Roman" w:hAnsi="Times New Roman" w:cs="Times New Roman"/>
          <w:sz w:val="24"/>
          <w:szCs w:val="24"/>
        </w:rPr>
      </w:pPr>
      <w:r>
        <w:rPr>
          <w:rFonts w:ascii="Times New Roman" w:hAnsi="Times New Roman" w:cs="Times New Roman"/>
          <w:b/>
          <w:sz w:val="24"/>
          <w:szCs w:val="24"/>
        </w:rPr>
        <w:t>MEMORANDUM TO:</w:t>
      </w:r>
      <w:r>
        <w:rPr>
          <w:rFonts w:ascii="Times New Roman" w:hAnsi="Times New Roman" w:cs="Times New Roman"/>
          <w:sz w:val="24"/>
          <w:szCs w:val="24"/>
        </w:rPr>
        <w:tab/>
      </w:r>
      <w:r w:rsidR="004268BC">
        <w:rPr>
          <w:rFonts w:ascii="Times New Roman" w:hAnsi="Times New Roman" w:cs="Times New Roman"/>
          <w:sz w:val="24"/>
          <w:szCs w:val="24"/>
        </w:rPr>
        <w:t>Robert Sivinski</w:t>
      </w:r>
    </w:p>
    <w:p w:rsidR="000B14DA" w:rsidP="00CC6876" w:rsidRDefault="000B14DA" w14:paraId="11C1538F" w14:textId="302C073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C6876">
        <w:rPr>
          <w:rFonts w:ascii="Times New Roman" w:hAnsi="Times New Roman" w:cs="Times New Roman"/>
          <w:sz w:val="24"/>
          <w:szCs w:val="24"/>
        </w:rPr>
        <w:t>Office of Management and Budget</w:t>
      </w:r>
      <w:r w:rsidR="00255D28">
        <w:rPr>
          <w:rFonts w:ascii="Times New Roman" w:hAnsi="Times New Roman" w:cs="Times New Roman"/>
          <w:sz w:val="24"/>
          <w:szCs w:val="24"/>
        </w:rPr>
        <w:t xml:space="preserve"> (OMB)</w:t>
      </w:r>
    </w:p>
    <w:p w:rsidR="000B14DA" w:rsidP="000B14DA" w:rsidRDefault="000B14DA" w14:paraId="40AF5D41" w14:textId="77777777">
      <w:pPr>
        <w:pStyle w:val="NoSpacing"/>
        <w:rPr>
          <w:rFonts w:ascii="Times New Roman" w:hAnsi="Times New Roman" w:cs="Times New Roman"/>
          <w:sz w:val="24"/>
          <w:szCs w:val="24"/>
        </w:rPr>
      </w:pPr>
    </w:p>
    <w:p w:rsidR="00393573" w:rsidP="00F15E13" w:rsidRDefault="000B14DA" w14:paraId="6E9AFB29" w14:textId="4DCE5CB4">
      <w:pPr>
        <w:pStyle w:val="NoSpacing"/>
        <w:rPr>
          <w:rFonts w:ascii="Times New Roman" w:hAnsi="Times New Roman" w:cs="Times New Roman"/>
          <w:sz w:val="24"/>
          <w:szCs w:val="24"/>
        </w:rPr>
      </w:pPr>
      <w:r>
        <w:rPr>
          <w:rFonts w:ascii="Times New Roman" w:hAnsi="Times New Roman" w:cs="Times New Roman"/>
          <w:b/>
          <w:sz w:val="24"/>
          <w:szCs w:val="24"/>
        </w:rPr>
        <w:t>THROUGH:</w:t>
      </w:r>
      <w:r w:rsidRPr="0062025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93573">
        <w:rPr>
          <w:rFonts w:ascii="Times New Roman" w:hAnsi="Times New Roman" w:cs="Times New Roman"/>
          <w:sz w:val="24"/>
          <w:szCs w:val="24"/>
        </w:rPr>
        <w:t>Doris J. James, Acting Director, B</w:t>
      </w:r>
      <w:r w:rsidR="00EE1C2D">
        <w:rPr>
          <w:rFonts w:ascii="Times New Roman" w:hAnsi="Times New Roman" w:cs="Times New Roman"/>
          <w:sz w:val="24"/>
          <w:szCs w:val="24"/>
        </w:rPr>
        <w:t xml:space="preserve">ureau of </w:t>
      </w:r>
      <w:r w:rsidR="00393573">
        <w:rPr>
          <w:rFonts w:ascii="Times New Roman" w:hAnsi="Times New Roman" w:cs="Times New Roman"/>
          <w:sz w:val="24"/>
          <w:szCs w:val="24"/>
        </w:rPr>
        <w:t>J</w:t>
      </w:r>
      <w:r w:rsidR="00EE1C2D">
        <w:rPr>
          <w:rFonts w:ascii="Times New Roman" w:hAnsi="Times New Roman" w:cs="Times New Roman"/>
          <w:sz w:val="24"/>
          <w:szCs w:val="24"/>
        </w:rPr>
        <w:t xml:space="preserve">ustice </w:t>
      </w:r>
      <w:r w:rsidR="00393573">
        <w:rPr>
          <w:rFonts w:ascii="Times New Roman" w:hAnsi="Times New Roman" w:cs="Times New Roman"/>
          <w:sz w:val="24"/>
          <w:szCs w:val="24"/>
        </w:rPr>
        <w:t>S</w:t>
      </w:r>
      <w:r w:rsidR="00EE1C2D">
        <w:rPr>
          <w:rFonts w:ascii="Times New Roman" w:hAnsi="Times New Roman" w:cs="Times New Roman"/>
          <w:sz w:val="24"/>
          <w:szCs w:val="24"/>
        </w:rPr>
        <w:t>tatistics (BJS)</w:t>
      </w:r>
    </w:p>
    <w:p w:rsidR="00BE74AA" w:rsidP="00393573" w:rsidRDefault="00393573" w14:paraId="22996B52" w14:textId="5C2DFF96">
      <w:pPr>
        <w:pStyle w:val="NoSpacing"/>
        <w:ind w:left="2880"/>
        <w:rPr>
          <w:rFonts w:ascii="Times New Roman" w:hAnsi="Times New Roman" w:cs="Times New Roman"/>
          <w:sz w:val="24"/>
          <w:szCs w:val="24"/>
        </w:rPr>
      </w:pPr>
      <w:r>
        <w:rPr>
          <w:rFonts w:ascii="Times New Roman" w:hAnsi="Times New Roman" w:cs="Times New Roman"/>
          <w:sz w:val="24"/>
          <w:szCs w:val="24"/>
        </w:rPr>
        <w:t>Devon Adams</w:t>
      </w:r>
      <w:r w:rsidR="00447A24">
        <w:rPr>
          <w:rFonts w:ascii="Times New Roman" w:hAnsi="Times New Roman" w:cs="Times New Roman"/>
          <w:sz w:val="24"/>
          <w:szCs w:val="24"/>
        </w:rPr>
        <w:t xml:space="preserve">, </w:t>
      </w:r>
      <w:r>
        <w:rPr>
          <w:rFonts w:ascii="Times New Roman" w:hAnsi="Times New Roman" w:cs="Times New Roman"/>
          <w:sz w:val="24"/>
          <w:szCs w:val="24"/>
        </w:rPr>
        <w:t xml:space="preserve">Acting </w:t>
      </w:r>
      <w:r w:rsidR="00681D21">
        <w:rPr>
          <w:rFonts w:ascii="Times New Roman" w:hAnsi="Times New Roman" w:cs="Times New Roman"/>
          <w:sz w:val="24"/>
          <w:szCs w:val="24"/>
        </w:rPr>
        <w:t>Deputy Director</w:t>
      </w:r>
      <w:r>
        <w:rPr>
          <w:rFonts w:ascii="Times New Roman" w:hAnsi="Times New Roman" w:cs="Times New Roman"/>
          <w:sz w:val="24"/>
          <w:szCs w:val="24"/>
        </w:rPr>
        <w:t>,</w:t>
      </w:r>
      <w:r w:rsidR="00681D21">
        <w:rPr>
          <w:rFonts w:ascii="Times New Roman" w:hAnsi="Times New Roman" w:cs="Times New Roman"/>
          <w:sz w:val="24"/>
          <w:szCs w:val="24"/>
        </w:rPr>
        <w:t xml:space="preserve"> </w:t>
      </w:r>
      <w:r w:rsidR="009A1A47">
        <w:rPr>
          <w:rFonts w:ascii="Times New Roman" w:hAnsi="Times New Roman" w:cs="Times New Roman"/>
          <w:sz w:val="24"/>
          <w:szCs w:val="24"/>
        </w:rPr>
        <w:t>BJS</w:t>
      </w:r>
    </w:p>
    <w:p w:rsidR="00BE74AA" w:rsidP="000B14DA" w:rsidRDefault="000F02FF" w14:paraId="72B6E10F" w14:textId="0359951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93573">
        <w:rPr>
          <w:rFonts w:ascii="Times New Roman" w:hAnsi="Times New Roman" w:cs="Times New Roman"/>
          <w:sz w:val="24"/>
          <w:szCs w:val="24"/>
        </w:rPr>
        <w:t>Kevin Scott, Acting Deputy Director, BJS</w:t>
      </w:r>
    </w:p>
    <w:p w:rsidR="00EE1C2D" w:rsidP="000B14DA" w:rsidRDefault="00EE1C2D" w14:paraId="1EBA4943" w14:textId="30A5034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Joseph Conklin, Senior Statistician, BJS</w:t>
      </w:r>
    </w:p>
    <w:p w:rsidR="00786E0F" w:rsidP="000B14DA" w:rsidRDefault="00786E0F" w14:paraId="39AAD586" w14:textId="02EE76E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57EA">
        <w:rPr>
          <w:rFonts w:ascii="Times New Roman" w:hAnsi="Times New Roman" w:cs="Times New Roman"/>
          <w:sz w:val="24"/>
          <w:szCs w:val="24"/>
        </w:rPr>
        <w:t xml:space="preserve">Richard Kluckow, </w:t>
      </w:r>
      <w:r w:rsidRPr="00786E0F">
        <w:rPr>
          <w:rFonts w:ascii="Times New Roman" w:hAnsi="Times New Roman" w:cs="Times New Roman"/>
          <w:sz w:val="24"/>
          <w:szCs w:val="24"/>
        </w:rPr>
        <w:t>Unit Chief</w:t>
      </w:r>
      <w:r w:rsidR="00DD5029">
        <w:rPr>
          <w:rFonts w:ascii="Times New Roman" w:hAnsi="Times New Roman" w:cs="Times New Roman"/>
          <w:sz w:val="24"/>
          <w:szCs w:val="24"/>
        </w:rPr>
        <w:t>, Corrections Statistics Unit</w:t>
      </w:r>
      <w:r w:rsidR="009A1A47">
        <w:rPr>
          <w:rFonts w:ascii="Times New Roman" w:hAnsi="Times New Roman" w:cs="Times New Roman"/>
          <w:sz w:val="24"/>
          <w:szCs w:val="24"/>
        </w:rPr>
        <w:t>, BJS</w:t>
      </w:r>
    </w:p>
    <w:p w:rsidR="009451ED" w:rsidP="000B14DA" w:rsidRDefault="009451ED" w14:paraId="6CE4E619" w14:textId="77777777">
      <w:pPr>
        <w:pStyle w:val="NoSpacing"/>
        <w:rPr>
          <w:rFonts w:ascii="Times New Roman" w:hAnsi="Times New Roman" w:cs="Times New Roman"/>
          <w:b/>
          <w:sz w:val="24"/>
          <w:szCs w:val="24"/>
        </w:rPr>
      </w:pPr>
    </w:p>
    <w:p w:rsidR="000B14DA" w:rsidP="000B14DA" w:rsidRDefault="000B14DA" w14:paraId="7EFA75B8" w14:textId="74BAB8A1">
      <w:pPr>
        <w:pStyle w:val="NoSpacing"/>
        <w:rPr>
          <w:rFonts w:ascii="Times New Roman" w:hAnsi="Times New Roman" w:cs="Times New Roman"/>
          <w:sz w:val="24"/>
          <w:szCs w:val="24"/>
        </w:rPr>
      </w:pPr>
      <w:r>
        <w:rPr>
          <w:rFonts w:ascii="Times New Roman" w:hAnsi="Times New Roman" w:cs="Times New Roman"/>
          <w:b/>
          <w:sz w:val="24"/>
          <w:szCs w:val="24"/>
        </w:rPr>
        <w:t>FROM: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5029">
        <w:rPr>
          <w:rFonts w:ascii="Times New Roman" w:hAnsi="Times New Roman" w:cs="Times New Roman"/>
          <w:sz w:val="24"/>
          <w:szCs w:val="24"/>
        </w:rPr>
        <w:t xml:space="preserve">E. Ann Carson, </w:t>
      </w:r>
      <w:r>
        <w:rPr>
          <w:rFonts w:ascii="Times New Roman" w:hAnsi="Times New Roman" w:cs="Times New Roman"/>
          <w:sz w:val="24"/>
          <w:szCs w:val="24"/>
        </w:rPr>
        <w:t>Statistician</w:t>
      </w:r>
      <w:r w:rsidR="00DD5029">
        <w:rPr>
          <w:rFonts w:ascii="Times New Roman" w:hAnsi="Times New Roman" w:cs="Times New Roman"/>
          <w:sz w:val="24"/>
          <w:szCs w:val="24"/>
        </w:rPr>
        <w:t>, Corrections Statistics Unit</w:t>
      </w:r>
      <w:r w:rsidR="009A1A47">
        <w:rPr>
          <w:rFonts w:ascii="Times New Roman" w:hAnsi="Times New Roman" w:cs="Times New Roman"/>
          <w:sz w:val="24"/>
          <w:szCs w:val="24"/>
        </w:rPr>
        <w:t>, BJS</w:t>
      </w:r>
    </w:p>
    <w:p w:rsidR="000B14DA" w:rsidP="000B14DA" w:rsidRDefault="000B14DA" w14:paraId="6983097B" w14:textId="77777777">
      <w:pPr>
        <w:pStyle w:val="NoSpacing"/>
        <w:rPr>
          <w:rFonts w:ascii="Times New Roman" w:hAnsi="Times New Roman" w:cs="Times New Roman"/>
          <w:sz w:val="24"/>
          <w:szCs w:val="24"/>
        </w:rPr>
      </w:pPr>
    </w:p>
    <w:p w:rsidR="000B14DA" w:rsidP="00CC6876" w:rsidRDefault="000B14DA" w14:paraId="630F946A" w14:textId="346A609C">
      <w:pPr>
        <w:pStyle w:val="NoSpacing"/>
        <w:ind w:left="2880" w:hanging="2880"/>
        <w:rPr>
          <w:rFonts w:ascii="Times New Roman" w:hAnsi="Times New Roman" w:cs="Times New Roman"/>
          <w:sz w:val="24"/>
          <w:szCs w:val="24"/>
        </w:rPr>
      </w:pPr>
      <w:r>
        <w:rPr>
          <w:rFonts w:ascii="Times New Roman" w:hAnsi="Times New Roman" w:cs="Times New Roman"/>
          <w:b/>
          <w:sz w:val="24"/>
          <w:szCs w:val="24"/>
        </w:rPr>
        <w:t>SUBJECT:</w:t>
      </w:r>
      <w:r>
        <w:rPr>
          <w:rFonts w:ascii="Times New Roman" w:hAnsi="Times New Roman" w:cs="Times New Roman"/>
          <w:b/>
          <w:sz w:val="24"/>
          <w:szCs w:val="24"/>
        </w:rPr>
        <w:tab/>
      </w:r>
      <w:r w:rsidR="00CC6876">
        <w:rPr>
          <w:rFonts w:ascii="Times New Roman" w:hAnsi="Times New Roman" w:cs="Times New Roman"/>
          <w:sz w:val="24"/>
          <w:szCs w:val="24"/>
        </w:rPr>
        <w:t>N</w:t>
      </w:r>
      <w:r w:rsidRPr="00CC6876" w:rsidR="00CC6876">
        <w:rPr>
          <w:rFonts w:ascii="Times New Roman" w:hAnsi="Times New Roman" w:cs="Times New Roman"/>
          <w:sz w:val="24"/>
          <w:szCs w:val="24"/>
        </w:rPr>
        <w:t>onsubstantive</w:t>
      </w:r>
      <w:r w:rsidRPr="00447A24" w:rsidR="00CC6876">
        <w:rPr>
          <w:rFonts w:ascii="Times New Roman" w:hAnsi="Times New Roman" w:cs="Times New Roman"/>
          <w:sz w:val="24"/>
          <w:szCs w:val="24"/>
        </w:rPr>
        <w:t xml:space="preserve"> </w:t>
      </w:r>
      <w:r w:rsidR="00447A24">
        <w:rPr>
          <w:rFonts w:ascii="Times New Roman" w:hAnsi="Times New Roman" w:cs="Times New Roman"/>
          <w:sz w:val="24"/>
          <w:szCs w:val="24"/>
        </w:rPr>
        <w:t>c</w:t>
      </w:r>
      <w:r w:rsidRPr="00447A24" w:rsidR="00CC6876">
        <w:rPr>
          <w:rFonts w:ascii="Times New Roman" w:hAnsi="Times New Roman" w:cs="Times New Roman"/>
          <w:sz w:val="24"/>
          <w:szCs w:val="24"/>
        </w:rPr>
        <w:t xml:space="preserve">hange request </w:t>
      </w:r>
      <w:r w:rsidR="00F76E8C">
        <w:rPr>
          <w:rFonts w:ascii="Times New Roman" w:hAnsi="Times New Roman" w:cs="Times New Roman"/>
          <w:sz w:val="24"/>
          <w:szCs w:val="24"/>
        </w:rPr>
        <w:t xml:space="preserve">to the </w:t>
      </w:r>
      <w:r w:rsidR="00DD5029">
        <w:rPr>
          <w:rFonts w:ascii="Times New Roman" w:hAnsi="Times New Roman" w:cs="Times New Roman"/>
          <w:sz w:val="24"/>
          <w:szCs w:val="24"/>
        </w:rPr>
        <w:t>National Prisoner Statistics program</w:t>
      </w:r>
      <w:r w:rsidR="00CC6876">
        <w:rPr>
          <w:rFonts w:ascii="Times New Roman" w:hAnsi="Times New Roman" w:cs="Times New Roman"/>
          <w:sz w:val="24"/>
          <w:szCs w:val="24"/>
        </w:rPr>
        <w:t xml:space="preserve">: </w:t>
      </w:r>
      <w:r w:rsidRPr="00CC6876" w:rsidR="00CC6876">
        <w:rPr>
          <w:rFonts w:ascii="Times New Roman" w:hAnsi="Times New Roman" w:cs="Times New Roman"/>
          <w:sz w:val="24"/>
          <w:szCs w:val="24"/>
        </w:rPr>
        <w:t>OMB Control No: 1121-0</w:t>
      </w:r>
      <w:r w:rsidR="00F766E3">
        <w:rPr>
          <w:rFonts w:ascii="Times New Roman" w:hAnsi="Times New Roman" w:cs="Times New Roman"/>
          <w:sz w:val="24"/>
          <w:szCs w:val="24"/>
        </w:rPr>
        <w:t xml:space="preserve">102 (exp. </w:t>
      </w:r>
      <w:r w:rsidR="00D81F55">
        <w:rPr>
          <w:rFonts w:ascii="Times New Roman" w:hAnsi="Times New Roman" w:cs="Times New Roman"/>
          <w:sz w:val="24"/>
          <w:szCs w:val="24"/>
        </w:rPr>
        <w:t>0</w:t>
      </w:r>
      <w:r w:rsidR="00F766E3">
        <w:rPr>
          <w:rFonts w:ascii="Times New Roman" w:hAnsi="Times New Roman" w:cs="Times New Roman"/>
          <w:sz w:val="24"/>
          <w:szCs w:val="24"/>
        </w:rPr>
        <w:t>1/2023)</w:t>
      </w:r>
    </w:p>
    <w:p w:rsidR="000B14DA" w:rsidP="000B14DA" w:rsidRDefault="000B14DA" w14:paraId="67BD9374" w14:textId="77777777">
      <w:pPr>
        <w:pStyle w:val="NoSpacing"/>
        <w:rPr>
          <w:rFonts w:ascii="Times New Roman" w:hAnsi="Times New Roman" w:cs="Times New Roman"/>
          <w:sz w:val="24"/>
          <w:szCs w:val="24"/>
        </w:rPr>
      </w:pPr>
    </w:p>
    <w:p w:rsidR="004053E3" w:rsidP="004053E3" w:rsidRDefault="004053E3" w14:paraId="6ECEA706" w14:textId="20F3C17A">
      <w:pPr>
        <w:pStyle w:val="NoSpacing"/>
        <w:rPr>
          <w:rFonts w:ascii="Times New Roman" w:hAnsi="Times New Roman" w:cs="Times New Roman"/>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D7A61">
        <w:rPr>
          <w:rFonts w:ascii="Times New Roman" w:hAnsi="Times New Roman" w:cs="Times New Roman"/>
          <w:sz w:val="24"/>
          <w:szCs w:val="24"/>
        </w:rPr>
        <w:t>July 28</w:t>
      </w:r>
      <w:r w:rsidR="00393573">
        <w:rPr>
          <w:rFonts w:ascii="Times New Roman" w:hAnsi="Times New Roman" w:cs="Times New Roman"/>
          <w:sz w:val="24"/>
          <w:szCs w:val="24"/>
        </w:rPr>
        <w:t>, 2021</w:t>
      </w:r>
    </w:p>
    <w:p w:rsidR="000B14DA" w:rsidP="000B14DA" w:rsidRDefault="000B14DA" w14:paraId="08EA81E0" w14:textId="77777777">
      <w:pPr>
        <w:pStyle w:val="NoSpacing"/>
        <w:rPr>
          <w:rFonts w:ascii="Times New Roman" w:hAnsi="Times New Roman" w:cs="Times New Roman"/>
          <w:sz w:val="24"/>
          <w:szCs w:val="24"/>
        </w:rPr>
      </w:pPr>
    </w:p>
    <w:p w:rsidR="00136281" w:rsidP="000B14DA" w:rsidRDefault="00136281" w14:paraId="01FBE567" w14:textId="77777777">
      <w:pPr>
        <w:pStyle w:val="NoSpacing"/>
        <w:rPr>
          <w:rFonts w:ascii="Times New Roman" w:hAnsi="Times New Roman" w:cs="Times New Roman"/>
          <w:sz w:val="24"/>
          <w:szCs w:val="24"/>
        </w:rPr>
      </w:pPr>
    </w:p>
    <w:p w:rsidR="00D81F55" w:rsidP="005F42DE" w:rsidRDefault="00BE74AA" w14:paraId="3662D603" w14:textId="062BA96C">
      <w:pPr>
        <w:rPr>
          <w:rFonts w:cs="Times New Roman"/>
        </w:rPr>
      </w:pPr>
      <w:r>
        <w:rPr>
          <w:rFonts w:cs="Times New Roman"/>
        </w:rPr>
        <w:t xml:space="preserve">The Bureau of Justice Statistics (BJS) is requesting a </w:t>
      </w:r>
      <w:proofErr w:type="spellStart"/>
      <w:r>
        <w:rPr>
          <w:rFonts w:cs="Times New Roman"/>
        </w:rPr>
        <w:t>n</w:t>
      </w:r>
      <w:r w:rsidRPr="00F76A56">
        <w:rPr>
          <w:rFonts w:cs="Times New Roman"/>
        </w:rPr>
        <w:t>onsubstantive</w:t>
      </w:r>
      <w:proofErr w:type="spellEnd"/>
      <w:r w:rsidRPr="00F76A56">
        <w:rPr>
          <w:rFonts w:cs="Times New Roman"/>
        </w:rPr>
        <w:t xml:space="preserve"> </w:t>
      </w:r>
      <w:r>
        <w:rPr>
          <w:rFonts w:cs="Times New Roman"/>
        </w:rPr>
        <w:t>c</w:t>
      </w:r>
      <w:r w:rsidRPr="00F76A56">
        <w:rPr>
          <w:rFonts w:cs="Times New Roman"/>
        </w:rPr>
        <w:t xml:space="preserve">hange </w:t>
      </w:r>
      <w:r w:rsidR="009319A7">
        <w:rPr>
          <w:rFonts w:cs="Times New Roman"/>
        </w:rPr>
        <w:t xml:space="preserve">to </w:t>
      </w:r>
      <w:r w:rsidR="00D81F55">
        <w:rPr>
          <w:rFonts w:cs="Times New Roman"/>
        </w:rPr>
        <w:t>the data collection form National Prisoner Statistics program (</w:t>
      </w:r>
      <w:r w:rsidRPr="001835F2">
        <w:rPr>
          <w:rFonts w:cs="Times New Roman"/>
        </w:rPr>
        <w:t>OMB Control No: 1121-0</w:t>
      </w:r>
      <w:r w:rsidR="00D81F55">
        <w:rPr>
          <w:rFonts w:cs="Times New Roman"/>
        </w:rPr>
        <w:t>102</w:t>
      </w:r>
      <w:r w:rsidR="00255D28">
        <w:rPr>
          <w:rFonts w:cs="Times New Roman"/>
        </w:rPr>
        <w:t>,</w:t>
      </w:r>
      <w:r w:rsidR="00F5459A">
        <w:rPr>
          <w:rFonts w:cs="Times New Roman"/>
        </w:rPr>
        <w:t xml:space="preserve"> </w:t>
      </w:r>
      <w:r w:rsidR="005F42DE">
        <w:rPr>
          <w:rFonts w:cs="Times New Roman"/>
        </w:rPr>
        <w:t>expiration</w:t>
      </w:r>
      <w:r w:rsidR="00F5459A">
        <w:rPr>
          <w:rFonts w:cs="Times New Roman"/>
        </w:rPr>
        <w:t xml:space="preserve"> </w:t>
      </w:r>
      <w:r w:rsidRPr="00024ED7" w:rsidR="00024ED7">
        <w:rPr>
          <w:rFonts w:cs="Times New Roman"/>
        </w:rPr>
        <w:t>01/</w:t>
      </w:r>
      <w:r w:rsidR="00D81F55">
        <w:rPr>
          <w:rFonts w:cs="Times New Roman"/>
        </w:rPr>
        <w:t xml:space="preserve">2023). </w:t>
      </w:r>
      <w:r w:rsidR="00996BBA">
        <w:rPr>
          <w:rFonts w:cs="Times New Roman"/>
        </w:rPr>
        <w:t xml:space="preserve">BJS is </w:t>
      </w:r>
      <w:r w:rsidR="00E6360A">
        <w:rPr>
          <w:rFonts w:cs="Times New Roman"/>
        </w:rPr>
        <w:t xml:space="preserve">proposing to remove </w:t>
      </w:r>
      <w:r w:rsidR="001B5765">
        <w:rPr>
          <w:rFonts w:cs="Times New Roman"/>
        </w:rPr>
        <w:t>several questions on the</w:t>
      </w:r>
      <w:r w:rsidR="00D81F55">
        <w:rPr>
          <w:rFonts w:cs="Times New Roman"/>
        </w:rPr>
        <w:t xml:space="preserve"> </w:t>
      </w:r>
      <w:r w:rsidR="00996BBA">
        <w:rPr>
          <w:rFonts w:cs="Times New Roman"/>
        </w:rPr>
        <w:t xml:space="preserve">citizenship </w:t>
      </w:r>
      <w:r w:rsidR="00D81F55">
        <w:rPr>
          <w:rFonts w:cs="Times New Roman"/>
        </w:rPr>
        <w:t xml:space="preserve">of prisoners in the custody of state/federally or </w:t>
      </w:r>
      <w:proofErr w:type="gramStart"/>
      <w:r w:rsidR="00D81F55">
        <w:rPr>
          <w:rFonts w:cs="Times New Roman"/>
        </w:rPr>
        <w:t>privately operated</w:t>
      </w:r>
      <w:proofErr w:type="gramEnd"/>
      <w:r w:rsidR="00447A24">
        <w:rPr>
          <w:rFonts w:cs="Times New Roman"/>
        </w:rPr>
        <w:t xml:space="preserve"> </w:t>
      </w:r>
      <w:r w:rsidR="00D81F55">
        <w:rPr>
          <w:rFonts w:cs="Times New Roman"/>
        </w:rPr>
        <w:t>facilities</w:t>
      </w:r>
      <w:r w:rsidR="001B5765">
        <w:rPr>
          <w:rFonts w:cs="Times New Roman"/>
        </w:rPr>
        <w:t xml:space="preserve"> that were recently added</w:t>
      </w:r>
      <w:r w:rsidR="00996BBA">
        <w:rPr>
          <w:rFonts w:cs="Times New Roman"/>
        </w:rPr>
        <w:t xml:space="preserve">. </w:t>
      </w:r>
      <w:r w:rsidR="001B5765">
        <w:rPr>
          <w:rFonts w:cs="Times New Roman"/>
        </w:rPr>
        <w:t>The questions have confused respondents, despite OMB-approved changes in 2020 to clarify the concepts, and the resulting data are not comparable across states without significant analysis</w:t>
      </w:r>
      <w:r w:rsidR="00D81F55">
        <w:rPr>
          <w:rFonts w:cs="Times New Roman"/>
        </w:rPr>
        <w:t>.</w:t>
      </w:r>
      <w:r w:rsidR="001B5765">
        <w:rPr>
          <w:rFonts w:cs="Times New Roman"/>
        </w:rPr>
        <w:t xml:space="preserve"> BJS would like to return to the form of the question asked on NPS-1B forms </w:t>
      </w:r>
      <w:r w:rsidR="004764EC">
        <w:rPr>
          <w:rFonts w:cs="Times New Roman"/>
        </w:rPr>
        <w:t>prior to 201</w:t>
      </w:r>
      <w:r w:rsidR="00173790">
        <w:rPr>
          <w:rFonts w:cs="Times New Roman"/>
        </w:rPr>
        <w:t>7</w:t>
      </w:r>
      <w:r w:rsidR="002B5FE2">
        <w:rPr>
          <w:rFonts w:cs="Times New Roman"/>
        </w:rPr>
        <w:t>, with slight modifications</w:t>
      </w:r>
      <w:r w:rsidR="004764EC">
        <w:rPr>
          <w:rFonts w:cs="Times New Roman"/>
        </w:rPr>
        <w:t>.</w:t>
      </w:r>
    </w:p>
    <w:p w:rsidR="00D81F55" w:rsidP="005F42DE" w:rsidRDefault="00D81F55" w14:paraId="3C4450E3" w14:textId="77777777">
      <w:pPr>
        <w:rPr>
          <w:rFonts w:cs="Times New Roman"/>
        </w:rPr>
      </w:pPr>
    </w:p>
    <w:p w:rsidR="00F76E8C" w:rsidP="005F42DE" w:rsidRDefault="009A1A47" w14:paraId="5F6863CC" w14:textId="00C73F62">
      <w:pPr>
        <w:rPr>
          <w:rFonts w:cs="Times New Roman"/>
        </w:rPr>
      </w:pPr>
      <w:r w:rsidRPr="002B5FE2">
        <w:rPr>
          <w:rFonts w:cs="Times New Roman"/>
        </w:rPr>
        <w:t xml:space="preserve">In </w:t>
      </w:r>
      <w:r w:rsidRPr="002B5FE2" w:rsidR="00996BBA">
        <w:rPr>
          <w:rFonts w:cs="Times New Roman"/>
        </w:rPr>
        <w:t>November</w:t>
      </w:r>
      <w:r w:rsidRPr="002B5FE2">
        <w:rPr>
          <w:rFonts w:cs="Times New Roman"/>
        </w:rPr>
        <w:t xml:space="preserve"> 2019</w:t>
      </w:r>
      <w:r w:rsidRPr="002B5FE2" w:rsidR="00996BBA">
        <w:rPr>
          <w:rFonts w:cs="Times New Roman"/>
        </w:rPr>
        <w:t xml:space="preserve">, BJS submitted a request to renew, with change, the NPS collection through January 2023. </w:t>
      </w:r>
      <w:r w:rsidRPr="002B5FE2" w:rsidR="00F46364">
        <w:rPr>
          <w:rFonts w:cs="Times New Roman"/>
        </w:rPr>
        <w:t xml:space="preserve">BJS sought to better understand the measurement of citizenship among prisoners by asking respondents to report both the number of U.S. citizens and non-U.S. citizens. BJS intended </w:t>
      </w:r>
      <w:r w:rsidRPr="002B5FE2" w:rsidR="0095762F">
        <w:rPr>
          <w:rFonts w:cs="Times New Roman"/>
        </w:rPr>
        <w:t xml:space="preserve">for respondents to exclude prisoners of unknown citizenship from their counts. </w:t>
      </w:r>
      <w:r w:rsidRPr="002B5FE2" w:rsidR="00996BBA">
        <w:rPr>
          <w:rFonts w:cs="Times New Roman"/>
        </w:rPr>
        <w:t>However, r</w:t>
      </w:r>
      <w:r w:rsidRPr="002B5FE2" w:rsidR="0095762F">
        <w:rPr>
          <w:rFonts w:cs="Times New Roman"/>
        </w:rPr>
        <w:t>esults from the data collected during 20</w:t>
      </w:r>
      <w:r w:rsidRPr="002B5FE2" w:rsidR="002528D9">
        <w:rPr>
          <w:rFonts w:cs="Times New Roman"/>
        </w:rPr>
        <w:t>19</w:t>
      </w:r>
      <w:r w:rsidRPr="002B5FE2" w:rsidR="0095762F">
        <w:rPr>
          <w:rFonts w:cs="Times New Roman"/>
        </w:rPr>
        <w:t xml:space="preserve"> suggest that multiple states assumed that prisoners of unknown citizenship were U.S. citizens and included them in that count.</w:t>
      </w:r>
      <w:r w:rsidR="0095762F">
        <w:rPr>
          <w:rFonts w:cs="Times New Roman"/>
        </w:rPr>
        <w:t xml:space="preserve"> </w:t>
      </w:r>
    </w:p>
    <w:p w:rsidR="00D1706A" w:rsidP="005F42DE" w:rsidRDefault="00D1706A" w14:paraId="7B119CFC" w14:textId="6DC072E5">
      <w:pPr>
        <w:rPr>
          <w:rFonts w:cs="Times New Roman"/>
        </w:rPr>
      </w:pPr>
    </w:p>
    <w:p w:rsidRPr="00904843" w:rsidR="00D1706A" w:rsidP="005F42DE" w:rsidRDefault="002B5FE2" w14:paraId="0B04A512" w14:textId="5B909F4B">
      <w:pPr>
        <w:rPr>
          <w:rFonts w:cs="Times New Roman"/>
        </w:rPr>
      </w:pPr>
      <w:r>
        <w:rPr>
          <w:rFonts w:cs="Times New Roman"/>
        </w:rPr>
        <w:t xml:space="preserve">In October 2020, BJS submitted a </w:t>
      </w:r>
      <w:proofErr w:type="spellStart"/>
      <w:r>
        <w:rPr>
          <w:rFonts w:cs="Times New Roman"/>
        </w:rPr>
        <w:t>nonsubstantive</w:t>
      </w:r>
      <w:proofErr w:type="spellEnd"/>
      <w:r>
        <w:rPr>
          <w:rFonts w:cs="Times New Roman"/>
        </w:rPr>
        <w:t xml:space="preserve"> change request memo to OMB to add a box that captured the number of prisoners of unknown citizenship</w:t>
      </w:r>
      <w:r w:rsidR="002716DA">
        <w:rPr>
          <w:rFonts w:cs="Times New Roman"/>
        </w:rPr>
        <w:t xml:space="preserve"> (Figure 1, question 12a)</w:t>
      </w:r>
      <w:r>
        <w:rPr>
          <w:rFonts w:cs="Times New Roman"/>
        </w:rPr>
        <w:t>.</w:t>
      </w:r>
      <w:r w:rsidR="00B641B5">
        <w:rPr>
          <w:rFonts w:cs="Times New Roman"/>
        </w:rPr>
        <w:t xml:space="preserve"> </w:t>
      </w:r>
      <w:r w:rsidR="005E58D3">
        <w:rPr>
          <w:rFonts w:cs="Times New Roman"/>
        </w:rPr>
        <w:t>The sentence-length and sex breakdown of U.S. citizens and non-U.S. citizens remained the same</w:t>
      </w:r>
      <w:r w:rsidR="00F711A1">
        <w:rPr>
          <w:rFonts w:cs="Times New Roman"/>
        </w:rPr>
        <w:t xml:space="preserve"> (Figure 1</w:t>
      </w:r>
      <w:r w:rsidR="002716DA">
        <w:rPr>
          <w:rFonts w:cs="Times New Roman"/>
        </w:rPr>
        <w:t>, questions 12b and 12c</w:t>
      </w:r>
      <w:r w:rsidR="00F711A1">
        <w:rPr>
          <w:rFonts w:cs="Times New Roman"/>
        </w:rPr>
        <w:t>)</w:t>
      </w:r>
      <w:r w:rsidR="005E58D3">
        <w:rPr>
          <w:rFonts w:cs="Times New Roman"/>
        </w:rPr>
        <w:t xml:space="preserve">. </w:t>
      </w:r>
      <w:r w:rsidR="00DF151E">
        <w:rPr>
          <w:rFonts w:cs="Times New Roman"/>
        </w:rPr>
        <w:t xml:space="preserve">The addition of the unsentenced non-citizen counts </w:t>
      </w:r>
      <w:r w:rsidR="005E58D3">
        <w:rPr>
          <w:rFonts w:cs="Times New Roman"/>
        </w:rPr>
        <w:t xml:space="preserve">proved useful, since it allowed BJS to </w:t>
      </w:r>
      <w:r w:rsidR="00DF151E">
        <w:rPr>
          <w:rFonts w:cs="Times New Roman"/>
        </w:rPr>
        <w:t xml:space="preserve">sum the three subpopulations (U.S. citizens, non-U.S. citizens, and prisoners of unknown citizenship) to confirm that respondents were providing counts of </w:t>
      </w:r>
      <w:r w:rsidR="00DF151E">
        <w:rPr>
          <w:rFonts w:cs="Times New Roman"/>
        </w:rPr>
        <w:lastRenderedPageBreak/>
        <w:t xml:space="preserve">persons </w:t>
      </w:r>
      <w:r w:rsidR="0072196C">
        <w:rPr>
          <w:rFonts w:cs="Times New Roman"/>
        </w:rPr>
        <w:t xml:space="preserve">in their physical custody and </w:t>
      </w:r>
      <w:r w:rsidR="002716DA">
        <w:rPr>
          <w:rFonts w:cs="Times New Roman"/>
        </w:rPr>
        <w:t xml:space="preserve">held in private prisons. </w:t>
      </w:r>
      <w:r w:rsidR="00904843">
        <w:rPr>
          <w:rFonts w:cs="Times New Roman"/>
        </w:rPr>
        <w:t xml:space="preserve">Because the percent of non-U.S. citizens in each jurisdictions’ prison population is a statistic of interest published annually in BJS’s </w:t>
      </w:r>
      <w:r w:rsidR="00904843">
        <w:rPr>
          <w:rFonts w:cs="Times New Roman"/>
          <w:i/>
        </w:rPr>
        <w:t>Prisoners</w:t>
      </w:r>
      <w:r w:rsidR="00904843">
        <w:rPr>
          <w:rFonts w:cs="Times New Roman"/>
        </w:rPr>
        <w:t xml:space="preserve"> reports, it is important to use the correct denominator, particularly for states that house a portion of their prisoners in local jails, whic</w:t>
      </w:r>
      <w:r w:rsidR="00141881">
        <w:rPr>
          <w:rFonts w:cs="Times New Roman"/>
        </w:rPr>
        <w:t>h are not intended to be included in the NPS-1B citizenship count.</w:t>
      </w:r>
    </w:p>
    <w:p w:rsidR="00753E7E" w:rsidP="005F42DE" w:rsidRDefault="00753E7E" w14:paraId="4C7225B5" w14:textId="06DEE9CD">
      <w:pPr>
        <w:rPr>
          <w:rFonts w:cs="Times New Roman"/>
        </w:rPr>
      </w:pPr>
    </w:p>
    <w:p w:rsidR="00F711A1" w:rsidP="005F42DE" w:rsidRDefault="00F711A1" w14:paraId="30BC0735" w14:textId="64827600">
      <w:pPr>
        <w:rPr>
          <w:rFonts w:cs="Times New Roman"/>
        </w:rPr>
      </w:pPr>
      <w:r>
        <w:rPr>
          <w:rFonts w:cs="Times New Roman"/>
        </w:rPr>
        <w:t xml:space="preserve">Figure 1. </w:t>
      </w:r>
      <w:r w:rsidR="0058068E">
        <w:rPr>
          <w:rFonts w:cs="Times New Roman"/>
        </w:rPr>
        <w:t xml:space="preserve">2020 </w:t>
      </w:r>
      <w:r>
        <w:rPr>
          <w:rFonts w:cs="Times New Roman"/>
        </w:rPr>
        <w:t>NPS-1B citizenship questions</w:t>
      </w:r>
    </w:p>
    <w:p w:rsidR="002716DA" w:rsidP="005F42DE" w:rsidRDefault="002716DA" w14:paraId="7BF5C59F" w14:textId="77777777">
      <w:pPr>
        <w:rPr>
          <w:rFonts w:cs="Times New Roman"/>
        </w:rPr>
      </w:pPr>
    </w:p>
    <w:p w:rsidR="009A165C" w:rsidP="005F42DE" w:rsidRDefault="00F711A1" w14:paraId="7814F704" w14:textId="445E1873">
      <w:pPr>
        <w:rPr>
          <w:rFonts w:cs="Times New Roman"/>
        </w:rPr>
      </w:pPr>
      <w:r>
        <w:rPr>
          <w:noProof/>
        </w:rPr>
        <w:drawing>
          <wp:inline distT="0" distB="0" distL="0" distR="0" wp14:anchorId="68DCBEA1" wp14:editId="778A11EF">
            <wp:extent cx="306705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67050" cy="2286000"/>
                    </a:xfrm>
                    <a:prstGeom prst="rect">
                      <a:avLst/>
                    </a:prstGeom>
                  </pic:spPr>
                </pic:pic>
              </a:graphicData>
            </a:graphic>
          </wp:inline>
        </w:drawing>
      </w:r>
    </w:p>
    <w:p w:rsidR="00F76E8C" w:rsidP="005F42DE" w:rsidRDefault="00F711A1" w14:paraId="7B677DAB" w14:textId="3DBCC4AB">
      <w:pPr>
        <w:rPr>
          <w:rFonts w:cs="Times New Roman"/>
        </w:rPr>
      </w:pPr>
      <w:r>
        <w:rPr>
          <w:noProof/>
        </w:rPr>
        <w:drawing>
          <wp:inline distT="0" distB="0" distL="0" distR="0" wp14:anchorId="77897870" wp14:editId="6FDE49A9">
            <wp:extent cx="3067050" cy="2343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67050" cy="2343150"/>
                    </a:xfrm>
                    <a:prstGeom prst="rect">
                      <a:avLst/>
                    </a:prstGeom>
                  </pic:spPr>
                </pic:pic>
              </a:graphicData>
            </a:graphic>
          </wp:inline>
        </w:drawing>
      </w:r>
    </w:p>
    <w:p w:rsidR="00F711A1" w:rsidP="005F42DE" w:rsidRDefault="00F711A1" w14:paraId="0DD199BC" w14:textId="5A733AA8">
      <w:pPr>
        <w:rPr>
          <w:rFonts w:cs="Times New Roman"/>
        </w:rPr>
      </w:pPr>
    </w:p>
    <w:p w:rsidR="00B94A75" w:rsidP="005F42DE" w:rsidRDefault="00D87417" w14:paraId="1ACBB2E9" w14:textId="76D74BD8">
      <w:pPr>
        <w:rPr>
          <w:rFonts w:cs="Times New Roman"/>
        </w:rPr>
      </w:pPr>
      <w:r>
        <w:rPr>
          <w:rFonts w:cs="Times New Roman"/>
        </w:rPr>
        <w:t>D</w:t>
      </w:r>
      <w:r w:rsidR="008D1228">
        <w:rPr>
          <w:rFonts w:cs="Times New Roman"/>
        </w:rPr>
        <w:t xml:space="preserve">espite clear direction to base the counts of U.S. citizens, non-U.S. citizens, and prisoners of unknown citizenship on the number of prisoners in the jurisdiction’s physical custody </w:t>
      </w:r>
      <w:r w:rsidR="002716DA">
        <w:rPr>
          <w:rFonts w:cs="Times New Roman"/>
        </w:rPr>
        <w:t>and</w:t>
      </w:r>
      <w:r w:rsidR="008D1228">
        <w:rPr>
          <w:rFonts w:cs="Times New Roman"/>
        </w:rPr>
        <w:t xml:space="preserve"> private prisons, the 2020 results</w:t>
      </w:r>
      <w:r w:rsidR="00097E73">
        <w:rPr>
          <w:rFonts w:cs="Times New Roman"/>
        </w:rPr>
        <w:t xml:space="preserve"> showed that only</w:t>
      </w:r>
      <w:r w:rsidR="002D351D">
        <w:rPr>
          <w:rFonts w:cs="Times New Roman"/>
        </w:rPr>
        <w:t xml:space="preserve"> 19 </w:t>
      </w:r>
      <w:r w:rsidR="007A4C17">
        <w:rPr>
          <w:rFonts w:cs="Times New Roman"/>
        </w:rPr>
        <w:t xml:space="preserve">respondents followed these instructions. Thirteen states based their citizenship statistics on their jurisdiction population count (legal authority, so they included persons held in </w:t>
      </w:r>
      <w:r w:rsidR="00141881">
        <w:rPr>
          <w:rFonts w:cs="Times New Roman"/>
        </w:rPr>
        <w:t xml:space="preserve">local jails as well as </w:t>
      </w:r>
      <w:r w:rsidR="007A4C17">
        <w:rPr>
          <w:rFonts w:cs="Times New Roman"/>
        </w:rPr>
        <w:t>other state prisons</w:t>
      </w:r>
      <w:r w:rsidR="00141881">
        <w:rPr>
          <w:rFonts w:cs="Times New Roman"/>
        </w:rPr>
        <w:t>)</w:t>
      </w:r>
      <w:r w:rsidR="007A4C17">
        <w:rPr>
          <w:rFonts w:cs="Times New Roman"/>
        </w:rPr>
        <w:t xml:space="preserve">, and six other states reported citizenship statistics based on their reported physical custody count (not including persons in private prisons). </w:t>
      </w:r>
      <w:r w:rsidR="00843913">
        <w:rPr>
          <w:rFonts w:cs="Times New Roman"/>
        </w:rPr>
        <w:t xml:space="preserve">Six used some population count that did not appear to be based on prisoners either in physical custody or under legal authority, including two states that reported total populations exceeding the number of prisoners they report in their jurisdiction. </w:t>
      </w:r>
    </w:p>
    <w:p w:rsidR="00B94A75" w:rsidP="005F42DE" w:rsidRDefault="00B94A75" w14:paraId="4949E67E" w14:textId="77777777">
      <w:pPr>
        <w:rPr>
          <w:rFonts w:cs="Times New Roman"/>
        </w:rPr>
      </w:pPr>
    </w:p>
    <w:p w:rsidR="00F711A1" w:rsidP="005F42DE" w:rsidRDefault="00D87417" w14:paraId="119E28E8" w14:textId="3C8594FB">
      <w:pPr>
        <w:rPr>
          <w:rFonts w:cs="Times New Roman"/>
        </w:rPr>
      </w:pPr>
      <w:r>
        <w:rPr>
          <w:rFonts w:cs="Times New Roman"/>
        </w:rPr>
        <w:lastRenderedPageBreak/>
        <w:t>Additionally</w:t>
      </w:r>
      <w:r w:rsidR="00843913">
        <w:rPr>
          <w:rFonts w:cs="Times New Roman"/>
        </w:rPr>
        <w:t>, five states refused to provide citizenship statistics</w:t>
      </w:r>
      <w:r w:rsidR="00F4484E">
        <w:rPr>
          <w:rFonts w:cs="Times New Roman"/>
        </w:rPr>
        <w:t xml:space="preserve"> in 2020</w:t>
      </w:r>
      <w:r w:rsidR="00843913">
        <w:rPr>
          <w:rFonts w:cs="Times New Roman"/>
        </w:rPr>
        <w:t xml:space="preserve">, </w:t>
      </w:r>
      <w:r w:rsidR="009C3983">
        <w:rPr>
          <w:rFonts w:cs="Times New Roman"/>
        </w:rPr>
        <w:t>including California</w:t>
      </w:r>
      <w:r w:rsidR="00F4484E">
        <w:rPr>
          <w:rFonts w:cs="Times New Roman"/>
        </w:rPr>
        <w:t>.</w:t>
      </w:r>
      <w:r w:rsidR="00037EFB">
        <w:rPr>
          <w:rFonts w:cs="Times New Roman"/>
        </w:rPr>
        <w:t xml:space="preserve"> The most recent year California reported non-citizen data was 2012, when it accounted for 16% of the total number of non-U.S. citizens held in state and federal prison, </w:t>
      </w:r>
      <w:r w:rsidR="00CA26DE">
        <w:rPr>
          <w:rFonts w:cs="Times New Roman"/>
        </w:rPr>
        <w:t>and almost twice the number of non-U.S. citizens as held in Texas</w:t>
      </w:r>
      <w:r>
        <w:rPr>
          <w:rFonts w:cs="Times New Roman"/>
        </w:rPr>
        <w:t>, the state with the next-highest number of non-U.S. citizens held</w:t>
      </w:r>
      <w:r w:rsidR="00CA26DE">
        <w:rPr>
          <w:rFonts w:cs="Times New Roman"/>
        </w:rPr>
        <w:t>.</w:t>
      </w:r>
      <w:r w:rsidR="00F4484E">
        <w:rPr>
          <w:rFonts w:cs="Times New Roman"/>
        </w:rPr>
        <w:t xml:space="preserve"> </w:t>
      </w:r>
      <w:r w:rsidR="009C3983">
        <w:rPr>
          <w:rFonts w:cs="Times New Roman"/>
        </w:rPr>
        <w:t>An</w:t>
      </w:r>
      <w:r w:rsidR="00843913">
        <w:rPr>
          <w:rFonts w:cs="Times New Roman"/>
        </w:rPr>
        <w:t xml:space="preserve"> additional two states indicated that they would not report </w:t>
      </w:r>
      <w:r w:rsidR="00CA26DE">
        <w:rPr>
          <w:rFonts w:cs="Times New Roman"/>
        </w:rPr>
        <w:t>citizenship</w:t>
      </w:r>
      <w:r w:rsidR="00843913">
        <w:rPr>
          <w:rFonts w:cs="Times New Roman"/>
        </w:rPr>
        <w:t xml:space="preserve"> counts </w:t>
      </w:r>
      <w:r w:rsidR="00CA26DE">
        <w:rPr>
          <w:rFonts w:cs="Times New Roman"/>
        </w:rPr>
        <w:t xml:space="preserve">to the NPS-1B collection </w:t>
      </w:r>
      <w:r w:rsidR="00843913">
        <w:rPr>
          <w:rFonts w:cs="Times New Roman"/>
        </w:rPr>
        <w:t>in 2021</w:t>
      </w:r>
      <w:r w:rsidR="00CA26DE">
        <w:rPr>
          <w:rFonts w:cs="Times New Roman"/>
        </w:rPr>
        <w:t>, and t</w:t>
      </w:r>
      <w:r w:rsidR="00B94A75">
        <w:rPr>
          <w:rFonts w:cs="Times New Roman"/>
        </w:rPr>
        <w:t xml:space="preserve">hree others complained about the additional burden imposed </w:t>
      </w:r>
      <w:r w:rsidR="0034547D">
        <w:rPr>
          <w:rFonts w:cs="Times New Roman"/>
        </w:rPr>
        <w:t>by requesting sentence length breakdowns of citizens and non-citizens.</w:t>
      </w:r>
    </w:p>
    <w:p w:rsidR="00843913" w:rsidP="005F42DE" w:rsidRDefault="00843913" w14:paraId="759A225A" w14:textId="25983823">
      <w:pPr>
        <w:rPr>
          <w:rFonts w:cs="Times New Roman"/>
        </w:rPr>
      </w:pPr>
    </w:p>
    <w:p w:rsidRPr="00BD58D7" w:rsidR="008352E2" w:rsidP="005F42DE" w:rsidRDefault="008352E2" w14:paraId="5BAE52BB" w14:textId="27DAA17E">
      <w:pPr>
        <w:rPr>
          <w:rFonts w:cs="Times New Roman"/>
        </w:rPr>
      </w:pPr>
      <w:r>
        <w:rPr>
          <w:rFonts w:cs="Times New Roman"/>
        </w:rPr>
        <w:t xml:space="preserve">BJS first considered adding questions to </w:t>
      </w:r>
      <w:r w:rsidR="002B5A54">
        <w:rPr>
          <w:rFonts w:cs="Times New Roman"/>
        </w:rPr>
        <w:t xml:space="preserve">the NPS-1B form to have respondents designate </w:t>
      </w:r>
      <w:r w:rsidR="00F53B74">
        <w:rPr>
          <w:rFonts w:cs="Times New Roman"/>
        </w:rPr>
        <w:t xml:space="preserve">the population count to use as a denominator, but ultimately decided that based on the burden argument, we should instead reevaluate </w:t>
      </w:r>
      <w:r w:rsidR="006279C0">
        <w:rPr>
          <w:rFonts w:cs="Times New Roman"/>
        </w:rPr>
        <w:t>all the</w:t>
      </w:r>
      <w:r w:rsidR="00F53B74">
        <w:rPr>
          <w:rFonts w:cs="Times New Roman"/>
        </w:rPr>
        <w:t xml:space="preserve"> citizenship </w:t>
      </w:r>
      <w:r w:rsidR="006279C0">
        <w:rPr>
          <w:rFonts w:cs="Times New Roman"/>
        </w:rPr>
        <w:t xml:space="preserve">questions to see if they could be </w:t>
      </w:r>
      <w:r w:rsidR="00E45EAD">
        <w:rPr>
          <w:rFonts w:cs="Times New Roman"/>
        </w:rPr>
        <w:t>altered or even removed to make the survey</w:t>
      </w:r>
      <w:r w:rsidR="006279C0">
        <w:rPr>
          <w:rFonts w:cs="Times New Roman"/>
        </w:rPr>
        <w:t xml:space="preserve"> less burdensome.</w:t>
      </w:r>
      <w:r w:rsidR="00BD58D7">
        <w:rPr>
          <w:rFonts w:cs="Times New Roman"/>
        </w:rPr>
        <w:t xml:space="preserve"> In the most recent three </w:t>
      </w:r>
      <w:r w:rsidR="00BD58D7">
        <w:rPr>
          <w:rFonts w:cs="Times New Roman"/>
          <w:i/>
        </w:rPr>
        <w:t>Prisoners</w:t>
      </w:r>
      <w:r w:rsidR="00BD58D7">
        <w:rPr>
          <w:rFonts w:cs="Times New Roman"/>
        </w:rPr>
        <w:t xml:space="preserve"> reports, BJS presented the total number of non-U.S. citizens </w:t>
      </w:r>
      <w:r w:rsidR="00040B3F">
        <w:rPr>
          <w:rFonts w:cs="Times New Roman"/>
        </w:rPr>
        <w:t xml:space="preserve">by sex </w:t>
      </w:r>
      <w:r w:rsidR="00BD58D7">
        <w:rPr>
          <w:rFonts w:cs="Times New Roman"/>
        </w:rPr>
        <w:t>for each state and the Federal Bureau of Prisons (BOP)</w:t>
      </w:r>
      <w:r w:rsidR="00040B3F">
        <w:rPr>
          <w:rFonts w:cs="Times New Roman"/>
        </w:rPr>
        <w:t>, and this same disaggregation for non-U.S. citizens who were sentenced to more than one year. The percentage of non-</w:t>
      </w:r>
      <w:r w:rsidR="00EF5E54">
        <w:rPr>
          <w:rFonts w:cs="Times New Roman"/>
        </w:rPr>
        <w:t xml:space="preserve">U.S. </w:t>
      </w:r>
      <w:r w:rsidR="00040B3F">
        <w:rPr>
          <w:rFonts w:cs="Times New Roman"/>
        </w:rPr>
        <w:t>citizens in the states’ and BOP prison populations were also published.</w:t>
      </w:r>
    </w:p>
    <w:p w:rsidR="00F53B74" w:rsidP="005F42DE" w:rsidRDefault="00F53B74" w14:paraId="1867C73A" w14:textId="77777777">
      <w:pPr>
        <w:rPr>
          <w:rFonts w:cs="Times New Roman"/>
        </w:rPr>
      </w:pPr>
    </w:p>
    <w:p w:rsidR="00843913" w:rsidP="005F42DE" w:rsidRDefault="005E7BE4" w14:paraId="621B5E4D" w14:textId="7EAF8D03">
      <w:pPr>
        <w:rPr>
          <w:rFonts w:cs="Times New Roman"/>
        </w:rPr>
      </w:pPr>
      <w:r>
        <w:rPr>
          <w:rFonts w:cs="Times New Roman"/>
        </w:rPr>
        <w:t xml:space="preserve">In </w:t>
      </w:r>
      <w:r w:rsidR="003F07F7">
        <w:rPr>
          <w:rFonts w:cs="Times New Roman"/>
        </w:rPr>
        <w:t xml:space="preserve">considering the removal of some of the citizenship questions, BJS </w:t>
      </w:r>
      <w:r>
        <w:rPr>
          <w:rFonts w:cs="Times New Roman"/>
        </w:rPr>
        <w:t>compar</w:t>
      </w:r>
      <w:r w:rsidR="003F07F7">
        <w:rPr>
          <w:rFonts w:cs="Times New Roman"/>
        </w:rPr>
        <w:t>ed</w:t>
      </w:r>
      <w:r>
        <w:rPr>
          <w:rFonts w:cs="Times New Roman"/>
        </w:rPr>
        <w:t xml:space="preserve"> the </w:t>
      </w:r>
      <w:r w:rsidR="007367BD">
        <w:rPr>
          <w:rFonts w:cs="Times New Roman"/>
        </w:rPr>
        <w:t xml:space="preserve">sentence length distribution of U.S. citizen state and federal prisoners with those of non-U.S. citizens, </w:t>
      </w:r>
      <w:r w:rsidR="003F07F7">
        <w:rPr>
          <w:rFonts w:cs="Times New Roman"/>
        </w:rPr>
        <w:t>and</w:t>
      </w:r>
      <w:r w:rsidR="007367BD">
        <w:rPr>
          <w:rFonts w:cs="Times New Roman"/>
        </w:rPr>
        <w:t xml:space="preserve"> did not find significant differences in the percentages of both groups sentenced to more than one year, sentenced to one year or less, or were unsentenced. </w:t>
      </w:r>
      <w:r w:rsidR="008722B3">
        <w:rPr>
          <w:rFonts w:cs="Times New Roman"/>
        </w:rPr>
        <w:t xml:space="preserve">There were, however, differences between </w:t>
      </w:r>
      <w:r w:rsidR="00681FC2">
        <w:rPr>
          <w:rFonts w:cs="Times New Roman"/>
        </w:rPr>
        <w:t>citizens and non-</w:t>
      </w:r>
      <w:r w:rsidR="00EF5E54">
        <w:rPr>
          <w:rFonts w:cs="Times New Roman"/>
        </w:rPr>
        <w:t xml:space="preserve">U.S. </w:t>
      </w:r>
      <w:r w:rsidR="00681FC2">
        <w:rPr>
          <w:rFonts w:cs="Times New Roman"/>
        </w:rPr>
        <w:t xml:space="preserve">citizens by sex in the state and federal prison population, </w:t>
      </w:r>
      <w:r w:rsidR="001823C9">
        <w:rPr>
          <w:rFonts w:cs="Times New Roman"/>
        </w:rPr>
        <w:t>with a smaller percentage of femal</w:t>
      </w:r>
      <w:r w:rsidR="00C969E9">
        <w:rPr>
          <w:rFonts w:cs="Times New Roman"/>
        </w:rPr>
        <w:t>e non-</w:t>
      </w:r>
      <w:r w:rsidR="00040B3F">
        <w:rPr>
          <w:rFonts w:cs="Times New Roman"/>
        </w:rPr>
        <w:t xml:space="preserve">U.S. </w:t>
      </w:r>
      <w:r w:rsidR="00C969E9">
        <w:rPr>
          <w:rFonts w:cs="Times New Roman"/>
        </w:rPr>
        <w:t xml:space="preserve">citizens imprisoned than in </w:t>
      </w:r>
      <w:r w:rsidR="00040B3F">
        <w:rPr>
          <w:rFonts w:cs="Times New Roman"/>
        </w:rPr>
        <w:t xml:space="preserve">U.S. </w:t>
      </w:r>
      <w:r w:rsidR="00C969E9">
        <w:rPr>
          <w:rFonts w:cs="Times New Roman"/>
        </w:rPr>
        <w:t>citizens.</w:t>
      </w:r>
    </w:p>
    <w:p w:rsidR="00F711A1" w:rsidP="005F42DE" w:rsidRDefault="00F711A1" w14:paraId="7B903B90" w14:textId="01530564">
      <w:pPr>
        <w:rPr>
          <w:rFonts w:cs="Times New Roman"/>
        </w:rPr>
      </w:pPr>
    </w:p>
    <w:p w:rsidR="00F4057B" w:rsidP="005F42DE" w:rsidRDefault="00C969E9" w14:paraId="69027809" w14:textId="094EE590">
      <w:pPr>
        <w:rPr>
          <w:rFonts w:cs="Times New Roman"/>
        </w:rPr>
      </w:pPr>
      <w:r>
        <w:rPr>
          <w:rFonts w:cs="Times New Roman"/>
        </w:rPr>
        <w:t xml:space="preserve">To reduce burden on respondents, BJS proposes removing the sentence length and citizenship determination questions for both U.S. citizens and non-U.S. citizens (In Figure 1, questions 12b, 12c, and 13). </w:t>
      </w:r>
      <w:r w:rsidR="005413AB">
        <w:rPr>
          <w:rFonts w:cs="Times New Roman"/>
        </w:rPr>
        <w:t>Instead, it will request counts of citizens, non-</w:t>
      </w:r>
      <w:r w:rsidR="00EF5E54">
        <w:rPr>
          <w:rFonts w:cs="Times New Roman"/>
        </w:rPr>
        <w:t xml:space="preserve">U.S. </w:t>
      </w:r>
      <w:r w:rsidR="005413AB">
        <w:rPr>
          <w:rFonts w:cs="Times New Roman"/>
        </w:rPr>
        <w:t xml:space="preserve">citizens, and prisoners of unknown citizenship by sex, and then request respondents indicate whether their counts are based on a </w:t>
      </w:r>
      <w:r w:rsidR="00354974">
        <w:rPr>
          <w:rFonts w:cs="Times New Roman"/>
        </w:rPr>
        <w:t xml:space="preserve">physical </w:t>
      </w:r>
      <w:r w:rsidR="005413AB">
        <w:rPr>
          <w:rFonts w:cs="Times New Roman"/>
        </w:rPr>
        <w:t>custody plus private prison</w:t>
      </w:r>
      <w:r w:rsidR="00354974">
        <w:rPr>
          <w:rFonts w:cs="Times New Roman"/>
        </w:rPr>
        <w:t>s population, custody only population, jurisdiction population, or something else (see Figure 2, questions 12 and 13).</w:t>
      </w:r>
      <w:r w:rsidR="0058068E">
        <w:rPr>
          <w:rFonts w:cs="Times New Roman"/>
        </w:rPr>
        <w:t xml:space="preserve"> This will allow</w:t>
      </w:r>
      <w:r w:rsidR="003F07F7">
        <w:rPr>
          <w:rFonts w:cs="Times New Roman"/>
        </w:rPr>
        <w:t xml:space="preserve"> BJS to continue to provide sex-specific counts and distributions of non-U.S. citizens imprisoned under state and federal correctional authorities. Since citizenship status is currently captured for </w:t>
      </w:r>
      <w:r w:rsidR="00955ACA">
        <w:rPr>
          <w:rFonts w:cs="Times New Roman"/>
        </w:rPr>
        <w:t xml:space="preserve">most </w:t>
      </w:r>
      <w:r w:rsidR="003F07F7">
        <w:rPr>
          <w:rFonts w:cs="Times New Roman"/>
        </w:rPr>
        <w:t>state and federal prisoners through the individual-level National Corrections Reporting Program (</w:t>
      </w:r>
      <w:r w:rsidRPr="001835F2" w:rsidR="003F07F7">
        <w:rPr>
          <w:rFonts w:cs="Times New Roman"/>
        </w:rPr>
        <w:t>OMB Control No</w:t>
      </w:r>
      <w:r w:rsidR="003F07F7">
        <w:rPr>
          <w:rFonts w:cs="Times New Roman"/>
        </w:rPr>
        <w:t xml:space="preserve"> 1121-0065</w:t>
      </w:r>
      <w:r w:rsidR="008352E2">
        <w:rPr>
          <w:rFonts w:cs="Times New Roman"/>
        </w:rPr>
        <w:t>, exp. 11/2021</w:t>
      </w:r>
      <w:r w:rsidR="003F07F7">
        <w:rPr>
          <w:rFonts w:cs="Times New Roman"/>
        </w:rPr>
        <w:t xml:space="preserve">) and the </w:t>
      </w:r>
      <w:r w:rsidR="00BD58D7">
        <w:rPr>
          <w:rFonts w:cs="Times New Roman"/>
        </w:rPr>
        <w:t>BOP</w:t>
      </w:r>
      <w:r w:rsidR="003F07F7">
        <w:rPr>
          <w:rFonts w:cs="Times New Roman"/>
        </w:rPr>
        <w:t xml:space="preserve"> data provided to BJS for the Federal Justice Statistics Program, </w:t>
      </w:r>
      <w:r w:rsidR="00955ACA">
        <w:rPr>
          <w:rFonts w:cs="Times New Roman"/>
        </w:rPr>
        <w:t>BJS should be able to recreate a sentence length distribution for both populations using alternative sources.</w:t>
      </w:r>
    </w:p>
    <w:p w:rsidR="00F4057B" w:rsidP="005F42DE" w:rsidRDefault="00F4057B" w14:paraId="5B676ADF" w14:textId="77777777">
      <w:pPr>
        <w:rPr>
          <w:rFonts w:cs="Times New Roman"/>
        </w:rPr>
      </w:pPr>
    </w:p>
    <w:p w:rsidR="00F711A1" w:rsidP="005F42DE" w:rsidRDefault="00354974" w14:paraId="1C3F3EAB" w14:textId="63EEDED9">
      <w:pPr>
        <w:rPr>
          <w:rFonts w:cs="Times New Roman"/>
        </w:rPr>
      </w:pPr>
      <w:r>
        <w:rPr>
          <w:rFonts w:cs="Times New Roman"/>
        </w:rPr>
        <w:t>Figure 2. Proposed citizenship questions for 2021 NPS-1B collection</w:t>
      </w:r>
    </w:p>
    <w:p w:rsidR="002716DA" w:rsidP="005F42DE" w:rsidRDefault="002716DA" w14:paraId="5DE80D83" w14:textId="77777777">
      <w:pPr>
        <w:rPr>
          <w:rFonts w:cs="Times New Roman"/>
        </w:rPr>
      </w:pPr>
    </w:p>
    <w:p w:rsidR="00354974" w:rsidP="005F42DE" w:rsidRDefault="001803E0" w14:paraId="2EEE1741" w14:textId="7D58959C">
      <w:pPr>
        <w:rPr>
          <w:rFonts w:cs="Times New Roman"/>
        </w:rPr>
      </w:pPr>
      <w:r>
        <w:rPr>
          <w:noProof/>
        </w:rPr>
        <w:lastRenderedPageBreak/>
        <w:drawing>
          <wp:inline distT="0" distB="0" distL="0" distR="0" wp14:anchorId="4A707330" wp14:editId="3247B851">
            <wp:extent cx="3770814" cy="287655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79918" cy="2883495"/>
                    </a:xfrm>
                    <a:prstGeom prst="rect">
                      <a:avLst/>
                    </a:prstGeom>
                  </pic:spPr>
                </pic:pic>
              </a:graphicData>
            </a:graphic>
          </wp:inline>
        </w:drawing>
      </w:r>
    </w:p>
    <w:p w:rsidR="00F711A1" w:rsidP="005F42DE" w:rsidRDefault="00F711A1" w14:paraId="4D3F012B" w14:textId="77777777">
      <w:pPr>
        <w:rPr>
          <w:rFonts w:cs="Times New Roman"/>
        </w:rPr>
      </w:pPr>
    </w:p>
    <w:p w:rsidR="00447A24" w:rsidP="005F42DE" w:rsidRDefault="004764EC" w14:paraId="5BF3D77A" w14:textId="30A15CBE">
      <w:pPr>
        <w:rPr>
          <w:rFonts w:cs="Times New Roman"/>
          <w:b/>
        </w:rPr>
      </w:pPr>
      <w:r w:rsidRPr="001C4D01">
        <w:rPr>
          <w:rFonts w:cs="Times New Roman"/>
        </w:rPr>
        <w:t xml:space="preserve">BJS anticipates that </w:t>
      </w:r>
      <w:r w:rsidR="00503F4F">
        <w:rPr>
          <w:rFonts w:cs="Times New Roman"/>
        </w:rPr>
        <w:t xml:space="preserve">with the removal of the sentence length breakdown, </w:t>
      </w:r>
      <w:r w:rsidRPr="001C4D01">
        <w:rPr>
          <w:rFonts w:cs="Times New Roman"/>
        </w:rPr>
        <w:t>there will be a 5-minute reduction in burden for each respondent to the NPS-1B</w:t>
      </w:r>
      <w:r w:rsidRPr="001C4D01" w:rsidR="004268BC">
        <w:rPr>
          <w:rFonts w:cs="Times New Roman"/>
        </w:rPr>
        <w:t>.</w:t>
      </w:r>
    </w:p>
    <w:p w:rsidR="00136281" w:rsidP="005F42DE" w:rsidRDefault="00136281" w14:paraId="761C575D" w14:textId="77777777">
      <w:pPr>
        <w:rPr>
          <w:rFonts w:cs="Times New Roman"/>
          <w:b/>
        </w:rPr>
      </w:pPr>
    </w:p>
    <w:sectPr w:rsidR="00136281" w:rsidSect="00E708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10166" w14:textId="77777777" w:rsidR="00447A24" w:rsidRDefault="00447A24" w:rsidP="00447A24">
      <w:r>
        <w:separator/>
      </w:r>
    </w:p>
  </w:endnote>
  <w:endnote w:type="continuationSeparator" w:id="0">
    <w:p w14:paraId="789B2F4D" w14:textId="77777777" w:rsidR="00447A24" w:rsidRDefault="00447A24" w:rsidP="0044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CAC7E" w14:textId="77777777" w:rsidR="00447A24" w:rsidRDefault="00447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F7E4C" w14:textId="77777777" w:rsidR="00447A24" w:rsidRDefault="00447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ADB7" w14:textId="77777777" w:rsidR="00447A24" w:rsidRDefault="00447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5B281" w14:textId="77777777" w:rsidR="00447A24" w:rsidRDefault="00447A24" w:rsidP="00447A24">
      <w:r>
        <w:separator/>
      </w:r>
    </w:p>
  </w:footnote>
  <w:footnote w:type="continuationSeparator" w:id="0">
    <w:p w14:paraId="6195A40E" w14:textId="77777777" w:rsidR="00447A24" w:rsidRDefault="00447A24" w:rsidP="00447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D1DBF" w14:textId="77777777" w:rsidR="00447A24" w:rsidRDefault="00447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7804" w14:textId="77777777" w:rsidR="00447A24" w:rsidRDefault="00447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F5D6A" w14:textId="77777777" w:rsidR="00447A24" w:rsidRDefault="00447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83D"/>
    <w:multiLevelType w:val="hybridMultilevel"/>
    <w:tmpl w:val="F6EA303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E405B09"/>
    <w:multiLevelType w:val="hybridMultilevel"/>
    <w:tmpl w:val="5EC6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D2DA6"/>
    <w:multiLevelType w:val="hybridMultilevel"/>
    <w:tmpl w:val="C7E06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AA7708"/>
    <w:multiLevelType w:val="hybridMultilevel"/>
    <w:tmpl w:val="8EE6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B69"/>
    <w:rsid w:val="0000658F"/>
    <w:rsid w:val="00024ED7"/>
    <w:rsid w:val="00037EFB"/>
    <w:rsid w:val="00040B3F"/>
    <w:rsid w:val="000726B1"/>
    <w:rsid w:val="00082CC6"/>
    <w:rsid w:val="00097E73"/>
    <w:rsid w:val="000B14DA"/>
    <w:rsid w:val="000E6990"/>
    <w:rsid w:val="000F02FF"/>
    <w:rsid w:val="001216D8"/>
    <w:rsid w:val="001340D5"/>
    <w:rsid w:val="00136281"/>
    <w:rsid w:val="00141881"/>
    <w:rsid w:val="00141D24"/>
    <w:rsid w:val="00173790"/>
    <w:rsid w:val="001803A7"/>
    <w:rsid w:val="001803E0"/>
    <w:rsid w:val="001823C9"/>
    <w:rsid w:val="001B5765"/>
    <w:rsid w:val="001C4D01"/>
    <w:rsid w:val="001D64F2"/>
    <w:rsid w:val="00211CC7"/>
    <w:rsid w:val="00230748"/>
    <w:rsid w:val="002528D9"/>
    <w:rsid w:val="00255D28"/>
    <w:rsid w:val="0025785A"/>
    <w:rsid w:val="002716DA"/>
    <w:rsid w:val="00283F95"/>
    <w:rsid w:val="002B5A54"/>
    <w:rsid w:val="002B5FE2"/>
    <w:rsid w:val="002D351D"/>
    <w:rsid w:val="002E453B"/>
    <w:rsid w:val="00311C95"/>
    <w:rsid w:val="00331601"/>
    <w:rsid w:val="0034547D"/>
    <w:rsid w:val="0034780D"/>
    <w:rsid w:val="00354974"/>
    <w:rsid w:val="00361BB2"/>
    <w:rsid w:val="00392294"/>
    <w:rsid w:val="00393573"/>
    <w:rsid w:val="003936C9"/>
    <w:rsid w:val="003A5706"/>
    <w:rsid w:val="003F07F7"/>
    <w:rsid w:val="003F4DC7"/>
    <w:rsid w:val="00401BD8"/>
    <w:rsid w:val="004053E3"/>
    <w:rsid w:val="004116FB"/>
    <w:rsid w:val="00423D09"/>
    <w:rsid w:val="004268BC"/>
    <w:rsid w:val="0043087F"/>
    <w:rsid w:val="00440905"/>
    <w:rsid w:val="00447A24"/>
    <w:rsid w:val="00453AC2"/>
    <w:rsid w:val="00457F24"/>
    <w:rsid w:val="00474AA4"/>
    <w:rsid w:val="004764EC"/>
    <w:rsid w:val="00496975"/>
    <w:rsid w:val="004C4F8F"/>
    <w:rsid w:val="00501ACD"/>
    <w:rsid w:val="00503F4F"/>
    <w:rsid w:val="005051E5"/>
    <w:rsid w:val="005413AB"/>
    <w:rsid w:val="00543629"/>
    <w:rsid w:val="0058068E"/>
    <w:rsid w:val="005E55D7"/>
    <w:rsid w:val="005E58D3"/>
    <w:rsid w:val="005E7BE4"/>
    <w:rsid w:val="005F42DE"/>
    <w:rsid w:val="006279C0"/>
    <w:rsid w:val="00642451"/>
    <w:rsid w:val="0064635B"/>
    <w:rsid w:val="00672461"/>
    <w:rsid w:val="00681D21"/>
    <w:rsid w:val="00681FC2"/>
    <w:rsid w:val="00697195"/>
    <w:rsid w:val="006D63DC"/>
    <w:rsid w:val="006E4A53"/>
    <w:rsid w:val="006F6ADE"/>
    <w:rsid w:val="00721096"/>
    <w:rsid w:val="0072196C"/>
    <w:rsid w:val="00734BF1"/>
    <w:rsid w:val="007367BD"/>
    <w:rsid w:val="00737915"/>
    <w:rsid w:val="00753E7E"/>
    <w:rsid w:val="00786E0F"/>
    <w:rsid w:val="00787E31"/>
    <w:rsid w:val="007A3426"/>
    <w:rsid w:val="007A4C17"/>
    <w:rsid w:val="007C06B9"/>
    <w:rsid w:val="007C0D8C"/>
    <w:rsid w:val="007C2F37"/>
    <w:rsid w:val="007F2D39"/>
    <w:rsid w:val="008044C3"/>
    <w:rsid w:val="008352E2"/>
    <w:rsid w:val="00843913"/>
    <w:rsid w:val="008722B3"/>
    <w:rsid w:val="008D1228"/>
    <w:rsid w:val="00904843"/>
    <w:rsid w:val="009319A7"/>
    <w:rsid w:val="009451ED"/>
    <w:rsid w:val="00955ACA"/>
    <w:rsid w:val="0095762F"/>
    <w:rsid w:val="00972615"/>
    <w:rsid w:val="00996BBA"/>
    <w:rsid w:val="009A165C"/>
    <w:rsid w:val="009A1A47"/>
    <w:rsid w:val="009B7194"/>
    <w:rsid w:val="009C3983"/>
    <w:rsid w:val="009C6ABC"/>
    <w:rsid w:val="009D7A61"/>
    <w:rsid w:val="009E5304"/>
    <w:rsid w:val="009F0643"/>
    <w:rsid w:val="00A33EE0"/>
    <w:rsid w:val="00A36F88"/>
    <w:rsid w:val="00AC0B69"/>
    <w:rsid w:val="00AC5064"/>
    <w:rsid w:val="00AC69BF"/>
    <w:rsid w:val="00AD057B"/>
    <w:rsid w:val="00AF6D78"/>
    <w:rsid w:val="00B214C0"/>
    <w:rsid w:val="00B22646"/>
    <w:rsid w:val="00B641B5"/>
    <w:rsid w:val="00B813E0"/>
    <w:rsid w:val="00B94A75"/>
    <w:rsid w:val="00BB6536"/>
    <w:rsid w:val="00BD58D7"/>
    <w:rsid w:val="00BE74AA"/>
    <w:rsid w:val="00BF6FEE"/>
    <w:rsid w:val="00C11D19"/>
    <w:rsid w:val="00C66AA3"/>
    <w:rsid w:val="00C73E1D"/>
    <w:rsid w:val="00C969E9"/>
    <w:rsid w:val="00CA26DE"/>
    <w:rsid w:val="00CA2E39"/>
    <w:rsid w:val="00CA7685"/>
    <w:rsid w:val="00CC6876"/>
    <w:rsid w:val="00CD367F"/>
    <w:rsid w:val="00CE30D5"/>
    <w:rsid w:val="00CF43CC"/>
    <w:rsid w:val="00D11BCB"/>
    <w:rsid w:val="00D1706A"/>
    <w:rsid w:val="00D22AF9"/>
    <w:rsid w:val="00D2561B"/>
    <w:rsid w:val="00D25B6D"/>
    <w:rsid w:val="00D67E4C"/>
    <w:rsid w:val="00D817C7"/>
    <w:rsid w:val="00D81F55"/>
    <w:rsid w:val="00D85D46"/>
    <w:rsid w:val="00D872DD"/>
    <w:rsid w:val="00D87417"/>
    <w:rsid w:val="00DB3AC4"/>
    <w:rsid w:val="00DD077B"/>
    <w:rsid w:val="00DD5029"/>
    <w:rsid w:val="00DF08EC"/>
    <w:rsid w:val="00DF151E"/>
    <w:rsid w:val="00E157EA"/>
    <w:rsid w:val="00E25C86"/>
    <w:rsid w:val="00E36B40"/>
    <w:rsid w:val="00E45EAD"/>
    <w:rsid w:val="00E5645F"/>
    <w:rsid w:val="00E6360A"/>
    <w:rsid w:val="00E664FD"/>
    <w:rsid w:val="00E708EC"/>
    <w:rsid w:val="00EC2BC0"/>
    <w:rsid w:val="00EC7415"/>
    <w:rsid w:val="00ED330A"/>
    <w:rsid w:val="00EE0EFF"/>
    <w:rsid w:val="00EE1C2D"/>
    <w:rsid w:val="00EF5E54"/>
    <w:rsid w:val="00F15E13"/>
    <w:rsid w:val="00F4057B"/>
    <w:rsid w:val="00F4484E"/>
    <w:rsid w:val="00F46364"/>
    <w:rsid w:val="00F53B74"/>
    <w:rsid w:val="00F5459A"/>
    <w:rsid w:val="00F633FD"/>
    <w:rsid w:val="00F711A1"/>
    <w:rsid w:val="00F766E3"/>
    <w:rsid w:val="00F76E8C"/>
    <w:rsid w:val="00F83AE6"/>
    <w:rsid w:val="00F90D4C"/>
    <w:rsid w:val="00FA12A6"/>
    <w:rsid w:val="00FB6F04"/>
    <w:rsid w:val="00FD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6865"/>
    <o:shapelayout v:ext="edit">
      <o:idmap v:ext="edit" data="1"/>
    </o:shapelayout>
  </w:shapeDefaults>
  <w:decimalSymbol w:val="."/>
  <w:listSeparator w:val=","/>
  <w14:docId w14:val="48BC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B69"/>
    <w:pPr>
      <w:spacing w:after="0" w:line="240" w:lineRule="auto"/>
    </w:pPr>
    <w:rPr>
      <w:rFonts w:ascii="Times New Roman" w:eastAsia="Times New Roman" w:hAnsi="Times New Roman"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0B69"/>
    <w:rPr>
      <w:color w:val="0000FF"/>
      <w:u w:val="single"/>
    </w:rPr>
  </w:style>
  <w:style w:type="paragraph" w:styleId="BalloonText">
    <w:name w:val="Balloon Text"/>
    <w:basedOn w:val="Normal"/>
    <w:link w:val="BalloonTextChar"/>
    <w:uiPriority w:val="99"/>
    <w:semiHidden/>
    <w:unhideWhenUsed/>
    <w:rsid w:val="00AC0B69"/>
    <w:rPr>
      <w:rFonts w:ascii="Tahoma" w:hAnsi="Tahoma" w:cs="Tahoma"/>
      <w:sz w:val="16"/>
      <w:szCs w:val="16"/>
    </w:rPr>
  </w:style>
  <w:style w:type="character" w:customStyle="1" w:styleId="BalloonTextChar">
    <w:name w:val="Balloon Text Char"/>
    <w:basedOn w:val="DefaultParagraphFont"/>
    <w:link w:val="BalloonText"/>
    <w:uiPriority w:val="99"/>
    <w:semiHidden/>
    <w:rsid w:val="00AC0B69"/>
    <w:rPr>
      <w:rFonts w:ascii="Tahoma" w:eastAsia="Times New Roman" w:hAnsi="Tahoma" w:cs="Tahoma"/>
      <w:sz w:val="16"/>
      <w:szCs w:val="16"/>
    </w:rPr>
  </w:style>
  <w:style w:type="paragraph" w:styleId="NoSpacing">
    <w:name w:val="No Spacing"/>
    <w:uiPriority w:val="1"/>
    <w:qFormat/>
    <w:rsid w:val="00423D09"/>
    <w:pPr>
      <w:spacing w:after="0" w:line="240" w:lineRule="auto"/>
    </w:pPr>
  </w:style>
  <w:style w:type="paragraph" w:styleId="ListParagraph">
    <w:name w:val="List Paragraph"/>
    <w:basedOn w:val="Normal"/>
    <w:uiPriority w:val="34"/>
    <w:qFormat/>
    <w:rsid w:val="00423D09"/>
    <w:pPr>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C66AA3"/>
    <w:rPr>
      <w:sz w:val="16"/>
      <w:szCs w:val="16"/>
    </w:rPr>
  </w:style>
  <w:style w:type="paragraph" w:styleId="CommentText">
    <w:name w:val="annotation text"/>
    <w:basedOn w:val="Normal"/>
    <w:link w:val="CommentTextChar"/>
    <w:uiPriority w:val="99"/>
    <w:semiHidden/>
    <w:unhideWhenUsed/>
    <w:rsid w:val="00C66AA3"/>
    <w:rPr>
      <w:sz w:val="20"/>
      <w:szCs w:val="20"/>
    </w:rPr>
  </w:style>
  <w:style w:type="character" w:customStyle="1" w:styleId="CommentTextChar">
    <w:name w:val="Comment Text Char"/>
    <w:basedOn w:val="DefaultParagraphFont"/>
    <w:link w:val="CommentText"/>
    <w:uiPriority w:val="99"/>
    <w:semiHidden/>
    <w:rsid w:val="00C66AA3"/>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C66AA3"/>
    <w:rPr>
      <w:b/>
      <w:bCs/>
    </w:rPr>
  </w:style>
  <w:style w:type="character" w:customStyle="1" w:styleId="CommentSubjectChar">
    <w:name w:val="Comment Subject Char"/>
    <w:basedOn w:val="CommentTextChar"/>
    <w:link w:val="CommentSubject"/>
    <w:uiPriority w:val="99"/>
    <w:semiHidden/>
    <w:rsid w:val="00C66AA3"/>
    <w:rPr>
      <w:rFonts w:ascii="Times New Roman" w:eastAsia="Times New Roman" w:hAnsi="Times New Roman" w:cs="Arial"/>
      <w:b/>
      <w:bCs/>
      <w:sz w:val="20"/>
      <w:szCs w:val="20"/>
    </w:rPr>
  </w:style>
  <w:style w:type="character" w:styleId="FollowedHyperlink">
    <w:name w:val="FollowedHyperlink"/>
    <w:basedOn w:val="DefaultParagraphFont"/>
    <w:uiPriority w:val="99"/>
    <w:semiHidden/>
    <w:unhideWhenUsed/>
    <w:rsid w:val="00F633FD"/>
    <w:rPr>
      <w:color w:val="800080" w:themeColor="followedHyperlink"/>
      <w:u w:val="single"/>
    </w:rPr>
  </w:style>
  <w:style w:type="paragraph" w:styleId="Header">
    <w:name w:val="header"/>
    <w:basedOn w:val="Normal"/>
    <w:link w:val="HeaderChar"/>
    <w:uiPriority w:val="99"/>
    <w:unhideWhenUsed/>
    <w:rsid w:val="00447A24"/>
    <w:pPr>
      <w:tabs>
        <w:tab w:val="center" w:pos="4680"/>
        <w:tab w:val="right" w:pos="9360"/>
      </w:tabs>
    </w:pPr>
  </w:style>
  <w:style w:type="character" w:customStyle="1" w:styleId="HeaderChar">
    <w:name w:val="Header Char"/>
    <w:basedOn w:val="DefaultParagraphFont"/>
    <w:link w:val="Header"/>
    <w:uiPriority w:val="99"/>
    <w:rsid w:val="00447A24"/>
    <w:rPr>
      <w:rFonts w:ascii="Times New Roman" w:eastAsia="Times New Roman" w:hAnsi="Times New Roman" w:cs="Arial"/>
      <w:sz w:val="24"/>
      <w:szCs w:val="24"/>
    </w:rPr>
  </w:style>
  <w:style w:type="paragraph" w:styleId="Footer">
    <w:name w:val="footer"/>
    <w:basedOn w:val="Normal"/>
    <w:link w:val="FooterChar"/>
    <w:uiPriority w:val="99"/>
    <w:unhideWhenUsed/>
    <w:rsid w:val="00447A24"/>
    <w:pPr>
      <w:tabs>
        <w:tab w:val="center" w:pos="4680"/>
        <w:tab w:val="right" w:pos="9360"/>
      </w:tabs>
    </w:pPr>
  </w:style>
  <w:style w:type="character" w:customStyle="1" w:styleId="FooterChar">
    <w:name w:val="Footer Char"/>
    <w:basedOn w:val="DefaultParagraphFont"/>
    <w:link w:val="Footer"/>
    <w:uiPriority w:val="99"/>
    <w:rsid w:val="00447A24"/>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23436">
      <w:bodyDiv w:val="1"/>
      <w:marLeft w:val="0"/>
      <w:marRight w:val="0"/>
      <w:marTop w:val="0"/>
      <w:marBottom w:val="0"/>
      <w:divBdr>
        <w:top w:val="none" w:sz="0" w:space="0" w:color="auto"/>
        <w:left w:val="none" w:sz="0" w:space="0" w:color="auto"/>
        <w:bottom w:val="none" w:sz="0" w:space="0" w:color="auto"/>
        <w:right w:val="none" w:sz="0" w:space="0" w:color="auto"/>
      </w:divBdr>
    </w:div>
    <w:div w:id="75708441">
      <w:bodyDiv w:val="1"/>
      <w:marLeft w:val="0"/>
      <w:marRight w:val="0"/>
      <w:marTop w:val="0"/>
      <w:marBottom w:val="0"/>
      <w:divBdr>
        <w:top w:val="none" w:sz="0" w:space="0" w:color="auto"/>
        <w:left w:val="none" w:sz="0" w:space="0" w:color="auto"/>
        <w:bottom w:val="none" w:sz="0" w:space="0" w:color="auto"/>
        <w:right w:val="none" w:sz="0" w:space="0" w:color="auto"/>
      </w:divBdr>
    </w:div>
    <w:div w:id="605234097">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5962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2021-07-28T20:42:00Z</dcterms:created>
  <dcterms:modified xsi:type="dcterms:W3CDTF">2021-07-28T20:42:00Z</dcterms:modified>
</cp:coreProperties>
</file>