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665" w:rsidP="001B6665" w:rsidRDefault="001B6665" w14:paraId="60704F3C" w14:textId="0D2D6911">
      <w:pPr>
        <w:jc w:val="center"/>
        <w:rPr>
          <w:rFonts w:ascii="Times New Roman" w:hAnsi="Times New Roman" w:cs="Times New Roman"/>
          <w:b/>
          <w:color w:val="000000" w:themeColor="text1"/>
        </w:rPr>
      </w:pPr>
      <w:r>
        <w:rPr>
          <w:rFonts w:ascii="Times New Roman" w:hAnsi="Times New Roman" w:cs="Times New Roman"/>
          <w:b/>
          <w:color w:val="000000" w:themeColor="text1"/>
        </w:rPr>
        <w:t>Cornell University Consent Form—</w:t>
      </w:r>
      <w:bookmarkStart w:name="_GoBack" w:id="0"/>
      <w:bookmarkEnd w:id="0"/>
      <w:r w:rsidR="005F683D">
        <w:rPr>
          <w:rFonts w:ascii="Times New Roman" w:hAnsi="Times New Roman" w:cs="Times New Roman"/>
          <w:b/>
          <w:color w:val="000000" w:themeColor="text1"/>
        </w:rPr>
        <w:t>Interviews</w:t>
      </w:r>
    </w:p>
    <w:p w:rsidR="001B6665" w:rsidP="001B6665" w:rsidRDefault="001B6665" w14:paraId="60704F3D" w14:textId="77777777">
      <w:pPr>
        <w:rPr>
          <w:rFonts w:ascii="Times New Roman" w:hAnsi="Times New Roman" w:cs="Times New Roman"/>
          <w:b/>
          <w:color w:val="000000" w:themeColor="text1"/>
        </w:rPr>
      </w:pPr>
    </w:p>
    <w:p w:rsidRPr="00B13BB4" w:rsidR="001B6665" w:rsidP="001B6665" w:rsidRDefault="001B6665" w14:paraId="60704F3E" w14:textId="77777777">
      <w:pPr>
        <w:rPr>
          <w:rFonts w:ascii="Times New Roman" w:hAnsi="Times New Roman" w:cs="Times New Roman"/>
          <w:color w:val="000000" w:themeColor="text1"/>
        </w:rPr>
      </w:pPr>
      <w:r w:rsidRPr="00B13BB4">
        <w:rPr>
          <w:rFonts w:ascii="Times New Roman" w:hAnsi="Times New Roman" w:cs="Times New Roman"/>
          <w:b/>
          <w:color w:val="000000" w:themeColor="text1"/>
        </w:rPr>
        <w:t>Project Title:</w:t>
      </w:r>
      <w:r w:rsidRPr="00B13BB4">
        <w:rPr>
          <w:rFonts w:ascii="Times New Roman" w:hAnsi="Times New Roman" w:cs="Times New Roman"/>
          <w:color w:val="000000" w:themeColor="text1"/>
        </w:rPr>
        <w:t xml:space="preserve"> Professional Development Study</w:t>
      </w:r>
    </w:p>
    <w:p w:rsidRPr="00B13BB4" w:rsidR="001B6665" w:rsidP="001B6665" w:rsidRDefault="001B6665" w14:paraId="60704F3F" w14:textId="77777777">
      <w:pPr>
        <w:rPr>
          <w:rFonts w:ascii="Times New Roman" w:hAnsi="Times New Roman" w:cs="Times New Roman"/>
          <w:color w:val="000000" w:themeColor="text1"/>
        </w:rPr>
      </w:pPr>
    </w:p>
    <w:p w:rsidRPr="00B13BB4" w:rsidR="001B6665" w:rsidP="001B6665" w:rsidRDefault="001B6665" w14:paraId="60704F40" w14:textId="77777777">
      <w:pPr>
        <w:rPr>
          <w:rFonts w:ascii="Times New Roman" w:hAnsi="Times New Roman" w:cs="Times New Roman"/>
          <w:b/>
          <w:color w:val="000000" w:themeColor="text1"/>
        </w:rPr>
      </w:pPr>
      <w:r w:rsidRPr="00B13BB4">
        <w:rPr>
          <w:rFonts w:ascii="Times New Roman" w:hAnsi="Times New Roman" w:cs="Times New Roman"/>
          <w:b/>
          <w:color w:val="000000" w:themeColor="text1"/>
        </w:rPr>
        <w:t xml:space="preserve">Principal Investigator: </w:t>
      </w:r>
    </w:p>
    <w:p w:rsidRPr="00B13BB4" w:rsidR="001B6665" w:rsidP="001B6665" w:rsidRDefault="001B6665" w14:paraId="60704F41" w14:textId="77777777">
      <w:pPr>
        <w:rPr>
          <w:rFonts w:ascii="Times New Roman" w:hAnsi="Times New Roman" w:cs="Times New Roman"/>
          <w:color w:val="000000" w:themeColor="text1"/>
        </w:rPr>
      </w:pPr>
    </w:p>
    <w:p w:rsidRPr="00B13BB4" w:rsidR="001B6665" w:rsidP="001B6665" w:rsidRDefault="001B6665" w14:paraId="60704F42" w14:textId="77777777">
      <w:pPr>
        <w:rPr>
          <w:rFonts w:ascii="Times New Roman" w:hAnsi="Times New Roman" w:cs="Times New Roman"/>
          <w:color w:val="000000" w:themeColor="text1"/>
        </w:rPr>
      </w:pPr>
      <w:r w:rsidRPr="00B13BB4">
        <w:rPr>
          <w:rFonts w:ascii="Times New Roman" w:hAnsi="Times New Roman" w:cs="Times New Roman"/>
          <w:color w:val="000000" w:themeColor="text1"/>
        </w:rPr>
        <w:t>Kimberly Osmani, Ph.D., Cornell University, Yang-Tan Institute on Employment and Disability</w:t>
      </w:r>
    </w:p>
    <w:p w:rsidRPr="00B13BB4" w:rsidR="001B6665" w:rsidP="001B6665" w:rsidRDefault="001B6665" w14:paraId="60704F43" w14:textId="77777777">
      <w:pPr>
        <w:rPr>
          <w:rFonts w:ascii="Times New Roman" w:hAnsi="Times New Roman" w:cs="Times New Roman"/>
          <w:color w:val="000000" w:themeColor="text1"/>
        </w:rPr>
      </w:pPr>
    </w:p>
    <w:p w:rsidRPr="00B13BB4" w:rsidR="001B6665" w:rsidP="001B6665" w:rsidRDefault="001B6665" w14:paraId="60704F44" w14:textId="22246E3F">
      <w:pPr>
        <w:rPr>
          <w:rFonts w:ascii="Times New Roman" w:hAnsi="Times New Roman" w:cs="Times New Roman"/>
          <w:color w:val="000000" w:themeColor="text1"/>
        </w:rPr>
      </w:pPr>
      <w:r w:rsidRPr="00B13BB4">
        <w:rPr>
          <w:rFonts w:ascii="Times New Roman" w:hAnsi="Times New Roman" w:cs="Times New Roman"/>
          <w:color w:val="000000" w:themeColor="text1"/>
        </w:rPr>
        <w:t xml:space="preserve">You are invited to take part in </w:t>
      </w:r>
      <w:r w:rsidR="003B1F62">
        <w:rPr>
          <w:rFonts w:ascii="Times New Roman" w:hAnsi="Times New Roman" w:cs="Times New Roman"/>
          <w:color w:val="000000" w:themeColor="text1"/>
        </w:rPr>
        <w:t xml:space="preserve">the second phase of </w:t>
      </w:r>
      <w:r w:rsidR="007D3F1D">
        <w:rPr>
          <w:rFonts w:ascii="Times New Roman" w:hAnsi="Times New Roman" w:cs="Times New Roman"/>
          <w:color w:val="000000" w:themeColor="text1"/>
        </w:rPr>
        <w:t xml:space="preserve">the </w:t>
      </w:r>
      <w:r w:rsidRPr="00B13BB4">
        <w:rPr>
          <w:rFonts w:ascii="Times New Roman" w:hAnsi="Times New Roman" w:cs="Times New Roman"/>
          <w:color w:val="000000" w:themeColor="text1"/>
        </w:rPr>
        <w:t>research study to strengthen and align professional development across the many systems serving youth</w:t>
      </w:r>
      <w:r>
        <w:rPr>
          <w:rFonts w:ascii="Times New Roman" w:hAnsi="Times New Roman" w:cs="Times New Roman"/>
          <w:color w:val="000000" w:themeColor="text1"/>
        </w:rPr>
        <w:t xml:space="preserve"> and young adults</w:t>
      </w:r>
      <w:r w:rsidRPr="00B13BB4">
        <w:rPr>
          <w:rFonts w:ascii="Times New Roman" w:hAnsi="Times New Roman" w:cs="Times New Roman"/>
          <w:color w:val="000000" w:themeColor="text1"/>
        </w:rPr>
        <w:t xml:space="preserve"> with disabilities. This study, titled “Professional Development Study,” is a research initiative of the Center for Advancing Policy on Employment for Youth (CAPE-Youth), supported by the Office of Disability Employment Policy</w:t>
      </w:r>
      <w:r>
        <w:rPr>
          <w:rFonts w:ascii="Times New Roman" w:hAnsi="Times New Roman" w:cs="Times New Roman"/>
          <w:color w:val="000000" w:themeColor="text1"/>
        </w:rPr>
        <w:t xml:space="preserve"> (ODEP)</w:t>
      </w:r>
      <w:r w:rsidRPr="00B13BB4">
        <w:rPr>
          <w:rFonts w:ascii="Times New Roman" w:hAnsi="Times New Roman" w:cs="Times New Roman"/>
          <w:color w:val="000000" w:themeColor="text1"/>
        </w:rPr>
        <w:t xml:space="preserve">. </w:t>
      </w:r>
      <w:r w:rsidR="003B1F62">
        <w:rPr>
          <w:rFonts w:ascii="Times New Roman" w:hAnsi="Times New Roman" w:cs="Times New Roman"/>
          <w:color w:val="000000" w:themeColor="text1"/>
        </w:rPr>
        <w:t xml:space="preserve">In this </w:t>
      </w:r>
      <w:r w:rsidRPr="00B13BB4">
        <w:rPr>
          <w:rFonts w:ascii="Times New Roman" w:hAnsi="Times New Roman" w:cs="Times New Roman"/>
          <w:color w:val="000000" w:themeColor="text1"/>
        </w:rPr>
        <w:t xml:space="preserve">part of this study, you will be asked to participate in </w:t>
      </w:r>
      <w:r w:rsidR="003B1F62">
        <w:rPr>
          <w:rFonts w:ascii="Times New Roman" w:hAnsi="Times New Roman" w:cs="Times New Roman"/>
          <w:color w:val="000000" w:themeColor="text1"/>
        </w:rPr>
        <w:t xml:space="preserve">a </w:t>
      </w:r>
      <w:r w:rsidRPr="00B13BB4">
        <w:rPr>
          <w:rFonts w:ascii="Times New Roman" w:hAnsi="Times New Roman" w:cs="Times New Roman"/>
          <w:color w:val="000000" w:themeColor="text1"/>
        </w:rPr>
        <w:t xml:space="preserve">follow-up </w:t>
      </w:r>
      <w:r w:rsidR="005F683D">
        <w:rPr>
          <w:rFonts w:ascii="Times New Roman" w:hAnsi="Times New Roman" w:cs="Times New Roman"/>
          <w:color w:val="000000" w:themeColor="text1"/>
        </w:rPr>
        <w:t>interview</w:t>
      </w:r>
      <w:r w:rsidRPr="00B13BB4">
        <w:rPr>
          <w:rFonts w:ascii="Times New Roman" w:hAnsi="Times New Roman" w:cs="Times New Roman"/>
          <w:color w:val="000000" w:themeColor="text1"/>
        </w:rPr>
        <w:t xml:space="preserve">. </w:t>
      </w:r>
      <w:r w:rsidRPr="003B219B">
        <w:rPr>
          <w:rFonts w:ascii="Times New Roman" w:hAnsi="Times New Roman" w:cs="Times New Roman"/>
          <w:color w:val="000000" w:themeColor="text1"/>
        </w:rPr>
        <w:t xml:space="preserve">The purpose of this study is to </w:t>
      </w:r>
      <w:r>
        <w:rPr>
          <w:rFonts w:ascii="Times New Roman" w:hAnsi="Times New Roman" w:cs="Times New Roman"/>
          <w:color w:val="000000" w:themeColor="text1"/>
        </w:rPr>
        <w:t>explore</w:t>
      </w:r>
      <w:r w:rsidRPr="003B219B">
        <w:rPr>
          <w:rFonts w:ascii="Times New Roman" w:hAnsi="Times New Roman" w:cs="Times New Roman"/>
          <w:color w:val="000000" w:themeColor="text1"/>
        </w:rPr>
        <w:t xml:space="preserve"> best practices, challenges, and strategies for improving professional development</w:t>
      </w:r>
      <w:r>
        <w:rPr>
          <w:rFonts w:ascii="Times New Roman" w:hAnsi="Times New Roman" w:cs="Times New Roman"/>
          <w:color w:val="000000" w:themeColor="text1"/>
        </w:rPr>
        <w:t xml:space="preserve"> efforts and the subsequent</w:t>
      </w:r>
      <w:r w:rsidRPr="003B219B">
        <w:rPr>
          <w:rFonts w:ascii="Times New Roman" w:hAnsi="Times New Roman" w:cs="Times New Roman"/>
          <w:color w:val="000000" w:themeColor="text1"/>
        </w:rPr>
        <w:t xml:space="preserve"> capacity of youth serving professionals </w:t>
      </w:r>
      <w:r>
        <w:rPr>
          <w:rFonts w:ascii="Times New Roman" w:hAnsi="Times New Roman" w:cs="Times New Roman"/>
          <w:color w:val="000000" w:themeColor="text1"/>
        </w:rPr>
        <w:t xml:space="preserve">including </w:t>
      </w:r>
      <w:r w:rsidRPr="003B219B">
        <w:rPr>
          <w:rFonts w:ascii="Times New Roman" w:hAnsi="Times New Roman" w:cs="Times New Roman"/>
          <w:color w:val="000000" w:themeColor="text1"/>
        </w:rPr>
        <w:t>supervisors,</w:t>
      </w:r>
      <w:r>
        <w:rPr>
          <w:rFonts w:ascii="Times New Roman" w:hAnsi="Times New Roman" w:cs="Times New Roman"/>
          <w:color w:val="000000" w:themeColor="text1"/>
        </w:rPr>
        <w:t xml:space="preserve"> and</w:t>
      </w:r>
      <w:r w:rsidRPr="003B219B">
        <w:rPr>
          <w:rFonts w:ascii="Times New Roman" w:hAnsi="Times New Roman" w:cs="Times New Roman"/>
          <w:color w:val="000000" w:themeColor="text1"/>
        </w:rPr>
        <w:t xml:space="preserve"> frontline staff</w:t>
      </w:r>
      <w:r>
        <w:rPr>
          <w:rFonts w:ascii="Times New Roman" w:hAnsi="Times New Roman" w:cs="Times New Roman"/>
          <w:color w:val="000000" w:themeColor="text1"/>
        </w:rPr>
        <w:t xml:space="preserve"> within</w:t>
      </w:r>
      <w:r w:rsidRPr="003B219B">
        <w:rPr>
          <w:rFonts w:ascii="Times New Roman" w:hAnsi="Times New Roman" w:cs="Times New Roman"/>
          <w:color w:val="000000" w:themeColor="text1"/>
        </w:rPr>
        <w:t xml:space="preserve"> the workforce system, education system</w:t>
      </w:r>
      <w:r>
        <w:rPr>
          <w:rFonts w:ascii="Times New Roman" w:hAnsi="Times New Roman" w:cs="Times New Roman"/>
          <w:color w:val="000000" w:themeColor="text1"/>
        </w:rPr>
        <w:t xml:space="preserve"> </w:t>
      </w:r>
      <w:r w:rsidRPr="003B219B">
        <w:rPr>
          <w:rFonts w:ascii="Times New Roman" w:hAnsi="Times New Roman" w:cs="Times New Roman"/>
          <w:color w:val="000000" w:themeColor="text1"/>
        </w:rPr>
        <w:t xml:space="preserve">and other </w:t>
      </w:r>
      <w:r>
        <w:rPr>
          <w:rFonts w:ascii="Times New Roman" w:hAnsi="Times New Roman" w:cs="Times New Roman"/>
          <w:color w:val="000000" w:themeColor="text1"/>
        </w:rPr>
        <w:t>systems supporting</w:t>
      </w:r>
      <w:r w:rsidRPr="003B219B">
        <w:rPr>
          <w:rFonts w:ascii="Times New Roman" w:hAnsi="Times New Roman" w:cs="Times New Roman"/>
          <w:color w:val="000000" w:themeColor="text1"/>
        </w:rPr>
        <w:t xml:space="preserve"> transitioning youth and young adults with disabilities as </w:t>
      </w:r>
      <w:r>
        <w:rPr>
          <w:rFonts w:ascii="Times New Roman" w:hAnsi="Times New Roman" w:cs="Times New Roman"/>
          <w:color w:val="000000" w:themeColor="text1"/>
        </w:rPr>
        <w:t xml:space="preserve">in attaining </w:t>
      </w:r>
      <w:r w:rsidRPr="003B219B">
        <w:rPr>
          <w:rFonts w:ascii="Times New Roman" w:hAnsi="Times New Roman" w:cs="Times New Roman"/>
          <w:color w:val="000000" w:themeColor="text1"/>
        </w:rPr>
        <w:t>their employment goals.</w:t>
      </w:r>
    </w:p>
    <w:p w:rsidRPr="00B13BB4" w:rsidR="001B6665" w:rsidP="001B6665" w:rsidRDefault="001B6665" w14:paraId="60704F45" w14:textId="77777777">
      <w:pPr>
        <w:rPr>
          <w:rFonts w:ascii="Times New Roman" w:hAnsi="Times New Roman" w:cs="Times New Roman"/>
        </w:rPr>
      </w:pPr>
      <w:r w:rsidRPr="00B13BB4">
        <w:rPr>
          <w:rFonts w:ascii="Times New Roman" w:hAnsi="Times New Roman" w:cs="Times New Roman"/>
        </w:rPr>
        <w:t>Through these processes, we will:</w:t>
      </w:r>
    </w:p>
    <w:p w:rsidRPr="00B13BB4" w:rsidR="001B6665" w:rsidP="001B6665" w:rsidRDefault="001B6665" w14:paraId="60704F46" w14:textId="77777777">
      <w:pPr>
        <w:numPr>
          <w:ilvl w:val="0"/>
          <w:numId w:val="1"/>
        </w:numPr>
        <w:spacing w:after="160" w:line="259" w:lineRule="auto"/>
        <w:rPr>
          <w:rFonts w:ascii="Times New Roman" w:hAnsi="Times New Roman" w:cs="Times New Roman"/>
        </w:rPr>
      </w:pPr>
      <w:r w:rsidRPr="00B13BB4">
        <w:rPr>
          <w:rFonts w:ascii="Times New Roman" w:hAnsi="Times New Roman" w:cs="Times New Roman"/>
        </w:rPr>
        <w:t>Gather information regarding current professional development opportunities and credentialing of youth serving professionals</w:t>
      </w:r>
      <w:r>
        <w:rPr>
          <w:rFonts w:ascii="Times New Roman" w:hAnsi="Times New Roman" w:cs="Times New Roman"/>
        </w:rPr>
        <w:t>; and</w:t>
      </w:r>
    </w:p>
    <w:p w:rsidRPr="00B13BB4" w:rsidR="001B6665" w:rsidP="001B6665" w:rsidRDefault="001B6665" w14:paraId="60704F47" w14:textId="77777777">
      <w:pPr>
        <w:numPr>
          <w:ilvl w:val="0"/>
          <w:numId w:val="1"/>
        </w:numPr>
        <w:spacing w:after="160" w:line="259" w:lineRule="auto"/>
        <w:rPr>
          <w:rFonts w:ascii="Times New Roman" w:hAnsi="Times New Roman" w:cs="Times New Roman"/>
        </w:rPr>
      </w:pPr>
      <w:r w:rsidRPr="00B13BB4">
        <w:rPr>
          <w:rFonts w:ascii="Times New Roman" w:hAnsi="Times New Roman" w:cs="Times New Roman"/>
        </w:rPr>
        <w:t>Identify themes and gaps will inform:</w:t>
      </w:r>
    </w:p>
    <w:p w:rsidRPr="00B13BB4" w:rsidR="001B6665" w:rsidP="001B6665" w:rsidRDefault="001B6665" w14:paraId="60704F48" w14:textId="77777777">
      <w:pPr>
        <w:numPr>
          <w:ilvl w:val="1"/>
          <w:numId w:val="1"/>
        </w:numPr>
        <w:spacing w:after="160" w:line="259" w:lineRule="auto"/>
        <w:rPr>
          <w:rFonts w:ascii="Times New Roman" w:hAnsi="Times New Roman" w:cs="Times New Roman"/>
        </w:rPr>
      </w:pPr>
      <w:r w:rsidRPr="00B13BB4">
        <w:rPr>
          <w:rFonts w:ascii="Times New Roman" w:hAnsi="Times New Roman" w:cs="Times New Roman"/>
        </w:rPr>
        <w:t>A cross-systems rubric of evidence-based practices</w:t>
      </w:r>
      <w:r>
        <w:rPr>
          <w:rFonts w:ascii="Times New Roman" w:hAnsi="Times New Roman" w:cs="Times New Roman"/>
        </w:rPr>
        <w:t>; and</w:t>
      </w:r>
    </w:p>
    <w:p w:rsidRPr="00B13BB4" w:rsidR="001B6665" w:rsidP="001B6665" w:rsidRDefault="001B6665" w14:paraId="60704F49" w14:textId="77777777">
      <w:pPr>
        <w:numPr>
          <w:ilvl w:val="1"/>
          <w:numId w:val="1"/>
        </w:numPr>
        <w:spacing w:after="160" w:line="259" w:lineRule="auto"/>
        <w:rPr>
          <w:rFonts w:ascii="Times New Roman" w:hAnsi="Times New Roman" w:cs="Times New Roman"/>
        </w:rPr>
      </w:pPr>
      <w:r w:rsidRPr="00B13BB4">
        <w:rPr>
          <w:rFonts w:ascii="Times New Roman" w:hAnsi="Times New Roman" w:cs="Times New Roman"/>
        </w:rPr>
        <w:t>The recommended staff development strategies necessary to elevate the transition and employment outcomes of youth and young adults with disabilities.</w:t>
      </w:r>
    </w:p>
    <w:p w:rsidRPr="00B13BB4" w:rsidR="001B6665" w:rsidP="001B6665" w:rsidRDefault="001B6665" w14:paraId="60704F4A" w14:textId="0184D101">
      <w:pPr>
        <w:rPr>
          <w:rFonts w:ascii="Times New Roman" w:hAnsi="Times New Roman" w:cs="Times New Roman"/>
          <w:color w:val="000000" w:themeColor="text1"/>
        </w:rPr>
      </w:pPr>
      <w:r w:rsidRPr="00B13BB4">
        <w:rPr>
          <w:rFonts w:ascii="Times New Roman" w:hAnsi="Times New Roman" w:cs="Times New Roman"/>
          <w:color w:val="000000" w:themeColor="text1"/>
        </w:rPr>
        <w:t xml:space="preserve">These </w:t>
      </w:r>
      <w:r w:rsidR="005F683D">
        <w:rPr>
          <w:rFonts w:ascii="Times New Roman" w:hAnsi="Times New Roman" w:cs="Times New Roman"/>
          <w:color w:val="000000" w:themeColor="text1"/>
        </w:rPr>
        <w:t>interviews</w:t>
      </w:r>
      <w:r w:rsidRPr="00B13BB4">
        <w:rPr>
          <w:rFonts w:ascii="Times New Roman" w:hAnsi="Times New Roman" w:cs="Times New Roman"/>
          <w:color w:val="000000" w:themeColor="text1"/>
        </w:rPr>
        <w:t xml:space="preserve"> will include questions and discussions about identified gaps </w:t>
      </w:r>
      <w:r>
        <w:rPr>
          <w:rFonts w:ascii="Times New Roman" w:hAnsi="Times New Roman" w:cs="Times New Roman"/>
          <w:color w:val="000000" w:themeColor="text1"/>
        </w:rPr>
        <w:t xml:space="preserve">from </w:t>
      </w:r>
      <w:r w:rsidR="003B1F62">
        <w:rPr>
          <w:rFonts w:ascii="Times New Roman" w:hAnsi="Times New Roman" w:cs="Times New Roman"/>
          <w:color w:val="000000" w:themeColor="text1"/>
        </w:rPr>
        <w:t>phase 1’s</w:t>
      </w:r>
      <w:r>
        <w:rPr>
          <w:rFonts w:ascii="Times New Roman" w:hAnsi="Times New Roman" w:cs="Times New Roman"/>
          <w:color w:val="000000" w:themeColor="text1"/>
        </w:rPr>
        <w:t xml:space="preserve"> </w:t>
      </w:r>
      <w:r w:rsidR="003B1F62">
        <w:rPr>
          <w:rFonts w:ascii="Times New Roman" w:hAnsi="Times New Roman" w:cs="Times New Roman"/>
          <w:color w:val="000000" w:themeColor="text1"/>
        </w:rPr>
        <w:t>Group Concept Mapping (</w:t>
      </w:r>
      <w:r>
        <w:rPr>
          <w:rFonts w:ascii="Times New Roman" w:hAnsi="Times New Roman" w:cs="Times New Roman"/>
          <w:color w:val="000000" w:themeColor="text1"/>
        </w:rPr>
        <w:t>GCM</w:t>
      </w:r>
      <w:r w:rsidR="003B1F62">
        <w:rPr>
          <w:rFonts w:ascii="Times New Roman" w:hAnsi="Times New Roman" w:cs="Times New Roman"/>
          <w:color w:val="000000" w:themeColor="text1"/>
        </w:rPr>
        <w:t>)</w:t>
      </w:r>
      <w:r>
        <w:rPr>
          <w:rFonts w:ascii="Times New Roman" w:hAnsi="Times New Roman" w:cs="Times New Roman"/>
          <w:color w:val="000000" w:themeColor="text1"/>
        </w:rPr>
        <w:t xml:space="preserve"> in terms of importance, </w:t>
      </w:r>
      <w:r w:rsidRPr="00B13BB4">
        <w:rPr>
          <w:rFonts w:ascii="Times New Roman" w:hAnsi="Times New Roman" w:cs="Times New Roman"/>
          <w:color w:val="000000" w:themeColor="text1"/>
        </w:rPr>
        <w:t>presence</w:t>
      </w:r>
      <w:r>
        <w:rPr>
          <w:rFonts w:ascii="Times New Roman" w:hAnsi="Times New Roman" w:cs="Times New Roman"/>
          <w:color w:val="000000" w:themeColor="text1"/>
        </w:rPr>
        <w:t>, and ease of access</w:t>
      </w:r>
      <w:r w:rsidRPr="00B13BB4">
        <w:rPr>
          <w:rFonts w:ascii="Times New Roman" w:hAnsi="Times New Roman" w:cs="Times New Roman"/>
          <w:color w:val="000000" w:themeColor="text1"/>
        </w:rPr>
        <w:t>, factors affect</w:t>
      </w:r>
      <w:r>
        <w:rPr>
          <w:rFonts w:ascii="Times New Roman" w:hAnsi="Times New Roman" w:cs="Times New Roman"/>
          <w:color w:val="000000" w:themeColor="text1"/>
        </w:rPr>
        <w:t>ing</w:t>
      </w:r>
      <w:r w:rsidRPr="00B13BB4">
        <w:rPr>
          <w:rFonts w:ascii="Times New Roman" w:hAnsi="Times New Roman" w:cs="Times New Roman"/>
          <w:color w:val="000000" w:themeColor="text1"/>
        </w:rPr>
        <w:t xml:space="preserve"> access to meaningful professional development, barriers to professional development, and identified strategies to help fill the gap. We hope to develop a snapshot of what youth serving professionals </w:t>
      </w:r>
      <w:r>
        <w:rPr>
          <w:rFonts w:ascii="Times New Roman" w:hAnsi="Times New Roman" w:cs="Times New Roman"/>
          <w:color w:val="000000" w:themeColor="text1"/>
        </w:rPr>
        <w:t xml:space="preserve">across a multitude of systems </w:t>
      </w:r>
      <w:r w:rsidRPr="00B13BB4">
        <w:rPr>
          <w:rFonts w:ascii="Times New Roman" w:hAnsi="Times New Roman" w:cs="Times New Roman"/>
          <w:color w:val="000000" w:themeColor="text1"/>
        </w:rPr>
        <w:t xml:space="preserve">need to increase their skill capacity to effectively support youth </w:t>
      </w:r>
      <w:r>
        <w:rPr>
          <w:rFonts w:ascii="Times New Roman" w:hAnsi="Times New Roman" w:cs="Times New Roman"/>
          <w:color w:val="000000" w:themeColor="text1"/>
        </w:rPr>
        <w:t xml:space="preserve">and young adults </w:t>
      </w:r>
      <w:r w:rsidRPr="00B13BB4">
        <w:rPr>
          <w:rFonts w:ascii="Times New Roman" w:hAnsi="Times New Roman" w:cs="Times New Roman"/>
          <w:color w:val="000000" w:themeColor="text1"/>
        </w:rPr>
        <w:t>with disabilities as they tr</w:t>
      </w:r>
      <w:r>
        <w:rPr>
          <w:rFonts w:ascii="Times New Roman" w:hAnsi="Times New Roman" w:cs="Times New Roman"/>
          <w:color w:val="000000" w:themeColor="text1"/>
        </w:rPr>
        <w:t>ansition to employment</w:t>
      </w:r>
      <w:r w:rsidRPr="00B13BB4">
        <w:rPr>
          <w:rFonts w:ascii="Times New Roman" w:hAnsi="Times New Roman" w:cs="Times New Roman"/>
          <w:color w:val="000000" w:themeColor="text1"/>
        </w:rPr>
        <w:t xml:space="preserve">. Our overall goal with this project is to develop a cross-systems rubric of evidence-based practices to be used by policymakers for planning and selecting professional development and to provide technical assistance to policymakers and those preparing and supporting youth serving professionals. </w:t>
      </w:r>
    </w:p>
    <w:p w:rsidRPr="00B13BB4" w:rsidR="001B6665" w:rsidP="001B6665" w:rsidRDefault="001B6665" w14:paraId="60704F4B" w14:textId="77777777">
      <w:pPr>
        <w:rPr>
          <w:rFonts w:ascii="Times New Roman" w:hAnsi="Times New Roman" w:cs="Times New Roman"/>
          <w:color w:val="000000" w:themeColor="text1"/>
        </w:rPr>
      </w:pPr>
    </w:p>
    <w:p w:rsidRPr="00B13BB4" w:rsidR="001B6665" w:rsidP="001B6665" w:rsidRDefault="001B6665" w14:paraId="60704F4C" w14:textId="77777777">
      <w:pPr>
        <w:pStyle w:val="NoSpacing"/>
        <w:rPr>
          <w:color w:val="000000" w:themeColor="text1"/>
        </w:rPr>
      </w:pPr>
      <w:r w:rsidRPr="00B13BB4">
        <w:rPr>
          <w:rStyle w:val="Strong"/>
          <w:b w:val="0"/>
          <w:color w:val="000000" w:themeColor="text1"/>
        </w:rPr>
        <w:t>Taking part in this study</w:t>
      </w:r>
      <w:r w:rsidRPr="00B13BB4">
        <w:rPr>
          <w:color w:val="000000" w:themeColor="text1"/>
        </w:rPr>
        <w:t xml:space="preserve"> is voluntary. You may refuse to participate before the study begins, discontinue at any time, or skip any questions/procedures that may make you feel uncomfortable, with no penalty, and no effect on the </w:t>
      </w:r>
      <w:r w:rsidRPr="000A3D2F">
        <w:rPr>
          <w:color w:val="000000" w:themeColor="text1"/>
        </w:rPr>
        <w:t>compensation</w:t>
      </w:r>
      <w:r w:rsidRPr="00B13BB4">
        <w:rPr>
          <w:color w:val="000000" w:themeColor="text1"/>
        </w:rPr>
        <w:t xml:space="preserve"> earned before withdrawing, or on your academic standing, record, or relationship with the university or other organization or service involved with the research. </w:t>
      </w:r>
    </w:p>
    <w:p w:rsidRPr="00B13BB4" w:rsidR="001B6665" w:rsidP="001B6665" w:rsidRDefault="001B6665" w14:paraId="60704F4D" w14:textId="77777777">
      <w:pPr>
        <w:rPr>
          <w:rFonts w:ascii="Times New Roman" w:hAnsi="Times New Roman" w:cs="Times New Roman"/>
          <w:color w:val="000000" w:themeColor="text1"/>
        </w:rPr>
      </w:pPr>
    </w:p>
    <w:p w:rsidRPr="00B13BB4" w:rsidR="001B6665" w:rsidP="001B6665" w:rsidRDefault="001B6665" w14:paraId="60704F4E" w14:textId="369B4719">
      <w:pPr>
        <w:rPr>
          <w:rFonts w:ascii="Times New Roman" w:hAnsi="Times New Roman" w:cs="Times New Roman"/>
          <w:color w:val="000000" w:themeColor="text1"/>
        </w:rPr>
      </w:pPr>
      <w:r w:rsidRPr="00B13BB4">
        <w:rPr>
          <w:rFonts w:ascii="Times New Roman" w:hAnsi="Times New Roman" w:cs="Times New Roman"/>
          <w:color w:val="000000" w:themeColor="text1"/>
        </w:rPr>
        <w:lastRenderedPageBreak/>
        <w:t xml:space="preserve">The interview poses no risks greater than those encountered in day-to-day life. All of your responses will be kept confidential and reporting of results will be done in aggregate form only. In order to keep the information confidential, it is important </w:t>
      </w:r>
      <w:r w:rsidR="007D3F1D">
        <w:rPr>
          <w:rFonts w:ascii="Times New Roman" w:hAnsi="Times New Roman" w:cs="Times New Roman"/>
          <w:color w:val="000000" w:themeColor="text1"/>
        </w:rPr>
        <w:t>you</w:t>
      </w:r>
      <w:r w:rsidRPr="00B13BB4">
        <w:rPr>
          <w:rFonts w:ascii="Times New Roman" w:hAnsi="Times New Roman" w:cs="Times New Roman"/>
          <w:color w:val="000000" w:themeColor="text1"/>
        </w:rPr>
        <w:t xml:space="preserve"> do not share information discussed with others outside of the interview. The </w:t>
      </w:r>
      <w:r w:rsidR="007D3F1D">
        <w:rPr>
          <w:rFonts w:ascii="Times New Roman" w:hAnsi="Times New Roman" w:cs="Times New Roman"/>
          <w:color w:val="000000" w:themeColor="text1"/>
        </w:rPr>
        <w:t>interview</w:t>
      </w:r>
      <w:r w:rsidRPr="00B13BB4">
        <w:rPr>
          <w:rFonts w:ascii="Times New Roman" w:hAnsi="Times New Roman" w:cs="Times New Roman"/>
          <w:color w:val="000000" w:themeColor="text1"/>
        </w:rPr>
        <w:t xml:space="preserve"> will be recorded for transcription purposes. De-identified data from this study may be shared with the research community at large to advance science and health. We will remove or code any personal information identify</w:t>
      </w:r>
      <w:r>
        <w:rPr>
          <w:rFonts w:ascii="Times New Roman" w:hAnsi="Times New Roman" w:cs="Times New Roman"/>
          <w:color w:val="000000" w:themeColor="text1"/>
        </w:rPr>
        <w:t>ing</w:t>
      </w:r>
      <w:r w:rsidRPr="00B13BB4">
        <w:rPr>
          <w:rFonts w:ascii="Times New Roman" w:hAnsi="Times New Roman" w:cs="Times New Roman"/>
          <w:color w:val="000000" w:themeColor="text1"/>
        </w:rPr>
        <w:t xml:space="preserve"> you before </w:t>
      </w:r>
      <w:r>
        <w:rPr>
          <w:rFonts w:ascii="Times New Roman" w:hAnsi="Times New Roman" w:cs="Times New Roman"/>
          <w:color w:val="000000" w:themeColor="text1"/>
        </w:rPr>
        <w:t xml:space="preserve">sharing </w:t>
      </w:r>
      <w:r w:rsidRPr="00B13BB4">
        <w:rPr>
          <w:rFonts w:ascii="Times New Roman" w:hAnsi="Times New Roman" w:cs="Times New Roman"/>
          <w:color w:val="000000" w:themeColor="text1"/>
        </w:rPr>
        <w:t>files</w:t>
      </w:r>
      <w:r>
        <w:rPr>
          <w:rFonts w:ascii="Times New Roman" w:hAnsi="Times New Roman" w:cs="Times New Roman"/>
          <w:color w:val="000000" w:themeColor="text1"/>
        </w:rPr>
        <w:t xml:space="preserve"> </w:t>
      </w:r>
      <w:r w:rsidRPr="00B13BB4">
        <w:rPr>
          <w:rFonts w:ascii="Times New Roman" w:hAnsi="Times New Roman" w:cs="Times New Roman"/>
          <w:color w:val="000000" w:themeColor="text1"/>
        </w:rPr>
        <w:t xml:space="preserve">with other researchers to ensure, by current scientific standards and known methods, no one will be able to identify you from the information we share. Despite these measures, we cannot guarantee anonymity of your personal data. </w:t>
      </w:r>
    </w:p>
    <w:p w:rsidRPr="00B13BB4" w:rsidR="001B6665" w:rsidP="001B6665" w:rsidRDefault="001B6665" w14:paraId="60704F4F" w14:textId="77777777">
      <w:pPr>
        <w:rPr>
          <w:rFonts w:ascii="Times New Roman" w:hAnsi="Times New Roman" w:cs="Times New Roman"/>
          <w:color w:val="000000" w:themeColor="text1"/>
        </w:rPr>
      </w:pPr>
    </w:p>
    <w:p w:rsidRPr="00B13BB4" w:rsidR="001B6665" w:rsidP="001B6665" w:rsidRDefault="001B6665" w14:paraId="60704F50" w14:textId="5A53FFB2">
      <w:pPr>
        <w:rPr>
          <w:rFonts w:ascii="Times New Roman" w:hAnsi="Times New Roman" w:cs="Times New Roman"/>
          <w:color w:val="000000" w:themeColor="text1"/>
        </w:rPr>
      </w:pPr>
      <w:r w:rsidRPr="00B13BB4">
        <w:rPr>
          <w:rFonts w:ascii="Times New Roman" w:hAnsi="Times New Roman" w:cs="Times New Roman"/>
          <w:color w:val="000000" w:themeColor="text1"/>
        </w:rPr>
        <w:t xml:space="preserve">The </w:t>
      </w:r>
      <w:r w:rsidR="005F683D">
        <w:rPr>
          <w:rFonts w:ascii="Times New Roman" w:hAnsi="Times New Roman" w:cs="Times New Roman"/>
          <w:color w:val="000000" w:themeColor="text1"/>
        </w:rPr>
        <w:t>interviews</w:t>
      </w:r>
      <w:r w:rsidRPr="00B13BB4">
        <w:rPr>
          <w:rFonts w:ascii="Times New Roman" w:hAnsi="Times New Roman" w:cs="Times New Roman"/>
          <w:color w:val="000000" w:themeColor="text1"/>
        </w:rPr>
        <w:t xml:space="preserve"> will take up to </w:t>
      </w:r>
      <w:r>
        <w:rPr>
          <w:rFonts w:ascii="Times New Roman" w:hAnsi="Times New Roman" w:cs="Times New Roman"/>
          <w:color w:val="000000" w:themeColor="text1"/>
        </w:rPr>
        <w:t>1 hour and 30 minutes</w:t>
      </w:r>
      <w:r w:rsidRPr="00B13BB4">
        <w:rPr>
          <w:rFonts w:ascii="Times New Roman" w:hAnsi="Times New Roman" w:cs="Times New Roman"/>
          <w:color w:val="000000" w:themeColor="text1"/>
        </w:rPr>
        <w:t xml:space="preserve">. You have the right to not answer a question or end your participation at any point. Please note: there are no “right” or “wrong” answers to any of the questions. You can choose whether or not to participate in the </w:t>
      </w:r>
      <w:r w:rsidR="005F683D">
        <w:rPr>
          <w:rFonts w:ascii="Times New Roman" w:hAnsi="Times New Roman" w:cs="Times New Roman"/>
          <w:color w:val="000000" w:themeColor="text1"/>
        </w:rPr>
        <w:t>interview</w:t>
      </w:r>
      <w:r w:rsidRPr="00B13BB4">
        <w:rPr>
          <w:rFonts w:ascii="Times New Roman" w:hAnsi="Times New Roman" w:cs="Times New Roman"/>
          <w:color w:val="000000" w:themeColor="text1"/>
        </w:rPr>
        <w:t>, and you may stop at any time during the course of the study.</w:t>
      </w:r>
      <w:r>
        <w:rPr>
          <w:rFonts w:ascii="Times New Roman" w:hAnsi="Times New Roman" w:cs="Times New Roman"/>
          <w:color w:val="000000" w:themeColor="text1"/>
        </w:rPr>
        <w:t xml:space="preserve"> Not all participants </w:t>
      </w:r>
      <w:r w:rsidR="003B1F62">
        <w:rPr>
          <w:rFonts w:ascii="Times New Roman" w:hAnsi="Times New Roman" w:cs="Times New Roman"/>
          <w:color w:val="000000" w:themeColor="text1"/>
        </w:rPr>
        <w:t>from the</w:t>
      </w:r>
      <w:r>
        <w:rPr>
          <w:rFonts w:ascii="Times New Roman" w:hAnsi="Times New Roman" w:cs="Times New Roman"/>
          <w:color w:val="000000" w:themeColor="text1"/>
        </w:rPr>
        <w:t xml:space="preserve"> GCM </w:t>
      </w:r>
      <w:r w:rsidR="007D3F1D">
        <w:rPr>
          <w:rFonts w:ascii="Times New Roman" w:hAnsi="Times New Roman" w:cs="Times New Roman"/>
          <w:color w:val="000000" w:themeColor="text1"/>
        </w:rPr>
        <w:t xml:space="preserve">have </w:t>
      </w:r>
      <w:r>
        <w:rPr>
          <w:rFonts w:ascii="Times New Roman" w:hAnsi="Times New Roman" w:cs="Times New Roman"/>
          <w:color w:val="000000" w:themeColor="text1"/>
        </w:rPr>
        <w:t>be</w:t>
      </w:r>
      <w:r w:rsidR="007D3F1D">
        <w:rPr>
          <w:rFonts w:ascii="Times New Roman" w:hAnsi="Times New Roman" w:cs="Times New Roman"/>
          <w:color w:val="000000" w:themeColor="text1"/>
        </w:rPr>
        <w:t>en</w:t>
      </w:r>
      <w:r>
        <w:rPr>
          <w:rFonts w:ascii="Times New Roman" w:hAnsi="Times New Roman" w:cs="Times New Roman"/>
          <w:color w:val="000000" w:themeColor="text1"/>
        </w:rPr>
        <w:t xml:space="preserve"> selected to participate in the </w:t>
      </w:r>
      <w:r w:rsidR="005F683D">
        <w:rPr>
          <w:rFonts w:ascii="Times New Roman" w:hAnsi="Times New Roman" w:cs="Times New Roman"/>
          <w:color w:val="000000" w:themeColor="text1"/>
        </w:rPr>
        <w:t>interviews</w:t>
      </w:r>
      <w:r>
        <w:rPr>
          <w:rFonts w:ascii="Times New Roman" w:hAnsi="Times New Roman" w:cs="Times New Roman"/>
          <w:color w:val="000000" w:themeColor="text1"/>
        </w:rPr>
        <w:t>.</w:t>
      </w:r>
      <w:r w:rsidRPr="00B13BB4">
        <w:rPr>
          <w:rFonts w:ascii="Times New Roman" w:hAnsi="Times New Roman" w:cs="Times New Roman"/>
          <w:color w:val="000000" w:themeColor="text1"/>
        </w:rPr>
        <w:t xml:space="preserve"> </w:t>
      </w:r>
      <w:r w:rsidR="007D3F1D">
        <w:rPr>
          <w:rFonts w:ascii="Times New Roman" w:hAnsi="Times New Roman" w:cs="Times New Roman"/>
          <w:color w:val="000000" w:themeColor="text1"/>
        </w:rPr>
        <w:t xml:space="preserve">You have been </w:t>
      </w:r>
      <w:r>
        <w:rPr>
          <w:rFonts w:ascii="Times New Roman" w:hAnsi="Times New Roman" w:cs="Times New Roman"/>
          <w:color w:val="000000" w:themeColor="text1"/>
        </w:rPr>
        <w:t xml:space="preserve">selected to participate in </w:t>
      </w:r>
      <w:r w:rsidR="005F683D">
        <w:rPr>
          <w:rFonts w:ascii="Times New Roman" w:hAnsi="Times New Roman" w:cs="Times New Roman"/>
          <w:color w:val="000000" w:themeColor="text1"/>
        </w:rPr>
        <w:t>interviews</w:t>
      </w:r>
      <w:r>
        <w:rPr>
          <w:rFonts w:ascii="Times New Roman" w:hAnsi="Times New Roman" w:cs="Times New Roman"/>
          <w:color w:val="000000" w:themeColor="text1"/>
        </w:rPr>
        <w:t xml:space="preserve">, </w:t>
      </w:r>
      <w:r w:rsidR="007D3F1D">
        <w:rPr>
          <w:rFonts w:ascii="Times New Roman" w:hAnsi="Times New Roman" w:cs="Times New Roman"/>
          <w:color w:val="000000" w:themeColor="text1"/>
        </w:rPr>
        <w:t xml:space="preserve">and, </w:t>
      </w:r>
      <w:r>
        <w:rPr>
          <w:rFonts w:ascii="Times New Roman" w:hAnsi="Times New Roman" w:cs="Times New Roman"/>
          <w:color w:val="000000" w:themeColor="text1"/>
        </w:rPr>
        <w:t>a</w:t>
      </w:r>
      <w:r w:rsidRPr="00B13BB4">
        <w:rPr>
          <w:rFonts w:ascii="Times New Roman" w:hAnsi="Times New Roman" w:cs="Times New Roman"/>
          <w:color w:val="000000" w:themeColor="text1"/>
        </w:rPr>
        <w:t>t the end of your participation, you will be compensated with a $25 gift card.</w:t>
      </w:r>
    </w:p>
    <w:p w:rsidRPr="00B13BB4" w:rsidR="001B6665" w:rsidP="001B6665" w:rsidRDefault="001B6665" w14:paraId="60704F51" w14:textId="77777777">
      <w:pPr>
        <w:rPr>
          <w:rFonts w:ascii="Times New Roman" w:hAnsi="Times New Roman" w:cs="Times New Roman"/>
          <w:color w:val="000000" w:themeColor="text1"/>
        </w:rPr>
      </w:pPr>
    </w:p>
    <w:p w:rsidRPr="00B13BB4" w:rsidR="001B6665" w:rsidP="001B6665" w:rsidRDefault="001B6665" w14:paraId="60704F52" w14:textId="77777777">
      <w:pPr>
        <w:pStyle w:val="NoSpacing"/>
        <w:rPr>
          <w:color w:val="000000" w:themeColor="text1"/>
        </w:rPr>
      </w:pPr>
      <w:r w:rsidRPr="00B13BB4">
        <w:rPr>
          <w:color w:val="000000" w:themeColor="text1"/>
        </w:rPr>
        <w:t xml:space="preserve">The main researcher conducting this study is Dr. Kimberly Osmani, an Extension Associate at Cornell University. Please ask any questions you have now. If you have questions later, you may contact Kimberly Osmani at </w:t>
      </w:r>
      <w:hyperlink w:history="1" r:id="rId7">
        <w:r w:rsidRPr="00B13BB4">
          <w:rPr>
            <w:rStyle w:val="Hyperlink"/>
          </w:rPr>
          <w:t>kosmani@cornell.edu</w:t>
        </w:r>
      </w:hyperlink>
      <w:r w:rsidRPr="00B13BB4">
        <w:rPr>
          <w:color w:val="000000" w:themeColor="text1"/>
        </w:rPr>
        <w:t xml:space="preserve"> . If you have any questions or concerns regarding your rights as a subject in this study, you may contact the Institutional Review Board (IRB) for Human Participants at 607-255-5138 or access their website at </w:t>
      </w:r>
      <w:hyperlink w:history="1" r:id="rId8">
        <w:r w:rsidRPr="00B13BB4">
          <w:rPr>
            <w:rStyle w:val="Hyperlink"/>
            <w:rFonts w:eastAsia="Lucida Sans Unicode"/>
            <w:color w:val="000000" w:themeColor="text1"/>
          </w:rPr>
          <w:t>http://www.irb.cornell.edu</w:t>
        </w:r>
      </w:hyperlink>
      <w:r w:rsidRPr="00B13BB4">
        <w:rPr>
          <w:color w:val="000000" w:themeColor="text1"/>
        </w:rPr>
        <w:t xml:space="preserve">. You may also report your concerns or complaints anonymously through </w:t>
      </w:r>
      <w:r w:rsidRPr="00B13BB4">
        <w:rPr>
          <w:rFonts w:eastAsia="Lucida Sans Unicode"/>
          <w:color w:val="000000" w:themeColor="text1"/>
        </w:rPr>
        <w:t>Ethicspoint</w:t>
      </w:r>
      <w:r w:rsidRPr="00B13BB4">
        <w:rPr>
          <w:color w:val="000000" w:themeColor="text1"/>
        </w:rPr>
        <w:t xml:space="preserve"> online at </w:t>
      </w:r>
      <w:hyperlink w:history="1" r:id="rId9">
        <w:r w:rsidRPr="00B13BB4">
          <w:rPr>
            <w:rStyle w:val="Hyperlink"/>
            <w:color w:val="000000" w:themeColor="text1"/>
          </w:rPr>
          <w:t>www.hotline.cornell.edu</w:t>
        </w:r>
      </w:hyperlink>
      <w:r w:rsidRPr="00B13BB4">
        <w:rPr>
          <w:color w:val="000000" w:themeColor="text1"/>
        </w:rPr>
        <w:t xml:space="preserve"> or by calling toll free at 1-866-293-3077. Ethicspoint is an independent organization that serves as a liaison between the University and the person bringing the complaint so that anonymity can be ensured.</w:t>
      </w:r>
    </w:p>
    <w:p w:rsidRPr="00B13BB4" w:rsidR="001B6665" w:rsidP="001B6665" w:rsidRDefault="001B6665" w14:paraId="60704F53" w14:textId="77777777">
      <w:pPr>
        <w:rPr>
          <w:rFonts w:ascii="Times New Roman" w:hAnsi="Times New Roman" w:cs="Times New Roman"/>
          <w:color w:val="000000" w:themeColor="text1"/>
        </w:rPr>
      </w:pPr>
    </w:p>
    <w:p w:rsidR="001B6665" w:rsidP="001B6665" w:rsidRDefault="001B6665" w14:paraId="60704F54" w14:textId="638524EE">
      <w:pPr>
        <w:rPr>
          <w:rFonts w:ascii="Times New Roman" w:hAnsi="Times New Roman" w:cs="Times New Roman"/>
          <w:color w:val="000000" w:themeColor="text1"/>
        </w:rPr>
      </w:pPr>
      <w:r>
        <w:rPr>
          <w:rFonts w:ascii="Times New Roman" w:hAnsi="Times New Roman" w:cs="Times New Roman"/>
          <w:b/>
          <w:color w:val="000000" w:themeColor="text1"/>
        </w:rPr>
        <w:t>Written electronic</w:t>
      </w:r>
      <w:r w:rsidRPr="00B13BB4">
        <w:rPr>
          <w:rFonts w:ascii="Times New Roman" w:hAnsi="Times New Roman" w:cs="Times New Roman"/>
          <w:b/>
          <w:color w:val="000000" w:themeColor="text1"/>
        </w:rPr>
        <w:t xml:space="preserve"> consent:</w:t>
      </w:r>
      <w:r w:rsidRPr="00B13BB4">
        <w:rPr>
          <w:rFonts w:ascii="Times New Roman" w:hAnsi="Times New Roman" w:cs="Times New Roman"/>
          <w:color w:val="000000" w:themeColor="text1"/>
        </w:rPr>
        <w:t xml:space="preserve"> Please </w:t>
      </w:r>
      <w:r>
        <w:rPr>
          <w:rFonts w:ascii="Times New Roman" w:hAnsi="Times New Roman" w:cs="Times New Roman"/>
          <w:color w:val="000000" w:themeColor="text1"/>
        </w:rPr>
        <w:t>indicate</w:t>
      </w:r>
      <w:r w:rsidRPr="00B13BB4">
        <w:rPr>
          <w:rFonts w:ascii="Times New Roman" w:hAnsi="Times New Roman" w:cs="Times New Roman"/>
          <w:color w:val="000000" w:themeColor="text1"/>
        </w:rPr>
        <w:t xml:space="preserve"> your decision regarding whether or not to participate in the described research</w:t>
      </w:r>
      <w:r>
        <w:rPr>
          <w:rFonts w:ascii="Times New Roman" w:hAnsi="Times New Roman" w:cs="Times New Roman"/>
          <w:color w:val="000000" w:themeColor="text1"/>
        </w:rPr>
        <w:t xml:space="preserve"> </w:t>
      </w:r>
      <w:r w:rsidR="003B1F62">
        <w:rPr>
          <w:rFonts w:ascii="Times New Roman" w:hAnsi="Times New Roman" w:cs="Times New Roman"/>
          <w:color w:val="000000" w:themeColor="text1"/>
        </w:rPr>
        <w:t xml:space="preserve">and follow-up </w:t>
      </w:r>
      <w:r w:rsidR="005F683D">
        <w:rPr>
          <w:rFonts w:ascii="Times New Roman" w:hAnsi="Times New Roman" w:cs="Times New Roman"/>
          <w:color w:val="000000" w:themeColor="text1"/>
        </w:rPr>
        <w:t>interviews</w:t>
      </w:r>
      <w:r w:rsidR="003B1F6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by selecting yes or no in the online </w:t>
      </w:r>
      <w:r w:rsidR="00692E37">
        <w:rPr>
          <w:rFonts w:ascii="Times New Roman" w:hAnsi="Times New Roman" w:cs="Times New Roman"/>
          <w:color w:val="000000" w:themeColor="text1"/>
        </w:rPr>
        <w:t>questionnaire</w:t>
      </w:r>
      <w:r>
        <w:rPr>
          <w:rFonts w:ascii="Times New Roman" w:hAnsi="Times New Roman" w:cs="Times New Roman"/>
          <w:color w:val="000000" w:themeColor="text1"/>
        </w:rPr>
        <w:t xml:space="preserve"> platform.</w:t>
      </w:r>
      <w:r w:rsidRPr="00B13BB4">
        <w:rPr>
          <w:rFonts w:ascii="Times New Roman" w:hAnsi="Times New Roman" w:cs="Times New Roman"/>
          <w:color w:val="000000" w:themeColor="text1"/>
        </w:rPr>
        <w:t xml:space="preserve"> </w:t>
      </w:r>
    </w:p>
    <w:p w:rsidR="00132E41" w:rsidP="001B6665" w:rsidRDefault="00132E41" w14:paraId="37DE781D" w14:textId="283C12D6">
      <w:pPr>
        <w:rPr>
          <w:rFonts w:ascii="Times New Roman" w:hAnsi="Times New Roman" w:cs="Times New Roman"/>
          <w:color w:val="000000" w:themeColor="text1"/>
        </w:rPr>
      </w:pPr>
    </w:p>
    <w:p w:rsidR="00132E41" w:rsidP="00132E41" w:rsidRDefault="00132E41" w14:paraId="509029FC" w14:textId="05E6B36E">
      <w:pPr>
        <w:rPr>
          <w:rFonts w:ascii="Arial" w:hAnsi="Arial" w:cs="Arial"/>
          <w:sz w:val="18"/>
          <w:szCs w:val="18"/>
        </w:rPr>
      </w:pPr>
      <w:r>
        <w:rPr>
          <w:rFonts w:ascii="Arial" w:hAnsi="Arial" w:cs="Arial"/>
          <w:sz w:val="18"/>
          <w:szCs w:val="18"/>
        </w:rPr>
        <w:t xml:space="preserve">According to the Paperwork Reduction Act of 1995, no persons are required to respond to a collection of information unless such collection displays an Office of Management and Budget (OMB) control number. The valid OMB Control Number for this information collection is xxxx-xxxx. The time required to participate in the </w:t>
      </w:r>
      <w:r w:rsidR="005F683D">
        <w:rPr>
          <w:rFonts w:ascii="Arial" w:hAnsi="Arial" w:cs="Arial"/>
          <w:sz w:val="18"/>
          <w:szCs w:val="18"/>
        </w:rPr>
        <w:t>interview</w:t>
      </w:r>
      <w:r>
        <w:rPr>
          <w:rFonts w:ascii="Arial" w:hAnsi="Arial" w:cs="Arial"/>
          <w:sz w:val="18"/>
          <w:szCs w:val="18"/>
        </w:rPr>
        <w:t xml:space="preserve"> is estimated to average 90 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US Department of Labor, Office of Disability Employment Policy, 200 Constitution Ave., N.W. Washington, DC 20210 and reference the OMB Control Number xxxx-xxxx.</w:t>
      </w:r>
    </w:p>
    <w:p w:rsidRPr="00B13BB4" w:rsidR="00132E41" w:rsidP="001B6665" w:rsidRDefault="00132E41" w14:paraId="23AB68EC" w14:textId="77777777">
      <w:pPr>
        <w:rPr>
          <w:rFonts w:ascii="Times New Roman" w:hAnsi="Times New Roman" w:cs="Times New Roman"/>
          <w:color w:val="000000" w:themeColor="text1"/>
        </w:rPr>
      </w:pPr>
    </w:p>
    <w:p w:rsidR="00582929" w:rsidRDefault="00582929" w14:paraId="60704F55" w14:textId="2A706F56">
      <w:pPr>
        <w:spacing w:after="160" w:line="259" w:lineRule="auto"/>
      </w:pPr>
      <w:r>
        <w:br w:type="page"/>
      </w:r>
    </w:p>
    <w:p w:rsidRPr="00582929" w:rsidR="00582929" w:rsidP="00582929" w:rsidRDefault="00582929" w14:paraId="444152F0" w14:textId="77777777">
      <w:pPr>
        <w:adjustRightInd w:val="0"/>
        <w:spacing w:after="160" w:line="258" w:lineRule="atLeast"/>
        <w:jc w:val="center"/>
        <w:rPr>
          <w:rFonts w:ascii="Arial" w:hAnsi="Arial" w:eastAsia="Calibri" w:cs="Arial"/>
          <w:b/>
          <w:bCs/>
          <w:sz w:val="22"/>
        </w:rPr>
      </w:pPr>
      <w:r w:rsidRPr="00582929">
        <w:rPr>
          <w:rFonts w:ascii="Arial" w:hAnsi="Arial" w:eastAsia="Calibri" w:cs="Arial"/>
          <w:b/>
          <w:color w:val="000000"/>
          <w:sz w:val="22"/>
        </w:rPr>
        <w:lastRenderedPageBreak/>
        <w:t>Privacy Act Statement</w:t>
      </w:r>
      <w:r w:rsidRPr="00582929">
        <w:rPr>
          <w:rFonts w:ascii="Arial" w:hAnsi="Arial" w:eastAsia="Calibri" w:cs="Arial"/>
          <w:b/>
          <w:color w:val="000000"/>
          <w:sz w:val="22"/>
        </w:rPr>
        <w:br/>
        <w:t>Collection and Use of Personal Information</w:t>
      </w:r>
      <w:r w:rsidRPr="00582929">
        <w:rPr>
          <w:rFonts w:ascii="Arial" w:hAnsi="Arial" w:eastAsia="Calibri" w:cs="Arial"/>
          <w:b/>
          <w:color w:val="000000"/>
          <w:sz w:val="22"/>
        </w:rPr>
        <w:br/>
      </w:r>
    </w:p>
    <w:p w:rsidRPr="00582929" w:rsidR="00582929" w:rsidP="00582929" w:rsidRDefault="00582929" w14:paraId="19179FF9" w14:textId="77777777">
      <w:pPr>
        <w:adjustRightInd w:val="0"/>
        <w:spacing w:after="160" w:line="258" w:lineRule="atLeast"/>
        <w:jc w:val="center"/>
        <w:rPr>
          <w:rFonts w:ascii="Arial" w:hAnsi="Arial" w:eastAsia="Calibri" w:cs="Arial"/>
          <w:b/>
          <w:bCs/>
          <w:sz w:val="22"/>
        </w:rPr>
      </w:pPr>
    </w:p>
    <w:p w:rsidRPr="00582929" w:rsidR="00582929" w:rsidP="00582929" w:rsidRDefault="00582929" w14:paraId="3A60E4AE" w14:textId="77777777">
      <w:pPr>
        <w:ind w:left="360"/>
        <w:rPr>
          <w:rFonts w:ascii="Arial" w:hAnsi="Arial" w:eastAsia="Calibri" w:cs="Arial"/>
        </w:rPr>
      </w:pPr>
      <w:r w:rsidRPr="00582929">
        <w:rPr>
          <w:rFonts w:ascii="Arial" w:hAnsi="Arial" w:eastAsia="Calibri" w:cs="Arial"/>
        </w:rPr>
        <w:t xml:space="preserve">The following statement is made in accordance with the Privacy Act of 1974 (5. U. S. C. 552a). Information collected will be handled and stored in compliance with the Freedom of Information Act and the Privacy Act of 1974, as amended (5 U.S.C. 552a). Furnishing the data requested is voluntary. </w:t>
      </w:r>
    </w:p>
    <w:p w:rsidRPr="00582929" w:rsidR="00582929" w:rsidP="00582929" w:rsidRDefault="00582929" w14:paraId="3231BD28" w14:textId="77777777">
      <w:pPr>
        <w:ind w:left="360"/>
        <w:rPr>
          <w:rFonts w:ascii="Arial" w:hAnsi="Arial" w:eastAsia="Calibri" w:cs="Arial"/>
        </w:rPr>
      </w:pPr>
    </w:p>
    <w:p w:rsidRPr="00582929" w:rsidR="00582929" w:rsidP="00582929" w:rsidRDefault="00582929" w14:paraId="3932681F" w14:textId="77777777">
      <w:pPr>
        <w:ind w:left="360"/>
        <w:rPr>
          <w:rFonts w:ascii="Arial" w:hAnsi="Arial" w:eastAsia="Calibri" w:cs="Arial"/>
        </w:rPr>
      </w:pPr>
      <w:r w:rsidRPr="00582929">
        <w:rPr>
          <w:rFonts w:ascii="Arial" w:hAnsi="Arial" w:eastAsia="Calibri" w:cs="Arial"/>
        </w:rPr>
        <w:t xml:space="preserve">We will use the data you provide for the </w:t>
      </w:r>
      <w:r w:rsidRPr="00582929">
        <w:rPr>
          <w:rFonts w:ascii="Arial" w:hAnsi="Arial" w:eastAsia="Times New Roman" w:cs="Arial"/>
        </w:rPr>
        <w:t>CAPE-Youth Research Project, funded by</w:t>
      </w:r>
      <w:r w:rsidRPr="00582929">
        <w:rPr>
          <w:rFonts w:ascii="Arial" w:hAnsi="Arial" w:eastAsia="Calibri" w:cs="Arial"/>
        </w:rPr>
        <w:t xml:space="preserve"> The United States Department of Labor, Office of Disability Employment Policy. In accordance with the Confidential Information Protection and Statistical Efficiency Act of 2002 (Title 5 of Public Law 107-347)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008A5BD7" w:rsidRDefault="001A12D9" w14:paraId="366BF75B" w14:textId="77777777"/>
    <w:sectPr w:rsidR="008A5BD7" w:rsidSect="00DB580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A0542" w14:textId="77777777" w:rsidR="00582929" w:rsidRDefault="00582929" w:rsidP="00582929">
      <w:r>
        <w:separator/>
      </w:r>
    </w:p>
  </w:endnote>
  <w:endnote w:type="continuationSeparator" w:id="0">
    <w:p w14:paraId="3D494A83" w14:textId="77777777" w:rsidR="00582929" w:rsidRDefault="00582929" w:rsidP="0058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17D45" w14:textId="77777777" w:rsidR="00582929" w:rsidRDefault="00582929" w:rsidP="00582929">
      <w:r>
        <w:separator/>
      </w:r>
    </w:p>
  </w:footnote>
  <w:footnote w:type="continuationSeparator" w:id="0">
    <w:p w14:paraId="56BDC8AB" w14:textId="77777777" w:rsidR="00582929" w:rsidRDefault="00582929" w:rsidP="00582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11DF3" w14:textId="77777777" w:rsidR="00582929" w:rsidRPr="00582929" w:rsidRDefault="00582929" w:rsidP="00582929">
    <w:pPr>
      <w:tabs>
        <w:tab w:val="center" w:pos="4680"/>
        <w:tab w:val="right" w:pos="9360"/>
      </w:tabs>
      <w:rPr>
        <w:rFonts w:ascii="Times New Roman" w:eastAsia="Calibri" w:hAnsi="Times New Roman" w:cs="Times New Roman"/>
        <w:sz w:val="22"/>
        <w:szCs w:val="22"/>
      </w:rPr>
    </w:pPr>
    <w:r w:rsidRPr="00582929">
      <w:rPr>
        <w:rFonts w:ascii="Times New Roman" w:eastAsia="Calibri" w:hAnsi="Times New Roman" w:cs="Times New Roman"/>
        <w:sz w:val="22"/>
        <w:szCs w:val="22"/>
      </w:rPr>
      <w:t>OMB Control No: 1230-0NEW</w:t>
    </w:r>
  </w:p>
  <w:p w14:paraId="68C6B73C" w14:textId="77777777" w:rsidR="00582929" w:rsidRPr="00582929" w:rsidRDefault="00582929" w:rsidP="00582929">
    <w:pPr>
      <w:tabs>
        <w:tab w:val="center" w:pos="4680"/>
        <w:tab w:val="right" w:pos="9360"/>
      </w:tabs>
      <w:rPr>
        <w:rFonts w:ascii="Times New Roman" w:eastAsia="Calibri" w:hAnsi="Times New Roman" w:cs="Times New Roman"/>
        <w:sz w:val="22"/>
        <w:szCs w:val="22"/>
      </w:rPr>
    </w:pPr>
    <w:r w:rsidRPr="00582929">
      <w:rPr>
        <w:rFonts w:ascii="Times New Roman" w:eastAsia="Calibri" w:hAnsi="Times New Roman" w:cs="Times New Roman"/>
        <w:sz w:val="22"/>
        <w:szCs w:val="22"/>
      </w:rPr>
      <w:t>Expiration Date: XX/XX/20XX</w:t>
    </w:r>
  </w:p>
  <w:p w14:paraId="45BC6C26" w14:textId="77777777" w:rsidR="00582929" w:rsidRDefault="00582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80E9A"/>
    <w:multiLevelType w:val="hybridMultilevel"/>
    <w:tmpl w:val="C1101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7F0CDB"/>
    <w:multiLevelType w:val="multilevel"/>
    <w:tmpl w:val="0AB643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665"/>
    <w:rsid w:val="000C19EC"/>
    <w:rsid w:val="00132E41"/>
    <w:rsid w:val="001A12D9"/>
    <w:rsid w:val="001B6665"/>
    <w:rsid w:val="00317A3C"/>
    <w:rsid w:val="003605E7"/>
    <w:rsid w:val="003B1F62"/>
    <w:rsid w:val="00582929"/>
    <w:rsid w:val="005F683D"/>
    <w:rsid w:val="00692E37"/>
    <w:rsid w:val="00792ED2"/>
    <w:rsid w:val="007D3F1D"/>
    <w:rsid w:val="00D81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04F3C"/>
  <w15:chartTrackingRefBased/>
  <w15:docId w15:val="{1FF17669-9647-43C2-AE1C-E9A804B4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665"/>
    <w:pPr>
      <w:spacing w:after="0" w:line="240"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B6665"/>
    <w:rPr>
      <w:b/>
      <w:bCs/>
    </w:rPr>
  </w:style>
  <w:style w:type="paragraph" w:styleId="NoSpacing">
    <w:name w:val="No Spacing"/>
    <w:uiPriority w:val="1"/>
    <w:qFormat/>
    <w:rsid w:val="001B6665"/>
    <w:pPr>
      <w:spacing w:after="0" w:line="240" w:lineRule="auto"/>
    </w:pPr>
    <w:rPr>
      <w:rFonts w:eastAsia="Times New Roman"/>
    </w:rPr>
  </w:style>
  <w:style w:type="character" w:styleId="Hyperlink">
    <w:name w:val="Hyperlink"/>
    <w:rsid w:val="001B6665"/>
    <w:rPr>
      <w:color w:val="000080"/>
      <w:u w:val="single"/>
    </w:rPr>
  </w:style>
  <w:style w:type="paragraph" w:styleId="Header">
    <w:name w:val="header"/>
    <w:basedOn w:val="Normal"/>
    <w:link w:val="HeaderChar"/>
    <w:uiPriority w:val="99"/>
    <w:unhideWhenUsed/>
    <w:rsid w:val="00582929"/>
    <w:pPr>
      <w:tabs>
        <w:tab w:val="center" w:pos="4680"/>
        <w:tab w:val="right" w:pos="9360"/>
      </w:tabs>
    </w:pPr>
  </w:style>
  <w:style w:type="character" w:customStyle="1" w:styleId="HeaderChar">
    <w:name w:val="Header Char"/>
    <w:basedOn w:val="DefaultParagraphFont"/>
    <w:link w:val="Header"/>
    <w:uiPriority w:val="99"/>
    <w:rsid w:val="00582929"/>
    <w:rPr>
      <w:rFonts w:asciiTheme="minorHAnsi" w:hAnsiTheme="minorHAnsi" w:cstheme="minorBidi"/>
    </w:rPr>
  </w:style>
  <w:style w:type="paragraph" w:styleId="Footer">
    <w:name w:val="footer"/>
    <w:basedOn w:val="Normal"/>
    <w:link w:val="FooterChar"/>
    <w:uiPriority w:val="99"/>
    <w:unhideWhenUsed/>
    <w:rsid w:val="00582929"/>
    <w:pPr>
      <w:tabs>
        <w:tab w:val="center" w:pos="4680"/>
        <w:tab w:val="right" w:pos="9360"/>
      </w:tabs>
    </w:pPr>
  </w:style>
  <w:style w:type="character" w:customStyle="1" w:styleId="FooterChar">
    <w:name w:val="Footer Char"/>
    <w:basedOn w:val="DefaultParagraphFont"/>
    <w:link w:val="Footer"/>
    <w:uiPriority w:val="99"/>
    <w:rsid w:val="00582929"/>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cornell.edu/" TargetMode="External"/><Relationship Id="rId3" Type="http://schemas.openxmlformats.org/officeDocument/2006/relationships/settings" Target="settings.xml"/><Relationship Id="rId7" Type="http://schemas.openxmlformats.org/officeDocument/2006/relationships/hyperlink" Target="mailto:kosmani@cornell.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otline.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Osmani</dc:creator>
  <cp:keywords/>
  <dc:description/>
  <cp:lastModifiedBy>Rosenblum, David B - ODEP</cp:lastModifiedBy>
  <cp:revision>7</cp:revision>
  <dcterms:created xsi:type="dcterms:W3CDTF">2021-03-21T21:23:00Z</dcterms:created>
  <dcterms:modified xsi:type="dcterms:W3CDTF">2021-04-09T21:30:00Z</dcterms:modified>
</cp:coreProperties>
</file>