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14" w:rsidP="6B1BBF76" w:rsidRDefault="00F6072A" w14:paraId="00000001" w14:textId="04FA93E5">
      <w:pPr>
        <w:shd w:val="clear" w:color="auto" w:fill="FFFFFF" w:themeFill="background1"/>
        <w:spacing w:after="0" w:line="240" w:lineRule="auto"/>
      </w:pPr>
      <w:r w:rsidRPr="740BE338">
        <w:rPr>
          <w:b/>
          <w:bCs/>
        </w:rPr>
        <w:t>INTRODUCTION:</w:t>
      </w:r>
      <w:r>
        <w:t xml:space="preserve"> The Center for Advancing Policy on Employment for Youth (CAPE-Youth), which is funded by the U.S. Department of Labor, Office of Disability Employment Policy, is conducting research on Pre-Employment Transition Services (Pre-ETS). </w:t>
      </w:r>
      <w:r w:rsidR="009A5911">
        <w:t>Section 113(a) of the Rehabilitation Act, as amended by the Workforce Innovation and Opportunity Act (WIOA, P.L. 113–128) requires States to reserve at least 15 percent of their V</w:t>
      </w:r>
      <w:r w:rsidR="1C01E24D">
        <w:t xml:space="preserve">ocational </w:t>
      </w:r>
      <w:r w:rsidR="66ADBBC5">
        <w:t>Rehabilitation (VR)</w:t>
      </w:r>
      <w:r w:rsidR="009A5911">
        <w:t xml:space="preserve"> program allotments to provide, or arrange for the provision of, </w:t>
      </w:r>
      <w:r w:rsidR="6ACC93D9">
        <w:t>Pre-ETS</w:t>
      </w:r>
      <w:r w:rsidR="009A5911">
        <w:t xml:space="preserve"> to all students with disabilities in need of such services who are eligible or potentially eligible for the VR program</w:t>
      </w:r>
      <w:r w:rsidRPr="740BE338" w:rsidR="009A5911">
        <w:rPr>
          <w:color w:val="0000FF"/>
        </w:rPr>
        <w:t xml:space="preserve">.  </w:t>
      </w:r>
      <w:bookmarkStart w:name="_GoBack" w:id="0"/>
      <w:bookmarkEnd w:id="0"/>
    </w:p>
    <w:p w:rsidRPr="003B1B28" w:rsidR="007E7A14" w:rsidRDefault="007E7A14" w14:paraId="00000002" w14:textId="77777777">
      <w:pPr>
        <w:shd w:val="clear" w:color="auto" w:fill="FFFFFF"/>
        <w:spacing w:after="0" w:line="240" w:lineRule="auto"/>
        <w:rPr>
          <w:rFonts w:asciiTheme="minorHAnsi" w:hAnsiTheme="minorHAnsi" w:cstheme="minorHAnsi"/>
        </w:rPr>
      </w:pPr>
    </w:p>
    <w:p w:rsidRPr="003B1B28" w:rsidR="00296749" w:rsidP="40EA861C" w:rsidRDefault="00D44F0A" w14:paraId="46F2478B" w14:textId="6938AC8D">
      <w:pPr>
        <w:shd w:val="clear" w:color="auto" w:fill="FFFFFF" w:themeFill="background1"/>
        <w:spacing w:after="0" w:line="240" w:lineRule="auto"/>
        <w:rPr>
          <w:rFonts w:asciiTheme="minorHAnsi" w:hAnsiTheme="minorHAnsi" w:cstheme="minorHAnsi"/>
        </w:rPr>
      </w:pPr>
      <w:r>
        <w:rPr>
          <w:rFonts w:asciiTheme="minorHAnsi" w:hAnsiTheme="minorHAnsi" w:cstheme="minorHAnsi"/>
        </w:rPr>
        <w:t xml:space="preserve">Using a questionnaire, </w:t>
      </w:r>
      <w:r w:rsidRPr="003B1B28" w:rsidR="00F6072A">
        <w:rPr>
          <w:rFonts w:asciiTheme="minorHAnsi" w:hAnsiTheme="minorHAnsi" w:cstheme="minorHAnsi"/>
        </w:rPr>
        <w:t xml:space="preserve">CAPE-Youth is </w:t>
      </w:r>
      <w:r>
        <w:rPr>
          <w:rFonts w:asciiTheme="minorHAnsi" w:hAnsiTheme="minorHAnsi" w:cstheme="minorHAnsi"/>
        </w:rPr>
        <w:t>consult</w:t>
      </w:r>
      <w:r w:rsidRPr="003B1B28" w:rsidR="00F6072A">
        <w:rPr>
          <w:rFonts w:asciiTheme="minorHAnsi" w:hAnsiTheme="minorHAnsi" w:cstheme="minorHAnsi"/>
        </w:rPr>
        <w:t>ing leaders or directors of state VR agencies to understand</w:t>
      </w:r>
      <w:r w:rsidRPr="003B1B28" w:rsidR="00296749">
        <w:rPr>
          <w:rFonts w:asciiTheme="minorHAnsi" w:hAnsiTheme="minorHAnsi" w:cstheme="minorHAnsi"/>
        </w:rPr>
        <w:t xml:space="preserve"> better</w:t>
      </w:r>
      <w:r w:rsidRPr="003B1B28" w:rsidR="00F6072A">
        <w:rPr>
          <w:rFonts w:asciiTheme="minorHAnsi" w:hAnsiTheme="minorHAnsi" w:cstheme="minorHAnsi"/>
        </w:rPr>
        <w:t xml:space="preserve"> how Pre-ETS is being delivered. The </w:t>
      </w:r>
      <w:r w:rsidR="00A62437">
        <w:rPr>
          <w:rFonts w:asciiTheme="minorHAnsi" w:hAnsiTheme="minorHAnsi" w:cstheme="minorHAnsi"/>
        </w:rPr>
        <w:t>questionnaire</w:t>
      </w:r>
      <w:r w:rsidRPr="003B1B28" w:rsidR="00F6072A">
        <w:rPr>
          <w:rFonts w:asciiTheme="minorHAnsi" w:hAnsiTheme="minorHAnsi" w:cstheme="minorHAnsi"/>
        </w:rPr>
        <w:t xml:space="preserve"> </w:t>
      </w:r>
      <w:r w:rsidRPr="003B1B28" w:rsidR="00AA542A">
        <w:rPr>
          <w:rFonts w:asciiTheme="minorHAnsi" w:hAnsiTheme="minorHAnsi" w:cstheme="minorHAnsi"/>
        </w:rPr>
        <w:t>has three sections</w:t>
      </w:r>
      <w:r w:rsidRPr="003B1B28" w:rsidR="00F6072A">
        <w:rPr>
          <w:rFonts w:asciiTheme="minorHAnsi" w:hAnsiTheme="minorHAnsi" w:cstheme="minorHAnsi"/>
        </w:rPr>
        <w:t xml:space="preserve">: </w:t>
      </w:r>
    </w:p>
    <w:p w:rsidRPr="003B1B28" w:rsidR="00296749" w:rsidP="00296749" w:rsidRDefault="00F6072A" w14:paraId="023EC4E0" w14:textId="3B2DFCE8">
      <w:pPr>
        <w:pStyle w:val="ListParagraph"/>
        <w:numPr>
          <w:ilvl w:val="0"/>
          <w:numId w:val="11"/>
        </w:numPr>
        <w:shd w:val="clear" w:color="auto" w:fill="FFFFFF" w:themeFill="background1"/>
        <w:rPr>
          <w:rFonts w:asciiTheme="minorHAnsi" w:hAnsiTheme="minorHAnsi" w:cstheme="minorHAnsi"/>
          <w:sz w:val="22"/>
          <w:szCs w:val="22"/>
        </w:rPr>
      </w:pPr>
      <w:r w:rsidRPr="003B1B28">
        <w:rPr>
          <w:rFonts w:asciiTheme="minorHAnsi" w:hAnsiTheme="minorHAnsi" w:cstheme="minorHAnsi"/>
          <w:sz w:val="22"/>
          <w:szCs w:val="22"/>
        </w:rPr>
        <w:t xml:space="preserve">Pre-ETS delivery formats and </w:t>
      </w:r>
      <w:r w:rsidRPr="003B1B28" w:rsidR="00E1741E">
        <w:rPr>
          <w:rFonts w:asciiTheme="minorHAnsi" w:hAnsiTheme="minorHAnsi" w:cstheme="minorHAnsi"/>
          <w:sz w:val="22"/>
          <w:szCs w:val="22"/>
        </w:rPr>
        <w:t>locations</w:t>
      </w:r>
      <w:r w:rsidRPr="003B1B28">
        <w:rPr>
          <w:rFonts w:asciiTheme="minorHAnsi" w:hAnsiTheme="minorHAnsi" w:cstheme="minorHAnsi"/>
          <w:sz w:val="22"/>
          <w:szCs w:val="22"/>
        </w:rPr>
        <w:t xml:space="preserve">; </w:t>
      </w:r>
    </w:p>
    <w:p w:rsidRPr="003B1B28" w:rsidR="00296749" w:rsidP="00296749" w:rsidRDefault="00296749" w14:paraId="2DE80231" w14:textId="2542108A">
      <w:pPr>
        <w:pStyle w:val="ListParagraph"/>
        <w:numPr>
          <w:ilvl w:val="0"/>
          <w:numId w:val="11"/>
        </w:numPr>
        <w:shd w:val="clear" w:color="auto" w:fill="FFFFFF" w:themeFill="background1"/>
        <w:rPr>
          <w:rFonts w:asciiTheme="minorHAnsi" w:hAnsiTheme="minorHAnsi" w:cstheme="minorHAnsi"/>
          <w:sz w:val="22"/>
          <w:szCs w:val="22"/>
        </w:rPr>
      </w:pPr>
      <w:r w:rsidRPr="003B1B28">
        <w:rPr>
          <w:rFonts w:asciiTheme="minorHAnsi" w:hAnsiTheme="minorHAnsi" w:cstheme="minorHAnsi"/>
          <w:sz w:val="22"/>
          <w:szCs w:val="22"/>
        </w:rPr>
        <w:t xml:space="preserve">student </w:t>
      </w:r>
      <w:r w:rsidRPr="003B1B28" w:rsidR="00F6072A">
        <w:rPr>
          <w:rFonts w:asciiTheme="minorHAnsi" w:hAnsiTheme="minorHAnsi" w:cstheme="minorHAnsi"/>
          <w:sz w:val="22"/>
          <w:szCs w:val="22"/>
        </w:rPr>
        <w:t>completion of Pre-ETS</w:t>
      </w:r>
      <w:r w:rsidRPr="003B1B28">
        <w:rPr>
          <w:rFonts w:asciiTheme="minorHAnsi" w:hAnsiTheme="minorHAnsi" w:cstheme="minorHAnsi"/>
          <w:sz w:val="22"/>
          <w:szCs w:val="22"/>
        </w:rPr>
        <w:t xml:space="preserve">; </w:t>
      </w:r>
      <w:r w:rsidRPr="003B1B28" w:rsidR="00F6072A">
        <w:rPr>
          <w:rFonts w:asciiTheme="minorHAnsi" w:hAnsiTheme="minorHAnsi" w:cstheme="minorHAnsi"/>
          <w:sz w:val="22"/>
          <w:szCs w:val="22"/>
        </w:rPr>
        <w:t xml:space="preserve">and </w:t>
      </w:r>
    </w:p>
    <w:p w:rsidRPr="003B1B28" w:rsidR="00E1741E" w:rsidP="00296749" w:rsidRDefault="00F6072A" w14:paraId="365F0152" w14:textId="5047C961">
      <w:pPr>
        <w:pStyle w:val="ListParagraph"/>
        <w:numPr>
          <w:ilvl w:val="0"/>
          <w:numId w:val="11"/>
        </w:numPr>
        <w:shd w:val="clear" w:color="auto" w:fill="FFFFFF" w:themeFill="background1"/>
        <w:rPr>
          <w:rFonts w:asciiTheme="minorHAnsi" w:hAnsiTheme="minorHAnsi" w:cstheme="minorHAnsi"/>
          <w:sz w:val="22"/>
          <w:szCs w:val="22"/>
        </w:rPr>
      </w:pPr>
      <w:r w:rsidRPr="003B1B28">
        <w:rPr>
          <w:rFonts w:asciiTheme="minorHAnsi" w:hAnsiTheme="minorHAnsi" w:cstheme="minorHAnsi"/>
          <w:sz w:val="22"/>
          <w:szCs w:val="22"/>
        </w:rPr>
        <w:t xml:space="preserve">Pre-ETS </w:t>
      </w:r>
      <w:r w:rsidRPr="003B1B28" w:rsidR="02781B19">
        <w:rPr>
          <w:rFonts w:asciiTheme="minorHAnsi" w:hAnsiTheme="minorHAnsi" w:cstheme="minorHAnsi"/>
          <w:sz w:val="22"/>
          <w:szCs w:val="22"/>
        </w:rPr>
        <w:t xml:space="preserve">delivery </w:t>
      </w:r>
      <w:r w:rsidRPr="003B1B28" w:rsidR="00AA542A">
        <w:rPr>
          <w:rFonts w:asciiTheme="minorHAnsi" w:hAnsiTheme="minorHAnsi" w:cstheme="minorHAnsi"/>
          <w:sz w:val="22"/>
          <w:szCs w:val="22"/>
        </w:rPr>
        <w:t xml:space="preserve">for </w:t>
      </w:r>
      <w:r w:rsidRPr="003B1B28">
        <w:rPr>
          <w:rFonts w:asciiTheme="minorHAnsi" w:hAnsiTheme="minorHAnsi" w:cstheme="minorHAnsi"/>
          <w:sz w:val="22"/>
          <w:szCs w:val="22"/>
        </w:rPr>
        <w:t xml:space="preserve">students who are </w:t>
      </w:r>
      <w:r w:rsidRPr="003B1B28">
        <w:rPr>
          <w:rFonts w:asciiTheme="minorHAnsi" w:hAnsiTheme="minorHAnsi" w:cstheme="minorHAnsi"/>
          <w:i/>
          <w:iCs/>
          <w:sz w:val="22"/>
          <w:szCs w:val="22"/>
        </w:rPr>
        <w:t>potentially</w:t>
      </w:r>
      <w:r w:rsidRPr="003B1B28">
        <w:rPr>
          <w:rFonts w:asciiTheme="minorHAnsi" w:hAnsiTheme="minorHAnsi" w:cstheme="minorHAnsi"/>
          <w:sz w:val="22"/>
          <w:szCs w:val="22"/>
        </w:rPr>
        <w:t xml:space="preserve"> eligible for VR services.</w:t>
      </w:r>
    </w:p>
    <w:p w:rsidRPr="003B1B28" w:rsidR="00E1741E" w:rsidP="40EA861C" w:rsidRDefault="00E1741E" w14:paraId="1CE8E9F9" w14:textId="40600E0F">
      <w:pPr>
        <w:shd w:val="clear" w:color="auto" w:fill="FFFFFF" w:themeFill="background1"/>
        <w:spacing w:after="0" w:line="240" w:lineRule="auto"/>
        <w:rPr>
          <w:rFonts w:asciiTheme="minorHAnsi" w:hAnsiTheme="minorHAnsi" w:cstheme="minorHAnsi"/>
        </w:rPr>
      </w:pPr>
    </w:p>
    <w:p w:rsidR="00E1741E" w:rsidP="40EA861C" w:rsidRDefault="00E1741E" w14:paraId="002C323B" w14:textId="5FCE77B5">
      <w:pPr>
        <w:shd w:val="clear" w:color="auto" w:fill="FFFFFF" w:themeFill="background1"/>
        <w:spacing w:after="0" w:line="240" w:lineRule="auto"/>
      </w:pPr>
      <w:r w:rsidRPr="003B1B28">
        <w:rPr>
          <w:rFonts w:asciiTheme="minorHAnsi" w:hAnsiTheme="minorHAnsi" w:cstheme="minorHAnsi"/>
        </w:rPr>
        <w:t xml:space="preserve">Before you begin </w:t>
      </w:r>
      <w:r w:rsidRPr="003B1B28" w:rsidR="0031247E">
        <w:rPr>
          <w:rFonts w:asciiTheme="minorHAnsi" w:hAnsiTheme="minorHAnsi" w:cstheme="minorHAnsi"/>
        </w:rPr>
        <w:t xml:space="preserve">your response </w:t>
      </w:r>
      <w:r w:rsidRPr="003B1B28">
        <w:rPr>
          <w:rFonts w:asciiTheme="minorHAnsi" w:hAnsiTheme="minorHAnsi" w:cstheme="minorHAnsi"/>
        </w:rPr>
        <w:t>it may be helpful to have available the Quarterly RSA Data</w:t>
      </w:r>
      <w:r>
        <w:t xml:space="preserve"> Dashboards or other agency Pre-ETS database that you use. If available, we will be asking you about data on </w:t>
      </w:r>
      <w:r w:rsidR="00156FCD">
        <w:t xml:space="preserve">student </w:t>
      </w:r>
      <w:r>
        <w:t xml:space="preserve">completion of each Pre-ETS and on disability types of students who are potentially eligible for VR services. </w:t>
      </w:r>
    </w:p>
    <w:p w:rsidR="00E1741E" w:rsidRDefault="00E1741E" w14:paraId="3444B587" w14:textId="77777777">
      <w:pPr>
        <w:shd w:val="clear" w:color="auto" w:fill="FFFFFF"/>
        <w:spacing w:after="0" w:line="240" w:lineRule="auto"/>
      </w:pPr>
    </w:p>
    <w:p w:rsidR="007E7A14" w:rsidP="40EA861C" w:rsidRDefault="00F6072A" w14:paraId="00000003" w14:textId="50FCC29E">
      <w:pPr>
        <w:shd w:val="clear" w:color="auto" w:fill="FFFFFF" w:themeFill="background1"/>
        <w:spacing w:after="0" w:line="240" w:lineRule="auto"/>
      </w:pPr>
      <w:r>
        <w:t>CAPE-Youth will use this information to</w:t>
      </w:r>
      <w:r w:rsidR="00D44F0A">
        <w:t xml:space="preserve"> inform</w:t>
      </w:r>
      <w:r>
        <w:t xml:space="preserve"> improve</w:t>
      </w:r>
      <w:r w:rsidR="00D44F0A">
        <w:t>ment</w:t>
      </w:r>
      <w:r>
        <w:t xml:space="preserve"> and </w:t>
      </w:r>
      <w:r w:rsidR="00363754">
        <w:t xml:space="preserve">further </w:t>
      </w:r>
      <w:r>
        <w:t>develop</w:t>
      </w:r>
      <w:r w:rsidR="00D44F0A">
        <w:t>ment of</w:t>
      </w:r>
      <w:r>
        <w:t xml:space="preserve"> </w:t>
      </w:r>
      <w:r w:rsidR="6DA5096C">
        <w:t xml:space="preserve">resources </w:t>
      </w:r>
      <w:r>
        <w:t xml:space="preserve">and services related to Pre-ETS policy and implementation. The </w:t>
      </w:r>
      <w:r w:rsidR="1DC7C01F">
        <w:t xml:space="preserve">resources </w:t>
      </w:r>
      <w:r>
        <w:t xml:space="preserve">will be made available to state agencies and policymakers and used for technical assistance. </w:t>
      </w:r>
      <w:r w:rsidR="00E1741E">
        <w:t xml:space="preserve">Please note, your state agency and your name and identity will not be disclosed on public materials unless you give us express permission to do so. </w:t>
      </w:r>
    </w:p>
    <w:p w:rsidR="007E7A14" w:rsidRDefault="007E7A14" w14:paraId="00000004" w14:textId="77777777">
      <w:pPr>
        <w:shd w:val="clear" w:color="auto" w:fill="FFFFFF"/>
        <w:spacing w:after="0" w:line="240" w:lineRule="auto"/>
      </w:pPr>
    </w:p>
    <w:p w:rsidR="007E7A14" w:rsidP="5C0B17CE" w:rsidRDefault="00F6072A" w14:paraId="00000005" w14:textId="621FD7F2">
      <w:pPr>
        <w:shd w:val="clear" w:color="auto" w:fill="FFFFFF" w:themeFill="background1"/>
        <w:spacing w:after="0" w:line="240" w:lineRule="auto"/>
      </w:pPr>
      <w:r>
        <w:t xml:space="preserve">The </w:t>
      </w:r>
      <w:r w:rsidR="00A62437">
        <w:t>questionnaire</w:t>
      </w:r>
      <w:r>
        <w:t xml:space="preserve"> will take </w:t>
      </w:r>
      <w:r w:rsidRPr="00FF5B0D">
        <w:t>a</w:t>
      </w:r>
      <w:r w:rsidR="00B71840">
        <w:t xml:space="preserve"> maximum of 3</w:t>
      </w:r>
      <w:r w:rsidRPr="00FF5B0D">
        <w:t>0 minutes</w:t>
      </w:r>
      <w:r>
        <w:t xml:space="preserve"> to complete. </w:t>
      </w:r>
      <w:r w:rsidRPr="5C0B17CE" w:rsidR="2045D24D">
        <w:rPr>
          <w:color w:val="000000" w:themeColor="text1"/>
        </w:rPr>
        <w:t xml:space="preserve">You can exit the </w:t>
      </w:r>
      <w:r w:rsidR="00A62437">
        <w:rPr>
          <w:color w:val="000000" w:themeColor="text1"/>
        </w:rPr>
        <w:t>questionnaire</w:t>
      </w:r>
      <w:r w:rsidRPr="5C0B17CE" w:rsidR="2045D24D">
        <w:rPr>
          <w:color w:val="000000" w:themeColor="text1"/>
        </w:rPr>
        <w:t xml:space="preserve"> and return to it at any time, and your answers will be saved. </w:t>
      </w:r>
      <w:r>
        <w:t>To answer some questions, you may need to gather data</w:t>
      </w:r>
      <w:r w:rsidR="009A5911">
        <w:t xml:space="preserve"> or perspectives</w:t>
      </w:r>
      <w:r>
        <w:t xml:space="preserve"> from other</w:t>
      </w:r>
      <w:r w:rsidR="538D8746">
        <w:t xml:space="preserve"> staff</w:t>
      </w:r>
      <w:r>
        <w:t xml:space="preserve"> in your agency which may take some additional time.</w:t>
      </w:r>
      <w:r w:rsidR="00E1741E">
        <w:t xml:space="preserve"> </w:t>
      </w:r>
    </w:p>
    <w:p w:rsidR="007E7A14" w:rsidRDefault="007E7A14" w14:paraId="00000006" w14:textId="77777777">
      <w:pPr>
        <w:shd w:val="clear" w:color="auto" w:fill="FFFFFF"/>
        <w:spacing w:after="0" w:line="240" w:lineRule="auto"/>
      </w:pPr>
    </w:p>
    <w:p w:rsidR="007E7A14" w:rsidRDefault="00F6072A" w14:paraId="00000007" w14:textId="3FE6E94C">
      <w:pPr>
        <w:shd w:val="clear" w:color="auto" w:fill="FFFFFF"/>
        <w:spacing w:after="0" w:line="240" w:lineRule="auto"/>
      </w:pPr>
      <w:r>
        <w:t xml:space="preserve">Thank you in advance for completing this </w:t>
      </w:r>
      <w:r w:rsidR="00A62437">
        <w:t>questionnaire</w:t>
      </w:r>
      <w:r>
        <w:t xml:space="preserve">. </w:t>
      </w:r>
      <w:r w:rsidR="00363754">
        <w:t>Please</w:t>
      </w:r>
      <w:r w:rsidR="00E1741E">
        <w:t xml:space="preserve"> </w:t>
      </w:r>
      <w:r w:rsidR="00363754">
        <w:t>complete it</w:t>
      </w:r>
      <w:r w:rsidR="00E1741E">
        <w:t xml:space="preserve"> by (date). </w:t>
      </w:r>
      <w:r>
        <w:t xml:space="preserve">If you have any questions, please contact Dr. Marsha Ellison at </w:t>
      </w:r>
      <w:hyperlink r:id="rId12">
        <w:r>
          <w:rPr>
            <w:color w:val="0563C1"/>
            <w:u w:val="single"/>
          </w:rPr>
          <w:t>Marsha.Ellison@umassmed.edu</w:t>
        </w:r>
      </w:hyperlink>
      <w:r>
        <w:t xml:space="preserve">. </w:t>
      </w:r>
    </w:p>
    <w:p w:rsidR="007E7A14" w:rsidRDefault="007E7A14" w14:paraId="00000008" w14:textId="77777777">
      <w:pPr>
        <w:spacing w:after="0" w:line="240" w:lineRule="auto"/>
      </w:pPr>
    </w:p>
    <w:p w:rsidR="007E7A14" w:rsidRDefault="00F6072A" w14:paraId="00000009" w14:textId="0985A4DE">
      <w:pPr>
        <w:spacing w:after="0" w:line="240" w:lineRule="auto"/>
      </w:pPr>
      <w:r>
        <w:t xml:space="preserve">Click </w:t>
      </w:r>
      <w:r w:rsidRPr="00FF5B0D">
        <w:rPr>
          <w:color w:val="00B050"/>
        </w:rPr>
        <w:t>here</w:t>
      </w:r>
      <w:r>
        <w:t xml:space="preserve"> to begin the </w:t>
      </w:r>
      <w:r w:rsidR="00A62437">
        <w:t>questionnaire</w:t>
      </w:r>
      <w:r>
        <w:t xml:space="preserve">: </w:t>
      </w:r>
    </w:p>
    <w:p w:rsidR="007E7A14" w:rsidRDefault="007E7A14" w14:paraId="0000000A" w14:textId="77777777">
      <w:pPr>
        <w:spacing w:after="0" w:line="240" w:lineRule="auto"/>
      </w:pPr>
    </w:p>
    <w:p w:rsidR="007E7A14" w:rsidRDefault="00F6072A" w14:paraId="0000000B" w14:textId="77777777">
      <w:pPr>
        <w:spacing w:after="0" w:line="240" w:lineRule="auto"/>
      </w:pPr>
      <w:r>
        <w:t>Your first and last name:</w:t>
      </w:r>
    </w:p>
    <w:p w:rsidR="007E7A14" w:rsidRDefault="00F6072A" w14:paraId="0000000C" w14:textId="77777777">
      <w:pPr>
        <w:spacing w:after="0" w:line="240" w:lineRule="auto"/>
      </w:pPr>
      <w:r>
        <w:t>Your position/title:</w:t>
      </w:r>
    </w:p>
    <w:p w:rsidR="007E7A14" w:rsidRDefault="00F6072A" w14:paraId="0000000D" w14:textId="77777777">
      <w:pPr>
        <w:spacing w:after="0" w:line="240" w:lineRule="auto"/>
      </w:pPr>
      <w:r>
        <w:t xml:space="preserve">Your state/territory: (drop down menu of 50 states plus territories) </w:t>
      </w:r>
    </w:p>
    <w:p w:rsidR="007E7A14" w:rsidRDefault="00F6072A" w14:paraId="0000000E" w14:textId="77777777">
      <w:pPr>
        <w:spacing w:after="0" w:line="240" w:lineRule="auto"/>
      </w:pPr>
      <w:r>
        <w:t xml:space="preserve">Your state/territory Vocational Agency type: (drop down menu) </w:t>
      </w:r>
    </w:p>
    <w:p w:rsidR="007E7A14" w:rsidP="000176C0" w:rsidRDefault="00F6072A" w14:paraId="0000000F" w14:textId="77777777">
      <w:pPr>
        <w:numPr>
          <w:ilvl w:val="1"/>
          <w:numId w:val="9"/>
        </w:numPr>
        <w:pBdr>
          <w:top w:val="nil"/>
          <w:left w:val="nil"/>
          <w:bottom w:val="nil"/>
          <w:right w:val="nil"/>
          <w:between w:val="nil"/>
        </w:pBdr>
        <w:spacing w:after="0" w:line="240" w:lineRule="auto"/>
        <w:rPr>
          <w:color w:val="000000"/>
        </w:rPr>
      </w:pPr>
      <w:r>
        <w:rPr>
          <w:color w:val="000000"/>
        </w:rPr>
        <w:t>Blind</w:t>
      </w:r>
    </w:p>
    <w:p w:rsidR="007E7A14" w:rsidP="000176C0" w:rsidRDefault="00F6072A" w14:paraId="00000010" w14:textId="77777777">
      <w:pPr>
        <w:numPr>
          <w:ilvl w:val="1"/>
          <w:numId w:val="9"/>
        </w:numPr>
        <w:pBdr>
          <w:top w:val="nil"/>
          <w:left w:val="nil"/>
          <w:bottom w:val="nil"/>
          <w:right w:val="nil"/>
          <w:between w:val="nil"/>
        </w:pBdr>
        <w:spacing w:after="0" w:line="240" w:lineRule="auto"/>
        <w:rPr>
          <w:color w:val="000000"/>
        </w:rPr>
      </w:pPr>
      <w:r>
        <w:rPr>
          <w:color w:val="000000"/>
        </w:rPr>
        <w:t>General</w:t>
      </w:r>
    </w:p>
    <w:p w:rsidR="007E7A14" w:rsidP="000176C0" w:rsidRDefault="00F6072A" w14:paraId="00000011" w14:textId="77777777">
      <w:pPr>
        <w:numPr>
          <w:ilvl w:val="1"/>
          <w:numId w:val="9"/>
        </w:numPr>
        <w:pBdr>
          <w:top w:val="nil"/>
          <w:left w:val="nil"/>
          <w:bottom w:val="nil"/>
          <w:right w:val="nil"/>
          <w:between w:val="nil"/>
        </w:pBdr>
        <w:spacing w:after="0" w:line="240" w:lineRule="auto"/>
        <w:rPr>
          <w:color w:val="000000"/>
        </w:rPr>
      </w:pPr>
      <w:r>
        <w:rPr>
          <w:color w:val="000000"/>
        </w:rPr>
        <w:t xml:space="preserve">Combined </w:t>
      </w:r>
    </w:p>
    <w:p w:rsidR="007E7A14" w:rsidRDefault="007E7A14" w14:paraId="00000012" w14:textId="77777777">
      <w:pPr>
        <w:spacing w:after="0" w:line="240" w:lineRule="auto"/>
      </w:pPr>
    </w:p>
    <w:p w:rsidR="007E7A14" w:rsidRDefault="007E7A14" w14:paraId="00000013" w14:textId="77777777">
      <w:pPr>
        <w:spacing w:after="0" w:line="240" w:lineRule="auto"/>
      </w:pPr>
    </w:p>
    <w:p w:rsidRPr="00952A07" w:rsidR="007E7A14" w:rsidP="5C0B17CE" w:rsidRDefault="00F6072A" w14:paraId="00000014" w14:textId="3757A025">
      <w:pPr>
        <w:shd w:val="clear" w:color="auto" w:fill="D9E2F3" w:themeFill="accent1" w:themeFillTint="33"/>
        <w:spacing w:after="0" w:line="240" w:lineRule="auto"/>
        <w:rPr>
          <w:b/>
          <w:bCs/>
          <w:i/>
          <w:iCs/>
        </w:rPr>
      </w:pPr>
      <w:r w:rsidRPr="00952A07">
        <w:rPr>
          <w:b/>
          <w:bCs/>
          <w:i/>
          <w:iCs/>
        </w:rPr>
        <w:t xml:space="preserve">Section 1: </w:t>
      </w:r>
      <w:r w:rsidRPr="00952A07" w:rsidR="00E1741E">
        <w:rPr>
          <w:b/>
          <w:bCs/>
          <w:i/>
          <w:iCs/>
        </w:rPr>
        <w:t>F</w:t>
      </w:r>
      <w:r w:rsidRPr="00952A07">
        <w:rPr>
          <w:b/>
          <w:bCs/>
          <w:i/>
          <w:iCs/>
        </w:rPr>
        <w:t xml:space="preserve">ormats and </w:t>
      </w:r>
      <w:r w:rsidRPr="00952A07" w:rsidR="00E1741E">
        <w:rPr>
          <w:b/>
          <w:bCs/>
          <w:i/>
          <w:iCs/>
        </w:rPr>
        <w:t>locations</w:t>
      </w:r>
      <w:r w:rsidRPr="00952A07">
        <w:rPr>
          <w:b/>
          <w:bCs/>
          <w:i/>
          <w:iCs/>
        </w:rPr>
        <w:t xml:space="preserve"> used</w:t>
      </w:r>
      <w:bookmarkStart w:name="_Hlk65423246" w:id="1"/>
      <w:r w:rsidRPr="00952A07" w:rsidR="00DD7AB5">
        <w:rPr>
          <w:b/>
          <w:bCs/>
          <w:i/>
          <w:iCs/>
        </w:rPr>
        <w:t xml:space="preserve"> </w:t>
      </w:r>
      <w:r w:rsidRPr="00952A07" w:rsidR="00E1741E">
        <w:rPr>
          <w:b/>
          <w:bCs/>
          <w:i/>
          <w:iCs/>
        </w:rPr>
        <w:t xml:space="preserve">to deliver Pre-ETS prior to the </w:t>
      </w:r>
      <w:r w:rsidRPr="00952A07" w:rsidR="00DD7AB5">
        <w:rPr>
          <w:b/>
          <w:bCs/>
          <w:i/>
          <w:iCs/>
        </w:rPr>
        <w:t>COVID</w:t>
      </w:r>
      <w:r w:rsidRPr="00952A07" w:rsidR="00F25CE6">
        <w:rPr>
          <w:b/>
          <w:bCs/>
          <w:i/>
          <w:iCs/>
        </w:rPr>
        <w:t>-</w:t>
      </w:r>
      <w:r w:rsidRPr="00952A07" w:rsidR="00DD7AB5">
        <w:rPr>
          <w:b/>
          <w:bCs/>
          <w:i/>
          <w:iCs/>
        </w:rPr>
        <w:t xml:space="preserve">19 </w:t>
      </w:r>
      <w:r w:rsidRPr="00952A07" w:rsidR="00156FCD">
        <w:rPr>
          <w:b/>
          <w:bCs/>
          <w:i/>
          <w:iCs/>
        </w:rPr>
        <w:t>p</w:t>
      </w:r>
      <w:r w:rsidRPr="00952A07" w:rsidR="00DD7AB5">
        <w:rPr>
          <w:b/>
          <w:bCs/>
          <w:i/>
          <w:iCs/>
        </w:rPr>
        <w:t xml:space="preserve">andemic and </w:t>
      </w:r>
      <w:r w:rsidRPr="00952A07" w:rsidR="00156FCD">
        <w:rPr>
          <w:b/>
          <w:bCs/>
          <w:i/>
          <w:iCs/>
        </w:rPr>
        <w:t>d</w:t>
      </w:r>
      <w:r w:rsidRPr="00952A07" w:rsidR="00DD7AB5">
        <w:rPr>
          <w:b/>
          <w:bCs/>
          <w:i/>
          <w:iCs/>
        </w:rPr>
        <w:t>uring</w:t>
      </w:r>
      <w:r w:rsidRPr="00952A07">
        <w:rPr>
          <w:b/>
          <w:bCs/>
          <w:i/>
          <w:iCs/>
        </w:rPr>
        <w:t xml:space="preserve"> </w:t>
      </w:r>
      <w:r w:rsidRPr="00952A07" w:rsidR="00156FCD">
        <w:rPr>
          <w:b/>
          <w:bCs/>
          <w:i/>
          <w:iCs/>
        </w:rPr>
        <w:t>the pandemic</w:t>
      </w:r>
    </w:p>
    <w:bookmarkEnd w:id="1"/>
    <w:p w:rsidRPr="00952A07" w:rsidR="007E7A14" w:rsidRDefault="007E7A14" w14:paraId="00000015" w14:textId="41573EA5">
      <w:pPr>
        <w:spacing w:after="0" w:line="240" w:lineRule="auto"/>
        <w:rPr>
          <w:i/>
          <w:iCs/>
        </w:rPr>
      </w:pPr>
    </w:p>
    <w:p w:rsidR="00144BE8" w:rsidRDefault="00144BE8" w14:paraId="4B0B271E" w14:textId="754B6D02">
      <w:pPr>
        <w:spacing w:after="0" w:line="240" w:lineRule="auto"/>
      </w:pPr>
      <w:r w:rsidRPr="00952A07">
        <w:rPr>
          <w:i/>
          <w:iCs/>
        </w:rPr>
        <w:t>We understand that there ha</w:t>
      </w:r>
      <w:r w:rsidRPr="00952A07" w:rsidR="00156FCD">
        <w:rPr>
          <w:i/>
          <w:iCs/>
        </w:rPr>
        <w:t>ve</w:t>
      </w:r>
      <w:r w:rsidRPr="00952A07">
        <w:rPr>
          <w:i/>
          <w:iCs/>
        </w:rPr>
        <w:t xml:space="preserve"> been considerable adjustment</w:t>
      </w:r>
      <w:r w:rsidRPr="00952A07" w:rsidR="00156FCD">
        <w:rPr>
          <w:i/>
          <w:iCs/>
        </w:rPr>
        <w:t>s</w:t>
      </w:r>
      <w:r w:rsidRPr="00952A07">
        <w:rPr>
          <w:i/>
          <w:iCs/>
        </w:rPr>
        <w:t xml:space="preserve"> to Pre-ETS made in response to the COVID-19 pandemic. The following </w:t>
      </w:r>
      <w:r w:rsidRPr="00952A07" w:rsidR="004A5012">
        <w:rPr>
          <w:i/>
          <w:iCs/>
        </w:rPr>
        <w:t xml:space="preserve">two </w:t>
      </w:r>
      <w:r w:rsidRPr="00952A07">
        <w:rPr>
          <w:i/>
          <w:iCs/>
        </w:rPr>
        <w:t>question</w:t>
      </w:r>
      <w:r w:rsidRPr="00952A07" w:rsidR="00A167FF">
        <w:rPr>
          <w:i/>
          <w:iCs/>
        </w:rPr>
        <w:t>s</w:t>
      </w:r>
      <w:r w:rsidRPr="00952A07">
        <w:rPr>
          <w:i/>
          <w:iCs/>
        </w:rPr>
        <w:t xml:space="preserve"> </w:t>
      </w:r>
      <w:r w:rsidRPr="00952A07" w:rsidR="004A5012">
        <w:rPr>
          <w:i/>
          <w:iCs/>
        </w:rPr>
        <w:t xml:space="preserve">(Q1 and </w:t>
      </w:r>
      <w:r w:rsidRPr="00952A07" w:rsidR="00A167FF">
        <w:rPr>
          <w:i/>
          <w:iCs/>
        </w:rPr>
        <w:t>Q</w:t>
      </w:r>
      <w:r w:rsidRPr="00952A07" w:rsidR="004A5012">
        <w:rPr>
          <w:i/>
          <w:iCs/>
        </w:rPr>
        <w:t xml:space="preserve">2) </w:t>
      </w:r>
      <w:r w:rsidRPr="00952A07">
        <w:rPr>
          <w:i/>
          <w:iCs/>
        </w:rPr>
        <w:t xml:space="preserve">ask you to think about Pre-ETS services as </w:t>
      </w:r>
      <w:r w:rsidRPr="00952A07">
        <w:rPr>
          <w:i/>
          <w:iCs/>
        </w:rPr>
        <w:lastRenderedPageBreak/>
        <w:t>they were</w:t>
      </w:r>
      <w:r>
        <w:t xml:space="preserve"> delivered </w:t>
      </w:r>
      <w:r w:rsidRPr="1EBC9D01">
        <w:rPr>
          <w:b/>
          <w:bCs/>
        </w:rPr>
        <w:t>PRIOR TO COVID-19</w:t>
      </w:r>
      <w:r>
        <w:t xml:space="preserve">. </w:t>
      </w:r>
      <w:r w:rsidR="004A5012">
        <w:t xml:space="preserve">The third question (Q3) asks you to describe how formats and </w:t>
      </w:r>
      <w:r w:rsidR="00E1741E">
        <w:t xml:space="preserve">locations for delivery of Pre-ETS </w:t>
      </w:r>
      <w:r w:rsidR="004A5012">
        <w:t>were adapted in response to the COVID-19 pandemic</w:t>
      </w:r>
      <w:r w:rsidRPr="1EBC9D01" w:rsidR="004A5012">
        <w:rPr>
          <w:b/>
          <w:bCs/>
        </w:rPr>
        <w:t xml:space="preserve">. </w:t>
      </w:r>
    </w:p>
    <w:p w:rsidR="00144BE8" w:rsidRDefault="00144BE8" w14:paraId="020807D6" w14:textId="77777777">
      <w:pPr>
        <w:spacing w:after="0" w:line="240" w:lineRule="auto"/>
        <w:rPr>
          <w:b/>
        </w:rPr>
      </w:pPr>
    </w:p>
    <w:p w:rsidRPr="000176C0" w:rsidR="007E7A14" w:rsidP="40EA861C" w:rsidRDefault="00F6072A" w14:paraId="00000016" w14:textId="65FEDDB2">
      <w:pPr>
        <w:spacing w:after="0" w:line="240" w:lineRule="auto"/>
        <w:rPr>
          <w:rFonts w:asciiTheme="minorHAnsi" w:hAnsiTheme="minorHAnsi" w:cstheme="minorBidi"/>
        </w:rPr>
      </w:pPr>
      <w:r w:rsidRPr="740BE338">
        <w:rPr>
          <w:b/>
          <w:bCs/>
        </w:rPr>
        <w:t>Q1</w:t>
      </w:r>
      <w:r>
        <w:t xml:space="preserve">. </w:t>
      </w:r>
      <w:r w:rsidRPr="740BE338">
        <w:rPr>
          <w:rFonts w:asciiTheme="minorHAnsi" w:hAnsiTheme="minorHAnsi" w:cstheme="minorBidi"/>
        </w:rPr>
        <w:t>Thinking of your state’s Pre-ETS</w:t>
      </w:r>
      <w:bookmarkStart w:name="_Hlk65410743" w:id="2"/>
      <w:r w:rsidRPr="740BE338" w:rsidR="00E41F1F">
        <w:rPr>
          <w:rFonts w:asciiTheme="minorHAnsi" w:hAnsiTheme="minorHAnsi" w:cstheme="minorBidi"/>
          <w:b/>
          <w:bCs/>
        </w:rPr>
        <w:t xml:space="preserve"> </w:t>
      </w:r>
      <w:r w:rsidRPr="740BE338">
        <w:rPr>
          <w:rFonts w:asciiTheme="minorHAnsi" w:hAnsiTheme="minorHAnsi" w:cstheme="minorBidi"/>
          <w:b/>
          <w:bCs/>
        </w:rPr>
        <w:t xml:space="preserve">prior to </w:t>
      </w:r>
      <w:r w:rsidRPr="740BE338" w:rsidR="0469A13F">
        <w:rPr>
          <w:rFonts w:asciiTheme="minorHAnsi" w:hAnsiTheme="minorHAnsi" w:cstheme="minorBidi"/>
          <w:b/>
          <w:bCs/>
        </w:rPr>
        <w:t xml:space="preserve">adaptations </w:t>
      </w:r>
      <w:r w:rsidR="00FA11DB">
        <w:rPr>
          <w:rFonts w:asciiTheme="minorHAnsi" w:hAnsiTheme="minorHAnsi" w:cstheme="minorBidi"/>
          <w:b/>
          <w:bCs/>
        </w:rPr>
        <w:t>in response</w:t>
      </w:r>
      <w:r w:rsidRPr="740BE338" w:rsidR="00FA11DB">
        <w:rPr>
          <w:rFonts w:asciiTheme="minorHAnsi" w:hAnsiTheme="minorHAnsi" w:cstheme="minorBidi"/>
          <w:b/>
          <w:bCs/>
        </w:rPr>
        <w:t xml:space="preserve"> </w:t>
      </w:r>
      <w:r w:rsidRPr="740BE338" w:rsidR="0469A13F">
        <w:rPr>
          <w:rFonts w:asciiTheme="minorHAnsi" w:hAnsiTheme="minorHAnsi" w:cstheme="minorBidi"/>
          <w:b/>
          <w:bCs/>
        </w:rPr>
        <w:t xml:space="preserve">to </w:t>
      </w:r>
      <w:r w:rsidRPr="740BE338">
        <w:rPr>
          <w:rFonts w:asciiTheme="minorHAnsi" w:hAnsiTheme="minorHAnsi" w:cstheme="minorBidi"/>
          <w:b/>
          <w:bCs/>
        </w:rPr>
        <w:t>COVID-19</w:t>
      </w:r>
      <w:bookmarkEnd w:id="2"/>
      <w:r w:rsidRPr="740BE338">
        <w:rPr>
          <w:rFonts w:asciiTheme="minorHAnsi" w:hAnsiTheme="minorHAnsi" w:cstheme="minorBidi"/>
        </w:rPr>
        <w:t>, indicate the formats used to deliver each</w:t>
      </w:r>
      <w:r w:rsidRPr="740BE338" w:rsidR="00144BE8">
        <w:rPr>
          <w:rFonts w:eastAsia="Arial" w:asciiTheme="minorHAnsi" w:hAnsiTheme="minorHAnsi" w:cstheme="minorBidi"/>
          <w:color w:val="000000" w:themeColor="text1"/>
        </w:rPr>
        <w:t xml:space="preserve"> required Pre-ETS</w:t>
      </w:r>
      <w:r w:rsidRPr="740BE338">
        <w:rPr>
          <w:rFonts w:asciiTheme="minorHAnsi" w:hAnsiTheme="minorHAnsi" w:cstheme="minorBidi"/>
        </w:rPr>
        <w:t xml:space="preserve">. Formats can be individual, </w:t>
      </w:r>
      <w:r w:rsidRPr="740BE338" w:rsidR="00E1741E">
        <w:rPr>
          <w:rFonts w:asciiTheme="minorHAnsi" w:hAnsiTheme="minorHAnsi" w:cstheme="minorBidi"/>
        </w:rPr>
        <w:t xml:space="preserve">within a </w:t>
      </w:r>
      <w:r w:rsidRPr="740BE338">
        <w:rPr>
          <w:rFonts w:asciiTheme="minorHAnsi" w:hAnsiTheme="minorHAnsi" w:cstheme="minorBidi"/>
        </w:rPr>
        <w:t>class or group</w:t>
      </w:r>
      <w:r w:rsidRPr="740BE338" w:rsidR="00E1741E">
        <w:rPr>
          <w:rFonts w:asciiTheme="minorHAnsi" w:hAnsiTheme="minorHAnsi" w:cstheme="minorBidi"/>
        </w:rPr>
        <w:t xml:space="preserve"> setting</w:t>
      </w:r>
      <w:r w:rsidRPr="740BE338">
        <w:rPr>
          <w:rFonts w:asciiTheme="minorHAnsi" w:hAnsiTheme="minorHAnsi" w:cstheme="minorBidi"/>
        </w:rPr>
        <w:t xml:space="preserve">, and/or another format. Class or group </w:t>
      </w:r>
      <w:r w:rsidRPr="740BE338" w:rsidR="00E1741E">
        <w:rPr>
          <w:rFonts w:asciiTheme="minorHAnsi" w:hAnsiTheme="minorHAnsi" w:cstheme="minorBidi"/>
        </w:rPr>
        <w:t>settings</w:t>
      </w:r>
      <w:r w:rsidRPr="740BE338">
        <w:rPr>
          <w:rFonts w:asciiTheme="minorHAnsi" w:hAnsiTheme="minorHAnsi" w:cstheme="minorBidi"/>
        </w:rPr>
        <w:t xml:space="preserve"> may be disability-specific or may be cross-disability by design. </w:t>
      </w:r>
      <w:r w:rsidRPr="740BE338" w:rsidR="00A167FF">
        <w:rPr>
          <w:rFonts w:asciiTheme="minorHAnsi" w:hAnsiTheme="minorHAnsi" w:cstheme="minorBidi"/>
        </w:rPr>
        <w:t xml:space="preserve">The </w:t>
      </w:r>
      <w:r w:rsidR="00FA11DB">
        <w:rPr>
          <w:rFonts w:asciiTheme="minorHAnsi" w:hAnsiTheme="minorHAnsi" w:cstheme="minorBidi"/>
        </w:rPr>
        <w:t>c</w:t>
      </w:r>
      <w:r w:rsidRPr="740BE338" w:rsidR="00FA11DB">
        <w:rPr>
          <w:rFonts w:asciiTheme="minorHAnsi" w:hAnsiTheme="minorHAnsi" w:cstheme="minorBidi"/>
        </w:rPr>
        <w:t xml:space="preserve">lass </w:t>
      </w:r>
      <w:r w:rsidRPr="740BE338" w:rsidR="00A167FF">
        <w:rPr>
          <w:rFonts w:asciiTheme="minorHAnsi" w:hAnsiTheme="minorHAnsi" w:cstheme="minorBidi"/>
        </w:rPr>
        <w:t xml:space="preserve">or </w:t>
      </w:r>
      <w:r w:rsidR="00FA11DB">
        <w:rPr>
          <w:rFonts w:asciiTheme="minorHAnsi" w:hAnsiTheme="minorHAnsi" w:cstheme="minorBidi"/>
        </w:rPr>
        <w:t>g</w:t>
      </w:r>
      <w:r w:rsidRPr="740BE338" w:rsidR="00FA11DB">
        <w:rPr>
          <w:rFonts w:asciiTheme="minorHAnsi" w:hAnsiTheme="minorHAnsi" w:cstheme="minorBidi"/>
        </w:rPr>
        <w:t xml:space="preserve">roup </w:t>
      </w:r>
      <w:r w:rsidRPr="740BE338" w:rsidR="00A167FF">
        <w:rPr>
          <w:rFonts w:asciiTheme="minorHAnsi" w:hAnsiTheme="minorHAnsi" w:cstheme="minorBidi"/>
        </w:rPr>
        <w:t xml:space="preserve">option </w:t>
      </w:r>
      <w:r w:rsidRPr="740BE338" w:rsidR="00501E76">
        <w:rPr>
          <w:rFonts w:asciiTheme="minorHAnsi" w:hAnsiTheme="minorHAnsi" w:cstheme="minorBidi"/>
        </w:rPr>
        <w:t xml:space="preserve">applies to </w:t>
      </w:r>
      <w:r w:rsidR="00FA11DB">
        <w:rPr>
          <w:rFonts w:asciiTheme="minorHAnsi" w:hAnsiTheme="minorHAnsi" w:cstheme="minorBidi"/>
        </w:rPr>
        <w:t xml:space="preserve">classes or </w:t>
      </w:r>
      <w:r w:rsidRPr="740BE338" w:rsidR="00501E76">
        <w:rPr>
          <w:rFonts w:asciiTheme="minorHAnsi" w:hAnsiTheme="minorHAnsi" w:cstheme="minorBidi"/>
        </w:rPr>
        <w:t xml:space="preserve">groups that </w:t>
      </w:r>
      <w:r w:rsidRPr="740BE338" w:rsidR="099AEE5E">
        <w:rPr>
          <w:rFonts w:asciiTheme="minorHAnsi" w:hAnsiTheme="minorHAnsi" w:cstheme="minorBidi"/>
        </w:rPr>
        <w:t xml:space="preserve">receive </w:t>
      </w:r>
      <w:r w:rsidRPr="740BE338" w:rsidR="00501E76">
        <w:rPr>
          <w:rFonts w:asciiTheme="minorHAnsi" w:hAnsiTheme="minorHAnsi" w:cstheme="minorBidi"/>
        </w:rPr>
        <w:t xml:space="preserve">Pre-ETS and not </w:t>
      </w:r>
      <w:r w:rsidR="00FA11DB">
        <w:rPr>
          <w:rFonts w:asciiTheme="minorHAnsi" w:hAnsiTheme="minorHAnsi" w:cstheme="minorBidi"/>
        </w:rPr>
        <w:t xml:space="preserve">classes or </w:t>
      </w:r>
      <w:r w:rsidRPr="740BE338" w:rsidR="00501E76">
        <w:rPr>
          <w:rFonts w:asciiTheme="minorHAnsi" w:hAnsiTheme="minorHAnsi" w:cstheme="minorBidi"/>
        </w:rPr>
        <w:t xml:space="preserve">groups </w:t>
      </w:r>
      <w:r w:rsidR="00FA11DB">
        <w:rPr>
          <w:rFonts w:asciiTheme="minorHAnsi" w:hAnsiTheme="minorHAnsi" w:cstheme="minorBidi"/>
        </w:rPr>
        <w:t xml:space="preserve">that </w:t>
      </w:r>
      <w:r w:rsidRPr="740BE338" w:rsidR="4516ADA3">
        <w:rPr>
          <w:rFonts w:asciiTheme="minorHAnsi" w:hAnsiTheme="minorHAnsi" w:cstheme="minorBidi"/>
        </w:rPr>
        <w:t xml:space="preserve">receive </w:t>
      </w:r>
      <w:r w:rsidRPr="740BE338" w:rsidR="00501E76">
        <w:rPr>
          <w:rFonts w:asciiTheme="minorHAnsi" w:hAnsiTheme="minorHAnsi" w:cstheme="minorBidi"/>
        </w:rPr>
        <w:t xml:space="preserve">other </w:t>
      </w:r>
      <w:r w:rsidRPr="740BE338" w:rsidR="00501E76">
        <w:rPr>
          <w:rFonts w:eastAsia="Arial" w:asciiTheme="minorHAnsi" w:hAnsiTheme="minorHAnsi" w:cstheme="minorBidi"/>
          <w:color w:val="000000" w:themeColor="text1"/>
        </w:rPr>
        <w:t>transition services (</w:t>
      </w:r>
      <w:r w:rsidRPr="740BE338" w:rsidR="00027B54">
        <w:rPr>
          <w:rFonts w:eastAsia="Arial" w:asciiTheme="minorHAnsi" w:hAnsiTheme="minorHAnsi" w:cstheme="minorBidi"/>
          <w:color w:val="000000" w:themeColor="text1"/>
        </w:rPr>
        <w:t xml:space="preserve">i.e., </w:t>
      </w:r>
      <w:r w:rsidRPr="740BE338" w:rsidR="00CC041B">
        <w:rPr>
          <w:rFonts w:eastAsia="Arial" w:asciiTheme="minorHAnsi" w:hAnsiTheme="minorHAnsi" w:cstheme="minorBidi"/>
          <w:color w:val="000000" w:themeColor="text1"/>
        </w:rPr>
        <w:t xml:space="preserve">those </w:t>
      </w:r>
      <w:r w:rsidRPr="740BE338" w:rsidR="00501E76">
        <w:rPr>
          <w:rFonts w:eastAsia="Arial" w:asciiTheme="minorHAnsi" w:hAnsiTheme="minorHAnsi" w:cstheme="minorBidi"/>
          <w:color w:val="000000" w:themeColor="text1"/>
        </w:rPr>
        <w:t xml:space="preserve">under </w:t>
      </w:r>
      <w:r w:rsidRPr="740BE338" w:rsidR="00CC041B">
        <w:rPr>
          <w:rFonts w:eastAsia="Arial" w:asciiTheme="minorHAnsi" w:hAnsiTheme="minorHAnsi" w:cstheme="minorBidi"/>
          <w:color w:val="000000" w:themeColor="text1"/>
        </w:rPr>
        <w:t xml:space="preserve">Sec. </w:t>
      </w:r>
      <w:r w:rsidRPr="740BE338" w:rsidR="00501E76">
        <w:rPr>
          <w:rFonts w:eastAsia="Arial" w:asciiTheme="minorHAnsi" w:hAnsiTheme="minorHAnsi" w:cstheme="minorBidi"/>
          <w:color w:val="000000" w:themeColor="text1"/>
        </w:rPr>
        <w:t>361.49(a)(7).</w:t>
      </w:r>
      <w:r w:rsidRPr="740BE338" w:rsidR="00A167FF">
        <w:rPr>
          <w:rFonts w:eastAsia="Arial" w:asciiTheme="minorHAnsi" w:hAnsiTheme="minorHAnsi" w:cstheme="minorBidi"/>
          <w:color w:val="000000" w:themeColor="text1"/>
        </w:rPr>
        <w:t>)</w:t>
      </w:r>
      <w:r w:rsidRPr="740BE338" w:rsidR="005904EC">
        <w:rPr>
          <w:rFonts w:eastAsia="Arial" w:asciiTheme="minorHAnsi" w:hAnsiTheme="minorHAnsi" w:cstheme="minorBidi"/>
          <w:color w:val="000000" w:themeColor="text1"/>
        </w:rPr>
        <w:t xml:space="preserve">  </w:t>
      </w:r>
      <w:r w:rsidRPr="740BE338" w:rsidR="00E1741E">
        <w:rPr>
          <w:rFonts w:eastAsia="Arial" w:asciiTheme="minorHAnsi" w:hAnsiTheme="minorHAnsi" w:cstheme="minorBidi"/>
          <w:color w:val="000000" w:themeColor="text1"/>
        </w:rPr>
        <w:t>C</w:t>
      </w:r>
      <w:r w:rsidRPr="740BE338" w:rsidR="005904EC">
        <w:rPr>
          <w:rFonts w:eastAsia="Arial" w:asciiTheme="minorHAnsi" w:hAnsiTheme="minorHAnsi" w:cstheme="minorBidi"/>
          <w:color w:val="000000" w:themeColor="text1"/>
        </w:rPr>
        <w:t xml:space="preserve">lick </w:t>
      </w:r>
      <w:r w:rsidRPr="740BE338" w:rsidR="005904EC">
        <w:rPr>
          <w:rFonts w:eastAsia="Arial" w:asciiTheme="minorHAnsi" w:hAnsiTheme="minorHAnsi" w:cstheme="minorBidi"/>
          <w:color w:val="00B050"/>
        </w:rPr>
        <w:t>here</w:t>
      </w:r>
      <w:r w:rsidRPr="740BE338" w:rsidR="005904EC">
        <w:rPr>
          <w:rFonts w:eastAsia="Arial" w:asciiTheme="minorHAnsi" w:hAnsiTheme="minorHAnsi" w:cstheme="minorBidi"/>
          <w:color w:val="000000" w:themeColor="text1"/>
        </w:rPr>
        <w:t xml:space="preserve"> for </w:t>
      </w:r>
      <w:r w:rsidRPr="740BE338" w:rsidR="43DAF1F0">
        <w:rPr>
          <w:rFonts w:eastAsia="Arial" w:asciiTheme="minorHAnsi" w:hAnsiTheme="minorHAnsi" w:cstheme="minorBidi"/>
          <w:color w:val="000000" w:themeColor="text1"/>
        </w:rPr>
        <w:t xml:space="preserve">a </w:t>
      </w:r>
      <w:r w:rsidRPr="740BE338" w:rsidR="005904EC">
        <w:rPr>
          <w:rFonts w:eastAsia="Arial" w:asciiTheme="minorHAnsi" w:hAnsiTheme="minorHAnsi" w:cstheme="minorBidi"/>
          <w:color w:val="000000" w:themeColor="text1"/>
        </w:rPr>
        <w:t xml:space="preserve">definition </w:t>
      </w:r>
      <w:r w:rsidRPr="740BE338" w:rsidR="00E1741E">
        <w:rPr>
          <w:rFonts w:eastAsia="Arial" w:asciiTheme="minorHAnsi" w:hAnsiTheme="minorHAnsi" w:cstheme="minorBidi"/>
          <w:color w:val="000000" w:themeColor="text1"/>
        </w:rPr>
        <w:t xml:space="preserve">of transition services to groups. </w:t>
      </w:r>
    </w:p>
    <w:p w:rsidRPr="000176C0" w:rsidR="007E7A14" w:rsidRDefault="007E7A14" w14:paraId="00000017" w14:textId="77777777">
      <w:pPr>
        <w:spacing w:after="0" w:line="240" w:lineRule="auto"/>
        <w:rPr>
          <w:rFonts w:asciiTheme="minorHAnsi" w:hAnsiTheme="minorHAnsi" w:cstheme="minorHAnsi"/>
        </w:rPr>
      </w:pPr>
    </w:p>
    <w:p w:rsidRPr="000176C0" w:rsidR="007E7A14" w:rsidRDefault="00F6072A" w14:paraId="00000018" w14:textId="7BDA4909">
      <w:pPr>
        <w:spacing w:after="0" w:line="240" w:lineRule="auto"/>
        <w:rPr>
          <w:rFonts w:asciiTheme="minorHAnsi" w:hAnsiTheme="minorHAnsi" w:cstheme="minorHAnsi"/>
        </w:rPr>
      </w:pPr>
      <w:r w:rsidRPr="000176C0">
        <w:rPr>
          <w:rFonts w:asciiTheme="minorHAnsi" w:hAnsiTheme="minorHAnsi" w:cstheme="minorHAnsi"/>
        </w:rPr>
        <w:t>In the table below, please indicate the format(s)</w:t>
      </w:r>
      <w:r w:rsidRPr="000176C0" w:rsidR="00567CB8">
        <w:rPr>
          <w:rFonts w:asciiTheme="minorHAnsi" w:hAnsiTheme="minorHAnsi" w:cstheme="minorHAnsi"/>
        </w:rPr>
        <w:t xml:space="preserve"> </w:t>
      </w:r>
      <w:r w:rsidRPr="000176C0">
        <w:rPr>
          <w:rFonts w:asciiTheme="minorHAnsi" w:hAnsiTheme="minorHAnsi" w:cstheme="minorHAnsi"/>
        </w:rPr>
        <w:t>used to deliver each</w:t>
      </w:r>
      <w:r w:rsidRPr="000176C0" w:rsidR="00144BE8">
        <w:rPr>
          <w:rFonts w:eastAsia="Arial" w:asciiTheme="minorHAnsi" w:hAnsiTheme="minorHAnsi" w:cstheme="minorHAnsi"/>
          <w:color w:val="000000"/>
        </w:rPr>
        <w:t xml:space="preserve"> </w:t>
      </w:r>
      <w:r w:rsidRPr="000176C0" w:rsidR="00567CB8">
        <w:rPr>
          <w:rFonts w:eastAsia="Arial" w:asciiTheme="minorHAnsi" w:hAnsiTheme="minorHAnsi" w:cstheme="minorHAnsi"/>
          <w:color w:val="000000"/>
        </w:rPr>
        <w:t>P</w:t>
      </w:r>
      <w:r w:rsidRPr="000176C0" w:rsidR="00144BE8">
        <w:rPr>
          <w:rFonts w:eastAsia="Arial" w:asciiTheme="minorHAnsi" w:hAnsiTheme="minorHAnsi" w:cstheme="minorHAnsi"/>
          <w:color w:val="000000"/>
        </w:rPr>
        <w:t>re-</w:t>
      </w:r>
      <w:r w:rsidRPr="000176C0" w:rsidR="00567CB8">
        <w:rPr>
          <w:rFonts w:eastAsia="Arial" w:asciiTheme="minorHAnsi" w:hAnsiTheme="minorHAnsi" w:cstheme="minorHAnsi"/>
          <w:color w:val="000000"/>
        </w:rPr>
        <w:t>ETS</w:t>
      </w:r>
      <w:r w:rsidR="00626324">
        <w:rPr>
          <w:rFonts w:eastAsia="Arial" w:asciiTheme="minorHAnsi" w:hAnsiTheme="minorHAnsi" w:cstheme="minorHAnsi"/>
          <w:color w:val="000000"/>
        </w:rPr>
        <w:t xml:space="preserve"> </w:t>
      </w:r>
      <w:r w:rsidRPr="000176C0" w:rsidR="00626324">
        <w:rPr>
          <w:rFonts w:asciiTheme="minorHAnsi" w:hAnsiTheme="minorHAnsi" w:cstheme="minorHAnsi"/>
          <w:b/>
          <w:bCs/>
        </w:rPr>
        <w:t>prior to COVID-19</w:t>
      </w:r>
      <w:r w:rsidRPr="000176C0" w:rsidR="00567CB8">
        <w:rPr>
          <w:rFonts w:eastAsia="Arial" w:asciiTheme="minorHAnsi" w:hAnsiTheme="minorHAnsi" w:cstheme="minorHAnsi"/>
          <w:color w:val="000000"/>
        </w:rPr>
        <w:t>.</w:t>
      </w:r>
      <w:r w:rsidRPr="000176C0">
        <w:rPr>
          <w:rFonts w:asciiTheme="minorHAnsi" w:hAnsiTheme="minorHAnsi" w:cstheme="minorHAnsi"/>
        </w:rPr>
        <w:t xml:space="preserve"> Check all formats that apply. </w:t>
      </w:r>
    </w:p>
    <w:p w:rsidR="007E7A14" w:rsidRDefault="007E7A14" w14:paraId="00000019" w14:textId="77777777">
      <w:pPr>
        <w:spacing w:after="0" w:line="240" w:lineRule="auto"/>
        <w:rPr>
          <w:b/>
        </w:rPr>
      </w:pPr>
    </w:p>
    <w:tbl>
      <w:tblPr>
        <w:tblW w:w="8275"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2065"/>
        <w:gridCol w:w="1260"/>
        <w:gridCol w:w="1170"/>
        <w:gridCol w:w="1525"/>
        <w:gridCol w:w="1080"/>
        <w:gridCol w:w="1175"/>
      </w:tblGrid>
      <w:tr w:rsidR="00567CB8" w:rsidTr="003B1B28" w14:paraId="5B445F67" w14:textId="77777777">
        <w:tc>
          <w:tcPr>
            <w:tcW w:w="2065" w:type="dxa"/>
            <w:vAlign w:val="center"/>
          </w:tcPr>
          <w:p w:rsidRPr="00FF5B0D" w:rsidR="00567CB8" w:rsidP="00FF5B0D" w:rsidRDefault="00626324" w14:paraId="0000001A" w14:textId="2F1B3D8F">
            <w:pPr>
              <w:rPr>
                <w:b/>
                <w:bCs/>
                <w:sz w:val="20"/>
                <w:szCs w:val="20"/>
              </w:rPr>
            </w:pPr>
            <w:r w:rsidRPr="40EA861C">
              <w:rPr>
                <w:b/>
                <w:bCs/>
                <w:sz w:val="20"/>
                <w:szCs w:val="20"/>
              </w:rPr>
              <w:t>Pre-ETS formats</w:t>
            </w:r>
          </w:p>
        </w:tc>
        <w:tc>
          <w:tcPr>
            <w:tcW w:w="1260" w:type="dxa"/>
          </w:tcPr>
          <w:p w:rsidR="00567CB8" w:rsidRDefault="00567CB8" w14:paraId="0000001C" w14:textId="77777777">
            <w:pPr>
              <w:rPr>
                <w:b/>
                <w:sz w:val="20"/>
                <w:szCs w:val="20"/>
              </w:rPr>
            </w:pPr>
            <w:r>
              <w:rPr>
                <w:b/>
                <w:sz w:val="20"/>
                <w:szCs w:val="20"/>
              </w:rPr>
              <w:t xml:space="preserve"> Job Exploration Counseling </w:t>
            </w:r>
            <w:r>
              <w:rPr>
                <w:b/>
              </w:rPr>
              <w:t xml:space="preserve"> </w:t>
            </w:r>
          </w:p>
        </w:tc>
        <w:tc>
          <w:tcPr>
            <w:tcW w:w="1170" w:type="dxa"/>
          </w:tcPr>
          <w:p w:rsidR="00567CB8" w:rsidRDefault="00567CB8" w14:paraId="0000001D" w14:textId="77777777">
            <w:pPr>
              <w:rPr>
                <w:b/>
                <w:sz w:val="20"/>
                <w:szCs w:val="20"/>
              </w:rPr>
            </w:pPr>
            <w:r>
              <w:rPr>
                <w:b/>
                <w:sz w:val="20"/>
                <w:szCs w:val="20"/>
              </w:rPr>
              <w:t>Work-Based Learning</w:t>
            </w:r>
            <w:r>
              <w:rPr>
                <w:b/>
              </w:rPr>
              <w:t xml:space="preserve">  </w:t>
            </w:r>
          </w:p>
        </w:tc>
        <w:tc>
          <w:tcPr>
            <w:tcW w:w="1525" w:type="dxa"/>
          </w:tcPr>
          <w:p w:rsidR="00567CB8" w:rsidRDefault="00567CB8" w14:paraId="0000001E" w14:textId="0030D33D">
            <w:pPr>
              <w:rPr>
                <w:b/>
              </w:rPr>
            </w:pPr>
            <w:r>
              <w:rPr>
                <w:b/>
                <w:sz w:val="20"/>
                <w:szCs w:val="20"/>
              </w:rPr>
              <w:t>Post</w:t>
            </w:r>
            <w:r w:rsidR="003215D6">
              <w:rPr>
                <w:b/>
                <w:sz w:val="20"/>
                <w:szCs w:val="20"/>
              </w:rPr>
              <w:t>s</w:t>
            </w:r>
            <w:r>
              <w:rPr>
                <w:b/>
                <w:sz w:val="20"/>
                <w:szCs w:val="20"/>
              </w:rPr>
              <w:t xml:space="preserve">econdary </w:t>
            </w:r>
            <w:r>
              <w:br/>
            </w:r>
            <w:r>
              <w:rPr>
                <w:b/>
                <w:sz w:val="20"/>
                <w:szCs w:val="20"/>
              </w:rPr>
              <w:t>Counseling</w:t>
            </w:r>
          </w:p>
        </w:tc>
        <w:tc>
          <w:tcPr>
            <w:tcW w:w="1080" w:type="dxa"/>
          </w:tcPr>
          <w:p w:rsidR="00567CB8" w:rsidRDefault="00567CB8" w14:paraId="0000001F" w14:textId="77777777">
            <w:pPr>
              <w:rPr>
                <w:b/>
              </w:rPr>
            </w:pPr>
            <w:r>
              <w:rPr>
                <w:b/>
                <w:sz w:val="20"/>
                <w:szCs w:val="20"/>
              </w:rPr>
              <w:t>Self-Advocacy Training</w:t>
            </w:r>
            <w:r>
              <w:rPr>
                <w:b/>
              </w:rPr>
              <w:t xml:space="preserve"> </w:t>
            </w:r>
          </w:p>
          <w:p w:rsidR="00567CB8" w:rsidRDefault="00567CB8" w14:paraId="00000020" w14:textId="77777777">
            <w:pPr>
              <w:rPr>
                <w:b/>
                <w:sz w:val="20"/>
                <w:szCs w:val="20"/>
              </w:rPr>
            </w:pPr>
          </w:p>
        </w:tc>
        <w:tc>
          <w:tcPr>
            <w:tcW w:w="1175" w:type="dxa"/>
          </w:tcPr>
          <w:p w:rsidR="00567CB8" w:rsidRDefault="00567CB8" w14:paraId="00000021" w14:textId="77777777">
            <w:pPr>
              <w:rPr>
                <w:b/>
                <w:sz w:val="20"/>
                <w:szCs w:val="20"/>
              </w:rPr>
            </w:pPr>
            <w:r>
              <w:rPr>
                <w:b/>
                <w:sz w:val="20"/>
                <w:szCs w:val="20"/>
              </w:rPr>
              <w:t>Workplace Readiness Training</w:t>
            </w:r>
          </w:p>
        </w:tc>
      </w:tr>
      <w:tr w:rsidR="00567CB8" w:rsidTr="003B1B28" w14:paraId="690CE654" w14:textId="77777777">
        <w:tc>
          <w:tcPr>
            <w:tcW w:w="2065" w:type="dxa"/>
          </w:tcPr>
          <w:p w:rsidR="00567CB8" w:rsidRDefault="00567CB8" w14:paraId="00000022" w14:textId="77777777">
            <w:pPr>
              <w:rPr>
                <w:sz w:val="20"/>
                <w:szCs w:val="20"/>
              </w:rPr>
            </w:pPr>
            <w:r>
              <w:t>Individualized</w:t>
            </w:r>
          </w:p>
        </w:tc>
        <w:tc>
          <w:tcPr>
            <w:tcW w:w="1260" w:type="dxa"/>
          </w:tcPr>
          <w:p w:rsidR="00567CB8" w:rsidRDefault="00567CB8" w14:paraId="00000024" w14:textId="77777777"/>
        </w:tc>
        <w:tc>
          <w:tcPr>
            <w:tcW w:w="1170" w:type="dxa"/>
          </w:tcPr>
          <w:p w:rsidR="00567CB8" w:rsidRDefault="00567CB8" w14:paraId="00000025" w14:textId="77777777"/>
        </w:tc>
        <w:tc>
          <w:tcPr>
            <w:tcW w:w="1525" w:type="dxa"/>
          </w:tcPr>
          <w:p w:rsidR="00567CB8" w:rsidRDefault="00567CB8" w14:paraId="00000026" w14:textId="77777777"/>
        </w:tc>
        <w:tc>
          <w:tcPr>
            <w:tcW w:w="1080" w:type="dxa"/>
          </w:tcPr>
          <w:p w:rsidR="00567CB8" w:rsidRDefault="00567CB8" w14:paraId="00000027" w14:textId="77777777"/>
        </w:tc>
        <w:tc>
          <w:tcPr>
            <w:tcW w:w="1175" w:type="dxa"/>
          </w:tcPr>
          <w:p w:rsidR="00567CB8" w:rsidRDefault="00567CB8" w14:paraId="00000028" w14:textId="77777777"/>
        </w:tc>
      </w:tr>
      <w:tr w:rsidR="00567CB8" w:rsidTr="003B1B28" w14:paraId="65DA62FD" w14:textId="77777777">
        <w:tc>
          <w:tcPr>
            <w:tcW w:w="2065" w:type="dxa"/>
          </w:tcPr>
          <w:p w:rsidRPr="000176C0" w:rsidR="00567CB8" w:rsidRDefault="00501E76" w14:paraId="00000029" w14:textId="25E2EA06">
            <w:pPr>
              <w:rPr>
                <w:rFonts w:asciiTheme="minorHAnsi" w:hAnsiTheme="minorHAnsi" w:cstheme="minorHAnsi"/>
              </w:rPr>
            </w:pPr>
            <w:r w:rsidRPr="000176C0">
              <w:rPr>
                <w:rFonts w:asciiTheme="minorHAnsi" w:hAnsiTheme="minorHAnsi" w:cstheme="minorHAnsi"/>
              </w:rPr>
              <w:t xml:space="preserve">Within a class or group for students with different disability types </w:t>
            </w:r>
            <w:r w:rsidR="00CC041B">
              <w:rPr>
                <w:rFonts w:asciiTheme="minorHAnsi" w:hAnsiTheme="minorHAnsi" w:cstheme="minorHAnsi"/>
              </w:rPr>
              <w:t>or impairments</w:t>
            </w:r>
          </w:p>
        </w:tc>
        <w:tc>
          <w:tcPr>
            <w:tcW w:w="1260" w:type="dxa"/>
          </w:tcPr>
          <w:p w:rsidR="00567CB8" w:rsidRDefault="00567CB8" w14:paraId="0000002B" w14:textId="77777777"/>
        </w:tc>
        <w:tc>
          <w:tcPr>
            <w:tcW w:w="1170" w:type="dxa"/>
          </w:tcPr>
          <w:p w:rsidR="00567CB8" w:rsidRDefault="00567CB8" w14:paraId="0000002C" w14:textId="77777777"/>
        </w:tc>
        <w:tc>
          <w:tcPr>
            <w:tcW w:w="1525" w:type="dxa"/>
          </w:tcPr>
          <w:p w:rsidR="00567CB8" w:rsidRDefault="00567CB8" w14:paraId="0000002D" w14:textId="77777777"/>
        </w:tc>
        <w:tc>
          <w:tcPr>
            <w:tcW w:w="1080" w:type="dxa"/>
          </w:tcPr>
          <w:p w:rsidR="00567CB8" w:rsidRDefault="00567CB8" w14:paraId="0000002E" w14:textId="77777777"/>
        </w:tc>
        <w:tc>
          <w:tcPr>
            <w:tcW w:w="1175" w:type="dxa"/>
          </w:tcPr>
          <w:p w:rsidR="00567CB8" w:rsidRDefault="00567CB8" w14:paraId="0000002F" w14:textId="77777777"/>
        </w:tc>
      </w:tr>
      <w:tr w:rsidR="00567CB8" w:rsidTr="003B1B28" w14:paraId="6AA94B93" w14:textId="77777777">
        <w:tc>
          <w:tcPr>
            <w:tcW w:w="2065" w:type="dxa"/>
          </w:tcPr>
          <w:p w:rsidRPr="000176C0" w:rsidR="00567CB8" w:rsidRDefault="00AF3619" w14:paraId="00000030" w14:textId="7F7E05F8">
            <w:pPr>
              <w:rPr>
                <w:rFonts w:asciiTheme="minorHAnsi" w:hAnsiTheme="minorHAnsi" w:cstheme="minorHAnsi"/>
              </w:rPr>
            </w:pPr>
            <w:sdt>
              <w:sdtPr>
                <w:rPr>
                  <w:rFonts w:asciiTheme="minorHAnsi" w:hAnsiTheme="minorHAnsi" w:cstheme="minorHAnsi"/>
                </w:rPr>
                <w:tag w:val="goog_rdk_10"/>
                <w:id w:val="203994382"/>
              </w:sdtPr>
              <w:sdtEndPr/>
              <w:sdtContent>
                <w:r w:rsidRPr="000176C0" w:rsidR="00501E76">
                  <w:rPr>
                    <w:rFonts w:eastAsia="Arial" w:asciiTheme="minorHAnsi" w:hAnsiTheme="minorHAnsi" w:cstheme="minorHAnsi"/>
                    <w:color w:val="000000"/>
                  </w:rPr>
                  <w:t>Within a class or group for students with same or similar disability types or impairments</w:t>
                </w:r>
              </w:sdtContent>
            </w:sdt>
          </w:p>
        </w:tc>
        <w:tc>
          <w:tcPr>
            <w:tcW w:w="1260" w:type="dxa"/>
          </w:tcPr>
          <w:p w:rsidR="00567CB8" w:rsidRDefault="00567CB8" w14:paraId="00000032" w14:textId="77777777">
            <w:r>
              <w:t>*</w:t>
            </w:r>
          </w:p>
        </w:tc>
        <w:tc>
          <w:tcPr>
            <w:tcW w:w="1170" w:type="dxa"/>
          </w:tcPr>
          <w:p w:rsidR="00567CB8" w:rsidRDefault="00567CB8" w14:paraId="00000033" w14:textId="77777777">
            <w:r>
              <w:t>*</w:t>
            </w:r>
          </w:p>
        </w:tc>
        <w:tc>
          <w:tcPr>
            <w:tcW w:w="1525" w:type="dxa"/>
          </w:tcPr>
          <w:p w:rsidR="00567CB8" w:rsidRDefault="00567CB8" w14:paraId="00000034" w14:textId="77777777">
            <w:r>
              <w:t>*</w:t>
            </w:r>
          </w:p>
        </w:tc>
        <w:tc>
          <w:tcPr>
            <w:tcW w:w="1080" w:type="dxa"/>
          </w:tcPr>
          <w:p w:rsidR="00567CB8" w:rsidRDefault="00567CB8" w14:paraId="00000035" w14:textId="77777777">
            <w:r>
              <w:t>*</w:t>
            </w:r>
          </w:p>
        </w:tc>
        <w:tc>
          <w:tcPr>
            <w:tcW w:w="1175" w:type="dxa"/>
          </w:tcPr>
          <w:p w:rsidR="00567CB8" w:rsidRDefault="00567CB8" w14:paraId="00000036" w14:textId="77777777">
            <w:r>
              <w:t>*</w:t>
            </w:r>
          </w:p>
        </w:tc>
      </w:tr>
      <w:tr w:rsidR="00567CB8" w:rsidTr="003B1B28" w14:paraId="7BC53658" w14:textId="77777777">
        <w:trPr>
          <w:trHeight w:val="1502"/>
        </w:trPr>
        <w:tc>
          <w:tcPr>
            <w:tcW w:w="2065" w:type="dxa"/>
          </w:tcPr>
          <w:p w:rsidR="00567CB8" w:rsidRDefault="00567CB8" w14:paraId="00000037" w14:textId="77777777">
            <w:r>
              <w:t>Other format, describe:</w:t>
            </w:r>
          </w:p>
          <w:p w:rsidR="00567CB8" w:rsidRDefault="00567CB8" w14:paraId="00000038" w14:textId="77777777">
            <w:r>
              <w:t>_________</w:t>
            </w:r>
          </w:p>
        </w:tc>
        <w:tc>
          <w:tcPr>
            <w:tcW w:w="1260" w:type="dxa"/>
          </w:tcPr>
          <w:p w:rsidR="00567CB8" w:rsidRDefault="00567CB8" w14:paraId="0000003A" w14:textId="77777777"/>
        </w:tc>
        <w:tc>
          <w:tcPr>
            <w:tcW w:w="1170" w:type="dxa"/>
          </w:tcPr>
          <w:p w:rsidR="00567CB8" w:rsidRDefault="00567CB8" w14:paraId="0000003B" w14:textId="77777777"/>
        </w:tc>
        <w:tc>
          <w:tcPr>
            <w:tcW w:w="1525" w:type="dxa"/>
          </w:tcPr>
          <w:p w:rsidR="00567CB8" w:rsidRDefault="00567CB8" w14:paraId="0000003C" w14:textId="77777777"/>
        </w:tc>
        <w:tc>
          <w:tcPr>
            <w:tcW w:w="1080" w:type="dxa"/>
          </w:tcPr>
          <w:p w:rsidR="00567CB8" w:rsidRDefault="00567CB8" w14:paraId="0000003D" w14:textId="77777777"/>
        </w:tc>
        <w:tc>
          <w:tcPr>
            <w:tcW w:w="1175" w:type="dxa"/>
          </w:tcPr>
          <w:p w:rsidR="00567CB8" w:rsidRDefault="00567CB8" w14:paraId="0000003E" w14:textId="77777777"/>
        </w:tc>
      </w:tr>
    </w:tbl>
    <w:p w:rsidR="007E7A14" w:rsidRDefault="007E7A14" w14:paraId="0000003F" w14:textId="77777777">
      <w:pPr>
        <w:spacing w:after="0" w:line="240" w:lineRule="auto"/>
        <w:rPr>
          <w:b/>
        </w:rPr>
      </w:pPr>
    </w:p>
    <w:p w:rsidR="007E7A14" w:rsidRDefault="007E7A14" w14:paraId="00000040" w14:textId="77777777">
      <w:pPr>
        <w:spacing w:after="0" w:line="240" w:lineRule="auto"/>
      </w:pPr>
    </w:p>
    <w:p w:rsidR="00027B54" w:rsidP="00027B54" w:rsidRDefault="00F6072A" w14:paraId="16C95552" w14:textId="4ABB3558">
      <w:pPr>
        <w:numPr>
          <w:ilvl w:val="0"/>
          <w:numId w:val="3"/>
        </w:numPr>
        <w:pBdr>
          <w:top w:val="nil"/>
          <w:left w:val="nil"/>
          <w:bottom w:val="nil"/>
          <w:right w:val="nil"/>
          <w:between w:val="nil"/>
        </w:pBdr>
        <w:spacing w:after="0" w:line="240" w:lineRule="auto"/>
        <w:ind w:left="360" w:hanging="270"/>
        <w:rPr>
          <w:color w:val="000000"/>
        </w:rPr>
      </w:pPr>
      <w:r>
        <w:rPr>
          <w:color w:val="000000"/>
        </w:rPr>
        <w:t>(If the respondent endorses this box, the following question will appear:</w:t>
      </w:r>
      <w:r>
        <w:rPr>
          <w:rFonts w:ascii="Times New Roman" w:hAnsi="Times New Roman" w:eastAsia="Times New Roman" w:cs="Times New Roman"/>
          <w:color w:val="000000"/>
          <w:sz w:val="24"/>
          <w:szCs w:val="24"/>
        </w:rPr>
        <w:br/>
      </w:r>
      <w:r>
        <w:rPr>
          <w:b/>
          <w:color w:val="000000"/>
        </w:rPr>
        <w:t xml:space="preserve">Q1a. </w:t>
      </w:r>
      <w:r>
        <w:rPr>
          <w:color w:val="000000"/>
        </w:rPr>
        <w:t xml:space="preserve">For this Pre-ETS </w:t>
      </w:r>
      <w:r w:rsidR="00FA11DB">
        <w:rPr>
          <w:color w:val="000000"/>
        </w:rPr>
        <w:t xml:space="preserve">class or </w:t>
      </w:r>
      <w:r>
        <w:rPr>
          <w:color w:val="000000"/>
        </w:rPr>
        <w:t xml:space="preserve">group, what specific primary disability groups </w:t>
      </w:r>
      <w:r w:rsidR="00FA11DB">
        <w:rPr>
          <w:color w:val="000000"/>
        </w:rPr>
        <w:t xml:space="preserve">are </w:t>
      </w:r>
      <w:r>
        <w:rPr>
          <w:color w:val="000000"/>
        </w:rPr>
        <w:t xml:space="preserve">served? Check all that apply: </w:t>
      </w:r>
    </w:p>
    <w:p w:rsidR="00027B54" w:rsidP="00027B54" w:rsidRDefault="00027B54" w14:paraId="55A495BE" w14:textId="5A1608DE">
      <w:pPr>
        <w:pBdr>
          <w:top w:val="nil"/>
          <w:left w:val="nil"/>
          <w:bottom w:val="nil"/>
          <w:right w:val="nil"/>
          <w:between w:val="nil"/>
        </w:pBdr>
        <w:spacing w:after="0" w:line="240" w:lineRule="auto"/>
        <w:rPr>
          <w:color w:val="000000"/>
        </w:rPr>
      </w:pPr>
    </w:p>
    <w:p w:rsidRPr="000176C0" w:rsidR="00A167FF" w:rsidP="00A167FF" w:rsidRDefault="00027B54" w14:paraId="494EBDDE" w14:textId="619F020D">
      <w:pPr>
        <w:pStyle w:val="ListParagraph"/>
        <w:numPr>
          <w:ilvl w:val="1"/>
          <w:numId w:val="7"/>
        </w:numPr>
        <w:rPr>
          <w:rFonts w:asciiTheme="minorHAnsi" w:hAnsiTheme="minorHAnsi" w:cstheme="minorHAnsi"/>
          <w:sz w:val="22"/>
          <w:szCs w:val="22"/>
        </w:rPr>
      </w:pPr>
      <w:r w:rsidRPr="000176C0">
        <w:rPr>
          <w:rFonts w:asciiTheme="minorHAnsi" w:hAnsiTheme="minorHAnsi" w:cstheme="minorHAnsi"/>
          <w:b/>
          <w:bCs/>
          <w:sz w:val="22"/>
          <w:szCs w:val="22"/>
        </w:rPr>
        <w:t>Sensory/communicative disabilities</w:t>
      </w:r>
      <w:r w:rsidRPr="000176C0">
        <w:rPr>
          <w:rFonts w:asciiTheme="minorHAnsi" w:hAnsiTheme="minorHAnsi" w:cstheme="minorHAnsi"/>
          <w:sz w:val="22"/>
          <w:szCs w:val="22"/>
        </w:rPr>
        <w:t xml:space="preserve"> (</w:t>
      </w:r>
      <w:r w:rsidR="003F595D">
        <w:rPr>
          <w:rFonts w:asciiTheme="minorHAnsi" w:hAnsiTheme="minorHAnsi" w:cstheme="minorHAnsi"/>
          <w:sz w:val="22"/>
          <w:szCs w:val="22"/>
        </w:rPr>
        <w:t xml:space="preserve">includes </w:t>
      </w:r>
      <w:r w:rsidRPr="000176C0">
        <w:rPr>
          <w:rFonts w:asciiTheme="minorHAnsi" w:hAnsiTheme="minorHAnsi" w:cstheme="minorHAnsi"/>
          <w:sz w:val="22"/>
          <w:szCs w:val="22"/>
        </w:rPr>
        <w:t xml:space="preserve">blindness, low vision, deafness, hearing loss, deaf-blindness, </w:t>
      </w:r>
      <w:r w:rsidR="00FA11DB">
        <w:rPr>
          <w:rFonts w:asciiTheme="minorHAnsi" w:hAnsiTheme="minorHAnsi" w:cstheme="minorHAnsi"/>
          <w:sz w:val="22"/>
          <w:szCs w:val="22"/>
        </w:rPr>
        <w:t xml:space="preserve">or </w:t>
      </w:r>
      <w:r w:rsidRPr="000176C0">
        <w:rPr>
          <w:rFonts w:asciiTheme="minorHAnsi" w:hAnsiTheme="minorHAnsi" w:cstheme="minorHAnsi"/>
          <w:sz w:val="22"/>
          <w:szCs w:val="22"/>
        </w:rPr>
        <w:t>expressive/receptive communicative impairments)</w:t>
      </w:r>
    </w:p>
    <w:p w:rsidRPr="000176C0" w:rsidR="00027B54" w:rsidP="000176C0" w:rsidRDefault="00027B54" w14:paraId="12880EA5" w14:textId="40062E02">
      <w:pPr>
        <w:pStyle w:val="ListParagraph"/>
        <w:numPr>
          <w:ilvl w:val="1"/>
          <w:numId w:val="7"/>
        </w:numPr>
        <w:rPr>
          <w:rFonts w:asciiTheme="minorHAnsi" w:hAnsiTheme="minorHAnsi" w:cstheme="minorHAnsi"/>
          <w:sz w:val="22"/>
          <w:szCs w:val="22"/>
        </w:rPr>
      </w:pPr>
      <w:r w:rsidRPr="000176C0">
        <w:rPr>
          <w:rFonts w:asciiTheme="minorHAnsi" w:hAnsiTheme="minorHAnsi" w:cstheme="minorHAnsi"/>
          <w:b/>
          <w:bCs/>
          <w:sz w:val="22"/>
          <w:szCs w:val="22"/>
        </w:rPr>
        <w:t>Physical impairment</w:t>
      </w:r>
      <w:r w:rsidR="006913AC">
        <w:rPr>
          <w:rFonts w:asciiTheme="minorHAnsi" w:hAnsiTheme="minorHAnsi" w:cstheme="minorHAnsi"/>
          <w:b/>
          <w:bCs/>
          <w:sz w:val="22"/>
          <w:szCs w:val="22"/>
        </w:rPr>
        <w:t>s</w:t>
      </w:r>
      <w:r w:rsidRPr="000176C0">
        <w:rPr>
          <w:rFonts w:asciiTheme="minorHAnsi" w:hAnsiTheme="minorHAnsi" w:cstheme="minorHAnsi"/>
          <w:sz w:val="22"/>
          <w:szCs w:val="22"/>
        </w:rPr>
        <w:t xml:space="preserve"> (</w:t>
      </w:r>
      <w:r w:rsidR="003F595D">
        <w:rPr>
          <w:rFonts w:asciiTheme="minorHAnsi" w:hAnsiTheme="minorHAnsi" w:cstheme="minorHAnsi"/>
          <w:sz w:val="22"/>
          <w:szCs w:val="22"/>
        </w:rPr>
        <w:t>includes m</w:t>
      </w:r>
      <w:r w:rsidRPr="000176C0">
        <w:rPr>
          <w:rFonts w:asciiTheme="minorHAnsi" w:hAnsiTheme="minorHAnsi" w:cstheme="minorHAnsi"/>
          <w:sz w:val="22"/>
          <w:szCs w:val="22"/>
        </w:rPr>
        <w:t>obility/orthopedic impairment</w:t>
      </w:r>
      <w:r w:rsidR="00FA11DB">
        <w:rPr>
          <w:rFonts w:asciiTheme="minorHAnsi" w:hAnsiTheme="minorHAnsi" w:cstheme="minorHAnsi"/>
          <w:sz w:val="22"/>
          <w:szCs w:val="22"/>
        </w:rPr>
        <w:t xml:space="preserve"> or</w:t>
      </w:r>
      <w:r w:rsidRPr="000176C0" w:rsidR="00FA11DB">
        <w:rPr>
          <w:rFonts w:asciiTheme="minorHAnsi" w:hAnsiTheme="minorHAnsi" w:cstheme="minorHAnsi"/>
          <w:sz w:val="22"/>
          <w:szCs w:val="22"/>
        </w:rPr>
        <w:t xml:space="preserve"> </w:t>
      </w:r>
      <w:r w:rsidRPr="000176C0">
        <w:rPr>
          <w:rFonts w:asciiTheme="minorHAnsi" w:hAnsiTheme="minorHAnsi" w:cstheme="minorHAnsi"/>
          <w:sz w:val="22"/>
          <w:szCs w:val="22"/>
        </w:rPr>
        <w:t>neurological impairments)</w:t>
      </w:r>
    </w:p>
    <w:p w:rsidRPr="000176C0" w:rsidR="00027B54" w:rsidP="40EA861C" w:rsidRDefault="00027B54" w14:paraId="08A6981A" w14:textId="6D9103B0">
      <w:pPr>
        <w:pStyle w:val="ListParagraph"/>
        <w:numPr>
          <w:ilvl w:val="1"/>
          <w:numId w:val="7"/>
        </w:numPr>
        <w:rPr>
          <w:rFonts w:asciiTheme="minorHAnsi" w:hAnsiTheme="minorHAnsi" w:cstheme="minorBidi"/>
          <w:sz w:val="22"/>
          <w:szCs w:val="22"/>
        </w:rPr>
      </w:pPr>
      <w:r w:rsidRPr="1EBC9D01">
        <w:rPr>
          <w:rFonts w:asciiTheme="minorHAnsi" w:hAnsiTheme="minorHAnsi" w:cstheme="minorBidi"/>
          <w:b/>
          <w:bCs/>
          <w:sz w:val="22"/>
          <w:szCs w:val="22"/>
        </w:rPr>
        <w:lastRenderedPageBreak/>
        <w:t>Mental -</w:t>
      </w:r>
      <w:r w:rsidRPr="1EBC9D01" w:rsidR="56C2020E">
        <w:rPr>
          <w:rFonts w:asciiTheme="minorHAnsi" w:hAnsiTheme="minorHAnsi" w:cstheme="minorBidi"/>
          <w:b/>
          <w:bCs/>
          <w:sz w:val="22"/>
          <w:szCs w:val="22"/>
        </w:rPr>
        <w:t xml:space="preserve"> </w:t>
      </w:r>
      <w:r w:rsidRPr="1EBC9D01" w:rsidR="00DD7AB5">
        <w:rPr>
          <w:rFonts w:asciiTheme="minorHAnsi" w:hAnsiTheme="minorHAnsi" w:cstheme="minorBidi"/>
          <w:b/>
          <w:bCs/>
          <w:sz w:val="22"/>
          <w:szCs w:val="22"/>
        </w:rPr>
        <w:t>C</w:t>
      </w:r>
      <w:r w:rsidRPr="1EBC9D01">
        <w:rPr>
          <w:rFonts w:asciiTheme="minorHAnsi" w:hAnsiTheme="minorHAnsi" w:cstheme="minorBidi"/>
          <w:b/>
          <w:bCs/>
          <w:sz w:val="22"/>
          <w:szCs w:val="22"/>
        </w:rPr>
        <w:t>ognitive impairments</w:t>
      </w:r>
      <w:r w:rsidRPr="1EBC9D01">
        <w:rPr>
          <w:rFonts w:asciiTheme="minorHAnsi" w:hAnsiTheme="minorHAnsi" w:cstheme="minorBidi"/>
          <w:sz w:val="22"/>
          <w:szCs w:val="22"/>
        </w:rPr>
        <w:t xml:space="preserve"> (includes ADHD, autism, intellectual disability, traumatic brain injury, developmental disability, congenital condition</w:t>
      </w:r>
      <w:r w:rsidR="00FA11DB">
        <w:rPr>
          <w:rFonts w:asciiTheme="minorHAnsi" w:hAnsiTheme="minorHAnsi" w:cstheme="minorBidi"/>
          <w:sz w:val="22"/>
          <w:szCs w:val="22"/>
        </w:rPr>
        <w:t>,</w:t>
      </w:r>
      <w:r w:rsidRPr="1EBC9D01">
        <w:rPr>
          <w:rFonts w:asciiTheme="minorHAnsi" w:hAnsiTheme="minorHAnsi" w:cstheme="minorBidi"/>
          <w:sz w:val="22"/>
          <w:szCs w:val="22"/>
        </w:rPr>
        <w:t xml:space="preserve"> or birth injury)</w:t>
      </w:r>
    </w:p>
    <w:p w:rsidRPr="000176C0" w:rsidR="00027B54" w:rsidP="40EA861C" w:rsidRDefault="00DD7AB5" w14:paraId="7A25CDD9" w14:textId="481FDB37">
      <w:pPr>
        <w:pStyle w:val="ListParagraph"/>
        <w:numPr>
          <w:ilvl w:val="1"/>
          <w:numId w:val="7"/>
        </w:numPr>
        <w:rPr>
          <w:rFonts w:asciiTheme="minorHAnsi" w:hAnsiTheme="minorHAnsi" w:cstheme="minorBidi"/>
          <w:sz w:val="22"/>
          <w:szCs w:val="22"/>
        </w:rPr>
      </w:pPr>
      <w:r w:rsidRPr="1EBC9D01">
        <w:rPr>
          <w:rFonts w:asciiTheme="minorHAnsi" w:hAnsiTheme="minorHAnsi" w:cstheme="minorBidi"/>
          <w:b/>
          <w:bCs/>
          <w:sz w:val="22"/>
          <w:szCs w:val="22"/>
        </w:rPr>
        <w:t>Mental</w:t>
      </w:r>
      <w:r w:rsidRPr="1EBC9D01" w:rsidR="076A3C2A">
        <w:rPr>
          <w:rFonts w:asciiTheme="minorHAnsi" w:hAnsiTheme="minorHAnsi" w:cstheme="minorBidi"/>
          <w:b/>
          <w:bCs/>
          <w:sz w:val="22"/>
          <w:szCs w:val="22"/>
        </w:rPr>
        <w:t xml:space="preserve"> </w:t>
      </w:r>
      <w:r w:rsidRPr="1EBC9D01">
        <w:rPr>
          <w:rFonts w:asciiTheme="minorHAnsi" w:hAnsiTheme="minorHAnsi" w:cstheme="minorBidi"/>
          <w:b/>
          <w:bCs/>
          <w:sz w:val="22"/>
          <w:szCs w:val="22"/>
        </w:rPr>
        <w:t>-</w:t>
      </w:r>
      <w:r w:rsidRPr="1EBC9D01" w:rsidR="076A3C2A">
        <w:rPr>
          <w:rFonts w:asciiTheme="minorHAnsi" w:hAnsiTheme="minorHAnsi" w:cstheme="minorBidi"/>
          <w:b/>
          <w:bCs/>
          <w:sz w:val="22"/>
          <w:szCs w:val="22"/>
        </w:rPr>
        <w:t xml:space="preserve"> </w:t>
      </w:r>
      <w:r w:rsidRPr="1EBC9D01" w:rsidR="00027B54">
        <w:rPr>
          <w:rFonts w:asciiTheme="minorHAnsi" w:hAnsiTheme="minorHAnsi" w:cstheme="minorBidi"/>
          <w:b/>
          <w:bCs/>
          <w:sz w:val="22"/>
          <w:szCs w:val="22"/>
        </w:rPr>
        <w:t>Psychosocial impairments</w:t>
      </w:r>
      <w:r w:rsidRPr="1EBC9D01" w:rsidR="00027B54">
        <w:rPr>
          <w:rFonts w:asciiTheme="minorHAnsi" w:hAnsiTheme="minorHAnsi" w:cstheme="minorBidi"/>
          <w:sz w:val="22"/>
          <w:szCs w:val="22"/>
        </w:rPr>
        <w:t xml:space="preserve"> (includes interpersonal and behavioral impairments, anxiety disorders, depressive and other mood disorders, eating disorders, personality disorders, schizophrenia and other psychotic disorders, </w:t>
      </w:r>
      <w:r w:rsidR="00FA11DB">
        <w:rPr>
          <w:rFonts w:asciiTheme="minorHAnsi" w:hAnsiTheme="minorHAnsi" w:cstheme="minorBidi"/>
          <w:sz w:val="22"/>
          <w:szCs w:val="22"/>
        </w:rPr>
        <w:t>or</w:t>
      </w:r>
      <w:r w:rsidRPr="1EBC9D01" w:rsidR="00FA11DB">
        <w:rPr>
          <w:rFonts w:asciiTheme="minorHAnsi" w:hAnsiTheme="minorHAnsi" w:cstheme="minorBidi"/>
          <w:sz w:val="22"/>
          <w:szCs w:val="22"/>
        </w:rPr>
        <w:t xml:space="preserve"> </w:t>
      </w:r>
      <w:r w:rsidRPr="1EBC9D01" w:rsidR="00027B54">
        <w:rPr>
          <w:rFonts w:asciiTheme="minorHAnsi" w:hAnsiTheme="minorHAnsi" w:cstheme="minorBidi"/>
          <w:sz w:val="22"/>
          <w:szCs w:val="22"/>
        </w:rPr>
        <w:t xml:space="preserve">other mental illness) </w:t>
      </w:r>
    </w:p>
    <w:p w:rsidRPr="000176C0" w:rsidR="00027B54" w:rsidP="40EA861C" w:rsidRDefault="00E1741E" w14:paraId="1756E4B6" w14:textId="4F66936F">
      <w:pPr>
        <w:pStyle w:val="ListParagraph"/>
        <w:numPr>
          <w:ilvl w:val="1"/>
          <w:numId w:val="7"/>
        </w:numPr>
        <w:rPr>
          <w:rFonts w:asciiTheme="minorHAnsi" w:hAnsiTheme="minorHAnsi" w:cstheme="minorBidi"/>
          <w:sz w:val="22"/>
          <w:szCs w:val="22"/>
        </w:rPr>
      </w:pPr>
      <w:r w:rsidRPr="740BE338">
        <w:rPr>
          <w:rFonts w:asciiTheme="minorHAnsi" w:hAnsiTheme="minorHAnsi" w:cstheme="minorBidi"/>
          <w:b/>
          <w:bCs/>
          <w:sz w:val="22"/>
          <w:szCs w:val="22"/>
        </w:rPr>
        <w:t xml:space="preserve">Mental - </w:t>
      </w:r>
      <w:r w:rsidRPr="740BE338" w:rsidR="00027B54">
        <w:rPr>
          <w:rFonts w:asciiTheme="minorHAnsi" w:hAnsiTheme="minorHAnsi" w:cstheme="minorBidi"/>
          <w:b/>
          <w:bCs/>
          <w:sz w:val="22"/>
          <w:szCs w:val="22"/>
        </w:rPr>
        <w:t xml:space="preserve">Other </w:t>
      </w:r>
      <w:r w:rsidRPr="740BE338" w:rsidR="71FBF3DD">
        <w:rPr>
          <w:rFonts w:asciiTheme="minorHAnsi" w:hAnsiTheme="minorHAnsi" w:cstheme="minorBidi"/>
          <w:b/>
          <w:bCs/>
          <w:sz w:val="22"/>
          <w:szCs w:val="22"/>
        </w:rPr>
        <w:t>i</w:t>
      </w:r>
      <w:r w:rsidRPr="740BE338" w:rsidR="00027B54">
        <w:rPr>
          <w:rFonts w:asciiTheme="minorHAnsi" w:hAnsiTheme="minorHAnsi" w:cstheme="minorBidi"/>
          <w:b/>
          <w:bCs/>
          <w:sz w:val="22"/>
          <w:szCs w:val="22"/>
        </w:rPr>
        <w:t>mpairments</w:t>
      </w:r>
      <w:r w:rsidRPr="740BE338" w:rsidR="00027B54">
        <w:rPr>
          <w:rFonts w:asciiTheme="minorHAnsi" w:hAnsiTheme="minorHAnsi" w:cstheme="minorBidi"/>
          <w:sz w:val="22"/>
          <w:szCs w:val="22"/>
        </w:rPr>
        <w:t xml:space="preserve"> (</w:t>
      </w:r>
      <w:r w:rsidR="003F595D">
        <w:rPr>
          <w:rFonts w:asciiTheme="minorHAnsi" w:hAnsiTheme="minorHAnsi" w:cstheme="minorBidi"/>
          <w:sz w:val="22"/>
          <w:szCs w:val="22"/>
        </w:rPr>
        <w:t>includes</w:t>
      </w:r>
      <w:r w:rsidRPr="740BE338" w:rsidR="00027B54">
        <w:rPr>
          <w:rFonts w:asciiTheme="minorHAnsi" w:hAnsiTheme="minorHAnsi" w:cstheme="minorBidi"/>
          <w:sz w:val="22"/>
          <w:szCs w:val="22"/>
        </w:rPr>
        <w:t xml:space="preserve"> learning disability, alcohol abuse or dependence, </w:t>
      </w:r>
      <w:r w:rsidR="00FA11DB">
        <w:rPr>
          <w:rFonts w:asciiTheme="minorHAnsi" w:hAnsiTheme="minorHAnsi" w:cstheme="minorBidi"/>
          <w:sz w:val="22"/>
          <w:szCs w:val="22"/>
        </w:rPr>
        <w:t xml:space="preserve">or </w:t>
      </w:r>
      <w:r w:rsidRPr="740BE338" w:rsidR="00027B54">
        <w:rPr>
          <w:rFonts w:asciiTheme="minorHAnsi" w:hAnsiTheme="minorHAnsi" w:cstheme="minorBidi"/>
          <w:sz w:val="22"/>
          <w:szCs w:val="22"/>
        </w:rPr>
        <w:t xml:space="preserve">drug abuse or dependence)  </w:t>
      </w:r>
    </w:p>
    <w:p w:rsidRPr="000176C0" w:rsidR="007E7A14" w:rsidRDefault="007E7A14" w14:paraId="00000050" w14:textId="77777777"/>
    <w:p w:rsidR="007E7A14" w:rsidRDefault="00F6072A" w14:paraId="00000051" w14:textId="5CE7EC8D">
      <w:pPr>
        <w:spacing w:after="0" w:line="240" w:lineRule="auto"/>
      </w:pPr>
      <w:r w:rsidRPr="740BE338">
        <w:rPr>
          <w:b/>
          <w:bCs/>
        </w:rPr>
        <w:t xml:space="preserve">Q2. </w:t>
      </w:r>
      <w:r w:rsidR="6C198F9B">
        <w:t>I</w:t>
      </w:r>
      <w:r>
        <w:t xml:space="preserve">n the chart below, indicate the </w:t>
      </w:r>
      <w:r w:rsidR="00533D4B">
        <w:t>locations</w:t>
      </w:r>
      <w:r>
        <w:t xml:space="preserve"> used to deliver each</w:t>
      </w:r>
      <w:r w:rsidRPr="740BE338" w:rsidR="004A5012">
        <w:rPr>
          <w:rFonts w:asciiTheme="minorHAnsi" w:hAnsiTheme="minorHAnsi" w:cstheme="minorBidi"/>
        </w:rPr>
        <w:t xml:space="preserve"> </w:t>
      </w:r>
      <w:r w:rsidRPr="740BE338" w:rsidR="004A5012">
        <w:rPr>
          <w:rFonts w:eastAsia="Arial" w:asciiTheme="minorHAnsi" w:hAnsiTheme="minorHAnsi" w:cstheme="minorBidi"/>
          <w:color w:val="000000" w:themeColor="text1"/>
        </w:rPr>
        <w:t>required Pre-ETS</w:t>
      </w:r>
      <w:r w:rsidRPr="740BE338" w:rsidR="3C3ECD33">
        <w:rPr>
          <w:rFonts w:eastAsia="Arial" w:asciiTheme="minorHAnsi" w:hAnsiTheme="minorHAnsi" w:cstheme="minorBidi"/>
          <w:color w:val="000000" w:themeColor="text1"/>
        </w:rPr>
        <w:t xml:space="preserve"> </w:t>
      </w:r>
      <w:r w:rsidRPr="740BE338" w:rsidR="3C3ECD33">
        <w:rPr>
          <w:rFonts w:eastAsia="Arial" w:asciiTheme="minorHAnsi" w:hAnsiTheme="minorHAnsi" w:cstheme="minorBidi"/>
          <w:b/>
          <w:bCs/>
          <w:color w:val="000000" w:themeColor="text1"/>
        </w:rPr>
        <w:t>prior to the COVID-19 pandemic</w:t>
      </w:r>
      <w:r w:rsidRPr="740BE338" w:rsidR="004A5012">
        <w:rPr>
          <w:rFonts w:eastAsia="Arial" w:asciiTheme="minorHAnsi" w:hAnsiTheme="minorHAnsi" w:cstheme="minorBidi"/>
          <w:color w:val="000000" w:themeColor="text1"/>
        </w:rPr>
        <w:t>.</w:t>
      </w:r>
      <w:r>
        <w:t xml:space="preserve"> Check all </w:t>
      </w:r>
      <w:r w:rsidR="00533D4B">
        <w:t>Locations</w:t>
      </w:r>
      <w:r>
        <w:t xml:space="preserve"> that apply. </w:t>
      </w:r>
    </w:p>
    <w:p w:rsidR="007E7A14" w:rsidRDefault="007E7A14" w14:paraId="00000052" w14:textId="77777777"/>
    <w:tbl>
      <w:tblPr>
        <w:tblW w:w="8900" w:type="dxa"/>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980"/>
        <w:gridCol w:w="1520"/>
        <w:gridCol w:w="1260"/>
        <w:gridCol w:w="1620"/>
        <w:gridCol w:w="1170"/>
        <w:gridCol w:w="1350"/>
      </w:tblGrid>
      <w:tr w:rsidR="00027B54" w:rsidTr="003B1B28" w14:paraId="2A857BB7" w14:textId="77777777">
        <w:tc>
          <w:tcPr>
            <w:tcW w:w="1980" w:type="dxa"/>
            <w:tcBorders>
              <w:bottom w:val="single" w:color="auto" w:sz="12" w:space="0"/>
              <w:right w:val="single" w:color="auto" w:sz="12" w:space="0"/>
            </w:tcBorders>
          </w:tcPr>
          <w:p w:rsidRPr="00626324" w:rsidR="00027B54" w:rsidRDefault="00533D4B" w14:paraId="00000053" w14:textId="76B7591F">
            <w:pPr>
              <w:rPr>
                <w:b/>
                <w:bCs/>
              </w:rPr>
            </w:pPr>
            <w:r w:rsidRPr="00626324">
              <w:rPr>
                <w:b/>
                <w:bCs/>
              </w:rPr>
              <w:t>Location for delivery of Pre-ETS</w:t>
            </w:r>
          </w:p>
        </w:tc>
        <w:tc>
          <w:tcPr>
            <w:tcW w:w="1520" w:type="dxa"/>
            <w:tcBorders>
              <w:left w:val="single" w:color="auto" w:sz="12" w:space="0"/>
              <w:bottom w:val="single" w:color="auto" w:sz="12" w:space="0"/>
            </w:tcBorders>
          </w:tcPr>
          <w:p w:rsidRPr="00626324" w:rsidR="00027B54" w:rsidRDefault="00027B54" w14:paraId="00000055" w14:textId="77777777">
            <w:pPr>
              <w:rPr>
                <w:b/>
              </w:rPr>
            </w:pPr>
            <w:r w:rsidRPr="00626324">
              <w:rPr>
                <w:b/>
              </w:rPr>
              <w:t xml:space="preserve">Job Exploration Counseling </w:t>
            </w:r>
          </w:p>
        </w:tc>
        <w:tc>
          <w:tcPr>
            <w:tcW w:w="1260" w:type="dxa"/>
            <w:tcBorders>
              <w:bottom w:val="single" w:color="auto" w:sz="12" w:space="0"/>
            </w:tcBorders>
          </w:tcPr>
          <w:p w:rsidRPr="00626324" w:rsidR="00027B54" w:rsidRDefault="00027B54" w14:paraId="00000056" w14:textId="77777777">
            <w:pPr>
              <w:rPr>
                <w:b/>
              </w:rPr>
            </w:pPr>
            <w:r w:rsidRPr="00626324">
              <w:rPr>
                <w:b/>
              </w:rPr>
              <w:t xml:space="preserve">Work-Based Learning </w:t>
            </w:r>
          </w:p>
        </w:tc>
        <w:tc>
          <w:tcPr>
            <w:tcW w:w="1620" w:type="dxa"/>
            <w:tcBorders>
              <w:bottom w:val="single" w:color="auto" w:sz="12" w:space="0"/>
            </w:tcBorders>
          </w:tcPr>
          <w:p w:rsidRPr="00626324" w:rsidR="00027B54" w:rsidRDefault="00027B54" w14:paraId="00000057" w14:textId="1607BF80">
            <w:pPr>
              <w:rPr>
                <w:b/>
              </w:rPr>
            </w:pPr>
            <w:r w:rsidRPr="00626324">
              <w:rPr>
                <w:b/>
              </w:rPr>
              <w:t>Post</w:t>
            </w:r>
            <w:r w:rsidR="003215D6">
              <w:rPr>
                <w:b/>
              </w:rPr>
              <w:t>s</w:t>
            </w:r>
            <w:r w:rsidRPr="00626324">
              <w:rPr>
                <w:b/>
              </w:rPr>
              <w:t xml:space="preserve">econdary Counseling </w:t>
            </w:r>
          </w:p>
        </w:tc>
        <w:tc>
          <w:tcPr>
            <w:tcW w:w="1170" w:type="dxa"/>
            <w:tcBorders>
              <w:bottom w:val="single" w:color="auto" w:sz="12" w:space="0"/>
            </w:tcBorders>
          </w:tcPr>
          <w:p w:rsidRPr="00626324" w:rsidR="00027B54" w:rsidRDefault="00027B54" w14:paraId="00000058" w14:textId="77777777">
            <w:pPr>
              <w:rPr>
                <w:b/>
              </w:rPr>
            </w:pPr>
            <w:r w:rsidRPr="00626324">
              <w:rPr>
                <w:b/>
              </w:rPr>
              <w:t>Self-Advocacy</w:t>
            </w:r>
          </w:p>
        </w:tc>
        <w:tc>
          <w:tcPr>
            <w:tcW w:w="1350" w:type="dxa"/>
            <w:tcBorders>
              <w:bottom w:val="single" w:color="auto" w:sz="12" w:space="0"/>
            </w:tcBorders>
          </w:tcPr>
          <w:p w:rsidRPr="00626324" w:rsidR="00027B54" w:rsidRDefault="00027B54" w14:paraId="00000059" w14:textId="77777777">
            <w:pPr>
              <w:rPr>
                <w:b/>
              </w:rPr>
            </w:pPr>
            <w:r w:rsidRPr="00626324">
              <w:rPr>
                <w:b/>
              </w:rPr>
              <w:t>Workplace Readiness Training</w:t>
            </w:r>
          </w:p>
        </w:tc>
      </w:tr>
      <w:tr w:rsidR="00027B54" w:rsidTr="003B1B28" w14:paraId="5DE7E9EE" w14:textId="77777777">
        <w:tc>
          <w:tcPr>
            <w:tcW w:w="1980" w:type="dxa"/>
            <w:tcBorders>
              <w:top w:val="single" w:color="auto" w:sz="12" w:space="0"/>
              <w:right w:val="single" w:color="auto" w:sz="12" w:space="0"/>
            </w:tcBorders>
          </w:tcPr>
          <w:p w:rsidR="00027B54" w:rsidRDefault="00027B54" w14:paraId="0000005A" w14:textId="77777777">
            <w:r>
              <w:t xml:space="preserve">On-site at high school during school hours </w:t>
            </w:r>
          </w:p>
        </w:tc>
        <w:tc>
          <w:tcPr>
            <w:tcW w:w="1520" w:type="dxa"/>
            <w:tcBorders>
              <w:top w:val="single" w:color="auto" w:sz="12" w:space="0"/>
              <w:left w:val="single" w:color="auto" w:sz="12" w:space="0"/>
            </w:tcBorders>
          </w:tcPr>
          <w:p w:rsidR="00027B54" w:rsidRDefault="00027B54" w14:paraId="0000005C" w14:textId="77777777"/>
        </w:tc>
        <w:tc>
          <w:tcPr>
            <w:tcW w:w="1260" w:type="dxa"/>
            <w:tcBorders>
              <w:top w:val="single" w:color="auto" w:sz="12" w:space="0"/>
            </w:tcBorders>
          </w:tcPr>
          <w:p w:rsidR="00027B54" w:rsidRDefault="00027B54" w14:paraId="0000005D" w14:textId="77777777"/>
        </w:tc>
        <w:tc>
          <w:tcPr>
            <w:tcW w:w="1620" w:type="dxa"/>
            <w:tcBorders>
              <w:top w:val="single" w:color="auto" w:sz="12" w:space="0"/>
            </w:tcBorders>
          </w:tcPr>
          <w:p w:rsidR="00027B54" w:rsidRDefault="00027B54" w14:paraId="0000005E" w14:textId="77777777"/>
        </w:tc>
        <w:tc>
          <w:tcPr>
            <w:tcW w:w="1170" w:type="dxa"/>
            <w:tcBorders>
              <w:top w:val="single" w:color="auto" w:sz="12" w:space="0"/>
            </w:tcBorders>
          </w:tcPr>
          <w:p w:rsidR="00027B54" w:rsidRDefault="00027B54" w14:paraId="0000005F" w14:textId="77777777"/>
        </w:tc>
        <w:tc>
          <w:tcPr>
            <w:tcW w:w="1350" w:type="dxa"/>
            <w:tcBorders>
              <w:top w:val="single" w:color="auto" w:sz="12" w:space="0"/>
            </w:tcBorders>
          </w:tcPr>
          <w:p w:rsidR="00027B54" w:rsidRDefault="00027B54" w14:paraId="00000060" w14:textId="77777777"/>
        </w:tc>
      </w:tr>
      <w:tr w:rsidR="00027B54" w:rsidTr="003B1B28" w14:paraId="2506301F" w14:textId="77777777">
        <w:tc>
          <w:tcPr>
            <w:tcW w:w="1980" w:type="dxa"/>
            <w:tcBorders>
              <w:right w:val="single" w:color="auto" w:sz="12" w:space="0"/>
            </w:tcBorders>
          </w:tcPr>
          <w:p w:rsidR="00027B54" w:rsidRDefault="00027B54" w14:paraId="00000061" w14:textId="77777777">
            <w:r>
              <w:t xml:space="preserve">On-site at high school after school hours </w:t>
            </w:r>
          </w:p>
        </w:tc>
        <w:tc>
          <w:tcPr>
            <w:tcW w:w="1520" w:type="dxa"/>
            <w:tcBorders>
              <w:left w:val="single" w:color="auto" w:sz="12" w:space="0"/>
            </w:tcBorders>
          </w:tcPr>
          <w:p w:rsidR="00027B54" w:rsidRDefault="00027B54" w14:paraId="00000063" w14:textId="77777777"/>
        </w:tc>
        <w:tc>
          <w:tcPr>
            <w:tcW w:w="1260" w:type="dxa"/>
          </w:tcPr>
          <w:p w:rsidR="00027B54" w:rsidRDefault="00027B54" w14:paraId="00000064" w14:textId="77777777"/>
        </w:tc>
        <w:tc>
          <w:tcPr>
            <w:tcW w:w="1620" w:type="dxa"/>
          </w:tcPr>
          <w:p w:rsidR="00027B54" w:rsidRDefault="00027B54" w14:paraId="00000065" w14:textId="77777777"/>
        </w:tc>
        <w:tc>
          <w:tcPr>
            <w:tcW w:w="1170" w:type="dxa"/>
          </w:tcPr>
          <w:p w:rsidR="00027B54" w:rsidRDefault="00027B54" w14:paraId="00000066" w14:textId="77777777"/>
        </w:tc>
        <w:tc>
          <w:tcPr>
            <w:tcW w:w="1350" w:type="dxa"/>
          </w:tcPr>
          <w:p w:rsidR="00027B54" w:rsidRDefault="00027B54" w14:paraId="00000067" w14:textId="77777777"/>
        </w:tc>
      </w:tr>
      <w:tr w:rsidR="00027B54" w:rsidTr="003B1B28" w14:paraId="7970D4DF" w14:textId="77777777">
        <w:tc>
          <w:tcPr>
            <w:tcW w:w="1980" w:type="dxa"/>
            <w:tcBorders>
              <w:right w:val="single" w:color="auto" w:sz="12" w:space="0"/>
            </w:tcBorders>
          </w:tcPr>
          <w:p w:rsidR="00027B54" w:rsidRDefault="00027B54" w14:paraId="00000068" w14:textId="424A4593">
            <w:r>
              <w:t>On-site postsecondary school (college or training)</w:t>
            </w:r>
          </w:p>
        </w:tc>
        <w:tc>
          <w:tcPr>
            <w:tcW w:w="1520" w:type="dxa"/>
            <w:tcBorders>
              <w:left w:val="single" w:color="auto" w:sz="12" w:space="0"/>
            </w:tcBorders>
          </w:tcPr>
          <w:p w:rsidR="00027B54" w:rsidRDefault="00027B54" w14:paraId="0000006A" w14:textId="77777777"/>
        </w:tc>
        <w:tc>
          <w:tcPr>
            <w:tcW w:w="1260" w:type="dxa"/>
          </w:tcPr>
          <w:p w:rsidR="00027B54" w:rsidRDefault="00027B54" w14:paraId="0000006B" w14:textId="77777777"/>
        </w:tc>
        <w:tc>
          <w:tcPr>
            <w:tcW w:w="1620" w:type="dxa"/>
          </w:tcPr>
          <w:p w:rsidR="00027B54" w:rsidRDefault="00027B54" w14:paraId="0000006C" w14:textId="77777777"/>
        </w:tc>
        <w:tc>
          <w:tcPr>
            <w:tcW w:w="1170" w:type="dxa"/>
          </w:tcPr>
          <w:p w:rsidR="00027B54" w:rsidRDefault="00027B54" w14:paraId="0000006D" w14:textId="77777777"/>
        </w:tc>
        <w:tc>
          <w:tcPr>
            <w:tcW w:w="1350" w:type="dxa"/>
          </w:tcPr>
          <w:p w:rsidR="00027B54" w:rsidRDefault="00027B54" w14:paraId="0000006E" w14:textId="77777777"/>
        </w:tc>
      </w:tr>
      <w:tr w:rsidR="00027B54" w:rsidTr="003B1B28" w14:paraId="78A37761" w14:textId="77777777">
        <w:tc>
          <w:tcPr>
            <w:tcW w:w="1980" w:type="dxa"/>
            <w:tcBorders>
              <w:bottom w:val="single" w:color="000000" w:themeColor="text1" w:sz="4" w:space="0"/>
              <w:right w:val="single" w:color="auto" w:sz="12" w:space="0"/>
            </w:tcBorders>
          </w:tcPr>
          <w:p w:rsidR="00027B54" w:rsidRDefault="00027B54" w14:paraId="0000006F" w14:textId="55576B95">
            <w:r>
              <w:t>VR agency offices</w:t>
            </w:r>
          </w:p>
          <w:p w:rsidR="00027B54" w:rsidRDefault="00027B54" w14:paraId="00000070" w14:textId="77777777"/>
        </w:tc>
        <w:tc>
          <w:tcPr>
            <w:tcW w:w="1520" w:type="dxa"/>
            <w:tcBorders>
              <w:left w:val="single" w:color="auto" w:sz="12" w:space="0"/>
            </w:tcBorders>
          </w:tcPr>
          <w:p w:rsidR="00027B54" w:rsidRDefault="00027B54" w14:paraId="00000072" w14:textId="77777777"/>
        </w:tc>
        <w:tc>
          <w:tcPr>
            <w:tcW w:w="1260" w:type="dxa"/>
          </w:tcPr>
          <w:p w:rsidR="00027B54" w:rsidRDefault="00027B54" w14:paraId="00000073" w14:textId="77777777"/>
        </w:tc>
        <w:tc>
          <w:tcPr>
            <w:tcW w:w="1620" w:type="dxa"/>
          </w:tcPr>
          <w:p w:rsidR="00027B54" w:rsidRDefault="00027B54" w14:paraId="00000074" w14:textId="77777777"/>
        </w:tc>
        <w:tc>
          <w:tcPr>
            <w:tcW w:w="1170" w:type="dxa"/>
          </w:tcPr>
          <w:p w:rsidR="00027B54" w:rsidRDefault="00027B54" w14:paraId="00000075" w14:textId="77777777"/>
        </w:tc>
        <w:tc>
          <w:tcPr>
            <w:tcW w:w="1350" w:type="dxa"/>
          </w:tcPr>
          <w:p w:rsidR="00027B54" w:rsidRDefault="00027B54" w14:paraId="00000076" w14:textId="77777777"/>
        </w:tc>
      </w:tr>
      <w:tr w:rsidR="00027B54" w:rsidTr="003B1B28" w14:paraId="3227B48F" w14:textId="77777777">
        <w:trPr>
          <w:trHeight w:val="1545"/>
        </w:trPr>
        <w:tc>
          <w:tcPr>
            <w:tcW w:w="1980" w:type="dxa"/>
            <w:tcBorders>
              <w:top w:val="single" w:color="000000" w:themeColor="text1" w:sz="4" w:space="0"/>
              <w:left w:val="single" w:color="000000" w:themeColor="text1" w:sz="8" w:space="0"/>
              <w:bottom w:val="single" w:color="000000" w:themeColor="text1" w:sz="4" w:space="0"/>
              <w:right w:val="single" w:color="000000" w:themeColor="text1" w:sz="12" w:space="0"/>
            </w:tcBorders>
          </w:tcPr>
          <w:p w:rsidR="00027B54" w:rsidP="740BE338" w:rsidRDefault="00027B54" w14:paraId="77300C10" w14:textId="0574C87D">
            <w:r>
              <w:t>Community non-profit</w:t>
            </w:r>
            <w:r w:rsidR="008A1A71">
              <w:t xml:space="preserve"> organization</w:t>
            </w:r>
            <w:r>
              <w:t>s</w:t>
            </w:r>
            <w:r w:rsidR="78A4D8BA">
              <w:t xml:space="preserve"> </w:t>
            </w:r>
            <w:r w:rsidR="3AF2EE55">
              <w:t>(</w:t>
            </w:r>
            <w:r w:rsidR="2F08016D">
              <w:t xml:space="preserve">e.g., </w:t>
            </w:r>
            <w:r w:rsidR="78A4D8BA">
              <w:t>Community Rehabilitation Organizations</w:t>
            </w:r>
            <w:r w:rsidR="30E872EB">
              <w:t>)</w:t>
            </w:r>
          </w:p>
          <w:p w:rsidR="00027B54" w:rsidP="740BE338" w:rsidRDefault="00027B54" w14:paraId="00000078" w14:textId="09E46349"/>
        </w:tc>
        <w:tc>
          <w:tcPr>
            <w:tcW w:w="1520" w:type="dxa"/>
            <w:tcBorders>
              <w:left w:val="single" w:color="auto" w:sz="12" w:space="0"/>
            </w:tcBorders>
          </w:tcPr>
          <w:p w:rsidR="00027B54" w:rsidRDefault="00027B54" w14:paraId="0000007A" w14:textId="77777777"/>
        </w:tc>
        <w:tc>
          <w:tcPr>
            <w:tcW w:w="1260" w:type="dxa"/>
          </w:tcPr>
          <w:p w:rsidR="00027B54" w:rsidRDefault="00027B54" w14:paraId="0000007B" w14:textId="77777777"/>
        </w:tc>
        <w:tc>
          <w:tcPr>
            <w:tcW w:w="1620" w:type="dxa"/>
          </w:tcPr>
          <w:p w:rsidR="00027B54" w:rsidRDefault="00027B54" w14:paraId="0000007C" w14:textId="77777777"/>
        </w:tc>
        <w:tc>
          <w:tcPr>
            <w:tcW w:w="1170" w:type="dxa"/>
          </w:tcPr>
          <w:p w:rsidR="00027B54" w:rsidRDefault="00027B54" w14:paraId="0000007D" w14:textId="77777777"/>
        </w:tc>
        <w:tc>
          <w:tcPr>
            <w:tcW w:w="1350" w:type="dxa"/>
          </w:tcPr>
          <w:p w:rsidR="00027B54" w:rsidRDefault="00027B54" w14:paraId="0000007E" w14:textId="77777777"/>
        </w:tc>
      </w:tr>
      <w:tr w:rsidR="740BE338" w:rsidTr="003B1B28" w14:paraId="5ED836AA" w14:textId="77777777">
        <w:trPr>
          <w:trHeight w:val="1106"/>
        </w:trPr>
        <w:tc>
          <w:tcPr>
            <w:tcW w:w="1980" w:type="dxa"/>
            <w:tcBorders>
              <w:top w:val="single" w:color="000000" w:themeColor="text1" w:sz="4" w:space="0"/>
              <w:left w:val="single" w:color="000000" w:themeColor="text1" w:sz="8" w:space="0"/>
              <w:bottom w:val="single" w:color="000000" w:themeColor="text1" w:sz="4" w:space="0"/>
              <w:right w:val="single" w:color="000000" w:themeColor="text1" w:sz="12" w:space="0"/>
            </w:tcBorders>
          </w:tcPr>
          <w:p w:rsidR="4CA14B79" w:rsidRDefault="4CA14B79" w14:paraId="6CA9531A" w14:textId="5256A281">
            <w:r>
              <w:t xml:space="preserve">Other (non-VR) governmental agency offices </w:t>
            </w:r>
          </w:p>
          <w:p w:rsidR="4CA14B79" w:rsidRDefault="4CA14B79" w14:paraId="2E7D7FF3" w14:textId="365BFB75">
            <w:r>
              <w:t>(e.g</w:t>
            </w:r>
            <w:r w:rsidR="0016780B">
              <w:t>.,</w:t>
            </w:r>
            <w:r w:rsidR="00CA2647">
              <w:t xml:space="preserve"> </w:t>
            </w:r>
            <w:r>
              <w:t>American Job Centers, Justice/detention or correctional facilities)</w:t>
            </w:r>
          </w:p>
          <w:p w:rsidR="740BE338" w:rsidP="740BE338" w:rsidRDefault="740BE338" w14:paraId="13670B44" w14:textId="63113111"/>
        </w:tc>
        <w:tc>
          <w:tcPr>
            <w:tcW w:w="1520" w:type="dxa"/>
            <w:tcBorders>
              <w:left w:val="single" w:color="auto" w:sz="12" w:space="0"/>
            </w:tcBorders>
          </w:tcPr>
          <w:p w:rsidR="1EBC9D01" w:rsidP="1EBC9D01" w:rsidRDefault="1EBC9D01" w14:paraId="3842F3E3" w14:textId="5E22B131"/>
        </w:tc>
        <w:tc>
          <w:tcPr>
            <w:tcW w:w="1260" w:type="dxa"/>
          </w:tcPr>
          <w:p w:rsidR="1EBC9D01" w:rsidP="1EBC9D01" w:rsidRDefault="1EBC9D01" w14:paraId="1429AF6A" w14:textId="7950AEEF"/>
        </w:tc>
        <w:tc>
          <w:tcPr>
            <w:tcW w:w="1620" w:type="dxa"/>
          </w:tcPr>
          <w:p w:rsidR="1EBC9D01" w:rsidP="1EBC9D01" w:rsidRDefault="1EBC9D01" w14:paraId="19AAC6F6" w14:textId="4A77F9B6"/>
        </w:tc>
        <w:tc>
          <w:tcPr>
            <w:tcW w:w="1170" w:type="dxa"/>
          </w:tcPr>
          <w:p w:rsidR="1EBC9D01" w:rsidP="1EBC9D01" w:rsidRDefault="1EBC9D01" w14:paraId="358F353F" w14:textId="5DF17889"/>
        </w:tc>
        <w:tc>
          <w:tcPr>
            <w:tcW w:w="1350" w:type="dxa"/>
          </w:tcPr>
          <w:p w:rsidR="1EBC9D01" w:rsidP="1EBC9D01" w:rsidRDefault="1EBC9D01" w14:paraId="6A4D1B2E" w14:textId="4DEBB6EB"/>
        </w:tc>
      </w:tr>
      <w:tr w:rsidR="00027B54" w:rsidTr="003B1B28" w14:paraId="38469037" w14:textId="77777777">
        <w:trPr>
          <w:trHeight w:val="1034"/>
        </w:trPr>
        <w:tc>
          <w:tcPr>
            <w:tcW w:w="1980" w:type="dxa"/>
            <w:tcBorders>
              <w:top w:val="single" w:color="000000" w:themeColor="text1" w:sz="4" w:space="0"/>
              <w:right w:val="single" w:color="auto" w:sz="12" w:space="0"/>
            </w:tcBorders>
          </w:tcPr>
          <w:p w:rsidR="00027B54" w:rsidRDefault="00027B54" w14:paraId="00000080" w14:textId="01CA964B">
            <w:r>
              <w:t xml:space="preserve">Other community settings (e.g., library, eateries, Boys/Girls </w:t>
            </w:r>
            <w:r w:rsidR="0016780B">
              <w:t>Club</w:t>
            </w:r>
            <w:r>
              <w:t>)</w:t>
            </w:r>
          </w:p>
        </w:tc>
        <w:tc>
          <w:tcPr>
            <w:tcW w:w="1520" w:type="dxa"/>
            <w:tcBorders>
              <w:left w:val="single" w:color="auto" w:sz="12" w:space="0"/>
            </w:tcBorders>
          </w:tcPr>
          <w:p w:rsidR="00027B54" w:rsidRDefault="00027B54" w14:paraId="00000082" w14:textId="77777777"/>
        </w:tc>
        <w:tc>
          <w:tcPr>
            <w:tcW w:w="1260" w:type="dxa"/>
          </w:tcPr>
          <w:p w:rsidR="00027B54" w:rsidRDefault="00027B54" w14:paraId="00000083" w14:textId="77777777"/>
        </w:tc>
        <w:tc>
          <w:tcPr>
            <w:tcW w:w="1620" w:type="dxa"/>
          </w:tcPr>
          <w:p w:rsidR="00027B54" w:rsidRDefault="00027B54" w14:paraId="00000084" w14:textId="77777777"/>
        </w:tc>
        <w:tc>
          <w:tcPr>
            <w:tcW w:w="1170" w:type="dxa"/>
          </w:tcPr>
          <w:p w:rsidR="00027B54" w:rsidRDefault="00027B54" w14:paraId="00000085" w14:textId="77777777"/>
        </w:tc>
        <w:tc>
          <w:tcPr>
            <w:tcW w:w="1350" w:type="dxa"/>
          </w:tcPr>
          <w:p w:rsidR="00027B54" w:rsidRDefault="00027B54" w14:paraId="00000086" w14:textId="77777777"/>
        </w:tc>
      </w:tr>
      <w:tr w:rsidR="00027B54" w:rsidTr="003B1B28" w14:paraId="4AA358B6" w14:textId="77777777">
        <w:tc>
          <w:tcPr>
            <w:tcW w:w="1980" w:type="dxa"/>
            <w:tcBorders>
              <w:right w:val="single" w:color="auto" w:sz="12" w:space="0"/>
            </w:tcBorders>
          </w:tcPr>
          <w:p w:rsidR="00027B54" w:rsidRDefault="00027B54" w14:paraId="0000008E" w14:textId="53F4661B">
            <w:r>
              <w:t>Employers/</w:t>
            </w:r>
            <w:r>
              <w:br/>
            </w:r>
            <w:r w:rsidR="0016780B">
              <w:t xml:space="preserve">business </w:t>
            </w:r>
            <w:r>
              <w:t>sites</w:t>
            </w:r>
          </w:p>
        </w:tc>
        <w:tc>
          <w:tcPr>
            <w:tcW w:w="1520" w:type="dxa"/>
            <w:tcBorders>
              <w:left w:val="single" w:color="auto" w:sz="12" w:space="0"/>
            </w:tcBorders>
          </w:tcPr>
          <w:p w:rsidR="00027B54" w:rsidRDefault="00027B54" w14:paraId="00000090" w14:textId="77777777"/>
        </w:tc>
        <w:tc>
          <w:tcPr>
            <w:tcW w:w="1260" w:type="dxa"/>
          </w:tcPr>
          <w:p w:rsidR="00027B54" w:rsidRDefault="00027B54" w14:paraId="00000091" w14:textId="77777777"/>
        </w:tc>
        <w:tc>
          <w:tcPr>
            <w:tcW w:w="1620" w:type="dxa"/>
          </w:tcPr>
          <w:p w:rsidR="00027B54" w:rsidRDefault="00027B54" w14:paraId="00000092" w14:textId="77777777"/>
        </w:tc>
        <w:tc>
          <w:tcPr>
            <w:tcW w:w="1170" w:type="dxa"/>
          </w:tcPr>
          <w:p w:rsidR="00027B54" w:rsidRDefault="00027B54" w14:paraId="00000093" w14:textId="77777777"/>
        </w:tc>
        <w:tc>
          <w:tcPr>
            <w:tcW w:w="1350" w:type="dxa"/>
          </w:tcPr>
          <w:p w:rsidR="00027B54" w:rsidRDefault="00027B54" w14:paraId="00000094" w14:textId="77777777"/>
        </w:tc>
      </w:tr>
      <w:tr w:rsidR="00027B54" w:rsidTr="003B1B28" w14:paraId="778F1BED" w14:textId="77777777">
        <w:tc>
          <w:tcPr>
            <w:tcW w:w="1980" w:type="dxa"/>
            <w:tcBorders>
              <w:right w:val="single" w:color="auto" w:sz="12" w:space="0"/>
            </w:tcBorders>
          </w:tcPr>
          <w:p w:rsidR="00027B54" w:rsidRDefault="00027B54" w14:paraId="00000095" w14:textId="77777777">
            <w:r>
              <w:t>Virtual, online</w:t>
            </w:r>
          </w:p>
        </w:tc>
        <w:tc>
          <w:tcPr>
            <w:tcW w:w="1520" w:type="dxa"/>
            <w:tcBorders>
              <w:left w:val="single" w:color="auto" w:sz="12" w:space="0"/>
            </w:tcBorders>
          </w:tcPr>
          <w:p w:rsidR="00027B54" w:rsidRDefault="00027B54" w14:paraId="00000097" w14:textId="77777777"/>
        </w:tc>
        <w:tc>
          <w:tcPr>
            <w:tcW w:w="1260" w:type="dxa"/>
          </w:tcPr>
          <w:p w:rsidR="00027B54" w:rsidRDefault="00027B54" w14:paraId="00000098" w14:textId="77777777"/>
        </w:tc>
        <w:tc>
          <w:tcPr>
            <w:tcW w:w="1620" w:type="dxa"/>
          </w:tcPr>
          <w:p w:rsidR="00027B54" w:rsidRDefault="00027B54" w14:paraId="00000099" w14:textId="77777777"/>
        </w:tc>
        <w:tc>
          <w:tcPr>
            <w:tcW w:w="1170" w:type="dxa"/>
          </w:tcPr>
          <w:p w:rsidR="00027B54" w:rsidRDefault="00027B54" w14:paraId="0000009A" w14:textId="77777777"/>
        </w:tc>
        <w:tc>
          <w:tcPr>
            <w:tcW w:w="1350" w:type="dxa"/>
          </w:tcPr>
          <w:p w:rsidR="00027B54" w:rsidRDefault="00027B54" w14:paraId="0000009B" w14:textId="77777777"/>
        </w:tc>
      </w:tr>
      <w:tr w:rsidR="00027B54" w:rsidTr="003B1B28" w14:paraId="482F3CD2" w14:textId="77777777">
        <w:tc>
          <w:tcPr>
            <w:tcW w:w="1980" w:type="dxa"/>
            <w:tcBorders>
              <w:right w:val="single" w:color="auto" w:sz="12" w:space="0"/>
            </w:tcBorders>
          </w:tcPr>
          <w:p w:rsidR="00027B54" w:rsidRDefault="00027B54" w14:paraId="0000009C" w14:textId="77777777">
            <w:r>
              <w:t xml:space="preserve">Other, describe </w:t>
            </w:r>
          </w:p>
        </w:tc>
        <w:tc>
          <w:tcPr>
            <w:tcW w:w="1520" w:type="dxa"/>
            <w:tcBorders>
              <w:left w:val="single" w:color="auto" w:sz="12" w:space="0"/>
            </w:tcBorders>
          </w:tcPr>
          <w:p w:rsidR="00027B54" w:rsidRDefault="00027B54" w14:paraId="0000009E" w14:textId="77777777"/>
        </w:tc>
        <w:tc>
          <w:tcPr>
            <w:tcW w:w="1260" w:type="dxa"/>
          </w:tcPr>
          <w:p w:rsidR="00027B54" w:rsidRDefault="00027B54" w14:paraId="0000009F" w14:textId="77777777"/>
        </w:tc>
        <w:tc>
          <w:tcPr>
            <w:tcW w:w="1620" w:type="dxa"/>
          </w:tcPr>
          <w:p w:rsidR="00027B54" w:rsidRDefault="00027B54" w14:paraId="000000A0" w14:textId="77777777"/>
        </w:tc>
        <w:tc>
          <w:tcPr>
            <w:tcW w:w="1170" w:type="dxa"/>
          </w:tcPr>
          <w:p w:rsidR="00027B54" w:rsidRDefault="00027B54" w14:paraId="000000A1" w14:textId="77777777"/>
        </w:tc>
        <w:tc>
          <w:tcPr>
            <w:tcW w:w="1350" w:type="dxa"/>
          </w:tcPr>
          <w:p w:rsidR="00027B54" w:rsidRDefault="00027B54" w14:paraId="000000A2" w14:textId="77777777"/>
        </w:tc>
      </w:tr>
    </w:tbl>
    <w:p w:rsidR="007E7A14" w:rsidRDefault="007E7A14" w14:paraId="000000A3" w14:textId="77777777"/>
    <w:p w:rsidRPr="00CC041B" w:rsidR="007E7A14" w:rsidP="40EA861C" w:rsidRDefault="00F6072A" w14:paraId="000000A4" w14:textId="67195E31">
      <w:pPr>
        <w:rPr>
          <w:b/>
          <w:bCs/>
        </w:rPr>
      </w:pPr>
      <w:bookmarkStart w:name="_Hlk66813237" w:id="3"/>
      <w:r w:rsidRPr="1EBC9D01">
        <w:rPr>
          <w:b/>
          <w:bCs/>
        </w:rPr>
        <w:t>Q</w:t>
      </w:r>
      <w:r w:rsidRPr="1EBC9D01" w:rsidR="00CC041B">
        <w:rPr>
          <w:b/>
          <w:bCs/>
        </w:rPr>
        <w:t>3</w:t>
      </w:r>
      <w:r w:rsidRPr="1EBC9D01">
        <w:rPr>
          <w:b/>
          <w:bCs/>
        </w:rPr>
        <w:t>.</w:t>
      </w:r>
      <w:r w:rsidRPr="1EBC9D01">
        <w:rPr>
          <w:sz w:val="24"/>
          <w:szCs w:val="24"/>
        </w:rPr>
        <w:t xml:space="preserve">  </w:t>
      </w:r>
      <w:r w:rsidR="00CC041B">
        <w:t>This question lists</w:t>
      </w:r>
      <w:r w:rsidR="00A167FF">
        <w:t xml:space="preserve"> </w:t>
      </w:r>
      <w:r w:rsidR="00CC041B">
        <w:t xml:space="preserve">adaptations to the </w:t>
      </w:r>
      <w:r w:rsidR="00E41F1F">
        <w:t xml:space="preserve">formats </w:t>
      </w:r>
      <w:r w:rsidR="48F5A61F">
        <w:t xml:space="preserve">or locations </w:t>
      </w:r>
      <w:r w:rsidR="00E41F1F">
        <w:t xml:space="preserve">used for </w:t>
      </w:r>
      <w:r w:rsidR="00CC041B">
        <w:t xml:space="preserve">delivery of Pre-ETS </w:t>
      </w:r>
      <w:r w:rsidR="5575165C">
        <w:t xml:space="preserve">that your state may have made </w:t>
      </w:r>
      <w:r w:rsidR="0016780B">
        <w:rPr>
          <w:b/>
          <w:bCs/>
        </w:rPr>
        <w:t>in response</w:t>
      </w:r>
      <w:r w:rsidRPr="1EBC9D01" w:rsidR="0016780B">
        <w:rPr>
          <w:b/>
          <w:bCs/>
        </w:rPr>
        <w:t xml:space="preserve"> </w:t>
      </w:r>
      <w:r w:rsidRPr="1EBC9D01" w:rsidR="00A639D1">
        <w:rPr>
          <w:b/>
          <w:bCs/>
        </w:rPr>
        <w:t>to the COVID-19 pandemic</w:t>
      </w:r>
      <w:r w:rsidR="00A639D1">
        <w:t xml:space="preserve">. </w:t>
      </w:r>
      <w:r w:rsidR="00CC041B">
        <w:t xml:space="preserve"> </w:t>
      </w:r>
      <w:r w:rsidR="00A167FF">
        <w:t>F</w:t>
      </w:r>
      <w:r w:rsidR="00CC041B">
        <w:t>or each Pre-ETS</w:t>
      </w:r>
      <w:r w:rsidR="00A167FF">
        <w:t>,</w:t>
      </w:r>
      <w:r w:rsidRPr="1EBC9D01" w:rsidR="00CC041B">
        <w:rPr>
          <w:b/>
          <w:bCs/>
        </w:rPr>
        <w:t xml:space="preserve"> </w:t>
      </w:r>
      <w:r w:rsidR="00CC041B">
        <w:t xml:space="preserve">check </w:t>
      </w:r>
      <w:r w:rsidR="00A639D1">
        <w:t xml:space="preserve">all adaptations </w:t>
      </w:r>
      <w:r w:rsidR="00CC041B">
        <w:t>you have used</w:t>
      </w:r>
      <w:r w:rsidR="00FF5B0D">
        <w:t>.</w:t>
      </w:r>
    </w:p>
    <w:tbl>
      <w:tblPr>
        <w:tblW w:w="9175" w:type="dxa"/>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065"/>
        <w:gridCol w:w="900"/>
        <w:gridCol w:w="1260"/>
        <w:gridCol w:w="1170"/>
        <w:gridCol w:w="1435"/>
        <w:gridCol w:w="1080"/>
        <w:gridCol w:w="1265"/>
      </w:tblGrid>
      <w:tr w:rsidRPr="00CC041B" w:rsidR="007E7A14" w:rsidTr="003B1B28" w14:paraId="206B3911" w14:textId="77777777">
        <w:tc>
          <w:tcPr>
            <w:tcW w:w="2065" w:type="dxa"/>
            <w:tcBorders>
              <w:top w:val="single" w:color="auto" w:sz="12" w:space="0"/>
              <w:right w:val="single" w:color="000000" w:themeColor="text1" w:sz="12" w:space="0"/>
            </w:tcBorders>
          </w:tcPr>
          <w:p w:rsidRPr="00533D4B" w:rsidR="007E7A14" w:rsidRDefault="00533D4B" w14:paraId="000000A5" w14:textId="1040EF4B">
            <w:pPr>
              <w:rPr>
                <w:b/>
                <w:bCs/>
              </w:rPr>
            </w:pPr>
            <w:r>
              <w:rPr>
                <w:b/>
                <w:bCs/>
              </w:rPr>
              <w:t xml:space="preserve">Adaptations to formats used </w:t>
            </w:r>
            <w:r w:rsidRPr="00533D4B">
              <w:rPr>
                <w:b/>
                <w:bCs/>
              </w:rPr>
              <w:t>for delivery of Pre-ETS</w:t>
            </w:r>
          </w:p>
        </w:tc>
        <w:tc>
          <w:tcPr>
            <w:tcW w:w="900" w:type="dxa"/>
            <w:tcBorders>
              <w:top w:val="single" w:color="auto" w:sz="12" w:space="0"/>
              <w:left w:val="single" w:color="000000" w:themeColor="text1" w:sz="12" w:space="0"/>
            </w:tcBorders>
          </w:tcPr>
          <w:p w:rsidRPr="00CC041B" w:rsidR="007E7A14" w:rsidRDefault="00F6072A" w14:paraId="000000A6" w14:textId="77777777">
            <w:pPr>
              <w:rPr>
                <w:b/>
                <w:sz w:val="20"/>
                <w:szCs w:val="20"/>
              </w:rPr>
            </w:pPr>
            <w:r w:rsidRPr="00CC041B">
              <w:rPr>
                <w:b/>
                <w:sz w:val="20"/>
                <w:szCs w:val="20"/>
              </w:rPr>
              <w:t xml:space="preserve">All Five Pre-ETS </w:t>
            </w:r>
          </w:p>
        </w:tc>
        <w:tc>
          <w:tcPr>
            <w:tcW w:w="1260" w:type="dxa"/>
            <w:tcBorders>
              <w:top w:val="single" w:color="auto" w:sz="12" w:space="0"/>
            </w:tcBorders>
          </w:tcPr>
          <w:p w:rsidRPr="00CC041B" w:rsidR="007E7A14" w:rsidRDefault="00F6072A" w14:paraId="000000A7" w14:textId="77777777">
            <w:pPr>
              <w:rPr>
                <w:b/>
                <w:sz w:val="20"/>
                <w:szCs w:val="20"/>
              </w:rPr>
            </w:pPr>
            <w:r w:rsidRPr="00CC041B">
              <w:rPr>
                <w:b/>
                <w:sz w:val="20"/>
                <w:szCs w:val="20"/>
              </w:rPr>
              <w:t xml:space="preserve"> Job Exploration Counseling </w:t>
            </w:r>
            <w:r w:rsidRPr="00CC041B">
              <w:rPr>
                <w:b/>
              </w:rPr>
              <w:t xml:space="preserve"> </w:t>
            </w:r>
          </w:p>
        </w:tc>
        <w:tc>
          <w:tcPr>
            <w:tcW w:w="1170" w:type="dxa"/>
            <w:tcBorders>
              <w:top w:val="single" w:color="auto" w:sz="12" w:space="0"/>
            </w:tcBorders>
          </w:tcPr>
          <w:p w:rsidRPr="00CC041B" w:rsidR="007E7A14" w:rsidP="40EA861C" w:rsidRDefault="00F6072A" w14:paraId="000000A8" w14:textId="77777777">
            <w:pPr>
              <w:rPr>
                <w:b/>
                <w:bCs/>
                <w:sz w:val="20"/>
                <w:szCs w:val="20"/>
              </w:rPr>
            </w:pPr>
            <w:r w:rsidRPr="1EBC9D01">
              <w:rPr>
                <w:b/>
                <w:bCs/>
                <w:sz w:val="20"/>
                <w:szCs w:val="20"/>
              </w:rPr>
              <w:t>Work-Based Learning</w:t>
            </w:r>
            <w:r w:rsidRPr="1EBC9D01">
              <w:rPr>
                <w:b/>
                <w:bCs/>
              </w:rPr>
              <w:t xml:space="preserve">  </w:t>
            </w:r>
          </w:p>
        </w:tc>
        <w:tc>
          <w:tcPr>
            <w:tcW w:w="1435" w:type="dxa"/>
            <w:tcBorders>
              <w:top w:val="single" w:color="auto" w:sz="12" w:space="0"/>
            </w:tcBorders>
          </w:tcPr>
          <w:p w:rsidRPr="00CC041B" w:rsidR="007E7A14" w:rsidRDefault="00F6072A" w14:paraId="000000A9" w14:textId="533F5FBB">
            <w:pPr>
              <w:rPr>
                <w:b/>
              </w:rPr>
            </w:pPr>
            <w:r w:rsidRPr="00CC041B">
              <w:rPr>
                <w:b/>
                <w:sz w:val="20"/>
                <w:szCs w:val="20"/>
              </w:rPr>
              <w:t>Post</w:t>
            </w:r>
            <w:r w:rsidR="003215D6">
              <w:rPr>
                <w:b/>
                <w:sz w:val="20"/>
                <w:szCs w:val="20"/>
              </w:rPr>
              <w:t>s</w:t>
            </w:r>
            <w:r w:rsidRPr="00CC041B">
              <w:rPr>
                <w:b/>
                <w:sz w:val="20"/>
                <w:szCs w:val="20"/>
              </w:rPr>
              <w:t xml:space="preserve">econdary </w:t>
            </w:r>
            <w:r w:rsidRPr="00CC041B">
              <w:br/>
            </w:r>
            <w:r w:rsidRPr="00CC041B">
              <w:rPr>
                <w:b/>
                <w:sz w:val="20"/>
                <w:szCs w:val="20"/>
              </w:rPr>
              <w:t xml:space="preserve"> Counseling</w:t>
            </w:r>
          </w:p>
        </w:tc>
        <w:tc>
          <w:tcPr>
            <w:tcW w:w="1080" w:type="dxa"/>
            <w:tcBorders>
              <w:top w:val="single" w:color="auto" w:sz="12" w:space="0"/>
            </w:tcBorders>
          </w:tcPr>
          <w:p w:rsidRPr="00CC041B" w:rsidR="007E7A14" w:rsidRDefault="00F6072A" w14:paraId="000000AA" w14:textId="77777777">
            <w:pPr>
              <w:rPr>
                <w:b/>
              </w:rPr>
            </w:pPr>
            <w:r w:rsidRPr="00CC041B">
              <w:rPr>
                <w:b/>
                <w:sz w:val="20"/>
                <w:szCs w:val="20"/>
              </w:rPr>
              <w:t>Self-Advocacy</w:t>
            </w:r>
            <w:r w:rsidRPr="00CC041B">
              <w:rPr>
                <w:b/>
              </w:rPr>
              <w:t xml:space="preserve"> </w:t>
            </w:r>
          </w:p>
          <w:p w:rsidRPr="00CC041B" w:rsidR="007E7A14" w:rsidRDefault="007E7A14" w14:paraId="000000AB" w14:textId="77777777">
            <w:pPr>
              <w:rPr>
                <w:b/>
                <w:sz w:val="20"/>
                <w:szCs w:val="20"/>
              </w:rPr>
            </w:pPr>
          </w:p>
        </w:tc>
        <w:tc>
          <w:tcPr>
            <w:tcW w:w="1265" w:type="dxa"/>
            <w:tcBorders>
              <w:top w:val="single" w:color="auto" w:sz="12" w:space="0"/>
            </w:tcBorders>
          </w:tcPr>
          <w:p w:rsidRPr="00CC041B" w:rsidR="007E7A14" w:rsidRDefault="00F6072A" w14:paraId="000000AC" w14:textId="77777777">
            <w:pPr>
              <w:rPr>
                <w:b/>
                <w:sz w:val="20"/>
                <w:szCs w:val="20"/>
              </w:rPr>
            </w:pPr>
            <w:r w:rsidRPr="00CC041B">
              <w:rPr>
                <w:b/>
                <w:sz w:val="20"/>
                <w:szCs w:val="20"/>
              </w:rPr>
              <w:t>Workplace Readiness Training</w:t>
            </w:r>
          </w:p>
        </w:tc>
      </w:tr>
      <w:tr w:rsidRPr="00CC041B" w:rsidR="007E7A14" w:rsidTr="003B1B28" w14:paraId="4C790EBA" w14:textId="77777777">
        <w:trPr>
          <w:trHeight w:val="1160"/>
        </w:trPr>
        <w:tc>
          <w:tcPr>
            <w:tcW w:w="2065" w:type="dxa"/>
            <w:tcBorders>
              <w:right w:val="single" w:color="000000" w:themeColor="text1" w:sz="12" w:space="0"/>
            </w:tcBorders>
          </w:tcPr>
          <w:p w:rsidRPr="000176C0" w:rsidR="007E7A14" w:rsidP="40EA861C" w:rsidRDefault="00CC041B" w14:paraId="000000AF" w14:textId="41487248">
            <w:pPr>
              <w:rPr>
                <w:rFonts w:asciiTheme="minorHAnsi" w:hAnsiTheme="minorHAnsi" w:cstheme="minorBidi"/>
              </w:rPr>
            </w:pPr>
            <w:r w:rsidRPr="1EBC9D01">
              <w:rPr>
                <w:rFonts w:asciiTheme="minorHAnsi" w:hAnsiTheme="minorHAnsi" w:cstheme="minorBidi"/>
              </w:rPr>
              <w:t xml:space="preserve">VR counselors providing more services virtually </w:t>
            </w:r>
          </w:p>
        </w:tc>
        <w:tc>
          <w:tcPr>
            <w:tcW w:w="900" w:type="dxa"/>
            <w:tcBorders>
              <w:left w:val="single" w:color="000000" w:themeColor="text1" w:sz="12" w:space="0"/>
            </w:tcBorders>
          </w:tcPr>
          <w:p w:rsidRPr="00CC041B" w:rsidR="007E7A14" w:rsidRDefault="007E7A14" w14:paraId="000000B0" w14:textId="77777777"/>
        </w:tc>
        <w:tc>
          <w:tcPr>
            <w:tcW w:w="1260" w:type="dxa"/>
          </w:tcPr>
          <w:p w:rsidRPr="00CC041B" w:rsidR="007E7A14" w:rsidRDefault="007E7A14" w14:paraId="000000B1" w14:textId="77777777"/>
        </w:tc>
        <w:tc>
          <w:tcPr>
            <w:tcW w:w="1170" w:type="dxa"/>
          </w:tcPr>
          <w:p w:rsidRPr="00CC041B" w:rsidR="007E7A14" w:rsidRDefault="007E7A14" w14:paraId="000000B2" w14:textId="77777777"/>
        </w:tc>
        <w:tc>
          <w:tcPr>
            <w:tcW w:w="1435" w:type="dxa"/>
          </w:tcPr>
          <w:p w:rsidRPr="00CC041B" w:rsidR="007E7A14" w:rsidRDefault="007E7A14" w14:paraId="000000B3" w14:textId="77777777"/>
        </w:tc>
        <w:tc>
          <w:tcPr>
            <w:tcW w:w="1080" w:type="dxa"/>
          </w:tcPr>
          <w:p w:rsidRPr="00CC041B" w:rsidR="007E7A14" w:rsidRDefault="007E7A14" w14:paraId="000000B4" w14:textId="77777777"/>
        </w:tc>
        <w:tc>
          <w:tcPr>
            <w:tcW w:w="1265" w:type="dxa"/>
          </w:tcPr>
          <w:p w:rsidRPr="00CC041B" w:rsidR="007E7A14" w:rsidRDefault="007E7A14" w14:paraId="000000B5" w14:textId="77777777"/>
        </w:tc>
      </w:tr>
      <w:tr w:rsidRPr="00CC041B" w:rsidR="00CC041B" w:rsidTr="003B1B28" w14:paraId="5A633364" w14:textId="77777777">
        <w:trPr>
          <w:trHeight w:val="1457"/>
        </w:trPr>
        <w:tc>
          <w:tcPr>
            <w:tcW w:w="2065" w:type="dxa"/>
            <w:tcBorders>
              <w:right w:val="single" w:color="000000" w:themeColor="text1" w:sz="12" w:space="0"/>
            </w:tcBorders>
          </w:tcPr>
          <w:p w:rsidRPr="000176C0" w:rsidR="00CC041B" w:rsidRDefault="00CC041B" w14:paraId="58D13888" w14:textId="13551CD6">
            <w:pPr>
              <w:rPr>
                <w:rFonts w:asciiTheme="minorHAnsi" w:hAnsiTheme="minorHAnsi" w:cstheme="minorHAnsi"/>
              </w:rPr>
            </w:pPr>
            <w:r w:rsidRPr="000176C0">
              <w:rPr>
                <w:rFonts w:asciiTheme="minorHAnsi" w:hAnsiTheme="minorHAnsi" w:cstheme="minorHAnsi"/>
              </w:rPr>
              <w:t>Moving from individualized services to virtual group services</w:t>
            </w:r>
          </w:p>
        </w:tc>
        <w:tc>
          <w:tcPr>
            <w:tcW w:w="900" w:type="dxa"/>
            <w:tcBorders>
              <w:left w:val="single" w:color="000000" w:themeColor="text1" w:sz="12" w:space="0"/>
            </w:tcBorders>
          </w:tcPr>
          <w:p w:rsidRPr="00CC041B" w:rsidR="00CC041B" w:rsidRDefault="00CC041B" w14:paraId="6D729484" w14:textId="77777777"/>
        </w:tc>
        <w:tc>
          <w:tcPr>
            <w:tcW w:w="1260" w:type="dxa"/>
          </w:tcPr>
          <w:p w:rsidRPr="00CC041B" w:rsidR="00CC041B" w:rsidRDefault="00CC041B" w14:paraId="5FB8875C" w14:textId="77777777"/>
        </w:tc>
        <w:tc>
          <w:tcPr>
            <w:tcW w:w="1170" w:type="dxa"/>
          </w:tcPr>
          <w:p w:rsidRPr="00CC041B" w:rsidR="00CC041B" w:rsidRDefault="00CC041B" w14:paraId="452DB48E" w14:textId="77777777"/>
        </w:tc>
        <w:tc>
          <w:tcPr>
            <w:tcW w:w="1435" w:type="dxa"/>
          </w:tcPr>
          <w:p w:rsidRPr="00CC041B" w:rsidR="00CC041B" w:rsidRDefault="00CC041B" w14:paraId="05748727" w14:textId="77777777"/>
        </w:tc>
        <w:tc>
          <w:tcPr>
            <w:tcW w:w="1080" w:type="dxa"/>
          </w:tcPr>
          <w:p w:rsidRPr="00CC041B" w:rsidR="00CC041B" w:rsidRDefault="00CC041B" w14:paraId="6271954B" w14:textId="77777777"/>
        </w:tc>
        <w:tc>
          <w:tcPr>
            <w:tcW w:w="1265" w:type="dxa"/>
          </w:tcPr>
          <w:p w:rsidRPr="00CC041B" w:rsidR="00CC041B" w:rsidRDefault="00CC041B" w14:paraId="3A794BF1" w14:textId="77777777"/>
        </w:tc>
      </w:tr>
      <w:tr w:rsidRPr="00CC041B" w:rsidR="00CC041B" w:rsidTr="003B1B28" w14:paraId="463E1544" w14:textId="77777777">
        <w:trPr>
          <w:trHeight w:val="1394"/>
        </w:trPr>
        <w:tc>
          <w:tcPr>
            <w:tcW w:w="2065" w:type="dxa"/>
            <w:tcBorders>
              <w:right w:val="single" w:color="000000" w:themeColor="text1" w:sz="12" w:space="0"/>
            </w:tcBorders>
          </w:tcPr>
          <w:p w:rsidRPr="000176C0" w:rsidR="00CC041B" w:rsidRDefault="00A639D1" w14:paraId="2971C05D" w14:textId="6335A4AF">
            <w:pPr>
              <w:rPr>
                <w:rFonts w:asciiTheme="minorHAnsi" w:hAnsiTheme="minorHAnsi" w:cstheme="minorHAnsi"/>
              </w:rPr>
            </w:pPr>
            <w:r w:rsidRPr="000176C0">
              <w:rPr>
                <w:rFonts w:asciiTheme="minorHAnsi" w:hAnsiTheme="minorHAnsi" w:cstheme="minorHAnsi"/>
              </w:rPr>
              <w:t>Moving from group-based services to virtual individualized services</w:t>
            </w:r>
          </w:p>
        </w:tc>
        <w:tc>
          <w:tcPr>
            <w:tcW w:w="900" w:type="dxa"/>
            <w:tcBorders>
              <w:left w:val="single" w:color="000000" w:themeColor="text1" w:sz="12" w:space="0"/>
            </w:tcBorders>
          </w:tcPr>
          <w:p w:rsidRPr="00CC041B" w:rsidR="00CC041B" w:rsidRDefault="00CC041B" w14:paraId="0BED7852" w14:textId="77777777"/>
        </w:tc>
        <w:tc>
          <w:tcPr>
            <w:tcW w:w="1260" w:type="dxa"/>
          </w:tcPr>
          <w:p w:rsidRPr="00CC041B" w:rsidR="00CC041B" w:rsidRDefault="00CC041B" w14:paraId="302D8EAC" w14:textId="77777777"/>
        </w:tc>
        <w:tc>
          <w:tcPr>
            <w:tcW w:w="1170" w:type="dxa"/>
          </w:tcPr>
          <w:p w:rsidRPr="00CC041B" w:rsidR="00CC041B" w:rsidRDefault="00CC041B" w14:paraId="5EC72EC1" w14:textId="77777777"/>
        </w:tc>
        <w:tc>
          <w:tcPr>
            <w:tcW w:w="1435" w:type="dxa"/>
          </w:tcPr>
          <w:p w:rsidRPr="00CC041B" w:rsidR="00CC041B" w:rsidRDefault="00CC041B" w14:paraId="1A598CE4" w14:textId="77777777"/>
        </w:tc>
        <w:tc>
          <w:tcPr>
            <w:tcW w:w="1080" w:type="dxa"/>
          </w:tcPr>
          <w:p w:rsidRPr="00CC041B" w:rsidR="00CC041B" w:rsidRDefault="00CC041B" w14:paraId="787EB415" w14:textId="77777777"/>
        </w:tc>
        <w:tc>
          <w:tcPr>
            <w:tcW w:w="1265" w:type="dxa"/>
          </w:tcPr>
          <w:p w:rsidRPr="00CC041B" w:rsidR="00CC041B" w:rsidRDefault="00CC041B" w14:paraId="2FCF7EBE" w14:textId="77777777"/>
        </w:tc>
      </w:tr>
      <w:tr w:rsidRPr="00CC041B" w:rsidR="00CC041B" w:rsidTr="003B1B28" w14:paraId="55BDB192" w14:textId="77777777">
        <w:trPr>
          <w:trHeight w:val="728"/>
        </w:trPr>
        <w:tc>
          <w:tcPr>
            <w:tcW w:w="2065" w:type="dxa"/>
            <w:tcBorders>
              <w:right w:val="single" w:color="000000" w:themeColor="text1" w:sz="12" w:space="0"/>
            </w:tcBorders>
          </w:tcPr>
          <w:p w:rsidRPr="000176C0" w:rsidR="00CC041B" w:rsidRDefault="00CC041B" w14:paraId="07C831E8" w14:textId="692CE7F1">
            <w:pPr>
              <w:rPr>
                <w:rFonts w:asciiTheme="minorHAnsi" w:hAnsiTheme="minorHAnsi" w:cstheme="minorHAnsi"/>
              </w:rPr>
            </w:pPr>
            <w:r w:rsidRPr="000176C0">
              <w:rPr>
                <w:rFonts w:asciiTheme="minorHAnsi" w:hAnsiTheme="minorHAnsi" w:cstheme="minorHAnsi"/>
              </w:rPr>
              <w:t>Using online modules</w:t>
            </w:r>
            <w:r w:rsidR="003F595D">
              <w:rPr>
                <w:rFonts w:asciiTheme="minorHAnsi" w:hAnsiTheme="minorHAnsi" w:cstheme="minorHAnsi"/>
              </w:rPr>
              <w:t xml:space="preserve"> for each Pre-ETS</w:t>
            </w:r>
          </w:p>
        </w:tc>
        <w:tc>
          <w:tcPr>
            <w:tcW w:w="900" w:type="dxa"/>
            <w:tcBorders>
              <w:left w:val="single" w:color="000000" w:themeColor="text1" w:sz="12" w:space="0"/>
            </w:tcBorders>
          </w:tcPr>
          <w:p w:rsidRPr="00CC041B" w:rsidR="00CC041B" w:rsidRDefault="00CC041B" w14:paraId="262F4DAD" w14:textId="77777777"/>
        </w:tc>
        <w:tc>
          <w:tcPr>
            <w:tcW w:w="1260" w:type="dxa"/>
          </w:tcPr>
          <w:p w:rsidRPr="00CC041B" w:rsidR="00CC041B" w:rsidRDefault="00CC041B" w14:paraId="7FC3A8C1" w14:textId="77777777"/>
        </w:tc>
        <w:tc>
          <w:tcPr>
            <w:tcW w:w="1170" w:type="dxa"/>
          </w:tcPr>
          <w:p w:rsidRPr="00CC041B" w:rsidR="00CC041B" w:rsidRDefault="00CC041B" w14:paraId="102DFC30" w14:textId="77777777"/>
        </w:tc>
        <w:tc>
          <w:tcPr>
            <w:tcW w:w="1435" w:type="dxa"/>
          </w:tcPr>
          <w:p w:rsidRPr="00CC041B" w:rsidR="00CC041B" w:rsidRDefault="00CC041B" w14:paraId="4F306B85" w14:textId="77777777"/>
        </w:tc>
        <w:tc>
          <w:tcPr>
            <w:tcW w:w="1080" w:type="dxa"/>
          </w:tcPr>
          <w:p w:rsidRPr="00CC041B" w:rsidR="00CC041B" w:rsidRDefault="00CC041B" w14:paraId="0F999BFF" w14:textId="77777777"/>
        </w:tc>
        <w:tc>
          <w:tcPr>
            <w:tcW w:w="1265" w:type="dxa"/>
          </w:tcPr>
          <w:p w:rsidRPr="00CC041B" w:rsidR="00CC041B" w:rsidRDefault="00CC041B" w14:paraId="13022E7A" w14:textId="77777777"/>
        </w:tc>
      </w:tr>
      <w:tr w:rsidRPr="00CC041B" w:rsidR="00CC041B" w:rsidTr="003B1B28" w14:paraId="03ED34E3" w14:textId="77777777">
        <w:trPr>
          <w:trHeight w:val="710"/>
        </w:trPr>
        <w:tc>
          <w:tcPr>
            <w:tcW w:w="2065" w:type="dxa"/>
            <w:tcBorders>
              <w:right w:val="single" w:color="000000" w:themeColor="text1" w:sz="12" w:space="0"/>
            </w:tcBorders>
          </w:tcPr>
          <w:p w:rsidRPr="000176C0" w:rsidR="00A639D1" w:rsidRDefault="00A639D1" w14:paraId="6A5D3016" w14:textId="6230040A">
            <w:pPr>
              <w:rPr>
                <w:rFonts w:asciiTheme="minorHAnsi" w:hAnsiTheme="minorHAnsi" w:cstheme="minorHAnsi"/>
              </w:rPr>
            </w:pPr>
            <w:r w:rsidRPr="000176C0">
              <w:rPr>
                <w:rFonts w:asciiTheme="minorHAnsi" w:hAnsiTheme="minorHAnsi" w:cstheme="minorHAnsi"/>
              </w:rPr>
              <w:t xml:space="preserve">Services postponed </w:t>
            </w:r>
            <w:r>
              <w:rPr>
                <w:rFonts w:asciiTheme="minorHAnsi" w:hAnsiTheme="minorHAnsi" w:cstheme="minorHAnsi"/>
              </w:rPr>
              <w:t>t</w:t>
            </w:r>
            <w:r w:rsidRPr="000176C0">
              <w:rPr>
                <w:rFonts w:asciiTheme="minorHAnsi" w:hAnsiTheme="minorHAnsi" w:cstheme="minorHAnsi"/>
              </w:rPr>
              <w:t>o a later date</w:t>
            </w:r>
          </w:p>
        </w:tc>
        <w:tc>
          <w:tcPr>
            <w:tcW w:w="900" w:type="dxa"/>
            <w:tcBorders>
              <w:left w:val="single" w:color="000000" w:themeColor="text1" w:sz="12" w:space="0"/>
            </w:tcBorders>
          </w:tcPr>
          <w:p w:rsidRPr="00CC041B" w:rsidR="00CC041B" w:rsidRDefault="00CC041B" w14:paraId="140AAA84" w14:textId="77777777"/>
        </w:tc>
        <w:tc>
          <w:tcPr>
            <w:tcW w:w="1260" w:type="dxa"/>
          </w:tcPr>
          <w:p w:rsidRPr="00CC041B" w:rsidR="00CC041B" w:rsidRDefault="00CC041B" w14:paraId="783C3A5B" w14:textId="77777777"/>
        </w:tc>
        <w:tc>
          <w:tcPr>
            <w:tcW w:w="1170" w:type="dxa"/>
          </w:tcPr>
          <w:p w:rsidRPr="00CC041B" w:rsidR="00CC041B" w:rsidRDefault="00CC041B" w14:paraId="39979BF0" w14:textId="77777777"/>
        </w:tc>
        <w:tc>
          <w:tcPr>
            <w:tcW w:w="1435" w:type="dxa"/>
          </w:tcPr>
          <w:p w:rsidRPr="00CC041B" w:rsidR="00CC041B" w:rsidRDefault="00CC041B" w14:paraId="084608CD" w14:textId="77777777"/>
        </w:tc>
        <w:tc>
          <w:tcPr>
            <w:tcW w:w="1080" w:type="dxa"/>
          </w:tcPr>
          <w:p w:rsidRPr="00CC041B" w:rsidR="00CC041B" w:rsidRDefault="00CC041B" w14:paraId="01CC664F" w14:textId="77777777"/>
        </w:tc>
        <w:tc>
          <w:tcPr>
            <w:tcW w:w="1265" w:type="dxa"/>
          </w:tcPr>
          <w:p w:rsidRPr="00CC041B" w:rsidR="00CC041B" w:rsidRDefault="00CC041B" w14:paraId="197DA344" w14:textId="77777777"/>
        </w:tc>
      </w:tr>
      <w:tr w:rsidRPr="00CC041B" w:rsidR="00CC041B" w:rsidTr="003B1B28" w14:paraId="24246634" w14:textId="77777777">
        <w:trPr>
          <w:trHeight w:val="1862"/>
        </w:trPr>
        <w:tc>
          <w:tcPr>
            <w:tcW w:w="2065" w:type="dxa"/>
            <w:tcBorders>
              <w:right w:val="single" w:color="000000" w:themeColor="text1" w:sz="12" w:space="0"/>
            </w:tcBorders>
          </w:tcPr>
          <w:p w:rsidRPr="000176C0" w:rsidR="00CC041B" w:rsidP="00CC041B" w:rsidRDefault="00CC041B" w14:paraId="061087E7" w14:textId="77777777">
            <w:pPr>
              <w:rPr>
                <w:rFonts w:asciiTheme="minorHAnsi" w:hAnsiTheme="minorHAnsi" w:cstheme="minorHAnsi"/>
              </w:rPr>
            </w:pPr>
            <w:r w:rsidRPr="000176C0">
              <w:rPr>
                <w:rFonts w:asciiTheme="minorHAnsi" w:hAnsiTheme="minorHAnsi" w:cstheme="minorHAnsi"/>
              </w:rPr>
              <w:t>Other adaptation</w:t>
            </w:r>
          </w:p>
          <w:p w:rsidR="00CC041B" w:rsidP="00CC041B" w:rsidRDefault="00CC041B" w14:paraId="433A6071" w14:textId="50023F42">
            <w:pPr>
              <w:rPr>
                <w:rFonts w:asciiTheme="minorHAnsi" w:hAnsiTheme="minorHAnsi" w:cstheme="minorHAnsi"/>
              </w:rPr>
            </w:pPr>
            <w:r w:rsidRPr="000176C0">
              <w:rPr>
                <w:rFonts w:asciiTheme="minorHAnsi" w:hAnsiTheme="minorHAnsi" w:cstheme="minorHAnsi"/>
              </w:rPr>
              <w:t xml:space="preserve">Describe: </w:t>
            </w:r>
            <w:r w:rsidR="00A639D1">
              <w:rPr>
                <w:rFonts w:asciiTheme="minorHAnsi" w:hAnsiTheme="minorHAnsi" w:cstheme="minorHAnsi"/>
              </w:rPr>
              <w:br/>
            </w:r>
            <w:r w:rsidRPr="000176C0">
              <w:rPr>
                <w:rFonts w:asciiTheme="minorHAnsi" w:hAnsiTheme="minorHAnsi" w:cstheme="minorHAnsi"/>
              </w:rPr>
              <w:t>________</w:t>
            </w:r>
            <w:r w:rsidR="00A639D1">
              <w:rPr>
                <w:rFonts w:asciiTheme="minorHAnsi" w:hAnsiTheme="minorHAnsi" w:cstheme="minorHAnsi"/>
              </w:rPr>
              <w:t>_______</w:t>
            </w:r>
          </w:p>
          <w:p w:rsidR="00A639D1" w:rsidP="00CC041B" w:rsidRDefault="00A639D1" w14:paraId="30A89915" w14:textId="3D3CDC18">
            <w:pPr>
              <w:rPr>
                <w:rFonts w:asciiTheme="minorHAnsi" w:hAnsiTheme="minorHAnsi" w:cstheme="minorHAnsi"/>
              </w:rPr>
            </w:pPr>
          </w:p>
          <w:p w:rsidRPr="000176C0" w:rsidR="00A639D1" w:rsidP="00CC041B" w:rsidRDefault="00A639D1" w14:paraId="62D45411" w14:textId="327278FD">
            <w:pPr>
              <w:rPr>
                <w:rFonts w:asciiTheme="minorHAnsi" w:hAnsiTheme="minorHAnsi" w:cstheme="minorHAnsi"/>
              </w:rPr>
            </w:pPr>
            <w:r>
              <w:rPr>
                <w:rFonts w:asciiTheme="minorHAnsi" w:hAnsiTheme="minorHAnsi" w:cstheme="minorHAnsi"/>
              </w:rPr>
              <w:t>_______________</w:t>
            </w:r>
          </w:p>
          <w:p w:rsidRPr="000176C0" w:rsidR="00CC041B" w:rsidRDefault="00CC041B" w14:paraId="262C4FAA" w14:textId="77777777">
            <w:pPr>
              <w:rPr>
                <w:rFonts w:asciiTheme="minorHAnsi" w:hAnsiTheme="minorHAnsi" w:cstheme="minorHAnsi"/>
              </w:rPr>
            </w:pPr>
          </w:p>
        </w:tc>
        <w:tc>
          <w:tcPr>
            <w:tcW w:w="900" w:type="dxa"/>
            <w:tcBorders>
              <w:left w:val="single" w:color="000000" w:themeColor="text1" w:sz="12" w:space="0"/>
            </w:tcBorders>
          </w:tcPr>
          <w:p w:rsidRPr="00CC041B" w:rsidR="00CC041B" w:rsidRDefault="00CC041B" w14:paraId="0CF8E70E" w14:textId="77777777"/>
        </w:tc>
        <w:tc>
          <w:tcPr>
            <w:tcW w:w="1260" w:type="dxa"/>
          </w:tcPr>
          <w:p w:rsidRPr="00CC041B" w:rsidR="00CC041B" w:rsidRDefault="00CC041B" w14:paraId="43C4C3B3" w14:textId="77777777"/>
        </w:tc>
        <w:tc>
          <w:tcPr>
            <w:tcW w:w="1170" w:type="dxa"/>
          </w:tcPr>
          <w:p w:rsidRPr="00CC041B" w:rsidR="00CC041B" w:rsidRDefault="00CC041B" w14:paraId="6E948C08" w14:textId="77777777"/>
        </w:tc>
        <w:tc>
          <w:tcPr>
            <w:tcW w:w="1435" w:type="dxa"/>
          </w:tcPr>
          <w:p w:rsidRPr="00CC041B" w:rsidR="00CC041B" w:rsidRDefault="00CC041B" w14:paraId="53CCFF39" w14:textId="77777777"/>
        </w:tc>
        <w:tc>
          <w:tcPr>
            <w:tcW w:w="1080" w:type="dxa"/>
          </w:tcPr>
          <w:p w:rsidRPr="00CC041B" w:rsidR="00CC041B" w:rsidRDefault="00CC041B" w14:paraId="7A681255" w14:textId="77777777"/>
        </w:tc>
        <w:tc>
          <w:tcPr>
            <w:tcW w:w="1265" w:type="dxa"/>
          </w:tcPr>
          <w:p w:rsidRPr="00CC041B" w:rsidR="00CC041B" w:rsidRDefault="00CC041B" w14:paraId="059444EA" w14:textId="77777777"/>
        </w:tc>
      </w:tr>
    </w:tbl>
    <w:p w:rsidRPr="00CC041B" w:rsidR="007E7A14" w:rsidRDefault="007E7A14" w14:paraId="000000B6" w14:textId="77777777">
      <w:pPr>
        <w:rPr>
          <w:b/>
        </w:rPr>
      </w:pPr>
    </w:p>
    <w:bookmarkEnd w:id="3"/>
    <w:p w:rsidR="007E7A14" w:rsidRDefault="00F6072A" w14:paraId="0000011C" w14:textId="77777777">
      <w:pPr>
        <w:shd w:val="clear" w:color="auto" w:fill="D9E2F3"/>
        <w:spacing w:after="0" w:line="240" w:lineRule="auto"/>
        <w:rPr>
          <w:b/>
        </w:rPr>
      </w:pPr>
      <w:r>
        <w:rPr>
          <w:b/>
        </w:rPr>
        <w:t>Section 2. Completion of Pre-ETS</w:t>
      </w:r>
    </w:p>
    <w:p w:rsidR="007E7A14" w:rsidRDefault="007E7A14" w14:paraId="0000011D" w14:textId="77777777">
      <w:pPr>
        <w:spacing w:after="0" w:line="240" w:lineRule="auto"/>
        <w:rPr>
          <w:b/>
        </w:rPr>
      </w:pPr>
    </w:p>
    <w:p w:rsidR="004A5012" w:rsidP="5C0B17CE" w:rsidRDefault="00E03B85" w14:paraId="4D4777CC" w14:textId="13DBC32D">
      <w:pPr>
        <w:spacing w:after="0" w:line="240" w:lineRule="auto"/>
        <w:rPr>
          <w:b/>
          <w:bCs/>
        </w:rPr>
      </w:pPr>
      <w:r>
        <w:t>To answer questions in this section you may need to have available the Pre-ETS data on completion rates or retention rates in Pre-ETS for your agency.</w:t>
      </w:r>
      <w:r w:rsidRPr="1EBC9D01">
        <w:rPr>
          <w:b/>
          <w:bCs/>
        </w:rPr>
        <w:t xml:space="preserve">  </w:t>
      </w:r>
      <w:r>
        <w:t>W</w:t>
      </w:r>
      <w:r w:rsidR="004A5012">
        <w:t xml:space="preserve">e </w:t>
      </w:r>
      <w:r>
        <w:t xml:space="preserve">will be </w:t>
      </w:r>
      <w:r w:rsidR="004A5012">
        <w:t xml:space="preserve">asking you for data on the </w:t>
      </w:r>
      <w:r w:rsidR="000877F9">
        <w:t xml:space="preserve">overall </w:t>
      </w:r>
      <w:r w:rsidR="004A5012">
        <w:t xml:space="preserve">number of students who </w:t>
      </w:r>
      <w:r w:rsidRPr="1EBC9D01" w:rsidR="004A5012">
        <w:rPr>
          <w:b/>
          <w:bCs/>
        </w:rPr>
        <w:t>complete</w:t>
      </w:r>
      <w:r w:rsidR="004A5012">
        <w:t xml:space="preserve"> Pre-ETS</w:t>
      </w:r>
      <w:r w:rsidR="00E14046">
        <w:t xml:space="preserve"> </w:t>
      </w:r>
      <w:r w:rsidR="000877F9">
        <w:t>by each Pre-ETS (Q4a)</w:t>
      </w:r>
      <w:r w:rsidR="004A5012">
        <w:t xml:space="preserve">, </w:t>
      </w:r>
      <w:r w:rsidR="000877F9">
        <w:t xml:space="preserve">completion numbers by </w:t>
      </w:r>
      <w:r w:rsidR="00C616D6">
        <w:t xml:space="preserve">type of </w:t>
      </w:r>
      <w:r w:rsidR="004A5012">
        <w:t xml:space="preserve">disability </w:t>
      </w:r>
      <w:r w:rsidR="000877F9">
        <w:t>for each Pre-ETS</w:t>
      </w:r>
      <w:r>
        <w:t xml:space="preserve"> </w:t>
      </w:r>
      <w:r w:rsidR="000877F9">
        <w:t>(Q4b</w:t>
      </w:r>
      <w:r>
        <w:t>,</w:t>
      </w:r>
      <w:r w:rsidR="52886B28">
        <w:t xml:space="preserve"> </w:t>
      </w:r>
      <w:r>
        <w:t>c</w:t>
      </w:r>
      <w:r w:rsidR="000877F9">
        <w:t>)</w:t>
      </w:r>
      <w:r w:rsidR="004A5012">
        <w:t xml:space="preserve">, </w:t>
      </w:r>
      <w:r w:rsidR="00E41F1F">
        <w:t xml:space="preserve">Pre-ETS </w:t>
      </w:r>
      <w:r w:rsidR="004A5012">
        <w:t xml:space="preserve">retention strategies for students </w:t>
      </w:r>
      <w:r w:rsidRPr="1EBC9D01" w:rsidR="004A5012">
        <w:rPr>
          <w:i/>
          <w:iCs/>
        </w:rPr>
        <w:t>with other barriers to employmen</w:t>
      </w:r>
      <w:r w:rsidRPr="1EBC9D01">
        <w:rPr>
          <w:i/>
          <w:iCs/>
        </w:rPr>
        <w:t xml:space="preserve">t </w:t>
      </w:r>
      <w:r>
        <w:t xml:space="preserve">(Q4d), </w:t>
      </w:r>
      <w:r w:rsidR="000877F9">
        <w:t xml:space="preserve">and your perception of whether retention in Pre-ETS has changed due to the COVID-19 pandemic for students </w:t>
      </w:r>
      <w:r w:rsidRPr="1EBC9D01" w:rsidR="000877F9">
        <w:rPr>
          <w:i/>
          <w:iCs/>
        </w:rPr>
        <w:t>with other barriers to employment</w:t>
      </w:r>
      <w:r w:rsidR="004A5012">
        <w:t xml:space="preserve"> </w:t>
      </w:r>
      <w:r>
        <w:t>(Q4e).</w:t>
      </w:r>
      <w:r w:rsidRPr="1EBC9D01" w:rsidR="004A5012">
        <w:rPr>
          <w:b/>
          <w:bCs/>
        </w:rPr>
        <w:t xml:space="preserve"> </w:t>
      </w:r>
    </w:p>
    <w:p w:rsidR="004A5012" w:rsidRDefault="004A5012" w14:paraId="6F2EFF9E" w14:textId="77777777">
      <w:pPr>
        <w:spacing w:after="0" w:line="240" w:lineRule="auto"/>
        <w:rPr>
          <w:b/>
        </w:rPr>
      </w:pPr>
    </w:p>
    <w:p w:rsidR="007E7A14" w:rsidRDefault="00F6072A" w14:paraId="0000011E" w14:textId="70DB55A2">
      <w:pPr>
        <w:spacing w:after="0" w:line="240" w:lineRule="auto"/>
      </w:pPr>
      <w:r w:rsidRPr="5C0B17CE">
        <w:rPr>
          <w:b/>
          <w:bCs/>
        </w:rPr>
        <w:t>Q</w:t>
      </w:r>
      <w:r w:rsidRPr="5C0B17CE" w:rsidR="00A639D1">
        <w:rPr>
          <w:b/>
          <w:bCs/>
        </w:rPr>
        <w:t>4</w:t>
      </w:r>
      <w:r w:rsidRPr="5C0B17CE">
        <w:rPr>
          <w:b/>
          <w:bCs/>
        </w:rPr>
        <w:t xml:space="preserve">. </w:t>
      </w:r>
      <w:r>
        <w:t xml:space="preserve">Do you have data on the number of students who </w:t>
      </w:r>
      <w:r w:rsidRPr="003B1B28">
        <w:rPr>
          <w:b/>
          <w:bCs/>
        </w:rPr>
        <w:t>complete</w:t>
      </w:r>
      <w:r>
        <w:t xml:space="preserve"> a Pre-ETS, i.e., who participate until the planned conclusion of that Pre-ETS? This would exclude students who dropped out, or for any reason stopped attending before the planned conclusion of the Pre-ETS. </w:t>
      </w:r>
      <w:r>
        <w:br/>
        <w:t xml:space="preserve"> Yes/No (</w:t>
      </w:r>
      <w:r w:rsidR="007A7008">
        <w:t xml:space="preserve">continue </w:t>
      </w:r>
      <w:r>
        <w:t>if answered yes</w:t>
      </w:r>
      <w:r w:rsidR="007A7008">
        <w:t>, i</w:t>
      </w:r>
      <w:r w:rsidR="00E41F1F">
        <w:t>f</w:t>
      </w:r>
      <w:r w:rsidR="007A7008">
        <w:t xml:space="preserve"> No skip to Q4e</w:t>
      </w:r>
      <w:r>
        <w:t xml:space="preserve">). </w:t>
      </w:r>
    </w:p>
    <w:p w:rsidR="001410EB" w:rsidRDefault="00F6072A" w14:paraId="4F5219D6" w14:textId="1F783AB0">
      <w:pPr>
        <w:spacing w:after="0" w:line="240" w:lineRule="auto"/>
      </w:pPr>
      <w:r>
        <w:t xml:space="preserve">  </w:t>
      </w:r>
    </w:p>
    <w:p w:rsidR="00626324" w:rsidP="00B221D6" w:rsidRDefault="00626324" w14:paraId="3325F1B0" w14:textId="77777777">
      <w:pPr>
        <w:spacing w:after="0" w:line="240" w:lineRule="auto"/>
        <w:rPr>
          <w:b/>
          <w:bCs/>
        </w:rPr>
      </w:pPr>
    </w:p>
    <w:p w:rsidR="007E7A14" w:rsidP="40EA861C" w:rsidRDefault="00F6072A" w14:paraId="00000122" w14:textId="743A3CEB">
      <w:pPr>
        <w:spacing w:after="0" w:line="240" w:lineRule="auto"/>
      </w:pPr>
      <w:r w:rsidRPr="1EBC9D01">
        <w:rPr>
          <w:b/>
          <w:bCs/>
        </w:rPr>
        <w:t>Q</w:t>
      </w:r>
      <w:r w:rsidRPr="1EBC9D01" w:rsidR="00A639D1">
        <w:rPr>
          <w:b/>
          <w:bCs/>
        </w:rPr>
        <w:t>4</w:t>
      </w:r>
      <w:r w:rsidRPr="1EBC9D01">
        <w:rPr>
          <w:b/>
          <w:bCs/>
        </w:rPr>
        <w:t>a.</w:t>
      </w:r>
      <w:r>
        <w:t xml:space="preserve"> In the following chart, please indicate the number of students who completed </w:t>
      </w:r>
      <w:r w:rsidR="00E03B85">
        <w:t xml:space="preserve">each Pre-ETS </w:t>
      </w:r>
      <w:r w:rsidR="29AD4C32">
        <w:t xml:space="preserve">(i.e., participated until planned conclusion) </w:t>
      </w:r>
      <w:r w:rsidR="00E03B85">
        <w:t xml:space="preserve">for </w:t>
      </w:r>
      <w:r w:rsidRPr="1EBC9D01" w:rsidR="20F60146">
        <w:rPr>
          <w:b/>
          <w:bCs/>
        </w:rPr>
        <w:t>the most recent program year</w:t>
      </w:r>
      <w:r>
        <w:t>.</w:t>
      </w:r>
      <w:r w:rsidR="00345269">
        <w:t xml:space="preserve"> </w:t>
      </w:r>
      <w:r>
        <w:t xml:space="preserve"> </w:t>
      </w:r>
    </w:p>
    <w:p w:rsidR="007E7A14" w:rsidRDefault="007E7A14" w14:paraId="00000123" w14:textId="77777777">
      <w:pPr>
        <w:spacing w:after="0" w:line="240" w:lineRule="auto"/>
        <w:ind w:left="720"/>
      </w:pPr>
    </w:p>
    <w:tbl>
      <w:tblPr>
        <w:tblW w:w="8990"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2600"/>
        <w:gridCol w:w="1535"/>
        <w:gridCol w:w="1080"/>
        <w:gridCol w:w="1435"/>
        <w:gridCol w:w="1080"/>
        <w:gridCol w:w="1260"/>
      </w:tblGrid>
      <w:tr w:rsidR="00B221D6" w:rsidTr="003B1B28" w14:paraId="51B5F6E1" w14:textId="77777777">
        <w:tc>
          <w:tcPr>
            <w:tcW w:w="2600" w:type="dxa"/>
            <w:vAlign w:val="center"/>
          </w:tcPr>
          <w:p w:rsidR="00B221D6" w:rsidP="001C174A" w:rsidRDefault="00B221D6" w14:paraId="00000124" w14:textId="4D90B7F7">
            <w:pPr>
              <w:jc w:val="center"/>
            </w:pPr>
            <w:bookmarkStart w:name="_heading=h.gjdgxs" w:colFirst="0" w:colLast="0" w:id="4"/>
            <w:bookmarkEnd w:id="4"/>
            <w:r>
              <w:t>Program Year:  __________</w:t>
            </w:r>
          </w:p>
        </w:tc>
        <w:tc>
          <w:tcPr>
            <w:tcW w:w="1535" w:type="dxa"/>
          </w:tcPr>
          <w:p w:rsidR="00B221D6" w:rsidRDefault="00B221D6" w14:paraId="00000127" w14:textId="77777777">
            <w:pPr>
              <w:rPr>
                <w:b/>
              </w:rPr>
            </w:pPr>
            <w:r>
              <w:rPr>
                <w:b/>
              </w:rPr>
              <w:t>Job Exploration Counseling</w:t>
            </w:r>
          </w:p>
        </w:tc>
        <w:tc>
          <w:tcPr>
            <w:tcW w:w="1080" w:type="dxa"/>
          </w:tcPr>
          <w:p w:rsidR="00B221D6" w:rsidRDefault="00B221D6" w14:paraId="00000128" w14:textId="77777777">
            <w:pPr>
              <w:rPr>
                <w:b/>
              </w:rPr>
            </w:pPr>
            <w:r>
              <w:rPr>
                <w:b/>
              </w:rPr>
              <w:t xml:space="preserve">Work-based Learning </w:t>
            </w:r>
          </w:p>
        </w:tc>
        <w:tc>
          <w:tcPr>
            <w:tcW w:w="1435" w:type="dxa"/>
          </w:tcPr>
          <w:p w:rsidRPr="003B1B28" w:rsidR="00B221D6" w:rsidRDefault="00B221D6" w14:paraId="00000129" w14:textId="793FF243">
            <w:pPr>
              <w:rPr>
                <w:b/>
                <w:sz w:val="20"/>
                <w:szCs w:val="20"/>
              </w:rPr>
            </w:pPr>
            <w:r w:rsidRPr="003B1B28">
              <w:rPr>
                <w:b/>
                <w:sz w:val="20"/>
                <w:szCs w:val="20"/>
              </w:rPr>
              <w:t>Post</w:t>
            </w:r>
            <w:r w:rsidRPr="003B1B28" w:rsidR="003215D6">
              <w:rPr>
                <w:b/>
                <w:sz w:val="20"/>
                <w:szCs w:val="20"/>
              </w:rPr>
              <w:t>s</w:t>
            </w:r>
            <w:r w:rsidRPr="003B1B28">
              <w:rPr>
                <w:b/>
                <w:sz w:val="20"/>
                <w:szCs w:val="20"/>
              </w:rPr>
              <w:t xml:space="preserve">econdary Counseling </w:t>
            </w:r>
          </w:p>
        </w:tc>
        <w:tc>
          <w:tcPr>
            <w:tcW w:w="1080" w:type="dxa"/>
          </w:tcPr>
          <w:p w:rsidR="00B221D6" w:rsidRDefault="00B221D6" w14:paraId="0000012A" w14:textId="77777777">
            <w:pPr>
              <w:rPr>
                <w:b/>
              </w:rPr>
            </w:pPr>
            <w:r>
              <w:rPr>
                <w:b/>
              </w:rPr>
              <w:t>Self-advocacy</w:t>
            </w:r>
          </w:p>
        </w:tc>
        <w:tc>
          <w:tcPr>
            <w:tcW w:w="1260" w:type="dxa"/>
          </w:tcPr>
          <w:p w:rsidR="00B221D6" w:rsidRDefault="00B221D6" w14:paraId="0000012B" w14:textId="77777777">
            <w:pPr>
              <w:rPr>
                <w:b/>
              </w:rPr>
            </w:pPr>
            <w:r>
              <w:rPr>
                <w:b/>
              </w:rPr>
              <w:t>Workplace Readiness Training</w:t>
            </w:r>
          </w:p>
        </w:tc>
      </w:tr>
      <w:tr w:rsidR="00B221D6" w:rsidTr="003B1B28" w14:paraId="4CCCF4F9" w14:textId="77777777">
        <w:tc>
          <w:tcPr>
            <w:tcW w:w="2600" w:type="dxa"/>
          </w:tcPr>
          <w:p w:rsidR="00B221D6" w:rsidRDefault="3E23D867" w14:paraId="0000012C" w14:textId="03FEA0B3">
            <w:r>
              <w:t>Number of students who completed Pre-ETS</w:t>
            </w:r>
            <w:r w:rsidR="00533D4B">
              <w:t>:</w:t>
            </w:r>
            <w:r w:rsidR="555DA86A">
              <w:t xml:space="preserve"> </w:t>
            </w:r>
            <w:r w:rsidR="00626324">
              <w:t>*</w:t>
            </w:r>
            <w:r w:rsidR="00B221D6">
              <w:br/>
            </w:r>
          </w:p>
        </w:tc>
        <w:tc>
          <w:tcPr>
            <w:tcW w:w="1535" w:type="dxa"/>
          </w:tcPr>
          <w:p w:rsidR="00B221D6" w:rsidRDefault="00B221D6" w14:paraId="0000012E" w14:textId="77777777"/>
        </w:tc>
        <w:tc>
          <w:tcPr>
            <w:tcW w:w="1080" w:type="dxa"/>
          </w:tcPr>
          <w:p w:rsidR="00B221D6" w:rsidRDefault="00B221D6" w14:paraId="0000012F" w14:textId="77777777"/>
        </w:tc>
        <w:tc>
          <w:tcPr>
            <w:tcW w:w="1435" w:type="dxa"/>
          </w:tcPr>
          <w:p w:rsidR="00B221D6" w:rsidRDefault="00B221D6" w14:paraId="00000130" w14:textId="77777777"/>
        </w:tc>
        <w:tc>
          <w:tcPr>
            <w:tcW w:w="1080" w:type="dxa"/>
          </w:tcPr>
          <w:p w:rsidR="00B221D6" w:rsidRDefault="00B221D6" w14:paraId="00000131" w14:textId="77777777"/>
        </w:tc>
        <w:tc>
          <w:tcPr>
            <w:tcW w:w="1260" w:type="dxa"/>
          </w:tcPr>
          <w:p w:rsidR="00B221D6" w:rsidRDefault="00B221D6" w14:paraId="00000132" w14:textId="77777777"/>
        </w:tc>
      </w:tr>
    </w:tbl>
    <w:p w:rsidR="007E7A14" w:rsidRDefault="00626324" w14:paraId="0000013A" w14:textId="253DEDF3">
      <w:r>
        <w:t>*</w:t>
      </w:r>
      <w:r w:rsidRPr="00626324">
        <w:t xml:space="preserve"> (This number excludes students who dropped out, or for any reason stopped attending before the planned conclusion of the Pre-ETS.)</w:t>
      </w:r>
    </w:p>
    <w:p w:rsidR="007E7A14" w:rsidRDefault="007E7A14" w14:paraId="00000155" w14:textId="77777777"/>
    <w:p w:rsidRPr="000176C0" w:rsidR="007E7A14" w:rsidRDefault="00AF3619" w14:paraId="00000156" w14:textId="64D0465F">
      <w:sdt>
        <w:sdtPr>
          <w:tag w:val="goog_rdk_18"/>
          <w:id w:val="-65423518"/>
        </w:sdtPr>
        <w:sdtEndPr/>
        <w:sdtContent/>
      </w:sdt>
      <w:r w:rsidR="00F6072A">
        <w:rPr>
          <w:b/>
        </w:rPr>
        <w:t>Q</w:t>
      </w:r>
      <w:r w:rsidR="00A639D1">
        <w:rPr>
          <w:b/>
        </w:rPr>
        <w:t>4</w:t>
      </w:r>
      <w:r w:rsidR="001C174A">
        <w:rPr>
          <w:b/>
        </w:rPr>
        <w:t>b</w:t>
      </w:r>
      <w:r w:rsidR="00F6072A">
        <w:rPr>
          <w:b/>
        </w:rPr>
        <w:t xml:space="preserve">. </w:t>
      </w:r>
      <w:r w:rsidR="00F6072A">
        <w:t xml:space="preserve">Do you have data on the number of students who complete Pre-ETS </w:t>
      </w:r>
      <w:r w:rsidRPr="000176C0" w:rsidR="00F6072A">
        <w:rPr>
          <w:i/>
          <w:iCs/>
        </w:rPr>
        <w:t>by disability type?</w:t>
      </w:r>
      <w:r w:rsidR="00E41F1F">
        <w:rPr>
          <w:i/>
          <w:iCs/>
        </w:rPr>
        <w:t xml:space="preserve"> </w:t>
      </w:r>
      <w:r w:rsidR="00E41F1F">
        <w:t xml:space="preserve">Disability types are defined as: </w:t>
      </w:r>
    </w:p>
    <w:p w:rsidRPr="000176C0" w:rsidR="00E41F1F" w:rsidP="000176C0" w:rsidRDefault="00E41F1F" w14:paraId="4F50ECAB" w14:textId="117F6720">
      <w:pPr>
        <w:ind w:left="720"/>
        <w:rPr>
          <w:rFonts w:asciiTheme="minorHAnsi" w:hAnsiTheme="minorHAnsi" w:cstheme="minorHAnsi"/>
        </w:rPr>
      </w:pPr>
      <w:bookmarkStart w:name="_Hlk65424782" w:id="5"/>
      <w:r w:rsidRPr="000176C0">
        <w:rPr>
          <w:rFonts w:asciiTheme="minorHAnsi" w:hAnsiTheme="minorHAnsi" w:cstheme="minorHAnsi"/>
          <w:b/>
          <w:bCs/>
        </w:rPr>
        <w:t>Sensory/communicative disabilities</w:t>
      </w:r>
      <w:r w:rsidRPr="000176C0">
        <w:rPr>
          <w:rFonts w:asciiTheme="minorHAnsi" w:hAnsiTheme="minorHAnsi" w:cstheme="minorHAnsi"/>
        </w:rPr>
        <w:t xml:space="preserve"> (</w:t>
      </w:r>
      <w:r w:rsidR="003F595D">
        <w:rPr>
          <w:rFonts w:asciiTheme="minorHAnsi" w:hAnsiTheme="minorHAnsi" w:cstheme="minorHAnsi"/>
        </w:rPr>
        <w:t xml:space="preserve">includes </w:t>
      </w:r>
      <w:r w:rsidRPr="000176C0">
        <w:rPr>
          <w:rFonts w:asciiTheme="minorHAnsi" w:hAnsiTheme="minorHAnsi" w:cstheme="minorHAnsi"/>
        </w:rPr>
        <w:t>blindness, low vision, deafness, hearing loss, deaf-blindness,</w:t>
      </w:r>
      <w:r w:rsidR="00BF082B">
        <w:rPr>
          <w:rFonts w:asciiTheme="minorHAnsi" w:hAnsiTheme="minorHAnsi" w:cstheme="minorHAnsi"/>
        </w:rPr>
        <w:t xml:space="preserve"> or</w:t>
      </w:r>
      <w:r w:rsidRPr="000176C0">
        <w:rPr>
          <w:rFonts w:asciiTheme="minorHAnsi" w:hAnsiTheme="minorHAnsi" w:cstheme="minorHAnsi"/>
        </w:rPr>
        <w:t xml:space="preserve"> expressive/receptive communicative impairments)</w:t>
      </w:r>
    </w:p>
    <w:p w:rsidRPr="000176C0" w:rsidR="00E41F1F" w:rsidP="000176C0" w:rsidRDefault="00E41F1F" w14:paraId="6E944385" w14:textId="20C8C715">
      <w:pPr>
        <w:ind w:left="720"/>
        <w:rPr>
          <w:rFonts w:asciiTheme="minorHAnsi" w:hAnsiTheme="minorHAnsi" w:cstheme="minorHAnsi"/>
        </w:rPr>
      </w:pPr>
      <w:r w:rsidRPr="000176C0">
        <w:rPr>
          <w:rFonts w:asciiTheme="minorHAnsi" w:hAnsiTheme="minorHAnsi" w:cstheme="minorHAnsi"/>
          <w:b/>
          <w:bCs/>
        </w:rPr>
        <w:t>Physical impairment</w:t>
      </w:r>
      <w:r w:rsidR="003B740F">
        <w:rPr>
          <w:rFonts w:asciiTheme="minorHAnsi" w:hAnsiTheme="minorHAnsi" w:cstheme="minorHAnsi"/>
          <w:b/>
          <w:bCs/>
        </w:rPr>
        <w:t>s</w:t>
      </w:r>
      <w:r w:rsidRPr="000176C0">
        <w:rPr>
          <w:rFonts w:asciiTheme="minorHAnsi" w:hAnsiTheme="minorHAnsi" w:cstheme="minorHAnsi"/>
        </w:rPr>
        <w:t xml:space="preserve"> (</w:t>
      </w:r>
      <w:r w:rsidR="003F595D">
        <w:rPr>
          <w:rFonts w:asciiTheme="minorHAnsi" w:hAnsiTheme="minorHAnsi" w:cstheme="minorHAnsi"/>
        </w:rPr>
        <w:t>includes m</w:t>
      </w:r>
      <w:r w:rsidRPr="000176C0">
        <w:rPr>
          <w:rFonts w:asciiTheme="minorHAnsi" w:hAnsiTheme="minorHAnsi" w:cstheme="minorHAnsi"/>
        </w:rPr>
        <w:t>obility/orthopedic impairment</w:t>
      </w:r>
      <w:r w:rsidR="00BF082B">
        <w:rPr>
          <w:rFonts w:asciiTheme="minorHAnsi" w:hAnsiTheme="minorHAnsi" w:cstheme="minorHAnsi"/>
        </w:rPr>
        <w:t xml:space="preserve"> or</w:t>
      </w:r>
      <w:r w:rsidRPr="000176C0" w:rsidR="00BF082B">
        <w:rPr>
          <w:rFonts w:asciiTheme="minorHAnsi" w:hAnsiTheme="minorHAnsi" w:cstheme="minorHAnsi"/>
        </w:rPr>
        <w:t xml:space="preserve"> </w:t>
      </w:r>
      <w:r w:rsidRPr="000176C0">
        <w:rPr>
          <w:rFonts w:asciiTheme="minorHAnsi" w:hAnsiTheme="minorHAnsi" w:cstheme="minorHAnsi"/>
        </w:rPr>
        <w:t>neurological impairments)</w:t>
      </w:r>
    </w:p>
    <w:p w:rsidRPr="000176C0" w:rsidR="00E41F1F" w:rsidP="000176C0" w:rsidRDefault="00E41F1F" w14:paraId="48EF38A1" w14:textId="0C6BD3F6">
      <w:pPr>
        <w:ind w:left="720"/>
        <w:rPr>
          <w:rFonts w:asciiTheme="minorHAnsi" w:hAnsiTheme="minorHAnsi" w:cstheme="minorHAnsi"/>
        </w:rPr>
      </w:pPr>
      <w:r w:rsidRPr="000176C0">
        <w:rPr>
          <w:rFonts w:asciiTheme="minorHAnsi" w:hAnsiTheme="minorHAnsi" w:cstheme="minorHAnsi"/>
          <w:b/>
          <w:bCs/>
        </w:rPr>
        <w:t>Mental-</w:t>
      </w:r>
      <w:r w:rsidR="001C174A">
        <w:rPr>
          <w:rFonts w:asciiTheme="minorHAnsi" w:hAnsiTheme="minorHAnsi" w:cstheme="minorHAnsi"/>
          <w:b/>
          <w:bCs/>
        </w:rPr>
        <w:t>C</w:t>
      </w:r>
      <w:r w:rsidRPr="000176C0">
        <w:rPr>
          <w:rFonts w:asciiTheme="minorHAnsi" w:hAnsiTheme="minorHAnsi" w:cstheme="minorHAnsi"/>
          <w:b/>
          <w:bCs/>
        </w:rPr>
        <w:t>ognitive impairments</w:t>
      </w:r>
      <w:r w:rsidRPr="000176C0">
        <w:rPr>
          <w:rFonts w:asciiTheme="minorHAnsi" w:hAnsiTheme="minorHAnsi" w:cstheme="minorHAnsi"/>
        </w:rPr>
        <w:t xml:space="preserve"> (includes ADHD, autism, intellectual disability, traumatic brain injury, developmental disability, congenital condition</w:t>
      </w:r>
      <w:r w:rsidR="00BF082B">
        <w:rPr>
          <w:rFonts w:asciiTheme="minorHAnsi" w:hAnsiTheme="minorHAnsi" w:cstheme="minorHAnsi"/>
        </w:rPr>
        <w:t>,</w:t>
      </w:r>
      <w:r w:rsidRPr="000176C0">
        <w:rPr>
          <w:rFonts w:asciiTheme="minorHAnsi" w:hAnsiTheme="minorHAnsi" w:cstheme="minorHAnsi"/>
        </w:rPr>
        <w:t xml:space="preserve"> or birth injury)</w:t>
      </w:r>
    </w:p>
    <w:p w:rsidRPr="000176C0" w:rsidR="00E41F1F" w:rsidP="015696CA" w:rsidRDefault="44D92B0A" w14:paraId="1C5C674F" w14:textId="518A3078">
      <w:pPr>
        <w:ind w:left="720"/>
        <w:rPr>
          <w:rFonts w:asciiTheme="minorHAnsi" w:hAnsiTheme="minorHAnsi" w:cstheme="minorBidi"/>
        </w:rPr>
      </w:pPr>
      <w:r w:rsidRPr="015696CA">
        <w:rPr>
          <w:rFonts w:asciiTheme="minorHAnsi" w:hAnsiTheme="minorHAnsi" w:cstheme="minorBidi"/>
          <w:b/>
          <w:bCs/>
        </w:rPr>
        <w:t>Mental-</w:t>
      </w:r>
      <w:r w:rsidRPr="015696CA" w:rsidR="00E41F1F">
        <w:rPr>
          <w:rFonts w:asciiTheme="minorHAnsi" w:hAnsiTheme="minorHAnsi" w:cstheme="minorBidi"/>
          <w:b/>
          <w:bCs/>
        </w:rPr>
        <w:t>Psychosocial impairments</w:t>
      </w:r>
      <w:r w:rsidRPr="015696CA" w:rsidR="00E41F1F">
        <w:rPr>
          <w:rFonts w:asciiTheme="minorHAnsi" w:hAnsiTheme="minorHAnsi" w:cstheme="minorBidi"/>
        </w:rPr>
        <w:t xml:space="preserve"> (includes interpersonal and behavioral impairments, anxiety disorders, depressive and other mood disorders, eating disorders, personality disorders, schizophrenia and other psychotic disorders, </w:t>
      </w:r>
      <w:r w:rsidR="00BF082B">
        <w:rPr>
          <w:rFonts w:asciiTheme="minorHAnsi" w:hAnsiTheme="minorHAnsi" w:cstheme="minorBidi"/>
        </w:rPr>
        <w:t xml:space="preserve">or </w:t>
      </w:r>
      <w:r w:rsidRPr="015696CA" w:rsidR="00E41F1F">
        <w:rPr>
          <w:rFonts w:asciiTheme="minorHAnsi" w:hAnsiTheme="minorHAnsi" w:cstheme="minorBidi"/>
        </w:rPr>
        <w:t xml:space="preserve">other mental illness) </w:t>
      </w:r>
    </w:p>
    <w:p w:rsidRPr="000176C0" w:rsidR="00E41F1F" w:rsidP="000176C0" w:rsidRDefault="003B740F" w14:paraId="1FF40DFA" w14:textId="252D75A1">
      <w:pPr>
        <w:ind w:left="720"/>
        <w:rPr>
          <w:rFonts w:asciiTheme="minorHAnsi" w:hAnsiTheme="minorHAnsi" w:cstheme="minorHAnsi"/>
        </w:rPr>
      </w:pPr>
      <w:r>
        <w:rPr>
          <w:rFonts w:asciiTheme="minorHAnsi" w:hAnsiTheme="minorHAnsi" w:cstheme="minorHAnsi"/>
          <w:b/>
          <w:bCs/>
        </w:rPr>
        <w:t>M</w:t>
      </w:r>
      <w:r w:rsidRPr="000176C0">
        <w:rPr>
          <w:rFonts w:asciiTheme="minorHAnsi" w:hAnsiTheme="minorHAnsi" w:cstheme="minorHAnsi"/>
          <w:b/>
          <w:bCs/>
        </w:rPr>
        <w:t>ental</w:t>
      </w:r>
      <w:r>
        <w:rPr>
          <w:rFonts w:asciiTheme="minorHAnsi" w:hAnsiTheme="minorHAnsi" w:cstheme="minorHAnsi"/>
          <w:b/>
          <w:bCs/>
        </w:rPr>
        <w:t>-</w:t>
      </w:r>
      <w:r w:rsidRPr="000176C0" w:rsidR="00E41F1F">
        <w:rPr>
          <w:rFonts w:asciiTheme="minorHAnsi" w:hAnsiTheme="minorHAnsi" w:cstheme="minorHAnsi"/>
          <w:b/>
          <w:bCs/>
        </w:rPr>
        <w:t xml:space="preserve">Other </w:t>
      </w:r>
      <w:r w:rsidR="001C174A">
        <w:rPr>
          <w:rFonts w:asciiTheme="minorHAnsi" w:hAnsiTheme="minorHAnsi" w:cstheme="minorHAnsi"/>
          <w:b/>
          <w:bCs/>
        </w:rPr>
        <w:t>I</w:t>
      </w:r>
      <w:r w:rsidRPr="000176C0" w:rsidR="00E41F1F">
        <w:rPr>
          <w:rFonts w:asciiTheme="minorHAnsi" w:hAnsiTheme="minorHAnsi" w:cstheme="minorHAnsi"/>
          <w:b/>
          <w:bCs/>
        </w:rPr>
        <w:t>mpairments</w:t>
      </w:r>
      <w:r w:rsidRPr="000176C0" w:rsidR="00E41F1F">
        <w:rPr>
          <w:rFonts w:asciiTheme="minorHAnsi" w:hAnsiTheme="minorHAnsi" w:cstheme="minorHAnsi"/>
        </w:rPr>
        <w:t xml:space="preserve"> (</w:t>
      </w:r>
      <w:r w:rsidR="003F595D">
        <w:rPr>
          <w:rFonts w:asciiTheme="minorHAnsi" w:hAnsiTheme="minorHAnsi" w:cstheme="minorHAnsi"/>
        </w:rPr>
        <w:t>includes</w:t>
      </w:r>
      <w:r w:rsidRPr="000176C0" w:rsidR="00E41F1F">
        <w:rPr>
          <w:rFonts w:asciiTheme="minorHAnsi" w:hAnsiTheme="minorHAnsi" w:cstheme="minorHAnsi"/>
        </w:rPr>
        <w:t xml:space="preserve"> learning disability, alcohol abuse or dependence, </w:t>
      </w:r>
      <w:r w:rsidR="00BF082B">
        <w:rPr>
          <w:rFonts w:asciiTheme="minorHAnsi" w:hAnsiTheme="minorHAnsi" w:cstheme="minorHAnsi"/>
        </w:rPr>
        <w:t xml:space="preserve">or </w:t>
      </w:r>
      <w:r w:rsidRPr="000176C0" w:rsidR="00E41F1F">
        <w:rPr>
          <w:rFonts w:asciiTheme="minorHAnsi" w:hAnsiTheme="minorHAnsi" w:cstheme="minorHAnsi"/>
        </w:rPr>
        <w:t xml:space="preserve">drug abuse or dependence)  </w:t>
      </w:r>
    </w:p>
    <w:bookmarkEnd w:id="5"/>
    <w:p w:rsidR="00E03B85" w:rsidP="003748D9" w:rsidRDefault="00A639D1" w14:paraId="23E6FFDF" w14:textId="77777777">
      <w:r>
        <w:t>Yes/</w:t>
      </w:r>
      <w:r w:rsidR="00E41F1F">
        <w:t>N</w:t>
      </w:r>
      <w:r>
        <w:t xml:space="preserve">o.  </w:t>
      </w:r>
      <w:r w:rsidRPr="003748D9" w:rsidR="00E03B85">
        <w:t>(Skip Logic If yes go to Q4c</w:t>
      </w:r>
      <w:r w:rsidR="00E03B85">
        <w:t>.)</w:t>
      </w:r>
    </w:p>
    <w:p w:rsidRPr="000176C0" w:rsidR="001410EB" w:rsidP="5C0B17CE" w:rsidRDefault="001410EB" w14:paraId="6C634E50" w14:textId="72BA21F2">
      <w:pPr>
        <w:rPr>
          <w:rFonts w:asciiTheme="minorHAnsi" w:hAnsiTheme="minorHAnsi" w:cstheme="minorBidi"/>
          <w:i/>
          <w:iCs/>
        </w:rPr>
      </w:pPr>
      <w:r w:rsidRPr="5C0B17CE">
        <w:rPr>
          <w:rFonts w:asciiTheme="minorHAnsi" w:hAnsiTheme="minorHAnsi" w:cstheme="minorBidi"/>
          <w:i/>
          <w:iCs/>
        </w:rPr>
        <w:t xml:space="preserve">If yes, </w:t>
      </w:r>
      <w:r w:rsidRPr="5C0B17CE" w:rsidR="00A2317D">
        <w:rPr>
          <w:rFonts w:asciiTheme="minorHAnsi" w:hAnsiTheme="minorHAnsi" w:cstheme="minorBidi"/>
          <w:i/>
          <w:iCs/>
        </w:rPr>
        <w:t>wh</w:t>
      </w:r>
      <w:r w:rsidR="00A2317D">
        <w:rPr>
          <w:rFonts w:asciiTheme="minorHAnsi" w:hAnsiTheme="minorHAnsi" w:cstheme="minorBidi"/>
          <w:i/>
          <w:iCs/>
        </w:rPr>
        <w:t xml:space="preserve">o </w:t>
      </w:r>
      <w:r w:rsidRPr="5C0B17CE">
        <w:rPr>
          <w:rFonts w:asciiTheme="minorHAnsi" w:hAnsiTheme="minorHAnsi" w:cstheme="minorBidi"/>
          <w:i/>
          <w:iCs/>
        </w:rPr>
        <w:t>do</w:t>
      </w:r>
      <w:r w:rsidRPr="5C0B17CE" w:rsidR="0022902E">
        <w:rPr>
          <w:rFonts w:asciiTheme="minorHAnsi" w:hAnsiTheme="minorHAnsi" w:cstheme="minorBidi"/>
          <w:i/>
          <w:iCs/>
        </w:rPr>
        <w:t>es the</w:t>
      </w:r>
      <w:r w:rsidRPr="5C0B17CE">
        <w:rPr>
          <w:rFonts w:asciiTheme="minorHAnsi" w:hAnsiTheme="minorHAnsi" w:cstheme="minorBidi"/>
          <w:i/>
          <w:iCs/>
        </w:rPr>
        <w:t xml:space="preserve"> data</w:t>
      </w:r>
      <w:r w:rsidRPr="5C0B17CE" w:rsidR="4895A986">
        <w:rPr>
          <w:rFonts w:asciiTheme="minorHAnsi" w:hAnsiTheme="minorHAnsi" w:cstheme="minorBidi"/>
          <w:i/>
          <w:iCs/>
        </w:rPr>
        <w:t xml:space="preserve"> include?</w:t>
      </w:r>
      <w:r w:rsidRPr="5C0B17CE">
        <w:rPr>
          <w:rFonts w:asciiTheme="minorHAnsi" w:hAnsiTheme="minorHAnsi" w:cstheme="minorBidi"/>
          <w:i/>
          <w:iCs/>
        </w:rPr>
        <w:t xml:space="preserve"> </w:t>
      </w:r>
      <w:r w:rsidRPr="5C0B17CE" w:rsidR="004A5012">
        <w:rPr>
          <w:rFonts w:asciiTheme="minorHAnsi" w:hAnsiTheme="minorHAnsi" w:cstheme="minorBidi"/>
          <w:i/>
          <w:iCs/>
        </w:rPr>
        <w:t>(check one)</w:t>
      </w:r>
    </w:p>
    <w:p w:rsidRPr="000176C0" w:rsidR="001410EB" w:rsidP="5C0B17CE" w:rsidRDefault="3F2A5A09" w14:paraId="40B456BC" w14:textId="66797122">
      <w:pPr>
        <w:pStyle w:val="ListParagraph"/>
        <w:numPr>
          <w:ilvl w:val="0"/>
          <w:numId w:val="8"/>
        </w:numPr>
        <w:rPr>
          <w:rFonts w:asciiTheme="minorHAnsi" w:hAnsiTheme="minorHAnsi" w:cstheme="minorBidi"/>
          <w:sz w:val="22"/>
          <w:szCs w:val="22"/>
        </w:rPr>
      </w:pPr>
      <w:r w:rsidRPr="5C0B17CE">
        <w:rPr>
          <w:rFonts w:asciiTheme="minorHAnsi" w:hAnsiTheme="minorHAnsi" w:cstheme="minorBidi"/>
          <w:sz w:val="22"/>
          <w:szCs w:val="22"/>
        </w:rPr>
        <w:t>O</w:t>
      </w:r>
      <w:r w:rsidRPr="5C0B17CE" w:rsidR="001410EB">
        <w:rPr>
          <w:rFonts w:asciiTheme="minorHAnsi" w:hAnsiTheme="minorHAnsi" w:cstheme="minorBidi"/>
          <w:sz w:val="22"/>
          <w:szCs w:val="22"/>
        </w:rPr>
        <w:t xml:space="preserve">nly </w:t>
      </w:r>
      <w:r w:rsidR="003215D6">
        <w:rPr>
          <w:rFonts w:asciiTheme="minorHAnsi" w:hAnsiTheme="minorHAnsi" w:cstheme="minorBidi"/>
          <w:sz w:val="22"/>
          <w:szCs w:val="22"/>
        </w:rPr>
        <w:t>s</w:t>
      </w:r>
      <w:r w:rsidRPr="5C0B17CE" w:rsidR="001410EB">
        <w:rPr>
          <w:rFonts w:asciiTheme="minorHAnsi" w:hAnsiTheme="minorHAnsi" w:cstheme="minorBidi"/>
          <w:sz w:val="22"/>
          <w:szCs w:val="22"/>
        </w:rPr>
        <w:t>tudents who are eligible for VR</w:t>
      </w:r>
      <w:r w:rsidR="00EC2671">
        <w:rPr>
          <w:rFonts w:asciiTheme="minorHAnsi" w:hAnsiTheme="minorHAnsi" w:cstheme="minorBidi"/>
          <w:sz w:val="22"/>
          <w:szCs w:val="22"/>
        </w:rPr>
        <w:t xml:space="preserve"> (</w:t>
      </w:r>
      <w:r w:rsidR="003B740F">
        <w:rPr>
          <w:rFonts w:asciiTheme="minorHAnsi" w:hAnsiTheme="minorHAnsi" w:cstheme="minorBidi"/>
          <w:sz w:val="22"/>
          <w:szCs w:val="22"/>
        </w:rPr>
        <w:t xml:space="preserve">e.g., </w:t>
      </w:r>
      <w:r w:rsidR="00EC2671">
        <w:rPr>
          <w:rFonts w:asciiTheme="minorHAnsi" w:hAnsiTheme="minorHAnsi" w:cstheme="minorBidi"/>
          <w:sz w:val="22"/>
          <w:szCs w:val="22"/>
        </w:rPr>
        <w:t xml:space="preserve">have an </w:t>
      </w:r>
      <w:r w:rsidR="000122B4">
        <w:rPr>
          <w:rFonts w:asciiTheme="minorHAnsi" w:hAnsiTheme="minorHAnsi" w:cstheme="minorBidi"/>
          <w:sz w:val="22"/>
          <w:szCs w:val="22"/>
        </w:rPr>
        <w:t>Individualized</w:t>
      </w:r>
      <w:r w:rsidR="003B740F">
        <w:rPr>
          <w:rFonts w:asciiTheme="minorHAnsi" w:hAnsiTheme="minorHAnsi" w:cstheme="minorBidi"/>
          <w:sz w:val="22"/>
          <w:szCs w:val="22"/>
        </w:rPr>
        <w:t xml:space="preserve"> Plan for Employment</w:t>
      </w:r>
      <w:r w:rsidR="00EC2671">
        <w:rPr>
          <w:rFonts w:asciiTheme="minorHAnsi" w:hAnsiTheme="minorHAnsi" w:cstheme="minorBidi"/>
          <w:sz w:val="22"/>
          <w:szCs w:val="22"/>
        </w:rPr>
        <w:t>)</w:t>
      </w:r>
    </w:p>
    <w:p w:rsidRPr="000176C0" w:rsidR="001410EB" w:rsidP="40EA861C" w:rsidRDefault="00EC2671" w14:paraId="55602953" w14:textId="3E7A2FB7">
      <w:pPr>
        <w:pStyle w:val="ListParagraph"/>
        <w:numPr>
          <w:ilvl w:val="0"/>
          <w:numId w:val="8"/>
        </w:numPr>
        <w:rPr>
          <w:rFonts w:asciiTheme="minorHAnsi" w:hAnsiTheme="minorHAnsi" w:cstheme="minorBidi"/>
          <w:sz w:val="22"/>
          <w:szCs w:val="22"/>
        </w:rPr>
      </w:pPr>
      <w:r w:rsidRPr="1EBC9D01">
        <w:rPr>
          <w:rFonts w:asciiTheme="minorHAnsi" w:hAnsiTheme="minorHAnsi" w:cstheme="minorBidi"/>
          <w:sz w:val="22"/>
          <w:szCs w:val="22"/>
        </w:rPr>
        <w:t xml:space="preserve">Both, </w:t>
      </w:r>
      <w:r w:rsidR="003215D6">
        <w:rPr>
          <w:rFonts w:asciiTheme="minorHAnsi" w:hAnsiTheme="minorHAnsi" w:cstheme="minorBidi"/>
          <w:sz w:val="22"/>
          <w:szCs w:val="22"/>
        </w:rPr>
        <w:t>s</w:t>
      </w:r>
      <w:r w:rsidRPr="1EBC9D01" w:rsidR="001410EB">
        <w:rPr>
          <w:rFonts w:asciiTheme="minorHAnsi" w:hAnsiTheme="minorHAnsi" w:cstheme="minorBidi"/>
          <w:sz w:val="22"/>
          <w:szCs w:val="22"/>
        </w:rPr>
        <w:t>tudents who are eligible and potentially eligible for VR</w:t>
      </w:r>
      <w:r w:rsidRPr="1EBC9D01" w:rsidR="001C174A">
        <w:rPr>
          <w:rFonts w:asciiTheme="minorHAnsi" w:hAnsiTheme="minorHAnsi" w:cstheme="minorBidi"/>
          <w:sz w:val="22"/>
          <w:szCs w:val="22"/>
        </w:rPr>
        <w:t xml:space="preserve"> *</w:t>
      </w:r>
    </w:p>
    <w:p w:rsidRPr="00E03B85" w:rsidR="00E41F1F" w:rsidP="001C174A" w:rsidRDefault="001C174A" w14:paraId="733D3B31" w14:textId="4B0A7DE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For a definition of </w:t>
      </w:r>
      <w:r w:rsidRPr="003B1B28">
        <w:rPr>
          <w:rFonts w:asciiTheme="minorHAnsi" w:hAnsiTheme="minorHAnsi" w:cstheme="minorHAnsi"/>
          <w:i/>
          <w:iCs/>
          <w:sz w:val="22"/>
          <w:szCs w:val="22"/>
        </w:rPr>
        <w:t>potentially eligible</w:t>
      </w:r>
      <w:r>
        <w:rPr>
          <w:rFonts w:asciiTheme="minorHAnsi" w:hAnsiTheme="minorHAnsi" w:cstheme="minorHAnsi"/>
          <w:sz w:val="22"/>
          <w:szCs w:val="22"/>
        </w:rPr>
        <w:t xml:space="preserve"> students, </w:t>
      </w:r>
      <w:r w:rsidRPr="00FF5B0D">
        <w:rPr>
          <w:rFonts w:asciiTheme="minorHAnsi" w:hAnsiTheme="minorHAnsi" w:cstheme="minorHAnsi"/>
          <w:sz w:val="22"/>
          <w:szCs w:val="22"/>
        </w:rPr>
        <w:t>click</w:t>
      </w:r>
      <w:r w:rsidRPr="00FF5B0D">
        <w:rPr>
          <w:rFonts w:asciiTheme="minorHAnsi" w:hAnsiTheme="minorHAnsi" w:cstheme="minorHAnsi"/>
          <w:color w:val="4472C4" w:themeColor="accent1"/>
          <w:sz w:val="22"/>
          <w:szCs w:val="22"/>
        </w:rPr>
        <w:t xml:space="preserve"> </w:t>
      </w:r>
      <w:r w:rsidRPr="00B47A42">
        <w:rPr>
          <w:rFonts w:asciiTheme="minorHAnsi" w:hAnsiTheme="minorHAnsi" w:cstheme="minorHAnsi"/>
          <w:color w:val="00B050"/>
          <w:sz w:val="22"/>
          <w:szCs w:val="22"/>
          <w:highlight w:val="green"/>
        </w:rPr>
        <w:t>here</w:t>
      </w:r>
      <w:r w:rsidRPr="001C174A">
        <w:rPr>
          <w:rFonts w:asciiTheme="minorHAnsi" w:hAnsiTheme="minorHAnsi" w:cstheme="minorHAnsi"/>
          <w:color w:val="4472C4" w:themeColor="accent1"/>
          <w:sz w:val="22"/>
          <w:szCs w:val="22"/>
        </w:rPr>
        <w:t xml:space="preserve">. </w:t>
      </w:r>
      <w:r w:rsidRPr="00FF5B0D">
        <w:rPr>
          <w:rFonts w:asciiTheme="minorHAnsi" w:hAnsiTheme="minorHAnsi" w:cstheme="minorHAnsi"/>
          <w:sz w:val="22"/>
          <w:szCs w:val="22"/>
        </w:rPr>
        <w:t xml:space="preserve"> </w:t>
      </w:r>
      <w:r w:rsidRPr="00FF5B0D" w:rsidR="00FF5B0D">
        <w:rPr>
          <w:rFonts w:asciiTheme="minorHAnsi" w:hAnsiTheme="minorHAnsi" w:cstheme="minorHAnsi"/>
          <w:sz w:val="22"/>
          <w:szCs w:val="22"/>
        </w:rPr>
        <w:t>(</w:t>
      </w:r>
      <w:r w:rsidRPr="003B1B28">
        <w:rPr>
          <w:rFonts w:asciiTheme="minorHAnsi" w:hAnsiTheme="minorHAnsi" w:cstheme="minorHAnsi"/>
          <w:i/>
          <w:iCs/>
          <w:sz w:val="22"/>
          <w:szCs w:val="22"/>
          <w:highlight w:val="white"/>
        </w:rPr>
        <w:t>Potentially eligible students</w:t>
      </w:r>
      <w:r w:rsidRPr="00FF5B0D">
        <w:rPr>
          <w:rFonts w:asciiTheme="minorHAnsi" w:hAnsiTheme="minorHAnsi" w:cstheme="minorHAnsi"/>
          <w:sz w:val="22"/>
          <w:szCs w:val="22"/>
          <w:highlight w:val="white"/>
        </w:rPr>
        <w:t xml:space="preserve"> are those who are known to have a disability by virtue of receiving special education and related services through an Individualized Education Program [IEP] </w:t>
      </w:r>
      <w:r w:rsidRPr="003215D6">
        <w:rPr>
          <w:rFonts w:asciiTheme="minorHAnsi" w:hAnsiTheme="minorHAnsi" w:cstheme="minorHAnsi"/>
          <w:sz w:val="22"/>
          <w:szCs w:val="22"/>
          <w:highlight w:val="white"/>
        </w:rPr>
        <w:t xml:space="preserve">or </w:t>
      </w:r>
      <w:r w:rsidRPr="003B1B28">
        <w:rPr>
          <w:rFonts w:asciiTheme="minorHAnsi" w:hAnsiTheme="minorHAnsi" w:cstheme="minorHAnsi"/>
          <w:sz w:val="22"/>
          <w:szCs w:val="22"/>
        </w:rPr>
        <w:t>student</w:t>
      </w:r>
      <w:r w:rsidRPr="003B1B28" w:rsidR="00754AAB">
        <w:rPr>
          <w:rFonts w:asciiTheme="minorHAnsi" w:hAnsiTheme="minorHAnsi" w:cstheme="minorHAnsi"/>
          <w:sz w:val="22"/>
          <w:szCs w:val="22"/>
        </w:rPr>
        <w:t>s</w:t>
      </w:r>
      <w:r w:rsidRPr="003B1B28">
        <w:rPr>
          <w:rFonts w:asciiTheme="minorHAnsi" w:hAnsiTheme="minorHAnsi" w:cstheme="minorHAnsi"/>
          <w:sz w:val="22"/>
          <w:szCs w:val="22"/>
        </w:rPr>
        <w:t xml:space="preserve"> who </w:t>
      </w:r>
      <w:r w:rsidRPr="003B1B28" w:rsidR="00754AAB">
        <w:rPr>
          <w:rFonts w:asciiTheme="minorHAnsi" w:hAnsiTheme="minorHAnsi" w:cstheme="minorHAnsi"/>
          <w:sz w:val="22"/>
          <w:szCs w:val="22"/>
        </w:rPr>
        <w:t xml:space="preserve">are </w:t>
      </w:r>
      <w:r w:rsidRPr="003B1B28">
        <w:rPr>
          <w:rFonts w:asciiTheme="minorHAnsi" w:hAnsiTheme="minorHAnsi" w:cstheme="minorHAnsi"/>
          <w:sz w:val="22"/>
          <w:szCs w:val="22"/>
        </w:rPr>
        <w:t xml:space="preserve">an individual with a disability for purposes of </w:t>
      </w:r>
      <w:r w:rsidRPr="003B1B28" w:rsidR="00754AAB">
        <w:rPr>
          <w:rFonts w:asciiTheme="minorHAnsi" w:hAnsiTheme="minorHAnsi" w:cstheme="minorHAnsi"/>
          <w:sz w:val="22"/>
          <w:szCs w:val="22"/>
        </w:rPr>
        <w:t xml:space="preserve">Section </w:t>
      </w:r>
      <w:r w:rsidRPr="003B1B28">
        <w:rPr>
          <w:rFonts w:asciiTheme="minorHAnsi" w:hAnsiTheme="minorHAnsi" w:cstheme="minorHAnsi"/>
          <w:sz w:val="22"/>
          <w:szCs w:val="22"/>
        </w:rPr>
        <w:t>504</w:t>
      </w:r>
      <w:r w:rsidRPr="003215D6">
        <w:rPr>
          <w:rFonts w:asciiTheme="minorHAnsi" w:hAnsiTheme="minorHAnsi" w:cstheme="minorHAnsi"/>
          <w:sz w:val="22"/>
          <w:szCs w:val="22"/>
          <w:highlight w:val="white"/>
        </w:rPr>
        <w:t xml:space="preserve">, regardless </w:t>
      </w:r>
      <w:r w:rsidRPr="00FF5B0D">
        <w:rPr>
          <w:rFonts w:asciiTheme="minorHAnsi" w:hAnsiTheme="minorHAnsi" w:cstheme="minorHAnsi"/>
          <w:sz w:val="22"/>
          <w:szCs w:val="22"/>
          <w:highlight w:val="white"/>
        </w:rPr>
        <w:t>of whether they have applied for or been determined eligible for VR service</w:t>
      </w:r>
      <w:r w:rsidRPr="00FF5B0D" w:rsidR="00E03B85">
        <w:rPr>
          <w:rFonts w:asciiTheme="minorHAnsi" w:hAnsiTheme="minorHAnsi" w:cstheme="minorHAnsi"/>
          <w:sz w:val="22"/>
          <w:szCs w:val="22"/>
        </w:rPr>
        <w:t>s.</w:t>
      </w:r>
      <w:r w:rsidR="00FF5B0D">
        <w:rPr>
          <w:rFonts w:asciiTheme="minorHAnsi" w:hAnsiTheme="minorHAnsi" w:cstheme="minorHAnsi"/>
          <w:sz w:val="22"/>
          <w:szCs w:val="22"/>
        </w:rPr>
        <w:t>)</w:t>
      </w:r>
    </w:p>
    <w:p w:rsidRPr="000176C0" w:rsidR="00E03B85" w:rsidP="00E03B85" w:rsidRDefault="00E03B85" w14:paraId="69D2F8D1" w14:textId="77777777">
      <w:pPr>
        <w:pStyle w:val="ListParagraph"/>
        <w:ind w:left="1080"/>
        <w:rPr>
          <w:rFonts w:asciiTheme="minorHAnsi" w:hAnsiTheme="minorHAnsi" w:cstheme="minorHAnsi"/>
          <w:sz w:val="22"/>
          <w:szCs w:val="22"/>
        </w:rPr>
      </w:pPr>
    </w:p>
    <w:p w:rsidR="007E7A14" w:rsidRDefault="00AF3619" w14:paraId="00000160" w14:textId="2C4BB0F0">
      <w:sdt>
        <w:sdtPr>
          <w:tag w:val="goog_rdk_19"/>
          <w:id w:val="-2029944650"/>
          <w:placeholder>
            <w:docPart w:val="DefaultPlaceholder_1081868574"/>
          </w:placeholder>
        </w:sdtPr>
        <w:sdtEndPr/>
        <w:sdtContent/>
      </w:sdt>
      <w:r w:rsidRPr="1EBC9D01" w:rsidR="00F6072A">
        <w:rPr>
          <w:b/>
          <w:bCs/>
        </w:rPr>
        <w:t>Q</w:t>
      </w:r>
      <w:r w:rsidRPr="1EBC9D01" w:rsidR="00A639D1">
        <w:rPr>
          <w:b/>
          <w:bCs/>
        </w:rPr>
        <w:t>4</w:t>
      </w:r>
      <w:r w:rsidRPr="1EBC9D01" w:rsidR="001C174A">
        <w:rPr>
          <w:b/>
          <w:bCs/>
        </w:rPr>
        <w:t>c</w:t>
      </w:r>
      <w:r w:rsidRPr="1EBC9D01" w:rsidR="00F6072A">
        <w:rPr>
          <w:b/>
          <w:bCs/>
        </w:rPr>
        <w:t xml:space="preserve">. </w:t>
      </w:r>
      <w:r w:rsidR="00F6072A">
        <w:t>In the following chart,</w:t>
      </w:r>
      <w:r w:rsidR="001C174A">
        <w:t xml:space="preserve"> for</w:t>
      </w:r>
      <w:r w:rsidR="00F6072A">
        <w:t xml:space="preserve"> </w:t>
      </w:r>
      <w:r w:rsidRPr="1EBC9D01" w:rsidR="001C174A">
        <w:rPr>
          <w:b/>
          <w:bCs/>
        </w:rPr>
        <w:t>the most recent program year</w:t>
      </w:r>
      <w:r w:rsidR="001C174A">
        <w:t xml:space="preserve"> </w:t>
      </w:r>
      <w:r w:rsidR="00F6072A">
        <w:t>please indicate the number of students who completed</w:t>
      </w:r>
      <w:r w:rsidR="146D05D5">
        <w:t xml:space="preserve"> </w:t>
      </w:r>
      <w:r w:rsidR="00F6072A">
        <w:t xml:space="preserve">(i.e., participated until planned conclusion) each Pre-ETS by </w:t>
      </w:r>
      <w:r w:rsidRPr="1EBC9D01" w:rsidR="00F6072A">
        <w:rPr>
          <w:i/>
          <w:iCs/>
        </w:rPr>
        <w:t>disability type</w:t>
      </w:r>
      <w:r w:rsidR="00F6072A">
        <w:t>.  Exclude students who dropped out, or for any reason stopped attending before the</w:t>
      </w:r>
      <w:r w:rsidR="003B0696">
        <w:t xml:space="preserve"> planned</w:t>
      </w:r>
      <w:r w:rsidR="00F6072A">
        <w:t xml:space="preserve"> conclusion of the Pre-ETS.</w:t>
      </w:r>
      <w:r w:rsidR="001C174A">
        <w:t xml:space="preserve"> (The first row indicates your response to the total number of students who completed Pre-ETS f</w:t>
      </w:r>
      <w:r w:rsidR="1223BB2A">
        <w:t>rom</w:t>
      </w:r>
      <w:r w:rsidR="001C174A">
        <w:t xml:space="preserve"> Q</w:t>
      </w:r>
      <w:r w:rsidR="00E03B85">
        <w:t>4</w:t>
      </w:r>
      <w:r w:rsidR="001C174A">
        <w:t>a</w:t>
      </w:r>
      <w:r w:rsidR="3B93E50E">
        <w:t>.</w:t>
      </w:r>
      <w:r w:rsidR="0983F0ED">
        <w:t>)</w:t>
      </w:r>
    </w:p>
    <w:p w:rsidR="007E7A14" w:rsidRDefault="007E7A14" w14:paraId="00000162" w14:textId="77777777">
      <w:pPr>
        <w:spacing w:after="0" w:line="240" w:lineRule="auto"/>
        <w:ind w:left="720"/>
      </w:pPr>
    </w:p>
    <w:tbl>
      <w:tblPr>
        <w:tblW w:w="9170"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2785"/>
        <w:gridCol w:w="1350"/>
        <w:gridCol w:w="1080"/>
        <w:gridCol w:w="1615"/>
        <w:gridCol w:w="1080"/>
        <w:gridCol w:w="1260"/>
      </w:tblGrid>
      <w:tr w:rsidR="00B221D6" w:rsidTr="003B1B28" w14:paraId="4F040E1B" w14:textId="77777777">
        <w:tc>
          <w:tcPr>
            <w:tcW w:w="2785" w:type="dxa"/>
            <w:tcBorders>
              <w:bottom w:val="single" w:color="000000" w:sz="12" w:space="0"/>
              <w:right w:val="single" w:color="000000" w:sz="12" w:space="0"/>
            </w:tcBorders>
            <w:vAlign w:val="center"/>
          </w:tcPr>
          <w:p w:rsidR="00B221D6" w:rsidP="000176C0" w:rsidRDefault="00B221D6" w14:paraId="00000163" w14:textId="51B75B27">
            <w:pPr>
              <w:jc w:val="center"/>
            </w:pPr>
            <w:r>
              <w:t>Program year: __________</w:t>
            </w:r>
          </w:p>
        </w:tc>
        <w:tc>
          <w:tcPr>
            <w:tcW w:w="1350" w:type="dxa"/>
            <w:tcBorders>
              <w:left w:val="single" w:color="000000" w:sz="12" w:space="0"/>
              <w:bottom w:val="single" w:color="000000" w:sz="12" w:space="0"/>
            </w:tcBorders>
          </w:tcPr>
          <w:p w:rsidR="00B221D6" w:rsidRDefault="00B221D6" w14:paraId="00000166" w14:textId="77777777">
            <w:pPr>
              <w:rPr>
                <w:b/>
              </w:rPr>
            </w:pPr>
            <w:r>
              <w:rPr>
                <w:b/>
              </w:rPr>
              <w:t>Job Exploration Counseling</w:t>
            </w:r>
          </w:p>
        </w:tc>
        <w:tc>
          <w:tcPr>
            <w:tcW w:w="1080" w:type="dxa"/>
            <w:tcBorders>
              <w:bottom w:val="single" w:color="000000" w:sz="12" w:space="0"/>
            </w:tcBorders>
          </w:tcPr>
          <w:p w:rsidR="00B221D6" w:rsidRDefault="00B221D6" w14:paraId="00000167" w14:textId="77777777">
            <w:pPr>
              <w:rPr>
                <w:b/>
              </w:rPr>
            </w:pPr>
            <w:r>
              <w:rPr>
                <w:b/>
              </w:rPr>
              <w:t xml:space="preserve">Work-based Learning </w:t>
            </w:r>
          </w:p>
        </w:tc>
        <w:tc>
          <w:tcPr>
            <w:tcW w:w="1615" w:type="dxa"/>
            <w:tcBorders>
              <w:bottom w:val="single" w:color="000000" w:sz="12" w:space="0"/>
            </w:tcBorders>
          </w:tcPr>
          <w:p w:rsidR="00B221D6" w:rsidRDefault="00B221D6" w14:paraId="00000168" w14:textId="6ECFA3A7">
            <w:pPr>
              <w:rPr>
                <w:b/>
              </w:rPr>
            </w:pPr>
            <w:r>
              <w:rPr>
                <w:b/>
              </w:rPr>
              <w:t>Post</w:t>
            </w:r>
            <w:r w:rsidR="003215D6">
              <w:rPr>
                <w:b/>
              </w:rPr>
              <w:t>s</w:t>
            </w:r>
            <w:r>
              <w:rPr>
                <w:b/>
              </w:rPr>
              <w:t xml:space="preserve">econdary Counseling </w:t>
            </w:r>
          </w:p>
        </w:tc>
        <w:tc>
          <w:tcPr>
            <w:tcW w:w="1080" w:type="dxa"/>
            <w:tcBorders>
              <w:bottom w:val="single" w:color="000000" w:sz="12" w:space="0"/>
            </w:tcBorders>
          </w:tcPr>
          <w:p w:rsidR="00B221D6" w:rsidRDefault="00B221D6" w14:paraId="00000169" w14:textId="77777777">
            <w:pPr>
              <w:rPr>
                <w:b/>
              </w:rPr>
            </w:pPr>
            <w:r>
              <w:rPr>
                <w:b/>
              </w:rPr>
              <w:t>Self-advocacy</w:t>
            </w:r>
          </w:p>
        </w:tc>
        <w:tc>
          <w:tcPr>
            <w:tcW w:w="1260" w:type="dxa"/>
            <w:tcBorders>
              <w:bottom w:val="single" w:color="000000" w:sz="12" w:space="0"/>
            </w:tcBorders>
          </w:tcPr>
          <w:p w:rsidR="00B221D6" w:rsidRDefault="00B221D6" w14:paraId="0000016A" w14:textId="77777777">
            <w:pPr>
              <w:rPr>
                <w:b/>
              </w:rPr>
            </w:pPr>
            <w:r>
              <w:rPr>
                <w:b/>
              </w:rPr>
              <w:t>Workplace Readiness Training</w:t>
            </w:r>
          </w:p>
        </w:tc>
      </w:tr>
      <w:tr w:rsidR="00B221D6" w:rsidTr="003B1B28" w14:paraId="699DF02E" w14:textId="77777777">
        <w:tc>
          <w:tcPr>
            <w:tcW w:w="2785" w:type="dxa"/>
            <w:tcBorders>
              <w:top w:val="single" w:color="000000" w:sz="12" w:space="0"/>
              <w:right w:val="single" w:color="000000" w:sz="12" w:space="0"/>
            </w:tcBorders>
          </w:tcPr>
          <w:p w:rsidR="00B221D6" w:rsidRDefault="00B221D6" w14:paraId="0000016B" w14:textId="5BB55CA0">
            <w:r>
              <w:t xml:space="preserve">Total number of students who completed Pre-ETS </w:t>
            </w:r>
            <w:r>
              <w:br/>
              <w:t>(populated from previous response in Q</w:t>
            </w:r>
            <w:r w:rsidR="00A639D1">
              <w:t>4</w:t>
            </w:r>
            <w:r>
              <w:t>).</w:t>
            </w:r>
          </w:p>
        </w:tc>
        <w:tc>
          <w:tcPr>
            <w:tcW w:w="1350" w:type="dxa"/>
            <w:tcBorders>
              <w:top w:val="single" w:color="000000" w:sz="12" w:space="0"/>
              <w:left w:val="single" w:color="000000" w:sz="12" w:space="0"/>
            </w:tcBorders>
          </w:tcPr>
          <w:p w:rsidR="00B221D6" w:rsidRDefault="00B221D6" w14:paraId="0000016D" w14:textId="77777777"/>
        </w:tc>
        <w:tc>
          <w:tcPr>
            <w:tcW w:w="1080" w:type="dxa"/>
            <w:tcBorders>
              <w:top w:val="single" w:color="000000" w:sz="12" w:space="0"/>
            </w:tcBorders>
          </w:tcPr>
          <w:p w:rsidR="00B221D6" w:rsidRDefault="00B221D6" w14:paraId="0000016E" w14:textId="77777777"/>
        </w:tc>
        <w:tc>
          <w:tcPr>
            <w:tcW w:w="1615" w:type="dxa"/>
            <w:tcBorders>
              <w:top w:val="single" w:color="000000" w:sz="12" w:space="0"/>
            </w:tcBorders>
          </w:tcPr>
          <w:p w:rsidR="00B221D6" w:rsidRDefault="00B221D6" w14:paraId="0000016F" w14:textId="77777777"/>
        </w:tc>
        <w:tc>
          <w:tcPr>
            <w:tcW w:w="1080" w:type="dxa"/>
            <w:tcBorders>
              <w:top w:val="single" w:color="000000" w:sz="12" w:space="0"/>
            </w:tcBorders>
          </w:tcPr>
          <w:p w:rsidR="00B221D6" w:rsidRDefault="00B221D6" w14:paraId="00000170" w14:textId="77777777"/>
        </w:tc>
        <w:tc>
          <w:tcPr>
            <w:tcW w:w="1260" w:type="dxa"/>
            <w:tcBorders>
              <w:top w:val="single" w:color="000000" w:sz="12" w:space="0"/>
            </w:tcBorders>
          </w:tcPr>
          <w:p w:rsidR="00B221D6" w:rsidRDefault="00B221D6" w14:paraId="00000171" w14:textId="77777777"/>
        </w:tc>
      </w:tr>
      <w:tr w:rsidR="00B221D6" w:rsidTr="003B1B28" w14:paraId="6B1414C3" w14:textId="77777777">
        <w:tc>
          <w:tcPr>
            <w:tcW w:w="2785" w:type="dxa"/>
            <w:tcBorders>
              <w:right w:val="single" w:color="000000" w:sz="12" w:space="0"/>
            </w:tcBorders>
          </w:tcPr>
          <w:p w:rsidRPr="00722B52" w:rsidR="00B221D6" w:rsidRDefault="00B221D6" w14:paraId="00000173" w14:textId="6717D81C">
            <w:pPr>
              <w:rPr>
                <w:b/>
                <w:bCs/>
              </w:rPr>
            </w:pPr>
            <w:r>
              <w:t xml:space="preserve">Number of students with </w:t>
            </w:r>
            <w:r w:rsidRPr="000176C0">
              <w:rPr>
                <w:b/>
                <w:bCs/>
              </w:rPr>
              <w:t>sensory/communicative disabilities</w:t>
            </w:r>
            <w:r>
              <w:t xml:space="preserve"> who completed Pre-ETS  </w:t>
            </w:r>
          </w:p>
        </w:tc>
        <w:tc>
          <w:tcPr>
            <w:tcW w:w="1350" w:type="dxa"/>
            <w:tcBorders>
              <w:left w:val="single" w:color="000000" w:sz="12" w:space="0"/>
            </w:tcBorders>
          </w:tcPr>
          <w:p w:rsidR="00B221D6" w:rsidRDefault="00B221D6" w14:paraId="00000175" w14:textId="77777777"/>
        </w:tc>
        <w:tc>
          <w:tcPr>
            <w:tcW w:w="1080" w:type="dxa"/>
          </w:tcPr>
          <w:p w:rsidR="00B221D6" w:rsidRDefault="00B221D6" w14:paraId="00000176" w14:textId="77777777"/>
        </w:tc>
        <w:tc>
          <w:tcPr>
            <w:tcW w:w="1615" w:type="dxa"/>
          </w:tcPr>
          <w:p w:rsidR="00B221D6" w:rsidRDefault="00B221D6" w14:paraId="00000177" w14:textId="77777777"/>
        </w:tc>
        <w:tc>
          <w:tcPr>
            <w:tcW w:w="1080" w:type="dxa"/>
          </w:tcPr>
          <w:p w:rsidR="00B221D6" w:rsidRDefault="00B221D6" w14:paraId="00000178" w14:textId="77777777"/>
        </w:tc>
        <w:tc>
          <w:tcPr>
            <w:tcW w:w="1260" w:type="dxa"/>
          </w:tcPr>
          <w:p w:rsidR="00B221D6" w:rsidRDefault="00B221D6" w14:paraId="00000179" w14:textId="77777777"/>
        </w:tc>
      </w:tr>
      <w:tr w:rsidR="00B221D6" w:rsidTr="003B1B28" w14:paraId="7C6D66EF" w14:textId="77777777">
        <w:tc>
          <w:tcPr>
            <w:tcW w:w="2785" w:type="dxa"/>
            <w:tcBorders>
              <w:right w:val="single" w:color="000000" w:sz="12" w:space="0"/>
            </w:tcBorders>
          </w:tcPr>
          <w:p w:rsidR="00B221D6" w:rsidRDefault="00B221D6" w14:paraId="0000017A" w14:textId="41A790F7">
            <w:r>
              <w:t xml:space="preserve">Number of students with </w:t>
            </w:r>
            <w:r w:rsidRPr="000176C0">
              <w:rPr>
                <w:b/>
                <w:bCs/>
              </w:rPr>
              <w:t xml:space="preserve">physical </w:t>
            </w:r>
            <w:r w:rsidR="006913AC">
              <w:rPr>
                <w:b/>
                <w:bCs/>
              </w:rPr>
              <w:t>impairments</w:t>
            </w:r>
            <w:r>
              <w:t xml:space="preserve"> who completed Pre-ETS  </w:t>
            </w:r>
          </w:p>
        </w:tc>
        <w:tc>
          <w:tcPr>
            <w:tcW w:w="1350" w:type="dxa"/>
            <w:tcBorders>
              <w:left w:val="single" w:color="000000" w:sz="12" w:space="0"/>
            </w:tcBorders>
          </w:tcPr>
          <w:p w:rsidR="00B221D6" w:rsidRDefault="00B221D6" w14:paraId="0000017C" w14:textId="77777777"/>
        </w:tc>
        <w:tc>
          <w:tcPr>
            <w:tcW w:w="1080" w:type="dxa"/>
          </w:tcPr>
          <w:p w:rsidR="00B221D6" w:rsidRDefault="00B221D6" w14:paraId="0000017D" w14:textId="77777777"/>
        </w:tc>
        <w:tc>
          <w:tcPr>
            <w:tcW w:w="1615" w:type="dxa"/>
          </w:tcPr>
          <w:p w:rsidR="00B221D6" w:rsidRDefault="00B221D6" w14:paraId="0000017E" w14:textId="77777777"/>
        </w:tc>
        <w:tc>
          <w:tcPr>
            <w:tcW w:w="1080" w:type="dxa"/>
          </w:tcPr>
          <w:p w:rsidR="00B221D6" w:rsidRDefault="00B221D6" w14:paraId="0000017F" w14:textId="77777777"/>
        </w:tc>
        <w:tc>
          <w:tcPr>
            <w:tcW w:w="1260" w:type="dxa"/>
          </w:tcPr>
          <w:p w:rsidR="00B221D6" w:rsidRDefault="00B221D6" w14:paraId="00000180" w14:textId="77777777"/>
        </w:tc>
      </w:tr>
      <w:tr w:rsidR="00B221D6" w:rsidTr="003B1B28" w14:paraId="0C12E6D3" w14:textId="77777777">
        <w:tc>
          <w:tcPr>
            <w:tcW w:w="2785" w:type="dxa"/>
            <w:tcBorders>
              <w:right w:val="single" w:color="000000" w:sz="12" w:space="0"/>
            </w:tcBorders>
          </w:tcPr>
          <w:p w:rsidR="00B221D6" w:rsidP="00722B52" w:rsidRDefault="00B221D6" w14:paraId="00000182" w14:textId="4D3A43C1">
            <w:r>
              <w:t xml:space="preserve">Number of students with </w:t>
            </w:r>
            <w:r w:rsidRPr="000176C0">
              <w:rPr>
                <w:b/>
                <w:bCs/>
              </w:rPr>
              <w:t>mental-cognitive</w:t>
            </w:r>
            <w:r w:rsidR="00722B52">
              <w:rPr>
                <w:b/>
                <w:bCs/>
              </w:rPr>
              <w:t xml:space="preserve"> </w:t>
            </w:r>
            <w:r w:rsidRPr="000176C0">
              <w:rPr>
                <w:b/>
                <w:bCs/>
              </w:rPr>
              <w:t>impairments</w:t>
            </w:r>
            <w:r>
              <w:t xml:space="preserve"> who completed Pre-ETS </w:t>
            </w:r>
          </w:p>
        </w:tc>
        <w:tc>
          <w:tcPr>
            <w:tcW w:w="1350" w:type="dxa"/>
            <w:tcBorders>
              <w:left w:val="single" w:color="000000" w:sz="12" w:space="0"/>
            </w:tcBorders>
          </w:tcPr>
          <w:p w:rsidR="00B221D6" w:rsidRDefault="00B221D6" w14:paraId="00000184" w14:textId="77777777"/>
        </w:tc>
        <w:tc>
          <w:tcPr>
            <w:tcW w:w="1080" w:type="dxa"/>
          </w:tcPr>
          <w:p w:rsidR="00B221D6" w:rsidRDefault="00B221D6" w14:paraId="00000185" w14:textId="77777777"/>
        </w:tc>
        <w:tc>
          <w:tcPr>
            <w:tcW w:w="1615" w:type="dxa"/>
          </w:tcPr>
          <w:p w:rsidR="00B221D6" w:rsidRDefault="00B221D6" w14:paraId="00000186" w14:textId="77777777"/>
        </w:tc>
        <w:tc>
          <w:tcPr>
            <w:tcW w:w="1080" w:type="dxa"/>
          </w:tcPr>
          <w:p w:rsidR="00B221D6" w:rsidRDefault="00B221D6" w14:paraId="00000187" w14:textId="77777777"/>
        </w:tc>
        <w:tc>
          <w:tcPr>
            <w:tcW w:w="1260" w:type="dxa"/>
          </w:tcPr>
          <w:p w:rsidR="00B221D6" w:rsidRDefault="00B221D6" w14:paraId="00000188" w14:textId="77777777"/>
        </w:tc>
      </w:tr>
      <w:tr w:rsidR="00B221D6" w:rsidTr="003B1B28" w14:paraId="4C2DD3D7" w14:textId="77777777">
        <w:tc>
          <w:tcPr>
            <w:tcW w:w="2785" w:type="dxa"/>
            <w:tcBorders>
              <w:right w:val="single" w:color="000000" w:sz="12" w:space="0"/>
            </w:tcBorders>
          </w:tcPr>
          <w:p w:rsidR="00B221D6" w:rsidP="00722B52" w:rsidRDefault="00B221D6" w14:paraId="0000018A" w14:textId="534126BD">
            <w:r>
              <w:t xml:space="preserve">Number of students with </w:t>
            </w:r>
            <w:r w:rsidRPr="000176C0">
              <w:rPr>
                <w:b/>
                <w:bCs/>
              </w:rPr>
              <w:t>mental-psychosocial</w:t>
            </w:r>
            <w:r w:rsidR="00722B52">
              <w:rPr>
                <w:b/>
                <w:bCs/>
              </w:rPr>
              <w:t xml:space="preserve"> </w:t>
            </w:r>
            <w:r w:rsidRPr="000176C0">
              <w:rPr>
                <w:b/>
                <w:bCs/>
              </w:rPr>
              <w:t>impairments</w:t>
            </w:r>
            <w:r>
              <w:t xml:space="preserve"> who completed Pre-ETS </w:t>
            </w:r>
          </w:p>
        </w:tc>
        <w:tc>
          <w:tcPr>
            <w:tcW w:w="1350" w:type="dxa"/>
            <w:tcBorders>
              <w:left w:val="single" w:color="000000" w:sz="12" w:space="0"/>
            </w:tcBorders>
          </w:tcPr>
          <w:p w:rsidR="00B221D6" w:rsidRDefault="00B221D6" w14:paraId="0000018C" w14:textId="77777777"/>
        </w:tc>
        <w:tc>
          <w:tcPr>
            <w:tcW w:w="1080" w:type="dxa"/>
          </w:tcPr>
          <w:p w:rsidR="00B221D6" w:rsidRDefault="00B221D6" w14:paraId="0000018D" w14:textId="77777777"/>
        </w:tc>
        <w:tc>
          <w:tcPr>
            <w:tcW w:w="1615" w:type="dxa"/>
          </w:tcPr>
          <w:p w:rsidR="00B221D6" w:rsidRDefault="00B221D6" w14:paraId="0000018E" w14:textId="77777777"/>
        </w:tc>
        <w:tc>
          <w:tcPr>
            <w:tcW w:w="1080" w:type="dxa"/>
          </w:tcPr>
          <w:p w:rsidR="00B221D6" w:rsidRDefault="00B221D6" w14:paraId="0000018F" w14:textId="77777777"/>
        </w:tc>
        <w:tc>
          <w:tcPr>
            <w:tcW w:w="1260" w:type="dxa"/>
          </w:tcPr>
          <w:p w:rsidR="00B221D6" w:rsidRDefault="00B221D6" w14:paraId="00000190" w14:textId="77777777"/>
        </w:tc>
      </w:tr>
      <w:tr w:rsidR="00B221D6" w:rsidTr="003B1B28" w14:paraId="1524B8DF" w14:textId="77777777">
        <w:tc>
          <w:tcPr>
            <w:tcW w:w="2785" w:type="dxa"/>
            <w:tcBorders>
              <w:right w:val="single" w:color="000000" w:sz="12" w:space="0"/>
            </w:tcBorders>
          </w:tcPr>
          <w:p w:rsidRPr="00722B52" w:rsidR="00B221D6" w:rsidRDefault="00B221D6" w14:paraId="00000192" w14:textId="0577FF00">
            <w:pPr>
              <w:rPr>
                <w:b/>
                <w:bCs/>
              </w:rPr>
            </w:pPr>
            <w:r>
              <w:t xml:space="preserve">Percent of enrolled students with </w:t>
            </w:r>
            <w:r w:rsidRPr="000176C0">
              <w:rPr>
                <w:b/>
                <w:bCs/>
              </w:rPr>
              <w:t>other mental impairments</w:t>
            </w:r>
            <w:r>
              <w:t xml:space="preserve"> who completed Pre-ETS </w:t>
            </w:r>
          </w:p>
        </w:tc>
        <w:tc>
          <w:tcPr>
            <w:tcW w:w="1350" w:type="dxa"/>
            <w:tcBorders>
              <w:left w:val="single" w:color="000000" w:sz="12" w:space="0"/>
            </w:tcBorders>
          </w:tcPr>
          <w:p w:rsidR="00B221D6" w:rsidRDefault="00B221D6" w14:paraId="00000194" w14:textId="77777777"/>
        </w:tc>
        <w:tc>
          <w:tcPr>
            <w:tcW w:w="1080" w:type="dxa"/>
          </w:tcPr>
          <w:p w:rsidR="00B221D6" w:rsidRDefault="00B221D6" w14:paraId="00000195" w14:textId="77777777"/>
        </w:tc>
        <w:tc>
          <w:tcPr>
            <w:tcW w:w="1615" w:type="dxa"/>
          </w:tcPr>
          <w:p w:rsidR="00B221D6" w:rsidRDefault="00B221D6" w14:paraId="00000196" w14:textId="77777777"/>
        </w:tc>
        <w:tc>
          <w:tcPr>
            <w:tcW w:w="1080" w:type="dxa"/>
          </w:tcPr>
          <w:p w:rsidR="00B221D6" w:rsidRDefault="00B221D6" w14:paraId="00000197" w14:textId="77777777"/>
        </w:tc>
        <w:tc>
          <w:tcPr>
            <w:tcW w:w="1260" w:type="dxa"/>
          </w:tcPr>
          <w:p w:rsidR="00B221D6" w:rsidRDefault="00B221D6" w14:paraId="00000198" w14:textId="77777777"/>
        </w:tc>
      </w:tr>
    </w:tbl>
    <w:p w:rsidR="007E7A14" w:rsidRDefault="007E7A14" w14:paraId="00000199" w14:textId="77777777">
      <w:pPr>
        <w:rPr>
          <w:b/>
        </w:rPr>
      </w:pPr>
    </w:p>
    <w:p w:rsidR="00E14046" w:rsidP="00E14046" w:rsidRDefault="00E14046" w14:paraId="4B2625C6" w14:textId="36DAE245">
      <w:pPr>
        <w:spacing w:after="0" w:line="240" w:lineRule="auto"/>
      </w:pPr>
      <w:r w:rsidRPr="1EBC9D01">
        <w:rPr>
          <w:b/>
          <w:bCs/>
        </w:rPr>
        <w:t xml:space="preserve">Q4d. </w:t>
      </w:r>
      <w:r>
        <w:t>What strategies or methods have you utilized or observed</w:t>
      </w:r>
      <w:r w:rsidR="277B48B7">
        <w:t xml:space="preserve"> in your state</w:t>
      </w:r>
      <w:r>
        <w:t xml:space="preserve"> that have helped </w:t>
      </w:r>
      <w:r w:rsidRPr="1EBC9D01">
        <w:rPr>
          <w:i/>
          <w:iCs/>
        </w:rPr>
        <w:t>students with other barriers to employment</w:t>
      </w:r>
      <w:r>
        <w:t xml:space="preserve"> stay engaged in each Pre-ETS? Click </w:t>
      </w:r>
      <w:r w:rsidRPr="1EBC9D01">
        <w:rPr>
          <w:color w:val="00B050"/>
          <w:highlight w:val="green"/>
        </w:rPr>
        <w:t>here</w:t>
      </w:r>
      <w:r>
        <w:t xml:space="preserve"> for a definition of students </w:t>
      </w:r>
      <w:r w:rsidRPr="1EBC9D01">
        <w:rPr>
          <w:i/>
          <w:iCs/>
        </w:rPr>
        <w:t>with other barriers to employment</w:t>
      </w:r>
      <w:r w:rsidR="006913AC">
        <w:t>.</w:t>
      </w:r>
      <w:r>
        <w:t xml:space="preserve"> </w:t>
      </w:r>
      <w:r w:rsidR="006913AC">
        <w:t xml:space="preserve"> </w:t>
      </w:r>
      <w:r w:rsidR="00FF5B0D">
        <w:t>(</w:t>
      </w:r>
      <w:r w:rsidR="006913AC">
        <w:t xml:space="preserve">Students with </w:t>
      </w:r>
      <w:r w:rsidR="71762DC2">
        <w:t xml:space="preserve">other </w:t>
      </w:r>
      <w:r w:rsidR="006913AC">
        <w:t xml:space="preserve">barriers to employment are defined in the RSA-911 data report as students who are: in foster care, homeless, ex-offenders, low income, English language learners, single parents, or have low literacy or cultural barriers.) </w:t>
      </w:r>
    </w:p>
    <w:p w:rsidR="00E14046" w:rsidP="00E14046" w:rsidRDefault="00E14046" w14:paraId="1183F44D" w14:textId="77777777">
      <w:pPr>
        <w:spacing w:after="0" w:line="240" w:lineRule="auto"/>
        <w:rPr>
          <w:b/>
        </w:rPr>
      </w:pPr>
    </w:p>
    <w:p w:rsidRPr="000D48D6" w:rsidR="00E14046" w:rsidP="00E14046" w:rsidRDefault="00E14046" w14:paraId="0E3FD982" w14:textId="716EDD49">
      <w:pPr>
        <w:spacing w:after="0" w:line="240" w:lineRule="auto"/>
        <w:rPr>
          <w:bCs/>
        </w:rPr>
      </w:pPr>
    </w:p>
    <w:tbl>
      <w:tblPr>
        <w:tblW w:w="9260"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2785"/>
        <w:gridCol w:w="6475"/>
      </w:tblGrid>
      <w:tr w:rsidR="00E14046" w:rsidTr="1EBC9D01" w14:paraId="5DBE455A" w14:textId="77777777">
        <w:tc>
          <w:tcPr>
            <w:tcW w:w="2785" w:type="dxa"/>
            <w:tcBorders>
              <w:right w:val="single" w:color="000000" w:themeColor="text1" w:sz="12" w:space="0"/>
            </w:tcBorders>
          </w:tcPr>
          <w:p w:rsidR="00E14046" w:rsidP="00943169" w:rsidRDefault="00E14046" w14:paraId="42881828" w14:textId="77777777"/>
        </w:tc>
        <w:tc>
          <w:tcPr>
            <w:tcW w:w="6475" w:type="dxa"/>
            <w:tcBorders>
              <w:left w:val="single" w:color="000000" w:themeColor="text1" w:sz="12" w:space="0"/>
              <w:bottom w:val="single" w:color="000000" w:themeColor="text1" w:sz="12" w:space="0"/>
            </w:tcBorders>
          </w:tcPr>
          <w:p w:rsidR="00E14046" w:rsidP="40EA861C" w:rsidRDefault="00E14046" w14:paraId="7A139EC1" w14:textId="650B3FA4">
            <w:pPr>
              <w:rPr>
                <w:b/>
                <w:bCs/>
              </w:rPr>
            </w:pPr>
            <w:r w:rsidRPr="1EBC9D01">
              <w:rPr>
                <w:b/>
                <w:bCs/>
              </w:rPr>
              <w:t xml:space="preserve">Strategies to retain students with </w:t>
            </w:r>
            <w:r w:rsidRPr="1EBC9D01" w:rsidR="7E16C605">
              <w:rPr>
                <w:b/>
                <w:bCs/>
              </w:rPr>
              <w:t xml:space="preserve">other </w:t>
            </w:r>
            <w:r w:rsidRPr="1EBC9D01">
              <w:rPr>
                <w:b/>
                <w:bCs/>
              </w:rPr>
              <w:t xml:space="preserve">barriers to employment in Pre-ETS </w:t>
            </w:r>
          </w:p>
        </w:tc>
      </w:tr>
      <w:tr w:rsidR="00E14046" w:rsidTr="1EBC9D01" w14:paraId="525B2F78" w14:textId="77777777">
        <w:tc>
          <w:tcPr>
            <w:tcW w:w="2785" w:type="dxa"/>
            <w:tcBorders>
              <w:right w:val="single" w:color="000000" w:themeColor="text1" w:sz="12" w:space="0"/>
            </w:tcBorders>
          </w:tcPr>
          <w:p w:rsidR="00E14046" w:rsidP="00943169" w:rsidRDefault="00E14046" w14:paraId="6777759E" w14:textId="77777777">
            <w:r>
              <w:rPr>
                <w:b/>
              </w:rPr>
              <w:t>Job Exploration Counseling</w:t>
            </w:r>
          </w:p>
        </w:tc>
        <w:tc>
          <w:tcPr>
            <w:tcW w:w="6475" w:type="dxa"/>
            <w:tcBorders>
              <w:top w:val="single" w:color="000000" w:themeColor="text1" w:sz="12" w:space="0"/>
              <w:left w:val="single" w:color="000000" w:themeColor="text1" w:sz="12" w:space="0"/>
              <w:bottom w:val="single" w:color="auto" w:sz="4" w:space="0"/>
            </w:tcBorders>
          </w:tcPr>
          <w:p w:rsidR="00E14046" w:rsidP="00943169" w:rsidRDefault="00E14046" w14:paraId="6CE82C20" w14:textId="77777777"/>
          <w:p w:rsidR="00E14046" w:rsidP="00943169" w:rsidRDefault="00E14046" w14:paraId="21F1BFE3" w14:textId="77777777"/>
        </w:tc>
      </w:tr>
      <w:tr w:rsidR="00E14046" w:rsidTr="1EBC9D01" w14:paraId="0B52C78F" w14:textId="77777777">
        <w:tc>
          <w:tcPr>
            <w:tcW w:w="2785" w:type="dxa"/>
            <w:tcBorders>
              <w:bottom w:val="single" w:color="auto" w:sz="4" w:space="0"/>
              <w:right w:val="single" w:color="000000" w:themeColor="text1" w:sz="12" w:space="0"/>
            </w:tcBorders>
          </w:tcPr>
          <w:p w:rsidR="00E14046" w:rsidP="00943169" w:rsidRDefault="00E14046" w14:paraId="0F38FDCA" w14:textId="77777777">
            <w:r>
              <w:rPr>
                <w:b/>
              </w:rPr>
              <w:t>Work-based Learning</w:t>
            </w:r>
          </w:p>
        </w:tc>
        <w:tc>
          <w:tcPr>
            <w:tcW w:w="6475" w:type="dxa"/>
            <w:tcBorders>
              <w:top w:val="single" w:color="auto" w:sz="4" w:space="0"/>
              <w:left w:val="single" w:color="000000" w:themeColor="text1" w:sz="12" w:space="0"/>
              <w:bottom w:val="single" w:color="auto" w:sz="4" w:space="0"/>
            </w:tcBorders>
          </w:tcPr>
          <w:p w:rsidR="00E14046" w:rsidP="00943169" w:rsidRDefault="00E14046" w14:paraId="186CF724" w14:textId="77777777"/>
          <w:p w:rsidR="00E14046" w:rsidP="00943169" w:rsidRDefault="00E14046" w14:paraId="2751E1DE" w14:textId="77777777"/>
        </w:tc>
      </w:tr>
      <w:tr w:rsidR="00E14046" w:rsidTr="1EBC9D01" w14:paraId="38491997" w14:textId="77777777">
        <w:tc>
          <w:tcPr>
            <w:tcW w:w="2785" w:type="dxa"/>
            <w:tcBorders>
              <w:right w:val="single" w:color="000000" w:themeColor="text1" w:sz="12" w:space="0"/>
            </w:tcBorders>
          </w:tcPr>
          <w:p w:rsidR="00E14046" w:rsidP="00943169" w:rsidRDefault="00E14046" w14:paraId="01BE7E7D" w14:textId="2EC62DE9">
            <w:pPr>
              <w:rPr>
                <w:b/>
              </w:rPr>
            </w:pPr>
            <w:r>
              <w:rPr>
                <w:b/>
              </w:rPr>
              <w:t>Postsecondary Counseling</w:t>
            </w:r>
          </w:p>
        </w:tc>
        <w:tc>
          <w:tcPr>
            <w:tcW w:w="6475" w:type="dxa"/>
            <w:tcBorders>
              <w:top w:val="single" w:color="auto" w:sz="4" w:space="0"/>
              <w:left w:val="single" w:color="000000" w:themeColor="text1" w:sz="12" w:space="0"/>
              <w:bottom w:val="single" w:color="auto" w:sz="4" w:space="0"/>
            </w:tcBorders>
          </w:tcPr>
          <w:p w:rsidR="00E14046" w:rsidP="00943169" w:rsidRDefault="00E14046" w14:paraId="0407241B" w14:textId="77777777"/>
          <w:p w:rsidR="00E14046" w:rsidP="00943169" w:rsidRDefault="00E14046" w14:paraId="2100D71C" w14:textId="77777777"/>
        </w:tc>
      </w:tr>
      <w:tr w:rsidR="00E14046" w:rsidTr="1EBC9D01" w14:paraId="429B0042" w14:textId="77777777">
        <w:tc>
          <w:tcPr>
            <w:tcW w:w="2785" w:type="dxa"/>
            <w:tcBorders>
              <w:right w:val="single" w:color="000000" w:themeColor="text1" w:sz="12" w:space="0"/>
            </w:tcBorders>
          </w:tcPr>
          <w:p w:rsidR="00E14046" w:rsidP="00943169" w:rsidRDefault="00E14046" w14:paraId="67678AEF" w14:textId="77777777">
            <w:pPr>
              <w:rPr>
                <w:b/>
              </w:rPr>
            </w:pPr>
            <w:r>
              <w:rPr>
                <w:b/>
              </w:rPr>
              <w:t>Self-advocacy</w:t>
            </w:r>
          </w:p>
        </w:tc>
        <w:tc>
          <w:tcPr>
            <w:tcW w:w="6475" w:type="dxa"/>
            <w:tcBorders>
              <w:top w:val="single" w:color="auto" w:sz="4" w:space="0"/>
              <w:left w:val="single" w:color="000000" w:themeColor="text1" w:sz="12" w:space="0"/>
              <w:bottom w:val="single" w:color="auto" w:sz="4" w:space="0"/>
            </w:tcBorders>
          </w:tcPr>
          <w:p w:rsidR="00E14046" w:rsidP="00943169" w:rsidRDefault="00E14046" w14:paraId="0A49E984" w14:textId="77777777"/>
          <w:p w:rsidR="00E14046" w:rsidP="00943169" w:rsidRDefault="00E14046" w14:paraId="509015A3" w14:textId="77777777"/>
        </w:tc>
      </w:tr>
      <w:tr w:rsidR="00E14046" w:rsidTr="1EBC9D01" w14:paraId="09D92051" w14:textId="77777777">
        <w:tc>
          <w:tcPr>
            <w:tcW w:w="2785" w:type="dxa"/>
            <w:tcBorders>
              <w:right w:val="single" w:color="000000" w:themeColor="text1" w:sz="12" w:space="0"/>
            </w:tcBorders>
          </w:tcPr>
          <w:p w:rsidR="00E14046" w:rsidP="00943169" w:rsidRDefault="00E14046" w14:paraId="4F65A8FC" w14:textId="77777777">
            <w:pPr>
              <w:rPr>
                <w:b/>
              </w:rPr>
            </w:pPr>
            <w:r>
              <w:rPr>
                <w:b/>
              </w:rPr>
              <w:t>Workplace Readiness Training</w:t>
            </w:r>
          </w:p>
        </w:tc>
        <w:tc>
          <w:tcPr>
            <w:tcW w:w="6475" w:type="dxa"/>
            <w:tcBorders>
              <w:top w:val="single" w:color="auto" w:sz="4" w:space="0"/>
              <w:left w:val="single" w:color="000000" w:themeColor="text1" w:sz="12" w:space="0"/>
            </w:tcBorders>
          </w:tcPr>
          <w:p w:rsidR="00E14046" w:rsidP="00943169" w:rsidRDefault="00E14046" w14:paraId="0A10B08E" w14:textId="77777777"/>
          <w:p w:rsidR="00E14046" w:rsidP="00943169" w:rsidRDefault="00E14046" w14:paraId="3D51E55E" w14:textId="77777777"/>
        </w:tc>
      </w:tr>
    </w:tbl>
    <w:p w:rsidR="00E14046" w:rsidP="00E14046" w:rsidRDefault="00E14046" w14:paraId="69B97CBE" w14:textId="77777777">
      <w:pPr>
        <w:spacing w:after="0" w:line="240" w:lineRule="auto"/>
        <w:rPr>
          <w:b/>
        </w:rPr>
      </w:pPr>
    </w:p>
    <w:p w:rsidR="00E14046" w:rsidRDefault="00E14046" w14:paraId="4471580E" w14:textId="77777777">
      <w:pPr>
        <w:spacing w:after="0" w:line="240" w:lineRule="auto"/>
        <w:rPr>
          <w:b/>
          <w:bCs/>
        </w:rPr>
      </w:pPr>
    </w:p>
    <w:p w:rsidRPr="000176C0" w:rsidR="00574BD5" w:rsidRDefault="00526602" w14:paraId="7BBD0A5D" w14:textId="050E6780">
      <w:pPr>
        <w:spacing w:after="0" w:line="240" w:lineRule="auto"/>
      </w:pPr>
      <w:bookmarkStart w:name="_Hlk66813267" w:id="6"/>
      <w:r w:rsidRPr="1EBC9D01">
        <w:rPr>
          <w:b/>
          <w:bCs/>
        </w:rPr>
        <w:t>Q4</w:t>
      </w:r>
      <w:r w:rsidRPr="1EBC9D01" w:rsidR="00E14046">
        <w:rPr>
          <w:b/>
          <w:bCs/>
        </w:rPr>
        <w:t>e</w:t>
      </w:r>
      <w:r w:rsidRPr="1EBC9D01">
        <w:rPr>
          <w:b/>
          <w:bCs/>
        </w:rPr>
        <w:t>.</w:t>
      </w:r>
      <w:r>
        <w:t xml:space="preserve">  The COVID-19 pandemic may have </w:t>
      </w:r>
      <w:r w:rsidR="00C56BB2">
        <w:t>affec</w:t>
      </w:r>
      <w:r>
        <w:t xml:space="preserve">ted the </w:t>
      </w:r>
      <w:r w:rsidR="154FE9CF">
        <w:t xml:space="preserve">Pre-ETS </w:t>
      </w:r>
      <w:r>
        <w:t xml:space="preserve">completion rates of students with </w:t>
      </w:r>
      <w:r w:rsidR="00CF42E3">
        <w:t xml:space="preserve">disabilities </w:t>
      </w:r>
      <w:r w:rsidR="00E04D1E">
        <w:t xml:space="preserve">who faced </w:t>
      </w:r>
      <w:r w:rsidR="00CF42E3">
        <w:t xml:space="preserve">other </w:t>
      </w:r>
      <w:r>
        <w:t>barriers to employment.</w:t>
      </w:r>
      <w:r w:rsidR="006913AC">
        <w:t xml:space="preserve"> Click</w:t>
      </w:r>
      <w:r w:rsidRPr="1EBC9D01" w:rsidR="006913AC">
        <w:rPr>
          <w:highlight w:val="green"/>
        </w:rPr>
        <w:t xml:space="preserve"> </w:t>
      </w:r>
      <w:r w:rsidRPr="1EBC9D01" w:rsidR="006913AC">
        <w:rPr>
          <w:color w:val="00B050"/>
          <w:highlight w:val="green"/>
        </w:rPr>
        <w:t>here</w:t>
      </w:r>
      <w:r w:rsidR="006913AC">
        <w:t xml:space="preserve"> for a definition of </w:t>
      </w:r>
      <w:r w:rsidRPr="003B1B28" w:rsidR="006913AC">
        <w:rPr>
          <w:i/>
          <w:iCs/>
        </w:rPr>
        <w:t xml:space="preserve">students </w:t>
      </w:r>
      <w:r w:rsidRPr="1EBC9D01" w:rsidR="006913AC">
        <w:rPr>
          <w:i/>
          <w:iCs/>
        </w:rPr>
        <w:t>with other barriers to employment</w:t>
      </w:r>
      <w:r w:rsidR="006913AC">
        <w:t xml:space="preserve">.  </w:t>
      </w:r>
      <w:r>
        <w:t xml:space="preserve"> </w:t>
      </w:r>
      <w:r w:rsidR="00E41F1F">
        <w:t>(</w:t>
      </w:r>
      <w:r w:rsidRPr="003B1B28">
        <w:rPr>
          <w:i/>
          <w:iCs/>
        </w:rPr>
        <w:t>Students</w:t>
      </w:r>
      <w:r>
        <w:t xml:space="preserve"> </w:t>
      </w:r>
      <w:r w:rsidRPr="003B1B28">
        <w:rPr>
          <w:i/>
          <w:iCs/>
        </w:rPr>
        <w:t xml:space="preserve">with </w:t>
      </w:r>
      <w:r w:rsidRPr="003B1B28" w:rsidR="703923A6">
        <w:rPr>
          <w:i/>
          <w:iCs/>
        </w:rPr>
        <w:t xml:space="preserve">other </w:t>
      </w:r>
      <w:r w:rsidRPr="003B1B28">
        <w:rPr>
          <w:i/>
          <w:iCs/>
        </w:rPr>
        <w:t>barriers to employment</w:t>
      </w:r>
      <w:r>
        <w:t xml:space="preserve"> are defined in the RSA-911 data report as students who: </w:t>
      </w:r>
      <w:r w:rsidR="00DA625F">
        <w:t xml:space="preserve">are </w:t>
      </w:r>
      <w:r>
        <w:t xml:space="preserve">in foster care, homeless, ex-offenders, low income, English language learners, </w:t>
      </w:r>
      <w:r w:rsidR="00DA625F">
        <w:t xml:space="preserve">or </w:t>
      </w:r>
      <w:r>
        <w:t>single parents</w:t>
      </w:r>
      <w:r w:rsidR="00DA625F">
        <w:t xml:space="preserve">; </w:t>
      </w:r>
      <w:r>
        <w:t>or have low literacy or cultural barriers.</w:t>
      </w:r>
      <w:r w:rsidR="00E41F1F">
        <w:t>)</w:t>
      </w:r>
      <w:r>
        <w:t xml:space="preserve"> </w:t>
      </w:r>
    </w:p>
    <w:p w:rsidR="00E41F1F" w:rsidP="5C0B17CE" w:rsidRDefault="00526602" w14:paraId="74317C6A" w14:textId="50D7E7F0">
      <w:pPr>
        <w:spacing w:after="0" w:line="240" w:lineRule="auto"/>
        <w:rPr>
          <w:b/>
          <w:bCs/>
        </w:rPr>
      </w:pPr>
      <w:r>
        <w:t xml:space="preserve">Indicate whether in your experience or observation completion rates </w:t>
      </w:r>
      <w:r w:rsidRPr="006960B6" w:rsidR="000C164F">
        <w:rPr>
          <w:b/>
          <w:bCs/>
        </w:rPr>
        <w:t>due to the pandemic</w:t>
      </w:r>
      <w:r w:rsidR="000C164F">
        <w:t xml:space="preserve"> </w:t>
      </w:r>
      <w:r w:rsidR="00CF42E3">
        <w:t xml:space="preserve">for students with other barriers to employment </w:t>
      </w:r>
      <w:r>
        <w:t xml:space="preserve">in Pre-ETS increased, decreased, had no change, </w:t>
      </w:r>
      <w:r w:rsidR="00CF42E3">
        <w:t xml:space="preserve">or </w:t>
      </w:r>
      <w:r>
        <w:t>you don’t know</w:t>
      </w:r>
      <w:r w:rsidR="251A1A1E">
        <w:t xml:space="preserve"> </w:t>
      </w:r>
      <w:r>
        <w:t>.</w:t>
      </w:r>
      <w:r w:rsidR="00CF42E3">
        <w:t xml:space="preserve"> </w:t>
      </w:r>
      <w:bookmarkStart w:name="_Hlk65418766" w:id="7"/>
      <w:r w:rsidR="00CF42E3">
        <w:t>Use “</w:t>
      </w:r>
      <w:r w:rsidR="000C164F">
        <w:t>Other</w:t>
      </w:r>
      <w:r w:rsidR="00CF42E3">
        <w:t xml:space="preserve">” to describe </w:t>
      </w:r>
      <w:r w:rsidR="233B693E">
        <w:t xml:space="preserve">mixed or different </w:t>
      </w:r>
      <w:r w:rsidR="00CF42E3">
        <w:t>changes in completion rates.</w:t>
      </w:r>
    </w:p>
    <w:bookmarkEnd w:id="7"/>
    <w:p w:rsidR="007E7A14" w:rsidRDefault="007E7A14" w14:paraId="000001C3" w14:textId="771144E2">
      <w:pPr>
        <w:spacing w:after="0" w:line="240" w:lineRule="auto"/>
        <w:rPr>
          <w:b/>
        </w:rPr>
      </w:pPr>
    </w:p>
    <w:tbl>
      <w:tblPr>
        <w:tblW w:w="8810"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2065"/>
        <w:gridCol w:w="1410"/>
        <w:gridCol w:w="1285"/>
        <w:gridCol w:w="1080"/>
        <w:gridCol w:w="990"/>
        <w:gridCol w:w="1980"/>
      </w:tblGrid>
      <w:tr w:rsidRPr="00526602" w:rsidR="00526602" w:rsidTr="00626324" w14:paraId="35EA111D" w14:textId="77777777">
        <w:tc>
          <w:tcPr>
            <w:tcW w:w="2065" w:type="dxa"/>
            <w:tcBorders>
              <w:bottom w:val="single" w:color="000000" w:sz="12" w:space="0"/>
            </w:tcBorders>
          </w:tcPr>
          <w:p w:rsidRPr="00526602" w:rsidR="00526602" w:rsidP="00526602" w:rsidRDefault="00526602" w14:paraId="01564D1D" w14:textId="47F4DDFF"/>
        </w:tc>
        <w:tc>
          <w:tcPr>
            <w:tcW w:w="1410" w:type="dxa"/>
            <w:tcBorders>
              <w:bottom w:val="single" w:color="000000" w:sz="12" w:space="0"/>
            </w:tcBorders>
          </w:tcPr>
          <w:p w:rsidRPr="00626324" w:rsidR="00526602" w:rsidP="00526602" w:rsidRDefault="00526602" w14:paraId="66D90383" w14:textId="77777777">
            <w:pPr>
              <w:rPr>
                <w:b/>
              </w:rPr>
            </w:pPr>
            <w:r w:rsidRPr="00626324">
              <w:rPr>
                <w:b/>
              </w:rPr>
              <w:t>Increased</w:t>
            </w:r>
          </w:p>
        </w:tc>
        <w:tc>
          <w:tcPr>
            <w:tcW w:w="1285" w:type="dxa"/>
            <w:tcBorders>
              <w:bottom w:val="single" w:color="000000" w:sz="12" w:space="0"/>
            </w:tcBorders>
          </w:tcPr>
          <w:p w:rsidRPr="00626324" w:rsidR="00526602" w:rsidP="00526602" w:rsidRDefault="00526602" w14:paraId="2E68985A" w14:textId="77777777">
            <w:pPr>
              <w:rPr>
                <w:b/>
              </w:rPr>
            </w:pPr>
            <w:r w:rsidRPr="00626324">
              <w:rPr>
                <w:b/>
              </w:rPr>
              <w:t xml:space="preserve">  Decreased</w:t>
            </w:r>
          </w:p>
        </w:tc>
        <w:tc>
          <w:tcPr>
            <w:tcW w:w="1080" w:type="dxa"/>
            <w:tcBorders>
              <w:bottom w:val="single" w:color="000000" w:sz="12" w:space="0"/>
            </w:tcBorders>
          </w:tcPr>
          <w:p w:rsidRPr="00626324" w:rsidR="00526602" w:rsidP="00526602" w:rsidRDefault="00526602" w14:paraId="7DA978E0" w14:textId="77777777">
            <w:pPr>
              <w:rPr>
                <w:b/>
              </w:rPr>
            </w:pPr>
            <w:r w:rsidRPr="00626324">
              <w:rPr>
                <w:b/>
              </w:rPr>
              <w:t xml:space="preserve">  No change</w:t>
            </w:r>
          </w:p>
        </w:tc>
        <w:tc>
          <w:tcPr>
            <w:tcW w:w="990" w:type="dxa"/>
            <w:tcBorders>
              <w:bottom w:val="single" w:color="000000" w:sz="12" w:space="0"/>
              <w:right w:val="single" w:color="auto" w:sz="4" w:space="0"/>
            </w:tcBorders>
          </w:tcPr>
          <w:p w:rsidRPr="00626324" w:rsidR="00526602" w:rsidP="00526602" w:rsidRDefault="00526602" w14:paraId="2D18D8F2" w14:textId="4F658E3C">
            <w:pPr>
              <w:rPr>
                <w:b/>
              </w:rPr>
            </w:pPr>
            <w:r w:rsidRPr="00626324">
              <w:rPr>
                <w:b/>
              </w:rPr>
              <w:t xml:space="preserve">Don’t know </w:t>
            </w:r>
          </w:p>
        </w:tc>
        <w:tc>
          <w:tcPr>
            <w:tcW w:w="1980" w:type="dxa"/>
            <w:tcBorders>
              <w:bottom w:val="single" w:color="000000" w:sz="12" w:space="0"/>
              <w:right w:val="single" w:color="auto" w:sz="4" w:space="0"/>
            </w:tcBorders>
          </w:tcPr>
          <w:p w:rsidRPr="00626324" w:rsidR="00526602" w:rsidP="00526602" w:rsidRDefault="00526602" w14:paraId="698F34D0" w14:textId="4EF06F38">
            <w:pPr>
              <w:rPr>
                <w:b/>
              </w:rPr>
            </w:pPr>
            <w:r w:rsidRPr="00626324">
              <w:rPr>
                <w:b/>
              </w:rPr>
              <w:t>Other</w:t>
            </w:r>
          </w:p>
        </w:tc>
      </w:tr>
      <w:tr w:rsidRPr="00526602" w:rsidR="00526602" w:rsidTr="00626324" w14:paraId="2813A560" w14:textId="77777777">
        <w:tc>
          <w:tcPr>
            <w:tcW w:w="2065" w:type="dxa"/>
            <w:tcBorders>
              <w:top w:val="single" w:color="000000" w:sz="12" w:space="0"/>
            </w:tcBorders>
          </w:tcPr>
          <w:p w:rsidRPr="00526602" w:rsidR="00526602" w:rsidP="00526602" w:rsidRDefault="00526602" w14:paraId="6F9F618B" w14:textId="4A3A2C64">
            <w:pPr>
              <w:rPr>
                <w:b/>
              </w:rPr>
            </w:pPr>
            <w:r w:rsidRPr="00526602">
              <w:t xml:space="preserve">Change in completion rates </w:t>
            </w:r>
            <w:r w:rsidRPr="000176C0">
              <w:rPr>
                <w:b/>
                <w:bCs/>
              </w:rPr>
              <w:t>due to pandemic</w:t>
            </w:r>
            <w:r>
              <w:t xml:space="preserve"> for students with other barriers to employment</w:t>
            </w:r>
          </w:p>
        </w:tc>
        <w:tc>
          <w:tcPr>
            <w:tcW w:w="1410" w:type="dxa"/>
            <w:tcBorders>
              <w:top w:val="single" w:color="000000" w:sz="12" w:space="0"/>
            </w:tcBorders>
          </w:tcPr>
          <w:p w:rsidRPr="00526602" w:rsidR="00526602" w:rsidP="00526602" w:rsidRDefault="00526602" w14:paraId="506E13CC" w14:textId="77777777">
            <w:pPr>
              <w:rPr>
                <w:b/>
                <w:sz w:val="20"/>
                <w:szCs w:val="20"/>
              </w:rPr>
            </w:pPr>
          </w:p>
        </w:tc>
        <w:tc>
          <w:tcPr>
            <w:tcW w:w="1285" w:type="dxa"/>
            <w:tcBorders>
              <w:top w:val="single" w:color="000000" w:sz="12" w:space="0"/>
            </w:tcBorders>
          </w:tcPr>
          <w:p w:rsidRPr="00526602" w:rsidR="00526602" w:rsidP="00526602" w:rsidRDefault="00526602" w14:paraId="29FA4E28" w14:textId="77777777">
            <w:pPr>
              <w:rPr>
                <w:b/>
                <w:sz w:val="20"/>
                <w:szCs w:val="20"/>
              </w:rPr>
            </w:pPr>
          </w:p>
        </w:tc>
        <w:tc>
          <w:tcPr>
            <w:tcW w:w="1080" w:type="dxa"/>
            <w:tcBorders>
              <w:top w:val="single" w:color="000000" w:sz="12" w:space="0"/>
            </w:tcBorders>
          </w:tcPr>
          <w:p w:rsidRPr="00526602" w:rsidR="00526602" w:rsidP="00526602" w:rsidRDefault="00526602" w14:paraId="02950E3B" w14:textId="77777777">
            <w:pPr>
              <w:rPr>
                <w:b/>
                <w:sz w:val="20"/>
                <w:szCs w:val="20"/>
              </w:rPr>
            </w:pPr>
          </w:p>
        </w:tc>
        <w:tc>
          <w:tcPr>
            <w:tcW w:w="990" w:type="dxa"/>
            <w:tcBorders>
              <w:top w:val="single" w:color="000000" w:sz="12" w:space="0"/>
            </w:tcBorders>
          </w:tcPr>
          <w:p w:rsidRPr="00526602" w:rsidR="00526602" w:rsidP="00526602" w:rsidRDefault="00526602" w14:paraId="6136E7B0" w14:textId="77777777">
            <w:pPr>
              <w:rPr>
                <w:b/>
                <w:sz w:val="20"/>
                <w:szCs w:val="20"/>
              </w:rPr>
            </w:pPr>
          </w:p>
        </w:tc>
        <w:tc>
          <w:tcPr>
            <w:tcW w:w="1980" w:type="dxa"/>
            <w:tcBorders>
              <w:top w:val="single" w:color="000000" w:sz="12" w:space="0"/>
            </w:tcBorders>
          </w:tcPr>
          <w:p w:rsidRPr="00526602" w:rsidR="00526602" w:rsidP="00526602" w:rsidRDefault="00526602" w14:paraId="2B4F9BAA" w14:textId="79BE27F4">
            <w:pPr>
              <w:rPr>
                <w:b/>
                <w:sz w:val="20"/>
                <w:szCs w:val="20"/>
              </w:rPr>
            </w:pPr>
            <w:r w:rsidRPr="00526602">
              <w:rPr>
                <w:b/>
                <w:sz w:val="20"/>
                <w:szCs w:val="20"/>
              </w:rPr>
              <w:t xml:space="preserve"> Explain: ___________________________</w:t>
            </w:r>
          </w:p>
        </w:tc>
      </w:tr>
    </w:tbl>
    <w:p w:rsidR="00526602" w:rsidRDefault="00526602" w14:paraId="6C8C98BF" w14:textId="77777777">
      <w:pPr>
        <w:spacing w:after="0" w:line="240" w:lineRule="auto"/>
        <w:rPr>
          <w:b/>
        </w:rPr>
      </w:pPr>
    </w:p>
    <w:bookmarkEnd w:id="6"/>
    <w:p w:rsidR="007E7A14" w:rsidRDefault="007E7A14" w14:paraId="000001C4" w14:textId="77777777">
      <w:pPr>
        <w:spacing w:after="0" w:line="240" w:lineRule="auto"/>
        <w:rPr>
          <w:b/>
        </w:rPr>
      </w:pPr>
    </w:p>
    <w:p w:rsidR="007E7A14" w:rsidP="00762B45" w:rsidRDefault="00F6072A" w14:paraId="000001CA" w14:textId="1A3A3945">
      <w:pPr>
        <w:shd w:val="clear" w:color="auto" w:fill="D9E2F3"/>
        <w:spacing w:after="0" w:line="240" w:lineRule="auto"/>
        <w:rPr>
          <w:b/>
        </w:rPr>
      </w:pPr>
      <w:r>
        <w:rPr>
          <w:b/>
        </w:rPr>
        <w:t>Section 3.</w:t>
      </w:r>
      <w:r w:rsidR="00804A0D">
        <w:rPr>
          <w:b/>
        </w:rPr>
        <w:t xml:space="preserve"> </w:t>
      </w:r>
      <w:r>
        <w:rPr>
          <w:b/>
        </w:rPr>
        <w:t xml:space="preserve"> </w:t>
      </w:r>
      <w:r w:rsidR="00E30B76">
        <w:rPr>
          <w:b/>
        </w:rPr>
        <w:t>Pre-ETS for s</w:t>
      </w:r>
      <w:r>
        <w:rPr>
          <w:b/>
        </w:rPr>
        <w:t xml:space="preserve">tudents who are </w:t>
      </w:r>
      <w:r w:rsidRPr="000176C0">
        <w:rPr>
          <w:b/>
          <w:i/>
          <w:iCs/>
        </w:rPr>
        <w:t xml:space="preserve">potentially </w:t>
      </w:r>
      <w:r>
        <w:rPr>
          <w:b/>
        </w:rPr>
        <w:t xml:space="preserve">eligible for VR services </w:t>
      </w:r>
    </w:p>
    <w:p w:rsidR="00943169" w:rsidRDefault="00943169" w14:paraId="184FA56E" w14:textId="77777777">
      <w:pPr>
        <w:spacing w:after="0" w:line="240" w:lineRule="auto"/>
        <w:rPr>
          <w:highlight w:val="white"/>
        </w:rPr>
      </w:pPr>
    </w:p>
    <w:p w:rsidR="00FD4F2A" w:rsidP="00FD4F2A" w:rsidRDefault="00FD4F2A" w14:paraId="5974C285" w14:textId="77777777">
      <w:pPr>
        <w:spacing w:after="0" w:line="240" w:lineRule="auto"/>
        <w:rPr>
          <w:highlight w:val="white"/>
        </w:rPr>
      </w:pPr>
    </w:p>
    <w:p w:rsidRPr="003B1B28" w:rsidR="00943169" w:rsidP="00FD4F2A" w:rsidRDefault="00FD4F2A" w14:paraId="35509325" w14:textId="386B3A65">
      <w:pPr>
        <w:spacing w:after="0" w:line="240" w:lineRule="auto"/>
        <w:rPr>
          <w:highlight w:val="white"/>
        </w:rPr>
      </w:pPr>
      <w:r w:rsidRPr="003215D6">
        <w:rPr>
          <w:b/>
          <w:bCs/>
          <w:highlight w:val="white"/>
        </w:rPr>
        <w:t xml:space="preserve">The following questions concern </w:t>
      </w:r>
      <w:r w:rsidRPr="003215D6" w:rsidR="76099BD2">
        <w:rPr>
          <w:b/>
          <w:bCs/>
          <w:highlight w:val="white"/>
        </w:rPr>
        <w:t>the number of students</w:t>
      </w:r>
      <w:r w:rsidRPr="003215D6">
        <w:rPr>
          <w:b/>
          <w:bCs/>
          <w:highlight w:val="white"/>
        </w:rPr>
        <w:t xml:space="preserve"> who are potentially eligible for Pre-ETS.</w:t>
      </w:r>
      <w:r w:rsidRPr="003B1B28">
        <w:rPr>
          <w:highlight w:val="white"/>
        </w:rPr>
        <w:t xml:space="preserve"> </w:t>
      </w:r>
      <w:r w:rsidRPr="003B1B28" w:rsidR="00943169">
        <w:rPr>
          <w:highlight w:val="white"/>
        </w:rPr>
        <w:t xml:space="preserve">For a definition of </w:t>
      </w:r>
      <w:r w:rsidRPr="003B1B28" w:rsidR="00943169">
        <w:rPr>
          <w:i/>
          <w:iCs/>
          <w:highlight w:val="white"/>
        </w:rPr>
        <w:t>potentially eligible students</w:t>
      </w:r>
      <w:r w:rsidRPr="003215D6" w:rsidR="00943169">
        <w:rPr>
          <w:highlight w:val="white"/>
        </w:rPr>
        <w:t xml:space="preserve"> click </w:t>
      </w:r>
      <w:r w:rsidRPr="003215D6" w:rsidR="00943169">
        <w:rPr>
          <w:highlight w:val="green"/>
        </w:rPr>
        <w:t>here</w:t>
      </w:r>
      <w:r w:rsidRPr="003215D6" w:rsidR="00943169">
        <w:rPr>
          <w:highlight w:val="white"/>
        </w:rPr>
        <w:t>. (</w:t>
      </w:r>
      <w:r w:rsidRPr="003B1B28" w:rsidR="00943169">
        <w:rPr>
          <w:i/>
          <w:iCs/>
          <w:highlight w:val="white"/>
        </w:rPr>
        <w:t>Potentially eligible students</w:t>
      </w:r>
      <w:r w:rsidRPr="003215D6" w:rsidR="00943169">
        <w:rPr>
          <w:highlight w:val="white"/>
        </w:rPr>
        <w:t xml:space="preserve"> are those who are known to have a disability by virtue of receiving special education and related services through an Individualized Education Program [IEP] or </w:t>
      </w:r>
      <w:r w:rsidRPr="003B1B28" w:rsidR="00943169">
        <w:t xml:space="preserve">who </w:t>
      </w:r>
      <w:r w:rsidRPr="003B1B28" w:rsidR="00795585">
        <w:t xml:space="preserve">are </w:t>
      </w:r>
      <w:r w:rsidRPr="003B1B28" w:rsidR="00943169">
        <w:t xml:space="preserve">an individual with a disability, for purposes of </w:t>
      </w:r>
      <w:r w:rsidRPr="003B1B28" w:rsidR="00795585">
        <w:t xml:space="preserve">Section </w:t>
      </w:r>
      <w:r w:rsidRPr="003B1B28" w:rsidR="00943169">
        <w:t>504</w:t>
      </w:r>
      <w:r w:rsidRPr="003215D6" w:rsidR="00943169">
        <w:rPr>
          <w:highlight w:val="white"/>
        </w:rPr>
        <w:t>, regardless of whether they have applied for or been determined eligible for VR services</w:t>
      </w:r>
      <w:r w:rsidRPr="003B1B28" w:rsidR="00943169">
        <w:t xml:space="preserve">.)  </w:t>
      </w:r>
    </w:p>
    <w:p w:rsidRPr="003B1B28" w:rsidR="00FD4F2A" w:rsidRDefault="00FD4F2A" w14:paraId="60210FFC" w14:textId="77777777">
      <w:pPr>
        <w:spacing w:after="0" w:line="240" w:lineRule="auto"/>
      </w:pPr>
    </w:p>
    <w:p w:rsidRPr="009F49F9" w:rsidR="007E7A14" w:rsidRDefault="00943169" w14:paraId="000001CB" w14:textId="04ABFAFA">
      <w:pPr>
        <w:spacing w:after="0" w:line="240" w:lineRule="auto"/>
      </w:pPr>
      <w:r>
        <w:t>To answer questions in this section you may need to have available the Pre-ETS data on potentially eligible students receiving Pre-ETS for your agency.</w:t>
      </w:r>
      <w:r w:rsidRPr="1EBC9D01" w:rsidR="004A682B">
        <w:rPr>
          <w:highlight w:val="white"/>
        </w:rPr>
        <w:t xml:space="preserve"> </w:t>
      </w:r>
      <w:r w:rsidRPr="1EBC9D01" w:rsidR="00F6072A">
        <w:rPr>
          <w:highlight w:val="white"/>
        </w:rPr>
        <w:t xml:space="preserve"> </w:t>
      </w:r>
      <w:r w:rsidRPr="1EBC9D01">
        <w:rPr>
          <w:highlight w:val="white"/>
        </w:rPr>
        <w:t xml:space="preserve">First we ask about the numbers of students who are potentially </w:t>
      </w:r>
      <w:r w:rsidRPr="1EBC9D01" w:rsidR="00FD4F2A">
        <w:rPr>
          <w:highlight w:val="white"/>
        </w:rPr>
        <w:t>eligible</w:t>
      </w:r>
      <w:r w:rsidRPr="1EBC9D01">
        <w:rPr>
          <w:highlight w:val="white"/>
        </w:rPr>
        <w:t xml:space="preserve"> </w:t>
      </w:r>
      <w:r w:rsidRPr="1EBC9D01" w:rsidR="00FD4F2A">
        <w:rPr>
          <w:highlight w:val="white"/>
        </w:rPr>
        <w:t xml:space="preserve">for VR services </w:t>
      </w:r>
      <w:r w:rsidRPr="1EBC9D01">
        <w:rPr>
          <w:highlight w:val="white"/>
        </w:rPr>
        <w:t xml:space="preserve">receiving Pre-ETS in your agency </w:t>
      </w:r>
      <w:r w:rsidRPr="1EBC9D01">
        <w:rPr>
          <w:i/>
          <w:iCs/>
          <w:highlight w:val="white"/>
        </w:rPr>
        <w:t>by disability type</w:t>
      </w:r>
      <w:r w:rsidRPr="1EBC9D01">
        <w:rPr>
          <w:highlight w:val="white"/>
        </w:rPr>
        <w:t xml:space="preserve"> (Q5</w:t>
      </w:r>
      <w:r w:rsidRPr="1EBC9D01" w:rsidR="00FD4F2A">
        <w:rPr>
          <w:highlight w:val="white"/>
        </w:rPr>
        <w:t>a</w:t>
      </w:r>
      <w:r w:rsidRPr="1EBC9D01">
        <w:rPr>
          <w:highlight w:val="white"/>
        </w:rPr>
        <w:t xml:space="preserve">). </w:t>
      </w:r>
      <w:r w:rsidR="00FD4F2A">
        <w:t xml:space="preserve"> Next</w:t>
      </w:r>
      <w:r w:rsidR="00B47A42">
        <w:t>,</w:t>
      </w:r>
      <w:r w:rsidR="00FD4F2A">
        <w:t xml:space="preserve"> we ask about referral sources and referral strategies for potentially eligible students (Q6), barriers to their referral (Q7), and strategies used for their skill progression (Q8).  </w:t>
      </w:r>
    </w:p>
    <w:p w:rsidR="007E7A14" w:rsidRDefault="007E7A14" w14:paraId="00000312" w14:textId="73CEB4F8">
      <w:pPr>
        <w:spacing w:after="0" w:line="240" w:lineRule="auto"/>
      </w:pPr>
      <w:bookmarkStart w:name="_heading=h.30j0zll" w:colFirst="0" w:colLast="0" w:id="8"/>
      <w:bookmarkEnd w:id="8"/>
    </w:p>
    <w:p w:rsidR="00943169" w:rsidP="00943169" w:rsidRDefault="00943169" w14:paraId="3243ED80" w14:textId="54C80AD5">
      <w:pPr>
        <w:spacing w:after="0" w:line="240" w:lineRule="auto"/>
      </w:pPr>
      <w:r>
        <w:rPr>
          <w:b/>
        </w:rPr>
        <w:t>Q</w:t>
      </w:r>
      <w:r w:rsidR="00FD4F2A">
        <w:rPr>
          <w:b/>
        </w:rPr>
        <w:t>5</w:t>
      </w:r>
      <w:r>
        <w:rPr>
          <w:b/>
        </w:rPr>
        <w:t xml:space="preserve">. </w:t>
      </w:r>
      <w:r>
        <w:t xml:space="preserve">Does your state collect data on the primary disability or impairment of </w:t>
      </w:r>
      <w:r>
        <w:rPr>
          <w:i/>
        </w:rPr>
        <w:t xml:space="preserve">potentially eligible </w:t>
      </w:r>
      <w:r>
        <w:t>students who have received Pre-ETS?  Yes, No (</w:t>
      </w:r>
      <w:r w:rsidR="00BC65A2">
        <w:t xml:space="preserve">if </w:t>
      </w:r>
      <w:r>
        <w:t>no, skip to Q</w:t>
      </w:r>
      <w:r w:rsidR="003F595D">
        <w:t>6</w:t>
      </w:r>
      <w:r>
        <w:t>)</w:t>
      </w:r>
    </w:p>
    <w:p w:rsidR="00943169" w:rsidP="00943169" w:rsidRDefault="00943169" w14:paraId="72FB12CD" w14:textId="5C0B619F">
      <w:pPr>
        <w:spacing w:after="0" w:line="240" w:lineRule="auto"/>
        <w:ind w:left="720"/>
      </w:pPr>
      <w:r>
        <w:rPr>
          <w:b/>
        </w:rPr>
        <w:t>Q</w:t>
      </w:r>
      <w:r w:rsidR="00FD4F2A">
        <w:rPr>
          <w:b/>
        </w:rPr>
        <w:t>5</w:t>
      </w:r>
      <w:r>
        <w:rPr>
          <w:b/>
        </w:rPr>
        <w:t xml:space="preserve">a. </w:t>
      </w:r>
      <w:r>
        <w:t xml:space="preserve">If yes, please indicate the number of </w:t>
      </w:r>
      <w:r>
        <w:rPr>
          <w:i/>
        </w:rPr>
        <w:t>potentially eligible</w:t>
      </w:r>
      <w:r>
        <w:t xml:space="preserve"> </w:t>
      </w:r>
      <w:r w:rsidRPr="003B1B28">
        <w:rPr>
          <w:i/>
          <w:iCs/>
        </w:rPr>
        <w:t>students</w:t>
      </w:r>
      <w:r>
        <w:t>, by primary disability, receiving Pre-ETS.</w:t>
      </w:r>
    </w:p>
    <w:p w:rsidR="00943169" w:rsidP="00943169" w:rsidRDefault="00943169" w14:paraId="250D315E" w14:textId="77777777">
      <w:pPr>
        <w:spacing w:after="0" w:line="240" w:lineRule="auto"/>
        <w:ind w:left="720"/>
      </w:pPr>
    </w:p>
    <w:p w:rsidR="00943169" w:rsidP="00943169" w:rsidRDefault="00943169" w14:paraId="560112F6" w14:textId="77777777">
      <w:r>
        <w:t xml:space="preserve">Disability types are described as follows: </w:t>
      </w:r>
    </w:p>
    <w:p w:rsidRPr="000176C0" w:rsidR="00943169" w:rsidP="00943169" w:rsidRDefault="00943169" w14:paraId="02415225" w14:textId="39EA22FF">
      <w:pPr>
        <w:ind w:left="360"/>
        <w:rPr>
          <w:rFonts w:asciiTheme="minorHAnsi" w:hAnsiTheme="minorHAnsi" w:cstheme="minorHAnsi"/>
        </w:rPr>
      </w:pPr>
      <w:r w:rsidRPr="000176C0">
        <w:rPr>
          <w:rFonts w:asciiTheme="minorHAnsi" w:hAnsiTheme="minorHAnsi" w:cstheme="minorHAnsi"/>
          <w:b/>
          <w:bCs/>
        </w:rPr>
        <w:t>Sensory/communicative disabilities</w:t>
      </w:r>
      <w:r w:rsidRPr="000176C0">
        <w:rPr>
          <w:rFonts w:asciiTheme="minorHAnsi" w:hAnsiTheme="minorHAnsi" w:cstheme="minorHAnsi"/>
        </w:rPr>
        <w:t xml:space="preserve"> (</w:t>
      </w:r>
      <w:r w:rsidR="003F595D">
        <w:rPr>
          <w:rFonts w:asciiTheme="minorHAnsi" w:hAnsiTheme="minorHAnsi" w:cstheme="minorHAnsi"/>
        </w:rPr>
        <w:t xml:space="preserve">includes </w:t>
      </w:r>
      <w:r w:rsidRPr="000176C0">
        <w:rPr>
          <w:rFonts w:asciiTheme="minorHAnsi" w:hAnsiTheme="minorHAnsi" w:cstheme="minorHAnsi"/>
        </w:rPr>
        <w:t>blindness, low vision, deafness, hearing loss, deaf-blindness,</w:t>
      </w:r>
      <w:r w:rsidR="005D5B32">
        <w:rPr>
          <w:rFonts w:asciiTheme="minorHAnsi" w:hAnsiTheme="minorHAnsi" w:cstheme="minorHAnsi"/>
        </w:rPr>
        <w:t xml:space="preserve"> or</w:t>
      </w:r>
      <w:r w:rsidRPr="000176C0">
        <w:rPr>
          <w:rFonts w:asciiTheme="minorHAnsi" w:hAnsiTheme="minorHAnsi" w:cstheme="minorHAnsi"/>
        </w:rPr>
        <w:t xml:space="preserve"> expressive/receptive communicative impairments)</w:t>
      </w:r>
    </w:p>
    <w:p w:rsidRPr="000176C0" w:rsidR="00943169" w:rsidP="00943169" w:rsidRDefault="00943169" w14:paraId="1EF902B3" w14:textId="19546832">
      <w:pPr>
        <w:ind w:left="360"/>
        <w:rPr>
          <w:rFonts w:asciiTheme="minorHAnsi" w:hAnsiTheme="minorHAnsi" w:cstheme="minorHAnsi"/>
        </w:rPr>
      </w:pPr>
      <w:r w:rsidRPr="000176C0">
        <w:rPr>
          <w:rFonts w:asciiTheme="minorHAnsi" w:hAnsiTheme="minorHAnsi" w:cstheme="minorHAnsi"/>
          <w:b/>
          <w:bCs/>
        </w:rPr>
        <w:t>Physical impairment</w:t>
      </w:r>
      <w:r w:rsidR="006913AC">
        <w:rPr>
          <w:rFonts w:asciiTheme="minorHAnsi" w:hAnsiTheme="minorHAnsi" w:cstheme="minorHAnsi"/>
          <w:b/>
          <w:bCs/>
        </w:rPr>
        <w:t>s</w:t>
      </w:r>
      <w:r w:rsidRPr="000176C0">
        <w:rPr>
          <w:rFonts w:asciiTheme="minorHAnsi" w:hAnsiTheme="minorHAnsi" w:cstheme="minorHAnsi"/>
        </w:rPr>
        <w:t xml:space="preserve"> (</w:t>
      </w:r>
      <w:r w:rsidR="003F595D">
        <w:rPr>
          <w:rFonts w:asciiTheme="minorHAnsi" w:hAnsiTheme="minorHAnsi" w:cstheme="minorHAnsi"/>
        </w:rPr>
        <w:t>includes</w:t>
      </w:r>
      <w:r w:rsidRPr="000176C0" w:rsidR="003F595D">
        <w:rPr>
          <w:rFonts w:asciiTheme="minorHAnsi" w:hAnsiTheme="minorHAnsi" w:cstheme="minorHAnsi"/>
        </w:rPr>
        <w:t xml:space="preserve"> </w:t>
      </w:r>
      <w:r w:rsidR="003F595D">
        <w:rPr>
          <w:rFonts w:asciiTheme="minorHAnsi" w:hAnsiTheme="minorHAnsi" w:cstheme="minorHAnsi"/>
        </w:rPr>
        <w:t>m</w:t>
      </w:r>
      <w:r w:rsidRPr="000176C0">
        <w:rPr>
          <w:rFonts w:asciiTheme="minorHAnsi" w:hAnsiTheme="minorHAnsi" w:cstheme="minorHAnsi"/>
        </w:rPr>
        <w:t xml:space="preserve">obility/orthopedic impairment, </w:t>
      </w:r>
      <w:r w:rsidR="005D5B32">
        <w:rPr>
          <w:rFonts w:asciiTheme="minorHAnsi" w:hAnsiTheme="minorHAnsi" w:cstheme="minorHAnsi"/>
        </w:rPr>
        <w:t xml:space="preserve">or </w:t>
      </w:r>
      <w:r w:rsidRPr="000176C0">
        <w:rPr>
          <w:rFonts w:asciiTheme="minorHAnsi" w:hAnsiTheme="minorHAnsi" w:cstheme="minorHAnsi"/>
        </w:rPr>
        <w:t>neurological impairments)</w:t>
      </w:r>
    </w:p>
    <w:p w:rsidRPr="000176C0" w:rsidR="00943169" w:rsidP="00943169" w:rsidRDefault="00943169" w14:paraId="51E95BC7" w14:textId="562DFF55">
      <w:pPr>
        <w:ind w:left="360"/>
        <w:rPr>
          <w:rFonts w:asciiTheme="minorHAnsi" w:hAnsiTheme="minorHAnsi" w:cstheme="minorHAnsi"/>
        </w:rPr>
      </w:pPr>
      <w:r w:rsidRPr="000176C0">
        <w:rPr>
          <w:rFonts w:asciiTheme="minorHAnsi" w:hAnsiTheme="minorHAnsi" w:cstheme="minorHAnsi"/>
          <w:b/>
          <w:bCs/>
        </w:rPr>
        <w:t>Mental-</w:t>
      </w:r>
      <w:r>
        <w:rPr>
          <w:rFonts w:asciiTheme="minorHAnsi" w:hAnsiTheme="minorHAnsi" w:cstheme="minorHAnsi"/>
          <w:b/>
          <w:bCs/>
        </w:rPr>
        <w:t>C</w:t>
      </w:r>
      <w:r w:rsidRPr="000176C0">
        <w:rPr>
          <w:rFonts w:asciiTheme="minorHAnsi" w:hAnsiTheme="minorHAnsi" w:cstheme="minorHAnsi"/>
          <w:b/>
          <w:bCs/>
        </w:rPr>
        <w:t>ognitive impairments</w:t>
      </w:r>
      <w:r w:rsidRPr="000176C0">
        <w:rPr>
          <w:rFonts w:asciiTheme="minorHAnsi" w:hAnsiTheme="minorHAnsi" w:cstheme="minorHAnsi"/>
        </w:rPr>
        <w:t xml:space="preserve"> (includes ADHD, autism, intellectual disability, traumatic brain injury, developmental disability, congenital condition</w:t>
      </w:r>
      <w:r w:rsidR="005D5B32">
        <w:rPr>
          <w:rFonts w:asciiTheme="minorHAnsi" w:hAnsiTheme="minorHAnsi" w:cstheme="minorHAnsi"/>
        </w:rPr>
        <w:t>,</w:t>
      </w:r>
      <w:r w:rsidRPr="000176C0">
        <w:rPr>
          <w:rFonts w:asciiTheme="minorHAnsi" w:hAnsiTheme="minorHAnsi" w:cstheme="minorHAnsi"/>
        </w:rPr>
        <w:t xml:space="preserve"> or birth injury)</w:t>
      </w:r>
    </w:p>
    <w:p w:rsidRPr="000176C0" w:rsidR="00943169" w:rsidP="00943169" w:rsidRDefault="00943169" w14:paraId="0072CE78" w14:textId="3DA9506C">
      <w:pPr>
        <w:ind w:left="360"/>
        <w:rPr>
          <w:rFonts w:asciiTheme="minorHAnsi" w:hAnsiTheme="minorHAnsi" w:cstheme="minorHAnsi"/>
        </w:rPr>
      </w:pPr>
      <w:r>
        <w:rPr>
          <w:rFonts w:asciiTheme="minorHAnsi" w:hAnsiTheme="minorHAnsi" w:cstheme="minorHAnsi"/>
          <w:b/>
          <w:bCs/>
        </w:rPr>
        <w:t>Mental-</w:t>
      </w:r>
      <w:r w:rsidRPr="000176C0">
        <w:rPr>
          <w:rFonts w:asciiTheme="minorHAnsi" w:hAnsiTheme="minorHAnsi" w:cstheme="minorHAnsi"/>
          <w:b/>
          <w:bCs/>
        </w:rPr>
        <w:t>Psychosocial impairments</w:t>
      </w:r>
      <w:r w:rsidRPr="000176C0">
        <w:rPr>
          <w:rFonts w:asciiTheme="minorHAnsi" w:hAnsiTheme="minorHAnsi" w:cstheme="minorHAnsi"/>
        </w:rPr>
        <w:t xml:space="preserve"> (includes interpersonal and behavioral impairments, anxiety disorders, depressive and other mood disorders, eating disorders, personality disorders, schizophrenia and other psychotic disorders, </w:t>
      </w:r>
      <w:r w:rsidR="005D5B32">
        <w:rPr>
          <w:rFonts w:asciiTheme="minorHAnsi" w:hAnsiTheme="minorHAnsi" w:cstheme="minorHAnsi"/>
        </w:rPr>
        <w:t>or</w:t>
      </w:r>
      <w:r w:rsidRPr="000176C0" w:rsidR="005D5B32">
        <w:rPr>
          <w:rFonts w:asciiTheme="minorHAnsi" w:hAnsiTheme="minorHAnsi" w:cstheme="minorHAnsi"/>
        </w:rPr>
        <w:t xml:space="preserve"> </w:t>
      </w:r>
      <w:r w:rsidRPr="000176C0">
        <w:rPr>
          <w:rFonts w:asciiTheme="minorHAnsi" w:hAnsiTheme="minorHAnsi" w:cstheme="minorHAnsi"/>
        </w:rPr>
        <w:t xml:space="preserve">other mental illness) </w:t>
      </w:r>
    </w:p>
    <w:p w:rsidRPr="000176C0" w:rsidR="00943169" w:rsidP="00943169" w:rsidRDefault="00943169" w14:paraId="4F6777A8" w14:textId="39145EB9">
      <w:pPr>
        <w:ind w:left="360"/>
        <w:rPr>
          <w:rFonts w:asciiTheme="minorHAnsi" w:hAnsiTheme="minorHAnsi" w:cstheme="minorHAnsi"/>
        </w:rPr>
      </w:pPr>
      <w:r>
        <w:rPr>
          <w:rFonts w:asciiTheme="minorHAnsi" w:hAnsiTheme="minorHAnsi" w:cstheme="minorHAnsi"/>
          <w:b/>
          <w:bCs/>
        </w:rPr>
        <w:t>Mental-</w:t>
      </w:r>
      <w:r w:rsidRPr="000176C0">
        <w:rPr>
          <w:rFonts w:asciiTheme="minorHAnsi" w:hAnsiTheme="minorHAnsi" w:cstheme="minorHAnsi"/>
          <w:b/>
          <w:bCs/>
        </w:rPr>
        <w:t>Other impairments</w:t>
      </w:r>
      <w:r w:rsidRPr="000176C0">
        <w:rPr>
          <w:rFonts w:asciiTheme="minorHAnsi" w:hAnsiTheme="minorHAnsi" w:cstheme="minorHAnsi"/>
        </w:rPr>
        <w:t xml:space="preserve"> (</w:t>
      </w:r>
      <w:r w:rsidR="003F595D">
        <w:rPr>
          <w:rFonts w:asciiTheme="minorHAnsi" w:hAnsiTheme="minorHAnsi" w:cstheme="minorHAnsi"/>
        </w:rPr>
        <w:t xml:space="preserve">includes </w:t>
      </w:r>
      <w:r w:rsidRPr="000176C0">
        <w:rPr>
          <w:rFonts w:asciiTheme="minorHAnsi" w:hAnsiTheme="minorHAnsi" w:cstheme="minorHAnsi"/>
        </w:rPr>
        <w:t xml:space="preserve">learning disability, alcohol abuse or dependence, </w:t>
      </w:r>
      <w:r w:rsidR="005D5B32">
        <w:rPr>
          <w:rFonts w:asciiTheme="minorHAnsi" w:hAnsiTheme="minorHAnsi" w:cstheme="minorHAnsi"/>
        </w:rPr>
        <w:t xml:space="preserve">or </w:t>
      </w:r>
      <w:r w:rsidRPr="000176C0">
        <w:rPr>
          <w:rFonts w:asciiTheme="minorHAnsi" w:hAnsiTheme="minorHAnsi" w:cstheme="minorHAnsi"/>
        </w:rPr>
        <w:t xml:space="preserve">drug abuse or dependence)  </w:t>
      </w:r>
    </w:p>
    <w:p w:rsidR="00943169" w:rsidP="00943169" w:rsidRDefault="00943169" w14:paraId="4F664C5C" w14:textId="77777777">
      <w:pPr>
        <w:spacing w:after="0" w:line="240" w:lineRule="auto"/>
        <w:ind w:left="720"/>
      </w:pPr>
    </w:p>
    <w:tbl>
      <w:tblPr>
        <w:tblW w:w="9265" w:type="dxa"/>
        <w:tblBorders>
          <w:top w:val="single" w:color="A5A5A5" w:sz="8" w:space="0"/>
          <w:left w:val="single" w:color="A5A5A5" w:sz="8" w:space="0"/>
          <w:bottom w:val="single" w:color="A5A5A5" w:sz="8" w:space="0"/>
          <w:right w:val="single" w:color="A5A5A5" w:sz="8" w:space="0"/>
          <w:insideH w:val="single" w:color="000000" w:sz="4" w:space="0"/>
          <w:insideV w:val="single" w:color="000000" w:sz="4" w:space="0"/>
        </w:tblBorders>
        <w:tblLayout w:type="fixed"/>
        <w:tblLook w:val="0400" w:firstRow="0" w:lastRow="0" w:firstColumn="0" w:lastColumn="0" w:noHBand="0" w:noVBand="1"/>
      </w:tblPr>
      <w:tblGrid>
        <w:gridCol w:w="5210"/>
        <w:gridCol w:w="4055"/>
      </w:tblGrid>
      <w:tr w:rsidR="00943169" w:rsidTr="1EBC9D01" w14:paraId="71ED2338" w14:textId="77777777">
        <w:tc>
          <w:tcPr>
            <w:tcW w:w="5210" w:type="dxa"/>
          </w:tcPr>
          <w:p w:rsidR="00943169" w:rsidP="00943169" w:rsidRDefault="00943169" w14:paraId="3B40E29D" w14:textId="77777777">
            <w:pPr>
              <w:jc w:val="center"/>
              <w:rPr>
                <w:b/>
              </w:rPr>
            </w:pPr>
            <w:r>
              <w:rPr>
                <w:b/>
              </w:rPr>
              <w:t>Impairments</w:t>
            </w:r>
          </w:p>
        </w:tc>
        <w:tc>
          <w:tcPr>
            <w:tcW w:w="4055" w:type="dxa"/>
          </w:tcPr>
          <w:p w:rsidR="00943169" w:rsidP="40EA861C" w:rsidRDefault="00943169" w14:paraId="43428584" w14:textId="21339C41">
            <w:pPr>
              <w:jc w:val="center"/>
              <w:rPr>
                <w:b/>
                <w:bCs/>
              </w:rPr>
            </w:pPr>
            <w:r w:rsidRPr="1EBC9D01">
              <w:rPr>
                <w:b/>
                <w:bCs/>
              </w:rPr>
              <w:t>Number of students</w:t>
            </w:r>
            <w:r w:rsidRPr="1EBC9D01" w:rsidR="36C87742">
              <w:rPr>
                <w:b/>
                <w:bCs/>
              </w:rPr>
              <w:t xml:space="preserve"> receiving Pre-ETS</w:t>
            </w:r>
          </w:p>
          <w:p w:rsidR="00943169" w:rsidP="00943169" w:rsidRDefault="00943169" w14:paraId="6A08E2AE" w14:textId="77777777">
            <w:pPr>
              <w:jc w:val="center"/>
            </w:pPr>
            <w:r>
              <w:t>Program year: _______</w:t>
            </w:r>
          </w:p>
        </w:tc>
      </w:tr>
      <w:tr w:rsidR="00943169" w:rsidTr="1EBC9D01" w14:paraId="012312D7" w14:textId="77777777">
        <w:tc>
          <w:tcPr>
            <w:tcW w:w="5210" w:type="dxa"/>
          </w:tcPr>
          <w:p w:rsidR="00943169" w:rsidP="00943169" w:rsidRDefault="00943169" w14:paraId="316D1EC5" w14:textId="77777777">
            <w:r>
              <w:t xml:space="preserve">Total potentially eligible students receiving Pre-ETS  </w:t>
            </w:r>
          </w:p>
        </w:tc>
        <w:tc>
          <w:tcPr>
            <w:tcW w:w="4055" w:type="dxa"/>
            <w:vAlign w:val="center"/>
          </w:tcPr>
          <w:p w:rsidR="00943169" w:rsidP="00943169" w:rsidRDefault="00943169" w14:paraId="4242361F" w14:textId="77777777">
            <w:pPr>
              <w:jc w:val="center"/>
            </w:pPr>
          </w:p>
        </w:tc>
      </w:tr>
      <w:tr w:rsidR="00943169" w:rsidTr="1EBC9D01" w14:paraId="3B303CCB" w14:textId="77777777">
        <w:tc>
          <w:tcPr>
            <w:tcW w:w="5210" w:type="dxa"/>
          </w:tcPr>
          <w:p w:rsidR="00943169" w:rsidP="00943169" w:rsidRDefault="00943169" w14:paraId="399671D6" w14:textId="77777777">
            <w:r>
              <w:t xml:space="preserve">Number of potentially eligible students who have </w:t>
            </w:r>
            <w:r w:rsidRPr="000176C0">
              <w:rPr>
                <w:b/>
                <w:bCs/>
              </w:rPr>
              <w:t>Sensory/Communicative</w:t>
            </w:r>
            <w:r>
              <w:t xml:space="preserve"> impairments</w:t>
            </w:r>
          </w:p>
        </w:tc>
        <w:tc>
          <w:tcPr>
            <w:tcW w:w="4055" w:type="dxa"/>
          </w:tcPr>
          <w:p w:rsidR="00943169" w:rsidP="00943169" w:rsidRDefault="00943169" w14:paraId="5B99ED44" w14:textId="77777777"/>
        </w:tc>
      </w:tr>
      <w:tr w:rsidR="00943169" w:rsidTr="1EBC9D01" w14:paraId="40E919A6" w14:textId="77777777">
        <w:tc>
          <w:tcPr>
            <w:tcW w:w="5210" w:type="dxa"/>
          </w:tcPr>
          <w:p w:rsidR="00943169" w:rsidP="00943169" w:rsidRDefault="00943169" w14:paraId="44991196" w14:textId="77777777">
            <w:r>
              <w:t xml:space="preserve">Number of potentially eligible students who have </w:t>
            </w:r>
            <w:r w:rsidRPr="000176C0">
              <w:rPr>
                <w:b/>
                <w:bCs/>
              </w:rPr>
              <w:t>Physica</w:t>
            </w:r>
            <w:r>
              <w:t>l impairments</w:t>
            </w:r>
          </w:p>
        </w:tc>
        <w:tc>
          <w:tcPr>
            <w:tcW w:w="4055" w:type="dxa"/>
          </w:tcPr>
          <w:p w:rsidR="00943169" w:rsidP="00943169" w:rsidRDefault="00943169" w14:paraId="3F44792A" w14:textId="77777777"/>
        </w:tc>
      </w:tr>
      <w:tr w:rsidR="00943169" w:rsidTr="1EBC9D01" w14:paraId="51EF64DF" w14:textId="77777777">
        <w:tc>
          <w:tcPr>
            <w:tcW w:w="5210" w:type="dxa"/>
          </w:tcPr>
          <w:p w:rsidR="00943169" w:rsidP="00943169" w:rsidRDefault="00943169" w14:paraId="4989C388" w14:textId="5D82B500">
            <w:r>
              <w:t xml:space="preserve">Number of potentially eligible students who have </w:t>
            </w:r>
            <w:r w:rsidRPr="000176C0">
              <w:rPr>
                <w:b/>
                <w:bCs/>
              </w:rPr>
              <w:t>Mental-Cognitive</w:t>
            </w:r>
            <w:r>
              <w:t xml:space="preserve"> impairments (*click here to see definition)  </w:t>
            </w:r>
          </w:p>
        </w:tc>
        <w:tc>
          <w:tcPr>
            <w:tcW w:w="4055" w:type="dxa"/>
          </w:tcPr>
          <w:p w:rsidR="00943169" w:rsidP="00943169" w:rsidRDefault="00943169" w14:paraId="451F0429" w14:textId="77777777"/>
        </w:tc>
      </w:tr>
      <w:tr w:rsidR="00943169" w:rsidTr="1EBC9D01" w14:paraId="004B63C4" w14:textId="77777777">
        <w:tc>
          <w:tcPr>
            <w:tcW w:w="5210" w:type="dxa"/>
          </w:tcPr>
          <w:p w:rsidR="00943169" w:rsidP="00943169" w:rsidRDefault="00943169" w14:paraId="67FD9FE4" w14:textId="7A669A03">
            <w:r>
              <w:t xml:space="preserve">Number of potentially eligible students who have </w:t>
            </w:r>
            <w:r w:rsidRPr="5C0B17CE">
              <w:rPr>
                <w:b/>
                <w:bCs/>
              </w:rPr>
              <w:t>Mental-Psychosocial</w:t>
            </w:r>
            <w:r>
              <w:t xml:space="preserve"> impairments (*click here to see definition)  </w:t>
            </w:r>
          </w:p>
        </w:tc>
        <w:tc>
          <w:tcPr>
            <w:tcW w:w="4055" w:type="dxa"/>
          </w:tcPr>
          <w:p w:rsidR="00943169" w:rsidP="00943169" w:rsidRDefault="00943169" w14:paraId="07EBE8B7" w14:textId="77777777"/>
        </w:tc>
      </w:tr>
      <w:tr w:rsidR="00943169" w:rsidTr="1EBC9D01" w14:paraId="331B2E6B" w14:textId="77777777">
        <w:tc>
          <w:tcPr>
            <w:tcW w:w="5210" w:type="dxa"/>
          </w:tcPr>
          <w:p w:rsidR="00943169" w:rsidP="00943169" w:rsidRDefault="00943169" w14:paraId="673EFAEA" w14:textId="2D174DF6">
            <w:r>
              <w:t xml:space="preserve">Number of potentially eligible students who have </w:t>
            </w:r>
            <w:r w:rsidRPr="000176C0">
              <w:rPr>
                <w:b/>
                <w:bCs/>
              </w:rPr>
              <w:t>Mental</w:t>
            </w:r>
            <w:r w:rsidR="00BB4935">
              <w:rPr>
                <w:b/>
                <w:bCs/>
              </w:rPr>
              <w:t>-</w:t>
            </w:r>
            <w:r w:rsidRPr="000176C0">
              <w:rPr>
                <w:b/>
                <w:bCs/>
              </w:rPr>
              <w:t xml:space="preserve">Other </w:t>
            </w:r>
            <w:r w:rsidRPr="000176C0">
              <w:t>impairments</w:t>
            </w:r>
            <w:r>
              <w:t xml:space="preserve"> (*click here to see definition)  </w:t>
            </w:r>
          </w:p>
        </w:tc>
        <w:tc>
          <w:tcPr>
            <w:tcW w:w="4055" w:type="dxa"/>
          </w:tcPr>
          <w:p w:rsidR="00943169" w:rsidP="00943169" w:rsidRDefault="00943169" w14:paraId="762CE35C" w14:textId="77777777"/>
        </w:tc>
      </w:tr>
    </w:tbl>
    <w:p w:rsidR="00943169" w:rsidRDefault="00943169" w14:paraId="3ACF6A9D" w14:textId="77777777">
      <w:pPr>
        <w:spacing w:after="0" w:line="240" w:lineRule="auto"/>
        <w:rPr>
          <w:b/>
        </w:rPr>
      </w:pPr>
    </w:p>
    <w:p w:rsidR="00943169" w:rsidRDefault="00943169" w14:paraId="0566AFDC" w14:textId="77777777">
      <w:pPr>
        <w:spacing w:after="0" w:line="240" w:lineRule="auto"/>
        <w:rPr>
          <w:b/>
        </w:rPr>
      </w:pPr>
    </w:p>
    <w:p w:rsidR="00804A0D" w:rsidP="6B1BBF76" w:rsidRDefault="00804A0D" w14:paraId="0A24303A" w14:textId="7216A770">
      <w:pPr>
        <w:spacing w:after="0" w:line="240" w:lineRule="auto"/>
      </w:pPr>
      <w:r w:rsidRPr="1EBC9D01">
        <w:rPr>
          <w:b/>
          <w:bCs/>
        </w:rPr>
        <w:t>Q</w:t>
      </w:r>
      <w:r w:rsidRPr="1EBC9D01" w:rsidR="00FD4F2A">
        <w:rPr>
          <w:b/>
          <w:bCs/>
        </w:rPr>
        <w:t>6</w:t>
      </w:r>
      <w:r w:rsidRPr="1EBC9D01">
        <w:rPr>
          <w:b/>
          <w:bCs/>
        </w:rPr>
        <w:t xml:space="preserve">.  </w:t>
      </w:r>
      <w:r>
        <w:t>Describe the referral sources and referral strategies that in your estimation have</w:t>
      </w:r>
      <w:r w:rsidRPr="1EBC9D01">
        <w:rPr>
          <w:b/>
          <w:bCs/>
        </w:rPr>
        <w:t xml:space="preserve"> </w:t>
      </w:r>
      <w:r>
        <w:t xml:space="preserve">yielded the greatest number of referrals of </w:t>
      </w:r>
      <w:r w:rsidRPr="1EBC9D01">
        <w:rPr>
          <w:i/>
          <w:iCs/>
        </w:rPr>
        <w:t>potentially eligible</w:t>
      </w:r>
      <w:r>
        <w:t xml:space="preserve"> </w:t>
      </w:r>
      <w:r w:rsidRPr="003B1B28">
        <w:rPr>
          <w:i/>
          <w:iCs/>
        </w:rPr>
        <w:t>students</w:t>
      </w:r>
      <w:r w:rsidR="03EF8AF3">
        <w:t xml:space="preserve"> in your state</w:t>
      </w:r>
      <w:r>
        <w:t>.</w:t>
      </w:r>
      <w:r w:rsidR="00836126">
        <w:t xml:space="preserve">  </w:t>
      </w:r>
      <w:r w:rsidR="00B72DF5">
        <w:t>(For e</w:t>
      </w:r>
      <w:r>
        <w:t xml:space="preserve">xample, referral sources may be </w:t>
      </w:r>
      <w:r w:rsidR="00B72DF5">
        <w:t>mental</w:t>
      </w:r>
      <w:r>
        <w:t xml:space="preserve"> health agencies, </w:t>
      </w:r>
      <w:r w:rsidR="00B72DF5">
        <w:t>f</w:t>
      </w:r>
      <w:r>
        <w:t>oster care agencies</w:t>
      </w:r>
      <w:r w:rsidR="00B72DF5">
        <w:t>,</w:t>
      </w:r>
      <w:r>
        <w:t xml:space="preserve"> or juvenil</w:t>
      </w:r>
      <w:r w:rsidR="00B72DF5">
        <w:t>e</w:t>
      </w:r>
      <w:r>
        <w:t xml:space="preserve"> justice</w:t>
      </w:r>
      <w:r w:rsidR="00BB4935">
        <w:t xml:space="preserve"> systems</w:t>
      </w:r>
      <w:r>
        <w:t xml:space="preserve">.  </w:t>
      </w:r>
      <w:r w:rsidR="00B72DF5">
        <w:t>Referral</w:t>
      </w:r>
      <w:r>
        <w:t xml:space="preserve"> strategies may be st</w:t>
      </w:r>
      <w:r w:rsidR="00B72DF5">
        <w:t>at</w:t>
      </w:r>
      <w:r>
        <w:t>ewide data sharing agreement</w:t>
      </w:r>
      <w:r w:rsidR="00B72DF5">
        <w:t>s or co-location of Pre-ETS vendor representatives in community one-stop centers.)</w:t>
      </w:r>
      <w:r w:rsidR="532FB160">
        <w:t xml:space="preserve"> (open ended)</w:t>
      </w:r>
    </w:p>
    <w:p w:rsidR="00B47A42" w:rsidP="14ED641E" w:rsidRDefault="00B47A42" w14:paraId="5CA035C7" w14:textId="77777777">
      <w:pPr>
        <w:spacing w:after="0" w:line="240" w:lineRule="auto"/>
      </w:pPr>
      <w:bookmarkStart w:name="_Hlk65424695" w:id="9"/>
    </w:p>
    <w:p w:rsidR="00943169" w:rsidP="14ED641E" w:rsidRDefault="00943169" w14:paraId="2E0FEA33" w14:textId="055658FB">
      <w:pPr>
        <w:spacing w:after="0" w:line="240" w:lineRule="auto"/>
        <w:rPr>
          <w:b/>
          <w:bCs/>
        </w:rPr>
      </w:pPr>
      <w:r>
        <w:t>_________________________________________________________________________</w:t>
      </w:r>
    </w:p>
    <w:p w:rsidR="00943169" w:rsidP="00943169" w:rsidRDefault="00943169" w14:paraId="33986ED6" w14:textId="77777777">
      <w:pPr>
        <w:spacing w:after="0" w:line="240" w:lineRule="auto"/>
        <w:rPr>
          <w:b/>
        </w:rPr>
      </w:pPr>
    </w:p>
    <w:p w:rsidR="00943169" w:rsidP="00943169" w:rsidRDefault="00943169" w14:paraId="79E0C614" w14:textId="77777777">
      <w:pPr>
        <w:spacing w:after="0" w:line="240" w:lineRule="auto"/>
        <w:rPr>
          <w:b/>
        </w:rPr>
      </w:pPr>
      <w:r>
        <w:t>__________________________________________________________________________________</w:t>
      </w:r>
    </w:p>
    <w:bookmarkEnd w:id="9"/>
    <w:p w:rsidR="00943169" w:rsidRDefault="00943169" w14:paraId="12A62057" w14:textId="77777777">
      <w:pPr>
        <w:spacing w:after="0" w:line="240" w:lineRule="auto"/>
      </w:pPr>
    </w:p>
    <w:p w:rsidR="00943169" w:rsidP="6B1BBF76" w:rsidRDefault="00943169" w14:paraId="51BAA29C" w14:textId="55C355AB">
      <w:pPr>
        <w:spacing w:after="0" w:line="240" w:lineRule="auto"/>
      </w:pPr>
      <w:r w:rsidRPr="1EBC9D01">
        <w:rPr>
          <w:b/>
          <w:bCs/>
        </w:rPr>
        <w:t>Q</w:t>
      </w:r>
      <w:r w:rsidRPr="1EBC9D01" w:rsidR="00FD4F2A">
        <w:rPr>
          <w:b/>
          <w:bCs/>
        </w:rPr>
        <w:t>7</w:t>
      </w:r>
      <w:r w:rsidRPr="1EBC9D01">
        <w:rPr>
          <w:b/>
          <w:bCs/>
        </w:rPr>
        <w:t>.</w:t>
      </w:r>
      <w:r>
        <w:t xml:space="preserve"> Describe any barriers to obtaining referrals of students for Pre-ETS who are </w:t>
      </w:r>
      <w:r w:rsidRPr="1EBC9D01">
        <w:rPr>
          <w:i/>
          <w:iCs/>
        </w:rPr>
        <w:t>potentially eligible</w:t>
      </w:r>
      <w:r>
        <w:t xml:space="preserve"> for VR services.</w:t>
      </w:r>
      <w:r w:rsidR="7A8EE1A3">
        <w:t xml:space="preserve"> (open ended)</w:t>
      </w:r>
    </w:p>
    <w:p w:rsidR="00804A0D" w:rsidRDefault="00804A0D" w14:paraId="53BBD0F4" w14:textId="56123FB2">
      <w:pPr>
        <w:spacing w:after="0" w:line="240" w:lineRule="auto"/>
        <w:rPr>
          <w:b/>
        </w:rPr>
      </w:pPr>
    </w:p>
    <w:p w:rsidR="00943169" w:rsidP="00943169" w:rsidRDefault="00943169" w14:paraId="280D4F3D" w14:textId="77777777">
      <w:pPr>
        <w:spacing w:after="0" w:line="240" w:lineRule="auto"/>
        <w:rPr>
          <w:b/>
        </w:rPr>
      </w:pPr>
    </w:p>
    <w:p w:rsidR="00943169" w:rsidP="00943169" w:rsidRDefault="00943169" w14:paraId="21A5AB02" w14:textId="77777777">
      <w:pPr>
        <w:spacing w:after="0" w:line="240" w:lineRule="auto"/>
        <w:rPr>
          <w:b/>
        </w:rPr>
      </w:pPr>
      <w:r>
        <w:t>__________________________________________________________________________________</w:t>
      </w:r>
    </w:p>
    <w:p w:rsidR="00943169" w:rsidP="00943169" w:rsidRDefault="00943169" w14:paraId="6B9E2904" w14:textId="77777777">
      <w:pPr>
        <w:spacing w:after="0" w:line="240" w:lineRule="auto"/>
        <w:rPr>
          <w:b/>
        </w:rPr>
      </w:pPr>
    </w:p>
    <w:p w:rsidR="00943169" w:rsidP="00943169" w:rsidRDefault="00943169" w14:paraId="2D986E9F" w14:textId="77777777">
      <w:pPr>
        <w:spacing w:after="0" w:line="240" w:lineRule="auto"/>
        <w:rPr>
          <w:b/>
        </w:rPr>
      </w:pPr>
      <w:r>
        <w:t>__________________________________________________________________________________</w:t>
      </w:r>
    </w:p>
    <w:p w:rsidR="00943169" w:rsidRDefault="00943169" w14:paraId="152264DC" w14:textId="77777777">
      <w:pPr>
        <w:spacing w:after="0" w:line="240" w:lineRule="auto"/>
        <w:rPr>
          <w:b/>
        </w:rPr>
      </w:pPr>
    </w:p>
    <w:p w:rsidR="00B47A42" w:rsidRDefault="00B47A42" w14:paraId="5B19221E" w14:textId="77777777">
      <w:pPr>
        <w:spacing w:after="0" w:line="240" w:lineRule="auto"/>
        <w:rPr>
          <w:b/>
          <w:bCs/>
        </w:rPr>
      </w:pPr>
    </w:p>
    <w:p w:rsidR="007E7A14" w:rsidRDefault="00F6072A" w14:paraId="00000414" w14:textId="6A22620E">
      <w:pPr>
        <w:spacing w:after="0" w:line="240" w:lineRule="auto"/>
      </w:pPr>
      <w:r w:rsidRPr="14ED641E">
        <w:rPr>
          <w:b/>
          <w:bCs/>
        </w:rPr>
        <w:t>Q</w:t>
      </w:r>
      <w:r w:rsidRPr="14ED641E" w:rsidR="00FD4F2A">
        <w:rPr>
          <w:b/>
          <w:bCs/>
        </w:rPr>
        <w:t>8</w:t>
      </w:r>
      <w:r w:rsidRPr="14ED641E">
        <w:rPr>
          <w:b/>
          <w:bCs/>
        </w:rPr>
        <w:t xml:space="preserve">. </w:t>
      </w:r>
      <w:r>
        <w:t xml:space="preserve">Based on your observation </w:t>
      </w:r>
      <w:r w:rsidR="00BB4935">
        <w:t xml:space="preserve">and </w:t>
      </w:r>
      <w:r>
        <w:t>experience in delivering Pre-ETS, describe strategies</w:t>
      </w:r>
      <w:r w:rsidR="00FD4F2A">
        <w:t>, program models</w:t>
      </w:r>
      <w:r w:rsidR="00BB4935">
        <w:t>,</w:t>
      </w:r>
      <w:r w:rsidR="00FD4F2A">
        <w:t xml:space="preserve"> or curricula</w:t>
      </w:r>
      <w:r>
        <w:t xml:space="preserve"> most beneficial to educational/training progression or skill gain among </w:t>
      </w:r>
      <w:r w:rsidRPr="14ED641E">
        <w:rPr>
          <w:i/>
          <w:iCs/>
        </w:rPr>
        <w:t>potentially eligible</w:t>
      </w:r>
      <w:r>
        <w:t xml:space="preserve"> </w:t>
      </w:r>
      <w:r w:rsidRPr="003B1B28">
        <w:rPr>
          <w:i/>
          <w:iCs/>
        </w:rPr>
        <w:t>students</w:t>
      </w:r>
      <w:r>
        <w:t xml:space="preserve">. (open ended) </w:t>
      </w:r>
    </w:p>
    <w:p w:rsidR="007E7A14" w:rsidRDefault="007E7A14" w14:paraId="00000415" w14:textId="621E414F">
      <w:pPr>
        <w:spacing w:after="0" w:line="240" w:lineRule="auto"/>
        <w:rPr>
          <w:b/>
        </w:rPr>
      </w:pPr>
    </w:p>
    <w:p w:rsidR="00E30B76" w:rsidP="00E30B76" w:rsidRDefault="00E30B76" w14:paraId="7F5B91BF" w14:textId="77777777">
      <w:pPr>
        <w:spacing w:after="0" w:line="240" w:lineRule="auto"/>
        <w:rPr>
          <w:b/>
        </w:rPr>
      </w:pPr>
      <w:r>
        <w:t>__________________________________________________________________________________</w:t>
      </w:r>
    </w:p>
    <w:p w:rsidR="00E30B76" w:rsidP="00E30B76" w:rsidRDefault="00E30B76" w14:paraId="76F33B34" w14:textId="77777777">
      <w:pPr>
        <w:spacing w:after="0" w:line="240" w:lineRule="auto"/>
        <w:rPr>
          <w:b/>
        </w:rPr>
      </w:pPr>
    </w:p>
    <w:p w:rsidR="00E30B76" w:rsidP="00E30B76" w:rsidRDefault="00E30B76" w14:paraId="6C332C9A" w14:textId="77777777">
      <w:pPr>
        <w:spacing w:after="0" w:line="240" w:lineRule="auto"/>
        <w:rPr>
          <w:b/>
        </w:rPr>
      </w:pPr>
      <w:r>
        <w:t>__________________________________________________________________________________</w:t>
      </w:r>
    </w:p>
    <w:p w:rsidR="00E30B76" w:rsidRDefault="00E30B76" w14:paraId="3DBC642B" w14:textId="77777777">
      <w:pPr>
        <w:spacing w:after="0" w:line="240" w:lineRule="auto"/>
        <w:rPr>
          <w:b/>
        </w:rPr>
      </w:pPr>
    </w:p>
    <w:p w:rsidR="00B72DF5" w:rsidDel="00943169" w:rsidP="14ED641E" w:rsidRDefault="00B72DF5" w14:paraId="3B5DB66F" w14:textId="51219AC5">
      <w:pPr>
        <w:spacing w:after="0" w:line="240" w:lineRule="auto"/>
      </w:pPr>
    </w:p>
    <w:p w:rsidR="007E7A14" w:rsidRDefault="00F6072A" w14:paraId="00000454" w14:textId="156DC04E">
      <w:pPr>
        <w:spacing w:after="0" w:line="240" w:lineRule="auto"/>
      </w:pPr>
      <w:r>
        <w:t xml:space="preserve">This concludes the </w:t>
      </w:r>
      <w:r w:rsidR="00A62437">
        <w:t>questionnaire</w:t>
      </w:r>
      <w:r>
        <w:t xml:space="preserve">. Thank you for your participation. If you would like to discuss the </w:t>
      </w:r>
      <w:r w:rsidR="00A62437">
        <w:t>questionnaire</w:t>
      </w:r>
      <w:r>
        <w:t xml:space="preserve"> or want any other information about the </w:t>
      </w:r>
      <w:r w:rsidR="00A62437">
        <w:t>questionnaire</w:t>
      </w:r>
      <w:r>
        <w:t xml:space="preserve">, please contact Dr. Marsha Ellison at </w:t>
      </w:r>
      <w:hyperlink r:id="rId13">
        <w:r>
          <w:rPr>
            <w:color w:val="0563C1"/>
            <w:u w:val="single"/>
          </w:rPr>
          <w:t>Marsha.Ellison@umassmed.edu</w:t>
        </w:r>
      </w:hyperlink>
      <w:r>
        <w:t xml:space="preserve">. </w:t>
      </w:r>
    </w:p>
    <w:p w:rsidR="007E7A14" w:rsidRDefault="007E7A14" w14:paraId="00000455" w14:textId="77777777">
      <w:pPr>
        <w:spacing w:after="0" w:line="240" w:lineRule="auto"/>
      </w:pPr>
    </w:p>
    <w:p w:rsidR="00102820" w:rsidP="00102820" w:rsidRDefault="00102820" w14:paraId="6F2DB9D8" w14:textId="2CAE2856">
      <w:bookmarkStart w:name="_heading=h.3znysh7" w:colFirst="0" w:colLast="0" w:id="10"/>
      <w:bookmarkEnd w:id="10"/>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sidR="00A62437">
        <w:rPr>
          <w:rFonts w:ascii="Arial" w:hAnsi="Arial" w:cs="Arial"/>
          <w:sz w:val="18"/>
          <w:szCs w:val="18"/>
        </w:rPr>
        <w:t>questionnaire</w:t>
      </w:r>
      <w:r>
        <w:rPr>
          <w:rFonts w:ascii="Arial" w:hAnsi="Arial" w:cs="Arial"/>
          <w:sz w:val="18"/>
          <w:szCs w:val="18"/>
        </w:rPr>
        <w:t xml:space="preserve"> is estimated to average 30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102820" w:rsidRDefault="00102820" w14:paraId="00000456" w14:textId="79FA2ECA">
      <w:r>
        <w:br w:type="page"/>
      </w:r>
    </w:p>
    <w:p w:rsidRPr="009A0AD5" w:rsidR="00102820" w:rsidP="00102820" w:rsidRDefault="00102820" w14:paraId="195C801B" w14:textId="77777777">
      <w:pPr>
        <w:adjustRightInd w:val="0"/>
        <w:spacing w:line="258" w:lineRule="atLeast"/>
        <w:jc w:val="center"/>
        <w:rPr>
          <w:rFonts w:ascii="Arial" w:hAnsi="Arial" w:cs="Arial"/>
          <w:b/>
          <w:bCs/>
          <w:szCs w:val="24"/>
        </w:rPr>
      </w:pPr>
      <w:r w:rsidRPr="009A0AD5">
        <w:rPr>
          <w:rFonts w:ascii="Arial" w:hAnsi="Arial" w:cs="Arial"/>
          <w:b/>
          <w:color w:val="000000"/>
          <w:szCs w:val="24"/>
        </w:rPr>
        <w:t>Privacy Act Statement</w:t>
      </w:r>
      <w:r w:rsidRPr="009A0AD5">
        <w:rPr>
          <w:rFonts w:ascii="Arial" w:hAnsi="Arial" w:cs="Arial"/>
          <w:b/>
          <w:color w:val="000000"/>
          <w:szCs w:val="24"/>
        </w:rPr>
        <w:br/>
        <w:t>Collection and Use of Personal Information</w:t>
      </w:r>
      <w:r w:rsidRPr="009A0AD5">
        <w:rPr>
          <w:rFonts w:ascii="Arial" w:hAnsi="Arial" w:cs="Arial"/>
          <w:b/>
          <w:color w:val="000000"/>
          <w:szCs w:val="24"/>
        </w:rPr>
        <w:br/>
      </w:r>
    </w:p>
    <w:p w:rsidRPr="009A0AD5" w:rsidR="00102820" w:rsidP="00102820" w:rsidRDefault="00102820" w14:paraId="0CAB4415" w14:textId="77777777">
      <w:pPr>
        <w:adjustRightInd w:val="0"/>
        <w:spacing w:line="258" w:lineRule="atLeast"/>
        <w:jc w:val="center"/>
        <w:rPr>
          <w:rFonts w:ascii="Arial" w:hAnsi="Arial" w:cs="Arial"/>
          <w:b/>
          <w:bCs/>
          <w:szCs w:val="24"/>
        </w:rPr>
      </w:pPr>
    </w:p>
    <w:p w:rsidRPr="009A0AD5" w:rsidR="00102820" w:rsidP="00102820" w:rsidRDefault="00102820" w14:paraId="1DD7299C" w14:textId="0592DAB7">
      <w:pPr>
        <w:pStyle w:val="ListParagraph"/>
        <w:ind w:left="360"/>
        <w:rPr>
          <w:rFonts w:ascii="Arial" w:hAnsi="Arial" w:cs="Arial"/>
        </w:rPr>
      </w:pPr>
      <w:r w:rsidRPr="009A0AD5">
        <w:rPr>
          <w:rFonts w:ascii="Arial" w:hAnsi="Arial"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Pre-ETS data requested is voluntary. </w:t>
      </w:r>
    </w:p>
    <w:p w:rsidRPr="009A0AD5" w:rsidR="00102820" w:rsidP="00102820" w:rsidRDefault="00102820" w14:paraId="62640D87" w14:textId="77777777">
      <w:pPr>
        <w:pStyle w:val="ListParagraph"/>
        <w:ind w:left="360"/>
        <w:rPr>
          <w:rFonts w:ascii="Arial" w:hAnsi="Arial" w:cs="Arial"/>
        </w:rPr>
      </w:pPr>
    </w:p>
    <w:p w:rsidRPr="009A0AD5" w:rsidR="00102820" w:rsidP="00102820" w:rsidRDefault="00102820" w14:paraId="3367D54D" w14:textId="77777777">
      <w:pPr>
        <w:pStyle w:val="ListParagraph"/>
        <w:ind w:left="360"/>
        <w:rPr>
          <w:rFonts w:ascii="Arial" w:hAnsi="Arial" w:cs="Arial"/>
        </w:rPr>
      </w:pPr>
      <w:r w:rsidRPr="009A0AD5">
        <w:rPr>
          <w:rFonts w:ascii="Arial" w:hAnsi="Arial" w:cs="Arial"/>
        </w:rPr>
        <w:t xml:space="preserve">We will use the Pre-ETS data you provide for the </w:t>
      </w:r>
      <w:r w:rsidRPr="009A0AD5">
        <w:rPr>
          <w:rFonts w:ascii="Arial" w:hAnsi="Arial" w:eastAsia="Times New Roman" w:cs="Arial"/>
        </w:rPr>
        <w:t>CAPE-Youth Pre-ETS Research Project, funded by</w:t>
      </w:r>
      <w:r w:rsidRPr="009A0AD5">
        <w:rPr>
          <w:rFonts w:ascii="Arial" w:hAnsi="Arial"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6F26EC" w:rsidR="00102820" w:rsidP="00102820" w:rsidRDefault="00102820" w14:paraId="47358D01" w14:textId="77777777">
      <w:pPr>
        <w:pStyle w:val="QUESTIONTEXT"/>
        <w:spacing w:before="0" w:after="0"/>
        <w:rPr>
          <w:rFonts w:eastAsia="Calibri"/>
          <w:sz w:val="8"/>
          <w:szCs w:val="8"/>
        </w:rPr>
      </w:pPr>
    </w:p>
    <w:p w:rsidR="007E7A14" w:rsidRDefault="007E7A14" w14:paraId="0DE1E290" w14:textId="77777777">
      <w:pPr>
        <w:spacing w:after="0" w:line="240" w:lineRule="auto"/>
      </w:pPr>
    </w:p>
    <w:sectPr w:rsidR="007E7A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A2BF" w16cex:dateUtc="2021-03-15T13:09:00Z"/>
  <w16cex:commentExtensible w16cex:durableId="23F9A501" w16cex:dateUtc="2021-03-15T13:18:00Z"/>
  <w16cex:commentExtensible w16cex:durableId="23F9A1CB" w16cex:dateUtc="2021-03-15T13:05:00Z"/>
  <w16cex:commentExtensible w16cex:durableId="23F9A6F8" w16cex:dateUtc="2021-03-15T13:27:00Z"/>
  <w16cex:commentExtensible w16cex:durableId="23F9A747" w16cex:dateUtc="2021-03-15T13:28:00Z"/>
  <w16cex:commentExtensible w16cex:durableId="23F9B264" w16cex:dateUtc="2021-03-15T14:16:00Z"/>
  <w16cex:commentExtensible w16cex:durableId="23F9B2B0" w16cex:dateUtc="2021-03-15T14: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D2E08" w14:textId="77777777" w:rsidR="00C83361" w:rsidRDefault="00C83361">
      <w:pPr>
        <w:spacing w:after="0" w:line="240" w:lineRule="auto"/>
      </w:pPr>
      <w:r>
        <w:separator/>
      </w:r>
    </w:p>
  </w:endnote>
  <w:endnote w:type="continuationSeparator" w:id="0">
    <w:p w14:paraId="0113E7D9" w14:textId="77777777" w:rsidR="00C83361" w:rsidRDefault="00C83361">
      <w:pPr>
        <w:spacing w:after="0" w:line="240" w:lineRule="auto"/>
      </w:pPr>
      <w:r>
        <w:continuationSeparator/>
      </w:r>
    </w:p>
  </w:endnote>
  <w:endnote w:type="continuationNotice" w:id="1">
    <w:p w14:paraId="10FF0209" w14:textId="77777777" w:rsidR="00C83361" w:rsidRDefault="00C83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C7E5" w14:textId="77777777" w:rsidR="00102820" w:rsidRDefault="0010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5A" w14:textId="77777777" w:rsidR="00943169" w:rsidRDefault="0094316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434E" w14:textId="77777777" w:rsidR="00102820" w:rsidRDefault="0010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76BB1" w14:textId="77777777" w:rsidR="00C83361" w:rsidRDefault="00C83361">
      <w:pPr>
        <w:spacing w:after="0" w:line="240" w:lineRule="auto"/>
      </w:pPr>
      <w:r>
        <w:separator/>
      </w:r>
    </w:p>
  </w:footnote>
  <w:footnote w:type="continuationSeparator" w:id="0">
    <w:p w14:paraId="067AC9EB" w14:textId="77777777" w:rsidR="00C83361" w:rsidRDefault="00C83361">
      <w:pPr>
        <w:spacing w:after="0" w:line="240" w:lineRule="auto"/>
      </w:pPr>
      <w:r>
        <w:continuationSeparator/>
      </w:r>
    </w:p>
  </w:footnote>
  <w:footnote w:type="continuationNotice" w:id="1">
    <w:p w14:paraId="4E826DF5" w14:textId="77777777" w:rsidR="00C83361" w:rsidRDefault="00C83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C825" w14:textId="77777777" w:rsidR="00102820" w:rsidRDefault="00102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57" w14:textId="1FF00CF6" w:rsidR="00943169" w:rsidRDefault="00943169">
    <w:pPr>
      <w:pBdr>
        <w:top w:val="nil"/>
        <w:left w:val="nil"/>
        <w:bottom w:val="nil"/>
        <w:right w:val="nil"/>
        <w:between w:val="nil"/>
      </w:pBdr>
      <w:tabs>
        <w:tab w:val="center" w:pos="4680"/>
        <w:tab w:val="right" w:pos="9360"/>
      </w:tabs>
      <w:spacing w:after="0" w:line="240" w:lineRule="auto"/>
      <w:jc w:val="right"/>
      <w:rPr>
        <w:color w:val="000000"/>
      </w:rPr>
    </w:pPr>
  </w:p>
  <w:p w14:paraId="498B4EE9" w14:textId="77777777" w:rsidR="00102820" w:rsidRPr="00102820" w:rsidRDefault="00102820" w:rsidP="00102820">
    <w:pPr>
      <w:tabs>
        <w:tab w:val="center" w:pos="4680"/>
        <w:tab w:val="right" w:pos="9360"/>
      </w:tabs>
      <w:spacing w:after="0" w:line="240" w:lineRule="auto"/>
      <w:rPr>
        <w:rFonts w:ascii="Times New Roman" w:eastAsiaTheme="minorHAnsi" w:hAnsi="Times New Roman" w:cs="Times New Roman"/>
      </w:rPr>
    </w:pPr>
    <w:r w:rsidRPr="00102820">
      <w:rPr>
        <w:rFonts w:ascii="Times New Roman" w:eastAsiaTheme="minorHAnsi" w:hAnsi="Times New Roman" w:cs="Times New Roman"/>
      </w:rPr>
      <w:t>OMB Control No: 1230-0NEW</w:t>
    </w:r>
  </w:p>
  <w:p w14:paraId="00000458" w14:textId="005F2966" w:rsidR="00943169" w:rsidRDefault="00102820" w:rsidP="00102820">
    <w:pPr>
      <w:pBdr>
        <w:top w:val="nil"/>
        <w:left w:val="nil"/>
        <w:bottom w:val="nil"/>
        <w:right w:val="nil"/>
        <w:between w:val="nil"/>
      </w:pBdr>
      <w:tabs>
        <w:tab w:val="center" w:pos="4680"/>
        <w:tab w:val="right" w:pos="9360"/>
      </w:tabs>
      <w:spacing w:after="0" w:line="240" w:lineRule="auto"/>
      <w:rPr>
        <w:color w:val="000000"/>
      </w:rPr>
    </w:pPr>
    <w:r w:rsidRPr="00102820">
      <w:rPr>
        <w:rFonts w:ascii="Times New Roman" w:eastAsiaTheme="minorHAnsi" w:hAnsi="Times New Roman" w:cs="Times New Roman"/>
      </w:rPr>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1249" w14:textId="77777777" w:rsidR="00102820" w:rsidRDefault="001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81F"/>
    <w:multiLevelType w:val="multilevel"/>
    <w:tmpl w:val="8C8C5D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08116C"/>
    <w:multiLevelType w:val="hybridMultilevel"/>
    <w:tmpl w:val="2488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C5C36"/>
    <w:multiLevelType w:val="hybridMultilevel"/>
    <w:tmpl w:val="AB44F7B2"/>
    <w:lvl w:ilvl="0" w:tplc="6C50CC86">
      <w:start w:val="1"/>
      <w:numFmt w:val="bullet"/>
      <w:lvlText w:val="▪"/>
      <w:lvlJc w:val="left"/>
      <w:pPr>
        <w:ind w:left="720" w:hanging="360"/>
      </w:pPr>
      <w:rPr>
        <w:rFonts w:ascii="Noto Sans Symbols" w:eastAsia="Noto Sans Symbols" w:hAnsi="Noto Sans Symbols" w:cs="Noto Sans Symbols"/>
      </w:rPr>
    </w:lvl>
    <w:lvl w:ilvl="1" w:tplc="D750C604">
      <w:start w:val="1"/>
      <w:numFmt w:val="bullet"/>
      <w:lvlText w:val=""/>
      <w:lvlJc w:val="left"/>
      <w:pPr>
        <w:ind w:left="1440" w:hanging="360"/>
      </w:pPr>
      <w:rPr>
        <w:rFonts w:ascii="Wingdings" w:hAnsi="Wingdings" w:hint="default"/>
      </w:rPr>
    </w:lvl>
    <w:lvl w:ilvl="2" w:tplc="04EAD8E6">
      <w:start w:val="1"/>
      <w:numFmt w:val="bullet"/>
      <w:lvlText w:val="▪"/>
      <w:lvlJc w:val="left"/>
      <w:pPr>
        <w:ind w:left="2160" w:hanging="360"/>
      </w:pPr>
      <w:rPr>
        <w:rFonts w:ascii="Noto Sans Symbols" w:eastAsia="Noto Sans Symbols" w:hAnsi="Noto Sans Symbols" w:cs="Noto Sans Symbols"/>
      </w:rPr>
    </w:lvl>
    <w:lvl w:ilvl="3" w:tplc="A82E75C6">
      <w:start w:val="1"/>
      <w:numFmt w:val="bullet"/>
      <w:lvlText w:val="●"/>
      <w:lvlJc w:val="left"/>
      <w:pPr>
        <w:ind w:left="2880" w:hanging="360"/>
      </w:pPr>
      <w:rPr>
        <w:rFonts w:ascii="Noto Sans Symbols" w:eastAsia="Noto Sans Symbols" w:hAnsi="Noto Sans Symbols" w:cs="Noto Sans Symbols"/>
      </w:rPr>
    </w:lvl>
    <w:lvl w:ilvl="4" w:tplc="CD1AD83E">
      <w:start w:val="1"/>
      <w:numFmt w:val="bullet"/>
      <w:lvlText w:val="o"/>
      <w:lvlJc w:val="left"/>
      <w:pPr>
        <w:ind w:left="3600" w:hanging="360"/>
      </w:pPr>
      <w:rPr>
        <w:rFonts w:ascii="Courier New" w:eastAsia="Courier New" w:hAnsi="Courier New" w:cs="Courier New"/>
      </w:rPr>
    </w:lvl>
    <w:lvl w:ilvl="5" w:tplc="3BDE3E32">
      <w:start w:val="1"/>
      <w:numFmt w:val="bullet"/>
      <w:lvlText w:val="▪"/>
      <w:lvlJc w:val="left"/>
      <w:pPr>
        <w:ind w:left="4320" w:hanging="360"/>
      </w:pPr>
      <w:rPr>
        <w:rFonts w:ascii="Noto Sans Symbols" w:eastAsia="Noto Sans Symbols" w:hAnsi="Noto Sans Symbols" w:cs="Noto Sans Symbols"/>
      </w:rPr>
    </w:lvl>
    <w:lvl w:ilvl="6" w:tplc="5C84BB4A">
      <w:start w:val="1"/>
      <w:numFmt w:val="bullet"/>
      <w:lvlText w:val="●"/>
      <w:lvlJc w:val="left"/>
      <w:pPr>
        <w:ind w:left="5040" w:hanging="360"/>
      </w:pPr>
      <w:rPr>
        <w:rFonts w:ascii="Noto Sans Symbols" w:eastAsia="Noto Sans Symbols" w:hAnsi="Noto Sans Symbols" w:cs="Noto Sans Symbols"/>
      </w:rPr>
    </w:lvl>
    <w:lvl w:ilvl="7" w:tplc="93F812B4">
      <w:start w:val="1"/>
      <w:numFmt w:val="bullet"/>
      <w:lvlText w:val="o"/>
      <w:lvlJc w:val="left"/>
      <w:pPr>
        <w:ind w:left="5760" w:hanging="360"/>
      </w:pPr>
      <w:rPr>
        <w:rFonts w:ascii="Courier New" w:eastAsia="Courier New" w:hAnsi="Courier New" w:cs="Courier New"/>
      </w:rPr>
    </w:lvl>
    <w:lvl w:ilvl="8" w:tplc="E9D08F4C">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3F79"/>
    <w:multiLevelType w:val="hybridMultilevel"/>
    <w:tmpl w:val="B1DE3ED4"/>
    <w:lvl w:ilvl="0" w:tplc="2E5CCD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11C90"/>
    <w:multiLevelType w:val="hybridMultilevel"/>
    <w:tmpl w:val="336AE74E"/>
    <w:lvl w:ilvl="0" w:tplc="2E5CCDF4">
      <w:start w:val="1"/>
      <w:numFmt w:val="bullet"/>
      <w:lvlText w:val=""/>
      <w:lvlJc w:val="left"/>
      <w:pPr>
        <w:ind w:left="720" w:hanging="360"/>
      </w:pPr>
      <w:rPr>
        <w:rFonts w:ascii="Wingdings" w:hAnsi="Wingdings" w:hint="default"/>
      </w:rPr>
    </w:lvl>
    <w:lvl w:ilvl="1" w:tplc="2E5CCDF4">
      <w:start w:val="1"/>
      <w:numFmt w:val="bullet"/>
      <w:lvlText w:val=""/>
      <w:lvlJc w:val="left"/>
      <w:pPr>
        <w:ind w:left="180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E19BA"/>
    <w:multiLevelType w:val="hybridMultilevel"/>
    <w:tmpl w:val="537C0CE4"/>
    <w:lvl w:ilvl="0" w:tplc="F90CC61C">
      <w:start w:val="1"/>
      <w:numFmt w:val="bullet"/>
      <w:lvlText w:val="▪"/>
      <w:lvlJc w:val="left"/>
      <w:pPr>
        <w:ind w:left="720" w:hanging="360"/>
      </w:pPr>
      <w:rPr>
        <w:rFonts w:ascii="Noto Sans Symbols" w:eastAsia="Noto Sans Symbols" w:hAnsi="Noto Sans Symbols" w:cs="Noto Sans Symbols"/>
      </w:rPr>
    </w:lvl>
    <w:lvl w:ilvl="1" w:tplc="ADEA7068">
      <w:start w:val="1"/>
      <w:numFmt w:val="bullet"/>
      <w:lvlText w:val="▪"/>
      <w:lvlJc w:val="left"/>
      <w:pPr>
        <w:ind w:left="1440" w:hanging="360"/>
      </w:pPr>
      <w:rPr>
        <w:rFonts w:ascii="Noto Sans Symbols" w:eastAsia="Noto Sans Symbols" w:hAnsi="Noto Sans Symbols" w:cs="Noto Sans Symbols"/>
      </w:rPr>
    </w:lvl>
    <w:lvl w:ilvl="2" w:tplc="CF94E958">
      <w:start w:val="1"/>
      <w:numFmt w:val="bullet"/>
      <w:lvlText w:val="▪"/>
      <w:lvlJc w:val="left"/>
      <w:pPr>
        <w:ind w:left="2160" w:hanging="360"/>
      </w:pPr>
      <w:rPr>
        <w:rFonts w:ascii="Noto Sans Symbols" w:eastAsia="Noto Sans Symbols" w:hAnsi="Noto Sans Symbols" w:cs="Noto Sans Symbols"/>
      </w:rPr>
    </w:lvl>
    <w:lvl w:ilvl="3" w:tplc="77FA1E08">
      <w:start w:val="1"/>
      <w:numFmt w:val="bullet"/>
      <w:lvlText w:val="●"/>
      <w:lvlJc w:val="left"/>
      <w:pPr>
        <w:ind w:left="2880" w:hanging="360"/>
      </w:pPr>
      <w:rPr>
        <w:rFonts w:ascii="Noto Sans Symbols" w:eastAsia="Noto Sans Symbols" w:hAnsi="Noto Sans Symbols" w:cs="Noto Sans Symbols"/>
      </w:rPr>
    </w:lvl>
    <w:lvl w:ilvl="4" w:tplc="9D58C3FE">
      <w:start w:val="1"/>
      <w:numFmt w:val="bullet"/>
      <w:lvlText w:val="o"/>
      <w:lvlJc w:val="left"/>
      <w:pPr>
        <w:ind w:left="3600" w:hanging="360"/>
      </w:pPr>
      <w:rPr>
        <w:rFonts w:ascii="Courier New" w:eastAsia="Courier New" w:hAnsi="Courier New" w:cs="Courier New"/>
      </w:rPr>
    </w:lvl>
    <w:lvl w:ilvl="5" w:tplc="7EFC13E0">
      <w:start w:val="1"/>
      <w:numFmt w:val="bullet"/>
      <w:lvlText w:val="▪"/>
      <w:lvlJc w:val="left"/>
      <w:pPr>
        <w:ind w:left="4320" w:hanging="360"/>
      </w:pPr>
      <w:rPr>
        <w:rFonts w:ascii="Noto Sans Symbols" w:eastAsia="Noto Sans Symbols" w:hAnsi="Noto Sans Symbols" w:cs="Noto Sans Symbols"/>
      </w:rPr>
    </w:lvl>
    <w:lvl w:ilvl="6" w:tplc="FBC4577E">
      <w:start w:val="1"/>
      <w:numFmt w:val="bullet"/>
      <w:lvlText w:val="●"/>
      <w:lvlJc w:val="left"/>
      <w:pPr>
        <w:ind w:left="5040" w:hanging="360"/>
      </w:pPr>
      <w:rPr>
        <w:rFonts w:ascii="Noto Sans Symbols" w:eastAsia="Noto Sans Symbols" w:hAnsi="Noto Sans Symbols" w:cs="Noto Sans Symbols"/>
      </w:rPr>
    </w:lvl>
    <w:lvl w:ilvl="7" w:tplc="E520A456">
      <w:start w:val="1"/>
      <w:numFmt w:val="bullet"/>
      <w:lvlText w:val="o"/>
      <w:lvlJc w:val="left"/>
      <w:pPr>
        <w:ind w:left="5760" w:hanging="360"/>
      </w:pPr>
      <w:rPr>
        <w:rFonts w:ascii="Courier New" w:eastAsia="Courier New" w:hAnsi="Courier New" w:cs="Courier New"/>
      </w:rPr>
    </w:lvl>
    <w:lvl w:ilvl="8" w:tplc="E370037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AA2750"/>
    <w:multiLevelType w:val="hybridMultilevel"/>
    <w:tmpl w:val="93D244FC"/>
    <w:lvl w:ilvl="0" w:tplc="2E5CCDF4">
      <w:start w:val="1"/>
      <w:numFmt w:val="bullet"/>
      <w:lvlText w:val=""/>
      <w:lvlJc w:val="left"/>
      <w:pPr>
        <w:ind w:left="720" w:hanging="360"/>
      </w:pPr>
      <w:rPr>
        <w:rFonts w:ascii="Wingdings" w:hAnsi="Wingdings" w:hint="default"/>
      </w:rPr>
    </w:lvl>
    <w:lvl w:ilvl="1" w:tplc="FD4C0D62">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516F6"/>
    <w:multiLevelType w:val="hybridMultilevel"/>
    <w:tmpl w:val="99668616"/>
    <w:lvl w:ilvl="0" w:tplc="4946893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687C64"/>
    <w:multiLevelType w:val="hybridMultilevel"/>
    <w:tmpl w:val="C5B68C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300E7D"/>
    <w:multiLevelType w:val="hybridMultilevel"/>
    <w:tmpl w:val="E248878E"/>
    <w:lvl w:ilvl="0" w:tplc="4DA8981A">
      <w:start w:val="1"/>
      <w:numFmt w:val="bullet"/>
      <w:lvlText w:val="●"/>
      <w:lvlJc w:val="left"/>
      <w:pPr>
        <w:ind w:left="720" w:hanging="360"/>
      </w:pPr>
      <w:rPr>
        <w:rFonts w:ascii="Noto Sans Symbols" w:eastAsia="Noto Sans Symbols" w:hAnsi="Noto Sans Symbols" w:cs="Noto Sans Symbols"/>
      </w:rPr>
    </w:lvl>
    <w:lvl w:ilvl="1" w:tplc="C31CBB04">
      <w:start w:val="1"/>
      <w:numFmt w:val="lowerLetter"/>
      <w:lvlText w:val="%2."/>
      <w:lvlJc w:val="left"/>
      <w:pPr>
        <w:ind w:left="1440" w:hanging="360"/>
      </w:pPr>
    </w:lvl>
    <w:lvl w:ilvl="2" w:tplc="30F0E9FE">
      <w:start w:val="1"/>
      <w:numFmt w:val="lowerRoman"/>
      <w:lvlText w:val="%3."/>
      <w:lvlJc w:val="right"/>
      <w:pPr>
        <w:ind w:left="2160" w:hanging="180"/>
      </w:pPr>
    </w:lvl>
    <w:lvl w:ilvl="3" w:tplc="4894ADF0">
      <w:start w:val="1"/>
      <w:numFmt w:val="decimal"/>
      <w:lvlText w:val="%4."/>
      <w:lvlJc w:val="left"/>
      <w:pPr>
        <w:ind w:left="2880" w:hanging="360"/>
      </w:pPr>
    </w:lvl>
    <w:lvl w:ilvl="4" w:tplc="5A76EF78">
      <w:start w:val="1"/>
      <w:numFmt w:val="lowerLetter"/>
      <w:lvlText w:val="%5."/>
      <w:lvlJc w:val="left"/>
      <w:pPr>
        <w:ind w:left="3600" w:hanging="360"/>
      </w:pPr>
    </w:lvl>
    <w:lvl w:ilvl="5" w:tplc="9468072E">
      <w:start w:val="1"/>
      <w:numFmt w:val="lowerRoman"/>
      <w:lvlText w:val="%6."/>
      <w:lvlJc w:val="right"/>
      <w:pPr>
        <w:ind w:left="4320" w:hanging="180"/>
      </w:pPr>
    </w:lvl>
    <w:lvl w:ilvl="6" w:tplc="AF0AB87C">
      <w:start w:val="1"/>
      <w:numFmt w:val="decimal"/>
      <w:lvlText w:val="%7."/>
      <w:lvlJc w:val="left"/>
      <w:pPr>
        <w:ind w:left="5040" w:hanging="360"/>
      </w:pPr>
    </w:lvl>
    <w:lvl w:ilvl="7" w:tplc="08AE5334">
      <w:start w:val="1"/>
      <w:numFmt w:val="lowerLetter"/>
      <w:lvlText w:val="%8."/>
      <w:lvlJc w:val="left"/>
      <w:pPr>
        <w:ind w:left="5760" w:hanging="360"/>
      </w:pPr>
    </w:lvl>
    <w:lvl w:ilvl="8" w:tplc="834EB272">
      <w:start w:val="1"/>
      <w:numFmt w:val="lowerRoman"/>
      <w:lvlText w:val="%9."/>
      <w:lvlJc w:val="right"/>
      <w:pPr>
        <w:ind w:left="6480" w:hanging="180"/>
      </w:pPr>
    </w:lvl>
  </w:abstractNum>
  <w:abstractNum w:abstractNumId="10" w15:restartNumberingAfterBreak="0">
    <w:nsid w:val="5F312911"/>
    <w:multiLevelType w:val="hybridMultilevel"/>
    <w:tmpl w:val="54141906"/>
    <w:lvl w:ilvl="0" w:tplc="D32820EC">
      <w:start w:val="1"/>
      <w:numFmt w:val="bullet"/>
      <w:lvlText w:val="▪"/>
      <w:lvlJc w:val="left"/>
      <w:pPr>
        <w:ind w:left="1440" w:hanging="360"/>
      </w:pPr>
      <w:rPr>
        <w:rFonts w:ascii="Noto Sans Symbols" w:eastAsia="Noto Sans Symbols" w:hAnsi="Noto Sans Symbols" w:cs="Noto Sans Symbols"/>
      </w:rPr>
    </w:lvl>
    <w:lvl w:ilvl="1" w:tplc="88742ECC">
      <w:start w:val="1"/>
      <w:numFmt w:val="bullet"/>
      <w:lvlText w:val="o"/>
      <w:lvlJc w:val="left"/>
      <w:pPr>
        <w:ind w:left="2160" w:hanging="360"/>
      </w:pPr>
      <w:rPr>
        <w:rFonts w:ascii="Courier New" w:eastAsia="Courier New" w:hAnsi="Courier New" w:cs="Courier New"/>
      </w:rPr>
    </w:lvl>
    <w:lvl w:ilvl="2" w:tplc="B2C81050">
      <w:start w:val="1"/>
      <w:numFmt w:val="bullet"/>
      <w:lvlText w:val="▪"/>
      <w:lvlJc w:val="left"/>
      <w:pPr>
        <w:ind w:left="2880" w:hanging="360"/>
      </w:pPr>
      <w:rPr>
        <w:rFonts w:ascii="Noto Sans Symbols" w:eastAsia="Noto Sans Symbols" w:hAnsi="Noto Sans Symbols" w:cs="Noto Sans Symbols"/>
      </w:rPr>
    </w:lvl>
    <w:lvl w:ilvl="3" w:tplc="178A8094">
      <w:start w:val="1"/>
      <w:numFmt w:val="bullet"/>
      <w:lvlText w:val="●"/>
      <w:lvlJc w:val="left"/>
      <w:pPr>
        <w:ind w:left="3600" w:hanging="360"/>
      </w:pPr>
      <w:rPr>
        <w:rFonts w:ascii="Noto Sans Symbols" w:eastAsia="Noto Sans Symbols" w:hAnsi="Noto Sans Symbols" w:cs="Noto Sans Symbols"/>
      </w:rPr>
    </w:lvl>
    <w:lvl w:ilvl="4" w:tplc="1398FC6E">
      <w:start w:val="1"/>
      <w:numFmt w:val="bullet"/>
      <w:lvlText w:val="o"/>
      <w:lvlJc w:val="left"/>
      <w:pPr>
        <w:ind w:left="4320" w:hanging="360"/>
      </w:pPr>
      <w:rPr>
        <w:rFonts w:ascii="Courier New" w:eastAsia="Courier New" w:hAnsi="Courier New" w:cs="Courier New"/>
      </w:rPr>
    </w:lvl>
    <w:lvl w:ilvl="5" w:tplc="B80AE996">
      <w:start w:val="1"/>
      <w:numFmt w:val="bullet"/>
      <w:lvlText w:val="▪"/>
      <w:lvlJc w:val="left"/>
      <w:pPr>
        <w:ind w:left="5040" w:hanging="360"/>
      </w:pPr>
      <w:rPr>
        <w:rFonts w:ascii="Noto Sans Symbols" w:eastAsia="Noto Sans Symbols" w:hAnsi="Noto Sans Symbols" w:cs="Noto Sans Symbols"/>
      </w:rPr>
    </w:lvl>
    <w:lvl w:ilvl="6" w:tplc="9EFCA75E">
      <w:start w:val="1"/>
      <w:numFmt w:val="bullet"/>
      <w:lvlText w:val="●"/>
      <w:lvlJc w:val="left"/>
      <w:pPr>
        <w:ind w:left="5760" w:hanging="360"/>
      </w:pPr>
      <w:rPr>
        <w:rFonts w:ascii="Noto Sans Symbols" w:eastAsia="Noto Sans Symbols" w:hAnsi="Noto Sans Symbols" w:cs="Noto Sans Symbols"/>
      </w:rPr>
    </w:lvl>
    <w:lvl w:ilvl="7" w:tplc="4D8EC608">
      <w:start w:val="1"/>
      <w:numFmt w:val="bullet"/>
      <w:lvlText w:val="o"/>
      <w:lvlJc w:val="left"/>
      <w:pPr>
        <w:ind w:left="6480" w:hanging="360"/>
      </w:pPr>
      <w:rPr>
        <w:rFonts w:ascii="Courier New" w:eastAsia="Courier New" w:hAnsi="Courier New" w:cs="Courier New"/>
      </w:rPr>
    </w:lvl>
    <w:lvl w:ilvl="8" w:tplc="C1148D4E">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E4B7BC0"/>
    <w:multiLevelType w:val="hybridMultilevel"/>
    <w:tmpl w:val="B9A44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9"/>
  </w:num>
  <w:num w:numId="5">
    <w:abstractNumId w:val="1"/>
  </w:num>
  <w:num w:numId="6">
    <w:abstractNumId w:val="6"/>
  </w:num>
  <w:num w:numId="7">
    <w:abstractNumId w:val="4"/>
  </w:num>
  <w:num w:numId="8">
    <w:abstractNumId w:val="3"/>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14"/>
    <w:rsid w:val="000122B4"/>
    <w:rsid w:val="000176C0"/>
    <w:rsid w:val="00024D19"/>
    <w:rsid w:val="00027B54"/>
    <w:rsid w:val="00034217"/>
    <w:rsid w:val="000530AB"/>
    <w:rsid w:val="000570A0"/>
    <w:rsid w:val="000877F9"/>
    <w:rsid w:val="000C164F"/>
    <w:rsid w:val="000D7ECB"/>
    <w:rsid w:val="000F3547"/>
    <w:rsid w:val="00102820"/>
    <w:rsid w:val="00131183"/>
    <w:rsid w:val="001410EB"/>
    <w:rsid w:val="00144BE8"/>
    <w:rsid w:val="00156FCD"/>
    <w:rsid w:val="0016780B"/>
    <w:rsid w:val="001B0979"/>
    <w:rsid w:val="001C174A"/>
    <w:rsid w:val="001F3C11"/>
    <w:rsid w:val="0022902E"/>
    <w:rsid w:val="00250F1D"/>
    <w:rsid w:val="002539BA"/>
    <w:rsid w:val="00293076"/>
    <w:rsid w:val="00296749"/>
    <w:rsid w:val="0031247E"/>
    <w:rsid w:val="003215D6"/>
    <w:rsid w:val="00333E93"/>
    <w:rsid w:val="00345269"/>
    <w:rsid w:val="00363754"/>
    <w:rsid w:val="00366460"/>
    <w:rsid w:val="003748D9"/>
    <w:rsid w:val="003B0696"/>
    <w:rsid w:val="003B1B28"/>
    <w:rsid w:val="003B740F"/>
    <w:rsid w:val="003C46DB"/>
    <w:rsid w:val="003F595D"/>
    <w:rsid w:val="00412CBE"/>
    <w:rsid w:val="004A5012"/>
    <w:rsid w:val="004A682B"/>
    <w:rsid w:val="00501E76"/>
    <w:rsid w:val="00526602"/>
    <w:rsid w:val="00533D4B"/>
    <w:rsid w:val="00567CB8"/>
    <w:rsid w:val="00574BD5"/>
    <w:rsid w:val="005904EC"/>
    <w:rsid w:val="005D5B32"/>
    <w:rsid w:val="00626324"/>
    <w:rsid w:val="00642C5C"/>
    <w:rsid w:val="0067653B"/>
    <w:rsid w:val="006913AC"/>
    <w:rsid w:val="006D3326"/>
    <w:rsid w:val="00722B52"/>
    <w:rsid w:val="00732360"/>
    <w:rsid w:val="00754AAB"/>
    <w:rsid w:val="00762B45"/>
    <w:rsid w:val="00795585"/>
    <w:rsid w:val="007A7008"/>
    <w:rsid w:val="007B1FCA"/>
    <w:rsid w:val="007C6C6C"/>
    <w:rsid w:val="007E7A14"/>
    <w:rsid w:val="00804A0D"/>
    <w:rsid w:val="00836126"/>
    <w:rsid w:val="00886AFB"/>
    <w:rsid w:val="008A1A71"/>
    <w:rsid w:val="008B63E9"/>
    <w:rsid w:val="008D1D41"/>
    <w:rsid w:val="008F0155"/>
    <w:rsid w:val="00920EE9"/>
    <w:rsid w:val="00943169"/>
    <w:rsid w:val="00944831"/>
    <w:rsid w:val="00946F3F"/>
    <w:rsid w:val="0095227C"/>
    <w:rsid w:val="00952A07"/>
    <w:rsid w:val="0097420B"/>
    <w:rsid w:val="009A0AD5"/>
    <w:rsid w:val="009A5911"/>
    <w:rsid w:val="009E741F"/>
    <w:rsid w:val="009F49F9"/>
    <w:rsid w:val="00A167FF"/>
    <w:rsid w:val="00A2317D"/>
    <w:rsid w:val="00A62437"/>
    <w:rsid w:val="00A639D1"/>
    <w:rsid w:val="00AA542A"/>
    <w:rsid w:val="00AE1409"/>
    <w:rsid w:val="00AF3619"/>
    <w:rsid w:val="00B0317C"/>
    <w:rsid w:val="00B221D6"/>
    <w:rsid w:val="00B47A42"/>
    <w:rsid w:val="00B54FF3"/>
    <w:rsid w:val="00B71840"/>
    <w:rsid w:val="00B72DF5"/>
    <w:rsid w:val="00BB4935"/>
    <w:rsid w:val="00BC65A2"/>
    <w:rsid w:val="00BE697A"/>
    <w:rsid w:val="00BF082B"/>
    <w:rsid w:val="00C56BB2"/>
    <w:rsid w:val="00C6093B"/>
    <w:rsid w:val="00C616D6"/>
    <w:rsid w:val="00C83361"/>
    <w:rsid w:val="00CA2647"/>
    <w:rsid w:val="00CB3B60"/>
    <w:rsid w:val="00CC041B"/>
    <w:rsid w:val="00CF42E3"/>
    <w:rsid w:val="00D408B3"/>
    <w:rsid w:val="00D44F0A"/>
    <w:rsid w:val="00D95FC6"/>
    <w:rsid w:val="00DA10F3"/>
    <w:rsid w:val="00DA625F"/>
    <w:rsid w:val="00DD7AB5"/>
    <w:rsid w:val="00DE2702"/>
    <w:rsid w:val="00E03B85"/>
    <w:rsid w:val="00E04B2D"/>
    <w:rsid w:val="00E04D1E"/>
    <w:rsid w:val="00E14046"/>
    <w:rsid w:val="00E1741E"/>
    <w:rsid w:val="00E30B76"/>
    <w:rsid w:val="00E41F1F"/>
    <w:rsid w:val="00E54B56"/>
    <w:rsid w:val="00E72F78"/>
    <w:rsid w:val="00EA73E7"/>
    <w:rsid w:val="00EC2671"/>
    <w:rsid w:val="00EC3B7D"/>
    <w:rsid w:val="00F25CE6"/>
    <w:rsid w:val="00F318EA"/>
    <w:rsid w:val="00F33DC8"/>
    <w:rsid w:val="00F45AEF"/>
    <w:rsid w:val="00F6072A"/>
    <w:rsid w:val="00FA11DB"/>
    <w:rsid w:val="00FC264E"/>
    <w:rsid w:val="00FC3F96"/>
    <w:rsid w:val="00FD4F2A"/>
    <w:rsid w:val="00FF5B0D"/>
    <w:rsid w:val="015696CA"/>
    <w:rsid w:val="026B9B07"/>
    <w:rsid w:val="02781B19"/>
    <w:rsid w:val="03EF8AF3"/>
    <w:rsid w:val="0469A13F"/>
    <w:rsid w:val="0693BD2A"/>
    <w:rsid w:val="06B6FD21"/>
    <w:rsid w:val="076A3C2A"/>
    <w:rsid w:val="0834425B"/>
    <w:rsid w:val="083591A4"/>
    <w:rsid w:val="0983F0ED"/>
    <w:rsid w:val="099AEE5E"/>
    <w:rsid w:val="0A03E704"/>
    <w:rsid w:val="0A4C0581"/>
    <w:rsid w:val="0A7B58E0"/>
    <w:rsid w:val="0A88126B"/>
    <w:rsid w:val="0B03D470"/>
    <w:rsid w:val="0B126D19"/>
    <w:rsid w:val="0C172941"/>
    <w:rsid w:val="0D94C0AA"/>
    <w:rsid w:val="0DB3551A"/>
    <w:rsid w:val="0F9F4B8D"/>
    <w:rsid w:val="10359A21"/>
    <w:rsid w:val="103F5440"/>
    <w:rsid w:val="10EC0D65"/>
    <w:rsid w:val="1223BB2A"/>
    <w:rsid w:val="13985F83"/>
    <w:rsid w:val="146D05D5"/>
    <w:rsid w:val="14ED641E"/>
    <w:rsid w:val="154FE9CF"/>
    <w:rsid w:val="156E39BB"/>
    <w:rsid w:val="16682B97"/>
    <w:rsid w:val="16B6834A"/>
    <w:rsid w:val="18328D11"/>
    <w:rsid w:val="1B688133"/>
    <w:rsid w:val="1C01E24D"/>
    <w:rsid w:val="1CD4DD65"/>
    <w:rsid w:val="1CDEA889"/>
    <w:rsid w:val="1D05FE34"/>
    <w:rsid w:val="1DC7C01F"/>
    <w:rsid w:val="1EBC9D01"/>
    <w:rsid w:val="2045D24D"/>
    <w:rsid w:val="20F60146"/>
    <w:rsid w:val="2177FEE7"/>
    <w:rsid w:val="233B693E"/>
    <w:rsid w:val="251A1A1E"/>
    <w:rsid w:val="2523B749"/>
    <w:rsid w:val="2759B440"/>
    <w:rsid w:val="277B48B7"/>
    <w:rsid w:val="284E7352"/>
    <w:rsid w:val="29AD4C32"/>
    <w:rsid w:val="2AD0897A"/>
    <w:rsid w:val="2C57356D"/>
    <w:rsid w:val="2CC749D0"/>
    <w:rsid w:val="2D5D5319"/>
    <w:rsid w:val="2E300029"/>
    <w:rsid w:val="2F08016D"/>
    <w:rsid w:val="2F13311C"/>
    <w:rsid w:val="2F928CF5"/>
    <w:rsid w:val="30E872EB"/>
    <w:rsid w:val="32603944"/>
    <w:rsid w:val="3281E5A4"/>
    <w:rsid w:val="36C87742"/>
    <w:rsid w:val="37743097"/>
    <w:rsid w:val="379A77AC"/>
    <w:rsid w:val="37DF9943"/>
    <w:rsid w:val="38E91FFC"/>
    <w:rsid w:val="3AF2EE55"/>
    <w:rsid w:val="3B93E50E"/>
    <w:rsid w:val="3C3ECD33"/>
    <w:rsid w:val="3CAEFD17"/>
    <w:rsid w:val="3CC3491E"/>
    <w:rsid w:val="3D9E1685"/>
    <w:rsid w:val="3E137E9B"/>
    <w:rsid w:val="3E23D867"/>
    <w:rsid w:val="3EBCDB52"/>
    <w:rsid w:val="3F2A5A09"/>
    <w:rsid w:val="40DA0E04"/>
    <w:rsid w:val="40E310B0"/>
    <w:rsid w:val="40EA861C"/>
    <w:rsid w:val="42072344"/>
    <w:rsid w:val="42E517D9"/>
    <w:rsid w:val="43DAF1F0"/>
    <w:rsid w:val="44D92B0A"/>
    <w:rsid w:val="4516ADA3"/>
    <w:rsid w:val="46CE8B74"/>
    <w:rsid w:val="46E246F3"/>
    <w:rsid w:val="47B8EDA3"/>
    <w:rsid w:val="488C8FA4"/>
    <w:rsid w:val="4895A986"/>
    <w:rsid w:val="48F5A61F"/>
    <w:rsid w:val="4A5DAFB4"/>
    <w:rsid w:val="4CA14B79"/>
    <w:rsid w:val="4DB70404"/>
    <w:rsid w:val="4F24761D"/>
    <w:rsid w:val="516930AD"/>
    <w:rsid w:val="5255061A"/>
    <w:rsid w:val="52886B28"/>
    <w:rsid w:val="532FB160"/>
    <w:rsid w:val="538D8746"/>
    <w:rsid w:val="550B6FD2"/>
    <w:rsid w:val="55334350"/>
    <w:rsid w:val="555DA86A"/>
    <w:rsid w:val="5575165C"/>
    <w:rsid w:val="56C2020E"/>
    <w:rsid w:val="57FA742A"/>
    <w:rsid w:val="5B7AB156"/>
    <w:rsid w:val="5C0B17CE"/>
    <w:rsid w:val="5E79953F"/>
    <w:rsid w:val="626E1F3C"/>
    <w:rsid w:val="642D525C"/>
    <w:rsid w:val="649BF4F7"/>
    <w:rsid w:val="64DC9CAD"/>
    <w:rsid w:val="65FACFF7"/>
    <w:rsid w:val="66ADBBC5"/>
    <w:rsid w:val="6720B9A4"/>
    <w:rsid w:val="67BFBF99"/>
    <w:rsid w:val="68FE9F9E"/>
    <w:rsid w:val="6A42132A"/>
    <w:rsid w:val="6ACC93D9"/>
    <w:rsid w:val="6B1BBF76"/>
    <w:rsid w:val="6C198F9B"/>
    <w:rsid w:val="6C9330BC"/>
    <w:rsid w:val="6DA5096C"/>
    <w:rsid w:val="6E869F3C"/>
    <w:rsid w:val="703923A6"/>
    <w:rsid w:val="7142B107"/>
    <w:rsid w:val="71762DC2"/>
    <w:rsid w:val="7177C1BB"/>
    <w:rsid w:val="71FBF3DD"/>
    <w:rsid w:val="73004731"/>
    <w:rsid w:val="73018899"/>
    <w:rsid w:val="740BE338"/>
    <w:rsid w:val="7477B08B"/>
    <w:rsid w:val="749C1792"/>
    <w:rsid w:val="754C1286"/>
    <w:rsid w:val="7553606B"/>
    <w:rsid w:val="76099BD2"/>
    <w:rsid w:val="77F37EEE"/>
    <w:rsid w:val="78A4D8BA"/>
    <w:rsid w:val="7905BE02"/>
    <w:rsid w:val="7919A876"/>
    <w:rsid w:val="7A8EE1A3"/>
    <w:rsid w:val="7BE81EBB"/>
    <w:rsid w:val="7CE7CA48"/>
    <w:rsid w:val="7D2AD0D9"/>
    <w:rsid w:val="7D2CBA09"/>
    <w:rsid w:val="7E16C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71F00"/>
  <w15:docId w15:val="{D360FD74-1E6B-4DCE-8D7E-0A55912B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74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A0"/>
    <w:rPr>
      <w:rFonts w:ascii="Segoe UI" w:hAnsi="Segoe UI" w:cs="Segoe UI"/>
      <w:sz w:val="18"/>
      <w:szCs w:val="18"/>
    </w:rPr>
  </w:style>
  <w:style w:type="character" w:styleId="Emphasis">
    <w:name w:val="Emphasis"/>
    <w:basedOn w:val="DefaultParagraphFont"/>
    <w:uiPriority w:val="20"/>
    <w:qFormat/>
    <w:rsid w:val="003F087C"/>
    <w:rPr>
      <w:i/>
      <w:iCs/>
    </w:rPr>
  </w:style>
  <w:style w:type="paragraph" w:customStyle="1" w:styleId="Default">
    <w:name w:val="Default"/>
    <w:rsid w:val="001B73D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B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B86B74"/>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ommentText">
    <w:name w:val="annotation text"/>
    <w:basedOn w:val="Normal"/>
    <w:link w:val="CommentTextChar"/>
    <w:uiPriority w:val="99"/>
    <w:unhideWhenUsed/>
    <w:rsid w:val="00A37FF8"/>
    <w:pPr>
      <w:spacing w:line="240" w:lineRule="auto"/>
    </w:pPr>
    <w:rPr>
      <w:sz w:val="20"/>
      <w:szCs w:val="20"/>
    </w:rPr>
  </w:style>
  <w:style w:type="character" w:customStyle="1" w:styleId="CommentTextChar">
    <w:name w:val="Comment Text Char"/>
    <w:basedOn w:val="DefaultParagraphFont"/>
    <w:link w:val="CommentText"/>
    <w:uiPriority w:val="99"/>
    <w:rsid w:val="00A37FF8"/>
    <w:rPr>
      <w:sz w:val="20"/>
      <w:szCs w:val="20"/>
    </w:rPr>
  </w:style>
  <w:style w:type="paragraph" w:styleId="ListParagraph">
    <w:name w:val="List Paragraph"/>
    <w:basedOn w:val="Normal"/>
    <w:uiPriority w:val="34"/>
    <w:qFormat/>
    <w:rsid w:val="00A37FF8"/>
    <w:pPr>
      <w:spacing w:after="0" w:line="240" w:lineRule="auto"/>
      <w:ind w:left="720"/>
    </w:pPr>
    <w:rPr>
      <w:rFonts w:ascii="Times New Roman" w:hAnsi="Times New Roman" w:cs="Times New Roman"/>
      <w:sz w:val="24"/>
      <w:szCs w:val="24"/>
    </w:rPr>
  </w:style>
  <w:style w:type="paragraph" w:styleId="Header">
    <w:name w:val="header"/>
    <w:basedOn w:val="Normal"/>
    <w:link w:val="HeaderChar"/>
    <w:uiPriority w:val="99"/>
    <w:unhideWhenUsed/>
    <w:rsid w:val="0046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880"/>
  </w:style>
  <w:style w:type="paragraph" w:styleId="Footer">
    <w:name w:val="footer"/>
    <w:basedOn w:val="Normal"/>
    <w:link w:val="FooterChar"/>
    <w:uiPriority w:val="99"/>
    <w:unhideWhenUsed/>
    <w:rsid w:val="0046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880"/>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3ACF"/>
    <w:rPr>
      <w:b/>
      <w:bCs/>
    </w:rPr>
  </w:style>
  <w:style w:type="character" w:customStyle="1" w:styleId="CommentSubjectChar">
    <w:name w:val="Comment Subject Char"/>
    <w:basedOn w:val="CommentTextChar"/>
    <w:link w:val="CommentSubject"/>
    <w:uiPriority w:val="99"/>
    <w:semiHidden/>
    <w:rsid w:val="00463ACF"/>
    <w:rPr>
      <w:b/>
      <w:bCs/>
      <w:sz w:val="20"/>
      <w:szCs w:val="20"/>
    </w:rPr>
  </w:style>
  <w:style w:type="character" w:styleId="Hyperlink">
    <w:name w:val="Hyperlink"/>
    <w:basedOn w:val="DefaultParagraphFont"/>
    <w:uiPriority w:val="99"/>
    <w:unhideWhenUsed/>
    <w:rsid w:val="009E79BD"/>
    <w:rPr>
      <w:color w:val="0563C1" w:themeColor="hyperlink"/>
      <w:u w:val="single"/>
    </w:rPr>
  </w:style>
  <w:style w:type="character" w:customStyle="1" w:styleId="UnresolvedMention1">
    <w:name w:val="Unresolved Mention1"/>
    <w:basedOn w:val="DefaultParagraphFont"/>
    <w:uiPriority w:val="99"/>
    <w:unhideWhenUsed/>
    <w:rsid w:val="009E79BD"/>
    <w:rPr>
      <w:color w:val="605E5C"/>
      <w:shd w:val="clear" w:color="auto" w:fill="E1DFDD"/>
    </w:rPr>
  </w:style>
  <w:style w:type="paragraph" w:customStyle="1" w:styleId="Pa1">
    <w:name w:val="Pa1"/>
    <w:basedOn w:val="Default"/>
    <w:next w:val="Default"/>
    <w:uiPriority w:val="99"/>
    <w:rsid w:val="009E79BD"/>
    <w:pPr>
      <w:spacing w:line="241" w:lineRule="atLeast"/>
    </w:pPr>
    <w:rPr>
      <w:rFonts w:ascii="Acumin Pro" w:hAnsi="Acumin Pro" w:cstheme="minorBidi"/>
      <w:color w:val="auto"/>
    </w:rPr>
  </w:style>
  <w:style w:type="paragraph" w:customStyle="1" w:styleId="Pa7">
    <w:name w:val="Pa7"/>
    <w:basedOn w:val="Default"/>
    <w:next w:val="Default"/>
    <w:uiPriority w:val="99"/>
    <w:rsid w:val="002C1CC3"/>
    <w:pPr>
      <w:spacing w:line="241" w:lineRule="atLeast"/>
    </w:pPr>
    <w:rPr>
      <w:rFonts w:ascii="Acumin Pro" w:hAnsi="Acumin Pro" w:cstheme="minorBidi"/>
      <w:color w:val="auto"/>
    </w:rPr>
  </w:style>
  <w:style w:type="paragraph" w:styleId="Revision">
    <w:name w:val="Revision"/>
    <w:hidden/>
    <w:uiPriority w:val="99"/>
    <w:semiHidden/>
    <w:rsid w:val="00A265D5"/>
    <w:pPr>
      <w:spacing w:after="0" w:line="240" w:lineRule="auto"/>
    </w:pPr>
  </w:style>
  <w:style w:type="character" w:customStyle="1" w:styleId="Mention1">
    <w:name w:val="Mention1"/>
    <w:basedOn w:val="DefaultParagraphFont"/>
    <w:uiPriority w:val="99"/>
    <w:unhideWhenUsed/>
    <w:rsid w:val="00D842CA"/>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customStyle="1" w:styleId="NormalSS">
    <w:name w:val="NormalSS"/>
    <w:basedOn w:val="Normal"/>
    <w:qFormat/>
    <w:rsid w:val="0010282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02820"/>
    <w:pPr>
      <w:tabs>
        <w:tab w:val="left" w:pos="720"/>
      </w:tabs>
      <w:spacing w:before="240" w:after="120" w:line="240" w:lineRule="auto"/>
      <w:ind w:left="450" w:hanging="450"/>
    </w:pPr>
    <w:rPr>
      <w:rFonts w:ascii="Arial" w:eastAsia="Times New Roman" w:hAnsi="Arial" w:cs="Arial"/>
      <w:b/>
      <w:sz w:val="24"/>
      <w:szCs w:val="24"/>
    </w:rPr>
  </w:style>
  <w:style w:type="character" w:customStyle="1" w:styleId="QUESTIONTEXTChar">
    <w:name w:val="!QUESTION TEXT Char"/>
    <w:basedOn w:val="DefaultParagraphFont"/>
    <w:link w:val="QUESTIONTEXT"/>
    <w:rsid w:val="00102820"/>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sha.Ellison@umassmed.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Marsha.Ellison@umassmed.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71080EFF-7F65-4798-A5AA-2949CA1FADD0}"/>
      </w:docPartPr>
      <w:docPartBody>
        <w:p w:rsidR="00D806C4" w:rsidRDefault="00D80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806C4"/>
    <w:rsid w:val="00312051"/>
    <w:rsid w:val="0092425C"/>
    <w:rsid w:val="00A439D5"/>
    <w:rsid w:val="00AB4677"/>
    <w:rsid w:val="00B33E23"/>
    <w:rsid w:val="00D8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qyATt2iSkWzHQjJLGFVwRV9doAA==">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C4599BDEE36C8498D236896B05F2851" ma:contentTypeVersion="11" ma:contentTypeDescription="Create a new document." ma:contentTypeScope="" ma:versionID="4f1f5bd16bfc2edb0bf05f099b0b03f1">
  <xsd:schema xmlns:xsd="http://www.w3.org/2001/XMLSchema" xmlns:xs="http://www.w3.org/2001/XMLSchema" xmlns:p="http://schemas.microsoft.com/office/2006/metadata/properties" xmlns:ns2="bfac3d29-af4d-4f98-a5a2-c814b3113a5e" xmlns:ns3="7ab35814-be28-4684-9bcb-44ac291f99cd" targetNamespace="http://schemas.microsoft.com/office/2006/metadata/properties" ma:root="true" ma:fieldsID="8c9916c79952babd3171fbe9fcb29394" ns2:_="" ns3:_="">
    <xsd:import namespace="bfac3d29-af4d-4f98-a5a2-c814b3113a5e"/>
    <xsd:import namespace="7ab35814-be28-4684-9bcb-44ac291f9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3d29-af4d-4f98-a5a2-c814b311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5814-be28-4684-9bcb-44ac291f9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6AF5-2697-4144-A92A-79E28F53EBD5}">
  <ds:schemaRefs>
    <ds:schemaRef ds:uri="7ab35814-be28-4684-9bcb-44ac291f99cd"/>
    <ds:schemaRef ds:uri="http://purl.org/dc/terms/"/>
    <ds:schemaRef ds:uri="http://schemas.openxmlformats.org/package/2006/metadata/core-properties"/>
    <ds:schemaRef ds:uri="http://schemas.microsoft.com/office/2006/documentManagement/types"/>
    <ds:schemaRef ds:uri="bfac3d29-af4d-4f98-a5a2-c814b3113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D6B68CF-2312-406F-BEC0-DE26AE374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3d29-af4d-4f98-a5a2-c814b3113a5e"/>
    <ds:schemaRef ds:uri="7ab35814-be28-4684-9bcb-44ac291f9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3FC56-858C-4C74-9AC5-899D33DE4C1F}">
  <ds:schemaRefs>
    <ds:schemaRef ds:uri="http://schemas.microsoft.com/sharepoint/v3/contenttype/forms"/>
  </ds:schemaRefs>
</ds:datastoreItem>
</file>

<file path=customXml/itemProps5.xml><?xml version="1.0" encoding="utf-8"?>
<ds:datastoreItem xmlns:ds="http://schemas.openxmlformats.org/officeDocument/2006/customXml" ds:itemID="{066AEB68-23CF-4527-BEF1-F217DD31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Ellison, Marsha</dc:creator>
  <cp:lastModifiedBy>Rosenblum, David B - ODEP</cp:lastModifiedBy>
  <cp:revision>8</cp:revision>
  <dcterms:created xsi:type="dcterms:W3CDTF">2021-03-17T16:39:00Z</dcterms:created>
  <dcterms:modified xsi:type="dcterms:W3CDTF">2021-04-09T21:14:00Z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0x0101001C4599BDEE36C8498D236896B05F2851</vt:lpwstr>
  </property>
</Properties>
</file>