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F0DFC" w:rsidR="00C573C8" w:rsidP="00695940" w:rsidRDefault="00C573C8" w14:paraId="694692A4" w14:textId="77777777">
      <w:pPr>
        <w:ind w:left="-90"/>
        <w:jc w:val="center"/>
        <w:rPr>
          <w:b/>
          <w:bCs/>
          <w:color w:val="000000"/>
        </w:rPr>
      </w:pPr>
      <w:r w:rsidRPr="00FF0DFC">
        <w:rPr>
          <w:b/>
          <w:bCs/>
          <w:color w:val="000000"/>
        </w:rPr>
        <w:t>SUPPORTING STATEMENT</w:t>
      </w:r>
    </w:p>
    <w:p w:rsidRPr="00FF0DFC" w:rsidR="00BE5210" w:rsidP="00695940" w:rsidRDefault="00BE5210" w14:paraId="53749B02" w14:textId="77777777">
      <w:pPr>
        <w:ind w:left="-90"/>
        <w:jc w:val="center"/>
        <w:rPr>
          <w:bCs/>
          <w:color w:val="000000"/>
        </w:rPr>
      </w:pPr>
      <w:r w:rsidRPr="00FF0DFC">
        <w:rPr>
          <w:bCs/>
          <w:color w:val="000000"/>
        </w:rPr>
        <w:t>Internal Revenue Service</w:t>
      </w:r>
    </w:p>
    <w:p w:rsidR="00007D7B" w:rsidP="00695940" w:rsidRDefault="00DE6B07" w14:paraId="3B6B781D" w14:textId="77777777">
      <w:pPr>
        <w:ind w:left="-90"/>
        <w:jc w:val="center"/>
        <w:rPr>
          <w:color w:val="000000"/>
        </w:rPr>
      </w:pPr>
      <w:r w:rsidRPr="00FF0DFC">
        <w:rPr>
          <w:color w:val="000000"/>
        </w:rPr>
        <w:t>Information Reporting for Certain Life Insurance Contract Transactions</w:t>
      </w:r>
    </w:p>
    <w:p w:rsidR="002E5626" w:rsidP="00695940" w:rsidRDefault="002E5626" w14:paraId="24EBC8F4" w14:textId="77777777">
      <w:pPr>
        <w:ind w:left="-90"/>
        <w:jc w:val="center"/>
        <w:rPr>
          <w:color w:val="000000"/>
        </w:rPr>
      </w:pPr>
      <w:r>
        <w:rPr>
          <w:color w:val="000000"/>
        </w:rPr>
        <w:t>(Form 1099-LS &amp; 1099-SB)</w:t>
      </w:r>
    </w:p>
    <w:p w:rsidRPr="00FF0DFC" w:rsidR="00636B94" w:rsidP="00695940" w:rsidRDefault="00636B94" w14:paraId="0488F902" w14:textId="69013613">
      <w:pPr>
        <w:ind w:left="-90"/>
        <w:jc w:val="center"/>
        <w:rPr>
          <w:color w:val="000000"/>
        </w:rPr>
      </w:pPr>
      <w:r w:rsidRPr="00FF0DFC">
        <w:rPr>
          <w:bCs/>
          <w:color w:val="000000"/>
        </w:rPr>
        <w:t xml:space="preserve">OMB </w:t>
      </w:r>
      <w:r w:rsidR="00AA5E9D">
        <w:rPr>
          <w:bCs/>
          <w:color w:val="000000"/>
        </w:rPr>
        <w:t>Control Number</w:t>
      </w:r>
      <w:r w:rsidRPr="00FF0DFC">
        <w:rPr>
          <w:bCs/>
          <w:color w:val="000000"/>
        </w:rPr>
        <w:t xml:space="preserve"> </w:t>
      </w:r>
      <w:r w:rsidRPr="00FF0DFC">
        <w:rPr>
          <w:b/>
          <w:bCs/>
          <w:color w:val="000000"/>
        </w:rPr>
        <w:t>1545-</w:t>
      </w:r>
      <w:r w:rsidR="002E5626">
        <w:rPr>
          <w:b/>
          <w:bCs/>
          <w:color w:val="000000"/>
        </w:rPr>
        <w:t>2281</w:t>
      </w:r>
    </w:p>
    <w:p w:rsidRPr="00FF0DFC" w:rsidR="00C573C8" w:rsidP="00BE5210" w:rsidRDefault="00C573C8" w14:paraId="15C57654" w14:textId="77777777">
      <w:pPr>
        <w:ind w:left="-90"/>
        <w:rPr>
          <w:color w:val="000000"/>
        </w:rPr>
      </w:pPr>
      <w:r w:rsidRPr="00FF0DFC">
        <w:rPr>
          <w:color w:val="000000"/>
        </w:rPr>
        <w:t xml:space="preserve">                           </w:t>
      </w:r>
    </w:p>
    <w:p w:rsidRPr="006542C9" w:rsidR="00C573C8" w:rsidP="00AA539A" w:rsidRDefault="00C573C8" w14:paraId="53593B9F" w14:textId="77777777">
      <w:pPr>
        <w:ind w:right="-72"/>
        <w:rPr>
          <w:b/>
          <w:color w:val="000000"/>
        </w:rPr>
      </w:pPr>
      <w:r w:rsidRPr="006542C9">
        <w:rPr>
          <w:b/>
          <w:color w:val="000000"/>
        </w:rPr>
        <w:t xml:space="preserve">1.   </w:t>
      </w:r>
      <w:r w:rsidRPr="006542C9">
        <w:rPr>
          <w:b/>
          <w:color w:val="000000"/>
          <w:u w:val="single"/>
        </w:rPr>
        <w:t>CIRCUMSTANCES NECESSITATING COLLECTION OF INFORMATION</w:t>
      </w:r>
    </w:p>
    <w:p w:rsidRPr="00FF0DFC" w:rsidR="00C573C8" w:rsidRDefault="00C573C8" w14:paraId="21512B10" w14:textId="77777777">
      <w:pPr>
        <w:ind w:left="-72" w:right="-72"/>
        <w:rPr>
          <w:color w:val="000000"/>
        </w:rPr>
      </w:pPr>
    </w:p>
    <w:p w:rsidR="00D2146C" w:rsidP="006542C9" w:rsidRDefault="00AA5E9D" w14:paraId="229191BE" w14:textId="133EFDE8">
      <w:pPr>
        <w:ind w:left="360" w:right="-72"/>
        <w:rPr>
          <w:color w:val="000000"/>
          <w:lang w:val="en"/>
        </w:rPr>
      </w:pPr>
      <w:r>
        <w:rPr>
          <w:color w:val="000000"/>
          <w:lang w:val="en"/>
        </w:rPr>
        <w:t>Internal Revenue Code (IRC), S</w:t>
      </w:r>
      <w:r w:rsidRPr="00D2146C" w:rsidR="00D2146C">
        <w:rPr>
          <w:color w:val="000000"/>
          <w:lang w:val="en"/>
        </w:rPr>
        <w:t>ection 6050Y</w:t>
      </w:r>
      <w:r w:rsidR="006542C9">
        <w:rPr>
          <w:color w:val="000000"/>
          <w:lang w:val="en"/>
        </w:rPr>
        <w:t>, Returns relating to certain life insurance contract transaction;</w:t>
      </w:r>
      <w:r w:rsidRPr="00D2146C" w:rsidR="00D2146C">
        <w:rPr>
          <w:color w:val="000000"/>
          <w:lang w:val="en"/>
        </w:rPr>
        <w:t xml:space="preserve"> imposes</w:t>
      </w:r>
      <w:r w:rsidR="00D2146C">
        <w:rPr>
          <w:color w:val="000000"/>
          <w:lang w:val="en"/>
        </w:rPr>
        <w:t xml:space="preserve"> </w:t>
      </w:r>
      <w:r w:rsidRPr="00D2146C" w:rsidR="00D2146C">
        <w:rPr>
          <w:color w:val="000000"/>
          <w:lang w:val="en"/>
        </w:rPr>
        <w:t xml:space="preserve">information reporting </w:t>
      </w:r>
      <w:r w:rsidRPr="00D2146C">
        <w:rPr>
          <w:color w:val="000000"/>
          <w:lang w:val="en"/>
        </w:rPr>
        <w:t>obligations related</w:t>
      </w:r>
      <w:r w:rsidRPr="00D2146C" w:rsidR="00D2146C">
        <w:rPr>
          <w:color w:val="000000"/>
          <w:lang w:val="en"/>
        </w:rPr>
        <w:t xml:space="preserve"> to certain life insurance contract</w:t>
      </w:r>
      <w:r w:rsidR="00D2146C">
        <w:rPr>
          <w:color w:val="000000"/>
          <w:lang w:val="en"/>
        </w:rPr>
        <w:t xml:space="preserve"> </w:t>
      </w:r>
      <w:r w:rsidRPr="00D2146C" w:rsidR="00D2146C">
        <w:rPr>
          <w:color w:val="000000"/>
          <w:lang w:val="en"/>
        </w:rPr>
        <w:t>transactions, including reportable policy</w:t>
      </w:r>
      <w:r w:rsidR="00D2146C">
        <w:rPr>
          <w:color w:val="000000"/>
          <w:lang w:val="en"/>
        </w:rPr>
        <w:t xml:space="preserve"> </w:t>
      </w:r>
      <w:r w:rsidRPr="00D2146C" w:rsidR="00D2146C">
        <w:rPr>
          <w:color w:val="000000"/>
          <w:lang w:val="en"/>
        </w:rPr>
        <w:t>sales and payments of reportable death</w:t>
      </w:r>
      <w:r w:rsidR="00D2146C">
        <w:rPr>
          <w:color w:val="000000"/>
          <w:lang w:val="en"/>
        </w:rPr>
        <w:t xml:space="preserve"> </w:t>
      </w:r>
      <w:r w:rsidR="006542C9">
        <w:rPr>
          <w:color w:val="000000"/>
          <w:lang w:val="en"/>
        </w:rPr>
        <w:t>during any taxable year.</w:t>
      </w:r>
    </w:p>
    <w:p w:rsidR="000E636A" w:rsidP="00D2146C" w:rsidRDefault="000E636A" w14:paraId="32A2D119" w14:textId="77777777">
      <w:pPr>
        <w:ind w:left="360" w:right="-72"/>
        <w:rPr>
          <w:color w:val="000000"/>
          <w:lang w:val="en"/>
        </w:rPr>
      </w:pPr>
    </w:p>
    <w:p w:rsidR="000E636A" w:rsidP="00D2146C" w:rsidRDefault="00CB74B1" w14:paraId="2B3C6A33" w14:textId="77777777">
      <w:pPr>
        <w:ind w:left="360" w:right="-72"/>
        <w:rPr>
          <w:color w:val="000000"/>
          <w:lang w:val="en"/>
        </w:rPr>
      </w:pPr>
      <w:r>
        <w:rPr>
          <w:color w:val="000000"/>
          <w:lang w:val="en"/>
        </w:rPr>
        <w:t xml:space="preserve">Form 1099-LS </w:t>
      </w:r>
      <w:r w:rsidRPr="00CB74B1">
        <w:rPr>
          <w:color w:val="000000"/>
          <w:lang w:val="en"/>
        </w:rPr>
        <w:t>is used by the acquirer of any interest in a life</w:t>
      </w:r>
      <w:r>
        <w:rPr>
          <w:color w:val="000000"/>
          <w:lang w:val="en"/>
        </w:rPr>
        <w:t xml:space="preserve"> </w:t>
      </w:r>
      <w:r w:rsidRPr="00CB74B1">
        <w:rPr>
          <w:color w:val="000000"/>
          <w:lang w:val="en"/>
        </w:rPr>
        <w:t>insurance contract (also known as a life insurance policy)</w:t>
      </w:r>
      <w:r>
        <w:rPr>
          <w:color w:val="000000"/>
          <w:lang w:val="en"/>
        </w:rPr>
        <w:t xml:space="preserve"> </w:t>
      </w:r>
      <w:r w:rsidRPr="00CB74B1">
        <w:rPr>
          <w:color w:val="000000"/>
          <w:lang w:val="en"/>
        </w:rPr>
        <w:t>in a reportable policy sale to report the acquisition</w:t>
      </w:r>
      <w:r w:rsidRPr="000E636A" w:rsidR="000E636A">
        <w:rPr>
          <w:color w:val="000000"/>
          <w:lang w:val="en"/>
        </w:rPr>
        <w:t>.</w:t>
      </w:r>
      <w:r w:rsidR="00D2146C">
        <w:rPr>
          <w:color w:val="000000"/>
          <w:lang w:val="en"/>
        </w:rPr>
        <w:t xml:space="preserve">  </w:t>
      </w:r>
      <w:r>
        <w:rPr>
          <w:color w:val="000000"/>
          <w:lang w:val="en"/>
        </w:rPr>
        <w:t xml:space="preserve">Form 1099-SB </w:t>
      </w:r>
      <w:r w:rsidRPr="00CB74B1">
        <w:rPr>
          <w:color w:val="000000"/>
          <w:lang w:val="en"/>
        </w:rPr>
        <w:t>is used by the issuer of a life insurance contract</w:t>
      </w:r>
      <w:r>
        <w:rPr>
          <w:color w:val="000000"/>
          <w:lang w:val="en"/>
        </w:rPr>
        <w:t xml:space="preserve"> </w:t>
      </w:r>
      <w:r w:rsidRPr="00CB74B1">
        <w:rPr>
          <w:color w:val="000000"/>
          <w:lang w:val="en"/>
        </w:rPr>
        <w:t>(also known as a life insurance policy) to report the</w:t>
      </w:r>
      <w:r>
        <w:rPr>
          <w:color w:val="000000"/>
          <w:lang w:val="en"/>
        </w:rPr>
        <w:t xml:space="preserve"> </w:t>
      </w:r>
      <w:r w:rsidRPr="00CB74B1">
        <w:rPr>
          <w:color w:val="000000"/>
          <w:lang w:val="en"/>
        </w:rPr>
        <w:t>seller’s investment in the contract and surrender amount</w:t>
      </w:r>
      <w:r>
        <w:rPr>
          <w:color w:val="000000"/>
          <w:lang w:val="en"/>
        </w:rPr>
        <w:t xml:space="preserve"> </w:t>
      </w:r>
      <w:r w:rsidRPr="00CB74B1">
        <w:rPr>
          <w:color w:val="000000"/>
          <w:lang w:val="en"/>
        </w:rPr>
        <w:t>with respect to an interest in a life insurance contract</w:t>
      </w:r>
      <w:r>
        <w:rPr>
          <w:color w:val="000000"/>
          <w:lang w:val="en"/>
        </w:rPr>
        <w:t xml:space="preserve"> </w:t>
      </w:r>
      <w:r w:rsidRPr="00CB74B1">
        <w:rPr>
          <w:color w:val="000000"/>
          <w:lang w:val="en"/>
        </w:rPr>
        <w:t>transferred in a “reportable policy sale” or transferred to a</w:t>
      </w:r>
      <w:r>
        <w:rPr>
          <w:color w:val="000000"/>
          <w:lang w:val="en"/>
        </w:rPr>
        <w:t xml:space="preserve"> </w:t>
      </w:r>
      <w:r w:rsidRPr="00CB74B1">
        <w:rPr>
          <w:color w:val="000000"/>
          <w:lang w:val="en"/>
        </w:rPr>
        <w:t>foreign person</w:t>
      </w:r>
      <w:r>
        <w:rPr>
          <w:color w:val="000000"/>
          <w:lang w:val="en"/>
        </w:rPr>
        <w:t xml:space="preserve">.  </w:t>
      </w:r>
    </w:p>
    <w:p w:rsidR="00D2146C" w:rsidP="00D2146C" w:rsidRDefault="00D2146C" w14:paraId="47C2F042" w14:textId="77777777">
      <w:pPr>
        <w:ind w:left="360" w:right="-72"/>
        <w:rPr>
          <w:color w:val="000000"/>
          <w:lang w:val="en"/>
        </w:rPr>
      </w:pPr>
    </w:p>
    <w:p w:rsidRPr="006542C9" w:rsidR="00C573C8" w:rsidP="00D2146C" w:rsidRDefault="00C573C8" w14:paraId="1C87E3A1" w14:textId="77777777">
      <w:pPr>
        <w:ind w:left="360" w:right="-72"/>
        <w:rPr>
          <w:b/>
          <w:color w:val="000000"/>
        </w:rPr>
      </w:pPr>
      <w:r w:rsidRPr="006542C9">
        <w:rPr>
          <w:b/>
          <w:color w:val="000000"/>
        </w:rPr>
        <w:t xml:space="preserve">2.   </w:t>
      </w:r>
      <w:r w:rsidRPr="006542C9">
        <w:rPr>
          <w:b/>
          <w:color w:val="000000"/>
          <w:u w:val="single"/>
        </w:rPr>
        <w:t>USE OF DATA</w:t>
      </w:r>
      <w:r w:rsidRPr="006542C9">
        <w:rPr>
          <w:b/>
          <w:color w:val="000000"/>
        </w:rPr>
        <w:t xml:space="preserve">              </w:t>
      </w:r>
    </w:p>
    <w:p w:rsidRPr="00FF0DFC" w:rsidR="00C573C8" w:rsidP="00702B07" w:rsidRDefault="00C573C8" w14:paraId="24344E30" w14:textId="77777777">
      <w:pPr>
        <w:rPr>
          <w:color w:val="000000"/>
        </w:rPr>
      </w:pPr>
    </w:p>
    <w:p w:rsidRPr="00FF0DFC" w:rsidR="00E86291" w:rsidP="006542C9" w:rsidRDefault="00412749" w14:paraId="05A851D8" w14:textId="18A5157F">
      <w:pPr>
        <w:ind w:left="480" w:right="-72"/>
        <w:rPr>
          <w:color w:val="000000"/>
        </w:rPr>
      </w:pPr>
      <w:r>
        <w:rPr>
          <w:color w:val="000000"/>
          <w:lang w:val="en"/>
        </w:rPr>
        <w:t xml:space="preserve">The </w:t>
      </w:r>
      <w:r w:rsidR="00AA5E9D">
        <w:rPr>
          <w:color w:val="000000"/>
          <w:lang w:val="en"/>
        </w:rPr>
        <w:t xml:space="preserve">data will be used to verify the accuracy of </w:t>
      </w:r>
      <w:r>
        <w:rPr>
          <w:color w:val="000000"/>
          <w:lang w:val="en"/>
        </w:rPr>
        <w:t xml:space="preserve">certain life insurance contract transactions, including reportable policy sales, transfers of life insurance contracts to foreign persons, and payments of reportable death benefits.  </w:t>
      </w:r>
    </w:p>
    <w:p w:rsidRPr="00FF0DFC" w:rsidR="00E86291" w:rsidP="00D1770E" w:rsidRDefault="00E86291" w14:paraId="25588D1C" w14:textId="77777777">
      <w:pPr>
        <w:ind w:right="-72"/>
        <w:rPr>
          <w:color w:val="000000"/>
        </w:rPr>
      </w:pPr>
    </w:p>
    <w:p w:rsidRPr="006542C9" w:rsidR="00C573C8" w:rsidP="00AA539A" w:rsidRDefault="00C573C8" w14:paraId="512A2325" w14:textId="77777777">
      <w:pPr>
        <w:ind w:right="-72"/>
        <w:rPr>
          <w:b/>
          <w:color w:val="000000"/>
        </w:rPr>
      </w:pPr>
      <w:r w:rsidRPr="006542C9">
        <w:rPr>
          <w:b/>
          <w:color w:val="000000"/>
        </w:rPr>
        <w:t xml:space="preserve">3.   </w:t>
      </w:r>
      <w:r w:rsidRPr="006542C9">
        <w:rPr>
          <w:b/>
          <w:color w:val="000000"/>
          <w:u w:val="single"/>
        </w:rPr>
        <w:t>USE OF IMPROVED INFORMATION TECHNOLOGY TO REDUCE BURDEN</w:t>
      </w:r>
    </w:p>
    <w:p w:rsidRPr="00FF0DFC" w:rsidR="00C573C8" w:rsidRDefault="00C573C8" w14:paraId="58931037" w14:textId="77777777">
      <w:pPr>
        <w:ind w:left="-72" w:right="-72"/>
        <w:rPr>
          <w:color w:val="000000"/>
        </w:rPr>
      </w:pPr>
    </w:p>
    <w:p w:rsidRPr="00FF0DFC" w:rsidR="006C11B8" w:rsidP="006C11B8" w:rsidRDefault="00AA5E9D" w14:paraId="1CE1FCA7" w14:textId="751E9F55">
      <w:pPr>
        <w:ind w:left="360" w:right="-72"/>
        <w:rPr>
          <w:color w:val="000000"/>
        </w:rPr>
      </w:pPr>
      <w:r>
        <w:rPr>
          <w:color w:val="000000"/>
        </w:rPr>
        <w:t>Electronic filing of Forms 1099-LS and 1099-SB is currently available.</w:t>
      </w:r>
      <w:r w:rsidRPr="00FF0DFC" w:rsidR="006C11B8">
        <w:rPr>
          <w:color w:val="000000"/>
        </w:rPr>
        <w:t xml:space="preserve">   </w:t>
      </w:r>
    </w:p>
    <w:p w:rsidRPr="00FF0DFC" w:rsidR="00412749" w:rsidRDefault="00412749" w14:paraId="1B7E985D" w14:textId="77777777">
      <w:pPr>
        <w:ind w:left="-72" w:right="-72"/>
        <w:rPr>
          <w:color w:val="000000"/>
        </w:rPr>
      </w:pPr>
    </w:p>
    <w:p w:rsidRPr="006542C9" w:rsidR="00C573C8" w:rsidP="00AA539A" w:rsidRDefault="00C573C8" w14:paraId="62A7EB12" w14:textId="77777777">
      <w:pPr>
        <w:ind w:right="-72"/>
        <w:rPr>
          <w:b/>
          <w:color w:val="000000"/>
        </w:rPr>
      </w:pPr>
      <w:r w:rsidRPr="006542C9">
        <w:rPr>
          <w:b/>
          <w:color w:val="000000"/>
        </w:rPr>
        <w:t xml:space="preserve">4.   </w:t>
      </w:r>
      <w:r w:rsidRPr="006542C9">
        <w:rPr>
          <w:b/>
          <w:color w:val="000000"/>
          <w:u w:val="single"/>
        </w:rPr>
        <w:t>EFFORTS TO IDENTIFY DUPLICATION</w:t>
      </w:r>
    </w:p>
    <w:p w:rsidRPr="00FF0DFC" w:rsidR="00C573C8" w:rsidRDefault="00C573C8" w14:paraId="5EF1EFB9" w14:textId="77777777">
      <w:pPr>
        <w:ind w:left="-72" w:right="-72"/>
        <w:rPr>
          <w:color w:val="000000"/>
        </w:rPr>
      </w:pPr>
    </w:p>
    <w:p w:rsidRPr="00FF0DFC" w:rsidR="00C573C8" w:rsidP="0033329E" w:rsidRDefault="00AC5E20" w14:paraId="0286726A" w14:textId="77777777">
      <w:pPr>
        <w:ind w:left="360" w:right="-72"/>
        <w:rPr>
          <w:color w:val="000000"/>
        </w:rPr>
      </w:pPr>
      <w:r w:rsidRPr="00FF0DFC">
        <w:rPr>
          <w:color w:val="000000"/>
        </w:rPr>
        <w:t>The information obtained through this collection is unique and is not already available for use or adaptation from another source</w:t>
      </w:r>
      <w:r w:rsidRPr="00FF0DFC" w:rsidR="00C573C8">
        <w:rPr>
          <w:color w:val="000000"/>
        </w:rPr>
        <w:t xml:space="preserve">.  </w:t>
      </w:r>
    </w:p>
    <w:p w:rsidRPr="00FF0DFC" w:rsidR="00C573C8" w:rsidRDefault="00C573C8" w14:paraId="7ADFF6B0" w14:textId="77777777">
      <w:pPr>
        <w:ind w:left="-72" w:right="-72"/>
        <w:rPr>
          <w:color w:val="000000"/>
        </w:rPr>
      </w:pPr>
    </w:p>
    <w:p w:rsidRPr="006542C9" w:rsidR="00C573C8" w:rsidP="00AA539A" w:rsidRDefault="00C573C8" w14:paraId="7D07C841" w14:textId="77777777">
      <w:pPr>
        <w:ind w:left="360" w:right="-72" w:hanging="360"/>
        <w:rPr>
          <w:b/>
          <w:color w:val="000000"/>
        </w:rPr>
      </w:pPr>
      <w:r w:rsidRPr="006542C9">
        <w:rPr>
          <w:b/>
          <w:color w:val="000000"/>
        </w:rPr>
        <w:t xml:space="preserve">5.   </w:t>
      </w:r>
      <w:r w:rsidRPr="006542C9">
        <w:rPr>
          <w:b/>
          <w:color w:val="000000"/>
          <w:u w:val="single"/>
        </w:rPr>
        <w:t>METHODS TO MINIMIZE BURDEN ON SMALL BUSINESSES OR OTHER</w:t>
      </w:r>
      <w:r w:rsidRPr="006542C9" w:rsidR="00CC6C32">
        <w:rPr>
          <w:b/>
          <w:color w:val="000000"/>
          <w:u w:val="single"/>
        </w:rPr>
        <w:t xml:space="preserve"> </w:t>
      </w:r>
      <w:r w:rsidRPr="006542C9">
        <w:rPr>
          <w:b/>
          <w:color w:val="000000"/>
          <w:u w:val="single"/>
        </w:rPr>
        <w:t>SMALL</w:t>
      </w:r>
      <w:r w:rsidRPr="006542C9" w:rsidR="00AA539A">
        <w:rPr>
          <w:b/>
          <w:color w:val="000000"/>
          <w:u w:val="single"/>
        </w:rPr>
        <w:t xml:space="preserve"> </w:t>
      </w:r>
      <w:r w:rsidRPr="006542C9">
        <w:rPr>
          <w:b/>
          <w:color w:val="000000"/>
          <w:u w:val="single"/>
        </w:rPr>
        <w:t>ENTITIES</w:t>
      </w:r>
    </w:p>
    <w:p w:rsidRPr="00FF0DFC" w:rsidR="00C573C8" w:rsidRDefault="00C573C8" w14:paraId="2E9A625F" w14:textId="77777777">
      <w:pPr>
        <w:ind w:left="-72" w:right="-72"/>
        <w:rPr>
          <w:color w:val="000000"/>
        </w:rPr>
      </w:pPr>
    </w:p>
    <w:p w:rsidRPr="00AA5E9D" w:rsidR="00AA5E9D" w:rsidP="00AA5E9D" w:rsidRDefault="00AA5E9D" w14:paraId="50321699" w14:textId="54880391">
      <w:pPr>
        <w:ind w:left="360" w:right="-72"/>
        <w:rPr>
          <w:color w:val="000000"/>
        </w:rPr>
      </w:pPr>
      <w:bookmarkStart w:name="_Hlk88946537" w:id="0"/>
      <w:r w:rsidRPr="00AA5E9D">
        <w:rPr>
          <w:color w:val="000000"/>
        </w:rPr>
        <w:t>The IRS proactively works with both internal and external stakeholders to minimize the burden on small businesses, while maintaining tax compliance. The Agency also seeks input regarding the burden estimates from the public via notices and tax product instructions. Taxpayers can file Form</w:t>
      </w:r>
      <w:r>
        <w:rPr>
          <w:color w:val="000000"/>
        </w:rPr>
        <w:t>s</w:t>
      </w:r>
      <w:r w:rsidRPr="00AA5E9D">
        <w:rPr>
          <w:color w:val="000000"/>
        </w:rPr>
        <w:t xml:space="preserve"> </w:t>
      </w:r>
      <w:r>
        <w:rPr>
          <w:color w:val="000000"/>
        </w:rPr>
        <w:t>1099-LS and 1099-SB</w:t>
      </w:r>
      <w:r w:rsidRPr="00AA5E9D">
        <w:rPr>
          <w:color w:val="000000"/>
        </w:rPr>
        <w:t xml:space="preserve"> electronically, which further reduces any burden to small businesses.</w:t>
      </w:r>
    </w:p>
    <w:bookmarkEnd w:id="0"/>
    <w:p w:rsidR="00695D49" w:rsidP="0033329E" w:rsidRDefault="00695D49" w14:paraId="2584A3E0" w14:textId="103668C1">
      <w:pPr>
        <w:ind w:left="360" w:right="-72"/>
        <w:rPr>
          <w:color w:val="000000"/>
        </w:rPr>
      </w:pPr>
    </w:p>
    <w:p w:rsidR="006542C9" w:rsidP="0033329E" w:rsidRDefault="006542C9" w14:paraId="125D6FC2" w14:textId="25952F6F">
      <w:pPr>
        <w:ind w:left="360" w:right="-72"/>
        <w:rPr>
          <w:color w:val="000000"/>
        </w:rPr>
      </w:pPr>
    </w:p>
    <w:p w:rsidR="006542C9" w:rsidP="0033329E" w:rsidRDefault="006542C9" w14:paraId="67497383" w14:textId="66025326">
      <w:pPr>
        <w:ind w:left="360" w:right="-72"/>
        <w:rPr>
          <w:color w:val="000000"/>
        </w:rPr>
      </w:pPr>
    </w:p>
    <w:p w:rsidR="006542C9" w:rsidP="0033329E" w:rsidRDefault="006542C9" w14:paraId="023CC408" w14:textId="77777777">
      <w:pPr>
        <w:ind w:left="360" w:right="-72"/>
        <w:rPr>
          <w:color w:val="000000"/>
        </w:rPr>
      </w:pPr>
    </w:p>
    <w:p w:rsidRPr="00FF0DFC" w:rsidR="006542C9" w:rsidP="0033329E" w:rsidRDefault="006542C9" w14:paraId="6C1F5531" w14:textId="77777777">
      <w:pPr>
        <w:ind w:left="360" w:right="-72"/>
        <w:rPr>
          <w:color w:val="000000"/>
        </w:rPr>
      </w:pPr>
    </w:p>
    <w:p w:rsidRPr="006542C9" w:rsidR="00C573C8" w:rsidP="00AA539A" w:rsidRDefault="00C573C8" w14:paraId="6C8F813E" w14:textId="77777777">
      <w:pPr>
        <w:ind w:left="360" w:right="-72" w:hanging="360"/>
        <w:rPr>
          <w:b/>
          <w:color w:val="000000"/>
        </w:rPr>
      </w:pPr>
      <w:r w:rsidRPr="00FF0DFC">
        <w:rPr>
          <w:bCs/>
          <w:color w:val="000000"/>
        </w:rPr>
        <w:lastRenderedPageBreak/>
        <w:t xml:space="preserve">6.   </w:t>
      </w:r>
      <w:r w:rsidRPr="006542C9">
        <w:rPr>
          <w:b/>
          <w:color w:val="000000"/>
          <w:u w:val="single"/>
        </w:rPr>
        <w:t>CONSEQUENCES OF LESS FREQUENT COLLECTION ON FEDERAL</w:t>
      </w:r>
      <w:r w:rsidRPr="006542C9" w:rsidR="000A2988">
        <w:rPr>
          <w:b/>
          <w:color w:val="000000"/>
          <w:u w:val="single"/>
        </w:rPr>
        <w:t xml:space="preserve"> </w:t>
      </w:r>
      <w:r w:rsidRPr="006542C9">
        <w:rPr>
          <w:b/>
          <w:color w:val="000000"/>
          <w:u w:val="single"/>
        </w:rPr>
        <w:t>PROGRAMS</w:t>
      </w:r>
      <w:r w:rsidRPr="006542C9" w:rsidR="000A2988">
        <w:rPr>
          <w:b/>
          <w:color w:val="000000"/>
          <w:u w:val="single"/>
        </w:rPr>
        <w:t xml:space="preserve"> </w:t>
      </w:r>
      <w:r w:rsidRPr="006542C9">
        <w:rPr>
          <w:b/>
          <w:color w:val="000000"/>
          <w:u w:val="single"/>
        </w:rPr>
        <w:t>OR POLICY ACTIVITIES</w:t>
      </w:r>
    </w:p>
    <w:p w:rsidRPr="00FF0DFC" w:rsidR="00C573C8" w:rsidRDefault="00C573C8" w14:paraId="585E228E" w14:textId="77777777">
      <w:pPr>
        <w:ind w:left="-72" w:right="-72"/>
        <w:rPr>
          <w:color w:val="000000"/>
        </w:rPr>
      </w:pPr>
    </w:p>
    <w:p w:rsidRPr="00FF0DFC" w:rsidR="003F2C5D" w:rsidP="006542C9" w:rsidRDefault="00AA5E9D" w14:paraId="0E568807" w14:textId="2582B732">
      <w:pPr>
        <w:ind w:left="360" w:right="-72"/>
        <w:rPr>
          <w:color w:val="000000"/>
        </w:rPr>
      </w:pPr>
      <w:r>
        <w:rPr>
          <w:color w:val="000000"/>
        </w:rPr>
        <w:t>A less frequent collection will render</w:t>
      </w:r>
      <w:r w:rsidR="00C3065D">
        <w:rPr>
          <w:color w:val="000000"/>
        </w:rPr>
        <w:t xml:space="preserve"> the</w:t>
      </w:r>
      <w:r w:rsidR="006542C9">
        <w:rPr>
          <w:color w:val="000000"/>
        </w:rPr>
        <w:t xml:space="preserve"> </w:t>
      </w:r>
      <w:r w:rsidRPr="00FF0DFC" w:rsidR="00C21314">
        <w:rPr>
          <w:color w:val="000000"/>
        </w:rPr>
        <w:t>IRS</w:t>
      </w:r>
      <w:r w:rsidR="00C3065D">
        <w:rPr>
          <w:color w:val="000000"/>
        </w:rPr>
        <w:t xml:space="preserve"> unable to</w:t>
      </w:r>
      <w:r w:rsidRPr="00FF0DFC" w:rsidR="00C21314">
        <w:rPr>
          <w:color w:val="000000"/>
        </w:rPr>
        <w:t xml:space="preserve"> verify compliance with the reporting rules and </w:t>
      </w:r>
      <w:r w:rsidR="00C3065D">
        <w:rPr>
          <w:color w:val="000000"/>
        </w:rPr>
        <w:t>ensure</w:t>
      </w:r>
      <w:r w:rsidR="006542C9">
        <w:rPr>
          <w:color w:val="000000"/>
        </w:rPr>
        <w:t xml:space="preserve"> </w:t>
      </w:r>
      <w:r w:rsidRPr="00FF0DFC" w:rsidR="00C21314">
        <w:rPr>
          <w:color w:val="000000"/>
        </w:rPr>
        <w:t>the recipient has included the proper amount of taxable income on his or her income tax return.</w:t>
      </w:r>
      <w:r w:rsidR="006542C9">
        <w:rPr>
          <w:color w:val="000000"/>
        </w:rPr>
        <w:t xml:space="preserve">  </w:t>
      </w:r>
      <w:r w:rsidRPr="00FF0DFC" w:rsidR="007453AC">
        <w:rPr>
          <w:color w:val="000000"/>
        </w:rPr>
        <w:t>F</w:t>
      </w:r>
      <w:r w:rsidRPr="00FF0DFC" w:rsidR="00895AED">
        <w:rPr>
          <w:color w:val="000000"/>
        </w:rPr>
        <w:t xml:space="preserve">ailure to </w:t>
      </w:r>
      <w:r w:rsidRPr="00FF0DFC" w:rsidR="007453AC">
        <w:rPr>
          <w:color w:val="000000"/>
        </w:rPr>
        <w:t xml:space="preserve">collect and retain the information outlined in the regulations will complicate the taxpayer’s ability to receive the proper tax credit and the IRS’s ability to verify its’ accuracy.  </w:t>
      </w:r>
    </w:p>
    <w:p w:rsidRPr="00FF0DFC" w:rsidR="006C11B8" w:rsidP="00D85B57" w:rsidRDefault="006C11B8" w14:paraId="28AD277F" w14:textId="77777777">
      <w:pPr>
        <w:ind w:left="720" w:right="-72"/>
        <w:rPr>
          <w:color w:val="000000"/>
        </w:rPr>
      </w:pPr>
    </w:p>
    <w:p w:rsidRPr="00FF0DFC" w:rsidR="00C573C8" w:rsidP="00AA539A" w:rsidRDefault="00AA539A" w14:paraId="15D0FA65" w14:textId="77777777">
      <w:pPr>
        <w:ind w:left="360" w:right="-72" w:hanging="360"/>
        <w:rPr>
          <w:bCs/>
          <w:color w:val="000000"/>
        </w:rPr>
      </w:pPr>
      <w:r w:rsidRPr="006542C9">
        <w:rPr>
          <w:b/>
          <w:color w:val="000000"/>
        </w:rPr>
        <w:t>7.</w:t>
      </w:r>
      <w:r w:rsidRPr="00FF0DFC">
        <w:rPr>
          <w:bCs/>
          <w:color w:val="000000"/>
        </w:rPr>
        <w:t xml:space="preserve">   </w:t>
      </w:r>
      <w:r w:rsidRPr="006542C9" w:rsidR="00C573C8">
        <w:rPr>
          <w:b/>
          <w:color w:val="000000"/>
          <w:u w:val="single"/>
        </w:rPr>
        <w:t>SPECIAL CIRCUMSTANCES REQUIRING DATA COLLECTION TO BE</w:t>
      </w:r>
      <w:r w:rsidRPr="006542C9">
        <w:rPr>
          <w:b/>
          <w:color w:val="000000"/>
          <w:u w:val="single"/>
        </w:rPr>
        <w:t xml:space="preserve"> </w:t>
      </w:r>
      <w:r w:rsidRPr="006542C9" w:rsidR="00C573C8">
        <w:rPr>
          <w:b/>
          <w:color w:val="000000"/>
          <w:u w:val="single"/>
        </w:rPr>
        <w:t>INCONSISTENT WITH GUIDELINES IN 5 CFR 1320.5(d)(2)</w:t>
      </w:r>
    </w:p>
    <w:p w:rsidRPr="00FF0DFC" w:rsidR="00C573C8" w:rsidRDefault="00C573C8" w14:paraId="0D22C492" w14:textId="77777777">
      <w:pPr>
        <w:ind w:left="-72" w:right="-72" w:firstLine="7920"/>
        <w:rPr>
          <w:color w:val="000000"/>
        </w:rPr>
      </w:pPr>
    </w:p>
    <w:p w:rsidRPr="00FF0DFC" w:rsidR="00C573C8" w:rsidP="00E47B4F" w:rsidRDefault="00E47B4F" w14:paraId="09DBBA48" w14:textId="77777777">
      <w:pPr>
        <w:ind w:left="360" w:right="-72" w:hanging="18"/>
        <w:rPr>
          <w:color w:val="000000"/>
        </w:rPr>
      </w:pPr>
      <w:r w:rsidRPr="00FF0DFC">
        <w:rPr>
          <w:color w:val="000000"/>
        </w:rPr>
        <w:t>There are no special circumstances requiring data collection to be inconsistent with Guidelines in 5 CFR 1320.5(d)(2).</w:t>
      </w:r>
    </w:p>
    <w:p w:rsidRPr="00FF0DFC" w:rsidR="00E47B4F" w:rsidP="00E47B4F" w:rsidRDefault="00E47B4F" w14:paraId="4D861A32" w14:textId="77777777">
      <w:pPr>
        <w:ind w:left="360" w:right="-72" w:hanging="18"/>
        <w:rPr>
          <w:color w:val="000000"/>
        </w:rPr>
      </w:pPr>
    </w:p>
    <w:p w:rsidRPr="006542C9" w:rsidR="00C573C8" w:rsidP="00AA539A" w:rsidRDefault="00C573C8" w14:paraId="2CA7D94A" w14:textId="77777777">
      <w:pPr>
        <w:ind w:left="360" w:right="-72" w:hanging="360"/>
        <w:rPr>
          <w:b/>
          <w:color w:val="000000"/>
        </w:rPr>
      </w:pPr>
      <w:r w:rsidRPr="006542C9">
        <w:rPr>
          <w:b/>
          <w:color w:val="000000"/>
        </w:rPr>
        <w:t xml:space="preserve">8.   </w:t>
      </w:r>
      <w:r w:rsidRPr="006542C9">
        <w:rPr>
          <w:b/>
          <w:color w:val="000000"/>
          <w:u w:val="single"/>
        </w:rPr>
        <w:t>CONSULTATION WITH INDIVIDUALS OUTSIDE OF THE AGENCY ON</w:t>
      </w:r>
      <w:r w:rsidRPr="006542C9">
        <w:rPr>
          <w:b/>
          <w:color w:val="000000"/>
        </w:rPr>
        <w:t xml:space="preserve">    </w:t>
      </w:r>
      <w:r w:rsidRPr="006542C9">
        <w:rPr>
          <w:b/>
          <w:color w:val="000000"/>
          <w:u w:val="single"/>
        </w:rPr>
        <w:t>AVAILABILITY OF DATA, FREQUENCY OF COLLECTION, CLARITY</w:t>
      </w:r>
      <w:r w:rsidRPr="006542C9" w:rsidR="00AA539A">
        <w:rPr>
          <w:b/>
          <w:color w:val="000000"/>
          <w:u w:val="single"/>
        </w:rPr>
        <w:t xml:space="preserve"> </w:t>
      </w:r>
      <w:r w:rsidRPr="006542C9">
        <w:rPr>
          <w:b/>
          <w:color w:val="000000"/>
          <w:u w:val="single"/>
        </w:rPr>
        <w:t>OF INSTRUCTIONS AND FORMS, AND DATA ELEMENTS</w:t>
      </w:r>
    </w:p>
    <w:p w:rsidRPr="00FF0DFC" w:rsidR="00C573C8" w:rsidRDefault="00C573C8" w14:paraId="3E47BFA7" w14:textId="77777777">
      <w:pPr>
        <w:ind w:left="-72" w:right="-72"/>
        <w:rPr>
          <w:color w:val="000000"/>
        </w:rPr>
      </w:pPr>
    </w:p>
    <w:p w:rsidRPr="00FF0DFC" w:rsidR="00C573C8" w:rsidP="00D33035" w:rsidRDefault="00C573C8" w14:paraId="67C392FE" w14:textId="5425DBCE">
      <w:pPr>
        <w:ind w:left="450"/>
        <w:rPr>
          <w:color w:val="000000"/>
        </w:rPr>
      </w:pPr>
      <w:r w:rsidRPr="00FF0DFC">
        <w:rPr>
          <w:color w:val="000000"/>
        </w:rPr>
        <w:t xml:space="preserve">In response to the </w:t>
      </w:r>
      <w:r w:rsidRPr="00FF0DFC">
        <w:rPr>
          <w:bCs/>
          <w:i/>
          <w:color w:val="000000"/>
        </w:rPr>
        <w:t>Federal Register</w:t>
      </w:r>
      <w:r w:rsidRPr="00FF0DFC">
        <w:rPr>
          <w:bCs/>
          <w:color w:val="000000"/>
        </w:rPr>
        <w:t xml:space="preserve"> </w:t>
      </w:r>
      <w:r w:rsidRPr="00FF0DFC" w:rsidR="00427EF7">
        <w:rPr>
          <w:bCs/>
          <w:color w:val="000000"/>
        </w:rPr>
        <w:t>n</w:t>
      </w:r>
      <w:r w:rsidRPr="00FF0DFC">
        <w:rPr>
          <w:bCs/>
          <w:color w:val="000000"/>
        </w:rPr>
        <w:t>otice</w:t>
      </w:r>
      <w:r w:rsidRPr="00FF0DFC">
        <w:rPr>
          <w:color w:val="000000"/>
        </w:rPr>
        <w:t xml:space="preserve"> dated </w:t>
      </w:r>
      <w:r w:rsidR="002E5626">
        <w:rPr>
          <w:color w:val="000000"/>
        </w:rPr>
        <w:t xml:space="preserve">May </w:t>
      </w:r>
      <w:r w:rsidR="0081372E">
        <w:rPr>
          <w:color w:val="000000"/>
        </w:rPr>
        <w:t>14</w:t>
      </w:r>
      <w:r w:rsidR="002E5626">
        <w:rPr>
          <w:color w:val="000000"/>
        </w:rPr>
        <w:t>, 2021</w:t>
      </w:r>
      <w:r w:rsidRPr="00FF0DFC" w:rsidR="006C11B8">
        <w:rPr>
          <w:color w:val="000000"/>
        </w:rPr>
        <w:t>,</w:t>
      </w:r>
      <w:r w:rsidRPr="00FF0DFC" w:rsidR="00A84CA1">
        <w:rPr>
          <w:color w:val="000000"/>
        </w:rPr>
        <w:t xml:space="preserve"> (</w:t>
      </w:r>
      <w:r w:rsidRPr="00FF0DFC" w:rsidR="003F2C5D">
        <w:rPr>
          <w:color w:val="000000"/>
        </w:rPr>
        <w:t>8</w:t>
      </w:r>
      <w:r w:rsidR="002E5626">
        <w:rPr>
          <w:color w:val="000000"/>
        </w:rPr>
        <w:t>6</w:t>
      </w:r>
      <w:r w:rsidRPr="00FF0DFC" w:rsidR="00A84CA1">
        <w:rPr>
          <w:color w:val="000000"/>
        </w:rPr>
        <w:t xml:space="preserve"> FR </w:t>
      </w:r>
      <w:r w:rsidR="0081372E">
        <w:rPr>
          <w:color w:val="000000"/>
        </w:rPr>
        <w:t>26603</w:t>
      </w:r>
      <w:r w:rsidRPr="00FF0DFC" w:rsidR="00A84CA1">
        <w:rPr>
          <w:color w:val="000000"/>
        </w:rPr>
        <w:t>)</w:t>
      </w:r>
      <w:r w:rsidRPr="00FF0DFC">
        <w:rPr>
          <w:bCs/>
          <w:color w:val="000000"/>
        </w:rPr>
        <w:t>,</w:t>
      </w:r>
      <w:r w:rsidRPr="00FF0DFC">
        <w:rPr>
          <w:color w:val="000000"/>
        </w:rPr>
        <w:t xml:space="preserve"> we received </w:t>
      </w:r>
      <w:r w:rsidR="0081372E">
        <w:rPr>
          <w:color w:val="000000"/>
        </w:rPr>
        <w:t>one</w:t>
      </w:r>
      <w:r w:rsidR="00480023">
        <w:rPr>
          <w:color w:val="000000"/>
        </w:rPr>
        <w:t xml:space="preserve"> </w:t>
      </w:r>
      <w:r w:rsidR="0081372E">
        <w:rPr>
          <w:color w:val="000000"/>
        </w:rPr>
        <w:t xml:space="preserve">(1) </w:t>
      </w:r>
      <w:r w:rsidR="00480023">
        <w:rPr>
          <w:color w:val="000000"/>
        </w:rPr>
        <w:t>comment</w:t>
      </w:r>
      <w:r w:rsidR="0081372E">
        <w:rPr>
          <w:color w:val="000000"/>
        </w:rPr>
        <w:t xml:space="preserve"> letter</w:t>
      </w:r>
      <w:r w:rsidR="002E5626">
        <w:rPr>
          <w:color w:val="000000"/>
        </w:rPr>
        <w:t xml:space="preserve"> </w:t>
      </w:r>
      <w:r w:rsidRPr="00FF0DFC">
        <w:rPr>
          <w:color w:val="000000"/>
        </w:rPr>
        <w:t>during the comment period regarding Form</w:t>
      </w:r>
      <w:r w:rsidRPr="00FF0DFC" w:rsidR="004005AB">
        <w:rPr>
          <w:color w:val="000000"/>
        </w:rPr>
        <w:t>s</w:t>
      </w:r>
      <w:r w:rsidRPr="00FF0DFC">
        <w:rPr>
          <w:color w:val="000000"/>
        </w:rPr>
        <w:t xml:space="preserve"> </w:t>
      </w:r>
      <w:r w:rsidRPr="00FF0DFC" w:rsidR="004005AB">
        <w:rPr>
          <w:color w:val="000000"/>
        </w:rPr>
        <w:t>1099-LS and 1099-SB.</w:t>
      </w:r>
      <w:r w:rsidR="0081372E">
        <w:rPr>
          <w:color w:val="000000"/>
        </w:rPr>
        <w:t xml:space="preserve">  This comment letter was sent via email, requesting copies “…</w:t>
      </w:r>
      <w:r w:rsidR="0081372E">
        <w:t>to get the written comments made about Forms 1099-LS and 1099-SB, …which were due by Tuesday, July 13, …”.  IRS sent an email reply, explaining that no other comments were received in response to the May 14</w:t>
      </w:r>
      <w:r w:rsidRPr="0081372E" w:rsidR="0081372E">
        <w:rPr>
          <w:vertAlign w:val="superscript"/>
        </w:rPr>
        <w:t>th</w:t>
      </w:r>
      <w:r w:rsidR="0081372E">
        <w:t xml:space="preserve"> comment request notice.     </w:t>
      </w:r>
      <w:r w:rsidR="0081372E">
        <w:rPr>
          <w:color w:val="000000"/>
        </w:rPr>
        <w:t xml:space="preserve"> </w:t>
      </w:r>
      <w:r w:rsidRPr="00FF0DFC">
        <w:rPr>
          <w:color w:val="000000"/>
        </w:rPr>
        <w:t xml:space="preserve">    </w:t>
      </w:r>
    </w:p>
    <w:p w:rsidRPr="00FF0DFC" w:rsidR="00C573C8" w:rsidP="00D33035" w:rsidRDefault="00C573C8" w14:paraId="54EB03B2" w14:textId="77777777">
      <w:pPr>
        <w:ind w:left="450"/>
        <w:rPr>
          <w:color w:val="000000"/>
        </w:rPr>
      </w:pPr>
    </w:p>
    <w:p w:rsidRPr="006542C9" w:rsidR="00C573C8" w:rsidP="00AA539A" w:rsidRDefault="00C573C8" w14:paraId="56F9B34E" w14:textId="77777777">
      <w:pPr>
        <w:ind w:left="360" w:hanging="360"/>
        <w:rPr>
          <w:b/>
          <w:color w:val="000000"/>
        </w:rPr>
      </w:pPr>
      <w:r w:rsidRPr="006542C9">
        <w:rPr>
          <w:b/>
          <w:color w:val="000000"/>
        </w:rPr>
        <w:t xml:space="preserve">9.   </w:t>
      </w:r>
      <w:r w:rsidRPr="006542C9">
        <w:rPr>
          <w:b/>
          <w:color w:val="000000"/>
          <w:u w:val="single"/>
        </w:rPr>
        <w:t>EXPLANATION OF DECISION TO PROVIDE ANY PAYMENT OR GIFT TO</w:t>
      </w:r>
      <w:r w:rsidRPr="006542C9">
        <w:rPr>
          <w:b/>
          <w:color w:val="000000"/>
        </w:rPr>
        <w:t xml:space="preserve">   </w:t>
      </w:r>
      <w:r w:rsidRPr="006542C9">
        <w:rPr>
          <w:b/>
          <w:color w:val="000000"/>
          <w:u w:val="single"/>
        </w:rPr>
        <w:t>RESPONDENTS</w:t>
      </w:r>
    </w:p>
    <w:p w:rsidRPr="00FF0DFC" w:rsidR="00C573C8" w:rsidRDefault="00C573C8" w14:paraId="4460A9E7" w14:textId="77777777">
      <w:pPr>
        <w:rPr>
          <w:color w:val="000000"/>
        </w:rPr>
      </w:pPr>
    </w:p>
    <w:p w:rsidRPr="00FF0DFC" w:rsidR="00C573C8" w:rsidP="00E1792C" w:rsidRDefault="00E1792C" w14:paraId="4B62D257" w14:textId="77777777">
      <w:pPr>
        <w:ind w:firstLine="360"/>
        <w:rPr>
          <w:color w:val="000000"/>
        </w:rPr>
      </w:pPr>
      <w:r w:rsidRPr="00FF0DFC">
        <w:rPr>
          <w:color w:val="000000"/>
        </w:rPr>
        <w:t>No payment or gift has been provided to any respondents.</w:t>
      </w:r>
    </w:p>
    <w:p w:rsidRPr="00FF0DFC" w:rsidR="00E1792C" w:rsidRDefault="00E1792C" w14:paraId="292C4220" w14:textId="77777777">
      <w:pPr>
        <w:rPr>
          <w:color w:val="000000"/>
        </w:rPr>
      </w:pPr>
    </w:p>
    <w:p w:rsidRPr="006542C9" w:rsidR="00C573C8" w:rsidRDefault="00C573C8" w14:paraId="21F19C65" w14:textId="77777777">
      <w:pPr>
        <w:rPr>
          <w:b/>
          <w:color w:val="000000"/>
        </w:rPr>
      </w:pPr>
      <w:r w:rsidRPr="006542C9">
        <w:rPr>
          <w:b/>
          <w:color w:val="000000"/>
        </w:rPr>
        <w:t xml:space="preserve">10.  </w:t>
      </w:r>
      <w:r w:rsidRPr="006542C9">
        <w:rPr>
          <w:b/>
          <w:color w:val="000000"/>
          <w:u w:val="single"/>
        </w:rPr>
        <w:t>ASSURANCE OF CONFIDENTIALITY OF RESPONSES</w:t>
      </w:r>
    </w:p>
    <w:p w:rsidRPr="00FF0DFC" w:rsidR="00C573C8" w:rsidRDefault="00C573C8" w14:paraId="4D098F34" w14:textId="77777777">
      <w:pPr>
        <w:rPr>
          <w:color w:val="000000"/>
        </w:rPr>
      </w:pPr>
    </w:p>
    <w:p w:rsidRPr="00FF0DFC" w:rsidR="00C573C8" w:rsidP="00D33035" w:rsidRDefault="00C573C8" w14:paraId="02C7A6CB" w14:textId="77777777">
      <w:pPr>
        <w:ind w:left="450"/>
        <w:rPr>
          <w:color w:val="000000"/>
        </w:rPr>
      </w:pPr>
      <w:r w:rsidRPr="00FF0DFC">
        <w:rPr>
          <w:color w:val="000000"/>
        </w:rPr>
        <w:t>Generally, tax returns and tax return information are confidential as required by 26 USC 6103.</w:t>
      </w:r>
    </w:p>
    <w:p w:rsidRPr="00FF0DFC" w:rsidR="00C573C8" w:rsidRDefault="00C573C8" w14:paraId="4056789C" w14:textId="77777777">
      <w:pPr>
        <w:rPr>
          <w:color w:val="000000"/>
        </w:rPr>
      </w:pPr>
      <w:r w:rsidRPr="00FF0DFC">
        <w:rPr>
          <w:color w:val="000000"/>
        </w:rPr>
        <w:t xml:space="preserve">     </w:t>
      </w:r>
    </w:p>
    <w:p w:rsidRPr="006542C9" w:rsidR="00C573C8" w:rsidRDefault="00C573C8" w14:paraId="505DE1B9" w14:textId="77777777">
      <w:pPr>
        <w:rPr>
          <w:b/>
          <w:color w:val="000000"/>
          <w:u w:val="single"/>
        </w:rPr>
      </w:pPr>
      <w:r w:rsidRPr="006542C9">
        <w:rPr>
          <w:b/>
          <w:color w:val="000000"/>
        </w:rPr>
        <w:t xml:space="preserve">11.  </w:t>
      </w:r>
      <w:r w:rsidRPr="006542C9">
        <w:rPr>
          <w:b/>
          <w:color w:val="000000"/>
          <w:u w:val="single"/>
        </w:rPr>
        <w:t>JUSTIFICATION OF SENSITIVE QUESTIONS</w:t>
      </w:r>
    </w:p>
    <w:p w:rsidRPr="00FF0DFC" w:rsidR="00C573C8" w:rsidRDefault="00C573C8" w14:paraId="3CA95A03" w14:textId="77777777">
      <w:pPr>
        <w:rPr>
          <w:color w:val="000000"/>
          <w:u w:val="single"/>
        </w:rPr>
      </w:pPr>
    </w:p>
    <w:p w:rsidRPr="00C3065D" w:rsidR="00C3065D" w:rsidP="00C3065D" w:rsidRDefault="00C3065D" w14:paraId="397A8649" w14:textId="77777777">
      <w:pPr>
        <w:ind w:left="450"/>
        <w:rPr>
          <w:color w:val="000000"/>
        </w:rPr>
      </w:pPr>
      <w:bookmarkStart w:name="_Hlk79162640" w:id="1"/>
      <w:bookmarkStart w:name="_Hlk70362291" w:id="2"/>
      <w:r w:rsidRPr="00C3065D">
        <w:rPr>
          <w:color w:val="000000"/>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w:history="1" r:id="rId5">
        <w:r w:rsidRPr="00C3065D">
          <w:rPr>
            <w:rStyle w:val="Hyperlink"/>
          </w:rPr>
          <w:t>https://www.irs.gov/uac/Privacy-Impact-Assessments-PIA</w:t>
        </w:r>
      </w:hyperlink>
      <w:r w:rsidRPr="00C3065D">
        <w:rPr>
          <w:color w:val="000000"/>
        </w:rPr>
        <w:t>.</w:t>
      </w:r>
    </w:p>
    <w:bookmarkEnd w:id="1"/>
    <w:p w:rsidRPr="00C3065D" w:rsidR="00C3065D" w:rsidP="00C3065D" w:rsidRDefault="00C3065D" w14:paraId="2C7E6A80" w14:textId="77777777">
      <w:pPr>
        <w:ind w:left="450"/>
        <w:rPr>
          <w:color w:val="000000"/>
        </w:rPr>
      </w:pPr>
    </w:p>
    <w:p w:rsidRPr="00C3065D" w:rsidR="00C3065D" w:rsidP="00C3065D" w:rsidRDefault="00C3065D" w14:paraId="08C86B06" w14:textId="77777777">
      <w:pPr>
        <w:ind w:left="450"/>
        <w:rPr>
          <w:color w:val="000000"/>
        </w:rPr>
      </w:pPr>
      <w:r w:rsidRPr="00C3065D">
        <w:rPr>
          <w:color w:val="000000"/>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w:t>
      </w:r>
      <w:r w:rsidRPr="00C3065D">
        <w:rPr>
          <w:color w:val="000000"/>
        </w:rPr>
        <w:lastRenderedPageBreak/>
        <w:t>systems.</w:t>
      </w:r>
    </w:p>
    <w:bookmarkEnd w:id="2"/>
    <w:p w:rsidRPr="00FF0DFC" w:rsidR="00480023" w:rsidRDefault="00480023" w14:paraId="5ED36092" w14:textId="77777777">
      <w:pPr>
        <w:rPr>
          <w:color w:val="000000"/>
        </w:rPr>
      </w:pPr>
    </w:p>
    <w:p w:rsidRPr="006542C9" w:rsidR="00C573C8" w:rsidRDefault="00C573C8" w14:paraId="6E2CA2AB" w14:textId="77777777">
      <w:pPr>
        <w:rPr>
          <w:b/>
          <w:color w:val="000000"/>
          <w:u w:val="single"/>
        </w:rPr>
      </w:pPr>
      <w:r w:rsidRPr="006542C9">
        <w:rPr>
          <w:b/>
          <w:color w:val="000000"/>
        </w:rPr>
        <w:t xml:space="preserve">12.  </w:t>
      </w:r>
      <w:r w:rsidRPr="006542C9">
        <w:rPr>
          <w:b/>
          <w:color w:val="000000"/>
          <w:u w:val="single"/>
        </w:rPr>
        <w:t>ESTIMATED BURDEN OF INFORMATION COLLECTION</w:t>
      </w:r>
    </w:p>
    <w:p w:rsidR="00C3238C" w:rsidRDefault="00C3238C" w14:paraId="41696DF6" w14:textId="77777777">
      <w:pPr>
        <w:rPr>
          <w:color w:val="000000"/>
          <w:u w:val="single"/>
        </w:rPr>
      </w:pPr>
    </w:p>
    <w:p w:rsidR="00C3065D" w:rsidP="00C3238C" w:rsidRDefault="00C3238C" w14:paraId="2BC4ACA8" w14:textId="77777777">
      <w:pPr>
        <w:ind w:left="360" w:right="-72"/>
        <w:rPr>
          <w:color w:val="000000"/>
          <w:lang w:val="en"/>
        </w:rPr>
      </w:pPr>
      <w:r>
        <w:rPr>
          <w:color w:val="000000"/>
          <w:lang w:val="en"/>
        </w:rPr>
        <w:t xml:space="preserve">Form 1099-LS </w:t>
      </w:r>
      <w:r w:rsidRPr="00CB74B1">
        <w:rPr>
          <w:color w:val="000000"/>
          <w:lang w:val="en"/>
        </w:rPr>
        <w:t>is used by the acquirer of any interest in a life</w:t>
      </w:r>
      <w:r>
        <w:rPr>
          <w:color w:val="000000"/>
          <w:lang w:val="en"/>
        </w:rPr>
        <w:t xml:space="preserve"> </w:t>
      </w:r>
      <w:r w:rsidRPr="00CB74B1">
        <w:rPr>
          <w:color w:val="000000"/>
          <w:lang w:val="en"/>
        </w:rPr>
        <w:t>insurance contract (also known as a life insurance policy)</w:t>
      </w:r>
      <w:r>
        <w:rPr>
          <w:color w:val="000000"/>
          <w:lang w:val="en"/>
        </w:rPr>
        <w:t xml:space="preserve"> </w:t>
      </w:r>
      <w:r w:rsidRPr="00CB74B1">
        <w:rPr>
          <w:color w:val="000000"/>
          <w:lang w:val="en"/>
        </w:rPr>
        <w:t>in a reportable policy sale to report the acquisition</w:t>
      </w:r>
      <w:r w:rsidRPr="000E636A">
        <w:rPr>
          <w:color w:val="000000"/>
          <w:lang w:val="en"/>
        </w:rPr>
        <w:t>.</w:t>
      </w:r>
      <w:r>
        <w:rPr>
          <w:color w:val="000000"/>
          <w:lang w:val="en"/>
        </w:rPr>
        <w:t xml:space="preserve">  Form 1099-SB </w:t>
      </w:r>
      <w:r w:rsidRPr="00CB74B1">
        <w:rPr>
          <w:color w:val="000000"/>
          <w:lang w:val="en"/>
        </w:rPr>
        <w:t>is used by the issuer of a life insurance contract</w:t>
      </w:r>
      <w:r>
        <w:rPr>
          <w:color w:val="000000"/>
          <w:lang w:val="en"/>
        </w:rPr>
        <w:t xml:space="preserve"> </w:t>
      </w:r>
      <w:r w:rsidRPr="00CB74B1">
        <w:rPr>
          <w:color w:val="000000"/>
          <w:lang w:val="en"/>
        </w:rPr>
        <w:t>(also known as a life insurance policy) to report the</w:t>
      </w:r>
      <w:r>
        <w:rPr>
          <w:color w:val="000000"/>
          <w:lang w:val="en"/>
        </w:rPr>
        <w:t xml:space="preserve"> </w:t>
      </w:r>
      <w:r w:rsidRPr="00CB74B1">
        <w:rPr>
          <w:color w:val="000000"/>
          <w:lang w:val="en"/>
        </w:rPr>
        <w:t>seller’s investment in the contract and surrender amount</w:t>
      </w:r>
      <w:r>
        <w:rPr>
          <w:color w:val="000000"/>
          <w:lang w:val="en"/>
        </w:rPr>
        <w:t xml:space="preserve"> </w:t>
      </w:r>
      <w:r w:rsidRPr="00CB74B1">
        <w:rPr>
          <w:color w:val="000000"/>
          <w:lang w:val="en"/>
        </w:rPr>
        <w:t>with respect to an interest in a life insurance contract</w:t>
      </w:r>
      <w:r>
        <w:rPr>
          <w:color w:val="000000"/>
          <w:lang w:val="en"/>
        </w:rPr>
        <w:t xml:space="preserve"> </w:t>
      </w:r>
      <w:r w:rsidRPr="00CB74B1">
        <w:rPr>
          <w:color w:val="000000"/>
          <w:lang w:val="en"/>
        </w:rPr>
        <w:t>transferred in a “reportable policy sale” or transferred to a</w:t>
      </w:r>
      <w:r>
        <w:rPr>
          <w:color w:val="000000"/>
          <w:lang w:val="en"/>
        </w:rPr>
        <w:t xml:space="preserve"> </w:t>
      </w:r>
      <w:r w:rsidRPr="00CB74B1">
        <w:rPr>
          <w:color w:val="000000"/>
          <w:lang w:val="en"/>
        </w:rPr>
        <w:t>foreign person</w:t>
      </w:r>
      <w:r>
        <w:rPr>
          <w:color w:val="000000"/>
          <w:lang w:val="en"/>
        </w:rPr>
        <w:t>.</w:t>
      </w:r>
    </w:p>
    <w:p w:rsidR="00C3238C" w:rsidP="00C3238C" w:rsidRDefault="00C3238C" w14:paraId="04AC4951" w14:textId="4776987C">
      <w:pPr>
        <w:ind w:left="360" w:right="-72"/>
        <w:rPr>
          <w:color w:val="000000"/>
          <w:lang w:val="en"/>
        </w:rPr>
      </w:pPr>
      <w:r>
        <w:rPr>
          <w:color w:val="000000"/>
          <w:lang w:val="en"/>
        </w:rPr>
        <w:t xml:space="preserve">  </w:t>
      </w:r>
    </w:p>
    <w:p w:rsidR="00C3065D" w:rsidRDefault="00C573C8" w14:paraId="3FE7F668" w14:textId="7D78880F">
      <w:pPr>
        <w:rPr>
          <w:color w:val="000000"/>
        </w:rPr>
      </w:pPr>
      <w:r w:rsidRPr="00FF0DFC">
        <w:rPr>
          <w:color w:val="000000"/>
        </w:rPr>
        <w:t xml:space="preserve">  </w:t>
      </w:r>
      <w:r w:rsidR="00C3065D">
        <w:rPr>
          <w:color w:val="000000"/>
        </w:rPr>
        <w:tab/>
        <w:t>The burden estimate is as follows:</w:t>
      </w:r>
    </w:p>
    <w:p w:rsidRPr="00FF0DFC" w:rsidR="00C3065D" w:rsidRDefault="00C3065D" w14:paraId="140891DA" w14:textId="77777777">
      <w:pPr>
        <w:rPr>
          <w:color w:val="000000"/>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3065D" w:rsidR="00C3065D" w:rsidTr="00030DE7" w14:paraId="296FFEEB" w14:textId="77777777">
        <w:tc>
          <w:tcPr>
            <w:tcW w:w="1258" w:type="dxa"/>
            <w:shd w:val="clear" w:color="auto" w:fill="auto"/>
            <w:vAlign w:val="bottom"/>
          </w:tcPr>
          <w:p w:rsidRPr="00C3065D" w:rsidR="00C3065D" w:rsidP="00C3065D" w:rsidRDefault="00C3065D" w14:paraId="40E4DACF" w14:textId="77777777">
            <w:pPr>
              <w:keepNext/>
              <w:keepLines/>
              <w:numPr>
                <w:ilvl w:val="12"/>
                <w:numId w:val="0"/>
              </w:numPr>
              <w:jc w:val="center"/>
              <w:rPr>
                <w:rFonts w:ascii="Arial Narrow" w:hAnsi="Arial Narrow"/>
                <w:b/>
                <w:sz w:val="18"/>
                <w:szCs w:val="18"/>
              </w:rPr>
            </w:pPr>
            <w:bookmarkStart w:name="_Hlk70182520" w:id="3"/>
            <w:r w:rsidRPr="00C3065D">
              <w:rPr>
                <w:rFonts w:ascii="Arial Narrow" w:hAnsi="Arial Narrow"/>
                <w:b/>
                <w:sz w:val="18"/>
                <w:szCs w:val="18"/>
              </w:rPr>
              <w:t>Authority</w:t>
            </w:r>
          </w:p>
        </w:tc>
        <w:tc>
          <w:tcPr>
            <w:tcW w:w="1916" w:type="dxa"/>
            <w:vAlign w:val="bottom"/>
          </w:tcPr>
          <w:p w:rsidRPr="00C3065D" w:rsidR="00C3065D" w:rsidP="00C3065D" w:rsidRDefault="00C3065D" w14:paraId="26AB07AD" w14:textId="77777777">
            <w:pPr>
              <w:keepNext/>
              <w:keepLines/>
              <w:numPr>
                <w:ilvl w:val="12"/>
                <w:numId w:val="0"/>
              </w:numPr>
              <w:jc w:val="center"/>
              <w:rPr>
                <w:rFonts w:ascii="Arial Narrow" w:hAnsi="Arial Narrow"/>
                <w:b/>
                <w:sz w:val="18"/>
                <w:szCs w:val="18"/>
              </w:rPr>
            </w:pPr>
            <w:r w:rsidRPr="00C3065D">
              <w:rPr>
                <w:rFonts w:ascii="Arial Narrow" w:hAnsi="Arial Narrow"/>
                <w:b/>
                <w:sz w:val="18"/>
                <w:szCs w:val="18"/>
              </w:rPr>
              <w:t>Description</w:t>
            </w:r>
          </w:p>
        </w:tc>
        <w:tc>
          <w:tcPr>
            <w:tcW w:w="1170" w:type="dxa"/>
            <w:vAlign w:val="bottom"/>
          </w:tcPr>
          <w:p w:rsidRPr="00C3065D" w:rsidR="00C3065D" w:rsidP="00C3065D" w:rsidRDefault="00C3065D" w14:paraId="0A522E79" w14:textId="77777777">
            <w:pPr>
              <w:keepNext/>
              <w:keepLines/>
              <w:numPr>
                <w:ilvl w:val="12"/>
                <w:numId w:val="0"/>
              </w:numPr>
              <w:jc w:val="center"/>
              <w:rPr>
                <w:rFonts w:ascii="Arial Narrow" w:hAnsi="Arial Narrow"/>
                <w:b/>
                <w:sz w:val="18"/>
                <w:szCs w:val="18"/>
              </w:rPr>
            </w:pPr>
            <w:r w:rsidRPr="00C3065D">
              <w:rPr>
                <w:rFonts w:ascii="Arial Narrow" w:hAnsi="Arial Narrow"/>
                <w:b/>
                <w:sz w:val="18"/>
                <w:szCs w:val="18"/>
              </w:rPr>
              <w:t># of Respondents</w:t>
            </w:r>
          </w:p>
        </w:tc>
        <w:tc>
          <w:tcPr>
            <w:tcW w:w="1170" w:type="dxa"/>
            <w:vAlign w:val="bottom"/>
          </w:tcPr>
          <w:p w:rsidRPr="00C3065D" w:rsidR="00C3065D" w:rsidP="00C3065D" w:rsidRDefault="00C3065D" w14:paraId="0DCD9B65" w14:textId="77777777">
            <w:pPr>
              <w:keepNext/>
              <w:keepLines/>
              <w:numPr>
                <w:ilvl w:val="12"/>
                <w:numId w:val="0"/>
              </w:numPr>
              <w:jc w:val="center"/>
              <w:rPr>
                <w:rFonts w:ascii="Arial Narrow" w:hAnsi="Arial Narrow"/>
                <w:b/>
                <w:sz w:val="18"/>
                <w:szCs w:val="18"/>
              </w:rPr>
            </w:pPr>
            <w:r w:rsidRPr="00C3065D">
              <w:rPr>
                <w:rFonts w:ascii="Arial Narrow" w:hAnsi="Arial Narrow"/>
                <w:b/>
                <w:sz w:val="18"/>
                <w:szCs w:val="18"/>
              </w:rPr>
              <w:t># Responses per Respondent</w:t>
            </w:r>
          </w:p>
        </w:tc>
        <w:tc>
          <w:tcPr>
            <w:tcW w:w="1080" w:type="dxa"/>
            <w:shd w:val="clear" w:color="auto" w:fill="auto"/>
            <w:vAlign w:val="bottom"/>
          </w:tcPr>
          <w:p w:rsidRPr="00C3065D" w:rsidR="00C3065D" w:rsidP="00C3065D" w:rsidRDefault="00C3065D" w14:paraId="23CF3774" w14:textId="77777777">
            <w:pPr>
              <w:keepNext/>
              <w:keepLines/>
              <w:numPr>
                <w:ilvl w:val="12"/>
                <w:numId w:val="0"/>
              </w:numPr>
              <w:jc w:val="center"/>
              <w:rPr>
                <w:rFonts w:ascii="Arial Narrow" w:hAnsi="Arial Narrow"/>
                <w:b/>
                <w:sz w:val="18"/>
                <w:szCs w:val="18"/>
              </w:rPr>
            </w:pPr>
            <w:r w:rsidRPr="00C3065D">
              <w:rPr>
                <w:rFonts w:ascii="Arial Narrow" w:hAnsi="Arial Narrow"/>
                <w:b/>
                <w:sz w:val="18"/>
                <w:szCs w:val="18"/>
              </w:rPr>
              <w:t>Annual Responses</w:t>
            </w:r>
          </w:p>
        </w:tc>
        <w:tc>
          <w:tcPr>
            <w:tcW w:w="1170" w:type="dxa"/>
            <w:vAlign w:val="bottom"/>
          </w:tcPr>
          <w:p w:rsidRPr="00C3065D" w:rsidR="00C3065D" w:rsidP="00C3065D" w:rsidRDefault="00C3065D" w14:paraId="5F8F14BC" w14:textId="77777777">
            <w:pPr>
              <w:keepNext/>
              <w:keepLines/>
              <w:numPr>
                <w:ilvl w:val="12"/>
                <w:numId w:val="0"/>
              </w:numPr>
              <w:jc w:val="center"/>
              <w:rPr>
                <w:rFonts w:ascii="Arial Narrow" w:hAnsi="Arial Narrow"/>
                <w:b/>
                <w:sz w:val="18"/>
                <w:szCs w:val="18"/>
              </w:rPr>
            </w:pPr>
            <w:r w:rsidRPr="00C3065D">
              <w:rPr>
                <w:rFonts w:ascii="Arial Narrow" w:hAnsi="Arial Narrow"/>
                <w:b/>
                <w:sz w:val="18"/>
                <w:szCs w:val="18"/>
              </w:rPr>
              <w:t>Hours per Response</w:t>
            </w:r>
          </w:p>
        </w:tc>
        <w:tc>
          <w:tcPr>
            <w:tcW w:w="1170" w:type="dxa"/>
            <w:shd w:val="clear" w:color="auto" w:fill="auto"/>
            <w:vAlign w:val="bottom"/>
          </w:tcPr>
          <w:p w:rsidRPr="00C3065D" w:rsidR="00C3065D" w:rsidP="00C3065D" w:rsidRDefault="00C3065D" w14:paraId="0F1B67F6" w14:textId="77777777">
            <w:pPr>
              <w:keepNext/>
              <w:keepLines/>
              <w:numPr>
                <w:ilvl w:val="12"/>
                <w:numId w:val="0"/>
              </w:numPr>
              <w:jc w:val="center"/>
              <w:rPr>
                <w:rFonts w:ascii="Arial Narrow" w:hAnsi="Arial Narrow"/>
                <w:b/>
                <w:sz w:val="18"/>
                <w:szCs w:val="18"/>
              </w:rPr>
            </w:pPr>
            <w:r w:rsidRPr="00C3065D">
              <w:rPr>
                <w:rFonts w:ascii="Arial Narrow" w:hAnsi="Arial Narrow"/>
                <w:b/>
                <w:sz w:val="18"/>
                <w:szCs w:val="18"/>
              </w:rPr>
              <w:t>Total Burden</w:t>
            </w:r>
          </w:p>
        </w:tc>
      </w:tr>
      <w:tr w:rsidRPr="00C3065D" w:rsidR="00C3065D" w:rsidTr="00030DE7" w14:paraId="16EF34FB" w14:textId="77777777">
        <w:tc>
          <w:tcPr>
            <w:tcW w:w="1258" w:type="dxa"/>
            <w:shd w:val="clear" w:color="auto" w:fill="auto"/>
            <w:vAlign w:val="bottom"/>
          </w:tcPr>
          <w:p w:rsidRPr="00C3065D" w:rsidR="00C3065D" w:rsidP="00C3065D" w:rsidRDefault="00C3065D" w14:paraId="489339D7" w14:textId="6B1D25C2">
            <w:pPr>
              <w:keepNext/>
              <w:keepLines/>
              <w:numPr>
                <w:ilvl w:val="12"/>
                <w:numId w:val="0"/>
              </w:numPr>
              <w:jc w:val="center"/>
              <w:rPr>
                <w:rFonts w:ascii="Arial Narrow" w:hAnsi="Arial Narrow"/>
                <w:sz w:val="18"/>
                <w:szCs w:val="18"/>
              </w:rPr>
            </w:pPr>
            <w:r>
              <w:rPr>
                <w:rFonts w:ascii="Arial Narrow" w:hAnsi="Arial Narrow"/>
                <w:sz w:val="18"/>
                <w:szCs w:val="18"/>
              </w:rPr>
              <w:t>IRC 6050Y</w:t>
            </w:r>
          </w:p>
        </w:tc>
        <w:tc>
          <w:tcPr>
            <w:tcW w:w="1916" w:type="dxa"/>
            <w:vAlign w:val="bottom"/>
          </w:tcPr>
          <w:p w:rsidRPr="00C3065D" w:rsidR="00C3065D" w:rsidP="00C3065D" w:rsidRDefault="00C3065D" w14:paraId="531EB6FC" w14:textId="4C0B2C1C">
            <w:pPr>
              <w:keepNext/>
              <w:keepLines/>
              <w:numPr>
                <w:ilvl w:val="12"/>
                <w:numId w:val="0"/>
              </w:numPr>
              <w:jc w:val="center"/>
              <w:rPr>
                <w:rFonts w:ascii="Arial Narrow" w:hAnsi="Arial Narrow"/>
                <w:sz w:val="18"/>
                <w:szCs w:val="18"/>
              </w:rPr>
            </w:pPr>
            <w:r>
              <w:rPr>
                <w:rFonts w:ascii="Arial Narrow" w:hAnsi="Arial Narrow"/>
                <w:sz w:val="18"/>
                <w:szCs w:val="18"/>
              </w:rPr>
              <w:t>Form 1099-LS</w:t>
            </w:r>
          </w:p>
        </w:tc>
        <w:tc>
          <w:tcPr>
            <w:tcW w:w="1170" w:type="dxa"/>
            <w:vAlign w:val="bottom"/>
          </w:tcPr>
          <w:p w:rsidRPr="00C3065D" w:rsidR="00C3065D" w:rsidP="00C3065D" w:rsidRDefault="00C3065D" w14:paraId="5C5EBF22" w14:textId="5485CA19">
            <w:pPr>
              <w:keepNext/>
              <w:keepLines/>
              <w:numPr>
                <w:ilvl w:val="12"/>
                <w:numId w:val="0"/>
              </w:numPr>
              <w:jc w:val="center"/>
              <w:rPr>
                <w:rFonts w:ascii="Arial Narrow" w:hAnsi="Arial Narrow"/>
                <w:sz w:val="18"/>
                <w:szCs w:val="18"/>
              </w:rPr>
            </w:pPr>
            <w:r>
              <w:rPr>
                <w:rFonts w:ascii="Arial Narrow" w:hAnsi="Arial Narrow"/>
                <w:sz w:val="18"/>
                <w:szCs w:val="18"/>
              </w:rPr>
              <w:t>3,000</w:t>
            </w:r>
          </w:p>
        </w:tc>
        <w:tc>
          <w:tcPr>
            <w:tcW w:w="1170" w:type="dxa"/>
            <w:vAlign w:val="bottom"/>
          </w:tcPr>
          <w:p w:rsidRPr="00C3065D" w:rsidR="00C3065D" w:rsidP="00C3065D" w:rsidRDefault="00C3065D" w14:paraId="39D7502C" w14:textId="77180820">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3065D" w:rsidR="00C3065D" w:rsidP="00C3065D" w:rsidRDefault="00C3065D" w14:paraId="142B7324" w14:textId="79CCD67D">
            <w:pPr>
              <w:keepNext/>
              <w:keepLines/>
              <w:numPr>
                <w:ilvl w:val="12"/>
                <w:numId w:val="0"/>
              </w:numPr>
              <w:jc w:val="center"/>
              <w:rPr>
                <w:rFonts w:ascii="Arial Narrow" w:hAnsi="Arial Narrow"/>
                <w:sz w:val="18"/>
                <w:szCs w:val="18"/>
              </w:rPr>
            </w:pPr>
            <w:r>
              <w:rPr>
                <w:rFonts w:ascii="Arial Narrow" w:hAnsi="Arial Narrow"/>
                <w:sz w:val="18"/>
                <w:szCs w:val="18"/>
              </w:rPr>
              <w:t>3,000</w:t>
            </w:r>
          </w:p>
        </w:tc>
        <w:tc>
          <w:tcPr>
            <w:tcW w:w="1170" w:type="dxa"/>
            <w:vAlign w:val="bottom"/>
          </w:tcPr>
          <w:p w:rsidRPr="00C3065D" w:rsidR="00C3065D" w:rsidP="00C3065D" w:rsidRDefault="00C3065D" w14:paraId="61ECE6AC" w14:textId="03861CE6">
            <w:pPr>
              <w:keepNext/>
              <w:keepLines/>
              <w:numPr>
                <w:ilvl w:val="12"/>
                <w:numId w:val="0"/>
              </w:numPr>
              <w:jc w:val="center"/>
              <w:rPr>
                <w:rFonts w:ascii="Arial Narrow" w:hAnsi="Arial Narrow"/>
                <w:sz w:val="18"/>
                <w:szCs w:val="18"/>
              </w:rPr>
            </w:pPr>
            <w:r>
              <w:rPr>
                <w:rFonts w:ascii="Arial Narrow" w:hAnsi="Arial Narrow"/>
                <w:sz w:val="18"/>
                <w:szCs w:val="18"/>
              </w:rPr>
              <w:t>.12</w:t>
            </w:r>
          </w:p>
        </w:tc>
        <w:tc>
          <w:tcPr>
            <w:tcW w:w="1170" w:type="dxa"/>
            <w:shd w:val="clear" w:color="auto" w:fill="auto"/>
            <w:vAlign w:val="bottom"/>
          </w:tcPr>
          <w:p w:rsidRPr="00C3065D" w:rsidR="00C3065D" w:rsidP="00C3065D" w:rsidRDefault="00C3065D" w14:paraId="585A2FF8" w14:textId="066E44E7">
            <w:pPr>
              <w:keepNext/>
              <w:keepLines/>
              <w:numPr>
                <w:ilvl w:val="12"/>
                <w:numId w:val="0"/>
              </w:numPr>
              <w:jc w:val="center"/>
              <w:rPr>
                <w:rFonts w:ascii="Arial Narrow" w:hAnsi="Arial Narrow"/>
                <w:sz w:val="18"/>
                <w:szCs w:val="18"/>
              </w:rPr>
            </w:pPr>
            <w:r>
              <w:rPr>
                <w:rFonts w:ascii="Arial Narrow" w:hAnsi="Arial Narrow"/>
                <w:sz w:val="18"/>
                <w:szCs w:val="18"/>
              </w:rPr>
              <w:t>360</w:t>
            </w:r>
          </w:p>
        </w:tc>
      </w:tr>
      <w:tr w:rsidRPr="00C3065D" w:rsidR="00C3065D" w:rsidTr="00030DE7" w14:paraId="3A29537A" w14:textId="77777777">
        <w:tc>
          <w:tcPr>
            <w:tcW w:w="1258" w:type="dxa"/>
            <w:shd w:val="clear" w:color="auto" w:fill="auto"/>
            <w:vAlign w:val="bottom"/>
          </w:tcPr>
          <w:p w:rsidRPr="00C3065D" w:rsidR="00C3065D" w:rsidP="00C3065D" w:rsidRDefault="00C3065D" w14:paraId="71D04CA2" w14:textId="77C6FF4E">
            <w:pPr>
              <w:keepNext/>
              <w:keepLines/>
              <w:numPr>
                <w:ilvl w:val="12"/>
                <w:numId w:val="0"/>
              </w:numPr>
              <w:jc w:val="center"/>
              <w:rPr>
                <w:rFonts w:ascii="Arial Narrow" w:hAnsi="Arial Narrow"/>
                <w:sz w:val="18"/>
                <w:szCs w:val="18"/>
              </w:rPr>
            </w:pPr>
            <w:r>
              <w:rPr>
                <w:rFonts w:ascii="Arial Narrow" w:hAnsi="Arial Narrow"/>
                <w:sz w:val="18"/>
                <w:szCs w:val="18"/>
              </w:rPr>
              <w:t>IRC 6050Y</w:t>
            </w:r>
          </w:p>
        </w:tc>
        <w:tc>
          <w:tcPr>
            <w:tcW w:w="1916" w:type="dxa"/>
            <w:vAlign w:val="bottom"/>
          </w:tcPr>
          <w:p w:rsidRPr="00C3065D" w:rsidR="00C3065D" w:rsidP="00C3065D" w:rsidRDefault="00C3065D" w14:paraId="5F18DFAE" w14:textId="1FA5B139">
            <w:pPr>
              <w:keepNext/>
              <w:keepLines/>
              <w:numPr>
                <w:ilvl w:val="12"/>
                <w:numId w:val="0"/>
              </w:numPr>
              <w:jc w:val="center"/>
              <w:rPr>
                <w:rFonts w:ascii="Arial Narrow" w:hAnsi="Arial Narrow"/>
                <w:sz w:val="18"/>
                <w:szCs w:val="18"/>
              </w:rPr>
            </w:pPr>
            <w:r>
              <w:rPr>
                <w:rFonts w:ascii="Arial Narrow" w:hAnsi="Arial Narrow"/>
                <w:sz w:val="18"/>
                <w:szCs w:val="18"/>
              </w:rPr>
              <w:t>Form 1099-SB</w:t>
            </w:r>
          </w:p>
        </w:tc>
        <w:tc>
          <w:tcPr>
            <w:tcW w:w="1170" w:type="dxa"/>
            <w:vAlign w:val="bottom"/>
          </w:tcPr>
          <w:p w:rsidRPr="00C3065D" w:rsidR="00C3065D" w:rsidP="00C3065D" w:rsidRDefault="00C3065D" w14:paraId="584A07BA" w14:textId="16452E90">
            <w:pPr>
              <w:keepNext/>
              <w:keepLines/>
              <w:numPr>
                <w:ilvl w:val="12"/>
                <w:numId w:val="0"/>
              </w:numPr>
              <w:jc w:val="center"/>
              <w:rPr>
                <w:rFonts w:ascii="Arial Narrow" w:hAnsi="Arial Narrow"/>
                <w:sz w:val="18"/>
                <w:szCs w:val="18"/>
              </w:rPr>
            </w:pPr>
            <w:r>
              <w:rPr>
                <w:rFonts w:ascii="Arial Narrow" w:hAnsi="Arial Narrow"/>
                <w:sz w:val="18"/>
                <w:szCs w:val="18"/>
              </w:rPr>
              <w:t>3,000</w:t>
            </w:r>
          </w:p>
        </w:tc>
        <w:tc>
          <w:tcPr>
            <w:tcW w:w="1170" w:type="dxa"/>
            <w:vAlign w:val="bottom"/>
          </w:tcPr>
          <w:p w:rsidRPr="00C3065D" w:rsidR="00C3065D" w:rsidP="00C3065D" w:rsidRDefault="00C3065D" w14:paraId="2B174B87" w14:textId="6FFCAE35">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3065D" w:rsidR="00C3065D" w:rsidP="00C3065D" w:rsidRDefault="00C3065D" w14:paraId="37B95588" w14:textId="1B796B55">
            <w:pPr>
              <w:keepNext/>
              <w:keepLines/>
              <w:numPr>
                <w:ilvl w:val="12"/>
                <w:numId w:val="0"/>
              </w:numPr>
              <w:jc w:val="center"/>
              <w:rPr>
                <w:rFonts w:ascii="Arial Narrow" w:hAnsi="Arial Narrow"/>
                <w:sz w:val="18"/>
                <w:szCs w:val="18"/>
              </w:rPr>
            </w:pPr>
            <w:r>
              <w:rPr>
                <w:rFonts w:ascii="Arial Narrow" w:hAnsi="Arial Narrow"/>
                <w:sz w:val="18"/>
                <w:szCs w:val="18"/>
              </w:rPr>
              <w:t>3,000</w:t>
            </w:r>
          </w:p>
        </w:tc>
        <w:tc>
          <w:tcPr>
            <w:tcW w:w="1170" w:type="dxa"/>
            <w:vAlign w:val="bottom"/>
          </w:tcPr>
          <w:p w:rsidRPr="00C3065D" w:rsidR="00C3065D" w:rsidP="00C3065D" w:rsidRDefault="00C3065D" w14:paraId="5C1313ED" w14:textId="765C79E9">
            <w:pPr>
              <w:keepNext/>
              <w:keepLines/>
              <w:numPr>
                <w:ilvl w:val="12"/>
                <w:numId w:val="0"/>
              </w:numPr>
              <w:jc w:val="center"/>
              <w:rPr>
                <w:rFonts w:ascii="Arial Narrow" w:hAnsi="Arial Narrow"/>
                <w:sz w:val="18"/>
                <w:szCs w:val="18"/>
              </w:rPr>
            </w:pPr>
            <w:r>
              <w:rPr>
                <w:rFonts w:ascii="Arial Narrow" w:hAnsi="Arial Narrow"/>
                <w:sz w:val="18"/>
                <w:szCs w:val="18"/>
              </w:rPr>
              <w:t>.12</w:t>
            </w:r>
          </w:p>
        </w:tc>
        <w:tc>
          <w:tcPr>
            <w:tcW w:w="1170" w:type="dxa"/>
            <w:shd w:val="clear" w:color="auto" w:fill="auto"/>
            <w:vAlign w:val="bottom"/>
          </w:tcPr>
          <w:p w:rsidRPr="00C3065D" w:rsidR="00C3065D" w:rsidP="00C3065D" w:rsidRDefault="00C3065D" w14:paraId="62F05CE9" w14:textId="6451760E">
            <w:pPr>
              <w:keepNext/>
              <w:keepLines/>
              <w:numPr>
                <w:ilvl w:val="12"/>
                <w:numId w:val="0"/>
              </w:numPr>
              <w:jc w:val="center"/>
              <w:rPr>
                <w:rFonts w:ascii="Arial Narrow" w:hAnsi="Arial Narrow"/>
                <w:sz w:val="18"/>
                <w:szCs w:val="18"/>
              </w:rPr>
            </w:pPr>
            <w:r>
              <w:rPr>
                <w:rFonts w:ascii="Arial Narrow" w:hAnsi="Arial Narrow"/>
                <w:sz w:val="18"/>
                <w:szCs w:val="18"/>
              </w:rPr>
              <w:t>360</w:t>
            </w:r>
          </w:p>
        </w:tc>
      </w:tr>
      <w:tr w:rsidRPr="00C3065D" w:rsidR="00C3065D" w:rsidTr="00030DE7" w14:paraId="12FB5BEE" w14:textId="77777777">
        <w:tc>
          <w:tcPr>
            <w:tcW w:w="1258" w:type="dxa"/>
            <w:shd w:val="clear" w:color="auto" w:fill="auto"/>
            <w:vAlign w:val="bottom"/>
          </w:tcPr>
          <w:p w:rsidRPr="00C3065D" w:rsidR="00C3065D" w:rsidP="00C3065D" w:rsidRDefault="00C3065D" w14:paraId="1B44E266" w14:textId="68FD8750">
            <w:pPr>
              <w:keepNext/>
              <w:keepLines/>
              <w:numPr>
                <w:ilvl w:val="12"/>
                <w:numId w:val="0"/>
              </w:numPr>
              <w:jc w:val="center"/>
              <w:rPr>
                <w:rFonts w:ascii="Arial Narrow" w:hAnsi="Arial Narrow"/>
                <w:sz w:val="18"/>
                <w:szCs w:val="18"/>
              </w:rPr>
            </w:pPr>
            <w:r w:rsidRPr="00C3065D">
              <w:rPr>
                <w:rFonts w:ascii="Arial Narrow" w:hAnsi="Arial Narrow"/>
                <w:sz w:val="18"/>
                <w:szCs w:val="18"/>
              </w:rPr>
              <w:t>Totals</w:t>
            </w:r>
          </w:p>
        </w:tc>
        <w:tc>
          <w:tcPr>
            <w:tcW w:w="1916" w:type="dxa"/>
            <w:vAlign w:val="bottom"/>
          </w:tcPr>
          <w:p w:rsidRPr="00C3065D" w:rsidR="00C3065D" w:rsidP="00C3065D" w:rsidRDefault="00C3065D" w14:paraId="3CAE32B4" w14:textId="77777777">
            <w:pPr>
              <w:keepNext/>
              <w:keepLines/>
              <w:numPr>
                <w:ilvl w:val="12"/>
                <w:numId w:val="0"/>
              </w:numPr>
              <w:jc w:val="center"/>
              <w:rPr>
                <w:rFonts w:ascii="Arial Narrow" w:hAnsi="Arial Narrow"/>
                <w:sz w:val="18"/>
                <w:szCs w:val="18"/>
              </w:rPr>
            </w:pPr>
          </w:p>
        </w:tc>
        <w:tc>
          <w:tcPr>
            <w:tcW w:w="1170" w:type="dxa"/>
            <w:vAlign w:val="bottom"/>
          </w:tcPr>
          <w:p w:rsidRPr="00C3065D" w:rsidR="00C3065D" w:rsidP="00C3065D" w:rsidRDefault="00C3065D" w14:paraId="01DC0075" w14:textId="33E069E0">
            <w:pPr>
              <w:keepNext/>
              <w:keepLines/>
              <w:numPr>
                <w:ilvl w:val="12"/>
                <w:numId w:val="0"/>
              </w:numPr>
              <w:jc w:val="center"/>
              <w:rPr>
                <w:rFonts w:ascii="Arial Narrow" w:hAnsi="Arial Narrow"/>
                <w:sz w:val="18"/>
                <w:szCs w:val="18"/>
              </w:rPr>
            </w:pPr>
            <w:r>
              <w:rPr>
                <w:rFonts w:ascii="Arial Narrow" w:hAnsi="Arial Narrow"/>
                <w:sz w:val="18"/>
                <w:szCs w:val="18"/>
              </w:rPr>
              <w:t>6,000</w:t>
            </w:r>
          </w:p>
        </w:tc>
        <w:tc>
          <w:tcPr>
            <w:tcW w:w="1170" w:type="dxa"/>
            <w:vAlign w:val="bottom"/>
          </w:tcPr>
          <w:p w:rsidRPr="00C3065D" w:rsidR="00C3065D" w:rsidP="00C3065D" w:rsidRDefault="00C3065D" w14:paraId="700A2C8B" w14:textId="77777777">
            <w:pPr>
              <w:keepNext/>
              <w:keepLines/>
              <w:numPr>
                <w:ilvl w:val="12"/>
                <w:numId w:val="0"/>
              </w:numPr>
              <w:jc w:val="center"/>
              <w:rPr>
                <w:rFonts w:ascii="Arial Narrow" w:hAnsi="Arial Narrow"/>
                <w:sz w:val="18"/>
                <w:szCs w:val="18"/>
              </w:rPr>
            </w:pPr>
          </w:p>
        </w:tc>
        <w:tc>
          <w:tcPr>
            <w:tcW w:w="1080" w:type="dxa"/>
            <w:shd w:val="clear" w:color="auto" w:fill="auto"/>
            <w:vAlign w:val="bottom"/>
          </w:tcPr>
          <w:p w:rsidRPr="00C3065D" w:rsidR="00C3065D" w:rsidP="00C3065D" w:rsidRDefault="00C3065D" w14:paraId="515BB880" w14:textId="77777777">
            <w:pPr>
              <w:keepNext/>
              <w:keepLines/>
              <w:numPr>
                <w:ilvl w:val="12"/>
                <w:numId w:val="0"/>
              </w:numPr>
              <w:jc w:val="center"/>
              <w:rPr>
                <w:rFonts w:ascii="Arial Narrow" w:hAnsi="Arial Narrow"/>
                <w:sz w:val="18"/>
                <w:szCs w:val="18"/>
              </w:rPr>
            </w:pPr>
          </w:p>
        </w:tc>
        <w:tc>
          <w:tcPr>
            <w:tcW w:w="1170" w:type="dxa"/>
            <w:vAlign w:val="bottom"/>
          </w:tcPr>
          <w:p w:rsidRPr="00C3065D" w:rsidR="00C3065D" w:rsidP="00C3065D" w:rsidRDefault="00C3065D" w14:paraId="46C1D58D" w14:textId="77777777">
            <w:pPr>
              <w:keepNext/>
              <w:keepLines/>
              <w:numPr>
                <w:ilvl w:val="12"/>
                <w:numId w:val="0"/>
              </w:numPr>
              <w:jc w:val="center"/>
              <w:rPr>
                <w:rFonts w:ascii="Arial Narrow" w:hAnsi="Arial Narrow"/>
                <w:sz w:val="18"/>
                <w:szCs w:val="18"/>
              </w:rPr>
            </w:pPr>
          </w:p>
        </w:tc>
        <w:tc>
          <w:tcPr>
            <w:tcW w:w="1170" w:type="dxa"/>
            <w:shd w:val="clear" w:color="auto" w:fill="auto"/>
            <w:vAlign w:val="bottom"/>
          </w:tcPr>
          <w:p w:rsidRPr="00C3065D" w:rsidR="00C3065D" w:rsidP="00C3065D" w:rsidRDefault="00C3065D" w14:paraId="152A4DE7" w14:textId="551B364B">
            <w:pPr>
              <w:keepNext/>
              <w:keepLines/>
              <w:numPr>
                <w:ilvl w:val="12"/>
                <w:numId w:val="0"/>
              </w:numPr>
              <w:jc w:val="center"/>
              <w:rPr>
                <w:rFonts w:ascii="Arial Narrow" w:hAnsi="Arial Narrow"/>
                <w:sz w:val="18"/>
                <w:szCs w:val="18"/>
              </w:rPr>
            </w:pPr>
            <w:r>
              <w:rPr>
                <w:rFonts w:ascii="Arial Narrow" w:hAnsi="Arial Narrow"/>
                <w:sz w:val="18"/>
                <w:szCs w:val="18"/>
              </w:rPr>
              <w:t>720</w:t>
            </w:r>
          </w:p>
        </w:tc>
      </w:tr>
      <w:bookmarkEnd w:id="3"/>
    </w:tbl>
    <w:p w:rsidRPr="00FF0DFC" w:rsidR="00C573C8" w:rsidRDefault="00C573C8" w14:paraId="02BC4B5F" w14:textId="6B29DBF3">
      <w:pPr>
        <w:rPr>
          <w:color w:val="000000"/>
        </w:rPr>
      </w:pPr>
    </w:p>
    <w:p w:rsidRPr="00FF0DFC" w:rsidR="00DD4327" w:rsidP="00DD4327" w:rsidRDefault="00DD4327" w14:paraId="0CA43775" w14:textId="617FD178">
      <w:pPr>
        <w:pStyle w:val="SupportingStatementSTANDARD"/>
        <w:ind w:firstLine="0"/>
        <w:rPr>
          <w:color w:val="000000"/>
        </w:rPr>
      </w:pPr>
      <w:r w:rsidRPr="00FF0DFC">
        <w:rPr>
          <w:color w:val="000000"/>
        </w:rPr>
        <w:t>Please continue to assign OMB number 1545-</w:t>
      </w:r>
      <w:r w:rsidR="0044436C">
        <w:rPr>
          <w:color w:val="000000"/>
        </w:rPr>
        <w:t>2281</w:t>
      </w:r>
      <w:r w:rsidRPr="00FF0DFC">
        <w:rPr>
          <w:color w:val="000000"/>
        </w:rPr>
        <w:t xml:space="preserve"> to th</w:t>
      </w:r>
      <w:r w:rsidR="00C3065D">
        <w:rPr>
          <w:color w:val="000000"/>
        </w:rPr>
        <w:t>i</w:t>
      </w:r>
      <w:r w:rsidRPr="00FF0DFC">
        <w:rPr>
          <w:color w:val="000000"/>
        </w:rPr>
        <w:t>s regulation.</w:t>
      </w:r>
    </w:p>
    <w:p w:rsidRPr="00FF0DFC" w:rsidR="00DD4327" w:rsidP="00DD4327" w:rsidRDefault="00DD4327" w14:paraId="12F042F9" w14:textId="77777777">
      <w:pPr>
        <w:pStyle w:val="SupportingStatementSTANDARD"/>
        <w:ind w:firstLine="0"/>
        <w:rPr>
          <w:color w:val="000000"/>
        </w:rPr>
      </w:pPr>
    </w:p>
    <w:p w:rsidRPr="006542C9" w:rsidR="00DD4327" w:rsidP="00007D7B" w:rsidRDefault="00847AA9" w14:paraId="26460F29" w14:textId="77777777">
      <w:pPr>
        <w:ind w:left="720"/>
        <w:rPr>
          <w:b/>
          <w:bCs/>
          <w:i/>
          <w:iCs/>
          <w:color w:val="000000"/>
        </w:rPr>
      </w:pPr>
      <w:r w:rsidRPr="006542C9">
        <w:rPr>
          <w:b/>
          <w:bCs/>
          <w:i/>
          <w:iCs/>
          <w:color w:val="000000"/>
        </w:rPr>
        <w:t>1.</w:t>
      </w:r>
      <w:r w:rsidRPr="006542C9" w:rsidR="007338E5">
        <w:rPr>
          <w:b/>
          <w:bCs/>
          <w:i/>
          <w:iCs/>
          <w:color w:val="000000"/>
        </w:rPr>
        <w:t>6050Y -</w:t>
      </w:r>
      <w:r w:rsidRPr="006542C9" w:rsidR="0044436C">
        <w:rPr>
          <w:b/>
          <w:bCs/>
          <w:i/>
          <w:iCs/>
          <w:color w:val="000000"/>
        </w:rPr>
        <w:t>2</w:t>
      </w:r>
    </w:p>
    <w:p w:rsidRPr="00FF0DFC" w:rsidR="00007D7B" w:rsidRDefault="00007D7B" w14:paraId="68C051C6" w14:textId="77777777">
      <w:pPr>
        <w:rPr>
          <w:color w:val="000000"/>
        </w:rPr>
      </w:pPr>
    </w:p>
    <w:p w:rsidRPr="006542C9" w:rsidR="00C573C8" w:rsidRDefault="00C573C8" w14:paraId="350E1221" w14:textId="77777777">
      <w:pPr>
        <w:rPr>
          <w:b/>
          <w:color w:val="000000"/>
        </w:rPr>
      </w:pPr>
      <w:r w:rsidRPr="006542C9">
        <w:rPr>
          <w:b/>
          <w:color w:val="000000"/>
        </w:rPr>
        <w:t xml:space="preserve">13.  </w:t>
      </w:r>
      <w:r w:rsidRPr="006542C9">
        <w:rPr>
          <w:b/>
          <w:color w:val="000000"/>
          <w:u w:val="single"/>
        </w:rPr>
        <w:t>ESTIMATED TOTAL ANNUAL COST BURDEN TO RESPONDENTS</w:t>
      </w:r>
    </w:p>
    <w:p w:rsidRPr="00FF0DFC" w:rsidR="00C573C8" w:rsidRDefault="00C573C8" w14:paraId="77DA3B13" w14:textId="77777777">
      <w:pPr>
        <w:rPr>
          <w:color w:val="000000"/>
        </w:rPr>
      </w:pPr>
    </w:p>
    <w:p w:rsidRPr="00C3065D" w:rsidR="00C3065D" w:rsidP="00C3065D" w:rsidRDefault="00C3065D" w14:paraId="36BDDC28" w14:textId="77777777">
      <w:pPr>
        <w:tabs>
          <w:tab w:val="left" w:pos="-1440"/>
        </w:tabs>
        <w:ind w:left="450"/>
        <w:rPr>
          <w:color w:val="000000"/>
        </w:rPr>
      </w:pPr>
      <w:r w:rsidRPr="00C3065D">
        <w:rPr>
          <w:color w:val="000000"/>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FF0DFC" w:rsidR="00D33035" w:rsidRDefault="00D33035" w14:paraId="0699C970" w14:textId="77777777">
      <w:pPr>
        <w:rPr>
          <w:color w:val="000000"/>
        </w:rPr>
      </w:pPr>
    </w:p>
    <w:p w:rsidRPr="006542C9" w:rsidR="00C573C8" w:rsidRDefault="00C573C8" w14:paraId="54D19039" w14:textId="77777777">
      <w:pPr>
        <w:rPr>
          <w:b/>
          <w:color w:val="000000"/>
        </w:rPr>
      </w:pPr>
      <w:r w:rsidRPr="006542C9">
        <w:rPr>
          <w:b/>
          <w:color w:val="000000"/>
        </w:rPr>
        <w:t xml:space="preserve">14.  </w:t>
      </w:r>
      <w:r w:rsidRPr="006542C9">
        <w:rPr>
          <w:b/>
          <w:color w:val="000000"/>
          <w:u w:val="single"/>
        </w:rPr>
        <w:t>ESTIMATED ANNUALIZED COST TO THE FEDERAL GOVERNMENT</w:t>
      </w:r>
    </w:p>
    <w:p w:rsidRPr="00FF0DFC" w:rsidR="00C573C8" w:rsidRDefault="00C573C8" w14:paraId="0696BFF0" w14:textId="77777777">
      <w:pPr>
        <w:rPr>
          <w:color w:val="000000"/>
        </w:rPr>
      </w:pPr>
    </w:p>
    <w:p w:rsidRPr="002E5626" w:rsidR="002E5626" w:rsidP="002E5626" w:rsidRDefault="002E5626" w14:paraId="604E1CDF" w14:textId="77777777">
      <w:pPr>
        <w:ind w:left="450"/>
        <w:rPr>
          <w:color w:val="000000"/>
        </w:rPr>
      </w:pPr>
      <w:r w:rsidRPr="002E5626">
        <w:rPr>
          <w:color w:val="000000"/>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Pr="002E5626" w:rsidR="002E5626" w:rsidP="002E5626" w:rsidRDefault="002E5626" w14:paraId="2FB68A2E" w14:textId="77777777">
      <w:pPr>
        <w:ind w:left="450"/>
        <w:rPr>
          <w:color w:val="000000"/>
        </w:rPr>
      </w:pPr>
    </w:p>
    <w:p w:rsidRPr="002E5626" w:rsidR="002E5626" w:rsidP="002E5626" w:rsidRDefault="002E5626" w14:paraId="08DFC129" w14:textId="77777777">
      <w:pPr>
        <w:ind w:left="450"/>
        <w:rPr>
          <w:color w:val="000000"/>
        </w:rPr>
      </w:pPr>
      <w:r w:rsidRPr="002E5626">
        <w:rPr>
          <w:color w:val="000000"/>
        </w:rPr>
        <w:t xml:space="preserve">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r w:rsidRPr="002E5626" w:rsidR="003A6E3A">
        <w:rPr>
          <w:color w:val="000000"/>
        </w:rPr>
        <w:t>libraries,</w:t>
      </w:r>
      <w:r w:rsidRPr="002E5626">
        <w:rPr>
          <w:color w:val="000000"/>
        </w:rPr>
        <w:t xml:space="preserve"> and other outlets. The result is the Government cost estimate per product.</w:t>
      </w:r>
    </w:p>
    <w:p w:rsidRPr="002E5626" w:rsidR="003A6E3A" w:rsidP="002E5626" w:rsidRDefault="00C3065D" w14:paraId="2B711558" w14:textId="52D7E38A">
      <w:pPr>
        <w:ind w:left="450"/>
        <w:rPr>
          <w:color w:val="000000"/>
        </w:rPr>
      </w:pPr>
      <w:r>
        <w:rPr>
          <w:color w:val="000000"/>
        </w:rPr>
        <w:tab/>
      </w:r>
    </w:p>
    <w:p w:rsidRPr="002E5626" w:rsidR="002E5626" w:rsidP="002E5626" w:rsidRDefault="002E5626" w14:paraId="2C4C978E" w14:textId="77777777">
      <w:pPr>
        <w:ind w:left="450"/>
        <w:rPr>
          <w:color w:val="000000"/>
        </w:rPr>
      </w:pPr>
      <w:r w:rsidRPr="002E5626">
        <w:rPr>
          <w:color w:val="000000"/>
        </w:rPr>
        <w:lastRenderedPageBreak/>
        <w:t>The government cost estimate for this collection is summarized in the table below.</w:t>
      </w:r>
    </w:p>
    <w:p w:rsidRPr="002E5626" w:rsidR="002E5626" w:rsidP="002E5626" w:rsidRDefault="002E5626" w14:paraId="115EF11D" w14:textId="77777777">
      <w:pPr>
        <w:ind w:left="450"/>
        <w:rPr>
          <w:color w:val="000000"/>
        </w:rPr>
      </w:pPr>
    </w:p>
    <w:tbl>
      <w:tblPr>
        <w:tblW w:w="9003" w:type="dxa"/>
        <w:tblInd w:w="720" w:type="dxa"/>
        <w:tblCellMar>
          <w:left w:w="0" w:type="dxa"/>
          <w:right w:w="0" w:type="dxa"/>
        </w:tblCellMar>
        <w:tblLook w:val="04A0" w:firstRow="1" w:lastRow="0" w:firstColumn="1" w:lastColumn="0" w:noHBand="0" w:noVBand="1"/>
      </w:tblPr>
      <w:tblGrid>
        <w:gridCol w:w="1800"/>
        <w:gridCol w:w="1719"/>
        <w:gridCol w:w="802"/>
        <w:gridCol w:w="1920"/>
        <w:gridCol w:w="802"/>
        <w:gridCol w:w="1960"/>
      </w:tblGrid>
      <w:tr w:rsidRPr="009246B5" w:rsidR="002E5626" w:rsidTr="00052EE6" w14:paraId="2DC4F762" w14:textId="77777777">
        <w:tc>
          <w:tcPr>
            <w:tcW w:w="18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6542C9" w:rsidR="002E5626" w:rsidP="002E5626" w:rsidRDefault="002E5626" w14:paraId="0254A6CD" w14:textId="77777777">
            <w:pPr>
              <w:ind w:left="450"/>
              <w:rPr>
                <w:b/>
                <w:bCs/>
                <w:color w:val="000000"/>
                <w:sz w:val="18"/>
                <w:szCs w:val="18"/>
                <w:u w:val="single"/>
              </w:rPr>
            </w:pPr>
            <w:r w:rsidRPr="006542C9">
              <w:rPr>
                <w:b/>
                <w:bCs/>
                <w:color w:val="000000"/>
                <w:sz w:val="18"/>
                <w:szCs w:val="18"/>
                <w:u w:val="single"/>
              </w:rPr>
              <w:t>Product</w:t>
            </w:r>
          </w:p>
        </w:tc>
        <w:tc>
          <w:tcPr>
            <w:tcW w:w="171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6542C9" w:rsidR="002E5626" w:rsidP="002E5626" w:rsidRDefault="002E5626" w14:paraId="048FC1F8" w14:textId="77777777">
            <w:pPr>
              <w:ind w:left="450"/>
              <w:rPr>
                <w:b/>
                <w:bCs/>
                <w:color w:val="000000"/>
                <w:sz w:val="18"/>
                <w:szCs w:val="18"/>
                <w:u w:val="single"/>
              </w:rPr>
            </w:pPr>
            <w:r w:rsidRPr="006542C9">
              <w:rPr>
                <w:b/>
                <w:bCs/>
                <w:color w:val="000000"/>
                <w:sz w:val="18"/>
                <w:szCs w:val="18"/>
                <w:u w:val="single"/>
              </w:rPr>
              <w:t>Aggregate Cost per Product (factor applied)</w:t>
            </w:r>
          </w:p>
        </w:tc>
        <w:tc>
          <w:tcPr>
            <w:tcW w:w="80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542C9" w:rsidR="002E5626" w:rsidP="002E5626" w:rsidRDefault="002E5626" w14:paraId="1A11031E" w14:textId="77777777">
            <w:pPr>
              <w:ind w:left="450"/>
              <w:rPr>
                <w:b/>
                <w:bCs/>
                <w:color w:val="000000"/>
                <w:sz w:val="18"/>
                <w:szCs w:val="18"/>
                <w:u w:val="single"/>
              </w:rPr>
            </w:pPr>
          </w:p>
        </w:tc>
        <w:tc>
          <w:tcPr>
            <w:tcW w:w="19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6542C9" w:rsidR="002E5626" w:rsidP="002E5626" w:rsidRDefault="002E5626" w14:paraId="19B14CF7" w14:textId="77777777">
            <w:pPr>
              <w:ind w:left="450"/>
              <w:rPr>
                <w:b/>
                <w:bCs/>
                <w:color w:val="000000"/>
                <w:sz w:val="18"/>
                <w:szCs w:val="18"/>
                <w:u w:val="single"/>
              </w:rPr>
            </w:pPr>
            <w:r w:rsidRPr="006542C9">
              <w:rPr>
                <w:b/>
                <w:bCs/>
                <w:color w:val="000000"/>
                <w:sz w:val="18"/>
                <w:szCs w:val="18"/>
                <w:u w:val="single"/>
              </w:rPr>
              <w:t>Printing and Distribution</w:t>
            </w:r>
          </w:p>
        </w:tc>
        <w:tc>
          <w:tcPr>
            <w:tcW w:w="80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542C9" w:rsidR="002E5626" w:rsidP="002E5626" w:rsidRDefault="002E5626" w14:paraId="41E2575D" w14:textId="77777777">
            <w:pPr>
              <w:ind w:left="450"/>
              <w:rPr>
                <w:b/>
                <w:bCs/>
                <w:color w:val="000000"/>
                <w:sz w:val="18"/>
                <w:szCs w:val="18"/>
                <w:u w:val="single"/>
              </w:rPr>
            </w:pPr>
          </w:p>
        </w:tc>
        <w:tc>
          <w:tcPr>
            <w:tcW w:w="19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6542C9" w:rsidR="002E5626" w:rsidP="002E5626" w:rsidRDefault="002E5626" w14:paraId="233E72C0" w14:textId="77777777">
            <w:pPr>
              <w:ind w:left="450"/>
              <w:rPr>
                <w:b/>
                <w:bCs/>
                <w:color w:val="000000"/>
                <w:sz w:val="18"/>
                <w:szCs w:val="18"/>
                <w:u w:val="single"/>
              </w:rPr>
            </w:pPr>
            <w:r w:rsidRPr="006542C9">
              <w:rPr>
                <w:b/>
                <w:bCs/>
                <w:color w:val="000000"/>
                <w:sz w:val="18"/>
                <w:szCs w:val="18"/>
                <w:u w:val="single"/>
              </w:rPr>
              <w:t>Government Cost Estimate per Product</w:t>
            </w:r>
          </w:p>
        </w:tc>
      </w:tr>
      <w:tr w:rsidRPr="009246B5" w:rsidR="002E5626" w:rsidTr="00052EE6" w14:paraId="75D07686" w14:textId="77777777">
        <w:tc>
          <w:tcPr>
            <w:tcW w:w="18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6542C9" w:rsidR="002E5626" w:rsidP="002E5626" w:rsidRDefault="002E5626" w14:paraId="785336F3" w14:textId="77777777">
            <w:pPr>
              <w:ind w:left="450"/>
              <w:rPr>
                <w:color w:val="000000"/>
                <w:sz w:val="18"/>
                <w:szCs w:val="18"/>
              </w:rPr>
            </w:pPr>
            <w:r w:rsidRPr="006542C9">
              <w:rPr>
                <w:color w:val="000000"/>
                <w:sz w:val="18"/>
                <w:szCs w:val="18"/>
              </w:rPr>
              <w:t>Form 1099-LS</w:t>
            </w:r>
          </w:p>
        </w:tc>
        <w:tc>
          <w:tcPr>
            <w:tcW w:w="1719" w:type="dxa"/>
            <w:tcBorders>
              <w:top w:val="nil"/>
              <w:left w:val="nil"/>
              <w:bottom w:val="single" w:color="auto" w:sz="8" w:space="0"/>
              <w:right w:val="single" w:color="auto" w:sz="8" w:space="0"/>
            </w:tcBorders>
            <w:tcMar>
              <w:top w:w="0" w:type="dxa"/>
              <w:left w:w="108" w:type="dxa"/>
              <w:bottom w:w="0" w:type="dxa"/>
              <w:right w:w="108" w:type="dxa"/>
            </w:tcMar>
            <w:hideMark/>
          </w:tcPr>
          <w:p w:rsidRPr="006542C9" w:rsidR="00052EE6" w:rsidP="002E5626" w:rsidRDefault="00052EE6" w14:paraId="2B700C01" w14:textId="77777777">
            <w:pPr>
              <w:ind w:left="450"/>
              <w:rPr>
                <w:color w:val="000000"/>
                <w:sz w:val="18"/>
                <w:szCs w:val="18"/>
              </w:rPr>
            </w:pPr>
          </w:p>
          <w:p w:rsidRPr="006542C9" w:rsidR="002E5626" w:rsidP="002E5626" w:rsidRDefault="009246B5" w14:paraId="0489426E" w14:textId="3F41057E">
            <w:pPr>
              <w:ind w:left="450"/>
              <w:rPr>
                <w:color w:val="000000"/>
                <w:sz w:val="18"/>
                <w:szCs w:val="18"/>
              </w:rPr>
            </w:pPr>
            <w:r>
              <w:rPr>
                <w:color w:val="000000"/>
                <w:sz w:val="18"/>
                <w:szCs w:val="18"/>
              </w:rPr>
              <w:t>81,287</w:t>
            </w:r>
          </w:p>
        </w:tc>
        <w:tc>
          <w:tcPr>
            <w:tcW w:w="802" w:type="dxa"/>
            <w:tcBorders>
              <w:top w:val="nil"/>
              <w:left w:val="nil"/>
              <w:bottom w:val="single" w:color="auto" w:sz="8" w:space="0"/>
              <w:right w:val="single" w:color="auto" w:sz="8" w:space="0"/>
            </w:tcBorders>
            <w:tcMar>
              <w:top w:w="0" w:type="dxa"/>
              <w:left w:w="108" w:type="dxa"/>
              <w:bottom w:w="0" w:type="dxa"/>
              <w:right w:w="108" w:type="dxa"/>
            </w:tcMar>
            <w:hideMark/>
          </w:tcPr>
          <w:p w:rsidRPr="006542C9" w:rsidR="00052EE6" w:rsidP="002E5626" w:rsidRDefault="00052EE6" w14:paraId="20C6350E" w14:textId="77777777">
            <w:pPr>
              <w:ind w:left="450"/>
              <w:rPr>
                <w:color w:val="000000"/>
                <w:sz w:val="18"/>
                <w:szCs w:val="18"/>
              </w:rPr>
            </w:pPr>
          </w:p>
          <w:p w:rsidRPr="006542C9" w:rsidR="002E5626" w:rsidP="002E5626" w:rsidRDefault="002E5626" w14:paraId="6EEE0B50" w14:textId="77777777">
            <w:pPr>
              <w:ind w:left="450"/>
              <w:rPr>
                <w:color w:val="000000"/>
                <w:sz w:val="18"/>
                <w:szCs w:val="18"/>
              </w:rPr>
            </w:pPr>
            <w:r w:rsidRPr="006542C9">
              <w:rPr>
                <w:color w:val="000000"/>
                <w:sz w:val="18"/>
                <w:szCs w:val="18"/>
              </w:rPr>
              <w:t>+</w:t>
            </w:r>
          </w:p>
        </w:tc>
        <w:tc>
          <w:tcPr>
            <w:tcW w:w="1920" w:type="dxa"/>
            <w:tcBorders>
              <w:top w:val="nil"/>
              <w:left w:val="nil"/>
              <w:bottom w:val="single" w:color="auto" w:sz="8" w:space="0"/>
              <w:right w:val="single" w:color="auto" w:sz="8" w:space="0"/>
            </w:tcBorders>
            <w:tcMar>
              <w:top w:w="0" w:type="dxa"/>
              <w:left w:w="108" w:type="dxa"/>
              <w:bottom w:w="0" w:type="dxa"/>
              <w:right w:w="108" w:type="dxa"/>
            </w:tcMar>
            <w:hideMark/>
          </w:tcPr>
          <w:p w:rsidRPr="006542C9" w:rsidR="00052EE6" w:rsidP="002E5626" w:rsidRDefault="00052EE6" w14:paraId="3D34E2DD" w14:textId="77777777">
            <w:pPr>
              <w:ind w:left="450"/>
              <w:rPr>
                <w:color w:val="000000"/>
                <w:sz w:val="18"/>
                <w:szCs w:val="18"/>
              </w:rPr>
            </w:pPr>
          </w:p>
          <w:p w:rsidRPr="006542C9" w:rsidR="002E5626" w:rsidP="002E5626" w:rsidRDefault="009246B5" w14:paraId="30F01A38" w14:textId="3C7C7CE1">
            <w:pPr>
              <w:ind w:left="450"/>
              <w:rPr>
                <w:color w:val="000000"/>
                <w:sz w:val="18"/>
                <w:szCs w:val="18"/>
              </w:rPr>
            </w:pPr>
            <w:r>
              <w:rPr>
                <w:color w:val="000000"/>
                <w:sz w:val="18"/>
                <w:szCs w:val="18"/>
              </w:rPr>
              <w:t>9,230</w:t>
            </w:r>
          </w:p>
        </w:tc>
        <w:tc>
          <w:tcPr>
            <w:tcW w:w="802" w:type="dxa"/>
            <w:tcBorders>
              <w:top w:val="nil"/>
              <w:left w:val="nil"/>
              <w:bottom w:val="single" w:color="auto" w:sz="8" w:space="0"/>
              <w:right w:val="single" w:color="auto" w:sz="8" w:space="0"/>
            </w:tcBorders>
            <w:tcMar>
              <w:top w:w="0" w:type="dxa"/>
              <w:left w:w="108" w:type="dxa"/>
              <w:bottom w:w="0" w:type="dxa"/>
              <w:right w:w="108" w:type="dxa"/>
            </w:tcMar>
            <w:hideMark/>
          </w:tcPr>
          <w:p w:rsidRPr="006542C9" w:rsidR="00052EE6" w:rsidP="002E5626" w:rsidRDefault="00052EE6" w14:paraId="062A9955" w14:textId="77777777">
            <w:pPr>
              <w:ind w:left="450"/>
              <w:rPr>
                <w:color w:val="000000"/>
                <w:sz w:val="18"/>
                <w:szCs w:val="18"/>
              </w:rPr>
            </w:pPr>
          </w:p>
          <w:p w:rsidRPr="006542C9" w:rsidR="002E5626" w:rsidP="002E5626" w:rsidRDefault="002E5626" w14:paraId="2B491431" w14:textId="77777777">
            <w:pPr>
              <w:ind w:left="450"/>
              <w:rPr>
                <w:color w:val="000000"/>
                <w:sz w:val="18"/>
                <w:szCs w:val="18"/>
              </w:rPr>
            </w:pPr>
            <w:r w:rsidRPr="006542C9">
              <w:rPr>
                <w:color w:val="000000"/>
                <w:sz w:val="18"/>
                <w:szCs w:val="18"/>
              </w:rPr>
              <w:t>=</w:t>
            </w:r>
          </w:p>
        </w:tc>
        <w:tc>
          <w:tcPr>
            <w:tcW w:w="1960" w:type="dxa"/>
            <w:tcBorders>
              <w:top w:val="nil"/>
              <w:left w:val="nil"/>
              <w:bottom w:val="single" w:color="auto" w:sz="8" w:space="0"/>
              <w:right w:val="single" w:color="auto" w:sz="8" w:space="0"/>
            </w:tcBorders>
            <w:tcMar>
              <w:top w:w="0" w:type="dxa"/>
              <w:left w:w="108" w:type="dxa"/>
              <w:bottom w:w="0" w:type="dxa"/>
              <w:right w:w="108" w:type="dxa"/>
            </w:tcMar>
            <w:hideMark/>
          </w:tcPr>
          <w:p w:rsidRPr="006542C9" w:rsidR="002E5626" w:rsidP="002E5626" w:rsidRDefault="009246B5" w14:paraId="4B78D6AD" w14:textId="0ECF8FDE">
            <w:pPr>
              <w:ind w:left="450"/>
              <w:rPr>
                <w:color w:val="000000"/>
                <w:sz w:val="18"/>
                <w:szCs w:val="18"/>
              </w:rPr>
            </w:pPr>
            <w:r>
              <w:rPr>
                <w:color w:val="000000"/>
                <w:sz w:val="18"/>
                <w:szCs w:val="18"/>
              </w:rPr>
              <w:t>90,517</w:t>
            </w:r>
          </w:p>
        </w:tc>
      </w:tr>
      <w:tr w:rsidRPr="009246B5" w:rsidR="009246B5" w:rsidTr="00052EE6" w14:paraId="3E8EA5AB" w14:textId="77777777">
        <w:tc>
          <w:tcPr>
            <w:tcW w:w="18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rsidRPr="006542C9" w:rsidR="009246B5" w:rsidP="009246B5" w:rsidRDefault="009246B5" w14:paraId="595FDE0D" w14:textId="77777777">
            <w:pPr>
              <w:ind w:left="450"/>
              <w:rPr>
                <w:color w:val="000000"/>
                <w:sz w:val="18"/>
                <w:szCs w:val="18"/>
              </w:rPr>
            </w:pPr>
            <w:r w:rsidRPr="006542C9">
              <w:rPr>
                <w:color w:val="000000"/>
                <w:sz w:val="18"/>
                <w:szCs w:val="18"/>
              </w:rPr>
              <w:t>Instructions</w:t>
            </w:r>
          </w:p>
        </w:tc>
        <w:tc>
          <w:tcPr>
            <w:tcW w:w="1719" w:type="dxa"/>
            <w:tcBorders>
              <w:top w:val="nil"/>
              <w:left w:val="nil"/>
              <w:bottom w:val="single" w:color="auto" w:sz="8" w:space="0"/>
              <w:right w:val="single" w:color="auto" w:sz="8" w:space="0"/>
            </w:tcBorders>
            <w:tcMar>
              <w:top w:w="0" w:type="dxa"/>
              <w:left w:w="108" w:type="dxa"/>
              <w:bottom w:w="0" w:type="dxa"/>
              <w:right w:w="108" w:type="dxa"/>
            </w:tcMar>
          </w:tcPr>
          <w:p w:rsidRPr="006542C9" w:rsidR="009246B5" w:rsidP="009246B5" w:rsidRDefault="009246B5" w14:paraId="38A4FC96" w14:textId="5F43D816">
            <w:pPr>
              <w:ind w:left="450"/>
              <w:rPr>
                <w:color w:val="000000"/>
                <w:sz w:val="18"/>
                <w:szCs w:val="18"/>
              </w:rPr>
            </w:pPr>
            <w:r w:rsidRPr="00613DB4">
              <w:rPr>
                <w:color w:val="000000"/>
                <w:sz w:val="18"/>
                <w:szCs w:val="18"/>
              </w:rPr>
              <w:t>81,287</w:t>
            </w:r>
          </w:p>
        </w:tc>
        <w:tc>
          <w:tcPr>
            <w:tcW w:w="802" w:type="dxa"/>
            <w:tcBorders>
              <w:top w:val="nil"/>
              <w:left w:val="nil"/>
              <w:bottom w:val="single" w:color="auto" w:sz="8" w:space="0"/>
              <w:right w:val="single" w:color="auto" w:sz="8" w:space="0"/>
            </w:tcBorders>
            <w:tcMar>
              <w:top w:w="0" w:type="dxa"/>
              <w:left w:w="108" w:type="dxa"/>
              <w:bottom w:w="0" w:type="dxa"/>
              <w:right w:w="108" w:type="dxa"/>
            </w:tcMar>
          </w:tcPr>
          <w:p w:rsidRPr="006542C9" w:rsidR="009246B5" w:rsidP="009246B5" w:rsidRDefault="009246B5" w14:paraId="2C7ADB8A" w14:textId="77777777">
            <w:pPr>
              <w:ind w:left="450"/>
              <w:rPr>
                <w:color w:val="000000"/>
                <w:sz w:val="18"/>
                <w:szCs w:val="18"/>
              </w:rPr>
            </w:pPr>
          </w:p>
          <w:p w:rsidRPr="006542C9" w:rsidR="009246B5" w:rsidP="009246B5" w:rsidRDefault="009246B5" w14:paraId="0044F6D5" w14:textId="77777777">
            <w:pPr>
              <w:ind w:left="450"/>
              <w:rPr>
                <w:color w:val="000000"/>
                <w:sz w:val="18"/>
                <w:szCs w:val="18"/>
              </w:rPr>
            </w:pPr>
            <w:r w:rsidRPr="006542C9">
              <w:rPr>
                <w:color w:val="000000"/>
                <w:sz w:val="18"/>
                <w:szCs w:val="18"/>
              </w:rPr>
              <w:t>+</w:t>
            </w:r>
          </w:p>
        </w:tc>
        <w:tc>
          <w:tcPr>
            <w:tcW w:w="1920" w:type="dxa"/>
            <w:tcBorders>
              <w:top w:val="nil"/>
              <w:left w:val="nil"/>
              <w:bottom w:val="single" w:color="auto" w:sz="8" w:space="0"/>
              <w:right w:val="single" w:color="auto" w:sz="8" w:space="0"/>
            </w:tcBorders>
            <w:tcMar>
              <w:top w:w="0" w:type="dxa"/>
              <w:left w:w="108" w:type="dxa"/>
              <w:bottom w:w="0" w:type="dxa"/>
              <w:right w:w="108" w:type="dxa"/>
            </w:tcMar>
          </w:tcPr>
          <w:p w:rsidRPr="006542C9" w:rsidR="009246B5" w:rsidP="009246B5" w:rsidRDefault="009246B5" w14:paraId="70BDF79B" w14:textId="77777777">
            <w:pPr>
              <w:ind w:left="450"/>
              <w:rPr>
                <w:color w:val="000000"/>
                <w:sz w:val="18"/>
                <w:szCs w:val="18"/>
              </w:rPr>
            </w:pPr>
          </w:p>
          <w:p w:rsidRPr="006542C9" w:rsidR="009246B5" w:rsidP="009246B5" w:rsidRDefault="009246B5" w14:paraId="42D0F849" w14:textId="77777777">
            <w:pPr>
              <w:ind w:left="450"/>
              <w:rPr>
                <w:color w:val="000000"/>
                <w:sz w:val="18"/>
                <w:szCs w:val="18"/>
              </w:rPr>
            </w:pPr>
            <w:r w:rsidRPr="006542C9">
              <w:rPr>
                <w:color w:val="000000"/>
                <w:sz w:val="18"/>
                <w:szCs w:val="18"/>
              </w:rPr>
              <w:t>0</w:t>
            </w:r>
          </w:p>
        </w:tc>
        <w:tc>
          <w:tcPr>
            <w:tcW w:w="802" w:type="dxa"/>
            <w:tcBorders>
              <w:top w:val="nil"/>
              <w:left w:val="nil"/>
              <w:bottom w:val="single" w:color="auto" w:sz="8" w:space="0"/>
              <w:right w:val="single" w:color="auto" w:sz="8" w:space="0"/>
            </w:tcBorders>
            <w:tcMar>
              <w:top w:w="0" w:type="dxa"/>
              <w:left w:w="108" w:type="dxa"/>
              <w:bottom w:w="0" w:type="dxa"/>
              <w:right w:w="108" w:type="dxa"/>
            </w:tcMar>
          </w:tcPr>
          <w:p w:rsidRPr="006542C9" w:rsidR="009246B5" w:rsidP="009246B5" w:rsidRDefault="009246B5" w14:paraId="65D1DDDC" w14:textId="77777777">
            <w:pPr>
              <w:ind w:left="450"/>
              <w:rPr>
                <w:color w:val="000000"/>
                <w:sz w:val="18"/>
                <w:szCs w:val="18"/>
              </w:rPr>
            </w:pPr>
          </w:p>
          <w:p w:rsidRPr="006542C9" w:rsidR="009246B5" w:rsidP="009246B5" w:rsidRDefault="009246B5" w14:paraId="3F393CDB" w14:textId="77777777">
            <w:pPr>
              <w:ind w:left="450"/>
              <w:rPr>
                <w:color w:val="000000"/>
                <w:sz w:val="18"/>
                <w:szCs w:val="18"/>
              </w:rPr>
            </w:pPr>
            <w:r w:rsidRPr="006542C9">
              <w:rPr>
                <w:color w:val="000000"/>
                <w:sz w:val="18"/>
                <w:szCs w:val="18"/>
              </w:rPr>
              <w:t>=</w:t>
            </w:r>
          </w:p>
        </w:tc>
        <w:tc>
          <w:tcPr>
            <w:tcW w:w="1960" w:type="dxa"/>
            <w:tcBorders>
              <w:top w:val="nil"/>
              <w:left w:val="nil"/>
              <w:bottom w:val="single" w:color="auto" w:sz="8" w:space="0"/>
              <w:right w:val="single" w:color="auto" w:sz="8" w:space="0"/>
            </w:tcBorders>
            <w:tcMar>
              <w:top w:w="0" w:type="dxa"/>
              <w:left w:w="108" w:type="dxa"/>
              <w:bottom w:w="0" w:type="dxa"/>
              <w:right w:w="108" w:type="dxa"/>
            </w:tcMar>
          </w:tcPr>
          <w:p w:rsidRPr="006542C9" w:rsidR="009246B5" w:rsidP="009246B5" w:rsidRDefault="009246B5" w14:paraId="680FBB3B" w14:textId="5FC08C00">
            <w:pPr>
              <w:ind w:left="450"/>
              <w:rPr>
                <w:color w:val="000000"/>
                <w:sz w:val="18"/>
                <w:szCs w:val="18"/>
              </w:rPr>
            </w:pPr>
            <w:r w:rsidRPr="00613DB4">
              <w:rPr>
                <w:color w:val="000000"/>
                <w:sz w:val="18"/>
                <w:szCs w:val="18"/>
              </w:rPr>
              <w:t>81,287</w:t>
            </w:r>
          </w:p>
        </w:tc>
      </w:tr>
      <w:tr w:rsidRPr="009246B5" w:rsidR="009246B5" w:rsidTr="00052EE6" w14:paraId="03B816D4" w14:textId="77777777">
        <w:tc>
          <w:tcPr>
            <w:tcW w:w="18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rsidRPr="006542C9" w:rsidR="009246B5" w:rsidP="009246B5" w:rsidRDefault="009246B5" w14:paraId="017665CB" w14:textId="77777777">
            <w:pPr>
              <w:ind w:left="450"/>
              <w:rPr>
                <w:color w:val="000000"/>
                <w:sz w:val="18"/>
                <w:szCs w:val="18"/>
              </w:rPr>
            </w:pPr>
            <w:r w:rsidRPr="006542C9">
              <w:rPr>
                <w:color w:val="000000"/>
                <w:sz w:val="18"/>
                <w:szCs w:val="18"/>
              </w:rPr>
              <w:t>Form 1099-SB</w:t>
            </w:r>
          </w:p>
        </w:tc>
        <w:tc>
          <w:tcPr>
            <w:tcW w:w="1719" w:type="dxa"/>
            <w:tcBorders>
              <w:top w:val="nil"/>
              <w:left w:val="nil"/>
              <w:bottom w:val="single" w:color="auto" w:sz="8" w:space="0"/>
              <w:right w:val="single" w:color="auto" w:sz="8" w:space="0"/>
            </w:tcBorders>
            <w:tcMar>
              <w:top w:w="0" w:type="dxa"/>
              <w:left w:w="108" w:type="dxa"/>
              <w:bottom w:w="0" w:type="dxa"/>
              <w:right w:w="108" w:type="dxa"/>
            </w:tcMar>
          </w:tcPr>
          <w:p w:rsidRPr="006542C9" w:rsidR="009246B5" w:rsidP="009246B5" w:rsidRDefault="009246B5" w14:paraId="4B559B91" w14:textId="20304F6F">
            <w:pPr>
              <w:ind w:left="450"/>
              <w:rPr>
                <w:color w:val="000000"/>
                <w:sz w:val="18"/>
                <w:szCs w:val="18"/>
              </w:rPr>
            </w:pPr>
            <w:r w:rsidRPr="00613DB4">
              <w:rPr>
                <w:color w:val="000000"/>
                <w:sz w:val="18"/>
                <w:szCs w:val="18"/>
              </w:rPr>
              <w:t>81,287</w:t>
            </w:r>
          </w:p>
        </w:tc>
        <w:tc>
          <w:tcPr>
            <w:tcW w:w="802" w:type="dxa"/>
            <w:tcBorders>
              <w:top w:val="nil"/>
              <w:left w:val="nil"/>
              <w:bottom w:val="single" w:color="auto" w:sz="8" w:space="0"/>
              <w:right w:val="single" w:color="auto" w:sz="8" w:space="0"/>
            </w:tcBorders>
            <w:tcMar>
              <w:top w:w="0" w:type="dxa"/>
              <w:left w:w="108" w:type="dxa"/>
              <w:bottom w:w="0" w:type="dxa"/>
              <w:right w:w="108" w:type="dxa"/>
            </w:tcMar>
          </w:tcPr>
          <w:p w:rsidRPr="006542C9" w:rsidR="009246B5" w:rsidP="009246B5" w:rsidRDefault="009246B5" w14:paraId="2E3DEFE1" w14:textId="77777777">
            <w:pPr>
              <w:ind w:left="450"/>
              <w:rPr>
                <w:color w:val="000000"/>
                <w:sz w:val="18"/>
                <w:szCs w:val="18"/>
              </w:rPr>
            </w:pPr>
          </w:p>
          <w:p w:rsidRPr="006542C9" w:rsidR="009246B5" w:rsidP="009246B5" w:rsidRDefault="009246B5" w14:paraId="19285B4A" w14:textId="77777777">
            <w:pPr>
              <w:ind w:left="450"/>
              <w:rPr>
                <w:color w:val="000000"/>
                <w:sz w:val="18"/>
                <w:szCs w:val="18"/>
              </w:rPr>
            </w:pPr>
            <w:r w:rsidRPr="006542C9">
              <w:rPr>
                <w:color w:val="000000"/>
                <w:sz w:val="18"/>
                <w:szCs w:val="18"/>
              </w:rPr>
              <w:t>+</w:t>
            </w:r>
          </w:p>
        </w:tc>
        <w:tc>
          <w:tcPr>
            <w:tcW w:w="1920" w:type="dxa"/>
            <w:tcBorders>
              <w:top w:val="nil"/>
              <w:left w:val="nil"/>
              <w:bottom w:val="single" w:color="auto" w:sz="8" w:space="0"/>
              <w:right w:val="single" w:color="auto" w:sz="8" w:space="0"/>
            </w:tcBorders>
            <w:tcMar>
              <w:top w:w="0" w:type="dxa"/>
              <w:left w:w="108" w:type="dxa"/>
              <w:bottom w:w="0" w:type="dxa"/>
              <w:right w:w="108" w:type="dxa"/>
            </w:tcMar>
          </w:tcPr>
          <w:p w:rsidRPr="006542C9" w:rsidR="009246B5" w:rsidP="009246B5" w:rsidRDefault="009246B5" w14:paraId="3C42E379" w14:textId="77777777">
            <w:pPr>
              <w:ind w:left="450"/>
              <w:rPr>
                <w:color w:val="000000"/>
                <w:sz w:val="18"/>
                <w:szCs w:val="18"/>
              </w:rPr>
            </w:pPr>
          </w:p>
          <w:p w:rsidRPr="006542C9" w:rsidR="009246B5" w:rsidP="009246B5" w:rsidRDefault="009246B5" w14:paraId="6D1D7EA2" w14:textId="786429C4">
            <w:pPr>
              <w:ind w:left="450"/>
              <w:rPr>
                <w:color w:val="000000"/>
                <w:sz w:val="18"/>
                <w:szCs w:val="18"/>
              </w:rPr>
            </w:pPr>
            <w:r>
              <w:rPr>
                <w:color w:val="000000"/>
                <w:sz w:val="18"/>
                <w:szCs w:val="18"/>
              </w:rPr>
              <w:t>2,117</w:t>
            </w:r>
          </w:p>
        </w:tc>
        <w:tc>
          <w:tcPr>
            <w:tcW w:w="802" w:type="dxa"/>
            <w:tcBorders>
              <w:top w:val="nil"/>
              <w:left w:val="nil"/>
              <w:bottom w:val="single" w:color="auto" w:sz="8" w:space="0"/>
              <w:right w:val="single" w:color="auto" w:sz="8" w:space="0"/>
            </w:tcBorders>
            <w:tcMar>
              <w:top w:w="0" w:type="dxa"/>
              <w:left w:w="108" w:type="dxa"/>
              <w:bottom w:w="0" w:type="dxa"/>
              <w:right w:w="108" w:type="dxa"/>
            </w:tcMar>
          </w:tcPr>
          <w:p w:rsidRPr="006542C9" w:rsidR="009246B5" w:rsidP="009246B5" w:rsidRDefault="009246B5" w14:paraId="1F8FF95A" w14:textId="77777777">
            <w:pPr>
              <w:ind w:left="450"/>
              <w:rPr>
                <w:color w:val="000000"/>
                <w:sz w:val="18"/>
                <w:szCs w:val="18"/>
              </w:rPr>
            </w:pPr>
          </w:p>
          <w:p w:rsidRPr="006542C9" w:rsidR="009246B5" w:rsidP="009246B5" w:rsidRDefault="009246B5" w14:paraId="715DA5C5" w14:textId="77777777">
            <w:pPr>
              <w:ind w:left="450"/>
              <w:rPr>
                <w:color w:val="000000"/>
                <w:sz w:val="18"/>
                <w:szCs w:val="18"/>
              </w:rPr>
            </w:pPr>
            <w:r w:rsidRPr="006542C9">
              <w:rPr>
                <w:color w:val="000000"/>
                <w:sz w:val="18"/>
                <w:szCs w:val="18"/>
              </w:rPr>
              <w:t>=</w:t>
            </w:r>
          </w:p>
        </w:tc>
        <w:tc>
          <w:tcPr>
            <w:tcW w:w="1960" w:type="dxa"/>
            <w:tcBorders>
              <w:top w:val="nil"/>
              <w:left w:val="nil"/>
              <w:bottom w:val="single" w:color="auto" w:sz="8" w:space="0"/>
              <w:right w:val="single" w:color="auto" w:sz="8" w:space="0"/>
            </w:tcBorders>
            <w:tcMar>
              <w:top w:w="0" w:type="dxa"/>
              <w:left w:w="108" w:type="dxa"/>
              <w:bottom w:w="0" w:type="dxa"/>
              <w:right w:w="108" w:type="dxa"/>
            </w:tcMar>
          </w:tcPr>
          <w:p w:rsidRPr="006542C9" w:rsidR="009246B5" w:rsidP="009246B5" w:rsidRDefault="009246B5" w14:paraId="055407B3" w14:textId="35A3393E">
            <w:pPr>
              <w:ind w:left="450"/>
              <w:rPr>
                <w:color w:val="000000"/>
                <w:sz w:val="18"/>
                <w:szCs w:val="18"/>
              </w:rPr>
            </w:pPr>
            <w:r>
              <w:rPr>
                <w:color w:val="000000"/>
                <w:sz w:val="18"/>
                <w:szCs w:val="18"/>
              </w:rPr>
              <w:t>83,405</w:t>
            </w:r>
          </w:p>
        </w:tc>
      </w:tr>
      <w:tr w:rsidRPr="009246B5" w:rsidR="009246B5" w:rsidTr="00052EE6" w14:paraId="37E5782A" w14:textId="77777777">
        <w:tc>
          <w:tcPr>
            <w:tcW w:w="18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6542C9" w:rsidR="009246B5" w:rsidP="009246B5" w:rsidRDefault="009246B5" w14:paraId="48506A5A" w14:textId="77777777">
            <w:pPr>
              <w:ind w:left="450"/>
              <w:rPr>
                <w:color w:val="000000"/>
                <w:sz w:val="18"/>
                <w:szCs w:val="18"/>
              </w:rPr>
            </w:pPr>
            <w:r w:rsidRPr="006542C9">
              <w:rPr>
                <w:color w:val="000000"/>
                <w:sz w:val="18"/>
                <w:szCs w:val="18"/>
              </w:rPr>
              <w:t>Instructions</w:t>
            </w:r>
          </w:p>
        </w:tc>
        <w:tc>
          <w:tcPr>
            <w:tcW w:w="1719" w:type="dxa"/>
            <w:tcBorders>
              <w:top w:val="nil"/>
              <w:left w:val="nil"/>
              <w:bottom w:val="single" w:color="auto" w:sz="8" w:space="0"/>
              <w:right w:val="single" w:color="auto" w:sz="8" w:space="0"/>
            </w:tcBorders>
            <w:tcMar>
              <w:top w:w="0" w:type="dxa"/>
              <w:left w:w="108" w:type="dxa"/>
              <w:bottom w:w="0" w:type="dxa"/>
              <w:right w:w="108" w:type="dxa"/>
            </w:tcMar>
            <w:hideMark/>
          </w:tcPr>
          <w:p w:rsidRPr="006542C9" w:rsidR="009246B5" w:rsidP="009246B5" w:rsidRDefault="009246B5" w14:paraId="19EF9985" w14:textId="5F282890">
            <w:pPr>
              <w:ind w:left="450"/>
              <w:rPr>
                <w:color w:val="000000"/>
                <w:sz w:val="18"/>
                <w:szCs w:val="18"/>
              </w:rPr>
            </w:pPr>
            <w:r w:rsidRPr="00613DB4">
              <w:rPr>
                <w:color w:val="000000"/>
                <w:sz w:val="18"/>
                <w:szCs w:val="18"/>
              </w:rPr>
              <w:t>81,287</w:t>
            </w:r>
          </w:p>
        </w:tc>
        <w:tc>
          <w:tcPr>
            <w:tcW w:w="802" w:type="dxa"/>
            <w:tcBorders>
              <w:top w:val="nil"/>
              <w:left w:val="nil"/>
              <w:bottom w:val="single" w:color="auto" w:sz="8" w:space="0"/>
              <w:right w:val="single" w:color="auto" w:sz="8" w:space="0"/>
            </w:tcBorders>
            <w:tcMar>
              <w:top w:w="0" w:type="dxa"/>
              <w:left w:w="108" w:type="dxa"/>
              <w:bottom w:w="0" w:type="dxa"/>
              <w:right w:w="108" w:type="dxa"/>
            </w:tcMar>
            <w:hideMark/>
          </w:tcPr>
          <w:p w:rsidRPr="006542C9" w:rsidR="009246B5" w:rsidP="009246B5" w:rsidRDefault="009246B5" w14:paraId="17E13B37" w14:textId="77777777">
            <w:pPr>
              <w:ind w:left="450"/>
              <w:rPr>
                <w:color w:val="000000"/>
                <w:sz w:val="18"/>
                <w:szCs w:val="18"/>
              </w:rPr>
            </w:pPr>
          </w:p>
          <w:p w:rsidRPr="006542C9" w:rsidR="009246B5" w:rsidP="009246B5" w:rsidRDefault="009246B5" w14:paraId="36A973CA" w14:textId="77777777">
            <w:pPr>
              <w:ind w:left="450"/>
              <w:rPr>
                <w:color w:val="000000"/>
                <w:sz w:val="18"/>
                <w:szCs w:val="18"/>
              </w:rPr>
            </w:pPr>
            <w:r w:rsidRPr="006542C9">
              <w:rPr>
                <w:color w:val="000000"/>
                <w:sz w:val="18"/>
                <w:szCs w:val="18"/>
              </w:rPr>
              <w:t>+</w:t>
            </w:r>
          </w:p>
        </w:tc>
        <w:tc>
          <w:tcPr>
            <w:tcW w:w="1920" w:type="dxa"/>
            <w:tcBorders>
              <w:top w:val="nil"/>
              <w:left w:val="nil"/>
              <w:bottom w:val="single" w:color="auto" w:sz="8" w:space="0"/>
              <w:right w:val="single" w:color="auto" w:sz="8" w:space="0"/>
            </w:tcBorders>
            <w:tcMar>
              <w:top w:w="0" w:type="dxa"/>
              <w:left w:w="108" w:type="dxa"/>
              <w:bottom w:w="0" w:type="dxa"/>
              <w:right w:w="108" w:type="dxa"/>
            </w:tcMar>
            <w:hideMark/>
          </w:tcPr>
          <w:p w:rsidRPr="006542C9" w:rsidR="009246B5" w:rsidP="009246B5" w:rsidRDefault="009246B5" w14:paraId="1DCBD8D0" w14:textId="77777777">
            <w:pPr>
              <w:ind w:left="450"/>
              <w:rPr>
                <w:color w:val="000000"/>
                <w:sz w:val="18"/>
                <w:szCs w:val="18"/>
              </w:rPr>
            </w:pPr>
          </w:p>
          <w:p w:rsidRPr="006542C9" w:rsidR="009246B5" w:rsidP="009246B5" w:rsidRDefault="009246B5" w14:paraId="30496188" w14:textId="77777777">
            <w:pPr>
              <w:ind w:left="450"/>
              <w:rPr>
                <w:color w:val="000000"/>
                <w:sz w:val="18"/>
                <w:szCs w:val="18"/>
              </w:rPr>
            </w:pPr>
            <w:r w:rsidRPr="006542C9">
              <w:rPr>
                <w:color w:val="000000"/>
                <w:sz w:val="18"/>
                <w:szCs w:val="18"/>
              </w:rPr>
              <w:t>0</w:t>
            </w:r>
          </w:p>
        </w:tc>
        <w:tc>
          <w:tcPr>
            <w:tcW w:w="802" w:type="dxa"/>
            <w:tcBorders>
              <w:top w:val="nil"/>
              <w:left w:val="nil"/>
              <w:bottom w:val="single" w:color="auto" w:sz="8" w:space="0"/>
              <w:right w:val="single" w:color="auto" w:sz="8" w:space="0"/>
            </w:tcBorders>
            <w:tcMar>
              <w:top w:w="0" w:type="dxa"/>
              <w:left w:w="108" w:type="dxa"/>
              <w:bottom w:w="0" w:type="dxa"/>
              <w:right w:w="108" w:type="dxa"/>
            </w:tcMar>
            <w:hideMark/>
          </w:tcPr>
          <w:p w:rsidRPr="006542C9" w:rsidR="009246B5" w:rsidP="009246B5" w:rsidRDefault="009246B5" w14:paraId="0A2F5A34" w14:textId="77777777">
            <w:pPr>
              <w:ind w:left="450"/>
              <w:rPr>
                <w:color w:val="000000"/>
                <w:sz w:val="18"/>
                <w:szCs w:val="18"/>
              </w:rPr>
            </w:pPr>
          </w:p>
          <w:p w:rsidRPr="006542C9" w:rsidR="009246B5" w:rsidP="009246B5" w:rsidRDefault="009246B5" w14:paraId="55A42E6B" w14:textId="77777777">
            <w:pPr>
              <w:ind w:left="450"/>
              <w:rPr>
                <w:color w:val="000000"/>
                <w:sz w:val="18"/>
                <w:szCs w:val="18"/>
              </w:rPr>
            </w:pPr>
            <w:r w:rsidRPr="006542C9">
              <w:rPr>
                <w:color w:val="000000"/>
                <w:sz w:val="18"/>
                <w:szCs w:val="18"/>
              </w:rPr>
              <w:t>=</w:t>
            </w:r>
          </w:p>
        </w:tc>
        <w:tc>
          <w:tcPr>
            <w:tcW w:w="1960" w:type="dxa"/>
            <w:tcBorders>
              <w:top w:val="nil"/>
              <w:left w:val="nil"/>
              <w:bottom w:val="single" w:color="auto" w:sz="8" w:space="0"/>
              <w:right w:val="single" w:color="auto" w:sz="8" w:space="0"/>
            </w:tcBorders>
            <w:tcMar>
              <w:top w:w="0" w:type="dxa"/>
              <w:left w:w="108" w:type="dxa"/>
              <w:bottom w:w="0" w:type="dxa"/>
              <w:right w:w="108" w:type="dxa"/>
            </w:tcMar>
            <w:hideMark/>
          </w:tcPr>
          <w:p w:rsidRPr="006542C9" w:rsidR="009246B5" w:rsidP="009246B5" w:rsidRDefault="009246B5" w14:paraId="046F2B86" w14:textId="47204607">
            <w:pPr>
              <w:ind w:left="450"/>
              <w:rPr>
                <w:color w:val="000000"/>
                <w:sz w:val="18"/>
                <w:szCs w:val="18"/>
              </w:rPr>
            </w:pPr>
            <w:r w:rsidRPr="00613DB4">
              <w:rPr>
                <w:color w:val="000000"/>
                <w:sz w:val="18"/>
                <w:szCs w:val="18"/>
              </w:rPr>
              <w:t>81,287</w:t>
            </w:r>
          </w:p>
        </w:tc>
      </w:tr>
      <w:tr w:rsidRPr="009246B5" w:rsidR="002E5626" w:rsidTr="006542C9" w14:paraId="35BA0487" w14:textId="77777777">
        <w:tc>
          <w:tcPr>
            <w:tcW w:w="1800" w:type="dxa"/>
            <w:tcBorders>
              <w:top w:val="nil"/>
              <w:left w:val="single" w:color="auto" w:sz="8" w:space="0"/>
              <w:bottom w:val="single" w:color="auto" w:sz="4" w:space="0"/>
              <w:right w:val="single" w:color="auto" w:sz="8" w:space="0"/>
            </w:tcBorders>
            <w:tcMar>
              <w:top w:w="0" w:type="dxa"/>
              <w:left w:w="108" w:type="dxa"/>
              <w:bottom w:w="0" w:type="dxa"/>
              <w:right w:w="108" w:type="dxa"/>
            </w:tcMar>
            <w:hideMark/>
          </w:tcPr>
          <w:p w:rsidRPr="006542C9" w:rsidR="002E5626" w:rsidP="002E5626" w:rsidRDefault="002E5626" w14:paraId="793FBDD8" w14:textId="77777777">
            <w:pPr>
              <w:ind w:left="450"/>
              <w:rPr>
                <w:b/>
                <w:bCs/>
                <w:color w:val="000000"/>
                <w:sz w:val="18"/>
                <w:szCs w:val="18"/>
              </w:rPr>
            </w:pPr>
            <w:r w:rsidRPr="006542C9">
              <w:rPr>
                <w:b/>
                <w:bCs/>
                <w:color w:val="000000"/>
                <w:sz w:val="18"/>
                <w:szCs w:val="18"/>
              </w:rPr>
              <w:t>Grand Total</w:t>
            </w:r>
          </w:p>
        </w:tc>
        <w:tc>
          <w:tcPr>
            <w:tcW w:w="1719" w:type="dxa"/>
            <w:tcBorders>
              <w:top w:val="nil"/>
              <w:left w:val="nil"/>
              <w:bottom w:val="single" w:color="auto" w:sz="4" w:space="0"/>
              <w:right w:val="single" w:color="auto" w:sz="8" w:space="0"/>
            </w:tcBorders>
            <w:tcMar>
              <w:top w:w="0" w:type="dxa"/>
              <w:left w:w="108" w:type="dxa"/>
              <w:bottom w:w="0" w:type="dxa"/>
              <w:right w:w="108" w:type="dxa"/>
            </w:tcMar>
            <w:hideMark/>
          </w:tcPr>
          <w:p w:rsidRPr="006542C9" w:rsidR="00052EE6" w:rsidP="002E5626" w:rsidRDefault="00052EE6" w14:paraId="1D62F877" w14:textId="77777777">
            <w:pPr>
              <w:ind w:left="450"/>
              <w:rPr>
                <w:b/>
                <w:bCs/>
                <w:color w:val="000000"/>
                <w:sz w:val="18"/>
                <w:szCs w:val="18"/>
              </w:rPr>
            </w:pPr>
          </w:p>
          <w:p w:rsidRPr="006542C9" w:rsidR="002E5626" w:rsidP="002E5626" w:rsidRDefault="00052EE6" w14:paraId="78E29D68" w14:textId="3C2B66F7">
            <w:pPr>
              <w:ind w:left="450"/>
              <w:rPr>
                <w:b/>
                <w:bCs/>
                <w:color w:val="000000"/>
                <w:sz w:val="18"/>
                <w:szCs w:val="18"/>
              </w:rPr>
            </w:pPr>
            <w:r w:rsidRPr="006542C9">
              <w:rPr>
                <w:b/>
                <w:bCs/>
                <w:color w:val="000000"/>
                <w:sz w:val="18"/>
                <w:szCs w:val="18"/>
              </w:rPr>
              <w:t>$</w:t>
            </w:r>
            <w:r w:rsidR="009246B5">
              <w:rPr>
                <w:b/>
                <w:bCs/>
                <w:color w:val="000000"/>
                <w:sz w:val="18"/>
                <w:szCs w:val="18"/>
              </w:rPr>
              <w:t>325,148</w:t>
            </w:r>
          </w:p>
        </w:tc>
        <w:tc>
          <w:tcPr>
            <w:tcW w:w="802" w:type="dxa"/>
            <w:tcBorders>
              <w:top w:val="nil"/>
              <w:left w:val="nil"/>
              <w:bottom w:val="single" w:color="auto" w:sz="4" w:space="0"/>
              <w:right w:val="single" w:color="auto" w:sz="8" w:space="0"/>
            </w:tcBorders>
            <w:tcMar>
              <w:top w:w="0" w:type="dxa"/>
              <w:left w:w="108" w:type="dxa"/>
              <w:bottom w:w="0" w:type="dxa"/>
              <w:right w:w="108" w:type="dxa"/>
            </w:tcMar>
          </w:tcPr>
          <w:p w:rsidRPr="006542C9" w:rsidR="002E5626" w:rsidP="002E5626" w:rsidRDefault="002E5626" w14:paraId="28BD971E" w14:textId="77777777">
            <w:pPr>
              <w:ind w:left="450"/>
              <w:rPr>
                <w:b/>
                <w:bCs/>
                <w:color w:val="000000"/>
                <w:sz w:val="18"/>
                <w:szCs w:val="18"/>
              </w:rPr>
            </w:pPr>
          </w:p>
        </w:tc>
        <w:tc>
          <w:tcPr>
            <w:tcW w:w="1920" w:type="dxa"/>
            <w:tcBorders>
              <w:top w:val="nil"/>
              <w:left w:val="nil"/>
              <w:bottom w:val="single" w:color="auto" w:sz="4" w:space="0"/>
              <w:right w:val="single" w:color="auto" w:sz="8" w:space="0"/>
            </w:tcBorders>
            <w:tcMar>
              <w:top w:w="0" w:type="dxa"/>
              <w:left w:w="108" w:type="dxa"/>
              <w:bottom w:w="0" w:type="dxa"/>
              <w:right w:w="108" w:type="dxa"/>
            </w:tcMar>
            <w:hideMark/>
          </w:tcPr>
          <w:p w:rsidRPr="006542C9" w:rsidR="00052EE6" w:rsidP="002E5626" w:rsidRDefault="00052EE6" w14:paraId="0C5B28F4" w14:textId="77777777">
            <w:pPr>
              <w:ind w:left="450"/>
              <w:rPr>
                <w:b/>
                <w:bCs/>
                <w:color w:val="000000"/>
                <w:sz w:val="18"/>
                <w:szCs w:val="18"/>
              </w:rPr>
            </w:pPr>
          </w:p>
          <w:p w:rsidRPr="006542C9" w:rsidR="002E5626" w:rsidP="002E5626" w:rsidRDefault="009246B5" w14:paraId="203EBDF5" w14:textId="6819E533">
            <w:pPr>
              <w:ind w:left="450"/>
              <w:rPr>
                <w:b/>
                <w:bCs/>
                <w:color w:val="000000"/>
                <w:sz w:val="18"/>
                <w:szCs w:val="18"/>
              </w:rPr>
            </w:pPr>
            <w:r>
              <w:rPr>
                <w:b/>
                <w:bCs/>
                <w:color w:val="000000"/>
                <w:sz w:val="18"/>
                <w:szCs w:val="18"/>
              </w:rPr>
              <w:t>$11,347</w:t>
            </w:r>
          </w:p>
        </w:tc>
        <w:tc>
          <w:tcPr>
            <w:tcW w:w="802" w:type="dxa"/>
            <w:tcBorders>
              <w:top w:val="nil"/>
              <w:left w:val="nil"/>
              <w:bottom w:val="single" w:color="auto" w:sz="4" w:space="0"/>
              <w:right w:val="single" w:color="auto" w:sz="8" w:space="0"/>
            </w:tcBorders>
            <w:tcMar>
              <w:top w:w="0" w:type="dxa"/>
              <w:left w:w="108" w:type="dxa"/>
              <w:bottom w:w="0" w:type="dxa"/>
              <w:right w:w="108" w:type="dxa"/>
            </w:tcMar>
          </w:tcPr>
          <w:p w:rsidRPr="006542C9" w:rsidR="002E5626" w:rsidP="002E5626" w:rsidRDefault="002E5626" w14:paraId="220A2504" w14:textId="77777777">
            <w:pPr>
              <w:ind w:left="450"/>
              <w:rPr>
                <w:b/>
                <w:bCs/>
                <w:color w:val="000000"/>
                <w:sz w:val="18"/>
                <w:szCs w:val="18"/>
              </w:rPr>
            </w:pPr>
          </w:p>
        </w:tc>
        <w:tc>
          <w:tcPr>
            <w:tcW w:w="1960" w:type="dxa"/>
            <w:tcBorders>
              <w:top w:val="nil"/>
              <w:left w:val="nil"/>
              <w:bottom w:val="single" w:color="auto" w:sz="4" w:space="0"/>
              <w:right w:val="single" w:color="auto" w:sz="8" w:space="0"/>
            </w:tcBorders>
            <w:tcMar>
              <w:top w:w="0" w:type="dxa"/>
              <w:left w:w="108" w:type="dxa"/>
              <w:bottom w:w="0" w:type="dxa"/>
              <w:right w:w="108" w:type="dxa"/>
            </w:tcMar>
            <w:hideMark/>
          </w:tcPr>
          <w:p w:rsidRPr="006542C9" w:rsidR="00052EE6" w:rsidP="002E5626" w:rsidRDefault="00052EE6" w14:paraId="7A3AC917" w14:textId="77777777">
            <w:pPr>
              <w:ind w:left="450"/>
              <w:rPr>
                <w:b/>
                <w:bCs/>
                <w:color w:val="000000"/>
                <w:sz w:val="18"/>
                <w:szCs w:val="18"/>
              </w:rPr>
            </w:pPr>
          </w:p>
          <w:p w:rsidRPr="006542C9" w:rsidR="002E5626" w:rsidP="002E5626" w:rsidRDefault="00052EE6" w14:paraId="3C4171DD" w14:textId="0F7369C5">
            <w:pPr>
              <w:ind w:left="450"/>
              <w:rPr>
                <w:b/>
                <w:bCs/>
                <w:color w:val="000000"/>
                <w:sz w:val="18"/>
                <w:szCs w:val="18"/>
              </w:rPr>
            </w:pPr>
            <w:r w:rsidRPr="006542C9">
              <w:rPr>
                <w:b/>
                <w:bCs/>
                <w:color w:val="000000"/>
                <w:sz w:val="18"/>
                <w:szCs w:val="18"/>
              </w:rPr>
              <w:t>$</w:t>
            </w:r>
            <w:r w:rsidR="00BA1B41">
              <w:rPr>
                <w:b/>
                <w:bCs/>
                <w:color w:val="000000"/>
                <w:sz w:val="18"/>
                <w:szCs w:val="18"/>
              </w:rPr>
              <w:t>336,496</w:t>
            </w:r>
          </w:p>
        </w:tc>
      </w:tr>
      <w:tr w:rsidRPr="009246B5" w:rsidR="009246B5" w:rsidTr="006542C9" w14:paraId="06AF1834" w14:textId="77777777">
        <w:tc>
          <w:tcPr>
            <w:tcW w:w="9003" w:type="dxa"/>
            <w:gridSpan w:val="6"/>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bottom"/>
          </w:tcPr>
          <w:p w:rsidRPr="006542C9" w:rsidR="009246B5" w:rsidP="009246B5" w:rsidRDefault="009246B5" w14:paraId="47399251" w14:textId="4143D4A5">
            <w:pPr>
              <w:ind w:left="450"/>
              <w:rPr>
                <w:color w:val="000000"/>
                <w:sz w:val="18"/>
                <w:szCs w:val="18"/>
              </w:rPr>
            </w:pPr>
            <w:r w:rsidRPr="006542C9">
              <w:rPr>
                <w:color w:val="000000"/>
                <w:sz w:val="18"/>
                <w:szCs w:val="18"/>
              </w:rPr>
              <w:t>Table costs are based on 20</w:t>
            </w:r>
            <w:r>
              <w:rPr>
                <w:color w:val="000000"/>
                <w:sz w:val="18"/>
                <w:szCs w:val="18"/>
              </w:rPr>
              <w:t>2</w:t>
            </w:r>
            <w:r w:rsidRPr="006542C9">
              <w:rPr>
                <w:color w:val="000000"/>
                <w:sz w:val="18"/>
                <w:szCs w:val="18"/>
              </w:rPr>
              <w:t>1 actuals obtained from IRS Chief Financial Office and Media and Publications</w:t>
            </w:r>
          </w:p>
        </w:tc>
      </w:tr>
    </w:tbl>
    <w:p w:rsidRPr="00FF0DFC" w:rsidR="00950798" w:rsidRDefault="00950798" w14:paraId="3C4C6F55" w14:textId="77777777">
      <w:pPr>
        <w:rPr>
          <w:color w:val="000000"/>
        </w:rPr>
      </w:pPr>
    </w:p>
    <w:p w:rsidRPr="006542C9" w:rsidR="00C573C8" w:rsidRDefault="00C573C8" w14:paraId="5B57E3DF" w14:textId="77777777">
      <w:pPr>
        <w:rPr>
          <w:b/>
          <w:color w:val="000000"/>
        </w:rPr>
      </w:pPr>
      <w:r w:rsidRPr="006542C9">
        <w:rPr>
          <w:b/>
          <w:color w:val="000000"/>
        </w:rPr>
        <w:t xml:space="preserve">15.  </w:t>
      </w:r>
      <w:r w:rsidRPr="006542C9">
        <w:rPr>
          <w:b/>
          <w:color w:val="000000"/>
          <w:u w:val="single"/>
        </w:rPr>
        <w:t>REASONS FOR CHANGE IN BURDEN</w:t>
      </w:r>
    </w:p>
    <w:p w:rsidRPr="00FF0DFC" w:rsidR="00C573C8" w:rsidRDefault="00C573C8" w14:paraId="55CDD39A" w14:textId="77777777">
      <w:pPr>
        <w:ind w:left="720" w:hanging="720"/>
        <w:rPr>
          <w:bCs/>
          <w:color w:val="000000"/>
        </w:rPr>
      </w:pPr>
      <w:r w:rsidRPr="00FF0DFC">
        <w:rPr>
          <w:color w:val="000000"/>
        </w:rPr>
        <w:t xml:space="preserve">    </w:t>
      </w:r>
    </w:p>
    <w:p w:rsidRPr="002E5626" w:rsidR="002E5626" w:rsidP="002E5626" w:rsidRDefault="002E5626" w14:paraId="543BA2DF" w14:textId="77777777">
      <w:pPr>
        <w:rPr>
          <w:color w:val="000000"/>
        </w:rPr>
      </w:pPr>
      <w:r w:rsidRPr="002E5626">
        <w:rPr>
          <w:color w:val="000000"/>
        </w:rPr>
        <w:t xml:space="preserve">There is no change in the paperwork burden previously approved by OMB.  We are making this submission to renew the OMB approval.  </w:t>
      </w:r>
    </w:p>
    <w:p w:rsidRPr="002E5626" w:rsidR="002E5626" w:rsidP="002E5626" w:rsidRDefault="002E5626" w14:paraId="0EE41C62" w14:textId="77777777">
      <w:pPr>
        <w:rPr>
          <w:color w:val="000000"/>
        </w:rPr>
      </w:pPr>
    </w:p>
    <w:p w:rsidRPr="00FF0DFC" w:rsidR="00C573C8" w:rsidRDefault="00C573C8" w14:paraId="2AF65787" w14:textId="77777777">
      <w:pPr>
        <w:rPr>
          <w:bCs/>
          <w:color w:val="000000"/>
        </w:rPr>
      </w:pPr>
    </w:p>
    <w:p w:rsidRPr="006542C9" w:rsidR="00C573C8" w:rsidRDefault="00C573C8" w14:paraId="478892F6" w14:textId="77777777">
      <w:pPr>
        <w:rPr>
          <w:b/>
          <w:color w:val="000000"/>
        </w:rPr>
      </w:pPr>
      <w:r w:rsidRPr="006542C9">
        <w:rPr>
          <w:b/>
          <w:color w:val="000000"/>
        </w:rPr>
        <w:t xml:space="preserve">16.  </w:t>
      </w:r>
      <w:r w:rsidRPr="006542C9">
        <w:rPr>
          <w:b/>
          <w:color w:val="000000"/>
          <w:u w:val="single"/>
        </w:rPr>
        <w:t>PLANS FOR TABULATION, STATISTICAL ANALYSIS AND PUBLICATION</w:t>
      </w:r>
    </w:p>
    <w:p w:rsidRPr="00FF0DFC" w:rsidR="00C573C8" w:rsidRDefault="00C573C8" w14:paraId="5D7AB4B1" w14:textId="77777777">
      <w:pPr>
        <w:rPr>
          <w:color w:val="000000"/>
        </w:rPr>
      </w:pPr>
    </w:p>
    <w:p w:rsidRPr="00FF0DFC" w:rsidR="00C573C8" w:rsidP="00952502" w:rsidRDefault="003F2C5D" w14:paraId="4772D586" w14:textId="77777777">
      <w:pPr>
        <w:ind w:left="450"/>
        <w:rPr>
          <w:bCs/>
          <w:color w:val="000000"/>
        </w:rPr>
      </w:pPr>
      <w:r w:rsidRPr="00FF0DFC">
        <w:rPr>
          <w:color w:val="000000"/>
        </w:rPr>
        <w:t xml:space="preserve">There are no plans for tabulation, statistical </w:t>
      </w:r>
      <w:proofErr w:type="gramStart"/>
      <w:r w:rsidRPr="00FF0DFC">
        <w:rPr>
          <w:color w:val="000000"/>
        </w:rPr>
        <w:t>analysis</w:t>
      </w:r>
      <w:proofErr w:type="gramEnd"/>
      <w:r w:rsidRPr="00FF0DFC">
        <w:rPr>
          <w:color w:val="000000"/>
        </w:rPr>
        <w:t xml:space="preserve"> and publication</w:t>
      </w:r>
      <w:r w:rsidRPr="00FF0DFC" w:rsidR="00C573C8">
        <w:rPr>
          <w:color w:val="000000"/>
        </w:rPr>
        <w:t>.</w:t>
      </w:r>
    </w:p>
    <w:p w:rsidRPr="00FF0DFC" w:rsidR="001560A0" w:rsidRDefault="001560A0" w14:paraId="1B764CC0" w14:textId="77777777">
      <w:pPr>
        <w:rPr>
          <w:bCs/>
          <w:color w:val="000000"/>
        </w:rPr>
      </w:pPr>
    </w:p>
    <w:p w:rsidRPr="006542C9" w:rsidR="00C573C8" w:rsidP="00AA539A" w:rsidRDefault="00C573C8" w14:paraId="246B17C6" w14:textId="77777777">
      <w:pPr>
        <w:ind w:left="450" w:hanging="450"/>
        <w:rPr>
          <w:b/>
          <w:color w:val="000000"/>
        </w:rPr>
      </w:pPr>
      <w:r w:rsidRPr="006542C9">
        <w:rPr>
          <w:b/>
          <w:color w:val="000000"/>
        </w:rPr>
        <w:t xml:space="preserve">17.  </w:t>
      </w:r>
      <w:r w:rsidRPr="006542C9">
        <w:rPr>
          <w:b/>
          <w:color w:val="000000"/>
          <w:u w:val="single"/>
        </w:rPr>
        <w:t>REASONS WHY DISPLAYING THE OMB EXPIRATION DATE IS</w:t>
      </w:r>
      <w:r w:rsidRPr="006542C9" w:rsidR="00AA539A">
        <w:rPr>
          <w:b/>
          <w:color w:val="000000"/>
          <w:u w:val="single"/>
        </w:rPr>
        <w:t xml:space="preserve"> </w:t>
      </w:r>
      <w:r w:rsidRPr="006542C9">
        <w:rPr>
          <w:b/>
          <w:color w:val="000000"/>
          <w:u w:val="single"/>
        </w:rPr>
        <w:t>INAPPROPRIATE</w:t>
      </w:r>
    </w:p>
    <w:p w:rsidRPr="00FF0DFC" w:rsidR="00D33035" w:rsidP="00D33035" w:rsidRDefault="00D33035" w14:paraId="3B7BDF58" w14:textId="77777777">
      <w:pPr>
        <w:rPr>
          <w:color w:val="000000"/>
        </w:rPr>
      </w:pPr>
    </w:p>
    <w:p w:rsidRPr="00FF0DFC" w:rsidR="00952502" w:rsidP="00C82CD8" w:rsidRDefault="00952502" w14:paraId="1A3419B3" w14:textId="77777777">
      <w:pPr>
        <w:ind w:left="450"/>
        <w:rPr>
          <w:bCs/>
          <w:color w:val="000000"/>
        </w:rPr>
      </w:pPr>
      <w:r w:rsidRPr="00FF0DFC">
        <w:rPr>
          <w:color w:val="000000"/>
        </w:rPr>
        <w:t>IRS believes that displaying the OMB expiration date is inappropriate because it could cause confusion by leading taxpayers to believe that the regulation sunsets as of the expiration date.  Taxpayers are not likely to be aware that the Service intends to request renewal of OMB approval and obtain a new expiration date before the old one expires.</w:t>
      </w:r>
    </w:p>
    <w:p w:rsidR="00952502" w:rsidRDefault="00952502" w14:paraId="5BCA9CA0" w14:textId="77777777">
      <w:pPr>
        <w:rPr>
          <w:bCs/>
          <w:color w:val="000000"/>
        </w:rPr>
      </w:pPr>
    </w:p>
    <w:p w:rsidRPr="00FF0DFC" w:rsidR="00AC53DE" w:rsidRDefault="00AC53DE" w14:paraId="06E79399" w14:textId="77777777">
      <w:pPr>
        <w:rPr>
          <w:bCs/>
          <w:color w:val="000000"/>
        </w:rPr>
      </w:pPr>
    </w:p>
    <w:p w:rsidRPr="006542C9" w:rsidR="00C573C8" w:rsidRDefault="00C573C8" w14:paraId="7D161684" w14:textId="77777777">
      <w:pPr>
        <w:rPr>
          <w:b/>
          <w:color w:val="000000"/>
          <w:u w:val="single"/>
        </w:rPr>
      </w:pPr>
      <w:r w:rsidRPr="006542C9">
        <w:rPr>
          <w:b/>
          <w:color w:val="000000"/>
        </w:rPr>
        <w:t xml:space="preserve">18.  </w:t>
      </w:r>
      <w:r w:rsidRPr="006542C9">
        <w:rPr>
          <w:b/>
          <w:color w:val="000000"/>
          <w:u w:val="single"/>
        </w:rPr>
        <w:t xml:space="preserve">EXCEPTIONS TO THE CERTIFICATION STATEMENT </w:t>
      </w:r>
    </w:p>
    <w:p w:rsidRPr="00FF0DFC" w:rsidR="00AA539A" w:rsidRDefault="00AA539A" w14:paraId="536AC029" w14:textId="77777777">
      <w:pPr>
        <w:rPr>
          <w:color w:val="000000"/>
        </w:rPr>
      </w:pPr>
    </w:p>
    <w:p w:rsidRPr="00FF0DFC" w:rsidR="00C573C8" w:rsidP="006642C2" w:rsidRDefault="006642C2" w14:paraId="415AC8A0" w14:textId="77777777">
      <w:pPr>
        <w:ind w:left="360"/>
        <w:rPr>
          <w:color w:val="000000"/>
        </w:rPr>
      </w:pPr>
      <w:r w:rsidRPr="00FF0DFC">
        <w:rPr>
          <w:color w:val="000000"/>
        </w:rPr>
        <w:t xml:space="preserve"> </w:t>
      </w:r>
      <w:r w:rsidRPr="00FF0DFC" w:rsidR="003F2C5D">
        <w:rPr>
          <w:color w:val="000000"/>
        </w:rPr>
        <w:t>There are no exceptions to the certification statement</w:t>
      </w:r>
      <w:r w:rsidRPr="00FF0DFC" w:rsidR="00C573C8">
        <w:rPr>
          <w:color w:val="000000"/>
        </w:rPr>
        <w:t xml:space="preserve">. </w:t>
      </w:r>
    </w:p>
    <w:p w:rsidRPr="00FF0DFC" w:rsidR="00C573C8" w:rsidRDefault="00C573C8" w14:paraId="52CF72E6" w14:textId="77777777">
      <w:pPr>
        <w:rPr>
          <w:color w:val="000000"/>
        </w:rPr>
      </w:pPr>
    </w:p>
    <w:p w:rsidRPr="00FF0DFC" w:rsidR="00C573C8" w:rsidP="006642C2" w:rsidRDefault="00C573C8" w14:paraId="7B77B40C" w14:textId="77777777">
      <w:pPr>
        <w:ind w:left="360"/>
        <w:rPr>
          <w:color w:val="000000"/>
        </w:rPr>
      </w:pPr>
      <w:r w:rsidRPr="00FF0DFC">
        <w:rPr>
          <w:b/>
          <w:bCs/>
          <w:color w:val="000000"/>
          <w:u w:val="single"/>
        </w:rPr>
        <w:t>Note</w:t>
      </w:r>
      <w:r w:rsidRPr="00FF0DFC">
        <w:rPr>
          <w:bCs/>
          <w:color w:val="000000"/>
          <w:u w:val="single"/>
        </w:rPr>
        <w:t>:</w:t>
      </w:r>
      <w:r w:rsidRPr="00FF0DFC">
        <w:rPr>
          <w:color w:val="000000"/>
        </w:rPr>
        <w:t xml:space="preserve">  The following paragraph applies to </w:t>
      </w:r>
      <w:r w:rsidRPr="00FF0DFC" w:rsidR="00CE5344">
        <w:rPr>
          <w:color w:val="000000"/>
        </w:rPr>
        <w:t>all</w:t>
      </w:r>
      <w:r w:rsidRPr="00FF0DFC">
        <w:rPr>
          <w:color w:val="000000"/>
        </w:rPr>
        <w:t xml:space="preserve"> the collections</w:t>
      </w:r>
      <w:r w:rsidRPr="00FF0DFC" w:rsidR="00CC6C32">
        <w:rPr>
          <w:color w:val="000000"/>
        </w:rPr>
        <w:t xml:space="preserve"> </w:t>
      </w:r>
      <w:r w:rsidRPr="00FF0DFC">
        <w:rPr>
          <w:color w:val="000000"/>
        </w:rPr>
        <w:t>of information in this submission:</w:t>
      </w:r>
    </w:p>
    <w:p w:rsidRPr="00FF0DFC" w:rsidR="00C573C8" w:rsidRDefault="00C573C8" w14:paraId="3A43300A" w14:textId="77777777">
      <w:pPr>
        <w:rPr>
          <w:color w:val="000000"/>
        </w:rPr>
      </w:pPr>
    </w:p>
    <w:p w:rsidRPr="00FF0DFC" w:rsidR="00576081" w:rsidP="00BA1B41" w:rsidRDefault="00C573C8" w14:paraId="2801DEC2" w14:textId="4247CBFE">
      <w:pPr>
        <w:ind w:left="360"/>
        <w:rPr>
          <w:color w:val="000000"/>
        </w:rPr>
      </w:pPr>
      <w:r w:rsidRPr="00FF0DFC">
        <w:rPr>
          <w:color w:val="000000"/>
        </w:rPr>
        <w:t>An agency may not conduct or sponsor, and a person is not required to respond to, a collection of information unless</w:t>
      </w:r>
      <w:r w:rsidRPr="00FF0DFC" w:rsidR="00CC6C32">
        <w:rPr>
          <w:color w:val="000000"/>
        </w:rPr>
        <w:t xml:space="preserve"> </w:t>
      </w:r>
      <w:r w:rsidRPr="00FF0DFC">
        <w:rPr>
          <w:color w:val="000000"/>
        </w:rPr>
        <w:t>the collection of information displays a valid OMB control</w:t>
      </w:r>
      <w:r w:rsidRPr="00FF0DFC" w:rsidR="003F2C5D">
        <w:rPr>
          <w:color w:val="000000"/>
        </w:rPr>
        <w:t xml:space="preserve"> </w:t>
      </w:r>
      <w:r w:rsidRPr="00FF0DFC">
        <w:rPr>
          <w:color w:val="000000"/>
        </w:rPr>
        <w:t xml:space="preserve">number.  Books or records relating to a collection of information must be retained </w:t>
      </w:r>
      <w:r w:rsidRPr="00FF0DFC" w:rsidR="00C85FC1">
        <w:rPr>
          <w:color w:val="000000"/>
        </w:rPr>
        <w:t>if</w:t>
      </w:r>
      <w:r w:rsidRPr="00FF0DFC">
        <w:rPr>
          <w:color w:val="000000"/>
        </w:rPr>
        <w:t xml:space="preserve"> their contents may</w:t>
      </w:r>
      <w:r w:rsidRPr="00FF0DFC" w:rsidR="00CC6C32">
        <w:rPr>
          <w:color w:val="000000"/>
        </w:rPr>
        <w:t xml:space="preserve"> </w:t>
      </w:r>
      <w:r w:rsidRPr="00FF0DFC">
        <w:rPr>
          <w:color w:val="000000"/>
        </w:rPr>
        <w:t>become material in the administration of any internal</w:t>
      </w:r>
      <w:r w:rsidRPr="00FF0DFC" w:rsidR="00CC6C32">
        <w:rPr>
          <w:color w:val="000000"/>
        </w:rPr>
        <w:t xml:space="preserve"> </w:t>
      </w:r>
      <w:r w:rsidRPr="00FF0DFC">
        <w:rPr>
          <w:color w:val="000000"/>
        </w:rPr>
        <w:t>revenue law.  Generally, tax returns and tax return</w:t>
      </w:r>
      <w:r w:rsidRPr="00FF0DFC" w:rsidR="00CC6C32">
        <w:rPr>
          <w:color w:val="000000"/>
        </w:rPr>
        <w:t xml:space="preserve"> </w:t>
      </w:r>
      <w:r w:rsidRPr="00FF0DFC">
        <w:rPr>
          <w:color w:val="000000"/>
        </w:rPr>
        <w:t>information are confidential, as required by 26 U.S.C.</w:t>
      </w:r>
      <w:r w:rsidRPr="00FF0DFC" w:rsidR="00CC6C32">
        <w:rPr>
          <w:color w:val="000000"/>
        </w:rPr>
        <w:t xml:space="preserve"> </w:t>
      </w:r>
      <w:r w:rsidRPr="00FF0DFC">
        <w:rPr>
          <w:color w:val="000000"/>
        </w:rPr>
        <w:t>6103.</w:t>
      </w:r>
    </w:p>
    <w:sectPr w:rsidRPr="00FF0DFC" w:rsidR="00576081" w:rsidSect="003F2C5D">
      <w:type w:val="continuous"/>
      <w:pgSz w:w="12240" w:h="15840"/>
      <w:pgMar w:top="1368" w:right="1368" w:bottom="1440"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altName w:val="Courier"/>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5F777D"/>
    <w:multiLevelType w:val="multilevel"/>
    <w:tmpl w:val="7444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875ACE"/>
    <w:multiLevelType w:val="multilevel"/>
    <w:tmpl w:val="B1D2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2D7769"/>
    <w:multiLevelType w:val="multilevel"/>
    <w:tmpl w:val="7D2E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7A05AA"/>
    <w:multiLevelType w:val="multilevel"/>
    <w:tmpl w:val="0306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3C8"/>
    <w:rsid w:val="00007D7B"/>
    <w:rsid w:val="00040682"/>
    <w:rsid w:val="00052EE6"/>
    <w:rsid w:val="0009423B"/>
    <w:rsid w:val="000A1B91"/>
    <w:rsid w:val="000A2988"/>
    <w:rsid w:val="000B334F"/>
    <w:rsid w:val="000E636A"/>
    <w:rsid w:val="0012326F"/>
    <w:rsid w:val="00145362"/>
    <w:rsid w:val="001560A0"/>
    <w:rsid w:val="001A5F9F"/>
    <w:rsid w:val="001F0B31"/>
    <w:rsid w:val="00204931"/>
    <w:rsid w:val="0028041B"/>
    <w:rsid w:val="002E5626"/>
    <w:rsid w:val="002F69D6"/>
    <w:rsid w:val="0033329E"/>
    <w:rsid w:val="0037627E"/>
    <w:rsid w:val="003A6E3A"/>
    <w:rsid w:val="003B5334"/>
    <w:rsid w:val="003B5891"/>
    <w:rsid w:val="003B7275"/>
    <w:rsid w:val="003F2C5D"/>
    <w:rsid w:val="004005AB"/>
    <w:rsid w:val="00412749"/>
    <w:rsid w:val="00427EF7"/>
    <w:rsid w:val="0044436C"/>
    <w:rsid w:val="0044561C"/>
    <w:rsid w:val="00480023"/>
    <w:rsid w:val="004E06B1"/>
    <w:rsid w:val="004E4007"/>
    <w:rsid w:val="004F53E1"/>
    <w:rsid w:val="005238E8"/>
    <w:rsid w:val="00576081"/>
    <w:rsid w:val="005853BC"/>
    <w:rsid w:val="00591B4A"/>
    <w:rsid w:val="00636B94"/>
    <w:rsid w:val="006542C9"/>
    <w:rsid w:val="006642C2"/>
    <w:rsid w:val="00695940"/>
    <w:rsid w:val="006959A0"/>
    <w:rsid w:val="00695D49"/>
    <w:rsid w:val="006C11B8"/>
    <w:rsid w:val="00702B07"/>
    <w:rsid w:val="007338E5"/>
    <w:rsid w:val="007453AC"/>
    <w:rsid w:val="007A1D67"/>
    <w:rsid w:val="007C3E0A"/>
    <w:rsid w:val="007F6A54"/>
    <w:rsid w:val="00801CF6"/>
    <w:rsid w:val="0081372E"/>
    <w:rsid w:val="00847AA9"/>
    <w:rsid w:val="008708F6"/>
    <w:rsid w:val="008906AE"/>
    <w:rsid w:val="00895AED"/>
    <w:rsid w:val="008C0A30"/>
    <w:rsid w:val="008F4D52"/>
    <w:rsid w:val="008F6324"/>
    <w:rsid w:val="00910116"/>
    <w:rsid w:val="00923919"/>
    <w:rsid w:val="009246B5"/>
    <w:rsid w:val="00950798"/>
    <w:rsid w:val="00952502"/>
    <w:rsid w:val="0096082C"/>
    <w:rsid w:val="009A35C8"/>
    <w:rsid w:val="00A009E0"/>
    <w:rsid w:val="00A013FA"/>
    <w:rsid w:val="00A34C7C"/>
    <w:rsid w:val="00A82749"/>
    <w:rsid w:val="00A84CA1"/>
    <w:rsid w:val="00A863E3"/>
    <w:rsid w:val="00A91E00"/>
    <w:rsid w:val="00AA1D7A"/>
    <w:rsid w:val="00AA539A"/>
    <w:rsid w:val="00AA5E9D"/>
    <w:rsid w:val="00AC53DE"/>
    <w:rsid w:val="00AC5E20"/>
    <w:rsid w:val="00AE4DB0"/>
    <w:rsid w:val="00AE578F"/>
    <w:rsid w:val="00B03E6E"/>
    <w:rsid w:val="00B664FA"/>
    <w:rsid w:val="00B77265"/>
    <w:rsid w:val="00B81690"/>
    <w:rsid w:val="00BA1B41"/>
    <w:rsid w:val="00BC2563"/>
    <w:rsid w:val="00BE2174"/>
    <w:rsid w:val="00BE5210"/>
    <w:rsid w:val="00BF3A51"/>
    <w:rsid w:val="00C035BD"/>
    <w:rsid w:val="00C21314"/>
    <w:rsid w:val="00C3065D"/>
    <w:rsid w:val="00C3238C"/>
    <w:rsid w:val="00C358CE"/>
    <w:rsid w:val="00C573C8"/>
    <w:rsid w:val="00C82CD8"/>
    <w:rsid w:val="00C8357C"/>
    <w:rsid w:val="00C85FC1"/>
    <w:rsid w:val="00C96C2D"/>
    <w:rsid w:val="00CB74B1"/>
    <w:rsid w:val="00CC6C32"/>
    <w:rsid w:val="00CE5344"/>
    <w:rsid w:val="00D05E8B"/>
    <w:rsid w:val="00D1770E"/>
    <w:rsid w:val="00D2146C"/>
    <w:rsid w:val="00D33035"/>
    <w:rsid w:val="00D84A35"/>
    <w:rsid w:val="00D85B57"/>
    <w:rsid w:val="00DD4327"/>
    <w:rsid w:val="00DE6B07"/>
    <w:rsid w:val="00E00E3C"/>
    <w:rsid w:val="00E1792C"/>
    <w:rsid w:val="00E3396B"/>
    <w:rsid w:val="00E47B4F"/>
    <w:rsid w:val="00E60B00"/>
    <w:rsid w:val="00E8076B"/>
    <w:rsid w:val="00E86291"/>
    <w:rsid w:val="00E86D28"/>
    <w:rsid w:val="00EA028C"/>
    <w:rsid w:val="00F2351F"/>
    <w:rsid w:val="00F66C68"/>
    <w:rsid w:val="00FF0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CEFF3AA"/>
  <w15:chartTrackingRefBased/>
  <w15:docId w15:val="{DDEF3CEE-F546-4AB6-9BA2-06288F8E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4E06B1"/>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DE6B07"/>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unhideWhenUsed/>
    <w:rsid w:val="003B5891"/>
    <w:rPr>
      <w:color w:val="0000FF"/>
      <w:u w:val="single"/>
    </w:rPr>
  </w:style>
  <w:style w:type="paragraph" w:customStyle="1" w:styleId="Default">
    <w:name w:val="Default"/>
    <w:rsid w:val="003B5891"/>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4E06B1"/>
    <w:rPr>
      <w:rFonts w:ascii="Calibri Light" w:eastAsia="Times New Roman" w:hAnsi="Calibri Light" w:cs="Times New Roman"/>
      <w:b/>
      <w:bCs/>
      <w:kern w:val="32"/>
      <w:sz w:val="32"/>
      <w:szCs w:val="32"/>
    </w:rPr>
  </w:style>
  <w:style w:type="character" w:customStyle="1" w:styleId="SupportingStatementSTANDARDChar">
    <w:name w:val="Supporting Statement STANDARD Char"/>
    <w:link w:val="SupportingStatementSTANDARD"/>
    <w:locked/>
    <w:rsid w:val="00DD4327"/>
    <w:rPr>
      <w:sz w:val="24"/>
      <w:szCs w:val="24"/>
    </w:rPr>
  </w:style>
  <w:style w:type="paragraph" w:customStyle="1" w:styleId="SupportingStatementSTANDARD">
    <w:name w:val="Supporting Statement STANDARD"/>
    <w:basedOn w:val="Normal"/>
    <w:link w:val="SupportingStatementSTANDARDChar"/>
    <w:qFormat/>
    <w:rsid w:val="00DD4327"/>
    <w:pPr>
      <w:tabs>
        <w:tab w:val="left" w:pos="720"/>
      </w:tabs>
      <w:ind w:left="720" w:hanging="720"/>
    </w:pPr>
  </w:style>
  <w:style w:type="character" w:customStyle="1" w:styleId="Heading2Char">
    <w:name w:val="Heading 2 Char"/>
    <w:link w:val="Heading2"/>
    <w:semiHidden/>
    <w:rsid w:val="00DE6B07"/>
    <w:rPr>
      <w:rFonts w:ascii="Calibri Light" w:eastAsia="Times New Roman" w:hAnsi="Calibri Light" w:cs="Times New Roman"/>
      <w:b/>
      <w:bCs/>
      <w:i/>
      <w:iCs/>
      <w:sz w:val="28"/>
      <w:szCs w:val="28"/>
    </w:rPr>
  </w:style>
  <w:style w:type="character" w:styleId="UnresolvedMention">
    <w:name w:val="Unresolved Mention"/>
    <w:basedOn w:val="DefaultParagraphFont"/>
    <w:uiPriority w:val="99"/>
    <w:semiHidden/>
    <w:unhideWhenUsed/>
    <w:rsid w:val="00C3065D"/>
    <w:rPr>
      <w:color w:val="605E5C"/>
      <w:shd w:val="clear" w:color="auto" w:fill="E1DFDD"/>
    </w:rPr>
  </w:style>
  <w:style w:type="character" w:styleId="FollowedHyperlink">
    <w:name w:val="FollowedHyperlink"/>
    <w:basedOn w:val="DefaultParagraphFont"/>
    <w:rsid w:val="00C306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7447305">
      <w:bodyDiv w:val="1"/>
      <w:marLeft w:val="0"/>
      <w:marRight w:val="0"/>
      <w:marTop w:val="0"/>
      <w:marBottom w:val="0"/>
      <w:divBdr>
        <w:top w:val="none" w:sz="0" w:space="0" w:color="auto"/>
        <w:left w:val="none" w:sz="0" w:space="0" w:color="auto"/>
        <w:bottom w:val="none" w:sz="0" w:space="0" w:color="auto"/>
        <w:right w:val="none" w:sz="0" w:space="0" w:color="auto"/>
      </w:divBdr>
      <w:divsChild>
        <w:div w:id="1924603723">
          <w:marLeft w:val="0"/>
          <w:marRight w:val="0"/>
          <w:marTop w:val="0"/>
          <w:marBottom w:val="450"/>
          <w:divBdr>
            <w:top w:val="none" w:sz="0" w:space="0" w:color="auto"/>
            <w:left w:val="none" w:sz="0" w:space="0" w:color="auto"/>
            <w:bottom w:val="none" w:sz="0" w:space="0" w:color="auto"/>
            <w:right w:val="none" w:sz="0" w:space="0" w:color="auto"/>
          </w:divBdr>
          <w:divsChild>
            <w:div w:id="1808470507">
              <w:marLeft w:val="-225"/>
              <w:marRight w:val="-225"/>
              <w:marTop w:val="0"/>
              <w:marBottom w:val="0"/>
              <w:divBdr>
                <w:top w:val="none" w:sz="0" w:space="0" w:color="auto"/>
                <w:left w:val="none" w:sz="0" w:space="0" w:color="auto"/>
                <w:bottom w:val="none" w:sz="0" w:space="0" w:color="auto"/>
                <w:right w:val="none" w:sz="0" w:space="0" w:color="auto"/>
              </w:divBdr>
              <w:divsChild>
                <w:div w:id="1969891370">
                  <w:marLeft w:val="0"/>
                  <w:marRight w:val="0"/>
                  <w:marTop w:val="0"/>
                  <w:marBottom w:val="0"/>
                  <w:divBdr>
                    <w:top w:val="none" w:sz="0" w:space="0" w:color="auto"/>
                    <w:left w:val="none" w:sz="0" w:space="0" w:color="auto"/>
                    <w:bottom w:val="none" w:sz="0" w:space="0" w:color="auto"/>
                    <w:right w:val="none" w:sz="0" w:space="0" w:color="auto"/>
                  </w:divBdr>
                  <w:divsChild>
                    <w:div w:id="379793584">
                      <w:marLeft w:val="0"/>
                      <w:marRight w:val="0"/>
                      <w:marTop w:val="0"/>
                      <w:marBottom w:val="0"/>
                      <w:divBdr>
                        <w:top w:val="none" w:sz="0" w:space="0" w:color="auto"/>
                        <w:left w:val="none" w:sz="0" w:space="0" w:color="auto"/>
                        <w:bottom w:val="none" w:sz="0" w:space="0" w:color="auto"/>
                        <w:right w:val="none" w:sz="0" w:space="0" w:color="auto"/>
                      </w:divBdr>
                      <w:divsChild>
                        <w:div w:id="1546333164">
                          <w:marLeft w:val="0"/>
                          <w:marRight w:val="0"/>
                          <w:marTop w:val="0"/>
                          <w:marBottom w:val="0"/>
                          <w:divBdr>
                            <w:top w:val="none" w:sz="0" w:space="0" w:color="auto"/>
                            <w:left w:val="none" w:sz="0" w:space="0" w:color="auto"/>
                            <w:bottom w:val="none" w:sz="0" w:space="0" w:color="auto"/>
                            <w:right w:val="none" w:sz="0" w:space="0" w:color="auto"/>
                          </w:divBdr>
                          <w:divsChild>
                            <w:div w:id="124691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696394">
      <w:bodyDiv w:val="1"/>
      <w:marLeft w:val="0"/>
      <w:marRight w:val="0"/>
      <w:marTop w:val="0"/>
      <w:marBottom w:val="0"/>
      <w:divBdr>
        <w:top w:val="none" w:sz="0" w:space="0" w:color="auto"/>
        <w:left w:val="none" w:sz="0" w:space="0" w:color="auto"/>
        <w:bottom w:val="none" w:sz="0" w:space="0" w:color="auto"/>
        <w:right w:val="none" w:sz="0" w:space="0" w:color="auto"/>
      </w:divBdr>
    </w:div>
    <w:div w:id="915479694">
      <w:bodyDiv w:val="1"/>
      <w:marLeft w:val="0"/>
      <w:marRight w:val="0"/>
      <w:marTop w:val="0"/>
      <w:marBottom w:val="0"/>
      <w:divBdr>
        <w:top w:val="none" w:sz="0" w:space="0" w:color="auto"/>
        <w:left w:val="none" w:sz="0" w:space="0" w:color="auto"/>
        <w:bottom w:val="none" w:sz="0" w:space="0" w:color="auto"/>
        <w:right w:val="none" w:sz="0" w:space="0" w:color="auto"/>
      </w:divBdr>
      <w:divsChild>
        <w:div w:id="163477857">
          <w:marLeft w:val="0"/>
          <w:marRight w:val="0"/>
          <w:marTop w:val="0"/>
          <w:marBottom w:val="450"/>
          <w:divBdr>
            <w:top w:val="none" w:sz="0" w:space="0" w:color="auto"/>
            <w:left w:val="none" w:sz="0" w:space="0" w:color="auto"/>
            <w:bottom w:val="none" w:sz="0" w:space="0" w:color="auto"/>
            <w:right w:val="none" w:sz="0" w:space="0" w:color="auto"/>
          </w:divBdr>
          <w:divsChild>
            <w:div w:id="1068572915">
              <w:marLeft w:val="-225"/>
              <w:marRight w:val="-225"/>
              <w:marTop w:val="0"/>
              <w:marBottom w:val="0"/>
              <w:divBdr>
                <w:top w:val="none" w:sz="0" w:space="0" w:color="auto"/>
                <w:left w:val="none" w:sz="0" w:space="0" w:color="auto"/>
                <w:bottom w:val="none" w:sz="0" w:space="0" w:color="auto"/>
                <w:right w:val="none" w:sz="0" w:space="0" w:color="auto"/>
              </w:divBdr>
              <w:divsChild>
                <w:div w:id="1416780431">
                  <w:marLeft w:val="0"/>
                  <w:marRight w:val="0"/>
                  <w:marTop w:val="0"/>
                  <w:marBottom w:val="0"/>
                  <w:divBdr>
                    <w:top w:val="none" w:sz="0" w:space="0" w:color="auto"/>
                    <w:left w:val="none" w:sz="0" w:space="0" w:color="auto"/>
                    <w:bottom w:val="none" w:sz="0" w:space="0" w:color="auto"/>
                    <w:right w:val="none" w:sz="0" w:space="0" w:color="auto"/>
                  </w:divBdr>
                  <w:divsChild>
                    <w:div w:id="1562910401">
                      <w:marLeft w:val="0"/>
                      <w:marRight w:val="0"/>
                      <w:marTop w:val="0"/>
                      <w:marBottom w:val="0"/>
                      <w:divBdr>
                        <w:top w:val="none" w:sz="0" w:space="0" w:color="auto"/>
                        <w:left w:val="none" w:sz="0" w:space="0" w:color="auto"/>
                        <w:bottom w:val="none" w:sz="0" w:space="0" w:color="auto"/>
                        <w:right w:val="none" w:sz="0" w:space="0" w:color="auto"/>
                      </w:divBdr>
                      <w:divsChild>
                        <w:div w:id="808130003">
                          <w:marLeft w:val="0"/>
                          <w:marRight w:val="0"/>
                          <w:marTop w:val="0"/>
                          <w:marBottom w:val="0"/>
                          <w:divBdr>
                            <w:top w:val="none" w:sz="0" w:space="0" w:color="auto"/>
                            <w:left w:val="none" w:sz="0" w:space="0" w:color="auto"/>
                            <w:bottom w:val="none" w:sz="0" w:space="0" w:color="auto"/>
                            <w:right w:val="none" w:sz="0" w:space="0" w:color="auto"/>
                          </w:divBdr>
                          <w:divsChild>
                            <w:div w:id="5972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393201">
      <w:bodyDiv w:val="1"/>
      <w:marLeft w:val="0"/>
      <w:marRight w:val="0"/>
      <w:marTop w:val="0"/>
      <w:marBottom w:val="0"/>
      <w:divBdr>
        <w:top w:val="none" w:sz="0" w:space="0" w:color="auto"/>
        <w:left w:val="none" w:sz="0" w:space="0" w:color="auto"/>
        <w:bottom w:val="none" w:sz="0" w:space="0" w:color="auto"/>
        <w:right w:val="none" w:sz="0" w:space="0" w:color="auto"/>
      </w:divBdr>
    </w:div>
    <w:div w:id="2122797547">
      <w:bodyDiv w:val="1"/>
      <w:marLeft w:val="0"/>
      <w:marRight w:val="0"/>
      <w:marTop w:val="0"/>
      <w:marBottom w:val="0"/>
      <w:divBdr>
        <w:top w:val="none" w:sz="0" w:space="0" w:color="auto"/>
        <w:left w:val="none" w:sz="0" w:space="0" w:color="auto"/>
        <w:bottom w:val="none" w:sz="0" w:space="0" w:color="auto"/>
        <w:right w:val="none" w:sz="0" w:space="0" w:color="auto"/>
      </w:divBdr>
      <w:divsChild>
        <w:div w:id="1877427351">
          <w:marLeft w:val="0"/>
          <w:marRight w:val="0"/>
          <w:marTop w:val="0"/>
          <w:marBottom w:val="450"/>
          <w:divBdr>
            <w:top w:val="none" w:sz="0" w:space="0" w:color="auto"/>
            <w:left w:val="none" w:sz="0" w:space="0" w:color="auto"/>
            <w:bottom w:val="none" w:sz="0" w:space="0" w:color="auto"/>
            <w:right w:val="none" w:sz="0" w:space="0" w:color="auto"/>
          </w:divBdr>
          <w:divsChild>
            <w:div w:id="912423230">
              <w:marLeft w:val="-225"/>
              <w:marRight w:val="-225"/>
              <w:marTop w:val="0"/>
              <w:marBottom w:val="0"/>
              <w:divBdr>
                <w:top w:val="none" w:sz="0" w:space="0" w:color="auto"/>
                <w:left w:val="none" w:sz="0" w:space="0" w:color="auto"/>
                <w:bottom w:val="none" w:sz="0" w:space="0" w:color="auto"/>
                <w:right w:val="none" w:sz="0" w:space="0" w:color="auto"/>
              </w:divBdr>
              <w:divsChild>
                <w:div w:id="372270222">
                  <w:marLeft w:val="0"/>
                  <w:marRight w:val="0"/>
                  <w:marTop w:val="0"/>
                  <w:marBottom w:val="0"/>
                  <w:divBdr>
                    <w:top w:val="none" w:sz="0" w:space="0" w:color="auto"/>
                    <w:left w:val="none" w:sz="0" w:space="0" w:color="auto"/>
                    <w:bottom w:val="none" w:sz="0" w:space="0" w:color="auto"/>
                    <w:right w:val="none" w:sz="0" w:space="0" w:color="auto"/>
                  </w:divBdr>
                  <w:divsChild>
                    <w:div w:id="1950239880">
                      <w:marLeft w:val="0"/>
                      <w:marRight w:val="0"/>
                      <w:marTop w:val="0"/>
                      <w:marBottom w:val="0"/>
                      <w:divBdr>
                        <w:top w:val="none" w:sz="0" w:space="0" w:color="auto"/>
                        <w:left w:val="none" w:sz="0" w:space="0" w:color="auto"/>
                        <w:bottom w:val="none" w:sz="0" w:space="0" w:color="auto"/>
                        <w:right w:val="none" w:sz="0" w:space="0" w:color="auto"/>
                      </w:divBdr>
                      <w:divsChild>
                        <w:div w:id="1605378070">
                          <w:marLeft w:val="0"/>
                          <w:marRight w:val="0"/>
                          <w:marTop w:val="0"/>
                          <w:marBottom w:val="0"/>
                          <w:divBdr>
                            <w:top w:val="none" w:sz="0" w:space="0" w:color="auto"/>
                            <w:left w:val="none" w:sz="0" w:space="0" w:color="auto"/>
                            <w:bottom w:val="none" w:sz="0" w:space="0" w:color="auto"/>
                            <w:right w:val="none" w:sz="0" w:space="0" w:color="auto"/>
                          </w:divBdr>
                          <w:divsChild>
                            <w:div w:id="152740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rs.gov/uac/Privacy-Impact-Assessments-PI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1330</Words>
  <Characters>7584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8897</CharactersWithSpaces>
  <SharedDoc>false</SharedDoc>
  <HLinks>
    <vt:vector size="6" baseType="variant">
      <vt:variant>
        <vt:i4>5242961</vt:i4>
      </vt:variant>
      <vt:variant>
        <vt:i4>0</vt:i4>
      </vt:variant>
      <vt:variant>
        <vt:i4>0</vt:i4>
      </vt:variant>
      <vt:variant>
        <vt:i4>5</vt:i4>
      </vt:variant>
      <vt:variant>
        <vt:lpwstr>http://www.irs.gov/uac/Privacy-Impact-Assessments-PIA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TQ1FB</dc:creator>
  <cp:keywords/>
  <dc:description/>
  <cp:lastModifiedBy>Adams Paul D</cp:lastModifiedBy>
  <cp:revision>2</cp:revision>
  <cp:lastPrinted>2005-05-18T14:13:00Z</cp:lastPrinted>
  <dcterms:created xsi:type="dcterms:W3CDTF">2021-11-28T22:24:00Z</dcterms:created>
  <dcterms:modified xsi:type="dcterms:W3CDTF">2021-11-28T22:24:00Z</dcterms:modified>
</cp:coreProperties>
</file>