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445829" w:rsidR="00445829" w:rsidP="00445829" w:rsidRDefault="00445829" w14:paraId="68492F4B" w14:textId="77777777">
      <w:pPr>
        <w:pStyle w:val="paragraph"/>
        <w:spacing w:before="0" w:beforeAutospacing="0" w:after="0" w:afterAutospacing="0"/>
        <w:jc w:val="center"/>
        <w:textAlignment w:val="baseline"/>
        <w:rPr>
          <w:rFonts w:ascii="Segoe UI" w:hAnsi="Segoe UI" w:cs="Segoe UI"/>
        </w:rPr>
      </w:pPr>
      <w:r w:rsidRPr="00445829">
        <w:rPr>
          <w:rStyle w:val="normaltextrun"/>
          <w:b/>
          <w:bCs/>
        </w:rPr>
        <w:t>Education Stabilization Fund --</w:t>
      </w:r>
      <w:r w:rsidRPr="00445829">
        <w:rPr>
          <w:rStyle w:val="normaltextrun"/>
        </w:rPr>
        <w:t> </w:t>
      </w:r>
      <w:r w:rsidRPr="00445829">
        <w:rPr>
          <w:rStyle w:val="normaltextrun"/>
          <w:b/>
          <w:bCs/>
        </w:rPr>
        <w:t>Emergency Assistance for Non-Public Schools</w:t>
      </w:r>
      <w:r w:rsidRPr="00445829">
        <w:rPr>
          <w:rStyle w:val="eop"/>
        </w:rPr>
        <w:t> </w:t>
      </w:r>
    </w:p>
    <w:p w:rsidRPr="00445829" w:rsidR="00445829" w:rsidP="00445829" w:rsidRDefault="00445829" w14:paraId="5AA84AE7" w14:textId="77777777">
      <w:pPr>
        <w:pStyle w:val="paragraph"/>
        <w:spacing w:before="0" w:beforeAutospacing="0" w:after="0" w:afterAutospacing="0"/>
        <w:jc w:val="center"/>
        <w:textAlignment w:val="baseline"/>
        <w:rPr>
          <w:rFonts w:ascii="Segoe UI" w:hAnsi="Segoe UI" w:cs="Segoe UI"/>
        </w:rPr>
      </w:pPr>
      <w:r w:rsidRPr="00445829">
        <w:rPr>
          <w:rStyle w:val="normaltextrun"/>
          <w:b/>
          <w:bCs/>
        </w:rPr>
        <w:t>(EANS) Program Recipient Annual Reporting Data Collection Form </w:t>
      </w:r>
      <w:r w:rsidRPr="00445829">
        <w:rPr>
          <w:rStyle w:val="eop"/>
        </w:rPr>
        <w:t> </w:t>
      </w:r>
    </w:p>
    <w:p w:rsidR="00445829" w:rsidP="00C7142B" w:rsidRDefault="00445829" w14:paraId="3E1C3B77" w14:textId="77777777">
      <w:pPr>
        <w:jc w:val="center"/>
        <w:rPr>
          <w:rFonts w:ascii="Times New Roman" w:hAnsi="Times New Roman"/>
          <w:b/>
          <w:bCs/>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P="00BF1380" w:rsidRDefault="00AD381B" w14:paraId="56DDEF08" w14:textId="73EC8510">
      <w:pPr>
        <w:pStyle w:val="ListParagraph"/>
        <w:suppressAutoHyphens/>
        <w:ind w:left="0"/>
        <w:rPr>
          <w:rFonts w:ascii="Times New Roman" w:hAnsi="Times New Roman"/>
          <w:szCs w:val="24"/>
        </w:rPr>
      </w:pPr>
    </w:p>
    <w:p w:rsidRPr="00012AC8" w:rsidR="003621DF" w:rsidP="003621DF" w:rsidRDefault="003621DF" w14:paraId="30986DDD" w14:textId="7500CC31">
      <w:pPr>
        <w:rPr>
          <w:rFonts w:ascii="Times New Roman" w:hAnsi="Times New Roman"/>
        </w:rPr>
      </w:pPr>
      <w:r w:rsidRPr="00012AC8">
        <w:rPr>
          <w:rFonts w:ascii="Times New Roman" w:hAnsi="Times New Roman"/>
        </w:rPr>
        <w:t>Under the Coronavirus Response and Relief Supplemental Appropriations Act, 2021 (CRRSA Act), Pub. L. No. 116-260 (December 27, 2020)</w:t>
      </w:r>
      <w:r w:rsidRPr="00012AC8">
        <w:rPr>
          <w:rFonts w:ascii="Times New Roman" w:hAnsi="Times New Roman"/>
          <w:szCs w:val="24"/>
        </w:rPr>
        <w:t xml:space="preserve">, </w:t>
      </w:r>
      <w:r w:rsidRPr="00012AC8">
        <w:rPr>
          <w:rFonts w:ascii="Times New Roman" w:hAnsi="Times New Roman"/>
        </w:rPr>
        <w:t xml:space="preserve">Congress first authorized the Emergency Assistance to Non-Public Schools (EANS) program </w:t>
      </w:r>
      <w:bookmarkStart w:name="_Hlk60761388" w:id="0"/>
      <w:r w:rsidRPr="00012AC8">
        <w:rPr>
          <w:rFonts w:ascii="Times New Roman" w:hAnsi="Times New Roman"/>
        </w:rPr>
        <w:t>to provide emergency services or assistance to non-public schools in the wake of the Coronavirus Disease 2019 (COVID-19)</w:t>
      </w:r>
      <w:r w:rsidRPr="00012AC8">
        <w:rPr>
          <w:rFonts w:ascii="Times New Roman" w:hAnsi="Times New Roman"/>
          <w:szCs w:val="24"/>
        </w:rPr>
        <w:t xml:space="preserve">. </w:t>
      </w:r>
      <w:r w:rsidRPr="00012AC8">
        <w:rPr>
          <w:rFonts w:ascii="Times New Roman" w:hAnsi="Times New Roman"/>
        </w:rPr>
        <w:t xml:space="preserve">The American Rescue Plan Act of 2021 (ARP Act), Pub. L. No. 117-2 (March 11, 2021), authorized a second round of funding (ARP EANS) to provide services or assistance to non-public schools. </w:t>
      </w:r>
      <w:bookmarkEnd w:id="0"/>
      <w:r w:rsidRPr="00012AC8">
        <w:rPr>
          <w:rFonts w:ascii="Times New Roman" w:hAnsi="Times New Roman"/>
        </w:rPr>
        <w:t>With two exceptions, the requirements of ARP EANS are the same as those in section 312(d) of the CRRSA Act. The two exceptions are: (1) a State educational agency (SEA) may only provide services or assistance under ARP EANS to non-public schools that enroll a significant percentage of students from low-income families</w:t>
      </w:r>
      <w:r w:rsidRPr="00012AC8">
        <w:rPr>
          <w:rStyle w:val="FootnoteReference"/>
          <w:rFonts w:ascii="Times New Roman" w:hAnsi="Times New Roman"/>
        </w:rPr>
        <w:footnoteReference w:id="2"/>
      </w:r>
      <w:r w:rsidRPr="00012AC8">
        <w:rPr>
          <w:rFonts w:ascii="Times New Roman" w:hAnsi="Times New Roman"/>
        </w:rPr>
        <w:t xml:space="preserve"> and are most impacted by the novel Coronavirus Disease 2019 (COVID-19) emergency and (2) an SEA may not use ARP EANS funds to reimburse a non-public school for costs the school incurred to address the impact of </w:t>
      </w:r>
      <w:r w:rsidR="0021318B">
        <w:rPr>
          <w:rFonts w:ascii="Times New Roman" w:hAnsi="Times New Roman"/>
        </w:rPr>
        <w:t xml:space="preserve">the </w:t>
      </w:r>
      <w:r w:rsidRPr="00012AC8">
        <w:rPr>
          <w:rFonts w:ascii="Times New Roman" w:hAnsi="Times New Roman"/>
        </w:rPr>
        <w:t>COVID-19 emergency.</w:t>
      </w:r>
      <w:r w:rsidRPr="00012AC8">
        <w:rPr>
          <w:rStyle w:val="FootnoteReference"/>
          <w:rFonts w:ascii="Times New Roman" w:hAnsi="Times New Roman"/>
        </w:rPr>
        <w:footnoteReference w:id="3"/>
      </w:r>
      <w:r w:rsidRPr="00012AC8">
        <w:rPr>
          <w:rFonts w:ascii="Times New Roman" w:hAnsi="Times New Roman"/>
        </w:rPr>
        <w:t> </w:t>
      </w:r>
    </w:p>
    <w:p w:rsidR="003621DF" w:rsidP="00BF1380" w:rsidRDefault="003621DF" w14:paraId="53B9A0C3" w14:textId="01B12931">
      <w:pPr>
        <w:pStyle w:val="ListParagraph"/>
        <w:suppressAutoHyphens/>
        <w:ind w:left="0"/>
        <w:rPr>
          <w:rFonts w:ascii="Times New Roman" w:hAnsi="Times New Roman"/>
          <w:szCs w:val="24"/>
        </w:rPr>
      </w:pPr>
    </w:p>
    <w:p w:rsidR="00E36D38" w:rsidP="00E36D38" w:rsidRDefault="00E36D38" w14:paraId="216B24F4" w14:textId="613B084B">
      <w:pPr>
        <w:rPr>
          <w:rFonts w:ascii="Times New Roman" w:hAnsi="Times New Roman"/>
        </w:rPr>
      </w:pPr>
      <w:r w:rsidRPr="598EADED">
        <w:rPr>
          <w:rFonts w:ascii="Times New Roman" w:hAnsi="Times New Roman"/>
        </w:rPr>
        <w:t>This information collection request</w:t>
      </w:r>
      <w:r>
        <w:rPr>
          <w:rFonts w:ascii="Times New Roman" w:hAnsi="Times New Roman"/>
        </w:rPr>
        <w:t>s approval for a new collection that</w:t>
      </w:r>
      <w:r w:rsidRPr="598EADED">
        <w:rPr>
          <w:rFonts w:ascii="Times New Roman" w:hAnsi="Times New Roman"/>
        </w:rPr>
        <w:t xml:space="preserve"> includes annual reporting requirements </w:t>
      </w:r>
      <w:r w:rsidR="00600880">
        <w:rPr>
          <w:rFonts w:ascii="Times New Roman" w:hAnsi="Times New Roman"/>
        </w:rPr>
        <w:t>that align</w:t>
      </w:r>
      <w:r w:rsidRPr="598EADED" w:rsidR="00600880">
        <w:rPr>
          <w:rFonts w:ascii="Times New Roman" w:hAnsi="Times New Roman"/>
        </w:rPr>
        <w:t xml:space="preserve"> </w:t>
      </w:r>
      <w:r w:rsidRPr="598EADED">
        <w:rPr>
          <w:rFonts w:ascii="Times New Roman" w:hAnsi="Times New Roman"/>
        </w:rPr>
        <w:t xml:space="preserve">with the requirements of the </w:t>
      </w:r>
      <w:r>
        <w:rPr>
          <w:rFonts w:ascii="Times New Roman" w:hAnsi="Times New Roman"/>
        </w:rPr>
        <w:t xml:space="preserve">EANS </w:t>
      </w:r>
      <w:r w:rsidRPr="598EADED">
        <w:rPr>
          <w:rFonts w:ascii="Times New Roman" w:hAnsi="Times New Roman"/>
        </w:rPr>
        <w:t xml:space="preserve">program and obtain information on how the funds were used. In accordance with the Recipient’s Funding Certification and Agreements executed by </w:t>
      </w:r>
      <w:r>
        <w:rPr>
          <w:rFonts w:ascii="Times New Roman" w:hAnsi="Times New Roman"/>
        </w:rPr>
        <w:t>EANS</w:t>
      </w:r>
      <w:r w:rsidRPr="598EADED">
        <w:rPr>
          <w:rFonts w:ascii="Times New Roman" w:hAnsi="Times New Roman"/>
        </w:rPr>
        <w:t xml:space="preserve"> grantees, the Secretary may specify additional forms of reporting. </w:t>
      </w:r>
    </w:p>
    <w:p w:rsidR="00E36D38" w:rsidP="00BF1380" w:rsidRDefault="00E36D38" w14:paraId="0485F095" w14:textId="77777777">
      <w:pPr>
        <w:pStyle w:val="ListParagraph"/>
        <w:suppressAutoHyphens/>
        <w:ind w:left="0"/>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CC8829">
      <w:pPr>
        <w:shd w:val="clear" w:color="auto" w:fill="FFFFFF"/>
        <w:rPr>
          <w:rFonts w:ascii="Times New Roman" w:hAnsi="Times New Roman"/>
          <w:color w:val="333333"/>
          <w:szCs w:val="24"/>
        </w:rPr>
      </w:pPr>
      <w:r w:rsidRPr="00445EA5">
        <w:rPr>
          <w:rFonts w:ascii="Times New Roman" w:hAnsi="Times New Roman"/>
          <w:color w:val="333333"/>
          <w:szCs w:val="24"/>
        </w:rPr>
        <w:lastRenderedPageBreak/>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4A3C9B">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0B6618" w:rsidP="000B6618" w:rsidRDefault="000B6618" w14:paraId="71CB2A3F" w14:textId="6AB53E13">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E</w:t>
      </w:r>
      <w:r w:rsidR="002D73F4">
        <w:rPr>
          <w:rFonts w:ascii="Times New Roman" w:hAnsi="Times New Roman"/>
        </w:rPr>
        <w:t>ANS</w:t>
      </w:r>
      <w:r>
        <w:rPr>
          <w:rFonts w:ascii="Times New Roman" w:hAnsi="Times New Roman"/>
        </w:rPr>
        <w:t xml:space="preserve"> f</w:t>
      </w:r>
      <w:r w:rsidRPr="00FB3316">
        <w:rPr>
          <w:rFonts w:ascii="Times New Roman" w:hAnsi="Times New Roman"/>
        </w:rPr>
        <w:t xml:space="preserve">unds are used in accordance with </w:t>
      </w:r>
      <w:r>
        <w:rPr>
          <w:rFonts w:ascii="Times New Roman" w:hAnsi="Times New Roman"/>
        </w:rPr>
        <w:t xml:space="preserve">applicable requirements under </w:t>
      </w:r>
      <w:r w:rsidRPr="00FB3316">
        <w:rPr>
          <w:rFonts w:ascii="Times New Roman" w:hAnsi="Times New Roman"/>
        </w:rPr>
        <w:t xml:space="preserve">the </w:t>
      </w:r>
      <w:r w:rsidRPr="6285A1E1">
        <w:rPr>
          <w:rFonts w:ascii="Times New Roman" w:hAnsi="Times New Roman"/>
        </w:rPr>
        <w:t>CRRSA</w:t>
      </w:r>
      <w:r w:rsidR="00EE27EF">
        <w:rPr>
          <w:rFonts w:ascii="Times New Roman" w:hAnsi="Times New Roman"/>
        </w:rPr>
        <w:t xml:space="preserve"> </w:t>
      </w:r>
      <w:r w:rsidRPr="6285A1E1">
        <w:rPr>
          <w:rFonts w:ascii="Times New Roman" w:hAnsi="Times New Roman"/>
        </w:rPr>
        <w:t>A</w:t>
      </w:r>
      <w:r w:rsidR="00EE27EF">
        <w:rPr>
          <w:rFonts w:ascii="Times New Roman" w:hAnsi="Times New Roman"/>
        </w:rPr>
        <w:t>ct</w:t>
      </w:r>
      <w:r w:rsidRPr="6285A1E1">
        <w:rPr>
          <w:rFonts w:ascii="Times New Roman" w:hAnsi="Times New Roman"/>
        </w:rPr>
        <w:t xml:space="preserve"> and ARP</w:t>
      </w:r>
      <w:r>
        <w:rPr>
          <w:rFonts w:ascii="Times New Roman" w:hAnsi="Times New Roman"/>
        </w:rPr>
        <w:t xml:space="preserve"> </w:t>
      </w:r>
      <w:r w:rsidR="00EE27EF">
        <w:rPr>
          <w:rFonts w:ascii="Times New Roman" w:hAnsi="Times New Roman"/>
        </w:rPr>
        <w:t xml:space="preserve">Act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Pr>
          <w:rFonts w:ascii="Times New Roman" w:hAnsi="Times New Roman"/>
        </w:rPr>
        <w:t xml:space="preserve">Furthermore, the information collected will be analyzed to provide aggregate statistics on </w:t>
      </w:r>
      <w:r w:rsidR="00407170">
        <w:rPr>
          <w:rFonts w:ascii="Times New Roman" w:hAnsi="Times New Roman"/>
        </w:rPr>
        <w:t xml:space="preserve">the </w:t>
      </w:r>
      <w:r>
        <w:rPr>
          <w:rFonts w:ascii="Times New Roman" w:hAnsi="Times New Roman"/>
        </w:rPr>
        <w:t>use of E</w:t>
      </w:r>
      <w:r w:rsidR="00407170">
        <w:rPr>
          <w:rFonts w:ascii="Times New Roman" w:hAnsi="Times New Roman"/>
        </w:rPr>
        <w:t>ANS</w:t>
      </w:r>
      <w:r>
        <w:rPr>
          <w:rFonts w:ascii="Times New Roman" w:hAnsi="Times New Roman"/>
        </w:rPr>
        <w:t xml:space="preserve"> funds to address the impacts of the COVID-19 </w:t>
      </w:r>
      <w:r w:rsidR="00682FAA">
        <w:rPr>
          <w:rFonts w:ascii="Times New Roman" w:hAnsi="Times New Roman"/>
        </w:rPr>
        <w:t xml:space="preserve">emergency </w:t>
      </w:r>
      <w:r>
        <w:rPr>
          <w:rFonts w:ascii="Times New Roman" w:hAnsi="Times New Roman"/>
        </w:rPr>
        <w:t xml:space="preserve">on </w:t>
      </w:r>
      <w:r w:rsidR="00407170">
        <w:rPr>
          <w:rFonts w:ascii="Times New Roman" w:hAnsi="Times New Roman"/>
        </w:rPr>
        <w:t xml:space="preserve">non-public schools and </w:t>
      </w:r>
      <w:r>
        <w:rPr>
          <w:rFonts w:ascii="Times New Roman" w:hAnsi="Times New Roman"/>
        </w:rPr>
        <w:t xml:space="preserve">students.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9052C1" w:rsidP="21B518C9" w:rsidRDefault="009052C1" w14:paraId="155B18F7" w14:textId="2230AB16">
      <w:pPr>
        <w:suppressAutoHyphens/>
        <w:rPr>
          <w:rFonts w:ascii="Times New Roman" w:hAnsi="Times New Roman"/>
        </w:rPr>
      </w:pPr>
      <w:r w:rsidRPr="21B518C9">
        <w:rPr>
          <w:rFonts w:ascii="Times New Roman" w:hAnsi="Times New Roman"/>
        </w:rPr>
        <w:t>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data elements</w:t>
      </w:r>
      <w:r w:rsidR="002613D5">
        <w:rPr>
          <w:rFonts w:ascii="Times New Roman" w:hAnsi="Times New Roman"/>
        </w:rPr>
        <w:t xml:space="preserve"> perta</w:t>
      </w:r>
      <w:r w:rsidR="00040CAB">
        <w:rPr>
          <w:rFonts w:ascii="Times New Roman" w:hAnsi="Times New Roman"/>
        </w:rPr>
        <w:t>ining to the E</w:t>
      </w:r>
      <w:r w:rsidR="00476901">
        <w:rPr>
          <w:rFonts w:ascii="Times New Roman" w:hAnsi="Times New Roman"/>
        </w:rPr>
        <w:t>lementary and Secondary School Emergency Relief (ES</w:t>
      </w:r>
      <w:r w:rsidRPr="00080E02" w:rsidR="00476901">
        <w:rPr>
          <w:rFonts w:ascii="Times New Roman" w:hAnsi="Times New Roman"/>
        </w:rPr>
        <w:t xml:space="preserve">SER) </w:t>
      </w:r>
      <w:r w:rsidR="002A3353">
        <w:rPr>
          <w:rFonts w:ascii="Times New Roman" w:hAnsi="Times New Roman"/>
        </w:rPr>
        <w:t>F</w:t>
      </w:r>
      <w:r w:rsidRPr="00080E02" w:rsidR="00476901">
        <w:rPr>
          <w:rFonts w:ascii="Times New Roman" w:hAnsi="Times New Roman"/>
        </w:rPr>
        <w:t xml:space="preserve">und and the </w:t>
      </w:r>
      <w:r w:rsidRPr="00080E02" w:rsidR="006F57C4">
        <w:rPr>
          <w:rFonts w:ascii="Times New Roman" w:hAnsi="Times New Roman"/>
        </w:rPr>
        <w:t xml:space="preserve">Governors </w:t>
      </w:r>
      <w:r w:rsidRPr="00012AC8" w:rsidR="00955789">
        <w:rPr>
          <w:rFonts w:ascii="Times New Roman" w:hAnsi="Times New Roman"/>
        </w:rPr>
        <w:t>Emergency Education Relief</w:t>
      </w:r>
      <w:r w:rsidR="002A3353">
        <w:rPr>
          <w:rFonts w:ascii="Times New Roman" w:hAnsi="Times New Roman"/>
        </w:rPr>
        <w:t xml:space="preserve"> (GEER)</w:t>
      </w:r>
      <w:r w:rsidRPr="00012AC8" w:rsidR="00955789">
        <w:rPr>
          <w:rFonts w:ascii="Times New Roman" w:hAnsi="Times New Roman"/>
        </w:rPr>
        <w:t xml:space="preserve"> Fund</w:t>
      </w:r>
      <w:r w:rsidRPr="00080E02">
        <w:rPr>
          <w:rFonts w:ascii="Times New Roman" w:hAnsi="Times New Roman"/>
        </w:rPr>
        <w:t>. This will create efficiencies to the extent that the proposed updated form includes many</w:t>
      </w:r>
      <w:r w:rsidRPr="21B518C9">
        <w:rPr>
          <w:rFonts w:ascii="Times New Roman" w:hAnsi="Times New Roman"/>
        </w:rPr>
        <w:t xml:space="preserve"> questions that are the same or similar to the prior version of </w:t>
      </w:r>
      <w:r w:rsidRPr="21B518C9" w:rsidR="1EE4A9E2">
        <w:rPr>
          <w:rFonts w:ascii="Times New Roman" w:hAnsi="Times New Roman"/>
        </w:rPr>
        <w:t xml:space="preserve">the </w:t>
      </w:r>
      <w:r w:rsidRPr="21B518C9">
        <w:rPr>
          <w:rFonts w:ascii="Times New Roman" w:hAnsi="Times New Roman"/>
        </w:rPr>
        <w:t>form. Moreover, most grantees already have accounts set up on the system and are familiar with it. The web portal was developed to align with objective 4.4 of the Department’s data strategy.</w:t>
      </w:r>
      <w:r w:rsidRPr="21B518C9">
        <w:rPr>
          <w:rStyle w:val="FootnoteReference"/>
        </w:rPr>
        <w:footnoteReference w:id="4"/>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835ADA" w:rsidP="00835ADA" w:rsidRDefault="00835ADA" w14:paraId="40BA6932" w14:textId="2FD27E80">
      <w:pPr>
        <w:rPr>
          <w:rFonts w:ascii="Times New Roman" w:hAnsi="Times New Roman"/>
          <w:iCs/>
          <w:szCs w:val="24"/>
        </w:rPr>
      </w:pPr>
      <w:r w:rsidRPr="00DB0D7F">
        <w:rPr>
          <w:rFonts w:ascii="Times New Roman" w:hAnsi="Times New Roman"/>
          <w:iCs/>
          <w:szCs w:val="24"/>
        </w:rPr>
        <w:t>This is a unique collection</w:t>
      </w:r>
      <w:r>
        <w:rPr>
          <w:rFonts w:ascii="Times New Roman" w:hAnsi="Times New Roman"/>
          <w:iCs/>
          <w:szCs w:val="24"/>
        </w:rPr>
        <w:t xml:space="preserve"> that responds to </w:t>
      </w:r>
      <w:r w:rsidR="005354F7">
        <w:rPr>
          <w:rFonts w:ascii="Times New Roman" w:hAnsi="Times New Roman"/>
          <w:iCs/>
          <w:szCs w:val="24"/>
        </w:rPr>
        <w:t xml:space="preserve">program </w:t>
      </w:r>
      <w:r>
        <w:rPr>
          <w:rFonts w:ascii="Times New Roman" w:hAnsi="Times New Roman"/>
          <w:iCs/>
          <w:szCs w:val="24"/>
        </w:rPr>
        <w:t xml:space="preserve">requirements </w:t>
      </w:r>
      <w:r w:rsidR="00821DD6">
        <w:rPr>
          <w:rFonts w:ascii="Times New Roman" w:hAnsi="Times New Roman"/>
          <w:iCs/>
          <w:szCs w:val="24"/>
        </w:rPr>
        <w:t xml:space="preserve">under the </w:t>
      </w:r>
      <w:r w:rsidR="00DB592A">
        <w:rPr>
          <w:rFonts w:ascii="Times New Roman" w:hAnsi="Times New Roman"/>
          <w:iCs/>
          <w:szCs w:val="24"/>
        </w:rPr>
        <w:t xml:space="preserve">EANS </w:t>
      </w:r>
      <w:r w:rsidR="005354F7">
        <w:rPr>
          <w:rFonts w:ascii="Times New Roman" w:hAnsi="Times New Roman"/>
          <w:iCs/>
          <w:szCs w:val="24"/>
        </w:rPr>
        <w:t xml:space="preserve">program </w:t>
      </w:r>
      <w:r>
        <w:rPr>
          <w:rFonts w:ascii="Times New Roman" w:hAnsi="Times New Roman"/>
          <w:iCs/>
          <w:szCs w:val="24"/>
        </w:rPr>
        <w:t xml:space="preserve">as </w:t>
      </w:r>
      <w:r w:rsidR="005538C7">
        <w:rPr>
          <w:rFonts w:ascii="Times New Roman" w:hAnsi="Times New Roman"/>
          <w:iCs/>
          <w:szCs w:val="24"/>
        </w:rPr>
        <w:t>authorized by the</w:t>
      </w:r>
      <w:r w:rsidR="005354F7">
        <w:rPr>
          <w:rFonts w:ascii="Times New Roman" w:hAnsi="Times New Roman"/>
          <w:iCs/>
          <w:szCs w:val="24"/>
        </w:rPr>
        <w:t xml:space="preserve"> </w:t>
      </w:r>
      <w:r>
        <w:rPr>
          <w:rFonts w:ascii="Times New Roman" w:hAnsi="Times New Roman"/>
          <w:iCs/>
          <w:szCs w:val="24"/>
        </w:rPr>
        <w:t>CRRSA</w:t>
      </w:r>
      <w:r w:rsidR="009C072F">
        <w:rPr>
          <w:rFonts w:ascii="Times New Roman" w:hAnsi="Times New Roman"/>
          <w:iCs/>
          <w:szCs w:val="24"/>
        </w:rPr>
        <w:t xml:space="preserve"> </w:t>
      </w:r>
      <w:r>
        <w:rPr>
          <w:rFonts w:ascii="Times New Roman" w:hAnsi="Times New Roman"/>
          <w:iCs/>
          <w:szCs w:val="24"/>
        </w:rPr>
        <w:t>A</w:t>
      </w:r>
      <w:r w:rsidR="009C072F">
        <w:rPr>
          <w:rFonts w:ascii="Times New Roman" w:hAnsi="Times New Roman"/>
          <w:iCs/>
          <w:szCs w:val="24"/>
        </w:rPr>
        <w:t>ct</w:t>
      </w:r>
      <w:r>
        <w:rPr>
          <w:rFonts w:ascii="Times New Roman" w:hAnsi="Times New Roman"/>
          <w:iCs/>
          <w:szCs w:val="24"/>
        </w:rPr>
        <w:t xml:space="preserve"> and ARP</w:t>
      </w:r>
      <w:r w:rsidR="009C072F">
        <w:rPr>
          <w:rFonts w:ascii="Times New Roman" w:hAnsi="Times New Roman"/>
          <w:iCs/>
          <w:szCs w:val="24"/>
        </w:rPr>
        <w:t xml:space="preserve"> Act</w:t>
      </w:r>
      <w:r>
        <w:rPr>
          <w:rFonts w:ascii="Times New Roman" w:hAnsi="Times New Roman"/>
          <w:iCs/>
          <w:szCs w:val="24"/>
        </w:rPr>
        <w:t>. T</w:t>
      </w:r>
      <w:r w:rsidRPr="00DB0D7F">
        <w:rPr>
          <w:rFonts w:ascii="Times New Roman" w:hAnsi="Times New Roman"/>
          <w:iCs/>
          <w:szCs w:val="24"/>
        </w:rPr>
        <w:t>here are no other data collections that seek this information</w:t>
      </w:r>
      <w:r>
        <w:rPr>
          <w:rFonts w:ascii="Times New Roman" w:hAnsi="Times New Roman"/>
          <w:iCs/>
          <w:szCs w:val="24"/>
        </w:rPr>
        <w:t xml:space="preserve">. </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00814FCF">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 xml:space="preserve">the uses of funds under </w:t>
      </w:r>
      <w:r w:rsidR="00367D91">
        <w:rPr>
          <w:rFonts w:ascii="Times New Roman" w:hAnsi="Times New Roman"/>
          <w:szCs w:val="24"/>
        </w:rPr>
        <w:t xml:space="preserve">the </w:t>
      </w:r>
      <w:r w:rsidR="00EC1350">
        <w:rPr>
          <w:rFonts w:ascii="Times New Roman" w:hAnsi="Times New Roman"/>
          <w:szCs w:val="24"/>
        </w:rPr>
        <w:t>E</w:t>
      </w:r>
      <w:r w:rsidR="00DB592A">
        <w:rPr>
          <w:rFonts w:ascii="Times New Roman" w:hAnsi="Times New Roman"/>
          <w:szCs w:val="24"/>
        </w:rPr>
        <w:t>ANS</w:t>
      </w:r>
      <w:r w:rsidR="00367D91">
        <w:rPr>
          <w:rFonts w:ascii="Times New Roman" w:hAnsi="Times New Roman"/>
          <w:szCs w:val="24"/>
        </w:rPr>
        <w:t xml:space="preserve"> program</w:t>
      </w:r>
      <w:r w:rsidR="00EC1350">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0717E6" w14:paraId="74539619" w14:textId="64B2F6B7">
      <w:pPr>
        <w:tabs>
          <w:tab w:val="left" w:pos="-720"/>
          <w:tab w:val="left" w:pos="0"/>
        </w:tabs>
        <w:suppressAutoHyphens/>
        <w:rPr>
          <w:rFonts w:ascii="Times New Roman" w:hAnsi="Times New Roman"/>
          <w:iCs/>
          <w:szCs w:val="24"/>
        </w:rPr>
      </w:pPr>
      <w:r>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00043C32" w:rsidP="00BF1380" w:rsidRDefault="00043C32" w14:paraId="56DDEF30" w14:textId="2E317533">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2AA" w:rsidP="00BF1380" w:rsidRDefault="00F842AA" w14:paraId="3A69E8AA" w14:textId="0C0F9202">
      <w:pPr>
        <w:tabs>
          <w:tab w:val="left" w:pos="-720"/>
          <w:tab w:val="left" w:pos="0"/>
        </w:tabs>
        <w:suppressAutoHyphens/>
        <w:rPr>
          <w:rStyle w:val="a"/>
          <w:rFonts w:ascii="Times New Roman" w:hAnsi="Times New Roman"/>
          <w:b/>
          <w:szCs w:val="24"/>
        </w:rPr>
      </w:pPr>
    </w:p>
    <w:p w:rsidR="00F842AA" w:rsidP="00F842AA" w:rsidRDefault="00F842AA" w14:paraId="07E13661" w14:textId="679D1B2B">
      <w:pPr>
        <w:pStyle w:val="CommentText"/>
        <w:rPr>
          <w:rFonts w:ascii="Times New Roman" w:hAnsi="Times New Roman"/>
          <w:sz w:val="24"/>
          <w:szCs w:val="24"/>
        </w:rPr>
      </w:pPr>
      <w:r w:rsidRPr="37D79E70">
        <w:rPr>
          <w:rFonts w:ascii="Times New Roman" w:hAnsi="Times New Roman"/>
          <w:sz w:val="24"/>
          <w:szCs w:val="24"/>
        </w:rPr>
        <w:t xml:space="preserve">The Department considers comments from the public when developing the currently approved forms. The Department will request both a 60-day and a 30-day public comment period to be published in the Federal Register. This is the </w:t>
      </w:r>
      <w:r w:rsidRPr="37D79E70" w:rsidR="004265BD">
        <w:rPr>
          <w:rFonts w:ascii="Times New Roman" w:hAnsi="Times New Roman"/>
          <w:sz w:val="24"/>
          <w:szCs w:val="24"/>
        </w:rPr>
        <w:t>3</w:t>
      </w:r>
      <w:r w:rsidRPr="37D79E70">
        <w:rPr>
          <w:rFonts w:ascii="Times New Roman" w:hAnsi="Times New Roman"/>
          <w:sz w:val="24"/>
          <w:szCs w:val="24"/>
        </w:rPr>
        <w:t>0-day public comment request.</w:t>
      </w:r>
    </w:p>
    <w:p w:rsidR="004265BD" w:rsidP="00F842AA" w:rsidRDefault="004265BD" w14:paraId="18E35C0D" w14:textId="654F2B39">
      <w:pPr>
        <w:pStyle w:val="CommentText"/>
        <w:rPr>
          <w:rFonts w:ascii="Times New Roman" w:hAnsi="Times New Roman"/>
          <w:sz w:val="24"/>
          <w:szCs w:val="24"/>
        </w:rPr>
      </w:pPr>
    </w:p>
    <w:p w:rsidR="004265BD" w:rsidP="00F842AA" w:rsidRDefault="004265BD" w14:paraId="293A1502" w14:textId="433D8E20">
      <w:pPr>
        <w:pStyle w:val="CommentText"/>
        <w:rPr>
          <w:rFonts w:ascii="Times New Roman" w:hAnsi="Times New Roman"/>
          <w:sz w:val="24"/>
          <w:szCs w:val="24"/>
        </w:rPr>
      </w:pPr>
      <w:r w:rsidRPr="3007555C">
        <w:rPr>
          <w:rFonts w:ascii="Times New Roman" w:hAnsi="Times New Roman"/>
          <w:sz w:val="24"/>
          <w:szCs w:val="24"/>
        </w:rPr>
        <w:t xml:space="preserve">The notice requesting comments during the 60-day period was published in the Federal Register on </w:t>
      </w:r>
      <w:r w:rsidRPr="3007555C" w:rsidR="009A3E89">
        <w:rPr>
          <w:rFonts w:ascii="Times New Roman" w:hAnsi="Times New Roman"/>
          <w:sz w:val="24"/>
          <w:szCs w:val="24"/>
        </w:rPr>
        <w:t>July 14, 2021</w:t>
      </w:r>
      <w:r w:rsidRPr="3007555C" w:rsidR="00951FDC">
        <w:rPr>
          <w:rFonts w:ascii="Times New Roman" w:hAnsi="Times New Roman"/>
          <w:sz w:val="24"/>
          <w:szCs w:val="24"/>
        </w:rPr>
        <w:t>—Docket (ED-2021-</w:t>
      </w:r>
      <w:r w:rsidRPr="3007555C" w:rsidR="00F1204F">
        <w:rPr>
          <w:rFonts w:ascii="Times New Roman" w:hAnsi="Times New Roman"/>
          <w:sz w:val="24"/>
          <w:szCs w:val="24"/>
        </w:rPr>
        <w:t>SCC-0103-0001). Five comments were submitted during the 60-day period, the majority of which were sub</w:t>
      </w:r>
      <w:r w:rsidRPr="3007555C" w:rsidR="0029631A">
        <w:rPr>
          <w:rFonts w:ascii="Times New Roman" w:hAnsi="Times New Roman"/>
          <w:sz w:val="24"/>
          <w:szCs w:val="24"/>
        </w:rPr>
        <w:t xml:space="preserve">stantive and addressed issues pertaining to </w:t>
      </w:r>
      <w:r w:rsidRPr="3007555C" w:rsidR="34DAC67F">
        <w:rPr>
          <w:rFonts w:ascii="Times New Roman" w:hAnsi="Times New Roman"/>
          <w:sz w:val="24"/>
          <w:szCs w:val="24"/>
        </w:rPr>
        <w:t>report</w:t>
      </w:r>
      <w:r w:rsidRPr="3007555C" w:rsidR="0551A366">
        <w:rPr>
          <w:rFonts w:ascii="Times New Roman" w:hAnsi="Times New Roman"/>
          <w:sz w:val="24"/>
          <w:szCs w:val="24"/>
        </w:rPr>
        <w:t>ing</w:t>
      </w:r>
      <w:r w:rsidRPr="3007555C" w:rsidR="34DAC67F">
        <w:rPr>
          <w:rFonts w:ascii="Times New Roman" w:hAnsi="Times New Roman"/>
          <w:sz w:val="24"/>
          <w:szCs w:val="24"/>
        </w:rPr>
        <w:t xml:space="preserve"> </w:t>
      </w:r>
      <w:r w:rsidRPr="3007555C" w:rsidR="4E24DBFF">
        <w:rPr>
          <w:rFonts w:ascii="Times New Roman" w:hAnsi="Times New Roman"/>
          <w:sz w:val="24"/>
          <w:szCs w:val="24"/>
        </w:rPr>
        <w:t xml:space="preserve">of </w:t>
      </w:r>
      <w:r w:rsidRPr="3007555C" w:rsidR="1013F4CE">
        <w:rPr>
          <w:rFonts w:ascii="Times New Roman" w:hAnsi="Times New Roman"/>
          <w:sz w:val="24"/>
          <w:szCs w:val="24"/>
        </w:rPr>
        <w:t xml:space="preserve">specific </w:t>
      </w:r>
      <w:r w:rsidRPr="3007555C" w:rsidR="4E24DBFF">
        <w:rPr>
          <w:rFonts w:ascii="Times New Roman" w:hAnsi="Times New Roman"/>
          <w:sz w:val="24"/>
          <w:szCs w:val="24"/>
        </w:rPr>
        <w:t>non-public school</w:t>
      </w:r>
      <w:r w:rsidRPr="3007555C" w:rsidR="5DCF5806">
        <w:rPr>
          <w:rFonts w:ascii="Times New Roman" w:hAnsi="Times New Roman"/>
          <w:sz w:val="24"/>
          <w:szCs w:val="24"/>
        </w:rPr>
        <w:t>s</w:t>
      </w:r>
      <w:r w:rsidRPr="3007555C" w:rsidR="02258A26">
        <w:rPr>
          <w:rFonts w:ascii="Times New Roman" w:hAnsi="Times New Roman"/>
          <w:sz w:val="24"/>
          <w:szCs w:val="24"/>
        </w:rPr>
        <w:t xml:space="preserve"> served by the EANS program</w:t>
      </w:r>
      <w:r w:rsidRPr="77E990FC" w:rsidR="321AC72D">
        <w:rPr>
          <w:rFonts w:ascii="Times New Roman" w:hAnsi="Times New Roman"/>
          <w:sz w:val="24"/>
          <w:szCs w:val="24"/>
        </w:rPr>
        <w:t xml:space="preserve">, </w:t>
      </w:r>
      <w:r w:rsidRPr="6061E218" w:rsidR="321AC72D">
        <w:rPr>
          <w:rFonts w:ascii="Times New Roman" w:hAnsi="Times New Roman"/>
          <w:sz w:val="24"/>
          <w:szCs w:val="24"/>
        </w:rPr>
        <w:t>unobligated EANS funds</w:t>
      </w:r>
      <w:r w:rsidRPr="3007555C" w:rsidR="549B3E41">
        <w:rPr>
          <w:rFonts w:ascii="Times New Roman" w:hAnsi="Times New Roman"/>
          <w:sz w:val="24"/>
          <w:szCs w:val="24"/>
        </w:rPr>
        <w:t xml:space="preserve"> and </w:t>
      </w:r>
      <w:r w:rsidRPr="3007555C" w:rsidR="57D5A600">
        <w:rPr>
          <w:rFonts w:ascii="Times New Roman" w:hAnsi="Times New Roman"/>
          <w:sz w:val="24"/>
          <w:szCs w:val="24"/>
        </w:rPr>
        <w:t>data related to low-students served by EANS program funds.</w:t>
      </w:r>
    </w:p>
    <w:p w:rsidRPr="00196A81" w:rsidR="00F842AA" w:rsidP="00BF1380" w:rsidRDefault="00F842AA" w14:paraId="4C611EC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5"/>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90809BF">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6D5CF1">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444563" w:rsidRDefault="00103788" w14:paraId="65FA9BB0" w14:textId="0461124F">
      <w:pPr>
        <w:rPr>
          <w:rFonts w:ascii="Times New Roman" w:hAnsi="Times New Roman"/>
          <w:iCs/>
          <w:szCs w:val="24"/>
        </w:rPr>
      </w:pPr>
      <w:r>
        <w:rPr>
          <w:rFonts w:ascii="Times New Roman" w:hAnsi="Times New Roman"/>
          <w:iCs/>
          <w:szCs w:val="24"/>
        </w:rPr>
        <w:t xml:space="preserve">The </w:t>
      </w:r>
      <w:r w:rsidR="00DC571B">
        <w:rPr>
          <w:rFonts w:ascii="Times New Roman" w:hAnsi="Times New Roman"/>
          <w:iCs/>
          <w:szCs w:val="24"/>
        </w:rPr>
        <w:t xml:space="preserve">EANS </w:t>
      </w:r>
      <w:r>
        <w:rPr>
          <w:rFonts w:ascii="Times New Roman" w:hAnsi="Times New Roman"/>
          <w:iCs/>
          <w:szCs w:val="24"/>
        </w:rPr>
        <w:t xml:space="preserve">instrument is targeted to a total of </w:t>
      </w:r>
      <w:r w:rsidR="00B028EC">
        <w:rPr>
          <w:rFonts w:ascii="Times New Roman" w:hAnsi="Times New Roman"/>
          <w:iCs/>
          <w:szCs w:val="24"/>
        </w:rPr>
        <w:t>52</w:t>
      </w:r>
      <w:r>
        <w:rPr>
          <w:rFonts w:ascii="Times New Roman" w:hAnsi="Times New Roman"/>
          <w:iCs/>
          <w:szCs w:val="24"/>
        </w:rPr>
        <w:t xml:space="preserve"> SEAs. The response burden is shown in Table 1. The burden estimates are based on discussions with experts in the Office of Elementary and Secondary </w:t>
      </w:r>
      <w:r w:rsidR="00023D19">
        <w:rPr>
          <w:rFonts w:ascii="Times New Roman" w:hAnsi="Times New Roman"/>
          <w:iCs/>
          <w:szCs w:val="24"/>
        </w:rPr>
        <w:t>Education</w:t>
      </w:r>
      <w:r w:rsidR="00DC571B">
        <w:rPr>
          <w:rFonts w:ascii="Times New Roman" w:hAnsi="Times New Roman"/>
          <w:iCs/>
          <w:szCs w:val="24"/>
        </w:rPr>
        <w:t xml:space="preserve"> and the </w:t>
      </w:r>
      <w:r w:rsidR="00415FEE">
        <w:rPr>
          <w:rFonts w:ascii="Times New Roman" w:hAnsi="Times New Roman"/>
          <w:iCs/>
          <w:szCs w:val="24"/>
        </w:rPr>
        <w:t>Office of Non-Public Education</w:t>
      </w:r>
      <w:r>
        <w:rPr>
          <w:rFonts w:ascii="Times New Roman" w:hAnsi="Times New Roman"/>
          <w:iCs/>
          <w:szCs w:val="24"/>
        </w:rPr>
        <w:t xml:space="preserve"> in the Department</w:t>
      </w:r>
      <w:r w:rsidR="00C76217">
        <w:rPr>
          <w:rFonts w:ascii="Times New Roman" w:hAnsi="Times New Roman"/>
          <w:iCs/>
          <w:szCs w:val="24"/>
        </w:rPr>
        <w:t>.</w:t>
      </w:r>
      <w:r>
        <w:rPr>
          <w:rFonts w:ascii="Times New Roman" w:hAnsi="Times New Roman"/>
          <w:iCs/>
          <w:szCs w:val="24"/>
        </w:rPr>
        <w:t xml:space="preserve"> </w:t>
      </w:r>
    </w:p>
    <w:p w:rsidRPr="00196A81" w:rsidR="00444563" w:rsidP="00444563" w:rsidRDefault="00444563" w14:paraId="2C9EC466" w14:textId="77777777">
      <w:pPr>
        <w:rPr>
          <w:rFonts w:ascii="Times New Roman" w:hAnsi="Times New Roman"/>
          <w:b/>
          <w:sz w:val="26"/>
          <w:szCs w:val="26"/>
        </w:rPr>
      </w:pPr>
    </w:p>
    <w:p w:rsidR="00725651" w:rsidP="00725651" w:rsidRDefault="00725651" w14:paraId="53BE6F9E" w14:textId="61E15338">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604FD1" w:rsidP="00444563" w:rsidRDefault="00604FD1" w14:paraId="49181DF4" w14:textId="77777777">
      <w:pPr>
        <w:rPr>
          <w:rFonts w:ascii="Times New Roman" w:hAnsi="Times New Roman"/>
          <w:color w:val="000000" w:themeColor="text1"/>
          <w:szCs w:val="24"/>
        </w:rPr>
      </w:pPr>
    </w:p>
    <w:p w:rsidRPr="00C076C3" w:rsidR="00ED7195" w:rsidP="3007555C" w:rsidRDefault="00A734B1" w14:paraId="56DDEF46" w14:textId="56D87548">
      <w:pPr>
        <w:rPr>
          <w:rFonts w:ascii="Times New Roman" w:hAnsi="Times New Roman"/>
          <w:color w:val="FF0000"/>
        </w:rPr>
      </w:pPr>
      <w:r w:rsidRPr="3007555C">
        <w:rPr>
          <w:rFonts w:ascii="Times New Roman" w:hAnsi="Times New Roman"/>
          <w:color w:val="000000" w:themeColor="text1"/>
        </w:rPr>
        <w:t xml:space="preserve">Table 1: </w:t>
      </w:r>
      <w:r w:rsidRPr="3007555C" w:rsidR="00ED7195">
        <w:rPr>
          <w:rFonts w:ascii="Times New Roman" w:hAnsi="Times New Roman"/>
          <w:color w:val="000000" w:themeColor="text1"/>
        </w:rPr>
        <w:t xml:space="preserve">Estimated </w:t>
      </w:r>
      <w:r w:rsidRPr="3007555C" w:rsidR="00F31BEC">
        <w:rPr>
          <w:rFonts w:ascii="Times New Roman" w:hAnsi="Times New Roman"/>
          <w:color w:val="000000" w:themeColor="text1"/>
        </w:rPr>
        <w:t xml:space="preserve">Annual </w:t>
      </w:r>
      <w:r w:rsidRPr="3007555C" w:rsidR="007F6104">
        <w:rPr>
          <w:rFonts w:ascii="Times New Roman" w:hAnsi="Times New Roman"/>
          <w:color w:val="000000" w:themeColor="text1"/>
        </w:rPr>
        <w:t>Burden and Respondent Costs</w:t>
      </w:r>
      <w:r w:rsidRPr="3007555C" w:rsidR="00F5782B">
        <w:rPr>
          <w:rFonts w:ascii="Times New Roman" w:hAnsi="Times New Roman"/>
          <w:color w:val="000000" w:themeColor="text1"/>
        </w:rPr>
        <w:t xml:space="preserve"> Table</w:t>
      </w:r>
      <w:r w:rsidRPr="3007555C" w:rsidR="00C076C3">
        <w:rPr>
          <w:rFonts w:ascii="Times New Roman" w:hAnsi="Times New Roman"/>
          <w:color w:val="000000" w:themeColor="text1"/>
        </w:rPr>
        <w:t xml:space="preserve"> </w:t>
      </w:r>
    </w:p>
    <w:tbl>
      <w:tblPr>
        <w:tblStyle w:val="TableGridLight"/>
        <w:tblpPr w:leftFromText="180" w:rightFromText="180" w:vertAnchor="text" w:horzAnchor="margin" w:tblpXSpec="center" w:tblpY="174"/>
        <w:tblW w:w="11515" w:type="dxa"/>
        <w:tblLayout w:type="fixed"/>
        <w:tblLook w:val="0020" w:firstRow="1" w:lastRow="0" w:firstColumn="0" w:lastColumn="0" w:noHBand="0" w:noVBand="0"/>
      </w:tblPr>
      <w:tblGrid>
        <w:gridCol w:w="1345"/>
        <w:gridCol w:w="1248"/>
        <w:gridCol w:w="1249"/>
        <w:gridCol w:w="1249"/>
        <w:gridCol w:w="1114"/>
        <w:gridCol w:w="1530"/>
        <w:gridCol w:w="1102"/>
        <w:gridCol w:w="1249"/>
        <w:gridCol w:w="1429"/>
      </w:tblGrid>
      <w:tr w:rsidRPr="00196A81" w:rsidR="00C86713" w:rsidTr="0000736B"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114"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53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02" w:type="dxa"/>
            <w:vAlign w:val="center"/>
          </w:tcPr>
          <w:p w:rsidRPr="00196A81" w:rsidR="00C86713" w:rsidP="00BF1380" w:rsidRDefault="00C86713" w14:paraId="56DDEF57" w14:textId="56431406">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42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F007FD" w:rsidTr="0000736B" w14:paraId="56DDEF68" w14:textId="77777777">
        <w:tc>
          <w:tcPr>
            <w:tcW w:w="1345" w:type="dxa"/>
          </w:tcPr>
          <w:p w:rsidRPr="00DB3DCA" w:rsidR="004A5EF1" w:rsidP="00F007FD" w:rsidRDefault="00EE7FBB" w14:paraId="56DDEF5F" w14:textId="50362ACB">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Pr="00196A81" w:rsidR="00F007FD" w:rsidP="00F007FD" w:rsidRDefault="00F007FD" w14:paraId="56DDEF60" w14:textId="55A8F064">
            <w:pPr>
              <w:tabs>
                <w:tab w:val="left" w:pos="0"/>
              </w:tabs>
              <w:rPr>
                <w:rFonts w:ascii="Times New Roman" w:hAnsi="Times New Roman"/>
                <w:szCs w:val="24"/>
              </w:rPr>
            </w:pPr>
          </w:p>
        </w:tc>
        <w:tc>
          <w:tcPr>
            <w:tcW w:w="1249" w:type="dxa"/>
          </w:tcPr>
          <w:p w:rsidRPr="00196A81" w:rsidR="00F007FD" w:rsidP="00F007FD" w:rsidRDefault="00F007FD" w14:paraId="56DDEF61" w14:textId="3A72F8A8">
            <w:pPr>
              <w:tabs>
                <w:tab w:val="left" w:pos="0"/>
              </w:tabs>
              <w:rPr>
                <w:rFonts w:ascii="Times New Roman" w:hAnsi="Times New Roman"/>
                <w:szCs w:val="24"/>
              </w:rPr>
            </w:pPr>
          </w:p>
        </w:tc>
        <w:tc>
          <w:tcPr>
            <w:tcW w:w="1249" w:type="dxa"/>
          </w:tcPr>
          <w:p w:rsidRPr="00196A81" w:rsidR="00F007FD" w:rsidP="00012AC8" w:rsidRDefault="007F3C25" w14:paraId="56DDEF62" w14:textId="1BF0590F">
            <w:pPr>
              <w:tabs>
                <w:tab w:val="left" w:pos="0"/>
              </w:tabs>
              <w:jc w:val="center"/>
              <w:rPr>
                <w:rFonts w:ascii="Times New Roman" w:hAnsi="Times New Roman"/>
                <w:szCs w:val="24"/>
              </w:rPr>
            </w:pPr>
            <w:r>
              <w:rPr>
                <w:rFonts w:ascii="Times New Roman" w:hAnsi="Times New Roman"/>
                <w:szCs w:val="24"/>
              </w:rPr>
              <w:t>52</w:t>
            </w:r>
          </w:p>
        </w:tc>
        <w:tc>
          <w:tcPr>
            <w:tcW w:w="1114" w:type="dxa"/>
          </w:tcPr>
          <w:p w:rsidRPr="00196A81" w:rsidR="00F007FD" w:rsidP="00012AC8" w:rsidRDefault="007F3C25" w14:paraId="56DDEF63" w14:textId="72F49E3D">
            <w:pPr>
              <w:tabs>
                <w:tab w:val="left" w:pos="0"/>
              </w:tabs>
              <w:jc w:val="center"/>
              <w:rPr>
                <w:rFonts w:ascii="Times New Roman" w:hAnsi="Times New Roman"/>
                <w:szCs w:val="24"/>
              </w:rPr>
            </w:pPr>
            <w:r>
              <w:rPr>
                <w:rFonts w:ascii="Times New Roman" w:hAnsi="Times New Roman"/>
                <w:szCs w:val="24"/>
              </w:rPr>
              <w:t>52</w:t>
            </w:r>
          </w:p>
        </w:tc>
        <w:tc>
          <w:tcPr>
            <w:tcW w:w="1530" w:type="dxa"/>
          </w:tcPr>
          <w:p w:rsidRPr="00196A81" w:rsidR="00F007FD" w:rsidP="00012AC8" w:rsidRDefault="004C2243" w14:paraId="56DDEF64" w14:textId="0F3E7FCD">
            <w:pPr>
              <w:tabs>
                <w:tab w:val="left" w:pos="0"/>
              </w:tabs>
              <w:jc w:val="center"/>
              <w:rPr>
                <w:rFonts w:ascii="Times New Roman" w:hAnsi="Times New Roman"/>
                <w:szCs w:val="24"/>
              </w:rPr>
            </w:pPr>
            <w:r>
              <w:rPr>
                <w:rFonts w:ascii="Times New Roman" w:hAnsi="Times New Roman"/>
                <w:szCs w:val="24"/>
              </w:rPr>
              <w:t>4</w:t>
            </w:r>
          </w:p>
        </w:tc>
        <w:tc>
          <w:tcPr>
            <w:tcW w:w="1102" w:type="dxa"/>
          </w:tcPr>
          <w:p w:rsidRPr="00A96F6F" w:rsidR="00D16D01" w:rsidP="00012AC8" w:rsidRDefault="00AD6CEC" w14:paraId="56DDEF65" w14:textId="61266778">
            <w:pPr>
              <w:tabs>
                <w:tab w:val="left" w:pos="0"/>
              </w:tabs>
              <w:jc w:val="center"/>
              <w:rPr>
                <w:rFonts w:ascii="Times New Roman" w:hAnsi="Times New Roman"/>
                <w:szCs w:val="24"/>
              </w:rPr>
            </w:pPr>
            <w:r>
              <w:rPr>
                <w:rFonts w:ascii="Times New Roman" w:hAnsi="Times New Roman"/>
                <w:szCs w:val="24"/>
              </w:rPr>
              <w:t>2</w:t>
            </w:r>
            <w:r w:rsidR="00CA6810">
              <w:rPr>
                <w:rFonts w:ascii="Times New Roman" w:hAnsi="Times New Roman"/>
                <w:szCs w:val="24"/>
              </w:rPr>
              <w:t>08</w:t>
            </w:r>
          </w:p>
        </w:tc>
        <w:tc>
          <w:tcPr>
            <w:tcW w:w="1249" w:type="dxa"/>
          </w:tcPr>
          <w:p w:rsidRPr="00196A81" w:rsidR="00F007FD" w:rsidP="00F007FD" w:rsidRDefault="00B025EE" w14:paraId="56DDEF66" w14:textId="4E988CF8">
            <w:pPr>
              <w:tabs>
                <w:tab w:val="left" w:pos="0"/>
              </w:tabs>
              <w:rPr>
                <w:rFonts w:ascii="Times New Roman" w:hAnsi="Times New Roman"/>
                <w:szCs w:val="24"/>
              </w:rPr>
            </w:pPr>
            <w:r>
              <w:rPr>
                <w:rFonts w:ascii="Times New Roman" w:hAnsi="Times New Roman"/>
                <w:szCs w:val="24"/>
              </w:rPr>
              <w:t>$46.</w:t>
            </w:r>
            <w:r w:rsidR="004E3E3F">
              <w:rPr>
                <w:rFonts w:ascii="Times New Roman" w:hAnsi="Times New Roman"/>
                <w:szCs w:val="24"/>
              </w:rPr>
              <w:t>62</w:t>
            </w:r>
          </w:p>
        </w:tc>
        <w:tc>
          <w:tcPr>
            <w:tcW w:w="1429" w:type="dxa"/>
          </w:tcPr>
          <w:p w:rsidRPr="00196A81" w:rsidR="00C009E8" w:rsidP="00017EDA" w:rsidRDefault="00646AB8" w14:paraId="56DDEF67" w14:textId="678BFEBF">
            <w:pPr>
              <w:tabs>
                <w:tab w:val="left" w:pos="0"/>
              </w:tabs>
              <w:rPr>
                <w:rFonts w:ascii="Times New Roman" w:hAnsi="Times New Roman"/>
                <w:szCs w:val="24"/>
              </w:rPr>
            </w:pPr>
            <w:r>
              <w:rPr>
                <w:rFonts w:ascii="Times New Roman" w:hAnsi="Times New Roman"/>
                <w:szCs w:val="24"/>
              </w:rPr>
              <w:t>$</w:t>
            </w:r>
            <w:r w:rsidR="00CA6810">
              <w:rPr>
                <w:rFonts w:ascii="Times New Roman" w:hAnsi="Times New Roman"/>
                <w:szCs w:val="24"/>
              </w:rPr>
              <w:t>9,696.96</w:t>
            </w:r>
          </w:p>
        </w:tc>
      </w:tr>
      <w:tr w:rsidRPr="00196A81" w:rsidR="00080E02" w:rsidTr="0000736B" w14:paraId="2718491B" w14:textId="77777777">
        <w:tc>
          <w:tcPr>
            <w:tcW w:w="1345" w:type="dxa"/>
          </w:tcPr>
          <w:p w:rsidRPr="00DB3DCA" w:rsidR="00080E02" w:rsidP="00080E02" w:rsidRDefault="00080E02" w14:paraId="360E6A78" w14:textId="686779EC">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Pr="00196A81" w:rsidR="00080E02" w:rsidP="00080E02" w:rsidRDefault="00080E02" w14:paraId="6217576E" w14:textId="2329D5E1">
            <w:pPr>
              <w:tabs>
                <w:tab w:val="left" w:pos="0"/>
              </w:tabs>
              <w:rPr>
                <w:rFonts w:ascii="Times New Roman" w:hAnsi="Times New Roman"/>
                <w:szCs w:val="24"/>
              </w:rPr>
            </w:pPr>
          </w:p>
        </w:tc>
        <w:tc>
          <w:tcPr>
            <w:tcW w:w="1249" w:type="dxa"/>
          </w:tcPr>
          <w:p w:rsidRPr="00196A81" w:rsidR="00080E02" w:rsidP="00080E02" w:rsidRDefault="00080E02" w14:paraId="34820EFF" w14:textId="231E2C9E">
            <w:pPr>
              <w:tabs>
                <w:tab w:val="left" w:pos="0"/>
              </w:tabs>
              <w:rPr>
                <w:rFonts w:ascii="Times New Roman" w:hAnsi="Times New Roman"/>
                <w:szCs w:val="24"/>
              </w:rPr>
            </w:pPr>
          </w:p>
        </w:tc>
        <w:tc>
          <w:tcPr>
            <w:tcW w:w="1249" w:type="dxa"/>
          </w:tcPr>
          <w:p w:rsidRPr="008A1394" w:rsidR="00080E02" w:rsidP="00012AC8" w:rsidRDefault="00080E02" w14:paraId="7C862606" w14:textId="5ECD2624">
            <w:pPr>
              <w:tabs>
                <w:tab w:val="left" w:pos="0"/>
              </w:tabs>
              <w:jc w:val="center"/>
              <w:rPr>
                <w:rFonts w:ascii="Times New Roman" w:hAnsi="Times New Roman"/>
                <w:szCs w:val="24"/>
              </w:rPr>
            </w:pPr>
            <w:r>
              <w:rPr>
                <w:rFonts w:ascii="Times New Roman" w:hAnsi="Times New Roman"/>
                <w:szCs w:val="24"/>
              </w:rPr>
              <w:t>52</w:t>
            </w:r>
          </w:p>
        </w:tc>
        <w:tc>
          <w:tcPr>
            <w:tcW w:w="1114" w:type="dxa"/>
          </w:tcPr>
          <w:p w:rsidRPr="008A1394" w:rsidR="00080E02" w:rsidP="00012AC8" w:rsidRDefault="00080E02" w14:paraId="416DA8C5" w14:textId="7F3D2650">
            <w:pPr>
              <w:tabs>
                <w:tab w:val="left" w:pos="0"/>
              </w:tabs>
              <w:jc w:val="center"/>
              <w:rPr>
                <w:rFonts w:ascii="Times New Roman" w:hAnsi="Times New Roman"/>
                <w:szCs w:val="24"/>
              </w:rPr>
            </w:pPr>
            <w:r>
              <w:rPr>
                <w:rFonts w:ascii="Times New Roman" w:hAnsi="Times New Roman"/>
                <w:szCs w:val="24"/>
              </w:rPr>
              <w:t>52</w:t>
            </w:r>
          </w:p>
        </w:tc>
        <w:tc>
          <w:tcPr>
            <w:tcW w:w="1530" w:type="dxa"/>
          </w:tcPr>
          <w:p w:rsidRPr="008A1394" w:rsidR="00080E02" w:rsidP="00012AC8" w:rsidRDefault="004C2243" w14:paraId="26F05952" w14:textId="4A7F7D00">
            <w:pPr>
              <w:tabs>
                <w:tab w:val="left" w:pos="0"/>
              </w:tabs>
              <w:jc w:val="center"/>
              <w:rPr>
                <w:rFonts w:ascii="Times New Roman" w:hAnsi="Times New Roman"/>
                <w:szCs w:val="24"/>
              </w:rPr>
            </w:pPr>
            <w:r>
              <w:rPr>
                <w:rFonts w:ascii="Times New Roman" w:hAnsi="Times New Roman"/>
                <w:szCs w:val="24"/>
              </w:rPr>
              <w:t>4</w:t>
            </w:r>
          </w:p>
        </w:tc>
        <w:tc>
          <w:tcPr>
            <w:tcW w:w="1102" w:type="dxa"/>
          </w:tcPr>
          <w:p w:rsidRPr="008A1394" w:rsidR="00080E02" w:rsidP="00012AC8" w:rsidRDefault="00AD6CEC" w14:paraId="6D9F6AC4" w14:textId="0BB275EA">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2</w:t>
            </w:r>
            <w:r w:rsidR="00CA6810">
              <w:rPr>
                <w:rFonts w:ascii="Times New Roman" w:hAnsi="Times New Roman"/>
                <w:szCs w:val="24"/>
              </w:rPr>
              <w:t>08</w:t>
            </w:r>
          </w:p>
        </w:tc>
        <w:tc>
          <w:tcPr>
            <w:tcW w:w="1249" w:type="dxa"/>
          </w:tcPr>
          <w:p w:rsidRPr="00196A81" w:rsidR="00080E02" w:rsidP="00080E02" w:rsidRDefault="00080E02" w14:paraId="17CFC217" w14:textId="079C5459">
            <w:pPr>
              <w:tabs>
                <w:tab w:val="left" w:pos="0"/>
              </w:tabs>
              <w:rPr>
                <w:rFonts w:ascii="Times New Roman" w:hAnsi="Times New Roman"/>
                <w:szCs w:val="24"/>
              </w:rPr>
            </w:pPr>
            <w:r w:rsidRPr="00B04933">
              <w:rPr>
                <w:rFonts w:ascii="Times New Roman" w:hAnsi="Times New Roman"/>
                <w:szCs w:val="24"/>
              </w:rPr>
              <w:t>$46.62</w:t>
            </w:r>
          </w:p>
        </w:tc>
        <w:tc>
          <w:tcPr>
            <w:tcW w:w="1429" w:type="dxa"/>
          </w:tcPr>
          <w:p w:rsidRPr="008A1394" w:rsidR="00080E02" w:rsidP="00080E02" w:rsidRDefault="00080E02" w14:paraId="18559A97" w14:textId="678DBDFB">
            <w:pPr>
              <w:tabs>
                <w:tab w:val="left" w:pos="0"/>
              </w:tabs>
              <w:rPr>
                <w:rFonts w:ascii="Times New Roman" w:hAnsi="Times New Roman"/>
                <w:szCs w:val="24"/>
              </w:rPr>
            </w:pPr>
            <w:r>
              <w:rPr>
                <w:rFonts w:ascii="Times New Roman" w:hAnsi="Times New Roman"/>
                <w:szCs w:val="24"/>
              </w:rPr>
              <w:t>$</w:t>
            </w:r>
            <w:r w:rsidR="00CA6810">
              <w:rPr>
                <w:rFonts w:ascii="Times New Roman" w:hAnsi="Times New Roman"/>
                <w:szCs w:val="24"/>
              </w:rPr>
              <w:t>9,696.96</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0EFFAF78">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224259C5">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xml:space="preserve">, beyond the efforts normally associated with Department staff conducting monitoring, would be to review the data that each </w:t>
      </w:r>
      <w:r w:rsidR="007627B6">
        <w:rPr>
          <w:rFonts w:ascii="Times New Roman" w:hAnsi="Times New Roman"/>
          <w:iCs/>
          <w:szCs w:val="24"/>
        </w:rPr>
        <w:t>S</w:t>
      </w:r>
      <w:r w:rsidR="002F555C">
        <w:rPr>
          <w:rFonts w:ascii="Times New Roman" w:hAnsi="Times New Roman"/>
          <w:iCs/>
          <w:szCs w:val="24"/>
        </w:rPr>
        <w:t>tate grantee</w:t>
      </w:r>
      <w:r w:rsidR="007627B6">
        <w:rPr>
          <w:rFonts w:ascii="Times New Roman" w:hAnsi="Times New Roman"/>
          <w:iCs/>
          <w:szCs w:val="24"/>
        </w:rPr>
        <w:t xml:space="preserve"> </w:t>
      </w:r>
      <w:r>
        <w:rPr>
          <w:rFonts w:ascii="Times New Roman" w:hAnsi="Times New Roman"/>
          <w:iCs/>
          <w:szCs w:val="24"/>
        </w:rPr>
        <w:t>submits.</w:t>
      </w:r>
    </w:p>
    <w:p w:rsidR="00DF4C04" w:rsidP="00DF4C04" w:rsidRDefault="00DF4C04" w14:paraId="65F83CAA" w14:textId="77777777">
      <w:pPr>
        <w:pStyle w:val="ListParagraph"/>
        <w:tabs>
          <w:tab w:val="left" w:pos="-720"/>
        </w:tabs>
        <w:suppressAutoHyphens/>
        <w:ind w:left="0"/>
        <w:rPr>
          <w:rFonts w:ascii="Times New Roman" w:hAnsi="Times New Roman"/>
          <w:iCs/>
          <w:szCs w:val="24"/>
        </w:rPr>
      </w:pPr>
    </w:p>
    <w:p w:rsidR="00A663D0" w:rsidP="00A663D0" w:rsidRDefault="00A663D0" w14:paraId="28919897" w14:textId="7A3B77EA">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xml:space="preserve">, beyond the efforts normally associated with Department staff conducting monitoring, include both Federal and contractor staff time and resources totaling </w:t>
      </w:r>
      <w:r w:rsidRPr="00B74FAA">
        <w:rPr>
          <w:rFonts w:ascii="Times New Roman" w:hAnsi="Times New Roman"/>
          <w:b/>
          <w:bCs/>
          <w:iCs/>
          <w:szCs w:val="24"/>
        </w:rPr>
        <w:t>$</w:t>
      </w:r>
      <w:r w:rsidRPr="00B74FAA" w:rsidR="00CE52C2">
        <w:rPr>
          <w:rFonts w:ascii="Times New Roman" w:hAnsi="Times New Roman"/>
          <w:b/>
          <w:bCs/>
          <w:iCs/>
          <w:szCs w:val="24"/>
        </w:rPr>
        <w:t>394,971</w:t>
      </w:r>
      <w:r w:rsidRPr="00B74FAA">
        <w:rPr>
          <w:rFonts w:ascii="Times New Roman" w:hAnsi="Times New Roman"/>
          <w:b/>
          <w:bCs/>
          <w:iCs/>
          <w:szCs w:val="24"/>
        </w:rPr>
        <w:t>.</w:t>
      </w:r>
    </w:p>
    <w:p w:rsidR="00A663D0" w:rsidP="00A663D0" w:rsidRDefault="00A663D0" w14:paraId="74979818" w14:textId="77777777">
      <w:pPr>
        <w:pStyle w:val="ListParagraph"/>
        <w:tabs>
          <w:tab w:val="left" w:pos="-720"/>
        </w:tabs>
        <w:suppressAutoHyphens/>
        <w:ind w:left="0"/>
        <w:rPr>
          <w:rFonts w:ascii="Times New Roman" w:hAnsi="Times New Roman"/>
          <w:iCs/>
          <w:szCs w:val="24"/>
        </w:rPr>
      </w:pPr>
    </w:p>
    <w:p w:rsidR="00A663D0" w:rsidP="00A663D0" w:rsidRDefault="00A663D0" w14:paraId="76B2B63E" w14:textId="46014C59">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sidR="003673D4">
        <w:rPr>
          <w:rFonts w:ascii="Times New Roman" w:hAnsi="Times New Roman"/>
          <w:b/>
          <w:bCs/>
        </w:rPr>
        <w:t>82,471</w:t>
      </w:r>
      <w:r>
        <w:rPr>
          <w:rFonts w:ascii="Times New Roman" w:hAnsi="Times New Roman"/>
        </w:rPr>
        <w:t xml:space="preserve"> which includes:</w:t>
      </w:r>
    </w:p>
    <w:p w:rsidR="00A663D0" w:rsidP="00A663D0" w:rsidRDefault="00A663D0" w14:paraId="41066D85" w14:textId="77777777">
      <w:pPr>
        <w:pStyle w:val="ListParagraph"/>
        <w:numPr>
          <w:ilvl w:val="0"/>
          <w:numId w:val="10"/>
        </w:numPr>
        <w:tabs>
          <w:tab w:val="left" w:pos="-720"/>
        </w:tabs>
        <w:suppressAutoHyphens/>
        <w:rPr>
          <w:rFonts w:ascii="Times New Roman" w:hAnsi="Times New Roman"/>
        </w:rPr>
      </w:pPr>
      <w:r>
        <w:rPr>
          <w:rFonts w:ascii="Times New Roman" w:hAnsi="Times New Roman"/>
        </w:rPr>
        <w:t>Planning</w:t>
      </w:r>
    </w:p>
    <w:p w:rsidR="00A663D0" w:rsidP="00A663D0" w:rsidRDefault="00A663D0" w14:paraId="2EA4710B" w14:textId="77777777">
      <w:pPr>
        <w:pStyle w:val="ListParagraph"/>
        <w:numPr>
          <w:ilvl w:val="0"/>
          <w:numId w:val="10"/>
        </w:numPr>
        <w:tabs>
          <w:tab w:val="left" w:pos="-720"/>
        </w:tabs>
        <w:suppressAutoHyphens/>
        <w:rPr>
          <w:rFonts w:ascii="Times New Roman" w:hAnsi="Times New Roman"/>
        </w:rPr>
      </w:pPr>
      <w:r>
        <w:rPr>
          <w:rFonts w:ascii="Times New Roman" w:hAnsi="Times New Roman"/>
        </w:rPr>
        <w:t>Instrument development</w:t>
      </w:r>
    </w:p>
    <w:p w:rsidR="00A663D0" w:rsidP="00A663D0" w:rsidRDefault="00A663D0" w14:paraId="759171C8" w14:textId="77777777">
      <w:pPr>
        <w:pStyle w:val="ListParagraph"/>
        <w:numPr>
          <w:ilvl w:val="0"/>
          <w:numId w:val="10"/>
        </w:numPr>
        <w:tabs>
          <w:tab w:val="left" w:pos="-720"/>
        </w:tabs>
        <w:suppressAutoHyphens/>
        <w:rPr>
          <w:rFonts w:ascii="Times New Roman" w:hAnsi="Times New Roman"/>
        </w:rPr>
      </w:pPr>
      <w:r>
        <w:rPr>
          <w:rFonts w:ascii="Times New Roman" w:hAnsi="Times New Roman"/>
        </w:rPr>
        <w:t>Collection</w:t>
      </w:r>
    </w:p>
    <w:p w:rsidR="00A663D0" w:rsidP="00A663D0" w:rsidRDefault="00A663D0" w14:paraId="67C70E19" w14:textId="77777777">
      <w:pPr>
        <w:pStyle w:val="ListParagraph"/>
        <w:numPr>
          <w:ilvl w:val="0"/>
          <w:numId w:val="10"/>
        </w:numPr>
        <w:tabs>
          <w:tab w:val="left" w:pos="-720"/>
        </w:tabs>
        <w:suppressAutoHyphens/>
        <w:rPr>
          <w:rFonts w:ascii="Times New Roman" w:hAnsi="Times New Roman"/>
        </w:rPr>
      </w:pPr>
      <w:r>
        <w:rPr>
          <w:rFonts w:ascii="Times New Roman" w:hAnsi="Times New Roman"/>
        </w:rPr>
        <w:t xml:space="preserve">Analysis </w:t>
      </w:r>
    </w:p>
    <w:p w:rsidR="00A663D0" w:rsidP="00A663D0" w:rsidRDefault="00A663D0" w14:paraId="5A74CC71" w14:textId="77777777">
      <w:pPr>
        <w:pStyle w:val="ListParagraph"/>
        <w:numPr>
          <w:ilvl w:val="0"/>
          <w:numId w:val="10"/>
        </w:numPr>
        <w:tabs>
          <w:tab w:val="left" w:pos="-720"/>
        </w:tabs>
        <w:suppressAutoHyphens/>
        <w:rPr>
          <w:rFonts w:ascii="Times New Roman" w:hAnsi="Times New Roman"/>
        </w:rPr>
      </w:pPr>
      <w:r>
        <w:rPr>
          <w:rFonts w:ascii="Times New Roman" w:hAnsi="Times New Roman"/>
        </w:rPr>
        <w:t>Reporting</w:t>
      </w:r>
    </w:p>
    <w:p w:rsidR="00A663D0" w:rsidP="00A663D0" w:rsidRDefault="00A663D0" w14:paraId="4DD3F274" w14:textId="77777777">
      <w:pPr>
        <w:pStyle w:val="ListParagraph"/>
        <w:suppressAutoHyphens/>
        <w:ind w:left="0"/>
        <w:rPr>
          <w:rFonts w:ascii="Times New Roman" w:hAnsi="Times New Roman"/>
        </w:rPr>
      </w:pPr>
    </w:p>
    <w:p w:rsidRPr="00314690" w:rsidR="00A663D0" w:rsidP="00A663D0" w:rsidRDefault="00A663D0" w14:paraId="57091917" w14:textId="0D33D3D4">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9A4E6C">
        <w:rPr>
          <w:rFonts w:ascii="Times New Roman" w:hAnsi="Times New Roman"/>
        </w:rPr>
        <w:t>1758</w:t>
      </w:r>
      <w:r>
        <w:rPr>
          <w:rFonts w:ascii="Times New Roman" w:hAnsi="Times New Roman"/>
        </w:rPr>
        <w:t xml:space="preserve">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94773E">
        <w:rPr>
          <w:rFonts w:ascii="Times New Roman" w:hAnsi="Times New Roman"/>
        </w:rPr>
        <w:t>98,965</w:t>
      </w:r>
      <w:r>
        <w:rPr>
          <w:rFonts w:ascii="Times New Roman" w:hAnsi="Times New Roman"/>
        </w:rPr>
        <w:t>), plus an additional $</w:t>
      </w:r>
      <w:r w:rsidR="00DD487C">
        <w:rPr>
          <w:rFonts w:ascii="Times New Roman" w:hAnsi="Times New Roman"/>
        </w:rPr>
        <w:t>74,224</w:t>
      </w:r>
      <w:r>
        <w:rPr>
          <w:rFonts w:ascii="Times New Roman" w:hAnsi="Times New Roman"/>
        </w:rPr>
        <w:t xml:space="preserve"> for the subsequent two years. </w:t>
      </w:r>
    </w:p>
    <w:p w:rsidR="00A663D0" w:rsidP="00A663D0" w:rsidRDefault="00A663D0" w14:paraId="1314761A" w14:textId="77777777">
      <w:pPr>
        <w:pStyle w:val="ListParagraph"/>
        <w:suppressAutoHyphens/>
        <w:ind w:left="0"/>
        <w:rPr>
          <w:rFonts w:ascii="Times New Roman" w:hAnsi="Times New Roman"/>
        </w:rPr>
      </w:pPr>
    </w:p>
    <w:p w:rsidRPr="00314690" w:rsidR="00A663D0" w:rsidP="00A663D0" w:rsidRDefault="00A663D0" w14:paraId="130388C2" w14:textId="4A2F9732">
      <w:pPr>
        <w:pStyle w:val="ListParagraph"/>
        <w:suppressAutoHyphens/>
        <w:ind w:left="0"/>
        <w:rPr>
          <w:rFonts w:ascii="Times New Roman" w:hAnsi="Times New Roman"/>
        </w:rPr>
      </w:pPr>
      <w:r>
        <w:rPr>
          <w:rFonts w:ascii="Times New Roman" w:hAnsi="Times New Roman"/>
        </w:rPr>
        <w:t xml:space="preserve">The Department also oversees a contract to support the data collection and the Education Stabilization Fund reporting portal, which includes </w:t>
      </w:r>
      <w:r w:rsidR="007D37AA">
        <w:rPr>
          <w:rFonts w:ascii="Times New Roman" w:hAnsi="Times New Roman"/>
        </w:rPr>
        <w:t>EANS</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DD487C">
        <w:rPr>
          <w:rFonts w:ascii="Times New Roman" w:hAnsi="Times New Roman"/>
        </w:rPr>
        <w:t>EANS</w:t>
      </w:r>
      <w:r>
        <w:rPr>
          <w:rFonts w:ascii="Times New Roman" w:hAnsi="Times New Roman"/>
        </w:rPr>
        <w:t>-related data collection and reporting is $</w:t>
      </w:r>
      <w:r w:rsidR="0016778D">
        <w:rPr>
          <w:rFonts w:ascii="Times New Roman" w:hAnsi="Times New Roman"/>
          <w:b/>
          <w:bCs/>
        </w:rPr>
        <w:t>312,500</w:t>
      </w:r>
      <w:r>
        <w:rPr>
          <w:rFonts w:ascii="Times New Roman" w:hAnsi="Times New Roman"/>
        </w:rPr>
        <w:t>, which includes $412,500 in the first year in which the amended form is implemented, and $262,500 in the subsequent two years.</w:t>
      </w:r>
    </w:p>
    <w:p w:rsidR="00480284" w:rsidP="00DF4C04" w:rsidRDefault="00480284" w14:paraId="31591A4A" w14:textId="376AE846">
      <w:pPr>
        <w:pStyle w:val="ListParagraph"/>
        <w:tabs>
          <w:tab w:val="left" w:pos="-720"/>
        </w:tabs>
        <w:suppressAutoHyphens/>
        <w:ind w:left="0"/>
        <w:rPr>
          <w:rFonts w:ascii="Times New Roman" w:hAnsi="Times New Roman"/>
          <w:iCs/>
          <w:szCs w:val="24"/>
        </w:rPr>
      </w:pPr>
    </w:p>
    <w:p w:rsidR="004A6D13" w:rsidP="00DF4C04" w:rsidRDefault="004A6D13" w14:paraId="1B5D9A7A" w14:textId="77777777">
      <w:pPr>
        <w:pStyle w:val="ListParagraph"/>
        <w:tabs>
          <w:tab w:val="left" w:pos="-720"/>
        </w:tabs>
        <w:suppressAutoHyphens/>
        <w:ind w:left="0"/>
        <w:rPr>
          <w:rFonts w:ascii="Times New Roman" w:hAnsi="Times New Roman"/>
          <w:iCs/>
          <w:szCs w:val="24"/>
        </w:rPr>
      </w:pPr>
    </w:p>
    <w:p w:rsidRPr="00196A81" w:rsidR="00800D30" w:rsidP="009D48E2" w:rsidRDefault="00043C32" w14:paraId="56DDEFA3" w14:textId="3644EBEC">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00800D30" w:rsidP="009D48E2" w:rsidRDefault="00800D30" w14:paraId="56DDEFA5" w14:textId="5688C01E">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694C49" w:rsidR="0052073E" w:rsidP="00694C49" w:rsidRDefault="00600A81" w14:paraId="56DDEFAD" w14:textId="1B01AF7B">
            <w:pPr>
              <w:tabs>
                <w:tab w:val="left" w:pos="-720"/>
                <w:tab w:val="left" w:pos="0"/>
              </w:tabs>
              <w:suppressAutoHyphens/>
              <w:jc w:val="center"/>
              <w:rPr>
                <w:rFonts w:ascii="Times New Roman" w:hAnsi="Times New Roman"/>
                <w:bCs/>
                <w:szCs w:val="24"/>
              </w:rPr>
            </w:pPr>
            <w:r>
              <w:rPr>
                <w:rFonts w:ascii="Times New Roman" w:hAnsi="Times New Roman"/>
                <w:szCs w:val="24"/>
              </w:rPr>
              <w:t>2</w:t>
            </w:r>
            <w:r w:rsidR="00E473AC">
              <w:rPr>
                <w:rFonts w:ascii="Times New Roman" w:hAnsi="Times New Roman"/>
                <w:szCs w:val="24"/>
              </w:rPr>
              <w:t>08</w:t>
            </w:r>
            <w:r>
              <w:rPr>
                <w:rFonts w:ascii="Times New Roman" w:hAnsi="Times New Roman"/>
                <w:szCs w:val="24"/>
              </w:rPr>
              <w:t xml:space="preserve"> </w:t>
            </w:r>
            <w:r w:rsidR="002E76E8">
              <w:rPr>
                <w:rFonts w:ascii="Times New Roman" w:hAnsi="Times New Roman"/>
                <w:szCs w:val="24"/>
              </w:rPr>
              <w:t>ho</w:t>
            </w:r>
            <w:r>
              <w:rPr>
                <w:rFonts w:ascii="Times New Roman" w:hAnsi="Times New Roman"/>
                <w:szCs w:val="24"/>
              </w:rPr>
              <w:t>urs</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044D5F" w:rsidR="0052073E" w:rsidP="00BF1380" w:rsidRDefault="0052073E" w14:paraId="56DDEFAF" w14:textId="03EC1150">
            <w:pPr>
              <w:tabs>
                <w:tab w:val="left" w:pos="-720"/>
                <w:tab w:val="left" w:pos="0"/>
              </w:tabs>
              <w:suppressAutoHyphens/>
              <w:rPr>
                <w:rFonts w:ascii="Times New Roman" w:hAnsi="Times New Roman"/>
                <w:bCs/>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694C49" w:rsidR="0052073E" w:rsidP="00694C49" w:rsidRDefault="00CF5446" w14:paraId="56DDEFB2" w14:textId="07361338">
            <w:pPr>
              <w:tabs>
                <w:tab w:val="left" w:pos="-720"/>
                <w:tab w:val="left" w:pos="0"/>
              </w:tabs>
              <w:suppressAutoHyphens/>
              <w:jc w:val="center"/>
              <w:rPr>
                <w:rFonts w:ascii="Times New Roman" w:hAnsi="Times New Roman"/>
                <w:bCs/>
                <w:szCs w:val="24"/>
              </w:rPr>
            </w:pPr>
            <w:r>
              <w:rPr>
                <w:rFonts w:ascii="Times New Roman" w:hAnsi="Times New Roman"/>
                <w:bCs/>
                <w:szCs w:val="24"/>
              </w:rPr>
              <w:t>52</w:t>
            </w: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044D5F" w:rsidR="0052073E" w:rsidP="00BF1380" w:rsidRDefault="0052073E" w14:paraId="56DDEFB4" w14:textId="586750C2">
            <w:pPr>
              <w:tabs>
                <w:tab w:val="left" w:pos="-720"/>
                <w:tab w:val="left" w:pos="0"/>
              </w:tabs>
              <w:suppressAutoHyphens/>
              <w:rPr>
                <w:rFonts w:ascii="Times New Roman" w:hAnsi="Times New Roman"/>
                <w:bCs/>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694C49" w:rsidR="0052073E" w:rsidP="00694C49" w:rsidRDefault="00130FA8" w14:paraId="56DDEFB7" w14:textId="758D11F9">
            <w:pPr>
              <w:tabs>
                <w:tab w:val="left" w:pos="-720"/>
                <w:tab w:val="left" w:pos="0"/>
              </w:tabs>
              <w:suppressAutoHyphens/>
              <w:jc w:val="center"/>
              <w:rPr>
                <w:rFonts w:ascii="Times New Roman" w:hAnsi="Times New Roman"/>
                <w:bCs/>
                <w:szCs w:val="24"/>
              </w:rPr>
            </w:pPr>
            <w:r>
              <w:rPr>
                <w:rFonts w:ascii="Times New Roman" w:hAnsi="Times New Roman"/>
                <w:bCs/>
                <w:szCs w:val="24"/>
              </w:rPr>
              <w:t>$</w:t>
            </w:r>
            <w:r w:rsidR="00E473AC">
              <w:rPr>
                <w:rFonts w:ascii="Times New Roman" w:hAnsi="Times New Roman"/>
                <w:bCs/>
                <w:szCs w:val="24"/>
              </w:rPr>
              <w:t>9,696.96</w:t>
            </w:r>
          </w:p>
        </w:tc>
        <w:tc>
          <w:tcPr>
            <w:tcW w:w="2829" w:type="dxa"/>
          </w:tcPr>
          <w:p w:rsidRPr="00196A81" w:rsidR="0052073E" w:rsidP="00BF1380" w:rsidRDefault="0052073E" w14:paraId="56DDEFB8" w14:textId="6504231B">
            <w:pPr>
              <w:tabs>
                <w:tab w:val="left" w:pos="-720"/>
                <w:tab w:val="left" w:pos="0"/>
              </w:tabs>
              <w:suppressAutoHyphens/>
              <w:rPr>
                <w:rFonts w:ascii="Times New Roman" w:hAnsi="Times New Roman"/>
                <w:b/>
                <w:szCs w:val="24"/>
              </w:rPr>
            </w:pPr>
          </w:p>
        </w:tc>
        <w:tc>
          <w:tcPr>
            <w:tcW w:w="2520" w:type="dxa"/>
          </w:tcPr>
          <w:p w:rsidRPr="001323AE" w:rsidR="0052073E" w:rsidP="00BF1380" w:rsidRDefault="0052073E" w14:paraId="56DDEFB9" w14:textId="1260D1DA">
            <w:pPr>
              <w:tabs>
                <w:tab w:val="left" w:pos="-720"/>
                <w:tab w:val="left" w:pos="0"/>
              </w:tabs>
              <w:suppressAutoHyphens/>
              <w:rPr>
                <w:rFonts w:ascii="Times New Roman" w:hAnsi="Times New Roman"/>
                <w:bCs/>
                <w:szCs w:val="24"/>
              </w:rPr>
            </w:pPr>
          </w:p>
        </w:tc>
      </w:tr>
    </w:tbl>
    <w:p w:rsidR="008F3141" w:rsidP="00F365E0" w:rsidRDefault="008F3141" w14:paraId="4FB96B68" w14:textId="77777777">
      <w:pPr>
        <w:tabs>
          <w:tab w:val="left" w:pos="-720"/>
          <w:tab w:val="left" w:pos="0"/>
        </w:tabs>
        <w:suppressAutoHyphens/>
        <w:rPr>
          <w:rFonts w:ascii="Times New Roman" w:hAnsi="Times New Roman"/>
        </w:rPr>
      </w:pPr>
    </w:p>
    <w:p w:rsidR="00F365E0" w:rsidP="00F365E0" w:rsidRDefault="00F365E0" w14:paraId="4E527D15" w14:textId="37C218E3">
      <w:pPr>
        <w:tabs>
          <w:tab w:val="left" w:pos="-720"/>
          <w:tab w:val="left" w:pos="0"/>
        </w:tabs>
        <w:suppressAutoHyphens/>
        <w:rPr>
          <w:rFonts w:ascii="Times New Roman" w:hAnsi="Times New Roman"/>
        </w:rPr>
      </w:pPr>
      <w:r w:rsidRPr="00EB5975">
        <w:rPr>
          <w:rFonts w:ascii="Times New Roman" w:hAnsi="Times New Roman"/>
        </w:rPr>
        <w:t xml:space="preserve">The </w:t>
      </w:r>
      <w:r>
        <w:rPr>
          <w:rFonts w:ascii="Times New Roman" w:hAnsi="Times New Roman"/>
        </w:rPr>
        <w:t xml:space="preserve">initial </w:t>
      </w:r>
      <w:r w:rsidRPr="00EB5975">
        <w:rPr>
          <w:rFonts w:ascii="Times New Roman" w:hAnsi="Times New Roman"/>
        </w:rPr>
        <w:t xml:space="preserve">increase </w:t>
      </w:r>
      <w:r>
        <w:rPr>
          <w:rFonts w:ascii="Times New Roman" w:hAnsi="Times New Roman"/>
        </w:rPr>
        <w:t xml:space="preserve">resulted from </w:t>
      </w:r>
      <w:r w:rsidRPr="00EB5975">
        <w:rPr>
          <w:rFonts w:ascii="Times New Roman" w:hAnsi="Times New Roman"/>
        </w:rPr>
        <w:t>a program change due to the enactment of</w:t>
      </w:r>
      <w:r>
        <w:rPr>
          <w:rFonts w:ascii="Times New Roman" w:hAnsi="Times New Roman"/>
        </w:rPr>
        <w:t xml:space="preserve"> the CRRSA Act and the ARP Act. </w:t>
      </w:r>
      <w:r w:rsidR="00BA07B4">
        <w:rPr>
          <w:rFonts w:ascii="Times New Roman" w:hAnsi="Times New Roman"/>
        </w:rPr>
        <w:t>T</w:t>
      </w:r>
      <w:r w:rsidRPr="00EB5975">
        <w:rPr>
          <w:rFonts w:ascii="Times New Roman" w:hAnsi="Times New Roman"/>
        </w:rPr>
        <w:t xml:space="preserve">he total new burden is estimated to be </w:t>
      </w:r>
      <w:r w:rsidR="00D27980">
        <w:rPr>
          <w:rFonts w:ascii="Times New Roman" w:hAnsi="Times New Roman"/>
        </w:rPr>
        <w:t>208</w:t>
      </w:r>
      <w:r w:rsidR="00BA07B4">
        <w:rPr>
          <w:rFonts w:ascii="Times New Roman" w:hAnsi="Times New Roman"/>
        </w:rPr>
        <w:t xml:space="preserve"> </w:t>
      </w:r>
      <w:r w:rsidRPr="00EB5975">
        <w:rPr>
          <w:rFonts w:ascii="Times New Roman" w:hAnsi="Times New Roman"/>
        </w:rPr>
        <w:t>burden hours and a cost of $</w:t>
      </w:r>
      <w:r w:rsidR="00D27980">
        <w:rPr>
          <w:rFonts w:ascii="Times New Roman" w:hAnsi="Times New Roman"/>
        </w:rPr>
        <w:t>9,696.96</w:t>
      </w:r>
      <w:r w:rsidR="00DC49AA">
        <w:rPr>
          <w:rFonts w:ascii="Times New Roman" w:hAnsi="Times New Roman"/>
        </w:rPr>
        <w:t>.</w:t>
      </w:r>
    </w:p>
    <w:p w:rsidR="000447C3" w:rsidP="00BF1380" w:rsidRDefault="000447C3" w14:paraId="5B33187B" w14:textId="71BB39A9">
      <w:pPr>
        <w:tabs>
          <w:tab w:val="left" w:pos="-720"/>
          <w:tab w:val="left" w:pos="0"/>
        </w:tabs>
        <w:suppressAutoHyphens/>
        <w:rPr>
          <w:rFonts w:ascii="Times New Roman" w:hAnsi="Times New Roman"/>
          <w:b/>
          <w:szCs w:val="24"/>
        </w:rPr>
      </w:pPr>
    </w:p>
    <w:p w:rsidRPr="00196A81" w:rsidR="00CC77F2" w:rsidP="009D48E2" w:rsidRDefault="00CC77F2" w14:paraId="634CF074"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00AC29B9" w:rsidRDefault="00DC49AA" w14:paraId="025A8BF0" w14:textId="3E197BD2">
      <w:pPr>
        <w:rPr>
          <w:b/>
        </w:rPr>
      </w:pPr>
      <w:r>
        <w:rPr>
          <w:rFonts w:ascii="Times New Roman" w:hAnsi="Times New Roman"/>
        </w:rPr>
        <w:t>State grantees</w:t>
      </w:r>
      <w:r w:rsidRPr="006D2573" w:rsidR="00AC29B9">
        <w:rPr>
          <w:rFonts w:ascii="Times New Roman" w:hAnsi="Times New Roman"/>
        </w:rPr>
        <w:t xml:space="preserve"> will be asked to respond to the information collection in FY202</w:t>
      </w:r>
      <w:r w:rsidR="00643523">
        <w:rPr>
          <w:rFonts w:ascii="Times New Roman" w:hAnsi="Times New Roman"/>
        </w:rPr>
        <w:t>2</w:t>
      </w:r>
      <w:r w:rsidR="0032549D">
        <w:rPr>
          <w:rFonts w:ascii="Times New Roman" w:hAnsi="Times New Roman"/>
        </w:rPr>
        <w:t>,</w:t>
      </w:r>
      <w:r w:rsidRPr="006D2573" w:rsidR="00AC29B9">
        <w:rPr>
          <w:rFonts w:ascii="Times New Roman" w:hAnsi="Times New Roman"/>
        </w:rPr>
        <w:t xml:space="preserve"> Quarter 2. Data quality will be controlled and reviewed during data collection, while </w:t>
      </w:r>
      <w:r w:rsidR="00372CB9">
        <w:rPr>
          <w:rFonts w:ascii="Times New Roman" w:hAnsi="Times New Roman"/>
        </w:rPr>
        <w:t>SEA</w:t>
      </w:r>
      <w:r w:rsidRPr="006D2573" w:rsidR="00AC29B9">
        <w:rPr>
          <w:rFonts w:ascii="Times New Roman" w:hAnsi="Times New Roman"/>
        </w:rPr>
        <w:t>s will have the opportunity to correct and resubmit final data. Once the review is completed, the descriptive statistics based on this information collection will be published on the Education Stabilization Fund (ESF) Public Transparency Portal no later than Quarter 3</w:t>
      </w:r>
      <w:r w:rsidR="00892CCA">
        <w:rPr>
          <w:rFonts w:ascii="Times New Roman" w:hAnsi="Times New Roman"/>
        </w:rPr>
        <w:t xml:space="preserve"> of 2022</w:t>
      </w:r>
      <w:r w:rsidRPr="006D2573" w:rsidR="00AC29B9">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2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CB0E" w14:textId="77777777" w:rsidR="0021124A" w:rsidRDefault="0021124A" w:rsidP="00043C32">
      <w:r>
        <w:separator/>
      </w:r>
    </w:p>
  </w:endnote>
  <w:endnote w:type="continuationSeparator" w:id="0">
    <w:p w14:paraId="663A7514" w14:textId="77777777" w:rsidR="0021124A" w:rsidRDefault="0021124A" w:rsidP="00043C32">
      <w:r>
        <w:continuationSeparator/>
      </w:r>
    </w:p>
  </w:endnote>
  <w:endnote w:type="continuationNotice" w:id="1">
    <w:p w14:paraId="037776A7" w14:textId="77777777" w:rsidR="0021124A" w:rsidRDefault="0021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21124A">
    <w:pPr>
      <w:spacing w:before="140" w:line="100" w:lineRule="exact"/>
      <w:rPr>
        <w:sz w:val="10"/>
      </w:rPr>
    </w:pPr>
  </w:p>
  <w:p w14:paraId="56DDEFC9" w14:textId="77777777" w:rsidR="00386054" w:rsidRDefault="0021124A">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F419" w14:textId="77777777" w:rsidR="0021124A" w:rsidRDefault="0021124A" w:rsidP="00043C32">
      <w:r>
        <w:separator/>
      </w:r>
    </w:p>
  </w:footnote>
  <w:footnote w:type="continuationSeparator" w:id="0">
    <w:p w14:paraId="63164611" w14:textId="77777777" w:rsidR="0021124A" w:rsidRDefault="0021124A" w:rsidP="00043C32">
      <w:r>
        <w:continuationSeparator/>
      </w:r>
    </w:p>
  </w:footnote>
  <w:footnote w:type="continuationNotice" w:id="1">
    <w:p w14:paraId="32787DAB" w14:textId="77777777" w:rsidR="0021124A" w:rsidRDefault="0021124A"/>
  </w:footnote>
  <w:footnote w:id="2">
    <w:p w14:paraId="62BB86DB" w14:textId="77777777" w:rsidR="003621DF" w:rsidRPr="00012AC8" w:rsidRDefault="003621DF" w:rsidP="003621DF">
      <w:pPr>
        <w:pStyle w:val="FootnoteText"/>
        <w:rPr>
          <w:rFonts w:ascii="Times New Roman" w:hAnsi="Times New Roman"/>
        </w:rPr>
      </w:pPr>
      <w:r w:rsidRPr="00012AC8">
        <w:rPr>
          <w:rStyle w:val="FootnoteReference"/>
          <w:rFonts w:ascii="Times New Roman" w:hAnsi="Times New Roman"/>
        </w:rPr>
        <w:footnoteRef/>
      </w:r>
      <w:r w:rsidRPr="00012AC8">
        <w:rPr>
          <w:rFonts w:ascii="Times New Roman" w:hAnsi="Times New Roman"/>
        </w:rPr>
        <w:t xml:space="preserve"> </w:t>
      </w:r>
      <w:r w:rsidRPr="00012AC8">
        <w:rPr>
          <w:rFonts w:ascii="Times New Roman" w:hAnsi="Times New Roman"/>
          <w:b/>
          <w:sz w:val="18"/>
          <w:szCs w:val="18"/>
        </w:rPr>
        <w:t xml:space="preserve"> </w:t>
      </w:r>
      <w:r w:rsidRPr="00012AC8">
        <w:rPr>
          <w:rFonts w:ascii="Times New Roman" w:hAnsi="Times New Roman"/>
        </w:rPr>
        <w:t>Under these final requirements, “students from low-income families” has the same meaning as “low-income students” under section 2002(a) of the ARP Act. “Students from low-income families” is a term used in section 312(d) of the Coronavirus Response and Relief Supplemental Appropriations Act, 2021.</w:t>
      </w:r>
    </w:p>
    <w:p w14:paraId="4F317C04" w14:textId="77777777" w:rsidR="003621DF" w:rsidRPr="00012AC8" w:rsidRDefault="003621DF" w:rsidP="003621DF">
      <w:pPr>
        <w:pStyle w:val="FootnoteText"/>
        <w:rPr>
          <w:rFonts w:ascii="Times New Roman" w:hAnsi="Times New Roman"/>
        </w:rPr>
      </w:pPr>
    </w:p>
  </w:footnote>
  <w:footnote w:id="3">
    <w:p w14:paraId="386F73FB" w14:textId="77777777" w:rsidR="003621DF" w:rsidRDefault="003621DF" w:rsidP="003621DF">
      <w:pPr>
        <w:pStyle w:val="FootnoteText"/>
      </w:pPr>
      <w:r w:rsidRPr="00012AC8">
        <w:rPr>
          <w:rStyle w:val="FootnoteReference"/>
          <w:rFonts w:ascii="Times New Roman" w:hAnsi="Times New Roman"/>
        </w:rPr>
        <w:footnoteRef/>
      </w:r>
      <w:r w:rsidRPr="00012AC8">
        <w:rPr>
          <w:rFonts w:ascii="Times New Roman" w:hAnsi="Times New Roman"/>
        </w:rPr>
        <w:t xml:space="preserve"> Reimbursement to a non-public school for costs the school incurred to address the impact of COVID-19 was a previously authorized service under section 312(d)(4)(M) of the CRRSA Act.</w:t>
      </w:r>
    </w:p>
  </w:footnote>
  <w:footnote w:id="4">
    <w:p w14:paraId="62D965B0" w14:textId="77777777" w:rsidR="009052C1" w:rsidRPr="00C926D3" w:rsidRDefault="009052C1" w:rsidP="009052C1">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5">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3A53"/>
    <w:multiLevelType w:val="hybridMultilevel"/>
    <w:tmpl w:val="D43C95D8"/>
    <w:lvl w:ilvl="0" w:tplc="86365D0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9"/>
  </w:num>
  <w:num w:numId="6">
    <w:abstractNumId w:val="8"/>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36B"/>
    <w:rsid w:val="00010D85"/>
    <w:rsid w:val="00011CF2"/>
    <w:rsid w:val="00012AC8"/>
    <w:rsid w:val="00014804"/>
    <w:rsid w:val="00017EDA"/>
    <w:rsid w:val="00023D19"/>
    <w:rsid w:val="00024182"/>
    <w:rsid w:val="00027C23"/>
    <w:rsid w:val="000317E7"/>
    <w:rsid w:val="00035ED5"/>
    <w:rsid w:val="00037288"/>
    <w:rsid w:val="00040CAB"/>
    <w:rsid w:val="00041751"/>
    <w:rsid w:val="00043C32"/>
    <w:rsid w:val="00043E19"/>
    <w:rsid w:val="000446F5"/>
    <w:rsid w:val="000447C3"/>
    <w:rsid w:val="00044D5F"/>
    <w:rsid w:val="0004501A"/>
    <w:rsid w:val="00047953"/>
    <w:rsid w:val="00063A39"/>
    <w:rsid w:val="000644D0"/>
    <w:rsid w:val="000717E6"/>
    <w:rsid w:val="00080E02"/>
    <w:rsid w:val="00081112"/>
    <w:rsid w:val="00087A77"/>
    <w:rsid w:val="00087BC8"/>
    <w:rsid w:val="00093017"/>
    <w:rsid w:val="00093AD6"/>
    <w:rsid w:val="000A7A05"/>
    <w:rsid w:val="000B14E9"/>
    <w:rsid w:val="000B29DD"/>
    <w:rsid w:val="000B5BBA"/>
    <w:rsid w:val="000B6618"/>
    <w:rsid w:val="000C2793"/>
    <w:rsid w:val="000C4753"/>
    <w:rsid w:val="000C7B37"/>
    <w:rsid w:val="000D3E41"/>
    <w:rsid w:val="000D61FA"/>
    <w:rsid w:val="000D7C05"/>
    <w:rsid w:val="000E195E"/>
    <w:rsid w:val="000F0FC7"/>
    <w:rsid w:val="0010324F"/>
    <w:rsid w:val="00103788"/>
    <w:rsid w:val="001124B7"/>
    <w:rsid w:val="001212A5"/>
    <w:rsid w:val="00125941"/>
    <w:rsid w:val="001268CB"/>
    <w:rsid w:val="001276F1"/>
    <w:rsid w:val="00130FA8"/>
    <w:rsid w:val="001323AE"/>
    <w:rsid w:val="00132752"/>
    <w:rsid w:val="00136C45"/>
    <w:rsid w:val="00136F42"/>
    <w:rsid w:val="0014781D"/>
    <w:rsid w:val="00150373"/>
    <w:rsid w:val="0015436B"/>
    <w:rsid w:val="0015687E"/>
    <w:rsid w:val="00160E91"/>
    <w:rsid w:val="001616E7"/>
    <w:rsid w:val="00161A29"/>
    <w:rsid w:val="00163379"/>
    <w:rsid w:val="001634C5"/>
    <w:rsid w:val="0016778D"/>
    <w:rsid w:val="001824F3"/>
    <w:rsid w:val="00185EAA"/>
    <w:rsid w:val="0018605F"/>
    <w:rsid w:val="00186674"/>
    <w:rsid w:val="00194223"/>
    <w:rsid w:val="00194D78"/>
    <w:rsid w:val="00196A81"/>
    <w:rsid w:val="001A27BE"/>
    <w:rsid w:val="001A55BB"/>
    <w:rsid w:val="001A5D65"/>
    <w:rsid w:val="001A6AE0"/>
    <w:rsid w:val="001B4FCB"/>
    <w:rsid w:val="001B5E30"/>
    <w:rsid w:val="001B615A"/>
    <w:rsid w:val="001C73C0"/>
    <w:rsid w:val="001D2380"/>
    <w:rsid w:val="001D349F"/>
    <w:rsid w:val="001E3EA2"/>
    <w:rsid w:val="001E79BD"/>
    <w:rsid w:val="001F1ED1"/>
    <w:rsid w:val="001F42C1"/>
    <w:rsid w:val="001F7C3C"/>
    <w:rsid w:val="00204C36"/>
    <w:rsid w:val="0021124A"/>
    <w:rsid w:val="00212B3F"/>
    <w:rsid w:val="00212E94"/>
    <w:rsid w:val="0021318B"/>
    <w:rsid w:val="002149F3"/>
    <w:rsid w:val="002163E6"/>
    <w:rsid w:val="00217E2B"/>
    <w:rsid w:val="00221318"/>
    <w:rsid w:val="002225CC"/>
    <w:rsid w:val="00224A3B"/>
    <w:rsid w:val="00224E67"/>
    <w:rsid w:val="002313E2"/>
    <w:rsid w:val="002320E3"/>
    <w:rsid w:val="00235F80"/>
    <w:rsid w:val="0023784F"/>
    <w:rsid w:val="00240A39"/>
    <w:rsid w:val="00242055"/>
    <w:rsid w:val="00245996"/>
    <w:rsid w:val="00246FE9"/>
    <w:rsid w:val="00250100"/>
    <w:rsid w:val="0025791C"/>
    <w:rsid w:val="002613D5"/>
    <w:rsid w:val="00261801"/>
    <w:rsid w:val="00262A69"/>
    <w:rsid w:val="00270AF7"/>
    <w:rsid w:val="00270F3D"/>
    <w:rsid w:val="00277B6A"/>
    <w:rsid w:val="0028403B"/>
    <w:rsid w:val="00295A99"/>
    <w:rsid w:val="0029631A"/>
    <w:rsid w:val="002A0084"/>
    <w:rsid w:val="002A3221"/>
    <w:rsid w:val="002A3353"/>
    <w:rsid w:val="002A508C"/>
    <w:rsid w:val="002B0F55"/>
    <w:rsid w:val="002C1767"/>
    <w:rsid w:val="002C34EF"/>
    <w:rsid w:val="002C3520"/>
    <w:rsid w:val="002C4A86"/>
    <w:rsid w:val="002C7705"/>
    <w:rsid w:val="002C7EB7"/>
    <w:rsid w:val="002D0E4D"/>
    <w:rsid w:val="002D110B"/>
    <w:rsid w:val="002D18A9"/>
    <w:rsid w:val="002D2C10"/>
    <w:rsid w:val="002D3628"/>
    <w:rsid w:val="002D73F4"/>
    <w:rsid w:val="002E14E0"/>
    <w:rsid w:val="002E16B6"/>
    <w:rsid w:val="002E76E8"/>
    <w:rsid w:val="002F0981"/>
    <w:rsid w:val="002F555C"/>
    <w:rsid w:val="002F55E5"/>
    <w:rsid w:val="003114E9"/>
    <w:rsid w:val="0032078A"/>
    <w:rsid w:val="00323253"/>
    <w:rsid w:val="0032539E"/>
    <w:rsid w:val="0032549D"/>
    <w:rsid w:val="003254B8"/>
    <w:rsid w:val="003309EE"/>
    <w:rsid w:val="00335670"/>
    <w:rsid w:val="00337880"/>
    <w:rsid w:val="00350B01"/>
    <w:rsid w:val="00351F2D"/>
    <w:rsid w:val="0035262A"/>
    <w:rsid w:val="00353520"/>
    <w:rsid w:val="003605BF"/>
    <w:rsid w:val="003621DF"/>
    <w:rsid w:val="003658B8"/>
    <w:rsid w:val="003673D4"/>
    <w:rsid w:val="00367D91"/>
    <w:rsid w:val="00372CB9"/>
    <w:rsid w:val="003829FF"/>
    <w:rsid w:val="00382E93"/>
    <w:rsid w:val="003860E4"/>
    <w:rsid w:val="0038731C"/>
    <w:rsid w:val="00387726"/>
    <w:rsid w:val="00390A77"/>
    <w:rsid w:val="00391330"/>
    <w:rsid w:val="003B1545"/>
    <w:rsid w:val="003B2029"/>
    <w:rsid w:val="003B5B52"/>
    <w:rsid w:val="003C5DAC"/>
    <w:rsid w:val="003C6D99"/>
    <w:rsid w:val="003C78F5"/>
    <w:rsid w:val="003F3EA6"/>
    <w:rsid w:val="003F5570"/>
    <w:rsid w:val="00400F78"/>
    <w:rsid w:val="004011A2"/>
    <w:rsid w:val="0040292F"/>
    <w:rsid w:val="00407170"/>
    <w:rsid w:val="00412915"/>
    <w:rsid w:val="00413345"/>
    <w:rsid w:val="00413353"/>
    <w:rsid w:val="00415FEE"/>
    <w:rsid w:val="004205AF"/>
    <w:rsid w:val="00422679"/>
    <w:rsid w:val="004237B8"/>
    <w:rsid w:val="004265BD"/>
    <w:rsid w:val="004324B3"/>
    <w:rsid w:val="00434245"/>
    <w:rsid w:val="004400B9"/>
    <w:rsid w:val="0044134D"/>
    <w:rsid w:val="00442E07"/>
    <w:rsid w:val="00444563"/>
    <w:rsid w:val="00445829"/>
    <w:rsid w:val="00445EA5"/>
    <w:rsid w:val="00460E35"/>
    <w:rsid w:val="00462B4E"/>
    <w:rsid w:val="00476901"/>
    <w:rsid w:val="00480284"/>
    <w:rsid w:val="004837E2"/>
    <w:rsid w:val="004A3C9B"/>
    <w:rsid w:val="004A5EF1"/>
    <w:rsid w:val="004A6D13"/>
    <w:rsid w:val="004A7BEC"/>
    <w:rsid w:val="004B1AEE"/>
    <w:rsid w:val="004C20E2"/>
    <w:rsid w:val="004C2243"/>
    <w:rsid w:val="004C227C"/>
    <w:rsid w:val="004C6244"/>
    <w:rsid w:val="004D0F57"/>
    <w:rsid w:val="004E2A54"/>
    <w:rsid w:val="004E3E3F"/>
    <w:rsid w:val="004E5103"/>
    <w:rsid w:val="004E5E29"/>
    <w:rsid w:val="004E6AE5"/>
    <w:rsid w:val="004F31D7"/>
    <w:rsid w:val="004F799F"/>
    <w:rsid w:val="0050234A"/>
    <w:rsid w:val="00504106"/>
    <w:rsid w:val="00506127"/>
    <w:rsid w:val="0051277E"/>
    <w:rsid w:val="0052073E"/>
    <w:rsid w:val="00523773"/>
    <w:rsid w:val="005317C1"/>
    <w:rsid w:val="00532A45"/>
    <w:rsid w:val="00534B4A"/>
    <w:rsid w:val="005354F7"/>
    <w:rsid w:val="00543B7B"/>
    <w:rsid w:val="005462EF"/>
    <w:rsid w:val="00546F48"/>
    <w:rsid w:val="0054778F"/>
    <w:rsid w:val="00551358"/>
    <w:rsid w:val="005528D6"/>
    <w:rsid w:val="0055336C"/>
    <w:rsid w:val="005538C7"/>
    <w:rsid w:val="0055541C"/>
    <w:rsid w:val="00560788"/>
    <w:rsid w:val="00562F19"/>
    <w:rsid w:val="00566793"/>
    <w:rsid w:val="005726A3"/>
    <w:rsid w:val="00574689"/>
    <w:rsid w:val="00575DDA"/>
    <w:rsid w:val="00580CEE"/>
    <w:rsid w:val="0058188E"/>
    <w:rsid w:val="00581C11"/>
    <w:rsid w:val="005972E5"/>
    <w:rsid w:val="00597AA1"/>
    <w:rsid w:val="005A0A45"/>
    <w:rsid w:val="005A3FB0"/>
    <w:rsid w:val="005A5DC9"/>
    <w:rsid w:val="005A6BCB"/>
    <w:rsid w:val="005B2732"/>
    <w:rsid w:val="005B495E"/>
    <w:rsid w:val="005C1165"/>
    <w:rsid w:val="005C1CA2"/>
    <w:rsid w:val="005C4CB2"/>
    <w:rsid w:val="005D1B6C"/>
    <w:rsid w:val="005D5B68"/>
    <w:rsid w:val="005E0964"/>
    <w:rsid w:val="005E7C0B"/>
    <w:rsid w:val="005F5107"/>
    <w:rsid w:val="00600880"/>
    <w:rsid w:val="00600A81"/>
    <w:rsid w:val="00604349"/>
    <w:rsid w:val="00604FD1"/>
    <w:rsid w:val="00606790"/>
    <w:rsid w:val="006113D9"/>
    <w:rsid w:val="006140AA"/>
    <w:rsid w:val="00616F79"/>
    <w:rsid w:val="00621956"/>
    <w:rsid w:val="00623237"/>
    <w:rsid w:val="00624633"/>
    <w:rsid w:val="00627DB4"/>
    <w:rsid w:val="0063227C"/>
    <w:rsid w:val="00643523"/>
    <w:rsid w:val="00646AB8"/>
    <w:rsid w:val="006627C0"/>
    <w:rsid w:val="00665232"/>
    <w:rsid w:val="00666072"/>
    <w:rsid w:val="00680CF5"/>
    <w:rsid w:val="00682FAA"/>
    <w:rsid w:val="006844A0"/>
    <w:rsid w:val="006850AB"/>
    <w:rsid w:val="0068567A"/>
    <w:rsid w:val="00694C49"/>
    <w:rsid w:val="00694FA3"/>
    <w:rsid w:val="006956CB"/>
    <w:rsid w:val="006A292A"/>
    <w:rsid w:val="006A38F7"/>
    <w:rsid w:val="006A4EBB"/>
    <w:rsid w:val="006B19DC"/>
    <w:rsid w:val="006B1DFC"/>
    <w:rsid w:val="006B212D"/>
    <w:rsid w:val="006B4172"/>
    <w:rsid w:val="006B4C4E"/>
    <w:rsid w:val="006D32B9"/>
    <w:rsid w:val="006D5CF1"/>
    <w:rsid w:val="006E07A2"/>
    <w:rsid w:val="006E27FC"/>
    <w:rsid w:val="006F1395"/>
    <w:rsid w:val="006F13EF"/>
    <w:rsid w:val="006F57C4"/>
    <w:rsid w:val="00705BB4"/>
    <w:rsid w:val="007118A4"/>
    <w:rsid w:val="00713B69"/>
    <w:rsid w:val="00725651"/>
    <w:rsid w:val="00745F65"/>
    <w:rsid w:val="00755D99"/>
    <w:rsid w:val="00756FD3"/>
    <w:rsid w:val="00760765"/>
    <w:rsid w:val="007627B6"/>
    <w:rsid w:val="00765392"/>
    <w:rsid w:val="00770889"/>
    <w:rsid w:val="007719D6"/>
    <w:rsid w:val="00777AF1"/>
    <w:rsid w:val="00784FDF"/>
    <w:rsid w:val="00785D1D"/>
    <w:rsid w:val="00790E3E"/>
    <w:rsid w:val="00794567"/>
    <w:rsid w:val="00795711"/>
    <w:rsid w:val="007A0BB1"/>
    <w:rsid w:val="007A218A"/>
    <w:rsid w:val="007A2E61"/>
    <w:rsid w:val="007A7678"/>
    <w:rsid w:val="007B0B50"/>
    <w:rsid w:val="007C0A4C"/>
    <w:rsid w:val="007C3424"/>
    <w:rsid w:val="007D373A"/>
    <w:rsid w:val="007D37AA"/>
    <w:rsid w:val="007E17FF"/>
    <w:rsid w:val="007F3C25"/>
    <w:rsid w:val="007F6104"/>
    <w:rsid w:val="00800D30"/>
    <w:rsid w:val="00801869"/>
    <w:rsid w:val="00807D1A"/>
    <w:rsid w:val="008205EF"/>
    <w:rsid w:val="00821DD6"/>
    <w:rsid w:val="00832A76"/>
    <w:rsid w:val="00834F39"/>
    <w:rsid w:val="00835ADA"/>
    <w:rsid w:val="00840DDC"/>
    <w:rsid w:val="00842018"/>
    <w:rsid w:val="00843CE3"/>
    <w:rsid w:val="00851A97"/>
    <w:rsid w:val="00860E11"/>
    <w:rsid w:val="00874EFE"/>
    <w:rsid w:val="008800CB"/>
    <w:rsid w:val="00882126"/>
    <w:rsid w:val="00884E04"/>
    <w:rsid w:val="00885108"/>
    <w:rsid w:val="00891BD3"/>
    <w:rsid w:val="00892CCA"/>
    <w:rsid w:val="008933F1"/>
    <w:rsid w:val="008A1394"/>
    <w:rsid w:val="008A5124"/>
    <w:rsid w:val="008A6900"/>
    <w:rsid w:val="008A74A0"/>
    <w:rsid w:val="008C0090"/>
    <w:rsid w:val="008C6CAF"/>
    <w:rsid w:val="008D0601"/>
    <w:rsid w:val="008D0694"/>
    <w:rsid w:val="008D1F11"/>
    <w:rsid w:val="008D41E3"/>
    <w:rsid w:val="008E5919"/>
    <w:rsid w:val="008E60F5"/>
    <w:rsid w:val="008E74C4"/>
    <w:rsid w:val="008E7891"/>
    <w:rsid w:val="008F03C4"/>
    <w:rsid w:val="008F3141"/>
    <w:rsid w:val="008F48D3"/>
    <w:rsid w:val="009034C7"/>
    <w:rsid w:val="00904363"/>
    <w:rsid w:val="009052C1"/>
    <w:rsid w:val="00905951"/>
    <w:rsid w:val="009073CC"/>
    <w:rsid w:val="00911627"/>
    <w:rsid w:val="00911EAD"/>
    <w:rsid w:val="00911FA3"/>
    <w:rsid w:val="00912D2C"/>
    <w:rsid w:val="00913739"/>
    <w:rsid w:val="00916EE4"/>
    <w:rsid w:val="00920F63"/>
    <w:rsid w:val="00921984"/>
    <w:rsid w:val="009243F3"/>
    <w:rsid w:val="00932380"/>
    <w:rsid w:val="0093366B"/>
    <w:rsid w:val="00934185"/>
    <w:rsid w:val="00937345"/>
    <w:rsid w:val="00946126"/>
    <w:rsid w:val="0094773E"/>
    <w:rsid w:val="00951FDC"/>
    <w:rsid w:val="00952DF9"/>
    <w:rsid w:val="0095421D"/>
    <w:rsid w:val="00955789"/>
    <w:rsid w:val="00960493"/>
    <w:rsid w:val="00960C86"/>
    <w:rsid w:val="00972CBA"/>
    <w:rsid w:val="009767AF"/>
    <w:rsid w:val="00977715"/>
    <w:rsid w:val="00981F58"/>
    <w:rsid w:val="00986D0A"/>
    <w:rsid w:val="009871C5"/>
    <w:rsid w:val="00990F50"/>
    <w:rsid w:val="009A3E89"/>
    <w:rsid w:val="009A4E6C"/>
    <w:rsid w:val="009A508E"/>
    <w:rsid w:val="009A5FC7"/>
    <w:rsid w:val="009A6C2E"/>
    <w:rsid w:val="009A7EF0"/>
    <w:rsid w:val="009B26BD"/>
    <w:rsid w:val="009C072F"/>
    <w:rsid w:val="009C4831"/>
    <w:rsid w:val="009D361F"/>
    <w:rsid w:val="009D48E2"/>
    <w:rsid w:val="009E3E86"/>
    <w:rsid w:val="009E4929"/>
    <w:rsid w:val="009F08E7"/>
    <w:rsid w:val="009F319B"/>
    <w:rsid w:val="009F39ED"/>
    <w:rsid w:val="00A07CD8"/>
    <w:rsid w:val="00A118A2"/>
    <w:rsid w:val="00A2279A"/>
    <w:rsid w:val="00A23F26"/>
    <w:rsid w:val="00A2712F"/>
    <w:rsid w:val="00A30B82"/>
    <w:rsid w:val="00A4001C"/>
    <w:rsid w:val="00A40AAB"/>
    <w:rsid w:val="00A4611C"/>
    <w:rsid w:val="00A46D01"/>
    <w:rsid w:val="00A504FA"/>
    <w:rsid w:val="00A54398"/>
    <w:rsid w:val="00A63509"/>
    <w:rsid w:val="00A6459A"/>
    <w:rsid w:val="00A663D0"/>
    <w:rsid w:val="00A67ED3"/>
    <w:rsid w:val="00A70816"/>
    <w:rsid w:val="00A713B2"/>
    <w:rsid w:val="00A734B1"/>
    <w:rsid w:val="00A73590"/>
    <w:rsid w:val="00A73C9B"/>
    <w:rsid w:val="00A7636D"/>
    <w:rsid w:val="00A76C3D"/>
    <w:rsid w:val="00A85A69"/>
    <w:rsid w:val="00A872C6"/>
    <w:rsid w:val="00A9138E"/>
    <w:rsid w:val="00A96F6F"/>
    <w:rsid w:val="00AB3B24"/>
    <w:rsid w:val="00AB5285"/>
    <w:rsid w:val="00AC1C89"/>
    <w:rsid w:val="00AC29B9"/>
    <w:rsid w:val="00AC3695"/>
    <w:rsid w:val="00AD1B89"/>
    <w:rsid w:val="00AD381B"/>
    <w:rsid w:val="00AD5C74"/>
    <w:rsid w:val="00AD6CEC"/>
    <w:rsid w:val="00AE5430"/>
    <w:rsid w:val="00AE667E"/>
    <w:rsid w:val="00AF2152"/>
    <w:rsid w:val="00AF5B5B"/>
    <w:rsid w:val="00AF5D1A"/>
    <w:rsid w:val="00B017F9"/>
    <w:rsid w:val="00B025EE"/>
    <w:rsid w:val="00B028EC"/>
    <w:rsid w:val="00B03302"/>
    <w:rsid w:val="00B0429A"/>
    <w:rsid w:val="00B07213"/>
    <w:rsid w:val="00B10A05"/>
    <w:rsid w:val="00B265D8"/>
    <w:rsid w:val="00B27296"/>
    <w:rsid w:val="00B326A3"/>
    <w:rsid w:val="00B35D72"/>
    <w:rsid w:val="00B360E5"/>
    <w:rsid w:val="00B52C78"/>
    <w:rsid w:val="00B5339C"/>
    <w:rsid w:val="00B53475"/>
    <w:rsid w:val="00B54167"/>
    <w:rsid w:val="00B60D84"/>
    <w:rsid w:val="00B612F6"/>
    <w:rsid w:val="00B619C9"/>
    <w:rsid w:val="00B623A1"/>
    <w:rsid w:val="00B62E06"/>
    <w:rsid w:val="00B64B1D"/>
    <w:rsid w:val="00B65D28"/>
    <w:rsid w:val="00B74FAA"/>
    <w:rsid w:val="00B77A21"/>
    <w:rsid w:val="00B9671B"/>
    <w:rsid w:val="00BA07B4"/>
    <w:rsid w:val="00BA1D31"/>
    <w:rsid w:val="00BA4301"/>
    <w:rsid w:val="00BB29A0"/>
    <w:rsid w:val="00BB2BBE"/>
    <w:rsid w:val="00BD5645"/>
    <w:rsid w:val="00BD7972"/>
    <w:rsid w:val="00BE141C"/>
    <w:rsid w:val="00BF1107"/>
    <w:rsid w:val="00BF1380"/>
    <w:rsid w:val="00BF5F53"/>
    <w:rsid w:val="00BF7C2A"/>
    <w:rsid w:val="00C009E8"/>
    <w:rsid w:val="00C01468"/>
    <w:rsid w:val="00C02844"/>
    <w:rsid w:val="00C038E5"/>
    <w:rsid w:val="00C0399C"/>
    <w:rsid w:val="00C076C3"/>
    <w:rsid w:val="00C164D3"/>
    <w:rsid w:val="00C20670"/>
    <w:rsid w:val="00C224FD"/>
    <w:rsid w:val="00C238AC"/>
    <w:rsid w:val="00C23DE0"/>
    <w:rsid w:val="00C41664"/>
    <w:rsid w:val="00C55714"/>
    <w:rsid w:val="00C7142B"/>
    <w:rsid w:val="00C7215B"/>
    <w:rsid w:val="00C74AE8"/>
    <w:rsid w:val="00C76217"/>
    <w:rsid w:val="00C8022C"/>
    <w:rsid w:val="00C86713"/>
    <w:rsid w:val="00C875E8"/>
    <w:rsid w:val="00C92035"/>
    <w:rsid w:val="00C95660"/>
    <w:rsid w:val="00C95DBB"/>
    <w:rsid w:val="00C969C1"/>
    <w:rsid w:val="00CA5113"/>
    <w:rsid w:val="00CA6810"/>
    <w:rsid w:val="00CB1731"/>
    <w:rsid w:val="00CB44DA"/>
    <w:rsid w:val="00CC2A72"/>
    <w:rsid w:val="00CC3FB5"/>
    <w:rsid w:val="00CC77F2"/>
    <w:rsid w:val="00CD0F77"/>
    <w:rsid w:val="00CD142C"/>
    <w:rsid w:val="00CD2067"/>
    <w:rsid w:val="00CD2728"/>
    <w:rsid w:val="00CD47BC"/>
    <w:rsid w:val="00CD62B7"/>
    <w:rsid w:val="00CE52C2"/>
    <w:rsid w:val="00CF5446"/>
    <w:rsid w:val="00CF6FB2"/>
    <w:rsid w:val="00D05653"/>
    <w:rsid w:val="00D11B83"/>
    <w:rsid w:val="00D16D01"/>
    <w:rsid w:val="00D265DE"/>
    <w:rsid w:val="00D27980"/>
    <w:rsid w:val="00D33948"/>
    <w:rsid w:val="00D34984"/>
    <w:rsid w:val="00D36C35"/>
    <w:rsid w:val="00D408CE"/>
    <w:rsid w:val="00D418E2"/>
    <w:rsid w:val="00D541D2"/>
    <w:rsid w:val="00D553BC"/>
    <w:rsid w:val="00D57D58"/>
    <w:rsid w:val="00D625EE"/>
    <w:rsid w:val="00D66A30"/>
    <w:rsid w:val="00D67E1A"/>
    <w:rsid w:val="00D75313"/>
    <w:rsid w:val="00D80B60"/>
    <w:rsid w:val="00D90557"/>
    <w:rsid w:val="00D94540"/>
    <w:rsid w:val="00DA3E56"/>
    <w:rsid w:val="00DA5350"/>
    <w:rsid w:val="00DA6F1F"/>
    <w:rsid w:val="00DB2325"/>
    <w:rsid w:val="00DB240F"/>
    <w:rsid w:val="00DB3DCA"/>
    <w:rsid w:val="00DB55CF"/>
    <w:rsid w:val="00DB592A"/>
    <w:rsid w:val="00DC0B19"/>
    <w:rsid w:val="00DC49AA"/>
    <w:rsid w:val="00DC571B"/>
    <w:rsid w:val="00DC5D27"/>
    <w:rsid w:val="00DC6B7E"/>
    <w:rsid w:val="00DD1696"/>
    <w:rsid w:val="00DD2C0A"/>
    <w:rsid w:val="00DD2F8C"/>
    <w:rsid w:val="00DD4684"/>
    <w:rsid w:val="00DD487C"/>
    <w:rsid w:val="00DD6341"/>
    <w:rsid w:val="00DE60B2"/>
    <w:rsid w:val="00DF11C8"/>
    <w:rsid w:val="00DF21AF"/>
    <w:rsid w:val="00DF4C04"/>
    <w:rsid w:val="00DF4CCF"/>
    <w:rsid w:val="00DF4F2C"/>
    <w:rsid w:val="00DF60A4"/>
    <w:rsid w:val="00DF6E3F"/>
    <w:rsid w:val="00DF6F00"/>
    <w:rsid w:val="00E058CF"/>
    <w:rsid w:val="00E12B3A"/>
    <w:rsid w:val="00E134F3"/>
    <w:rsid w:val="00E16ACD"/>
    <w:rsid w:val="00E17134"/>
    <w:rsid w:val="00E22111"/>
    <w:rsid w:val="00E22868"/>
    <w:rsid w:val="00E23E46"/>
    <w:rsid w:val="00E25B70"/>
    <w:rsid w:val="00E25EBC"/>
    <w:rsid w:val="00E33625"/>
    <w:rsid w:val="00E3375E"/>
    <w:rsid w:val="00E36D38"/>
    <w:rsid w:val="00E428E9"/>
    <w:rsid w:val="00E4303F"/>
    <w:rsid w:val="00E44A2A"/>
    <w:rsid w:val="00E473AC"/>
    <w:rsid w:val="00E542AE"/>
    <w:rsid w:val="00E565A2"/>
    <w:rsid w:val="00E57846"/>
    <w:rsid w:val="00E66550"/>
    <w:rsid w:val="00E6668E"/>
    <w:rsid w:val="00E70A78"/>
    <w:rsid w:val="00E70F9A"/>
    <w:rsid w:val="00E73355"/>
    <w:rsid w:val="00E741D0"/>
    <w:rsid w:val="00E813CA"/>
    <w:rsid w:val="00E838D9"/>
    <w:rsid w:val="00E83DFB"/>
    <w:rsid w:val="00E8437A"/>
    <w:rsid w:val="00E877BF"/>
    <w:rsid w:val="00E9567D"/>
    <w:rsid w:val="00EA1767"/>
    <w:rsid w:val="00EA1BD3"/>
    <w:rsid w:val="00EA2A3E"/>
    <w:rsid w:val="00EA71DA"/>
    <w:rsid w:val="00EB0929"/>
    <w:rsid w:val="00EB0C51"/>
    <w:rsid w:val="00EB0FA5"/>
    <w:rsid w:val="00EB20B1"/>
    <w:rsid w:val="00EB2AB4"/>
    <w:rsid w:val="00EB5975"/>
    <w:rsid w:val="00EC01DD"/>
    <w:rsid w:val="00EC03E6"/>
    <w:rsid w:val="00EC1350"/>
    <w:rsid w:val="00EC2C92"/>
    <w:rsid w:val="00EC35E3"/>
    <w:rsid w:val="00ED0075"/>
    <w:rsid w:val="00ED0EDA"/>
    <w:rsid w:val="00ED5AD8"/>
    <w:rsid w:val="00ED7195"/>
    <w:rsid w:val="00EE27EF"/>
    <w:rsid w:val="00EE7FBB"/>
    <w:rsid w:val="00EF01E8"/>
    <w:rsid w:val="00EF0732"/>
    <w:rsid w:val="00EF38B7"/>
    <w:rsid w:val="00F007FD"/>
    <w:rsid w:val="00F0293C"/>
    <w:rsid w:val="00F0414F"/>
    <w:rsid w:val="00F070F3"/>
    <w:rsid w:val="00F11D3C"/>
    <w:rsid w:val="00F11E8E"/>
    <w:rsid w:val="00F1204F"/>
    <w:rsid w:val="00F146F3"/>
    <w:rsid w:val="00F2236B"/>
    <w:rsid w:val="00F22AA0"/>
    <w:rsid w:val="00F2543D"/>
    <w:rsid w:val="00F27525"/>
    <w:rsid w:val="00F27AAF"/>
    <w:rsid w:val="00F31941"/>
    <w:rsid w:val="00F31BEC"/>
    <w:rsid w:val="00F34A57"/>
    <w:rsid w:val="00F365E0"/>
    <w:rsid w:val="00F449F0"/>
    <w:rsid w:val="00F52753"/>
    <w:rsid w:val="00F5782B"/>
    <w:rsid w:val="00F604C1"/>
    <w:rsid w:val="00F63C92"/>
    <w:rsid w:val="00F7064F"/>
    <w:rsid w:val="00F72A59"/>
    <w:rsid w:val="00F73131"/>
    <w:rsid w:val="00F73D71"/>
    <w:rsid w:val="00F77DB1"/>
    <w:rsid w:val="00F82006"/>
    <w:rsid w:val="00F842AA"/>
    <w:rsid w:val="00F979AE"/>
    <w:rsid w:val="00FA1399"/>
    <w:rsid w:val="00FA41CB"/>
    <w:rsid w:val="00FB243C"/>
    <w:rsid w:val="00FB3316"/>
    <w:rsid w:val="00FB6925"/>
    <w:rsid w:val="00FC0174"/>
    <w:rsid w:val="00FC51D3"/>
    <w:rsid w:val="00FC669D"/>
    <w:rsid w:val="00FD4F0B"/>
    <w:rsid w:val="00FD568A"/>
    <w:rsid w:val="00FD585C"/>
    <w:rsid w:val="00FE02FC"/>
    <w:rsid w:val="00FE1BAE"/>
    <w:rsid w:val="00FF2579"/>
    <w:rsid w:val="02258A26"/>
    <w:rsid w:val="03C57314"/>
    <w:rsid w:val="0551A366"/>
    <w:rsid w:val="0D6ED4B6"/>
    <w:rsid w:val="0EEFED2C"/>
    <w:rsid w:val="1013F4CE"/>
    <w:rsid w:val="1EE4A9E2"/>
    <w:rsid w:val="21B518C9"/>
    <w:rsid w:val="2FEB692E"/>
    <w:rsid w:val="3007555C"/>
    <w:rsid w:val="321AC72D"/>
    <w:rsid w:val="34DAC67F"/>
    <w:rsid w:val="37D79E70"/>
    <w:rsid w:val="3D1AF542"/>
    <w:rsid w:val="3EB6C5A3"/>
    <w:rsid w:val="4489C84B"/>
    <w:rsid w:val="4A9EF602"/>
    <w:rsid w:val="4E24DBFF"/>
    <w:rsid w:val="549B3E41"/>
    <w:rsid w:val="574C89FC"/>
    <w:rsid w:val="57D5A600"/>
    <w:rsid w:val="5DCF5806"/>
    <w:rsid w:val="6061E218"/>
    <w:rsid w:val="77E990FC"/>
    <w:rsid w:val="7D5FB9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1"/>
    <w:basedOn w:val="Normal"/>
    <w:link w:val="FootnoteTextChar"/>
    <w:rsid w:val="00043C32"/>
    <w:pPr>
      <w:tabs>
        <w:tab w:val="left" w:pos="-720"/>
      </w:tabs>
      <w:suppressAutoHyphens/>
    </w:pPr>
  </w:style>
  <w:style w:type="character" w:customStyle="1" w:styleId="FootnoteTextChar">
    <w:name w:val="Footnote Text Char"/>
    <w:aliases w:val="F1 Char"/>
    <w:basedOn w:val="DefaultParagraphFont"/>
    <w:link w:val="FootnoteText"/>
    <w:uiPriority w:val="99"/>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FollowedHyperlink">
    <w:name w:val="FollowedHyperlink"/>
    <w:basedOn w:val="DefaultParagraphFont"/>
    <w:uiPriority w:val="99"/>
    <w:semiHidden/>
    <w:unhideWhenUsed/>
    <w:rsid w:val="00F77DB1"/>
    <w:rPr>
      <w:color w:val="800080" w:themeColor="followedHyperlink"/>
      <w:u w:val="single"/>
    </w:rPr>
  </w:style>
  <w:style w:type="character" w:styleId="Mention">
    <w:name w:val="Mention"/>
    <w:basedOn w:val="DefaultParagraphFont"/>
    <w:uiPriority w:val="99"/>
    <w:unhideWhenUsed/>
    <w:rsid w:val="008F3141"/>
    <w:rPr>
      <w:color w:val="2B579A"/>
      <w:shd w:val="clear" w:color="auto" w:fill="E1DFDD"/>
    </w:rPr>
  </w:style>
  <w:style w:type="paragraph" w:customStyle="1" w:styleId="paragraph">
    <w:name w:val="paragraph"/>
    <w:basedOn w:val="Normal"/>
    <w:rsid w:val="00445829"/>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45829"/>
  </w:style>
  <w:style w:type="character" w:customStyle="1" w:styleId="eop">
    <w:name w:val="eop"/>
    <w:basedOn w:val="DefaultParagraphFont"/>
    <w:rsid w:val="0044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124932915">
      <w:bodyDiv w:val="1"/>
      <w:marLeft w:val="0"/>
      <w:marRight w:val="0"/>
      <w:marTop w:val="0"/>
      <w:marBottom w:val="0"/>
      <w:divBdr>
        <w:top w:val="none" w:sz="0" w:space="0" w:color="auto"/>
        <w:left w:val="none" w:sz="0" w:space="0" w:color="auto"/>
        <w:bottom w:val="none" w:sz="0" w:space="0" w:color="auto"/>
        <w:right w:val="none" w:sz="0" w:space="0" w:color="auto"/>
      </w:divBdr>
      <w:divsChild>
        <w:div w:id="739408125">
          <w:marLeft w:val="0"/>
          <w:marRight w:val="0"/>
          <w:marTop w:val="0"/>
          <w:marBottom w:val="0"/>
          <w:divBdr>
            <w:top w:val="none" w:sz="0" w:space="0" w:color="auto"/>
            <w:left w:val="none" w:sz="0" w:space="0" w:color="auto"/>
            <w:bottom w:val="none" w:sz="0" w:space="0" w:color="auto"/>
            <w:right w:val="none" w:sz="0" w:space="0" w:color="auto"/>
          </w:divBdr>
        </w:div>
        <w:div w:id="713777776">
          <w:marLeft w:val="0"/>
          <w:marRight w:val="0"/>
          <w:marTop w:val="0"/>
          <w:marBottom w:val="0"/>
          <w:divBdr>
            <w:top w:val="none" w:sz="0" w:space="0" w:color="auto"/>
            <w:left w:val="none" w:sz="0" w:space="0" w:color="auto"/>
            <w:bottom w:val="none" w:sz="0" w:space="0" w:color="auto"/>
            <w:right w:val="none" w:sz="0" w:space="0" w:color="auto"/>
          </w:divBdr>
        </w:div>
      </w:divsChild>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4926838">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Props1.xml><?xml version="1.0" encoding="utf-8"?>
<ds:datastoreItem xmlns:ds="http://schemas.openxmlformats.org/officeDocument/2006/customXml" ds:itemID="{DFD48B10-F0F9-49D8-9F2F-853FEC05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39f14e24-2167-49bb-9c18-ff1d5817245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3445</Words>
  <Characters>19643</Characters>
  <Application>Microsoft Office Word</Application>
  <DocSecurity>0</DocSecurity>
  <Lines>163</Lines>
  <Paragraphs>46</Paragraphs>
  <ScaleCrop>false</ScaleCrop>
  <Company>U.S. Department of Education</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Brake, Andrew</cp:lastModifiedBy>
  <cp:revision>5</cp:revision>
  <dcterms:created xsi:type="dcterms:W3CDTF">2021-10-19T18:39:00Z</dcterms:created>
  <dcterms:modified xsi:type="dcterms:W3CDTF">2021-10-21T14:59:00Z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