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155C" w:rsidRDefault="00A1155C" w14:paraId="00000001" w14:textId="77777777">
      <w:pPr>
        <w:pStyle w:val="Title"/>
        <w:jc w:val="left"/>
      </w:pPr>
    </w:p>
    <w:p w:rsidR="00A1155C" w:rsidRDefault="00A1155C" w14:paraId="00000002" w14:textId="77777777">
      <w:pPr>
        <w:pStyle w:val="Title"/>
        <w:jc w:val="right"/>
      </w:pPr>
    </w:p>
    <w:p w:rsidR="00A1155C" w:rsidRDefault="00A1155C" w14:paraId="00000003" w14:textId="77777777"/>
    <w:p w:rsidR="00A1155C" w:rsidRDefault="00A1155C" w14:paraId="00000004" w14:textId="77777777"/>
    <w:p w:rsidR="00A1155C" w:rsidRDefault="007455A4" w14:paraId="00000005" w14:textId="77777777">
      <w:pPr>
        <w:pStyle w:val="Title"/>
        <w:jc w:val="right"/>
      </w:pPr>
      <w:r>
        <w:t xml:space="preserve">21APR New GPRA </w:t>
      </w:r>
    </w:p>
    <w:p w:rsidR="00A1155C" w:rsidRDefault="007455A4" w14:paraId="00000006" w14:textId="77777777">
      <w:pPr>
        <w:pStyle w:val="Subtitle"/>
        <w:spacing w:after="0"/>
        <w:jc w:val="right"/>
        <w:rPr>
          <w:sz w:val="10"/>
          <w:szCs w:val="10"/>
        </w:rPr>
      </w:pPr>
      <w:bookmarkStart w:name="_heading=h.gjdgxs" w:colFirst="0" w:colLast="0" w:id="0"/>
      <w:bookmarkEnd w:id="0"/>
      <w:r>
        <w:t>Iterative Implementation Guide</w:t>
      </w:r>
    </w:p>
    <w:p w:rsidR="00A1155C" w:rsidRDefault="00A1155C" w14:paraId="00000007" w14:textId="77777777"/>
    <w:p w:rsidR="00A1155C" w:rsidRDefault="007455A4" w14:paraId="00000008" w14:textId="77777777">
      <w:pPr>
        <w:pStyle w:val="Subtitle"/>
        <w:pBdr>
          <w:bottom w:val="single" w:color="000000" w:sz="4" w:space="1"/>
        </w:pBdr>
        <w:spacing w:after="0"/>
        <w:jc w:val="right"/>
        <w:rPr>
          <w:sz w:val="10"/>
          <w:szCs w:val="10"/>
        </w:rPr>
      </w:pPr>
      <w:r>
        <w:t xml:space="preserve"> </w:t>
      </w:r>
    </w:p>
    <w:p w:rsidR="00A1155C" w:rsidRDefault="00A1155C" w14:paraId="00000009" w14:textId="77777777">
      <w:pPr>
        <w:pStyle w:val="Subtitle"/>
        <w:pBdr>
          <w:top w:val="nil"/>
          <w:left w:val="nil"/>
          <w:bottom w:val="nil"/>
          <w:right w:val="nil"/>
          <w:between w:val="nil"/>
        </w:pBdr>
        <w:spacing w:after="0"/>
        <w:jc w:val="right"/>
        <w:rPr>
          <w:sz w:val="30"/>
          <w:szCs w:val="30"/>
        </w:rPr>
      </w:pPr>
      <w:bookmarkStart w:name="_heading=h.30j0zll" w:colFirst="0" w:colLast="0" w:id="1"/>
      <w:bookmarkEnd w:id="1"/>
    </w:p>
    <w:p w:rsidR="00A1155C" w:rsidRDefault="007455A4" w14:paraId="0000000A" w14:textId="2249D6A7">
      <w:pPr>
        <w:pStyle w:val="Subtitle"/>
        <w:pBdr>
          <w:top w:val="nil"/>
          <w:left w:val="nil"/>
          <w:bottom w:val="nil"/>
          <w:right w:val="nil"/>
          <w:between w:val="nil"/>
        </w:pBdr>
        <w:spacing w:after="0"/>
        <w:jc w:val="right"/>
        <w:rPr>
          <w:sz w:val="30"/>
          <w:szCs w:val="30"/>
        </w:rPr>
      </w:pPr>
      <w:r>
        <w:rPr>
          <w:sz w:val="30"/>
          <w:szCs w:val="30"/>
        </w:rPr>
        <w:t>v. 1.</w:t>
      </w:r>
      <w:r w:rsidR="00CA518D">
        <w:rPr>
          <w:sz w:val="30"/>
          <w:szCs w:val="30"/>
        </w:rPr>
        <w:t>4</w:t>
      </w:r>
    </w:p>
    <w:p w:rsidR="00A1155C" w:rsidRDefault="007455A4" w14:paraId="0000000B" w14:textId="3A233A1D">
      <w:pPr>
        <w:pStyle w:val="Subtitle"/>
        <w:pBdr>
          <w:top w:val="nil"/>
          <w:left w:val="nil"/>
          <w:bottom w:val="nil"/>
          <w:right w:val="nil"/>
          <w:between w:val="nil"/>
        </w:pBdr>
        <w:jc w:val="right"/>
        <w:rPr>
          <w:sz w:val="30"/>
          <w:szCs w:val="30"/>
        </w:rPr>
      </w:pPr>
      <w:bookmarkStart w:name="_heading=h.1fob9te" w:colFirst="0" w:colLast="0" w:id="2"/>
      <w:bookmarkEnd w:id="2"/>
      <w:r>
        <w:rPr>
          <w:sz w:val="30"/>
          <w:szCs w:val="30"/>
        </w:rPr>
        <w:t>0</w:t>
      </w:r>
      <w:r w:rsidR="003C3A1B">
        <w:rPr>
          <w:sz w:val="30"/>
          <w:szCs w:val="30"/>
        </w:rPr>
        <w:t>7/01</w:t>
      </w:r>
      <w:r>
        <w:rPr>
          <w:sz w:val="30"/>
          <w:szCs w:val="30"/>
        </w:rPr>
        <w:t>/2021</w:t>
      </w:r>
    </w:p>
    <w:p w:rsidR="00A1155C" w:rsidRDefault="00A1155C" w14:paraId="0000000F" w14:textId="77777777">
      <w:pPr>
        <w:pStyle w:val="Subtitle"/>
        <w:pBdr>
          <w:top w:val="nil"/>
          <w:left w:val="nil"/>
          <w:bottom w:val="nil"/>
          <w:right w:val="nil"/>
          <w:between w:val="nil"/>
        </w:pBdr>
        <w:rPr>
          <w:sz w:val="30"/>
          <w:szCs w:val="30"/>
        </w:rPr>
      </w:pPr>
      <w:bookmarkStart w:name="_heading=h.3znysh7" w:colFirst="0" w:colLast="0" w:id="3"/>
      <w:bookmarkStart w:name="_heading=h.2et92p0" w:colFirst="0" w:colLast="0" w:id="4"/>
      <w:bookmarkEnd w:id="3"/>
      <w:bookmarkEnd w:id="4"/>
    </w:p>
    <w:p w:rsidR="00A1155C" w:rsidRDefault="00A1155C" w14:paraId="00000010" w14:textId="77777777"/>
    <w:p w:rsidR="00A1155C" w:rsidRDefault="00A1155C" w14:paraId="00000011" w14:textId="6FABB6A8">
      <w:pPr>
        <w:jc w:val="center"/>
      </w:pPr>
    </w:p>
    <w:p w:rsidR="00AE7D3A" w:rsidRDefault="00AE7D3A" w14:paraId="298B2CBD" w14:textId="5B40231A">
      <w:pPr>
        <w:jc w:val="center"/>
      </w:pPr>
    </w:p>
    <w:p w:rsidR="00A1155C" w:rsidRDefault="00A1155C" w14:paraId="00000012" w14:textId="77777777"/>
    <w:p w:rsidRPr="00AE7D3A" w:rsidR="00962152" w:rsidP="00962152" w:rsidRDefault="00962152" w14:paraId="292B77D7" w14:textId="77777777">
      <w:pPr>
        <w:pStyle w:val="Title"/>
        <w:rPr>
          <w:b w:val="0"/>
          <w:sz w:val="22"/>
          <w:szCs w:val="22"/>
        </w:rPr>
      </w:pPr>
      <w:r w:rsidRPr="00AE7D3A">
        <w:rPr>
          <w:sz w:val="22"/>
          <w:szCs w:val="22"/>
        </w:rPr>
        <w:t>Public Burden Statement</w:t>
      </w:r>
    </w:p>
    <w:p w:rsidRPr="00AE7D3A" w:rsidR="00962152" w:rsidP="00962152" w:rsidRDefault="00962152" w14:paraId="03A14801" w14:textId="77777777">
      <w:pPr>
        <w:jc w:val="both"/>
        <w:rPr>
          <w:sz w:val="22"/>
          <w:szCs w:val="22"/>
        </w:rPr>
      </w:pPr>
    </w:p>
    <w:p w:rsidRPr="00AE7D3A" w:rsidR="00962152" w:rsidP="00962152" w:rsidRDefault="00962152" w14:paraId="5D53FA1F" w14:textId="6B7208CC">
      <w:pPr>
        <w:autoSpaceDE w:val="0"/>
        <w:autoSpaceDN w:val="0"/>
        <w:rPr>
          <w:sz w:val="22"/>
          <w:szCs w:val="22"/>
        </w:rPr>
      </w:pPr>
      <w:r w:rsidRPr="00AE7D3A">
        <w:rPr>
          <w:sz w:val="22"/>
          <w:szCs w:val="22"/>
        </w:rPr>
        <w:t>According to the Paperwork Reduction Act of 1995, no persons are required to respond to a collection of information unless such collection displays a valid OMB control number</w:t>
      </w:r>
      <w:proofErr w:type="gramStart"/>
      <w:r w:rsidRPr="00AE7D3A">
        <w:rPr>
          <w:sz w:val="22"/>
          <w:szCs w:val="22"/>
        </w:rPr>
        <w:t xml:space="preserve">.  </w:t>
      </w:r>
      <w:proofErr w:type="gramEnd"/>
      <w:r w:rsidRPr="00AE7D3A">
        <w:rPr>
          <w:sz w:val="22"/>
          <w:szCs w:val="22"/>
        </w:rPr>
        <w:t>The valid OMB control number for this information collection is</w:t>
      </w:r>
      <w:r w:rsidR="00A60C3E">
        <w:rPr>
          <w:sz w:val="22"/>
          <w:szCs w:val="22"/>
        </w:rPr>
        <w:t xml:space="preserve"> 1810-0668</w:t>
      </w:r>
      <w:proofErr w:type="gramStart"/>
      <w:r w:rsidR="00A60C3E">
        <w:rPr>
          <w:sz w:val="22"/>
          <w:szCs w:val="22"/>
        </w:rPr>
        <w:t>.</w:t>
      </w:r>
      <w:r w:rsidRPr="00AE7D3A">
        <w:rPr>
          <w:sz w:val="22"/>
          <w:szCs w:val="22"/>
        </w:rPr>
        <w:t xml:space="preserve">  </w:t>
      </w:r>
      <w:proofErr w:type="gramEnd"/>
      <w:r w:rsidRPr="00AE7D3A">
        <w:rPr>
          <w:sz w:val="22"/>
          <w:szCs w:val="22"/>
        </w:rPr>
        <w:t xml:space="preserve">Public reporting burden for this collection of information is estimated to average </w:t>
      </w:r>
      <w:r w:rsidR="008A6210">
        <w:rPr>
          <w:sz w:val="22"/>
          <w:szCs w:val="22"/>
        </w:rPr>
        <w:t xml:space="preserve">730 hours </w:t>
      </w:r>
      <w:r w:rsidRPr="00AE7D3A">
        <w:rPr>
          <w:sz w:val="22"/>
          <w:szCs w:val="22"/>
        </w:rPr>
        <w:t xml:space="preserve">per response, including time for reviewing instructions, searching existing data sources, </w:t>
      </w:r>
      <w:proofErr w:type="gramStart"/>
      <w:r w:rsidRPr="00AE7D3A">
        <w:rPr>
          <w:sz w:val="22"/>
          <w:szCs w:val="22"/>
        </w:rPr>
        <w:t>gathering</w:t>
      </w:r>
      <w:proofErr w:type="gramEnd"/>
      <w:r w:rsidRPr="00AE7D3A">
        <w:rPr>
          <w:sz w:val="22"/>
          <w:szCs w:val="22"/>
        </w:rPr>
        <w:t xml:space="preserve"> and maintaining the data needed, and completing and reviewing the collection of information.  The obligation to respond to this collection is</w:t>
      </w:r>
      <w:r w:rsidR="00A015E9">
        <w:rPr>
          <w:sz w:val="22"/>
          <w:szCs w:val="22"/>
        </w:rPr>
        <w:t xml:space="preserve"> </w:t>
      </w:r>
      <w:r w:rsidRPr="00A015E9">
        <w:rPr>
          <w:sz w:val="22"/>
          <w:szCs w:val="22"/>
        </w:rPr>
        <w:t>required to obtain or retain benefit</w:t>
      </w:r>
      <w:r w:rsidRPr="00A015E9" w:rsidR="008A6210">
        <w:rPr>
          <w:sz w:val="22"/>
          <w:szCs w:val="22"/>
        </w:rPr>
        <w:t xml:space="preserve"> </w:t>
      </w:r>
      <w:r w:rsidR="008A6210">
        <w:rPr>
          <w:sz w:val="22"/>
          <w:szCs w:val="22"/>
        </w:rPr>
        <w:t xml:space="preserve">under </w:t>
      </w:r>
      <w:r w:rsidRPr="00A015E9" w:rsidR="00A015E9">
        <w:rPr>
          <w:sz w:val="22"/>
          <w:szCs w:val="22"/>
        </w:rPr>
        <w:t>the Education Department’s General Administrative Regulations (EDGAR, Section 75.720)</w:t>
      </w:r>
      <w:proofErr w:type="gramStart"/>
      <w:r w:rsidR="008A6210">
        <w:rPr>
          <w:sz w:val="22"/>
          <w:szCs w:val="22"/>
        </w:rPr>
        <w:t>.</w:t>
      </w:r>
      <w:r w:rsidRPr="00AE7D3A">
        <w:rPr>
          <w:sz w:val="22"/>
          <w:szCs w:val="22"/>
        </w:rPr>
        <w:t xml:space="preserve">  </w:t>
      </w:r>
      <w:proofErr w:type="gramEnd"/>
      <w:r w:rsidRPr="00AE7D3A">
        <w:rPr>
          <w:sz w:val="22"/>
          <w:szCs w:val="22"/>
        </w:rPr>
        <w:t xml:space="preserve">If you have any comments concerning the accuracy of the time estimate, suggestions for improving this individual collection, or if you have comments or concerns regarding the status of your individual form, </w:t>
      </w:r>
      <w:proofErr w:type="gramStart"/>
      <w:r w:rsidRPr="00AE7D3A">
        <w:rPr>
          <w:sz w:val="22"/>
          <w:szCs w:val="22"/>
        </w:rPr>
        <w:t>application</w:t>
      </w:r>
      <w:proofErr w:type="gramEnd"/>
      <w:r w:rsidRPr="00AE7D3A">
        <w:rPr>
          <w:sz w:val="22"/>
          <w:szCs w:val="22"/>
        </w:rPr>
        <w:t xml:space="preserve"> or survey, please contact</w:t>
      </w:r>
      <w:r w:rsidR="00A015E9">
        <w:rPr>
          <w:sz w:val="22"/>
          <w:szCs w:val="22"/>
        </w:rPr>
        <w:t xml:space="preserve"> Daryn Hedlund, </w:t>
      </w:r>
      <w:r w:rsidRPr="004716F8" w:rsidR="004716F8">
        <w:rPr>
          <w:sz w:val="22"/>
          <w:szCs w:val="22"/>
        </w:rPr>
        <w:t>daryn.hedlund@ed.gov</w:t>
      </w:r>
      <w:r w:rsidR="004716F8">
        <w:rPr>
          <w:sz w:val="22"/>
          <w:szCs w:val="22"/>
        </w:rPr>
        <w:t xml:space="preserve"> </w:t>
      </w:r>
      <w:r w:rsidRPr="00AE7D3A">
        <w:rPr>
          <w:sz w:val="22"/>
          <w:szCs w:val="22"/>
        </w:rPr>
        <w:t>directly.</w:t>
      </w:r>
    </w:p>
    <w:p w:rsidR="00A1155C" w:rsidRDefault="00A1155C" w14:paraId="00000015" w14:textId="6E114BE1">
      <w:pPr>
        <w:rPr>
          <w:sz w:val="22"/>
          <w:szCs w:val="22"/>
        </w:rPr>
      </w:pPr>
    </w:p>
    <w:p w:rsidR="00AE7D3A" w:rsidRDefault="00AE7D3A" w14:paraId="2898E556" w14:textId="0CA2CB9E">
      <w:pPr>
        <w:rPr>
          <w:sz w:val="22"/>
          <w:szCs w:val="22"/>
        </w:rPr>
      </w:pPr>
    </w:p>
    <w:p w:rsidR="00AE7D3A" w:rsidRDefault="00AE7D3A" w14:paraId="5C6A28CA" w14:textId="77777777"/>
    <w:p w:rsidR="00A1155C" w:rsidRDefault="007455A4" w14:paraId="00000018" w14:textId="1312477D">
      <w:pPr>
        <w:pStyle w:val="Subtitle"/>
        <w:pBdr>
          <w:top w:val="nil"/>
          <w:left w:val="nil"/>
          <w:bottom w:val="nil"/>
          <w:right w:val="nil"/>
          <w:between w:val="nil"/>
        </w:pBdr>
        <w:rPr>
          <w:sz w:val="24"/>
          <w:szCs w:val="24"/>
        </w:rPr>
        <w:sectPr w:rsidR="00A1155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1350" w:header="720" w:footer="720" w:gutter="0"/>
          <w:pgNumType w:start="0"/>
          <w:cols w:space="720"/>
          <w:titlePg/>
        </w:sectPr>
      </w:pPr>
      <w:r>
        <w:rPr>
          <w:sz w:val="24"/>
          <w:szCs w:val="24"/>
        </w:rPr>
        <w:t>This material for the 21st CCLC program is funded by the US Department of Education Office of Elementary and Secondary Education under contract ED-OPE-17-A-0015/91990019F0370. </w:t>
      </w:r>
    </w:p>
    <w:p w:rsidR="00A1155C" w:rsidRDefault="00A1155C" w14:paraId="00000019" w14:textId="77777777">
      <w:pPr>
        <w:pStyle w:val="Subtitle"/>
        <w:pBdr>
          <w:top w:val="nil"/>
          <w:left w:val="nil"/>
          <w:bottom w:val="nil"/>
          <w:right w:val="nil"/>
          <w:between w:val="nil"/>
        </w:pBdr>
        <w:jc w:val="left"/>
        <w:rPr>
          <w:sz w:val="30"/>
          <w:szCs w:val="30"/>
        </w:rPr>
      </w:pPr>
    </w:p>
    <w:p w:rsidR="00A1155C" w:rsidRDefault="007455A4" w14:paraId="0000001A" w14:textId="77777777">
      <w:pPr>
        <w:jc w:val="center"/>
        <w:rPr>
          <w:b/>
          <w:sz w:val="48"/>
          <w:szCs w:val="48"/>
        </w:rPr>
      </w:pPr>
      <w:r>
        <w:rPr>
          <w:sz w:val="48"/>
          <w:szCs w:val="48"/>
        </w:rPr>
        <w:t>Version History</w:t>
      </w:r>
    </w:p>
    <w:p w:rsidR="00A1155C" w:rsidRDefault="00A1155C" w14:paraId="0000001B" w14:textId="77777777"/>
    <w:tbl>
      <w:tblPr>
        <w:tblStyle w:val="af1"/>
        <w:tblW w:w="83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185"/>
        <w:gridCol w:w="1391"/>
        <w:gridCol w:w="5784"/>
      </w:tblGrid>
      <w:tr w:rsidR="00A1155C" w:rsidTr="00456C2A" w14:paraId="160CEDF8" w14:textId="77777777">
        <w:trPr>
          <w:trHeight w:val="258"/>
          <w:jc w:val="center"/>
        </w:trPr>
        <w:tc>
          <w:tcPr>
            <w:tcW w:w="1185" w:type="dxa"/>
            <w:shd w:val="clear" w:color="auto" w:fill="171838"/>
            <w:tcMar>
              <w:top w:w="100" w:type="dxa"/>
              <w:left w:w="100" w:type="dxa"/>
              <w:bottom w:w="100" w:type="dxa"/>
              <w:right w:w="100" w:type="dxa"/>
            </w:tcMar>
          </w:tcPr>
          <w:p w:rsidR="00A1155C" w:rsidRDefault="007455A4" w14:paraId="0000001C" w14:textId="77777777">
            <w:pPr>
              <w:widowControl w:val="0"/>
              <w:pBdr>
                <w:top w:val="nil"/>
                <w:left w:val="nil"/>
                <w:bottom w:val="nil"/>
                <w:right w:val="nil"/>
                <w:between w:val="nil"/>
              </w:pBdr>
              <w:jc w:val="center"/>
              <w:rPr>
                <w:b/>
                <w:color w:val="FFFFFF"/>
              </w:rPr>
            </w:pPr>
            <w:r>
              <w:rPr>
                <w:b/>
                <w:color w:val="FFFFFF"/>
              </w:rPr>
              <w:t>Version</w:t>
            </w:r>
          </w:p>
        </w:tc>
        <w:tc>
          <w:tcPr>
            <w:tcW w:w="1391" w:type="dxa"/>
            <w:shd w:val="clear" w:color="auto" w:fill="171838"/>
            <w:tcMar>
              <w:top w:w="100" w:type="dxa"/>
              <w:left w:w="100" w:type="dxa"/>
              <w:bottom w:w="100" w:type="dxa"/>
              <w:right w:w="100" w:type="dxa"/>
            </w:tcMar>
          </w:tcPr>
          <w:p w:rsidR="00A1155C" w:rsidRDefault="007455A4" w14:paraId="0000001D" w14:textId="77777777">
            <w:pPr>
              <w:widowControl w:val="0"/>
              <w:pBdr>
                <w:top w:val="nil"/>
                <w:left w:val="nil"/>
                <w:bottom w:val="nil"/>
                <w:right w:val="nil"/>
                <w:between w:val="nil"/>
              </w:pBdr>
              <w:jc w:val="center"/>
              <w:rPr>
                <w:b/>
                <w:color w:val="FFFFFF"/>
              </w:rPr>
            </w:pPr>
            <w:r>
              <w:rPr>
                <w:b/>
                <w:color w:val="FFFFFF"/>
              </w:rPr>
              <w:t>Date</w:t>
            </w:r>
          </w:p>
        </w:tc>
        <w:tc>
          <w:tcPr>
            <w:tcW w:w="5784" w:type="dxa"/>
            <w:shd w:val="clear" w:color="auto" w:fill="171838"/>
            <w:tcMar>
              <w:top w:w="100" w:type="dxa"/>
              <w:left w:w="100" w:type="dxa"/>
              <w:bottom w:w="100" w:type="dxa"/>
              <w:right w:w="100" w:type="dxa"/>
            </w:tcMar>
          </w:tcPr>
          <w:p w:rsidR="00A1155C" w:rsidRDefault="007455A4" w14:paraId="0000001E" w14:textId="77777777">
            <w:pPr>
              <w:widowControl w:val="0"/>
              <w:pBdr>
                <w:top w:val="nil"/>
                <w:left w:val="nil"/>
                <w:bottom w:val="nil"/>
                <w:right w:val="nil"/>
                <w:between w:val="nil"/>
              </w:pBdr>
              <w:jc w:val="center"/>
              <w:rPr>
                <w:b/>
                <w:color w:val="FFFFFF"/>
              </w:rPr>
            </w:pPr>
            <w:r>
              <w:rPr>
                <w:b/>
                <w:color w:val="FFFFFF"/>
              </w:rPr>
              <w:t>Updates</w:t>
            </w:r>
          </w:p>
        </w:tc>
      </w:tr>
      <w:tr w:rsidR="00A1155C" w:rsidTr="00456C2A" w14:paraId="0911FA05" w14:textId="77777777">
        <w:trPr>
          <w:trHeight w:val="60"/>
          <w:jc w:val="center"/>
        </w:trPr>
        <w:tc>
          <w:tcPr>
            <w:tcW w:w="1185" w:type="dxa"/>
            <w:shd w:val="clear" w:color="auto" w:fill="auto"/>
            <w:tcMar>
              <w:top w:w="100" w:type="dxa"/>
              <w:left w:w="100" w:type="dxa"/>
              <w:bottom w:w="100" w:type="dxa"/>
              <w:right w:w="100" w:type="dxa"/>
            </w:tcMar>
          </w:tcPr>
          <w:p w:rsidR="00A1155C" w:rsidRDefault="007455A4" w14:paraId="0000001F" w14:textId="77777777">
            <w:pPr>
              <w:widowControl w:val="0"/>
              <w:pBdr>
                <w:top w:val="nil"/>
                <w:left w:val="nil"/>
                <w:bottom w:val="nil"/>
                <w:right w:val="nil"/>
                <w:between w:val="nil"/>
              </w:pBdr>
              <w:rPr>
                <w:color w:val="666666"/>
              </w:rPr>
            </w:pPr>
            <w:r>
              <w:rPr>
                <w:color w:val="666666"/>
              </w:rPr>
              <w:t>1.0</w:t>
            </w:r>
          </w:p>
        </w:tc>
        <w:tc>
          <w:tcPr>
            <w:tcW w:w="1391" w:type="dxa"/>
            <w:shd w:val="clear" w:color="auto" w:fill="auto"/>
            <w:tcMar>
              <w:top w:w="100" w:type="dxa"/>
              <w:left w:w="100" w:type="dxa"/>
              <w:bottom w:w="100" w:type="dxa"/>
              <w:right w:w="100" w:type="dxa"/>
            </w:tcMar>
          </w:tcPr>
          <w:p w:rsidR="00A1155C" w:rsidRDefault="007455A4" w14:paraId="00000020" w14:textId="77777777">
            <w:pPr>
              <w:widowControl w:val="0"/>
              <w:pBdr>
                <w:top w:val="nil"/>
                <w:left w:val="nil"/>
                <w:bottom w:val="nil"/>
                <w:right w:val="nil"/>
                <w:between w:val="nil"/>
              </w:pBdr>
              <w:rPr>
                <w:color w:val="666666"/>
              </w:rPr>
            </w:pPr>
            <w:r>
              <w:rPr>
                <w:color w:val="666666"/>
              </w:rPr>
              <w:t>4/13/21</w:t>
            </w:r>
          </w:p>
        </w:tc>
        <w:tc>
          <w:tcPr>
            <w:tcW w:w="5784" w:type="dxa"/>
            <w:shd w:val="clear" w:color="auto" w:fill="auto"/>
            <w:tcMar>
              <w:top w:w="100" w:type="dxa"/>
              <w:left w:w="100" w:type="dxa"/>
              <w:bottom w:w="100" w:type="dxa"/>
              <w:right w:w="100" w:type="dxa"/>
            </w:tcMar>
          </w:tcPr>
          <w:p w:rsidR="00A1155C" w:rsidRDefault="007455A4" w14:paraId="00000021" w14:textId="77777777">
            <w:pPr>
              <w:widowControl w:val="0"/>
              <w:numPr>
                <w:ilvl w:val="0"/>
                <w:numId w:val="1"/>
              </w:numPr>
              <w:pBdr>
                <w:top w:val="nil"/>
                <w:left w:val="nil"/>
                <w:bottom w:val="nil"/>
                <w:right w:val="nil"/>
                <w:between w:val="nil"/>
              </w:pBdr>
              <w:ind w:left="369"/>
              <w:rPr>
                <w:color w:val="666666"/>
              </w:rPr>
            </w:pPr>
            <w:r>
              <w:rPr>
                <w:color w:val="666666"/>
              </w:rPr>
              <w:t xml:space="preserve">Draft publication -- not official version </w:t>
            </w:r>
          </w:p>
        </w:tc>
      </w:tr>
      <w:tr w:rsidR="00A1155C" w:rsidTr="00456C2A" w14:paraId="11B14AC4" w14:textId="77777777">
        <w:trPr>
          <w:trHeight w:val="60"/>
          <w:jc w:val="center"/>
        </w:trPr>
        <w:tc>
          <w:tcPr>
            <w:tcW w:w="1185" w:type="dxa"/>
            <w:shd w:val="clear" w:color="auto" w:fill="auto"/>
            <w:tcMar>
              <w:top w:w="100" w:type="dxa"/>
              <w:left w:w="100" w:type="dxa"/>
              <w:bottom w:w="100" w:type="dxa"/>
              <w:right w:w="100" w:type="dxa"/>
            </w:tcMar>
          </w:tcPr>
          <w:p w:rsidR="00A1155C" w:rsidRDefault="007455A4" w14:paraId="00000022" w14:textId="77777777">
            <w:pPr>
              <w:widowControl w:val="0"/>
              <w:pBdr>
                <w:top w:val="nil"/>
                <w:left w:val="nil"/>
                <w:bottom w:val="nil"/>
                <w:right w:val="nil"/>
                <w:between w:val="nil"/>
              </w:pBdr>
              <w:rPr>
                <w:color w:val="666666"/>
              </w:rPr>
            </w:pPr>
            <w:r>
              <w:rPr>
                <w:color w:val="666666"/>
              </w:rPr>
              <w:t>1.1</w:t>
            </w:r>
          </w:p>
        </w:tc>
        <w:tc>
          <w:tcPr>
            <w:tcW w:w="1391" w:type="dxa"/>
            <w:shd w:val="clear" w:color="auto" w:fill="auto"/>
            <w:tcMar>
              <w:top w:w="100" w:type="dxa"/>
              <w:left w:w="100" w:type="dxa"/>
              <w:bottom w:w="100" w:type="dxa"/>
              <w:right w:w="100" w:type="dxa"/>
            </w:tcMar>
          </w:tcPr>
          <w:p w:rsidR="00A1155C" w:rsidRDefault="007455A4" w14:paraId="00000023" w14:textId="77777777">
            <w:pPr>
              <w:widowControl w:val="0"/>
              <w:pBdr>
                <w:top w:val="nil"/>
                <w:left w:val="nil"/>
                <w:bottom w:val="nil"/>
                <w:right w:val="nil"/>
                <w:between w:val="nil"/>
              </w:pBdr>
              <w:rPr>
                <w:color w:val="666666"/>
              </w:rPr>
            </w:pPr>
            <w:r>
              <w:rPr>
                <w:color w:val="666666"/>
              </w:rPr>
              <w:t>4/19/21</w:t>
            </w:r>
          </w:p>
        </w:tc>
        <w:tc>
          <w:tcPr>
            <w:tcW w:w="5784" w:type="dxa"/>
            <w:shd w:val="clear" w:color="auto" w:fill="auto"/>
            <w:tcMar>
              <w:top w:w="100" w:type="dxa"/>
              <w:left w:w="100" w:type="dxa"/>
              <w:bottom w:w="100" w:type="dxa"/>
              <w:right w:w="100" w:type="dxa"/>
            </w:tcMar>
          </w:tcPr>
          <w:p w:rsidR="00A1155C" w:rsidRDefault="007455A4" w14:paraId="00000024" w14:textId="77777777">
            <w:pPr>
              <w:widowControl w:val="0"/>
              <w:numPr>
                <w:ilvl w:val="0"/>
                <w:numId w:val="1"/>
              </w:numPr>
              <w:pBdr>
                <w:top w:val="nil"/>
                <w:left w:val="nil"/>
                <w:bottom w:val="nil"/>
                <w:right w:val="nil"/>
                <w:between w:val="nil"/>
              </w:pBdr>
              <w:ind w:left="369"/>
              <w:rPr>
                <w:color w:val="666666"/>
              </w:rPr>
            </w:pPr>
            <w:r>
              <w:rPr>
                <w:color w:val="666666"/>
              </w:rPr>
              <w:t>Feedback from users including Summer and School Year entry, GPA crosswalk table, and minor edits for clarity</w:t>
            </w:r>
          </w:p>
        </w:tc>
      </w:tr>
      <w:tr w:rsidR="00A1155C" w:rsidTr="00456C2A" w14:paraId="598DF67A" w14:textId="77777777">
        <w:trPr>
          <w:trHeight w:val="123"/>
          <w:jc w:val="center"/>
        </w:trPr>
        <w:tc>
          <w:tcPr>
            <w:tcW w:w="1185" w:type="dxa"/>
            <w:shd w:val="clear" w:color="auto" w:fill="auto"/>
            <w:tcMar>
              <w:top w:w="100" w:type="dxa"/>
              <w:left w:w="100" w:type="dxa"/>
              <w:bottom w:w="100" w:type="dxa"/>
              <w:right w:w="100" w:type="dxa"/>
            </w:tcMar>
          </w:tcPr>
          <w:p w:rsidR="00A1155C" w:rsidRDefault="007455A4" w14:paraId="00000025" w14:textId="77777777">
            <w:pPr>
              <w:widowControl w:val="0"/>
              <w:pBdr>
                <w:top w:val="nil"/>
                <w:left w:val="nil"/>
                <w:bottom w:val="nil"/>
                <w:right w:val="nil"/>
                <w:between w:val="nil"/>
              </w:pBdr>
              <w:rPr>
                <w:color w:val="666666"/>
              </w:rPr>
            </w:pPr>
            <w:r>
              <w:rPr>
                <w:color w:val="666666"/>
              </w:rPr>
              <w:t>1.2</w:t>
            </w:r>
          </w:p>
        </w:tc>
        <w:tc>
          <w:tcPr>
            <w:tcW w:w="1391" w:type="dxa"/>
            <w:shd w:val="clear" w:color="auto" w:fill="auto"/>
            <w:tcMar>
              <w:top w:w="100" w:type="dxa"/>
              <w:left w:w="100" w:type="dxa"/>
              <w:bottom w:w="100" w:type="dxa"/>
              <w:right w:w="100" w:type="dxa"/>
            </w:tcMar>
          </w:tcPr>
          <w:p w:rsidR="00A1155C" w:rsidRDefault="007455A4" w14:paraId="00000026" w14:textId="77777777">
            <w:pPr>
              <w:widowControl w:val="0"/>
              <w:pBdr>
                <w:top w:val="nil"/>
                <w:left w:val="nil"/>
                <w:bottom w:val="nil"/>
                <w:right w:val="nil"/>
                <w:between w:val="nil"/>
              </w:pBdr>
              <w:rPr>
                <w:color w:val="666666"/>
              </w:rPr>
            </w:pPr>
            <w:r>
              <w:rPr>
                <w:color w:val="666666"/>
              </w:rPr>
              <w:t>4/27/21</w:t>
            </w:r>
          </w:p>
        </w:tc>
        <w:tc>
          <w:tcPr>
            <w:tcW w:w="5784" w:type="dxa"/>
            <w:shd w:val="clear" w:color="auto" w:fill="auto"/>
            <w:tcMar>
              <w:top w:w="100" w:type="dxa"/>
              <w:left w:w="100" w:type="dxa"/>
              <w:bottom w:w="100" w:type="dxa"/>
              <w:right w:w="100" w:type="dxa"/>
            </w:tcMar>
          </w:tcPr>
          <w:p w:rsidR="00A1155C" w:rsidRDefault="007455A4" w14:paraId="00000027" w14:textId="77777777">
            <w:pPr>
              <w:widowControl w:val="0"/>
              <w:numPr>
                <w:ilvl w:val="0"/>
                <w:numId w:val="1"/>
              </w:numPr>
              <w:pBdr>
                <w:top w:val="nil"/>
                <w:left w:val="nil"/>
                <w:bottom w:val="nil"/>
                <w:right w:val="nil"/>
                <w:between w:val="nil"/>
              </w:pBdr>
              <w:ind w:left="369"/>
              <w:rPr>
                <w:color w:val="666666"/>
              </w:rPr>
            </w:pPr>
            <w:r>
              <w:rPr>
                <w:color w:val="666666"/>
              </w:rPr>
              <w:t xml:space="preserve">Edits for clarity </w:t>
            </w:r>
          </w:p>
        </w:tc>
      </w:tr>
      <w:tr w:rsidR="00A1155C" w:rsidTr="00456C2A" w14:paraId="363585C8" w14:textId="77777777">
        <w:trPr>
          <w:trHeight w:val="301"/>
          <w:jc w:val="center"/>
        </w:trPr>
        <w:tc>
          <w:tcPr>
            <w:tcW w:w="1185" w:type="dxa"/>
            <w:shd w:val="clear" w:color="auto" w:fill="auto"/>
            <w:tcMar>
              <w:top w:w="100" w:type="dxa"/>
              <w:left w:w="100" w:type="dxa"/>
              <w:bottom w:w="100" w:type="dxa"/>
              <w:right w:w="100" w:type="dxa"/>
            </w:tcMar>
          </w:tcPr>
          <w:p w:rsidR="00A1155C" w:rsidRDefault="007455A4" w14:paraId="00000028" w14:textId="77777777">
            <w:pPr>
              <w:widowControl w:val="0"/>
              <w:pBdr>
                <w:top w:val="nil"/>
                <w:left w:val="nil"/>
                <w:bottom w:val="nil"/>
                <w:right w:val="nil"/>
                <w:between w:val="nil"/>
              </w:pBdr>
              <w:rPr>
                <w:color w:val="666666"/>
              </w:rPr>
            </w:pPr>
            <w:r>
              <w:rPr>
                <w:color w:val="666666"/>
              </w:rPr>
              <w:t>1.3</w:t>
            </w:r>
          </w:p>
        </w:tc>
        <w:tc>
          <w:tcPr>
            <w:tcW w:w="1391" w:type="dxa"/>
            <w:shd w:val="clear" w:color="auto" w:fill="auto"/>
            <w:tcMar>
              <w:top w:w="100" w:type="dxa"/>
              <w:left w:w="100" w:type="dxa"/>
              <w:bottom w:w="100" w:type="dxa"/>
              <w:right w:w="100" w:type="dxa"/>
            </w:tcMar>
          </w:tcPr>
          <w:p w:rsidR="00A1155C" w:rsidRDefault="007455A4" w14:paraId="00000029" w14:textId="77777777">
            <w:pPr>
              <w:widowControl w:val="0"/>
              <w:pBdr>
                <w:top w:val="nil"/>
                <w:left w:val="nil"/>
                <w:bottom w:val="nil"/>
                <w:right w:val="nil"/>
                <w:between w:val="nil"/>
              </w:pBdr>
              <w:rPr>
                <w:color w:val="666666"/>
              </w:rPr>
            </w:pPr>
            <w:r>
              <w:rPr>
                <w:color w:val="666666"/>
              </w:rPr>
              <w:t>6/8/21</w:t>
            </w:r>
          </w:p>
        </w:tc>
        <w:tc>
          <w:tcPr>
            <w:tcW w:w="5784" w:type="dxa"/>
            <w:shd w:val="clear" w:color="auto" w:fill="auto"/>
            <w:tcMar>
              <w:top w:w="100" w:type="dxa"/>
              <w:left w:w="100" w:type="dxa"/>
              <w:bottom w:w="100" w:type="dxa"/>
              <w:right w:w="100" w:type="dxa"/>
            </w:tcMar>
          </w:tcPr>
          <w:p w:rsidR="00A1155C" w:rsidRDefault="007455A4" w14:paraId="0000002A" w14:textId="77777777">
            <w:pPr>
              <w:widowControl w:val="0"/>
              <w:numPr>
                <w:ilvl w:val="0"/>
                <w:numId w:val="1"/>
              </w:numPr>
              <w:pBdr>
                <w:top w:val="nil"/>
                <w:left w:val="nil"/>
                <w:bottom w:val="nil"/>
                <w:right w:val="nil"/>
                <w:between w:val="nil"/>
              </w:pBdr>
              <w:ind w:left="369"/>
              <w:rPr>
                <w:color w:val="666666"/>
              </w:rPr>
            </w:pPr>
            <w:r>
              <w:rPr>
                <w:color w:val="666666"/>
              </w:rPr>
              <w:t xml:space="preserve">p. 4 – Added additional summer guidance </w:t>
            </w:r>
          </w:p>
          <w:p w:rsidR="00A1155C" w:rsidRDefault="007455A4" w14:paraId="0000002B" w14:textId="77777777">
            <w:pPr>
              <w:widowControl w:val="0"/>
              <w:numPr>
                <w:ilvl w:val="0"/>
                <w:numId w:val="1"/>
              </w:numPr>
              <w:pBdr>
                <w:top w:val="nil"/>
                <w:left w:val="nil"/>
                <w:bottom w:val="nil"/>
                <w:right w:val="nil"/>
                <w:between w:val="nil"/>
              </w:pBdr>
              <w:ind w:left="369"/>
              <w:rPr>
                <w:color w:val="666666"/>
              </w:rPr>
            </w:pPr>
            <w:r>
              <w:rPr>
                <w:color w:val="666666"/>
              </w:rPr>
              <w:t>p. 10 – Added additional guidance to ‘small p’ for outcomes</w:t>
            </w:r>
          </w:p>
        </w:tc>
      </w:tr>
      <w:tr w:rsidR="00CA518D" w:rsidTr="00456C2A" w14:paraId="0FB9957F" w14:textId="77777777">
        <w:trPr>
          <w:trHeight w:val="301"/>
          <w:jc w:val="center"/>
        </w:trPr>
        <w:tc>
          <w:tcPr>
            <w:tcW w:w="1185" w:type="dxa"/>
            <w:shd w:val="clear" w:color="auto" w:fill="auto"/>
            <w:tcMar>
              <w:top w:w="100" w:type="dxa"/>
              <w:left w:w="100" w:type="dxa"/>
              <w:bottom w:w="100" w:type="dxa"/>
              <w:right w:w="100" w:type="dxa"/>
            </w:tcMar>
          </w:tcPr>
          <w:p w:rsidR="00CA518D" w:rsidRDefault="00CA518D" w14:paraId="6548EEA0" w14:textId="77853D73">
            <w:pPr>
              <w:widowControl w:val="0"/>
              <w:pBdr>
                <w:top w:val="nil"/>
                <w:left w:val="nil"/>
                <w:bottom w:val="nil"/>
                <w:right w:val="nil"/>
                <w:between w:val="nil"/>
              </w:pBdr>
              <w:rPr>
                <w:color w:val="666666"/>
              </w:rPr>
            </w:pPr>
            <w:r>
              <w:rPr>
                <w:color w:val="666666"/>
              </w:rPr>
              <w:t>1.4</w:t>
            </w:r>
          </w:p>
        </w:tc>
        <w:tc>
          <w:tcPr>
            <w:tcW w:w="1391" w:type="dxa"/>
            <w:shd w:val="clear" w:color="auto" w:fill="auto"/>
            <w:tcMar>
              <w:top w:w="100" w:type="dxa"/>
              <w:left w:w="100" w:type="dxa"/>
              <w:bottom w:w="100" w:type="dxa"/>
              <w:right w:w="100" w:type="dxa"/>
            </w:tcMar>
          </w:tcPr>
          <w:p w:rsidR="00CA518D" w:rsidRDefault="003C3A1B" w14:paraId="121F8A39" w14:textId="77777777">
            <w:pPr>
              <w:widowControl w:val="0"/>
              <w:pBdr>
                <w:top w:val="nil"/>
                <w:left w:val="nil"/>
                <w:bottom w:val="nil"/>
                <w:right w:val="nil"/>
                <w:between w:val="nil"/>
              </w:pBdr>
              <w:rPr>
                <w:color w:val="666666"/>
              </w:rPr>
            </w:pPr>
            <w:r>
              <w:rPr>
                <w:color w:val="666666"/>
              </w:rPr>
              <w:t>7</w:t>
            </w:r>
            <w:r w:rsidR="00CA518D">
              <w:rPr>
                <w:color w:val="666666"/>
              </w:rPr>
              <w:t>/</w:t>
            </w:r>
            <w:r>
              <w:rPr>
                <w:color w:val="666666"/>
              </w:rPr>
              <w:t>01</w:t>
            </w:r>
            <w:r w:rsidR="00CA518D">
              <w:rPr>
                <w:color w:val="666666"/>
              </w:rPr>
              <w:t>/21</w:t>
            </w:r>
          </w:p>
          <w:p w:rsidR="00B66C83" w:rsidRDefault="00B66C83" w14:paraId="12D885EC" w14:textId="77777777">
            <w:pPr>
              <w:widowControl w:val="0"/>
              <w:pBdr>
                <w:top w:val="nil"/>
                <w:left w:val="nil"/>
                <w:bottom w:val="nil"/>
                <w:right w:val="nil"/>
                <w:between w:val="nil"/>
              </w:pBdr>
              <w:rPr>
                <w:color w:val="666666"/>
              </w:rPr>
            </w:pPr>
          </w:p>
          <w:p w:rsidR="00B66C83" w:rsidRDefault="00B66C83" w14:paraId="01C38674" w14:textId="77777777">
            <w:pPr>
              <w:widowControl w:val="0"/>
              <w:pBdr>
                <w:top w:val="nil"/>
                <w:left w:val="nil"/>
                <w:bottom w:val="nil"/>
                <w:right w:val="nil"/>
                <w:between w:val="nil"/>
              </w:pBdr>
              <w:rPr>
                <w:color w:val="666666"/>
              </w:rPr>
            </w:pPr>
          </w:p>
          <w:p w:rsidR="00B66C83" w:rsidRDefault="00B66C83" w14:paraId="22D333E0" w14:textId="77777777">
            <w:pPr>
              <w:widowControl w:val="0"/>
              <w:pBdr>
                <w:top w:val="nil"/>
                <w:left w:val="nil"/>
                <w:bottom w:val="nil"/>
                <w:right w:val="nil"/>
                <w:between w:val="nil"/>
              </w:pBdr>
              <w:rPr>
                <w:color w:val="666666"/>
              </w:rPr>
            </w:pPr>
          </w:p>
          <w:p w:rsidR="00B66C83" w:rsidRDefault="00B66C83" w14:paraId="2EEF496E" w14:textId="77777777">
            <w:pPr>
              <w:widowControl w:val="0"/>
              <w:pBdr>
                <w:top w:val="nil"/>
                <w:left w:val="nil"/>
                <w:bottom w:val="nil"/>
                <w:right w:val="nil"/>
                <w:between w:val="nil"/>
              </w:pBdr>
              <w:rPr>
                <w:color w:val="666666"/>
              </w:rPr>
            </w:pPr>
          </w:p>
          <w:p w:rsidR="00B66C83" w:rsidRDefault="00B66C83" w14:paraId="49C0B5F0" w14:textId="77777777">
            <w:pPr>
              <w:widowControl w:val="0"/>
              <w:pBdr>
                <w:top w:val="nil"/>
                <w:left w:val="nil"/>
                <w:bottom w:val="nil"/>
                <w:right w:val="nil"/>
                <w:between w:val="nil"/>
              </w:pBdr>
              <w:rPr>
                <w:color w:val="666666"/>
              </w:rPr>
            </w:pPr>
          </w:p>
          <w:p w:rsidR="00B66C83" w:rsidRDefault="00B66C83" w14:paraId="72C7B356" w14:textId="77777777">
            <w:pPr>
              <w:widowControl w:val="0"/>
              <w:pBdr>
                <w:top w:val="nil"/>
                <w:left w:val="nil"/>
                <w:bottom w:val="nil"/>
                <w:right w:val="nil"/>
                <w:between w:val="nil"/>
              </w:pBdr>
              <w:rPr>
                <w:color w:val="666666"/>
              </w:rPr>
            </w:pPr>
          </w:p>
          <w:p w:rsidR="00B66C83" w:rsidRDefault="00B66C83" w14:paraId="61B7A7E9" w14:textId="77777777">
            <w:pPr>
              <w:widowControl w:val="0"/>
              <w:pBdr>
                <w:top w:val="nil"/>
                <w:left w:val="nil"/>
                <w:bottom w:val="nil"/>
                <w:right w:val="nil"/>
                <w:between w:val="nil"/>
              </w:pBdr>
              <w:rPr>
                <w:color w:val="666666"/>
              </w:rPr>
            </w:pPr>
          </w:p>
          <w:p w:rsidR="00B66C83" w:rsidRDefault="00B66C83" w14:paraId="7EFCCC73" w14:textId="77777777">
            <w:pPr>
              <w:widowControl w:val="0"/>
              <w:pBdr>
                <w:top w:val="nil"/>
                <w:left w:val="nil"/>
                <w:bottom w:val="nil"/>
                <w:right w:val="nil"/>
                <w:between w:val="nil"/>
              </w:pBdr>
              <w:rPr>
                <w:color w:val="666666"/>
              </w:rPr>
            </w:pPr>
          </w:p>
          <w:p w:rsidR="00B66C83" w:rsidRDefault="00B66C83" w14:paraId="7F46F010" w14:textId="77777777">
            <w:pPr>
              <w:widowControl w:val="0"/>
              <w:pBdr>
                <w:top w:val="nil"/>
                <w:left w:val="nil"/>
                <w:bottom w:val="nil"/>
                <w:right w:val="nil"/>
                <w:between w:val="nil"/>
              </w:pBdr>
              <w:rPr>
                <w:color w:val="666666"/>
              </w:rPr>
            </w:pPr>
          </w:p>
          <w:p w:rsidR="00B66C83" w:rsidRDefault="00B66C83" w14:paraId="14DD1E19" w14:textId="77777777">
            <w:pPr>
              <w:widowControl w:val="0"/>
              <w:pBdr>
                <w:top w:val="nil"/>
                <w:left w:val="nil"/>
                <w:bottom w:val="nil"/>
                <w:right w:val="nil"/>
                <w:between w:val="nil"/>
              </w:pBdr>
              <w:rPr>
                <w:color w:val="666666"/>
              </w:rPr>
            </w:pPr>
          </w:p>
          <w:p w:rsidR="00B66C83" w:rsidRDefault="00B66C83" w14:paraId="6781ACD0" w14:textId="77777777">
            <w:pPr>
              <w:widowControl w:val="0"/>
              <w:pBdr>
                <w:top w:val="nil"/>
                <w:left w:val="nil"/>
                <w:bottom w:val="nil"/>
                <w:right w:val="nil"/>
                <w:between w:val="nil"/>
              </w:pBdr>
              <w:rPr>
                <w:color w:val="666666"/>
              </w:rPr>
            </w:pPr>
          </w:p>
          <w:p w:rsidR="00B66C83" w:rsidRDefault="00B66C83" w14:paraId="5A1F7883" w14:textId="77777777">
            <w:pPr>
              <w:widowControl w:val="0"/>
              <w:pBdr>
                <w:top w:val="nil"/>
                <w:left w:val="nil"/>
                <w:bottom w:val="nil"/>
                <w:right w:val="nil"/>
                <w:between w:val="nil"/>
              </w:pBdr>
              <w:rPr>
                <w:color w:val="666666"/>
              </w:rPr>
            </w:pPr>
          </w:p>
          <w:p w:rsidR="00B66C83" w:rsidRDefault="00B66C83" w14:paraId="4E903399" w14:textId="77777777">
            <w:pPr>
              <w:widowControl w:val="0"/>
              <w:pBdr>
                <w:top w:val="nil"/>
                <w:left w:val="nil"/>
                <w:bottom w:val="nil"/>
                <w:right w:val="nil"/>
                <w:between w:val="nil"/>
              </w:pBdr>
              <w:rPr>
                <w:color w:val="666666"/>
              </w:rPr>
            </w:pPr>
          </w:p>
          <w:p w:rsidR="00B66C83" w:rsidRDefault="00B66C83" w14:paraId="79430E5E" w14:textId="77777777">
            <w:pPr>
              <w:widowControl w:val="0"/>
              <w:pBdr>
                <w:top w:val="nil"/>
                <w:left w:val="nil"/>
                <w:bottom w:val="nil"/>
                <w:right w:val="nil"/>
                <w:between w:val="nil"/>
              </w:pBdr>
              <w:rPr>
                <w:color w:val="666666"/>
              </w:rPr>
            </w:pPr>
          </w:p>
          <w:p w:rsidR="00B66C83" w:rsidRDefault="00B66C83" w14:paraId="219BD12B" w14:textId="77777777">
            <w:pPr>
              <w:widowControl w:val="0"/>
              <w:pBdr>
                <w:top w:val="nil"/>
                <w:left w:val="nil"/>
                <w:bottom w:val="nil"/>
                <w:right w:val="nil"/>
                <w:between w:val="nil"/>
              </w:pBdr>
              <w:rPr>
                <w:color w:val="666666"/>
              </w:rPr>
            </w:pPr>
          </w:p>
          <w:p w:rsidR="00B66C83" w:rsidRDefault="00B66C83" w14:paraId="287F88B5" w14:textId="77777777">
            <w:pPr>
              <w:widowControl w:val="0"/>
              <w:pBdr>
                <w:top w:val="nil"/>
                <w:left w:val="nil"/>
                <w:bottom w:val="nil"/>
                <w:right w:val="nil"/>
                <w:between w:val="nil"/>
              </w:pBdr>
              <w:rPr>
                <w:color w:val="666666"/>
              </w:rPr>
            </w:pPr>
          </w:p>
          <w:p w:rsidR="00B66C83" w:rsidRDefault="00B66C83" w14:paraId="4FD03C6E" w14:textId="77777777">
            <w:pPr>
              <w:widowControl w:val="0"/>
              <w:pBdr>
                <w:top w:val="nil"/>
                <w:left w:val="nil"/>
                <w:bottom w:val="nil"/>
                <w:right w:val="nil"/>
                <w:between w:val="nil"/>
              </w:pBdr>
              <w:rPr>
                <w:color w:val="666666"/>
              </w:rPr>
            </w:pPr>
          </w:p>
          <w:p w:rsidR="00B66C83" w:rsidRDefault="00B66C83" w14:paraId="7A3C8724" w14:textId="77777777">
            <w:pPr>
              <w:widowControl w:val="0"/>
              <w:pBdr>
                <w:top w:val="nil"/>
                <w:left w:val="nil"/>
                <w:bottom w:val="nil"/>
                <w:right w:val="nil"/>
                <w:between w:val="nil"/>
              </w:pBdr>
              <w:rPr>
                <w:color w:val="666666"/>
              </w:rPr>
            </w:pPr>
          </w:p>
          <w:p w:rsidR="00B66C83" w:rsidRDefault="00B66C83" w14:paraId="0DE4239C" w14:textId="77777777">
            <w:pPr>
              <w:widowControl w:val="0"/>
              <w:pBdr>
                <w:top w:val="nil"/>
                <w:left w:val="nil"/>
                <w:bottom w:val="nil"/>
                <w:right w:val="nil"/>
                <w:between w:val="nil"/>
              </w:pBdr>
              <w:rPr>
                <w:color w:val="666666"/>
              </w:rPr>
            </w:pPr>
          </w:p>
          <w:p w:rsidR="00B66C83" w:rsidRDefault="00B66C83" w14:paraId="39F7622B" w14:textId="50B569BB">
            <w:pPr>
              <w:widowControl w:val="0"/>
              <w:pBdr>
                <w:top w:val="nil"/>
                <w:left w:val="nil"/>
                <w:bottom w:val="nil"/>
                <w:right w:val="nil"/>
                <w:between w:val="nil"/>
              </w:pBdr>
              <w:rPr>
                <w:color w:val="666666"/>
              </w:rPr>
            </w:pPr>
            <w:r>
              <w:rPr>
                <w:color w:val="666666"/>
              </w:rPr>
              <w:t>10/7/21</w:t>
            </w:r>
          </w:p>
        </w:tc>
        <w:tc>
          <w:tcPr>
            <w:tcW w:w="5784" w:type="dxa"/>
            <w:shd w:val="clear" w:color="auto" w:fill="auto"/>
            <w:tcMar>
              <w:top w:w="100" w:type="dxa"/>
              <w:left w:w="100" w:type="dxa"/>
              <w:bottom w:w="100" w:type="dxa"/>
              <w:right w:w="100" w:type="dxa"/>
            </w:tcMar>
          </w:tcPr>
          <w:p w:rsidR="00E45B1E" w:rsidRDefault="00E45B1E" w14:paraId="5D16EB43" w14:textId="152B44AC">
            <w:pPr>
              <w:widowControl w:val="0"/>
              <w:numPr>
                <w:ilvl w:val="0"/>
                <w:numId w:val="1"/>
              </w:numPr>
              <w:pBdr>
                <w:top w:val="nil"/>
                <w:left w:val="nil"/>
                <w:bottom w:val="nil"/>
                <w:right w:val="nil"/>
                <w:between w:val="nil"/>
              </w:pBdr>
              <w:ind w:left="369"/>
              <w:rPr>
                <w:color w:val="666666"/>
              </w:rPr>
            </w:pPr>
            <w:r>
              <w:rPr>
                <w:color w:val="666666"/>
              </w:rPr>
              <w:t xml:space="preserve">p. 6 – Updated categorization of Activities to </w:t>
            </w:r>
            <w:r w:rsidR="006172AB">
              <w:rPr>
                <w:color w:val="666666"/>
              </w:rPr>
              <w:t>ensure statutory compliance with ESSA</w:t>
            </w:r>
            <w:r w:rsidR="00F70F2D">
              <w:rPr>
                <w:color w:val="666666"/>
              </w:rPr>
              <w:t>.</w:t>
            </w:r>
          </w:p>
          <w:p w:rsidR="00E45B1E" w:rsidRDefault="006172AB" w14:paraId="546AC071" w14:textId="51164EB5">
            <w:pPr>
              <w:widowControl w:val="0"/>
              <w:numPr>
                <w:ilvl w:val="0"/>
                <w:numId w:val="1"/>
              </w:numPr>
              <w:pBdr>
                <w:top w:val="nil"/>
                <w:left w:val="nil"/>
                <w:bottom w:val="nil"/>
                <w:right w:val="nil"/>
                <w:between w:val="nil"/>
              </w:pBdr>
              <w:ind w:left="369"/>
              <w:rPr>
                <w:color w:val="666666"/>
              </w:rPr>
            </w:pPr>
            <w:r>
              <w:rPr>
                <w:color w:val="666666"/>
              </w:rPr>
              <w:t>p</w:t>
            </w:r>
            <w:r w:rsidR="00E45B1E">
              <w:rPr>
                <w:color w:val="666666"/>
              </w:rPr>
              <w:t>.</w:t>
            </w:r>
            <w:r>
              <w:rPr>
                <w:color w:val="666666"/>
              </w:rPr>
              <w:t xml:space="preserve"> 6 –</w:t>
            </w:r>
            <w:r w:rsidR="00E45B1E">
              <w:rPr>
                <w:color w:val="666666"/>
              </w:rPr>
              <w:t xml:space="preserve"> </w:t>
            </w:r>
            <w:r>
              <w:rPr>
                <w:color w:val="666666"/>
              </w:rPr>
              <w:t xml:space="preserve">Removed frequency and average data points and replaced </w:t>
            </w:r>
            <w:r w:rsidR="00214979">
              <w:rPr>
                <w:color w:val="666666"/>
              </w:rPr>
              <w:t xml:space="preserve">them </w:t>
            </w:r>
            <w:r>
              <w:rPr>
                <w:color w:val="666666"/>
              </w:rPr>
              <w:t>with total hours of Activities being offered by term</w:t>
            </w:r>
            <w:r w:rsidR="00214979">
              <w:rPr>
                <w:color w:val="666666"/>
              </w:rPr>
              <w:t xml:space="preserve"> data point</w:t>
            </w:r>
            <w:r w:rsidR="00F70F2D">
              <w:rPr>
                <w:color w:val="666666"/>
              </w:rPr>
              <w:t>.</w:t>
            </w:r>
          </w:p>
          <w:p w:rsidR="00D104EB" w:rsidRDefault="00D104EB" w14:paraId="218173C9" w14:textId="37F62C16">
            <w:pPr>
              <w:widowControl w:val="0"/>
              <w:numPr>
                <w:ilvl w:val="0"/>
                <w:numId w:val="1"/>
              </w:numPr>
              <w:pBdr>
                <w:top w:val="nil"/>
                <w:left w:val="nil"/>
                <w:bottom w:val="nil"/>
                <w:right w:val="nil"/>
                <w:between w:val="nil"/>
              </w:pBdr>
              <w:ind w:left="369"/>
              <w:rPr>
                <w:color w:val="666666"/>
              </w:rPr>
            </w:pPr>
            <w:r>
              <w:rPr>
                <w:color w:val="666666"/>
              </w:rPr>
              <w:t xml:space="preserve">p. 6 – </w:t>
            </w:r>
            <w:r w:rsidR="00E45B1E">
              <w:rPr>
                <w:color w:val="666666"/>
              </w:rPr>
              <w:t>A</w:t>
            </w:r>
            <w:r>
              <w:rPr>
                <w:color w:val="666666"/>
              </w:rPr>
              <w:t>dded “Is this Activity also College and Career Readiness</w:t>
            </w:r>
            <w:r w:rsidR="00996C32">
              <w:rPr>
                <w:color w:val="666666"/>
              </w:rPr>
              <w:t>?</w:t>
            </w:r>
            <w:r>
              <w:rPr>
                <w:color w:val="666666"/>
              </w:rPr>
              <w:t>” to the Activities column</w:t>
            </w:r>
            <w:r w:rsidR="00F70F2D">
              <w:rPr>
                <w:color w:val="666666"/>
              </w:rPr>
              <w:t>.</w:t>
            </w:r>
          </w:p>
          <w:p w:rsidR="00214979" w:rsidRDefault="00214979" w14:paraId="3F201FDE" w14:textId="572B0CC4">
            <w:pPr>
              <w:widowControl w:val="0"/>
              <w:numPr>
                <w:ilvl w:val="0"/>
                <w:numId w:val="1"/>
              </w:numPr>
              <w:pBdr>
                <w:top w:val="nil"/>
                <w:left w:val="nil"/>
                <w:bottom w:val="nil"/>
                <w:right w:val="nil"/>
                <w:between w:val="nil"/>
              </w:pBdr>
              <w:ind w:left="369"/>
              <w:rPr>
                <w:color w:val="666666"/>
              </w:rPr>
            </w:pPr>
            <w:r>
              <w:rPr>
                <w:color w:val="666666"/>
              </w:rPr>
              <w:t xml:space="preserve">p. 11 – Removed data point, “How many of these # students needed to demonstrate growth in reading and language arts on state assessments?” from table. </w:t>
            </w:r>
          </w:p>
          <w:p w:rsidR="00214979" w:rsidRDefault="00214979" w14:paraId="42C40E80" w14:textId="47B59316">
            <w:pPr>
              <w:widowControl w:val="0"/>
              <w:numPr>
                <w:ilvl w:val="0"/>
                <w:numId w:val="1"/>
              </w:numPr>
              <w:pBdr>
                <w:top w:val="nil"/>
                <w:left w:val="nil"/>
                <w:bottom w:val="nil"/>
                <w:right w:val="nil"/>
                <w:between w:val="nil"/>
              </w:pBdr>
              <w:ind w:left="369"/>
              <w:rPr>
                <w:color w:val="666666"/>
              </w:rPr>
            </w:pPr>
            <w:r>
              <w:rPr>
                <w:color w:val="666666"/>
              </w:rPr>
              <w:t>p. 12 – Removed data point, “How many of these # students needed to demonstrate growth in mathematics on state assessments?” from table</w:t>
            </w:r>
            <w:r w:rsidR="00F70F2D">
              <w:rPr>
                <w:color w:val="666666"/>
              </w:rPr>
              <w:t>.</w:t>
            </w:r>
          </w:p>
          <w:p w:rsidR="00214979" w:rsidP="00214979" w:rsidRDefault="00214979" w14:paraId="67F9B632" w14:textId="1BD890E1">
            <w:pPr>
              <w:widowControl w:val="0"/>
              <w:numPr>
                <w:ilvl w:val="0"/>
                <w:numId w:val="1"/>
              </w:numPr>
              <w:pBdr>
                <w:top w:val="nil"/>
                <w:left w:val="nil"/>
                <w:bottom w:val="nil"/>
                <w:right w:val="nil"/>
                <w:between w:val="nil"/>
              </w:pBdr>
              <w:ind w:left="369"/>
              <w:rPr>
                <w:color w:val="666666"/>
              </w:rPr>
            </w:pPr>
            <w:r>
              <w:rPr>
                <w:color w:val="666666"/>
              </w:rPr>
              <w:t>p. 14 – Removed data point, “How many of these # students had in school suspensions during the previous school year?” from table</w:t>
            </w:r>
            <w:r w:rsidR="00F70F2D">
              <w:rPr>
                <w:color w:val="666666"/>
              </w:rPr>
              <w:t>.</w:t>
            </w:r>
          </w:p>
          <w:p w:rsidR="00F70F2D" w:rsidP="00214979" w:rsidRDefault="00F70F2D" w14:paraId="44EF9F62" w14:textId="5E3AD211">
            <w:pPr>
              <w:widowControl w:val="0"/>
              <w:numPr>
                <w:ilvl w:val="0"/>
                <w:numId w:val="1"/>
              </w:numPr>
              <w:pBdr>
                <w:top w:val="nil"/>
                <w:left w:val="nil"/>
                <w:bottom w:val="nil"/>
                <w:right w:val="nil"/>
                <w:between w:val="nil"/>
              </w:pBdr>
              <w:ind w:left="369"/>
              <w:rPr>
                <w:color w:val="666666"/>
              </w:rPr>
            </w:pPr>
            <w:r>
              <w:rPr>
                <w:color w:val="666666"/>
              </w:rPr>
              <w:t>p. 15 – Removed data point, “How many of these # students needed to demonstrate an improvement in teacher reported engagement in learning?” from table.</w:t>
            </w:r>
          </w:p>
          <w:p w:rsidR="00B66C83" w:rsidP="00B66C83" w:rsidRDefault="005B228E" w14:paraId="493AAE1B" w14:textId="77777777">
            <w:pPr>
              <w:widowControl w:val="0"/>
              <w:numPr>
                <w:ilvl w:val="0"/>
                <w:numId w:val="1"/>
              </w:numPr>
              <w:pBdr>
                <w:top w:val="nil"/>
                <w:left w:val="nil"/>
                <w:bottom w:val="nil"/>
                <w:right w:val="nil"/>
                <w:between w:val="nil"/>
              </w:pBdr>
              <w:ind w:left="369"/>
              <w:rPr>
                <w:color w:val="666666"/>
              </w:rPr>
            </w:pPr>
            <w:r>
              <w:rPr>
                <w:color w:val="666666"/>
              </w:rPr>
              <w:t xml:space="preserve">p. </w:t>
            </w:r>
            <w:r w:rsidR="006B5BC0">
              <w:rPr>
                <w:color w:val="666666"/>
              </w:rPr>
              <w:t xml:space="preserve">16 – </w:t>
            </w:r>
            <w:r>
              <w:rPr>
                <w:color w:val="666666"/>
              </w:rPr>
              <w:t>Added FAQs</w:t>
            </w:r>
          </w:p>
          <w:p w:rsidRPr="00396F15" w:rsidR="00B66C83" w:rsidP="00B66C83" w:rsidRDefault="00B66C83" w14:paraId="627DD0A1" w14:textId="4F960495">
            <w:pPr>
              <w:widowControl w:val="0"/>
              <w:numPr>
                <w:ilvl w:val="0"/>
                <w:numId w:val="1"/>
              </w:numPr>
              <w:pBdr>
                <w:top w:val="nil"/>
                <w:left w:val="nil"/>
                <w:bottom w:val="nil"/>
                <w:right w:val="nil"/>
                <w:between w:val="nil"/>
              </w:pBdr>
              <w:ind w:left="369"/>
              <w:rPr>
                <w:color w:val="666666"/>
              </w:rPr>
            </w:pPr>
            <w:r w:rsidRPr="00B66C83">
              <w:rPr>
                <w:color w:val="666666"/>
              </w:rPr>
              <w:t>p. 10 –</w:t>
            </w:r>
            <w:r w:rsidRPr="00396F15">
              <w:rPr>
                <w:color w:val="666666"/>
              </w:rPr>
              <w:t xml:space="preserve"> Added category “Not Reported in Male or Female” to Sex table and updated footnote.</w:t>
            </w:r>
          </w:p>
        </w:tc>
      </w:tr>
    </w:tbl>
    <w:p w:rsidR="00A1155C" w:rsidRDefault="00A1155C" w14:paraId="0000002C" w14:textId="51F9A18F">
      <w:pPr>
        <w:pStyle w:val="Subtitle"/>
        <w:pBdr>
          <w:top w:val="nil"/>
          <w:left w:val="nil"/>
          <w:bottom w:val="nil"/>
          <w:right w:val="nil"/>
          <w:between w:val="nil"/>
        </w:pBdr>
        <w:jc w:val="left"/>
        <w:rPr>
          <w:sz w:val="30"/>
          <w:szCs w:val="30"/>
        </w:rPr>
      </w:pPr>
      <w:bookmarkStart w:name="_heading=h.tyjcwt" w:colFirst="0" w:colLast="0" w:id="5"/>
      <w:bookmarkEnd w:id="5"/>
    </w:p>
    <w:p w:rsidR="00A1155C" w:rsidRDefault="00A1155C" w14:paraId="0000002D" w14:textId="77777777"/>
    <w:p w:rsidR="00A1155C" w:rsidRDefault="007455A4" w14:paraId="0000002E" w14:textId="77777777">
      <w:r>
        <w:br w:type="page"/>
      </w:r>
    </w:p>
    <w:p w:rsidR="00A1155C" w:rsidRDefault="007455A4" w14:paraId="0000002F" w14:textId="77777777">
      <w:pPr>
        <w:keepNext/>
        <w:keepLines/>
        <w:pBdr>
          <w:top w:val="nil"/>
          <w:left w:val="nil"/>
          <w:bottom w:val="nil"/>
          <w:right w:val="nil"/>
          <w:between w:val="nil"/>
        </w:pBdr>
        <w:tabs>
          <w:tab w:val="right" w:pos="10170"/>
        </w:tabs>
        <w:spacing w:before="480"/>
        <w:rPr>
          <w:color w:val="262626"/>
        </w:rPr>
      </w:pPr>
      <w:r>
        <w:rPr>
          <w:color w:val="262626"/>
        </w:rPr>
        <w:lastRenderedPageBreak/>
        <w:tab/>
      </w:r>
    </w:p>
    <w:p w:rsidR="00A1155C" w:rsidRDefault="007455A4" w14:paraId="00000030" w14:textId="77777777">
      <w:pPr>
        <w:rPr>
          <w:b/>
        </w:rPr>
      </w:pPr>
      <w:r>
        <w:tab/>
      </w:r>
    </w:p>
    <w:sdt>
      <w:sdtPr>
        <w:rPr>
          <w:bCs w:val="0"/>
          <w:iCs w:val="0"/>
          <w:noProof w:val="0"/>
          <w:sz w:val="24"/>
          <w:szCs w:val="24"/>
        </w:rPr>
        <w:id w:val="2092121944"/>
        <w:docPartObj>
          <w:docPartGallery w:val="Table of Contents"/>
          <w:docPartUnique/>
        </w:docPartObj>
      </w:sdtPr>
      <w:sdtEndPr/>
      <w:sdtContent>
        <w:p w:rsidRPr="00D104EB" w:rsidR="00BC0D67" w:rsidRDefault="007455A4" w14:paraId="2FD2A9D3" w14:textId="6BC8B5E1">
          <w:pPr>
            <w:pStyle w:val="TOC1"/>
            <w:rPr>
              <w:rFonts w:eastAsiaTheme="minorEastAsia"/>
              <w:bCs w:val="0"/>
              <w:iCs w:val="0"/>
              <w:sz w:val="22"/>
              <w:szCs w:val="22"/>
            </w:rPr>
          </w:pPr>
          <w:r>
            <w:fldChar w:fldCharType="begin"/>
          </w:r>
          <w:r>
            <w:instrText xml:space="preserve"> TOC \h \u \z </w:instrText>
          </w:r>
          <w:r>
            <w:fldChar w:fldCharType="separate"/>
          </w:r>
          <w:hyperlink w:history="1" w:anchor="_Toc75859623">
            <w:r w:rsidRPr="00D104EB" w:rsidR="00BC0D67">
              <w:rPr>
                <w:rStyle w:val="Hyperlink"/>
              </w:rPr>
              <w:t>Introduction</w:t>
            </w:r>
            <w:r w:rsidRPr="00D104EB" w:rsidR="00BC0D67">
              <w:rPr>
                <w:webHidden/>
              </w:rPr>
              <w:tab/>
            </w:r>
            <w:r w:rsidRPr="00D104EB" w:rsidR="00BC0D67">
              <w:rPr>
                <w:webHidden/>
              </w:rPr>
              <w:fldChar w:fldCharType="begin"/>
            </w:r>
            <w:r w:rsidRPr="00D104EB" w:rsidR="00BC0D67">
              <w:rPr>
                <w:webHidden/>
              </w:rPr>
              <w:instrText xml:space="preserve"> PAGEREF _Toc75859623 \h </w:instrText>
            </w:r>
            <w:r w:rsidRPr="00D104EB" w:rsidR="00BC0D67">
              <w:rPr>
                <w:webHidden/>
              </w:rPr>
            </w:r>
            <w:r w:rsidRPr="00D104EB" w:rsidR="00BC0D67">
              <w:rPr>
                <w:webHidden/>
              </w:rPr>
              <w:fldChar w:fldCharType="separate"/>
            </w:r>
            <w:r w:rsidRPr="00D104EB" w:rsidR="00BC0D67">
              <w:rPr>
                <w:webHidden/>
              </w:rPr>
              <w:t>1</w:t>
            </w:r>
            <w:r w:rsidRPr="00D104EB" w:rsidR="00BC0D67">
              <w:rPr>
                <w:webHidden/>
              </w:rPr>
              <w:fldChar w:fldCharType="end"/>
            </w:r>
          </w:hyperlink>
        </w:p>
        <w:p w:rsidRPr="00D104EB" w:rsidR="00BC0D67" w:rsidRDefault="009C1C9D" w14:paraId="3FC9D58D" w14:textId="047D47F8">
          <w:pPr>
            <w:pStyle w:val="TOC1"/>
            <w:rPr>
              <w:rFonts w:eastAsiaTheme="minorEastAsia"/>
              <w:bCs w:val="0"/>
              <w:iCs w:val="0"/>
              <w:sz w:val="22"/>
              <w:szCs w:val="22"/>
            </w:rPr>
          </w:pPr>
          <w:hyperlink w:history="1" w:anchor="_Toc75859624">
            <w:r w:rsidRPr="00D104EB" w:rsidR="00BC0D67">
              <w:rPr>
                <w:rStyle w:val="Hyperlink"/>
              </w:rPr>
              <w:t>The New GPRA</w:t>
            </w:r>
            <w:r w:rsidRPr="00D104EB" w:rsidR="00BC0D67">
              <w:rPr>
                <w:webHidden/>
              </w:rPr>
              <w:tab/>
            </w:r>
            <w:r w:rsidRPr="00D104EB" w:rsidR="00BC0D67">
              <w:rPr>
                <w:webHidden/>
              </w:rPr>
              <w:fldChar w:fldCharType="begin"/>
            </w:r>
            <w:r w:rsidRPr="00D104EB" w:rsidR="00BC0D67">
              <w:rPr>
                <w:webHidden/>
              </w:rPr>
              <w:instrText xml:space="preserve"> PAGEREF _Toc75859624 \h </w:instrText>
            </w:r>
            <w:r w:rsidRPr="00D104EB" w:rsidR="00BC0D67">
              <w:rPr>
                <w:webHidden/>
              </w:rPr>
            </w:r>
            <w:r w:rsidRPr="00D104EB" w:rsidR="00BC0D67">
              <w:rPr>
                <w:webHidden/>
              </w:rPr>
              <w:fldChar w:fldCharType="separate"/>
            </w:r>
            <w:r w:rsidRPr="00D104EB" w:rsidR="00BC0D67">
              <w:rPr>
                <w:webHidden/>
              </w:rPr>
              <w:t>2</w:t>
            </w:r>
            <w:r w:rsidRPr="00D104EB" w:rsidR="00BC0D67">
              <w:rPr>
                <w:webHidden/>
              </w:rPr>
              <w:fldChar w:fldCharType="end"/>
            </w:r>
          </w:hyperlink>
        </w:p>
        <w:p w:rsidRPr="00D104EB" w:rsidR="00BC0D67" w:rsidRDefault="009C1C9D" w14:paraId="3D124A28" w14:textId="35363E37">
          <w:pPr>
            <w:pStyle w:val="TOC2"/>
            <w:tabs>
              <w:tab w:val="right" w:leader="dot" w:pos="10160"/>
            </w:tabs>
            <w:rPr>
              <w:rFonts w:ascii="Times New Roman" w:hAnsi="Times New Roman" w:eastAsiaTheme="minorEastAsia"/>
              <w:b w:val="0"/>
              <w:bCs w:val="0"/>
              <w:noProof/>
            </w:rPr>
          </w:pPr>
          <w:hyperlink w:history="1" w:anchor="_Toc75859625">
            <w:r w:rsidRPr="00D104EB" w:rsidR="00BC0D67">
              <w:rPr>
                <w:rStyle w:val="Hyperlink"/>
                <w:rFonts w:ascii="Times New Roman" w:hAnsi="Times New Roman"/>
                <w:noProof/>
              </w:rPr>
              <w:t>New GPRA Implementation Timeline</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_Toc75859625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3</w:t>
            </w:r>
            <w:r w:rsidRPr="00D104EB" w:rsidR="00BC0D67">
              <w:rPr>
                <w:rFonts w:ascii="Times New Roman" w:hAnsi="Times New Roman"/>
                <w:noProof/>
                <w:webHidden/>
              </w:rPr>
              <w:fldChar w:fldCharType="end"/>
            </w:r>
          </w:hyperlink>
        </w:p>
        <w:p w:rsidRPr="00D104EB" w:rsidR="00BC0D67" w:rsidRDefault="009C1C9D" w14:paraId="01B3A266" w14:textId="4EDA582D">
          <w:pPr>
            <w:pStyle w:val="TOC2"/>
            <w:tabs>
              <w:tab w:val="right" w:leader="dot" w:pos="10160"/>
            </w:tabs>
            <w:rPr>
              <w:rFonts w:ascii="Times New Roman" w:hAnsi="Times New Roman" w:eastAsiaTheme="minorEastAsia"/>
              <w:b w:val="0"/>
              <w:bCs w:val="0"/>
              <w:noProof/>
            </w:rPr>
          </w:pPr>
          <w:hyperlink w:history="1" w:anchor="_Toc75859626">
            <w:r w:rsidRPr="00D104EB" w:rsidR="00BC0D67">
              <w:rPr>
                <w:rStyle w:val="Hyperlink"/>
                <w:rFonts w:ascii="Times New Roman" w:hAnsi="Times New Roman"/>
                <w:noProof/>
              </w:rPr>
              <w:t>New GPRA Entry Schedule</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_Toc75859626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4</w:t>
            </w:r>
            <w:r w:rsidRPr="00D104EB" w:rsidR="00BC0D67">
              <w:rPr>
                <w:rFonts w:ascii="Times New Roman" w:hAnsi="Times New Roman"/>
                <w:noProof/>
                <w:webHidden/>
              </w:rPr>
              <w:fldChar w:fldCharType="end"/>
            </w:r>
          </w:hyperlink>
        </w:p>
        <w:p w:rsidRPr="00D104EB" w:rsidR="00BC0D67" w:rsidRDefault="009C1C9D" w14:paraId="6369C991" w14:textId="583F1455">
          <w:pPr>
            <w:pStyle w:val="TOC3"/>
            <w:tabs>
              <w:tab w:val="right" w:leader="dot" w:pos="10160"/>
            </w:tabs>
            <w:rPr>
              <w:rFonts w:ascii="Times New Roman" w:hAnsi="Times New Roman" w:eastAsiaTheme="minorEastAsia"/>
              <w:noProof/>
              <w:sz w:val="22"/>
              <w:szCs w:val="22"/>
            </w:rPr>
          </w:pPr>
          <w:hyperlink w:history="1" w:anchor="_Toc75859627">
            <w:r w:rsidRPr="00D104EB" w:rsidR="00BC0D67">
              <w:rPr>
                <w:rStyle w:val="Hyperlink"/>
                <w:rFonts w:ascii="Times New Roman" w:hAnsi="Times New Roman"/>
                <w:noProof/>
              </w:rPr>
              <w:t>Enter Data for Summer and for School Year</w:t>
            </w:r>
            <w:r w:rsidRPr="00D104EB" w:rsidR="00BC0D67">
              <w:rPr>
                <w:rStyle w:val="Hyperlink"/>
                <w:rFonts w:ascii="Segoe UI Emoji" w:hAnsi="Segoe UI Emoji" w:eastAsia="Apple Color Emoji" w:cs="Segoe UI Emoji"/>
                <w:noProof/>
              </w:rPr>
              <w:t>💥</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_Toc75859627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4</w:t>
            </w:r>
            <w:r w:rsidRPr="00D104EB" w:rsidR="00BC0D67">
              <w:rPr>
                <w:rFonts w:ascii="Times New Roman" w:hAnsi="Times New Roman"/>
                <w:noProof/>
                <w:webHidden/>
              </w:rPr>
              <w:fldChar w:fldCharType="end"/>
            </w:r>
          </w:hyperlink>
        </w:p>
        <w:p w:rsidRPr="00D104EB" w:rsidR="00BC0D67" w:rsidRDefault="009C1C9D" w14:paraId="6C66A774" w14:textId="0F91CEFC">
          <w:pPr>
            <w:pStyle w:val="TOC2"/>
            <w:tabs>
              <w:tab w:val="right" w:leader="dot" w:pos="10160"/>
            </w:tabs>
            <w:rPr>
              <w:rFonts w:ascii="Times New Roman" w:hAnsi="Times New Roman" w:eastAsiaTheme="minorEastAsia"/>
              <w:b w:val="0"/>
              <w:bCs w:val="0"/>
              <w:noProof/>
            </w:rPr>
          </w:pPr>
          <w:hyperlink w:history="1" w:anchor="_Toc75859628">
            <w:r w:rsidRPr="00D104EB" w:rsidR="00BC0D67">
              <w:rPr>
                <w:rStyle w:val="Hyperlink"/>
                <w:rFonts w:ascii="Times New Roman" w:hAnsi="Times New Roman"/>
                <w:noProof/>
              </w:rPr>
              <w:t>What Is Staying the Same and What Is Changing</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_Toc75859628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5</w:t>
            </w:r>
            <w:r w:rsidRPr="00D104EB" w:rsidR="00BC0D67">
              <w:rPr>
                <w:rFonts w:ascii="Times New Roman" w:hAnsi="Times New Roman"/>
                <w:noProof/>
                <w:webHidden/>
              </w:rPr>
              <w:fldChar w:fldCharType="end"/>
            </w:r>
          </w:hyperlink>
        </w:p>
        <w:p w:rsidRPr="00D104EB" w:rsidR="00BC0D67" w:rsidRDefault="009C1C9D" w14:paraId="3932ED93" w14:textId="00BE6EB8">
          <w:pPr>
            <w:pStyle w:val="TOC1"/>
            <w:rPr>
              <w:rFonts w:eastAsiaTheme="minorEastAsia"/>
              <w:bCs w:val="0"/>
              <w:iCs w:val="0"/>
              <w:sz w:val="22"/>
              <w:szCs w:val="22"/>
            </w:rPr>
          </w:pPr>
          <w:hyperlink w:history="1" w:anchor="_Toc75859629">
            <w:r w:rsidRPr="00D104EB" w:rsidR="00BC0D67">
              <w:rPr>
                <w:rStyle w:val="Hyperlink"/>
              </w:rPr>
              <w:t>Data Elements</w:t>
            </w:r>
            <w:r w:rsidRPr="00D104EB" w:rsidR="00BC0D67">
              <w:rPr>
                <w:webHidden/>
              </w:rPr>
              <w:tab/>
            </w:r>
            <w:r w:rsidRPr="00D104EB" w:rsidR="00BC0D67">
              <w:rPr>
                <w:webHidden/>
              </w:rPr>
              <w:fldChar w:fldCharType="begin"/>
            </w:r>
            <w:r w:rsidRPr="00D104EB" w:rsidR="00BC0D67">
              <w:rPr>
                <w:webHidden/>
              </w:rPr>
              <w:instrText xml:space="preserve"> PAGEREF _Toc75859629 \h </w:instrText>
            </w:r>
            <w:r w:rsidRPr="00D104EB" w:rsidR="00BC0D67">
              <w:rPr>
                <w:webHidden/>
              </w:rPr>
            </w:r>
            <w:r w:rsidRPr="00D104EB" w:rsidR="00BC0D67">
              <w:rPr>
                <w:webHidden/>
              </w:rPr>
              <w:fldChar w:fldCharType="separate"/>
            </w:r>
            <w:r w:rsidRPr="00D104EB" w:rsidR="00BC0D67">
              <w:rPr>
                <w:webHidden/>
              </w:rPr>
              <w:t>6</w:t>
            </w:r>
            <w:r w:rsidRPr="00D104EB" w:rsidR="00BC0D67">
              <w:rPr>
                <w:webHidden/>
              </w:rPr>
              <w:fldChar w:fldCharType="end"/>
            </w:r>
          </w:hyperlink>
        </w:p>
        <w:p w:rsidRPr="00D104EB" w:rsidR="00BC0D67" w:rsidRDefault="009C1C9D" w14:paraId="71D0F18C" w14:textId="0EF30798">
          <w:pPr>
            <w:pStyle w:val="TOC2"/>
            <w:tabs>
              <w:tab w:val="right" w:leader="dot" w:pos="10160"/>
            </w:tabs>
            <w:rPr>
              <w:rFonts w:ascii="Times New Roman" w:hAnsi="Times New Roman" w:eastAsiaTheme="minorEastAsia"/>
              <w:b w:val="0"/>
              <w:bCs w:val="0"/>
              <w:noProof/>
            </w:rPr>
          </w:pPr>
          <w:hyperlink w:history="1" w:anchor="_Toc75859630">
            <w:r w:rsidRPr="00D104EB" w:rsidR="00BC0D67">
              <w:rPr>
                <w:rStyle w:val="Hyperlink"/>
                <w:rFonts w:ascii="Times New Roman" w:hAnsi="Times New Roman"/>
                <w:noProof/>
              </w:rPr>
              <w:t>Activities</w:t>
            </w:r>
            <w:r w:rsidR="00226F14">
              <w:rPr>
                <w:rStyle w:val="Hyperlink"/>
                <w:rFonts w:ascii="Times New Roman" w:hAnsi="Times New Roman"/>
                <w:noProof/>
              </w:rPr>
              <w:t xml:space="preserve"> </w:t>
            </w:r>
            <w:r w:rsidRPr="00226F14" w:rsidR="00226F14">
              <w:rPr>
                <w:rStyle w:val="Hyperlink"/>
                <w:rFonts w:ascii="Segoe UI Emoji" w:hAnsi="Segoe UI Emoji" w:cs="Segoe UI Emoji"/>
                <w:noProof/>
              </w:rPr>
              <w:t>💥</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_Toc75859630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6</w:t>
            </w:r>
            <w:r w:rsidRPr="00D104EB" w:rsidR="00BC0D67">
              <w:rPr>
                <w:rFonts w:ascii="Times New Roman" w:hAnsi="Times New Roman"/>
                <w:noProof/>
                <w:webHidden/>
              </w:rPr>
              <w:fldChar w:fldCharType="end"/>
            </w:r>
          </w:hyperlink>
        </w:p>
        <w:p w:rsidRPr="00D104EB" w:rsidR="00BC0D67" w:rsidRDefault="009C1C9D" w14:paraId="77CF7D32" w14:textId="52101423">
          <w:pPr>
            <w:pStyle w:val="TOC2"/>
            <w:tabs>
              <w:tab w:val="right" w:leader="dot" w:pos="10160"/>
            </w:tabs>
            <w:rPr>
              <w:rFonts w:ascii="Times New Roman" w:hAnsi="Times New Roman" w:eastAsiaTheme="minorEastAsia"/>
              <w:b w:val="0"/>
              <w:bCs w:val="0"/>
              <w:noProof/>
            </w:rPr>
          </w:pPr>
          <w:hyperlink w:history="1" w:anchor="_Toc75859631">
            <w:r w:rsidRPr="00D104EB" w:rsidR="00BC0D67">
              <w:rPr>
                <w:rStyle w:val="Hyperlink"/>
                <w:rFonts w:ascii="Times New Roman" w:hAnsi="Times New Roman"/>
                <w:noProof/>
              </w:rPr>
              <w:t>Staffing</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_Toc75859631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7</w:t>
            </w:r>
            <w:r w:rsidRPr="00D104EB" w:rsidR="00BC0D67">
              <w:rPr>
                <w:rFonts w:ascii="Times New Roman" w:hAnsi="Times New Roman"/>
                <w:noProof/>
                <w:webHidden/>
              </w:rPr>
              <w:fldChar w:fldCharType="end"/>
            </w:r>
          </w:hyperlink>
        </w:p>
        <w:p w:rsidRPr="00D104EB" w:rsidR="00BC0D67" w:rsidRDefault="009C1C9D" w14:paraId="6E02D262" w14:textId="718DD0C1">
          <w:pPr>
            <w:pStyle w:val="TOC2"/>
            <w:tabs>
              <w:tab w:val="right" w:leader="dot" w:pos="10160"/>
            </w:tabs>
            <w:rPr>
              <w:rFonts w:ascii="Times New Roman" w:hAnsi="Times New Roman" w:eastAsiaTheme="minorEastAsia"/>
              <w:b w:val="0"/>
              <w:bCs w:val="0"/>
              <w:noProof/>
            </w:rPr>
          </w:pPr>
          <w:hyperlink w:history="1" w:anchor="_Toc75859632">
            <w:r w:rsidRPr="00D104EB" w:rsidR="00BC0D67">
              <w:rPr>
                <w:rStyle w:val="Hyperlink"/>
                <w:rFonts w:ascii="Times New Roman" w:hAnsi="Times New Roman"/>
                <w:noProof/>
              </w:rPr>
              <w:t>Participation</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_Toc75859632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7</w:t>
            </w:r>
            <w:r w:rsidRPr="00D104EB" w:rsidR="00BC0D67">
              <w:rPr>
                <w:rFonts w:ascii="Times New Roman" w:hAnsi="Times New Roman"/>
                <w:noProof/>
                <w:webHidden/>
              </w:rPr>
              <w:fldChar w:fldCharType="end"/>
            </w:r>
          </w:hyperlink>
        </w:p>
        <w:p w:rsidRPr="00D104EB" w:rsidR="00BC0D67" w:rsidRDefault="009C1C9D" w14:paraId="7D4DF71A" w14:textId="7D1192CF">
          <w:pPr>
            <w:pStyle w:val="TOC3"/>
            <w:tabs>
              <w:tab w:val="right" w:leader="dot" w:pos="10160"/>
            </w:tabs>
            <w:rPr>
              <w:rFonts w:ascii="Times New Roman" w:hAnsi="Times New Roman" w:eastAsiaTheme="minorEastAsia"/>
              <w:noProof/>
              <w:sz w:val="22"/>
              <w:szCs w:val="22"/>
            </w:rPr>
          </w:pPr>
          <w:hyperlink w:history="1" w:anchor="_Toc75859633">
            <w:r w:rsidRPr="00D104EB" w:rsidR="00BC0D67">
              <w:rPr>
                <w:rStyle w:val="Hyperlink"/>
                <w:rFonts w:ascii="Times New Roman" w:hAnsi="Times New Roman"/>
                <w:noProof/>
              </w:rPr>
              <w:t xml:space="preserve">Grade Level and Student Attendance </w:t>
            </w:r>
            <w:r w:rsidRPr="00D104EB" w:rsidR="00BC0D67">
              <w:rPr>
                <w:rStyle w:val="Hyperlink"/>
                <w:rFonts w:ascii="Segoe UI Emoji" w:hAnsi="Segoe UI Emoji" w:eastAsia="Apple Color Emoji" w:cs="Segoe UI Emoji"/>
                <w:i/>
                <w:noProof/>
              </w:rPr>
              <w:t>💥</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_Toc75859633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7</w:t>
            </w:r>
            <w:r w:rsidRPr="00D104EB" w:rsidR="00BC0D67">
              <w:rPr>
                <w:rFonts w:ascii="Times New Roman" w:hAnsi="Times New Roman"/>
                <w:noProof/>
                <w:webHidden/>
              </w:rPr>
              <w:fldChar w:fldCharType="end"/>
            </w:r>
          </w:hyperlink>
        </w:p>
        <w:p w:rsidRPr="00D104EB" w:rsidR="00BC0D67" w:rsidRDefault="009C1C9D" w14:paraId="330DAA3D" w14:textId="65E3EB49">
          <w:pPr>
            <w:pStyle w:val="TOC3"/>
            <w:tabs>
              <w:tab w:val="right" w:leader="dot" w:pos="10160"/>
            </w:tabs>
            <w:rPr>
              <w:rFonts w:ascii="Times New Roman" w:hAnsi="Times New Roman" w:eastAsiaTheme="minorEastAsia"/>
              <w:noProof/>
              <w:sz w:val="22"/>
              <w:szCs w:val="22"/>
            </w:rPr>
          </w:pPr>
          <w:hyperlink w:history="1" w:anchor="_Toc75859634">
            <w:r w:rsidRPr="00D104EB" w:rsidR="00BC0D67">
              <w:rPr>
                <w:rStyle w:val="Hyperlink"/>
                <w:rFonts w:ascii="Times New Roman" w:hAnsi="Times New Roman"/>
                <w:noProof/>
              </w:rPr>
              <w:t>Race/Ethnicity</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_Toc75859634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9</w:t>
            </w:r>
            <w:r w:rsidRPr="00D104EB" w:rsidR="00BC0D67">
              <w:rPr>
                <w:rFonts w:ascii="Times New Roman" w:hAnsi="Times New Roman"/>
                <w:noProof/>
                <w:webHidden/>
              </w:rPr>
              <w:fldChar w:fldCharType="end"/>
            </w:r>
          </w:hyperlink>
        </w:p>
        <w:p w:rsidRPr="00D104EB" w:rsidR="00BC0D67" w:rsidRDefault="009C1C9D" w14:paraId="2E48C180" w14:textId="2ABF34DC">
          <w:pPr>
            <w:pStyle w:val="TOC3"/>
            <w:tabs>
              <w:tab w:val="right" w:leader="dot" w:pos="10160"/>
            </w:tabs>
            <w:rPr>
              <w:rFonts w:ascii="Times New Roman" w:hAnsi="Times New Roman" w:eastAsiaTheme="minorEastAsia"/>
              <w:noProof/>
              <w:sz w:val="22"/>
              <w:szCs w:val="22"/>
            </w:rPr>
          </w:pPr>
          <w:hyperlink w:history="1" w:anchor="_Toc75859635">
            <w:r w:rsidRPr="00D104EB" w:rsidR="00BC0D67">
              <w:rPr>
                <w:rStyle w:val="Hyperlink"/>
                <w:rFonts w:ascii="Times New Roman" w:hAnsi="Times New Roman"/>
                <w:noProof/>
              </w:rPr>
              <w:t>Sex</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_Toc75859635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9</w:t>
            </w:r>
            <w:r w:rsidRPr="00D104EB" w:rsidR="00BC0D67">
              <w:rPr>
                <w:rFonts w:ascii="Times New Roman" w:hAnsi="Times New Roman"/>
                <w:noProof/>
                <w:webHidden/>
              </w:rPr>
              <w:fldChar w:fldCharType="end"/>
            </w:r>
          </w:hyperlink>
        </w:p>
        <w:p w:rsidRPr="00D104EB" w:rsidR="00BC0D67" w:rsidRDefault="009C1C9D" w14:paraId="38340F16" w14:textId="13C88971">
          <w:pPr>
            <w:pStyle w:val="TOC3"/>
            <w:tabs>
              <w:tab w:val="right" w:leader="dot" w:pos="10160"/>
            </w:tabs>
            <w:rPr>
              <w:rFonts w:ascii="Times New Roman" w:hAnsi="Times New Roman" w:eastAsiaTheme="minorEastAsia"/>
              <w:noProof/>
              <w:sz w:val="22"/>
              <w:szCs w:val="22"/>
            </w:rPr>
          </w:pPr>
          <w:hyperlink w:history="1" w:anchor="_Toc75859636">
            <w:r w:rsidRPr="00D104EB" w:rsidR="00BC0D67">
              <w:rPr>
                <w:rStyle w:val="Hyperlink"/>
                <w:rFonts w:ascii="Times New Roman" w:hAnsi="Times New Roman"/>
                <w:noProof/>
              </w:rPr>
              <w:t>Population Specifics</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_Toc75859636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10</w:t>
            </w:r>
            <w:r w:rsidRPr="00D104EB" w:rsidR="00BC0D67">
              <w:rPr>
                <w:rFonts w:ascii="Times New Roman" w:hAnsi="Times New Roman"/>
                <w:noProof/>
                <w:webHidden/>
              </w:rPr>
              <w:fldChar w:fldCharType="end"/>
            </w:r>
          </w:hyperlink>
        </w:p>
        <w:p w:rsidRPr="00D104EB" w:rsidR="00BC0D67" w:rsidRDefault="009C1C9D" w14:paraId="403392B0" w14:textId="7DF824AA">
          <w:pPr>
            <w:pStyle w:val="TOC2"/>
            <w:tabs>
              <w:tab w:val="right" w:leader="dot" w:pos="10160"/>
            </w:tabs>
            <w:rPr>
              <w:rFonts w:ascii="Times New Roman" w:hAnsi="Times New Roman" w:eastAsiaTheme="minorEastAsia"/>
              <w:b w:val="0"/>
              <w:bCs w:val="0"/>
              <w:noProof/>
            </w:rPr>
          </w:pPr>
          <w:hyperlink w:history="1" w:anchor="_Toc75859637">
            <w:r w:rsidRPr="00D104EB" w:rsidR="00BC0D67">
              <w:rPr>
                <w:rStyle w:val="Hyperlink"/>
                <w:rFonts w:ascii="Times New Roman" w:hAnsi="Times New Roman"/>
                <w:noProof/>
              </w:rPr>
              <w:t xml:space="preserve">Outcomes </w:t>
            </w:r>
            <w:r w:rsidRPr="00D104EB" w:rsidR="00BC0D67">
              <w:rPr>
                <w:rStyle w:val="Hyperlink"/>
                <w:rFonts w:ascii="Segoe UI Emoji" w:hAnsi="Segoe UI Emoji" w:eastAsia="Apple Color Emoji" w:cs="Segoe UI Emoji"/>
                <w:noProof/>
              </w:rPr>
              <w:t>💥</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_Toc75859637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10</w:t>
            </w:r>
            <w:r w:rsidRPr="00D104EB" w:rsidR="00BC0D67">
              <w:rPr>
                <w:rFonts w:ascii="Times New Roman" w:hAnsi="Times New Roman"/>
                <w:noProof/>
                <w:webHidden/>
              </w:rPr>
              <w:fldChar w:fldCharType="end"/>
            </w:r>
          </w:hyperlink>
        </w:p>
        <w:p w:rsidRPr="00D104EB" w:rsidR="00BC0D67" w:rsidRDefault="009C1C9D" w14:paraId="158F3FA9" w14:textId="73A407D8">
          <w:pPr>
            <w:pStyle w:val="TOC3"/>
            <w:tabs>
              <w:tab w:val="right" w:leader="dot" w:pos="10160"/>
            </w:tabs>
            <w:rPr>
              <w:rFonts w:ascii="Times New Roman" w:hAnsi="Times New Roman" w:eastAsiaTheme="minorEastAsia"/>
              <w:noProof/>
              <w:sz w:val="22"/>
              <w:szCs w:val="22"/>
            </w:rPr>
          </w:pPr>
          <w:hyperlink w:history="1" w:anchor="_Toc75859638">
            <w:r w:rsidRPr="00D104EB" w:rsidR="00BC0D67">
              <w:rPr>
                <w:rStyle w:val="Hyperlink"/>
                <w:rFonts w:ascii="Times New Roman" w:hAnsi="Times New Roman"/>
                <w:noProof/>
              </w:rPr>
              <w:t xml:space="preserve">GPRA #1. Academic Achievement - State Assessments </w:t>
            </w:r>
            <w:r w:rsidRPr="00D104EB" w:rsidR="00BC0D67">
              <w:rPr>
                <w:rStyle w:val="Hyperlink"/>
                <w:rFonts w:ascii="Segoe UI Emoji" w:hAnsi="Segoe UI Emoji" w:eastAsia="Apple Color Emoji" w:cs="Segoe UI Emoji"/>
                <w:noProof/>
              </w:rPr>
              <w:t>💥</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_Toc75859638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11</w:t>
            </w:r>
            <w:r w:rsidRPr="00D104EB" w:rsidR="00BC0D67">
              <w:rPr>
                <w:rFonts w:ascii="Times New Roman" w:hAnsi="Times New Roman"/>
                <w:noProof/>
                <w:webHidden/>
              </w:rPr>
              <w:fldChar w:fldCharType="end"/>
            </w:r>
          </w:hyperlink>
        </w:p>
        <w:p w:rsidRPr="00D104EB" w:rsidR="00BC0D67" w:rsidRDefault="009C1C9D" w14:paraId="3389E214" w14:textId="592C4646">
          <w:pPr>
            <w:pStyle w:val="TOC3"/>
            <w:tabs>
              <w:tab w:val="right" w:leader="dot" w:pos="10160"/>
            </w:tabs>
            <w:rPr>
              <w:rFonts w:ascii="Times New Roman" w:hAnsi="Times New Roman" w:eastAsiaTheme="minorEastAsia"/>
              <w:noProof/>
              <w:sz w:val="22"/>
              <w:szCs w:val="22"/>
            </w:rPr>
          </w:pPr>
          <w:hyperlink w:history="1" w:anchor="_Toc75859639">
            <w:r w:rsidRPr="00D104EB" w:rsidR="00BC0D67">
              <w:rPr>
                <w:rStyle w:val="Hyperlink"/>
                <w:rFonts w:ascii="Times New Roman" w:hAnsi="Times New Roman"/>
                <w:noProof/>
              </w:rPr>
              <w:t xml:space="preserve">GPRA #2. Academic Achievement - GPA </w:t>
            </w:r>
            <w:r w:rsidRPr="00D104EB" w:rsidR="00BC0D67">
              <w:rPr>
                <w:rStyle w:val="Hyperlink"/>
                <w:rFonts w:ascii="Segoe UI Emoji" w:hAnsi="Segoe UI Emoji" w:eastAsia="Apple Color Emoji" w:cs="Segoe UI Emoji"/>
                <w:noProof/>
              </w:rPr>
              <w:t>💥</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_Toc75859639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12</w:t>
            </w:r>
            <w:r w:rsidRPr="00D104EB" w:rsidR="00BC0D67">
              <w:rPr>
                <w:rFonts w:ascii="Times New Roman" w:hAnsi="Times New Roman"/>
                <w:noProof/>
                <w:webHidden/>
              </w:rPr>
              <w:fldChar w:fldCharType="end"/>
            </w:r>
          </w:hyperlink>
        </w:p>
        <w:p w:rsidRPr="00D104EB" w:rsidR="00BC0D67" w:rsidRDefault="009C1C9D" w14:paraId="4BB2EF22" w14:textId="02FC74C7">
          <w:pPr>
            <w:pStyle w:val="TOC3"/>
            <w:tabs>
              <w:tab w:val="right" w:leader="dot" w:pos="10160"/>
            </w:tabs>
            <w:rPr>
              <w:rFonts w:ascii="Times New Roman" w:hAnsi="Times New Roman" w:eastAsiaTheme="minorEastAsia"/>
              <w:noProof/>
              <w:sz w:val="22"/>
              <w:szCs w:val="22"/>
            </w:rPr>
          </w:pPr>
          <w:hyperlink w:history="1" w:anchor="_Toc75859640">
            <w:r w:rsidRPr="00D104EB" w:rsidR="00BC0D67">
              <w:rPr>
                <w:rStyle w:val="Hyperlink"/>
                <w:rFonts w:ascii="Times New Roman" w:hAnsi="Times New Roman"/>
                <w:noProof/>
              </w:rPr>
              <w:t xml:space="preserve">GPRA #3. School Day Attendance </w:t>
            </w:r>
            <w:r w:rsidRPr="00D104EB" w:rsidR="00BC0D67">
              <w:rPr>
                <w:rStyle w:val="Hyperlink"/>
                <w:rFonts w:ascii="Segoe UI Emoji" w:hAnsi="Segoe UI Emoji" w:eastAsia="Apple Color Emoji" w:cs="Segoe UI Emoji"/>
                <w:noProof/>
              </w:rPr>
              <w:t>💥</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_Toc75859640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13</w:t>
            </w:r>
            <w:r w:rsidRPr="00D104EB" w:rsidR="00BC0D67">
              <w:rPr>
                <w:rFonts w:ascii="Times New Roman" w:hAnsi="Times New Roman"/>
                <w:noProof/>
                <w:webHidden/>
              </w:rPr>
              <w:fldChar w:fldCharType="end"/>
            </w:r>
          </w:hyperlink>
        </w:p>
        <w:p w:rsidRPr="00D104EB" w:rsidR="00BC0D67" w:rsidRDefault="009C1C9D" w14:paraId="2A8CCB56" w14:textId="723E79B7">
          <w:pPr>
            <w:pStyle w:val="TOC3"/>
            <w:tabs>
              <w:tab w:val="right" w:leader="dot" w:pos="10160"/>
            </w:tabs>
            <w:rPr>
              <w:rFonts w:ascii="Times New Roman" w:hAnsi="Times New Roman" w:eastAsiaTheme="minorEastAsia"/>
              <w:noProof/>
              <w:sz w:val="22"/>
              <w:szCs w:val="22"/>
            </w:rPr>
          </w:pPr>
          <w:hyperlink w:history="1" w:anchor="_Toc75859641">
            <w:r w:rsidRPr="00D104EB" w:rsidR="00BC0D67">
              <w:rPr>
                <w:rStyle w:val="Hyperlink"/>
                <w:rFonts w:ascii="Times New Roman" w:hAnsi="Times New Roman"/>
                <w:noProof/>
              </w:rPr>
              <w:t xml:space="preserve">GPRA #4. Behavior </w:t>
            </w:r>
            <w:r w:rsidRPr="00D104EB" w:rsidR="00BC0D67">
              <w:rPr>
                <w:rStyle w:val="Hyperlink"/>
                <w:rFonts w:ascii="Segoe UI Emoji" w:hAnsi="Segoe UI Emoji" w:eastAsia="Apple Color Emoji" w:cs="Segoe UI Emoji"/>
                <w:noProof/>
              </w:rPr>
              <w:t>💥</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_Toc75859641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14</w:t>
            </w:r>
            <w:r w:rsidRPr="00D104EB" w:rsidR="00BC0D67">
              <w:rPr>
                <w:rFonts w:ascii="Times New Roman" w:hAnsi="Times New Roman"/>
                <w:noProof/>
                <w:webHidden/>
              </w:rPr>
              <w:fldChar w:fldCharType="end"/>
            </w:r>
          </w:hyperlink>
        </w:p>
        <w:p w:rsidRPr="00D104EB" w:rsidR="00BC0D67" w:rsidRDefault="009C1C9D" w14:paraId="76616FDD" w14:textId="42BCEC6A">
          <w:pPr>
            <w:pStyle w:val="TOC3"/>
            <w:tabs>
              <w:tab w:val="right" w:leader="dot" w:pos="10160"/>
            </w:tabs>
            <w:rPr>
              <w:rFonts w:ascii="Times New Roman" w:hAnsi="Times New Roman" w:eastAsiaTheme="minorEastAsia"/>
              <w:noProof/>
              <w:sz w:val="22"/>
              <w:szCs w:val="22"/>
            </w:rPr>
          </w:pPr>
          <w:hyperlink w:history="1" w:anchor="_Toc75859642">
            <w:r w:rsidRPr="00D104EB" w:rsidR="00BC0D67">
              <w:rPr>
                <w:rStyle w:val="Hyperlink"/>
                <w:rFonts w:ascii="Times New Roman" w:hAnsi="Times New Roman"/>
                <w:noProof/>
              </w:rPr>
              <w:t xml:space="preserve">GPRA #5. Engagement in Learning </w:t>
            </w:r>
            <w:r w:rsidRPr="00D104EB" w:rsidR="00BC0D67">
              <w:rPr>
                <w:rStyle w:val="Hyperlink"/>
                <w:rFonts w:ascii="Segoe UI Emoji" w:hAnsi="Segoe UI Emoji" w:eastAsia="Apple Color Emoji" w:cs="Segoe UI Emoji"/>
                <w:noProof/>
              </w:rPr>
              <w:t>💥</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_Toc75859642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15</w:t>
            </w:r>
            <w:r w:rsidRPr="00D104EB" w:rsidR="00BC0D67">
              <w:rPr>
                <w:rFonts w:ascii="Times New Roman" w:hAnsi="Times New Roman"/>
                <w:noProof/>
                <w:webHidden/>
              </w:rPr>
              <w:fldChar w:fldCharType="end"/>
            </w:r>
          </w:hyperlink>
        </w:p>
        <w:p w:rsidRPr="00D104EB" w:rsidR="00BC0D67" w:rsidRDefault="009C1C9D" w14:paraId="130D7862" w14:textId="42B5E438">
          <w:pPr>
            <w:pStyle w:val="TOC1"/>
            <w:rPr>
              <w:rFonts w:eastAsiaTheme="minorEastAsia"/>
              <w:bCs w:val="0"/>
              <w:iCs w:val="0"/>
              <w:sz w:val="22"/>
              <w:szCs w:val="22"/>
            </w:rPr>
          </w:pPr>
          <w:hyperlink w:history="1" w:anchor="_Toc75859643">
            <w:r w:rsidRPr="00D104EB" w:rsidR="00BC0D67">
              <w:rPr>
                <w:rStyle w:val="Hyperlink"/>
              </w:rPr>
              <w:t>Technical Assistance</w:t>
            </w:r>
            <w:r w:rsidRPr="00D104EB" w:rsidR="00BC0D67">
              <w:rPr>
                <w:webHidden/>
              </w:rPr>
              <w:tab/>
            </w:r>
            <w:r w:rsidRPr="00D104EB" w:rsidR="00BC0D67">
              <w:rPr>
                <w:webHidden/>
              </w:rPr>
              <w:fldChar w:fldCharType="begin"/>
            </w:r>
            <w:r w:rsidRPr="00D104EB" w:rsidR="00BC0D67">
              <w:rPr>
                <w:webHidden/>
              </w:rPr>
              <w:instrText xml:space="preserve"> PAGEREF _Toc75859643 \h </w:instrText>
            </w:r>
            <w:r w:rsidRPr="00D104EB" w:rsidR="00BC0D67">
              <w:rPr>
                <w:webHidden/>
              </w:rPr>
            </w:r>
            <w:r w:rsidRPr="00D104EB" w:rsidR="00BC0D67">
              <w:rPr>
                <w:webHidden/>
              </w:rPr>
              <w:fldChar w:fldCharType="separate"/>
            </w:r>
            <w:r w:rsidRPr="00D104EB" w:rsidR="00BC0D67">
              <w:rPr>
                <w:webHidden/>
              </w:rPr>
              <w:t>15</w:t>
            </w:r>
            <w:r w:rsidRPr="00D104EB" w:rsidR="00BC0D67">
              <w:rPr>
                <w:webHidden/>
              </w:rPr>
              <w:fldChar w:fldCharType="end"/>
            </w:r>
          </w:hyperlink>
        </w:p>
        <w:p w:rsidRPr="00D104EB" w:rsidR="00BC0D67" w:rsidRDefault="009C1C9D" w14:paraId="06D00E43" w14:textId="192BDAFB">
          <w:pPr>
            <w:pStyle w:val="TOC1"/>
            <w:rPr>
              <w:rFonts w:eastAsiaTheme="minorEastAsia"/>
              <w:bCs w:val="0"/>
              <w:iCs w:val="0"/>
              <w:sz w:val="22"/>
              <w:szCs w:val="22"/>
            </w:rPr>
          </w:pPr>
          <w:hyperlink w:history="1" w:anchor="_Toc75859644">
            <w:r w:rsidRPr="00D104EB" w:rsidR="00BC0D67">
              <w:rPr>
                <w:rStyle w:val="Hyperlink"/>
              </w:rPr>
              <w:t>Support</w:t>
            </w:r>
            <w:r w:rsidRPr="00D104EB" w:rsidR="00BC0D67">
              <w:rPr>
                <w:webHidden/>
              </w:rPr>
              <w:tab/>
            </w:r>
            <w:r w:rsidRPr="00D104EB" w:rsidR="00BC0D67">
              <w:rPr>
                <w:webHidden/>
              </w:rPr>
              <w:fldChar w:fldCharType="begin"/>
            </w:r>
            <w:r w:rsidRPr="00D104EB" w:rsidR="00BC0D67">
              <w:rPr>
                <w:webHidden/>
              </w:rPr>
              <w:instrText xml:space="preserve"> PAGEREF _Toc75859644 \h </w:instrText>
            </w:r>
            <w:r w:rsidRPr="00D104EB" w:rsidR="00BC0D67">
              <w:rPr>
                <w:webHidden/>
              </w:rPr>
            </w:r>
            <w:r w:rsidRPr="00D104EB" w:rsidR="00BC0D67">
              <w:rPr>
                <w:webHidden/>
              </w:rPr>
              <w:fldChar w:fldCharType="separate"/>
            </w:r>
            <w:r w:rsidRPr="00D104EB" w:rsidR="00BC0D67">
              <w:rPr>
                <w:webHidden/>
              </w:rPr>
              <w:t>16</w:t>
            </w:r>
            <w:r w:rsidRPr="00D104EB" w:rsidR="00BC0D67">
              <w:rPr>
                <w:webHidden/>
              </w:rPr>
              <w:fldChar w:fldCharType="end"/>
            </w:r>
          </w:hyperlink>
        </w:p>
        <w:p w:rsidR="00BC0D67" w:rsidRDefault="009C1C9D" w14:paraId="76BFDED4" w14:textId="2852CD60">
          <w:pPr>
            <w:pStyle w:val="TOC1"/>
            <w:rPr>
              <w:rFonts w:asciiTheme="minorHAnsi" w:hAnsiTheme="minorHAnsi" w:eastAsiaTheme="minorEastAsia" w:cstheme="minorBidi"/>
              <w:bCs w:val="0"/>
              <w:iCs w:val="0"/>
              <w:sz w:val="22"/>
              <w:szCs w:val="22"/>
            </w:rPr>
          </w:pPr>
          <w:hyperlink w:history="1" w:anchor="_Toc75859645">
            <w:r w:rsidRPr="00D104EB" w:rsidR="00BC0D67">
              <w:rPr>
                <w:rStyle w:val="Hyperlink"/>
              </w:rPr>
              <w:t>FAQs</w:t>
            </w:r>
            <w:r w:rsidRPr="00D104EB" w:rsidR="00BC0D67">
              <w:rPr>
                <w:webHidden/>
              </w:rPr>
              <w:tab/>
            </w:r>
            <w:r w:rsidRPr="00D104EB" w:rsidR="00BC0D67">
              <w:rPr>
                <w:webHidden/>
              </w:rPr>
              <w:fldChar w:fldCharType="begin"/>
            </w:r>
            <w:r w:rsidRPr="00D104EB" w:rsidR="00BC0D67">
              <w:rPr>
                <w:webHidden/>
              </w:rPr>
              <w:instrText xml:space="preserve"> PAGEREF _Toc75859645 \h </w:instrText>
            </w:r>
            <w:r w:rsidRPr="00D104EB" w:rsidR="00BC0D67">
              <w:rPr>
                <w:webHidden/>
              </w:rPr>
            </w:r>
            <w:r w:rsidRPr="00D104EB" w:rsidR="00BC0D67">
              <w:rPr>
                <w:webHidden/>
              </w:rPr>
              <w:fldChar w:fldCharType="separate"/>
            </w:r>
            <w:r w:rsidRPr="00D104EB" w:rsidR="00BC0D67">
              <w:rPr>
                <w:webHidden/>
              </w:rPr>
              <w:t>16</w:t>
            </w:r>
            <w:r w:rsidRPr="00D104EB" w:rsidR="00BC0D67">
              <w:rPr>
                <w:webHidden/>
              </w:rPr>
              <w:fldChar w:fldCharType="end"/>
            </w:r>
          </w:hyperlink>
        </w:p>
        <w:p w:rsidRPr="00BC0D67" w:rsidR="00A1155C" w:rsidP="00BC0D67" w:rsidRDefault="007455A4" w14:paraId="00000047" w14:textId="4BBF61C4">
          <w:r>
            <w:fldChar w:fldCharType="end"/>
          </w:r>
        </w:p>
      </w:sdtContent>
    </w:sdt>
    <w:p w:rsidR="00A1155C" w:rsidRDefault="00A1155C" w14:paraId="00000048" w14:textId="77777777"/>
    <w:p w:rsidR="00A1155C" w:rsidRDefault="007455A4" w14:paraId="00000049" w14:textId="77777777">
      <w:pPr>
        <w:sectPr w:rsidR="00A1155C" w:rsidSect="00BC0D67">
          <w:headerReference w:type="even" r:id="rId15"/>
          <w:headerReference w:type="default" r:id="rId16"/>
          <w:footerReference w:type="even" r:id="rId17"/>
          <w:footerReference w:type="default" r:id="rId18"/>
          <w:headerReference w:type="first" r:id="rId19"/>
          <w:footerReference w:type="first" r:id="rId20"/>
          <w:type w:val="continuous"/>
          <w:pgSz w:w="12240" w:h="15840"/>
          <w:pgMar w:top="720" w:right="720" w:bottom="720" w:left="1354" w:header="720" w:footer="720" w:gutter="0"/>
          <w:pgNumType w:start="0"/>
          <w:cols w:space="720"/>
          <w:titlePg/>
        </w:sectPr>
      </w:pPr>
      <w:r>
        <w:t xml:space="preserve">Note: Throughout this guide, changes with the GPRA are designated by the following symbol: </w:t>
      </w:r>
      <w:r>
        <w:rPr>
          <w:rFonts w:ascii="Apple Color Emoji" w:hAnsi="Apple Color Emoji" w:eastAsia="Apple Color Emoji" w:cs="Apple Color Emoji"/>
        </w:rPr>
        <w:t>💥</w:t>
      </w:r>
      <w:r>
        <w:t xml:space="preserve">. </w:t>
      </w:r>
      <w:r>
        <w:br w:type="page"/>
      </w:r>
    </w:p>
    <w:p w:rsidR="00A1155C" w:rsidRDefault="007455A4" w14:paraId="0000004A" w14:textId="77777777">
      <w:pPr>
        <w:pStyle w:val="Heading1"/>
      </w:pPr>
      <w:bookmarkStart w:name="_Toc75859623" w:id="6"/>
      <w:r>
        <w:lastRenderedPageBreak/>
        <w:t>Introduction</w:t>
      </w:r>
      <w:bookmarkEnd w:id="6"/>
    </w:p>
    <w:p w:rsidR="00A1155C" w:rsidRDefault="00A1155C" w14:paraId="0000004B" w14:textId="77777777"/>
    <w:p w:rsidR="00B41E7D" w:rsidP="00B41E7D" w:rsidRDefault="00B41E7D" w14:paraId="2D38130F" w14:textId="066B0874">
      <w:r>
        <w:t>The U.S. Department of Education (Department) is subject to the Government Performance and Results Act and the GPRA Modernization Act of 2010 (collectively, “GPRA”). The provisions of GPRA require that Federal agencies establish performance goals. Under these agency performance goals, the Department creates program performance measures, quantifiable indicators to assess progress. We commonly refer to these measures as “GPRA measures.” In 2020, the Department approved a set of five new GPRA measures for the 21st CCLC program. This implementation guide provides guidance to State educational agencies in the 21st CCLC Community on APR data affected by the new GPRA.</w:t>
      </w:r>
    </w:p>
    <w:p w:rsidR="00A1155C" w:rsidRDefault="00A1155C" w14:paraId="0000004D" w14:textId="77777777"/>
    <w:p w:rsidR="00A1155C" w:rsidRDefault="007455A4" w14:paraId="0000004E" w14:textId="77777777">
      <w:r>
        <w:t xml:space="preserve">Throughout this guide, wherever you see </w:t>
      </w:r>
      <w:r>
        <w:rPr>
          <w:rFonts w:ascii="Apple Color Emoji" w:hAnsi="Apple Color Emoji" w:eastAsia="Apple Color Emoji" w:cs="Apple Color Emoji"/>
        </w:rPr>
        <w:t>💥</w:t>
      </w:r>
      <w:r>
        <w:t>, you will know that this is a change with the GPRA. This guide does not cover sections of 21APR that are not changed by the new GPRA; these sections include State Settings, State Configuration, User Management, Grantee Overview and Center Details.</w:t>
      </w:r>
    </w:p>
    <w:p w:rsidR="00A1155C" w:rsidRDefault="00A1155C" w14:paraId="0000004F" w14:textId="77777777"/>
    <w:p w:rsidR="00A1155C" w:rsidRDefault="007455A4" w14:paraId="00000050" w14:textId="758E4C22">
      <w:r>
        <w:t>This guide is iterative and reflects the decisions made by the Department to date. As decisions are made or changed, an updated version will be released.</w:t>
      </w:r>
    </w:p>
    <w:p w:rsidR="00A1155C" w:rsidRDefault="00A1155C" w14:paraId="00000051" w14:textId="77777777"/>
    <w:p w:rsidR="00A1155C" w:rsidRDefault="00A1155C" w14:paraId="00000052" w14:textId="77777777"/>
    <w:tbl>
      <w:tblPr>
        <w:tblStyle w:val="af2"/>
        <w:tblW w:w="9360" w:type="dxa"/>
        <w:jc w:val="center"/>
        <w:tblBorders>
          <w:top w:val="single" w:color="C0504D" w:sz="24" w:space="0"/>
          <w:left w:val="single" w:color="C0504D" w:sz="24" w:space="0"/>
          <w:bottom w:val="single" w:color="C0504D" w:sz="24" w:space="0"/>
          <w:right w:val="single" w:color="C0504D" w:sz="24" w:space="0"/>
          <w:insideH w:val="single" w:color="C0504D" w:sz="24" w:space="0"/>
          <w:insideV w:val="single" w:color="C0504D" w:sz="24" w:space="0"/>
        </w:tblBorders>
        <w:tblLayout w:type="fixed"/>
        <w:tblLook w:val="0600" w:firstRow="0" w:lastRow="0" w:firstColumn="0" w:lastColumn="0" w:noHBand="1" w:noVBand="1"/>
      </w:tblPr>
      <w:tblGrid>
        <w:gridCol w:w="9360"/>
      </w:tblGrid>
      <w:tr w:rsidR="00A1155C" w14:paraId="2D3E2881" w14:textId="77777777">
        <w:trPr>
          <w:jc w:val="center"/>
        </w:trPr>
        <w:tc>
          <w:tcPr>
            <w:tcW w:w="9360" w:type="dxa"/>
            <w:shd w:val="clear" w:color="auto" w:fill="auto"/>
            <w:tcMar>
              <w:top w:w="100" w:type="dxa"/>
              <w:left w:w="100" w:type="dxa"/>
              <w:bottom w:w="100" w:type="dxa"/>
              <w:right w:w="100" w:type="dxa"/>
            </w:tcMar>
          </w:tcPr>
          <w:p w:rsidR="00A1155C" w:rsidRDefault="007455A4" w14:paraId="00000053" w14:textId="77777777">
            <w:pPr>
              <w:jc w:val="center"/>
              <w:rPr>
                <w:b/>
                <w:color w:val="666666"/>
              </w:rPr>
            </w:pPr>
            <w:r>
              <w:rPr>
                <w:b/>
                <w:color w:val="262626"/>
              </w:rPr>
              <w:t xml:space="preserve">The State is the authoritative source of your </w:t>
            </w:r>
            <w:proofErr w:type="gramStart"/>
            <w:r>
              <w:rPr>
                <w:b/>
                <w:color w:val="262626"/>
              </w:rPr>
              <w:t>State’s</w:t>
            </w:r>
            <w:proofErr w:type="gramEnd"/>
            <w:r>
              <w:rPr>
                <w:b/>
                <w:color w:val="262626"/>
              </w:rPr>
              <w:t xml:space="preserve"> data. States should not rely on 21APR for historical data or evaluation. The purpose of 21APR is to gather data to report to Congress and the Department of Education. </w:t>
            </w:r>
          </w:p>
        </w:tc>
      </w:tr>
    </w:tbl>
    <w:p w:rsidR="00A1155C" w:rsidRDefault="00A1155C" w14:paraId="00000054" w14:textId="77777777">
      <w:pPr>
        <w:pStyle w:val="Heading1"/>
      </w:pPr>
      <w:bookmarkStart w:name="_heading=h.1t3h5sf" w:colFirst="0" w:colLast="0" w:id="7"/>
      <w:bookmarkEnd w:id="7"/>
    </w:p>
    <w:p w:rsidR="00A1155C" w:rsidRDefault="00A1155C" w14:paraId="00000055" w14:textId="77777777"/>
    <w:p w:rsidR="00A1155C" w:rsidRDefault="00A1155C" w14:paraId="00000056" w14:textId="77777777"/>
    <w:p w:rsidR="00A1155C" w:rsidRDefault="00A1155C" w14:paraId="00000057" w14:textId="77777777"/>
    <w:p w:rsidR="00A1155C" w:rsidRDefault="00A1155C" w14:paraId="00000058" w14:textId="77777777"/>
    <w:p w:rsidR="00A1155C" w:rsidRDefault="00A1155C" w14:paraId="00000059" w14:textId="77777777"/>
    <w:p w:rsidR="00A1155C" w:rsidRDefault="00A1155C" w14:paraId="0000005A" w14:textId="77777777"/>
    <w:p w:rsidR="00A1155C" w:rsidRDefault="00A1155C" w14:paraId="0000005B" w14:textId="77777777"/>
    <w:p w:rsidR="00A1155C" w:rsidRDefault="00A1155C" w14:paraId="0000005C" w14:textId="77777777"/>
    <w:p w:rsidR="00A1155C" w:rsidRDefault="00A1155C" w14:paraId="0000005D" w14:textId="77777777"/>
    <w:p w:rsidR="00A1155C" w:rsidRDefault="00A1155C" w14:paraId="0000005E" w14:textId="77777777"/>
    <w:p w:rsidR="00A1155C" w:rsidRDefault="00A1155C" w14:paraId="0000005F" w14:textId="77777777"/>
    <w:p w:rsidR="00A1155C" w:rsidRDefault="00A1155C" w14:paraId="00000060" w14:textId="77777777"/>
    <w:p w:rsidR="00A1155C" w:rsidRDefault="00A1155C" w14:paraId="00000061" w14:textId="77777777"/>
    <w:p w:rsidR="00A1155C" w:rsidRDefault="00A1155C" w14:paraId="00000062" w14:textId="77777777"/>
    <w:p w:rsidR="00A1155C" w:rsidRDefault="007455A4" w14:paraId="00000065" w14:textId="77777777">
      <w:pPr>
        <w:tabs>
          <w:tab w:val="left" w:pos="6708"/>
        </w:tabs>
        <w:rPr>
          <w:b/>
          <w:color w:val="531937"/>
          <w:sz w:val="48"/>
          <w:szCs w:val="48"/>
        </w:rPr>
        <w:sectPr w:rsidR="00A1155C">
          <w:headerReference w:type="even" r:id="rId21"/>
          <w:headerReference w:type="default" r:id="rId22"/>
          <w:footerReference w:type="default" r:id="rId23"/>
          <w:headerReference w:type="first" r:id="rId24"/>
          <w:footerReference w:type="first" r:id="rId25"/>
          <w:type w:val="continuous"/>
          <w:pgSz w:w="12240" w:h="15840"/>
          <w:pgMar w:top="720" w:right="720" w:bottom="720" w:left="720" w:header="720" w:footer="720" w:gutter="0"/>
          <w:pgNumType w:start="1"/>
          <w:cols w:space="720"/>
        </w:sectPr>
      </w:pPr>
      <w:r>
        <w:rPr>
          <w:b/>
          <w:color w:val="531937"/>
          <w:sz w:val="48"/>
          <w:szCs w:val="48"/>
        </w:rPr>
        <w:tab/>
      </w:r>
    </w:p>
    <w:p w:rsidR="00A1155C" w:rsidRDefault="007455A4" w14:paraId="00000066" w14:textId="77777777">
      <w:pPr>
        <w:pStyle w:val="Heading1"/>
      </w:pPr>
      <w:bookmarkStart w:name="_Toc75859624" w:id="8"/>
      <w:r>
        <w:lastRenderedPageBreak/>
        <w:t>The New GPRA</w:t>
      </w:r>
      <w:bookmarkEnd w:id="8"/>
      <w:r>
        <w:t xml:space="preserve"> </w:t>
      </w:r>
    </w:p>
    <w:p w:rsidR="00A1155C" w:rsidRDefault="007455A4" w14:paraId="00000067" w14:textId="77777777">
      <w:r>
        <w:t xml:space="preserve">The following table </w:t>
      </w:r>
      <w:r>
        <w:rPr>
          <w:color w:val="262626"/>
        </w:rPr>
        <w:t xml:space="preserve">provides </w:t>
      </w:r>
      <w:r>
        <w:t xml:space="preserve">each of the new GPRA measures, breaking down each element for easier understanding. </w:t>
      </w:r>
    </w:p>
    <w:p w:rsidRPr="005B228E" w:rsidR="00A1155C" w:rsidRDefault="00A1155C" w14:paraId="00000068" w14:textId="77777777">
      <w:pPr>
        <w:rPr>
          <w:sz w:val="20"/>
          <w:szCs w:val="20"/>
        </w:rPr>
      </w:pPr>
    </w:p>
    <w:tbl>
      <w:tblPr>
        <w:tblStyle w:val="af3"/>
        <w:tblW w:w="13770" w:type="dxa"/>
        <w:jc w:val="center"/>
        <w:tblBorders>
          <w:top w:val="single" w:color="171838" w:sz="8" w:space="0"/>
          <w:left w:val="single" w:color="171838" w:sz="8" w:space="0"/>
          <w:bottom w:val="single" w:color="171838" w:sz="8" w:space="0"/>
          <w:right w:val="single" w:color="171838" w:sz="8" w:space="0"/>
          <w:insideH w:val="single" w:color="171838" w:sz="8" w:space="0"/>
          <w:insideV w:val="single" w:color="171838" w:sz="8" w:space="0"/>
        </w:tblBorders>
        <w:tblLayout w:type="fixed"/>
        <w:tblLook w:val="0600" w:firstRow="0" w:lastRow="0" w:firstColumn="0" w:lastColumn="0" w:noHBand="1" w:noVBand="1"/>
      </w:tblPr>
      <w:tblGrid>
        <w:gridCol w:w="6775"/>
        <w:gridCol w:w="1860"/>
        <w:gridCol w:w="1980"/>
        <w:gridCol w:w="3155"/>
      </w:tblGrid>
      <w:tr w:rsidR="00A1155C" w14:paraId="6092AAD0" w14:textId="77777777">
        <w:trPr>
          <w:trHeight w:val="690"/>
          <w:jc w:val="center"/>
        </w:trPr>
        <w:tc>
          <w:tcPr>
            <w:tcW w:w="6775" w:type="dxa"/>
            <w:shd w:val="clear" w:color="auto" w:fill="171838"/>
            <w:tcMar>
              <w:top w:w="40" w:type="dxa"/>
              <w:left w:w="40" w:type="dxa"/>
              <w:bottom w:w="40" w:type="dxa"/>
              <w:right w:w="40" w:type="dxa"/>
            </w:tcMar>
            <w:vAlign w:val="center"/>
          </w:tcPr>
          <w:p w:rsidR="00A1155C" w:rsidRDefault="007455A4" w14:paraId="00000069" w14:textId="77777777">
            <w:pPr>
              <w:widowControl w:val="0"/>
              <w:jc w:val="center"/>
              <w:rPr>
                <w:color w:val="FFFFFF"/>
              </w:rPr>
            </w:pPr>
            <w:r>
              <w:rPr>
                <w:b/>
                <w:color w:val="FFFFFF"/>
              </w:rPr>
              <w:t>GPRA</w:t>
            </w:r>
          </w:p>
        </w:tc>
        <w:tc>
          <w:tcPr>
            <w:tcW w:w="1860" w:type="dxa"/>
            <w:shd w:val="clear" w:color="auto" w:fill="171838"/>
            <w:tcMar>
              <w:top w:w="40" w:type="dxa"/>
              <w:left w:w="40" w:type="dxa"/>
              <w:bottom w:w="40" w:type="dxa"/>
              <w:right w:w="40" w:type="dxa"/>
            </w:tcMar>
            <w:vAlign w:val="center"/>
          </w:tcPr>
          <w:p w:rsidR="00A1155C" w:rsidRDefault="007455A4" w14:paraId="0000006A" w14:textId="77777777">
            <w:pPr>
              <w:widowControl w:val="0"/>
              <w:jc w:val="center"/>
              <w:rPr>
                <w:color w:val="FFFFFF"/>
              </w:rPr>
            </w:pPr>
            <w:r>
              <w:rPr>
                <w:b/>
                <w:color w:val="FFFFFF"/>
              </w:rPr>
              <w:t xml:space="preserve">Time Period </w:t>
            </w:r>
          </w:p>
        </w:tc>
        <w:tc>
          <w:tcPr>
            <w:tcW w:w="1980" w:type="dxa"/>
            <w:shd w:val="clear" w:color="auto" w:fill="171838"/>
            <w:tcMar>
              <w:top w:w="40" w:type="dxa"/>
              <w:left w:w="40" w:type="dxa"/>
              <w:bottom w:w="40" w:type="dxa"/>
              <w:right w:w="40" w:type="dxa"/>
            </w:tcMar>
            <w:vAlign w:val="center"/>
          </w:tcPr>
          <w:p w:rsidR="00A1155C" w:rsidRDefault="007455A4" w14:paraId="0000006B" w14:textId="77777777">
            <w:pPr>
              <w:widowControl w:val="0"/>
              <w:jc w:val="center"/>
              <w:rPr>
                <w:color w:val="FFFFFF"/>
              </w:rPr>
            </w:pPr>
            <w:r>
              <w:rPr>
                <w:b/>
                <w:color w:val="FFFFFF"/>
              </w:rPr>
              <w:t xml:space="preserve">Grade Levels </w:t>
            </w:r>
          </w:p>
        </w:tc>
        <w:tc>
          <w:tcPr>
            <w:tcW w:w="3155" w:type="dxa"/>
            <w:shd w:val="clear" w:color="auto" w:fill="171838"/>
            <w:tcMar>
              <w:top w:w="40" w:type="dxa"/>
              <w:left w:w="40" w:type="dxa"/>
              <w:bottom w:w="40" w:type="dxa"/>
              <w:right w:w="40" w:type="dxa"/>
            </w:tcMar>
            <w:vAlign w:val="center"/>
          </w:tcPr>
          <w:p w:rsidR="00A1155C" w:rsidRDefault="007455A4" w14:paraId="0000006C" w14:textId="77777777">
            <w:pPr>
              <w:widowControl w:val="0"/>
              <w:jc w:val="center"/>
              <w:rPr>
                <w:color w:val="FFFFFF"/>
              </w:rPr>
            </w:pPr>
            <w:r>
              <w:rPr>
                <w:b/>
                <w:color w:val="FFFFFF"/>
              </w:rPr>
              <w:t>Performance Measured/</w:t>
            </w:r>
            <w:r>
              <w:rPr>
                <w:b/>
                <w:color w:val="FFFFFF"/>
              </w:rPr>
              <w:br/>
              <w:t>Data Type</w:t>
            </w:r>
          </w:p>
        </w:tc>
      </w:tr>
      <w:tr w:rsidR="00A1155C" w:rsidTr="005C2DB3" w14:paraId="75AFE419" w14:textId="77777777">
        <w:trPr>
          <w:trHeight w:val="1704"/>
          <w:jc w:val="center"/>
        </w:trPr>
        <w:tc>
          <w:tcPr>
            <w:tcW w:w="6775" w:type="dxa"/>
            <w:tcMar>
              <w:top w:w="40" w:type="dxa"/>
              <w:left w:w="40" w:type="dxa"/>
              <w:bottom w:w="40" w:type="dxa"/>
              <w:right w:w="40" w:type="dxa"/>
            </w:tcMar>
            <w:vAlign w:val="center"/>
          </w:tcPr>
          <w:p w:rsidR="00A1155C" w:rsidRDefault="007455A4" w14:paraId="0000006D" w14:textId="77777777">
            <w:pPr>
              <w:widowControl w:val="0"/>
              <w:ind w:left="90"/>
              <w:rPr>
                <w:sz w:val="20"/>
                <w:szCs w:val="20"/>
              </w:rPr>
            </w:pPr>
            <w:r>
              <w:rPr>
                <w:sz w:val="20"/>
                <w:szCs w:val="20"/>
              </w:rPr>
              <w:t>1. Percentage of students in grades 4-8 participating in 21st CCLC programming during the school year and summer who demonstrate growth in reading and language arts on state assessments.</w:t>
            </w:r>
          </w:p>
          <w:p w:rsidR="00A1155C" w:rsidRDefault="00A1155C" w14:paraId="0000006E" w14:textId="77777777">
            <w:pPr>
              <w:widowControl w:val="0"/>
              <w:ind w:left="90"/>
              <w:rPr>
                <w:sz w:val="20"/>
                <w:szCs w:val="20"/>
              </w:rPr>
            </w:pPr>
          </w:p>
          <w:p w:rsidR="00A1155C" w:rsidRDefault="007455A4" w14:paraId="0000006F" w14:textId="77777777">
            <w:pPr>
              <w:widowControl w:val="0"/>
              <w:ind w:left="90"/>
              <w:rPr>
                <w:sz w:val="20"/>
                <w:szCs w:val="20"/>
              </w:rPr>
            </w:pPr>
            <w:r>
              <w:rPr>
                <w:sz w:val="20"/>
                <w:szCs w:val="20"/>
              </w:rPr>
              <w:t>Percentage of students in grades 4-8 participating in 21st CCLC programming during the school year and summer who demonstrate growth in mathematics on state assessments.</w:t>
            </w:r>
          </w:p>
        </w:tc>
        <w:tc>
          <w:tcPr>
            <w:tcW w:w="1860" w:type="dxa"/>
            <w:tcMar>
              <w:top w:w="40" w:type="dxa"/>
              <w:left w:w="40" w:type="dxa"/>
              <w:bottom w:w="40" w:type="dxa"/>
              <w:right w:w="40" w:type="dxa"/>
            </w:tcMar>
            <w:vAlign w:val="center"/>
          </w:tcPr>
          <w:p w:rsidR="00A1155C" w:rsidRDefault="007455A4" w14:paraId="00000070" w14:textId="77777777">
            <w:pPr>
              <w:widowControl w:val="0"/>
              <w:jc w:val="center"/>
              <w:rPr>
                <w:sz w:val="20"/>
                <w:szCs w:val="20"/>
              </w:rPr>
            </w:pPr>
            <w:r>
              <w:rPr>
                <w:sz w:val="20"/>
                <w:szCs w:val="20"/>
              </w:rPr>
              <w:t>School Year</w:t>
            </w:r>
          </w:p>
          <w:p w:rsidR="00A1155C" w:rsidRDefault="007455A4" w14:paraId="00000071" w14:textId="77777777">
            <w:pPr>
              <w:widowControl w:val="0"/>
              <w:jc w:val="center"/>
            </w:pPr>
            <w:r>
              <w:rPr>
                <w:sz w:val="20"/>
                <w:szCs w:val="20"/>
              </w:rPr>
              <w:t>Summer</w:t>
            </w:r>
          </w:p>
        </w:tc>
        <w:tc>
          <w:tcPr>
            <w:tcW w:w="1980" w:type="dxa"/>
            <w:tcMar>
              <w:top w:w="40" w:type="dxa"/>
              <w:left w:w="40" w:type="dxa"/>
              <w:bottom w:w="40" w:type="dxa"/>
              <w:right w:w="40" w:type="dxa"/>
            </w:tcMar>
            <w:vAlign w:val="center"/>
          </w:tcPr>
          <w:p w:rsidR="00A1155C" w:rsidRDefault="007455A4" w14:paraId="00000072" w14:textId="77777777">
            <w:pPr>
              <w:widowControl w:val="0"/>
              <w:jc w:val="center"/>
              <w:rPr>
                <w:sz w:val="20"/>
                <w:szCs w:val="20"/>
              </w:rPr>
            </w:pPr>
            <w:r>
              <w:rPr>
                <w:sz w:val="20"/>
                <w:szCs w:val="20"/>
              </w:rPr>
              <w:t>4-8</w:t>
            </w:r>
          </w:p>
        </w:tc>
        <w:tc>
          <w:tcPr>
            <w:tcW w:w="3155" w:type="dxa"/>
            <w:tcMar>
              <w:top w:w="40" w:type="dxa"/>
              <w:left w:w="40" w:type="dxa"/>
              <w:bottom w:w="40" w:type="dxa"/>
              <w:right w:w="40" w:type="dxa"/>
            </w:tcMar>
            <w:vAlign w:val="center"/>
          </w:tcPr>
          <w:p w:rsidR="00A1155C" w:rsidRDefault="007455A4" w14:paraId="00000073" w14:textId="77777777">
            <w:pPr>
              <w:widowControl w:val="0"/>
              <w:ind w:left="90"/>
              <w:rPr>
                <w:sz w:val="20"/>
                <w:szCs w:val="20"/>
              </w:rPr>
            </w:pPr>
            <w:r>
              <w:rPr>
                <w:sz w:val="20"/>
                <w:szCs w:val="20"/>
              </w:rPr>
              <w:t>State Assessment,</w:t>
            </w:r>
          </w:p>
          <w:p w:rsidR="00A1155C" w:rsidRDefault="007455A4" w14:paraId="00000074" w14:textId="77777777">
            <w:pPr>
              <w:widowControl w:val="0"/>
              <w:ind w:left="90"/>
              <w:rPr>
                <w:sz w:val="20"/>
                <w:szCs w:val="20"/>
              </w:rPr>
            </w:pPr>
            <w:r>
              <w:rPr>
                <w:sz w:val="20"/>
                <w:szCs w:val="20"/>
              </w:rPr>
              <w:t>Reading and Language Arts</w:t>
            </w:r>
          </w:p>
          <w:p w:rsidR="00A1155C" w:rsidRDefault="00A1155C" w14:paraId="00000075" w14:textId="77777777">
            <w:pPr>
              <w:widowControl w:val="0"/>
              <w:ind w:left="90"/>
              <w:rPr>
                <w:sz w:val="20"/>
                <w:szCs w:val="20"/>
              </w:rPr>
            </w:pPr>
          </w:p>
          <w:p w:rsidR="00A1155C" w:rsidRDefault="007455A4" w14:paraId="00000076" w14:textId="77777777">
            <w:pPr>
              <w:widowControl w:val="0"/>
              <w:ind w:left="90"/>
              <w:rPr>
                <w:sz w:val="20"/>
                <w:szCs w:val="20"/>
              </w:rPr>
            </w:pPr>
            <w:r>
              <w:rPr>
                <w:sz w:val="20"/>
                <w:szCs w:val="20"/>
              </w:rPr>
              <w:t>State Assessment,</w:t>
            </w:r>
          </w:p>
          <w:p w:rsidR="00A1155C" w:rsidRDefault="007455A4" w14:paraId="00000077" w14:textId="77777777">
            <w:pPr>
              <w:widowControl w:val="0"/>
              <w:ind w:left="90"/>
              <w:rPr>
                <w:sz w:val="20"/>
                <w:szCs w:val="20"/>
              </w:rPr>
            </w:pPr>
            <w:r>
              <w:rPr>
                <w:sz w:val="20"/>
                <w:szCs w:val="20"/>
              </w:rPr>
              <w:t>Mathematics</w:t>
            </w:r>
          </w:p>
        </w:tc>
      </w:tr>
      <w:tr w:rsidR="00A1155C" w:rsidTr="005C2DB3" w14:paraId="77CE7A8E" w14:textId="77777777">
        <w:trPr>
          <w:trHeight w:val="1029"/>
          <w:jc w:val="center"/>
        </w:trPr>
        <w:tc>
          <w:tcPr>
            <w:tcW w:w="6775" w:type="dxa"/>
            <w:tcMar>
              <w:top w:w="40" w:type="dxa"/>
              <w:left w:w="40" w:type="dxa"/>
              <w:bottom w:w="40" w:type="dxa"/>
              <w:right w:w="40" w:type="dxa"/>
            </w:tcMar>
            <w:vAlign w:val="center"/>
          </w:tcPr>
          <w:p w:rsidR="00A1155C" w:rsidRDefault="007455A4" w14:paraId="00000078" w14:textId="77777777">
            <w:pPr>
              <w:widowControl w:val="0"/>
              <w:ind w:left="90"/>
              <w:rPr>
                <w:sz w:val="20"/>
                <w:szCs w:val="20"/>
              </w:rPr>
            </w:pPr>
            <w:r>
              <w:rPr>
                <w:sz w:val="20"/>
                <w:szCs w:val="20"/>
              </w:rPr>
              <w:t>2. Percentage of students in grades 7-8 and 10-12 attending 21st CCLC programming during the school year and summer with a prior-year unweighted GPA of less than 3.0 who demonstrated an improved GPA.</w:t>
            </w:r>
          </w:p>
        </w:tc>
        <w:tc>
          <w:tcPr>
            <w:tcW w:w="1860" w:type="dxa"/>
            <w:tcMar>
              <w:top w:w="40" w:type="dxa"/>
              <w:left w:w="40" w:type="dxa"/>
              <w:bottom w:w="40" w:type="dxa"/>
              <w:right w:w="40" w:type="dxa"/>
            </w:tcMar>
            <w:vAlign w:val="center"/>
          </w:tcPr>
          <w:p w:rsidR="00A1155C" w:rsidRDefault="007455A4" w14:paraId="00000079" w14:textId="77777777">
            <w:pPr>
              <w:widowControl w:val="0"/>
              <w:jc w:val="center"/>
              <w:rPr>
                <w:sz w:val="20"/>
                <w:szCs w:val="20"/>
              </w:rPr>
            </w:pPr>
            <w:r>
              <w:rPr>
                <w:sz w:val="20"/>
                <w:szCs w:val="20"/>
              </w:rPr>
              <w:t>School Year</w:t>
            </w:r>
          </w:p>
          <w:p w:rsidR="00A1155C" w:rsidRDefault="007455A4" w14:paraId="0000007A" w14:textId="77777777">
            <w:pPr>
              <w:widowControl w:val="0"/>
              <w:jc w:val="center"/>
              <w:rPr>
                <w:sz w:val="20"/>
                <w:szCs w:val="20"/>
              </w:rPr>
            </w:pPr>
            <w:r>
              <w:rPr>
                <w:sz w:val="20"/>
                <w:szCs w:val="20"/>
              </w:rPr>
              <w:t>Summer</w:t>
            </w:r>
          </w:p>
        </w:tc>
        <w:tc>
          <w:tcPr>
            <w:tcW w:w="1980" w:type="dxa"/>
            <w:tcMar>
              <w:top w:w="40" w:type="dxa"/>
              <w:left w:w="40" w:type="dxa"/>
              <w:bottom w:w="40" w:type="dxa"/>
              <w:right w:w="40" w:type="dxa"/>
            </w:tcMar>
            <w:vAlign w:val="center"/>
          </w:tcPr>
          <w:p w:rsidR="00A1155C" w:rsidRDefault="007455A4" w14:paraId="0000007B" w14:textId="77777777">
            <w:pPr>
              <w:widowControl w:val="0"/>
              <w:jc w:val="center"/>
              <w:rPr>
                <w:sz w:val="20"/>
                <w:szCs w:val="20"/>
              </w:rPr>
            </w:pPr>
            <w:r>
              <w:rPr>
                <w:sz w:val="20"/>
                <w:szCs w:val="20"/>
              </w:rPr>
              <w:t>7-8</w:t>
            </w:r>
          </w:p>
          <w:p w:rsidR="00A1155C" w:rsidRDefault="007455A4" w14:paraId="0000007C" w14:textId="77777777">
            <w:pPr>
              <w:widowControl w:val="0"/>
              <w:jc w:val="center"/>
              <w:rPr>
                <w:sz w:val="20"/>
                <w:szCs w:val="20"/>
              </w:rPr>
            </w:pPr>
            <w:r>
              <w:rPr>
                <w:sz w:val="20"/>
                <w:szCs w:val="20"/>
              </w:rPr>
              <w:t>10-12</w:t>
            </w:r>
          </w:p>
        </w:tc>
        <w:tc>
          <w:tcPr>
            <w:tcW w:w="3155" w:type="dxa"/>
            <w:tcMar>
              <w:top w:w="40" w:type="dxa"/>
              <w:left w:w="40" w:type="dxa"/>
              <w:bottom w:w="40" w:type="dxa"/>
              <w:right w:w="40" w:type="dxa"/>
            </w:tcMar>
            <w:vAlign w:val="center"/>
          </w:tcPr>
          <w:p w:rsidR="00A1155C" w:rsidRDefault="007455A4" w14:paraId="0000007D" w14:textId="77777777">
            <w:pPr>
              <w:widowControl w:val="0"/>
              <w:ind w:left="90"/>
              <w:rPr>
                <w:sz w:val="20"/>
                <w:szCs w:val="20"/>
              </w:rPr>
            </w:pPr>
            <w:r>
              <w:rPr>
                <w:sz w:val="20"/>
                <w:szCs w:val="20"/>
              </w:rPr>
              <w:t>GPA</w:t>
            </w:r>
          </w:p>
        </w:tc>
      </w:tr>
      <w:tr w:rsidR="00A1155C" w:rsidTr="005C2DB3" w14:paraId="474093F2" w14:textId="77777777">
        <w:trPr>
          <w:trHeight w:val="1128"/>
          <w:jc w:val="center"/>
        </w:trPr>
        <w:tc>
          <w:tcPr>
            <w:tcW w:w="6775" w:type="dxa"/>
            <w:tcMar>
              <w:top w:w="40" w:type="dxa"/>
              <w:left w:w="40" w:type="dxa"/>
              <w:bottom w:w="40" w:type="dxa"/>
              <w:right w:w="40" w:type="dxa"/>
            </w:tcMar>
            <w:vAlign w:val="center"/>
          </w:tcPr>
          <w:p w:rsidR="00A1155C" w:rsidRDefault="007455A4" w14:paraId="0000007E" w14:textId="77777777">
            <w:pPr>
              <w:widowControl w:val="0"/>
              <w:ind w:left="90"/>
              <w:rPr>
                <w:sz w:val="20"/>
                <w:szCs w:val="20"/>
              </w:rPr>
            </w:pPr>
            <w:r>
              <w:rPr>
                <w:sz w:val="20"/>
                <w:szCs w:val="20"/>
              </w:rPr>
              <w:t>3. Percentage of students in grades 1-12 participating in 21st CCLC during the school year who had a school day attendance rate at/or below 90% in the prior school year and demonstrated an improved attendance rate in the current school year.</w:t>
            </w:r>
          </w:p>
        </w:tc>
        <w:tc>
          <w:tcPr>
            <w:tcW w:w="1860" w:type="dxa"/>
            <w:tcMar>
              <w:top w:w="40" w:type="dxa"/>
              <w:left w:w="40" w:type="dxa"/>
              <w:bottom w:w="40" w:type="dxa"/>
              <w:right w:w="40" w:type="dxa"/>
            </w:tcMar>
            <w:vAlign w:val="center"/>
          </w:tcPr>
          <w:p w:rsidR="00A1155C" w:rsidRDefault="007455A4" w14:paraId="0000007F" w14:textId="77777777">
            <w:pPr>
              <w:widowControl w:val="0"/>
              <w:jc w:val="center"/>
              <w:rPr>
                <w:sz w:val="20"/>
                <w:szCs w:val="20"/>
              </w:rPr>
            </w:pPr>
            <w:r>
              <w:rPr>
                <w:sz w:val="20"/>
                <w:szCs w:val="20"/>
              </w:rPr>
              <w:t>School Year</w:t>
            </w:r>
          </w:p>
        </w:tc>
        <w:tc>
          <w:tcPr>
            <w:tcW w:w="1980" w:type="dxa"/>
            <w:tcMar>
              <w:top w:w="40" w:type="dxa"/>
              <w:left w:w="40" w:type="dxa"/>
              <w:bottom w:w="40" w:type="dxa"/>
              <w:right w:w="40" w:type="dxa"/>
            </w:tcMar>
            <w:vAlign w:val="center"/>
          </w:tcPr>
          <w:p w:rsidR="00A1155C" w:rsidRDefault="007455A4" w14:paraId="00000080" w14:textId="77777777">
            <w:pPr>
              <w:widowControl w:val="0"/>
              <w:jc w:val="center"/>
              <w:rPr>
                <w:sz w:val="20"/>
                <w:szCs w:val="20"/>
              </w:rPr>
            </w:pPr>
            <w:r>
              <w:rPr>
                <w:sz w:val="20"/>
                <w:szCs w:val="20"/>
              </w:rPr>
              <w:t>1-12</w:t>
            </w:r>
          </w:p>
        </w:tc>
        <w:tc>
          <w:tcPr>
            <w:tcW w:w="3155" w:type="dxa"/>
            <w:tcMar>
              <w:top w:w="40" w:type="dxa"/>
              <w:left w:w="40" w:type="dxa"/>
              <w:bottom w:w="40" w:type="dxa"/>
              <w:right w:w="40" w:type="dxa"/>
            </w:tcMar>
            <w:vAlign w:val="center"/>
          </w:tcPr>
          <w:p w:rsidR="00A1155C" w:rsidRDefault="007455A4" w14:paraId="00000081" w14:textId="77777777">
            <w:pPr>
              <w:widowControl w:val="0"/>
              <w:ind w:left="90"/>
              <w:rPr>
                <w:sz w:val="20"/>
                <w:szCs w:val="20"/>
              </w:rPr>
            </w:pPr>
            <w:r>
              <w:rPr>
                <w:sz w:val="20"/>
                <w:szCs w:val="20"/>
              </w:rPr>
              <w:t>Attendance</w:t>
            </w:r>
          </w:p>
        </w:tc>
      </w:tr>
      <w:tr w:rsidR="00A1155C" w14:paraId="13787638" w14:textId="77777777">
        <w:trPr>
          <w:trHeight w:val="1260"/>
          <w:jc w:val="center"/>
        </w:trPr>
        <w:tc>
          <w:tcPr>
            <w:tcW w:w="6775" w:type="dxa"/>
            <w:tcMar>
              <w:top w:w="40" w:type="dxa"/>
              <w:left w:w="40" w:type="dxa"/>
              <w:bottom w:w="40" w:type="dxa"/>
              <w:right w:w="40" w:type="dxa"/>
            </w:tcMar>
            <w:vAlign w:val="center"/>
          </w:tcPr>
          <w:p w:rsidR="00A1155C" w:rsidRDefault="007455A4" w14:paraId="00000082" w14:textId="77777777">
            <w:pPr>
              <w:widowControl w:val="0"/>
              <w:ind w:left="90"/>
              <w:rPr>
                <w:sz w:val="20"/>
                <w:szCs w:val="20"/>
              </w:rPr>
            </w:pPr>
            <w:r>
              <w:rPr>
                <w:sz w:val="20"/>
                <w:szCs w:val="20"/>
              </w:rPr>
              <w:t>4. Percentage of students in grades 1-12 attending 21st CCLC programming during the school year and summer who experienced a decrease in in-school suspensions compared to the previous school year.</w:t>
            </w:r>
          </w:p>
        </w:tc>
        <w:tc>
          <w:tcPr>
            <w:tcW w:w="1860" w:type="dxa"/>
            <w:tcMar>
              <w:top w:w="40" w:type="dxa"/>
              <w:left w:w="40" w:type="dxa"/>
              <w:bottom w:w="40" w:type="dxa"/>
              <w:right w:w="40" w:type="dxa"/>
            </w:tcMar>
            <w:vAlign w:val="center"/>
          </w:tcPr>
          <w:p w:rsidR="00A1155C" w:rsidRDefault="007455A4" w14:paraId="00000083" w14:textId="77777777">
            <w:pPr>
              <w:widowControl w:val="0"/>
              <w:jc w:val="center"/>
              <w:rPr>
                <w:sz w:val="20"/>
                <w:szCs w:val="20"/>
              </w:rPr>
            </w:pPr>
            <w:r>
              <w:rPr>
                <w:sz w:val="20"/>
                <w:szCs w:val="20"/>
              </w:rPr>
              <w:t>School Year</w:t>
            </w:r>
          </w:p>
          <w:p w:rsidR="00A1155C" w:rsidRDefault="007455A4" w14:paraId="00000084" w14:textId="77777777">
            <w:pPr>
              <w:widowControl w:val="0"/>
              <w:jc w:val="center"/>
              <w:rPr>
                <w:sz w:val="20"/>
                <w:szCs w:val="20"/>
              </w:rPr>
            </w:pPr>
            <w:r>
              <w:rPr>
                <w:sz w:val="20"/>
                <w:szCs w:val="20"/>
              </w:rPr>
              <w:t>Summer</w:t>
            </w:r>
          </w:p>
        </w:tc>
        <w:tc>
          <w:tcPr>
            <w:tcW w:w="1980" w:type="dxa"/>
            <w:tcMar>
              <w:top w:w="40" w:type="dxa"/>
              <w:left w:w="40" w:type="dxa"/>
              <w:bottom w:w="40" w:type="dxa"/>
              <w:right w:w="40" w:type="dxa"/>
            </w:tcMar>
            <w:vAlign w:val="center"/>
          </w:tcPr>
          <w:p w:rsidR="00A1155C" w:rsidRDefault="007455A4" w14:paraId="00000085" w14:textId="77777777">
            <w:pPr>
              <w:widowControl w:val="0"/>
              <w:jc w:val="center"/>
              <w:rPr>
                <w:sz w:val="20"/>
                <w:szCs w:val="20"/>
              </w:rPr>
            </w:pPr>
            <w:r>
              <w:rPr>
                <w:sz w:val="20"/>
                <w:szCs w:val="20"/>
              </w:rPr>
              <w:t>1-12</w:t>
            </w:r>
          </w:p>
        </w:tc>
        <w:tc>
          <w:tcPr>
            <w:tcW w:w="3155" w:type="dxa"/>
            <w:tcMar>
              <w:top w:w="40" w:type="dxa"/>
              <w:left w:w="40" w:type="dxa"/>
              <w:bottom w:w="40" w:type="dxa"/>
              <w:right w:w="40" w:type="dxa"/>
            </w:tcMar>
            <w:vAlign w:val="center"/>
          </w:tcPr>
          <w:p w:rsidR="00A1155C" w:rsidRDefault="007455A4" w14:paraId="00000086" w14:textId="77777777">
            <w:pPr>
              <w:widowControl w:val="0"/>
              <w:ind w:left="90"/>
              <w:rPr>
                <w:sz w:val="20"/>
                <w:szCs w:val="20"/>
              </w:rPr>
            </w:pPr>
            <w:r>
              <w:rPr>
                <w:sz w:val="20"/>
                <w:szCs w:val="20"/>
              </w:rPr>
              <w:t>In-school Suspension</w:t>
            </w:r>
          </w:p>
        </w:tc>
      </w:tr>
      <w:tr w:rsidR="00A1155C" w:rsidTr="005C2DB3" w14:paraId="0F5C0AE1" w14:textId="77777777">
        <w:trPr>
          <w:trHeight w:val="1110"/>
          <w:jc w:val="center"/>
        </w:trPr>
        <w:tc>
          <w:tcPr>
            <w:tcW w:w="6775" w:type="dxa"/>
            <w:tcMar>
              <w:top w:w="40" w:type="dxa"/>
              <w:left w:w="40" w:type="dxa"/>
              <w:bottom w:w="40" w:type="dxa"/>
              <w:right w:w="40" w:type="dxa"/>
            </w:tcMar>
            <w:vAlign w:val="center"/>
          </w:tcPr>
          <w:p w:rsidR="00A1155C" w:rsidRDefault="007455A4" w14:paraId="00000087" w14:textId="77777777">
            <w:pPr>
              <w:widowControl w:val="0"/>
              <w:ind w:left="90"/>
              <w:rPr>
                <w:sz w:val="20"/>
                <w:szCs w:val="20"/>
              </w:rPr>
            </w:pPr>
            <w:r>
              <w:rPr>
                <w:sz w:val="20"/>
                <w:szCs w:val="20"/>
              </w:rPr>
              <w:t>5. Percentage of students in grades 1–5 participating in 21st CCLC programming in the school year and summer who demonstrated an improvement in teacher-reported engagement in learning.</w:t>
            </w:r>
          </w:p>
        </w:tc>
        <w:tc>
          <w:tcPr>
            <w:tcW w:w="1860" w:type="dxa"/>
            <w:tcMar>
              <w:top w:w="40" w:type="dxa"/>
              <w:left w:w="40" w:type="dxa"/>
              <w:bottom w:w="40" w:type="dxa"/>
              <w:right w:w="40" w:type="dxa"/>
            </w:tcMar>
            <w:vAlign w:val="center"/>
          </w:tcPr>
          <w:p w:rsidR="00A1155C" w:rsidRDefault="007455A4" w14:paraId="00000088" w14:textId="77777777">
            <w:pPr>
              <w:widowControl w:val="0"/>
              <w:jc w:val="center"/>
              <w:rPr>
                <w:sz w:val="20"/>
                <w:szCs w:val="20"/>
              </w:rPr>
            </w:pPr>
            <w:r>
              <w:rPr>
                <w:sz w:val="20"/>
                <w:szCs w:val="20"/>
              </w:rPr>
              <w:t>School Year</w:t>
            </w:r>
          </w:p>
          <w:p w:rsidR="00A1155C" w:rsidRDefault="007455A4" w14:paraId="00000089" w14:textId="77777777">
            <w:pPr>
              <w:widowControl w:val="0"/>
              <w:jc w:val="center"/>
              <w:rPr>
                <w:sz w:val="20"/>
                <w:szCs w:val="20"/>
              </w:rPr>
            </w:pPr>
            <w:r>
              <w:rPr>
                <w:sz w:val="20"/>
                <w:szCs w:val="20"/>
              </w:rPr>
              <w:t>Summer</w:t>
            </w:r>
          </w:p>
        </w:tc>
        <w:tc>
          <w:tcPr>
            <w:tcW w:w="1980" w:type="dxa"/>
            <w:tcMar>
              <w:top w:w="40" w:type="dxa"/>
              <w:left w:w="40" w:type="dxa"/>
              <w:bottom w:w="40" w:type="dxa"/>
              <w:right w:w="40" w:type="dxa"/>
            </w:tcMar>
            <w:vAlign w:val="center"/>
          </w:tcPr>
          <w:p w:rsidR="00A1155C" w:rsidRDefault="007455A4" w14:paraId="0000008A" w14:textId="77777777">
            <w:pPr>
              <w:widowControl w:val="0"/>
              <w:jc w:val="center"/>
              <w:rPr>
                <w:sz w:val="20"/>
                <w:szCs w:val="20"/>
              </w:rPr>
            </w:pPr>
            <w:r>
              <w:rPr>
                <w:sz w:val="20"/>
                <w:szCs w:val="20"/>
              </w:rPr>
              <w:t>1-5</w:t>
            </w:r>
          </w:p>
        </w:tc>
        <w:tc>
          <w:tcPr>
            <w:tcW w:w="3155" w:type="dxa"/>
            <w:tcMar>
              <w:top w:w="40" w:type="dxa"/>
              <w:left w:w="40" w:type="dxa"/>
              <w:bottom w:w="40" w:type="dxa"/>
              <w:right w:w="40" w:type="dxa"/>
            </w:tcMar>
            <w:vAlign w:val="center"/>
          </w:tcPr>
          <w:p w:rsidR="00A1155C" w:rsidRDefault="007455A4" w14:paraId="0000008B" w14:textId="77777777">
            <w:pPr>
              <w:widowControl w:val="0"/>
              <w:ind w:left="90"/>
              <w:rPr>
                <w:sz w:val="20"/>
                <w:szCs w:val="20"/>
              </w:rPr>
            </w:pPr>
            <w:r>
              <w:rPr>
                <w:sz w:val="20"/>
                <w:szCs w:val="20"/>
              </w:rPr>
              <w:t>Engagement in Learning</w:t>
            </w:r>
          </w:p>
        </w:tc>
      </w:tr>
    </w:tbl>
    <w:p w:rsidR="00A1155C" w:rsidRDefault="00A1155C" w14:paraId="0000008C" w14:textId="77777777">
      <w:pPr>
        <w:sectPr w:rsidR="00A1155C">
          <w:headerReference w:type="even" r:id="rId26"/>
          <w:headerReference w:type="default" r:id="rId27"/>
          <w:footerReference w:type="default" r:id="rId28"/>
          <w:headerReference w:type="first" r:id="rId29"/>
          <w:pgSz w:w="15840" w:h="12240" w:orient="landscape"/>
          <w:pgMar w:top="873" w:right="720" w:bottom="189" w:left="720" w:header="117" w:footer="720" w:gutter="0"/>
          <w:cols w:space="720"/>
        </w:sectPr>
      </w:pPr>
    </w:p>
    <w:p w:rsidR="00A1155C" w:rsidRDefault="007455A4" w14:paraId="0000008D" w14:textId="77777777">
      <w:pPr>
        <w:pStyle w:val="Heading2"/>
      </w:pPr>
      <w:bookmarkStart w:name="_Toc75859625" w:id="9"/>
      <w:r>
        <w:lastRenderedPageBreak/>
        <w:t>New GPRA Implementation Timeline</w:t>
      </w:r>
      <w:bookmarkEnd w:id="9"/>
    </w:p>
    <w:p w:rsidR="00A1155C" w:rsidRDefault="007455A4" w14:paraId="0000008E" w14:textId="60F56F54">
      <w:pPr>
        <w:rPr>
          <w:sz w:val="2"/>
          <w:szCs w:val="2"/>
        </w:rPr>
      </w:pPr>
      <w:r>
        <w:t xml:space="preserve">Note: This image is provided here for quick reference. A high-resolution download of this image can be found at </w:t>
      </w:r>
      <w:r w:rsidRPr="005C2DB3" w:rsidR="005C2DB3">
        <w:t>https://21apr.ed.gov/downloads</w:t>
      </w:r>
      <w:r>
        <w:t>.</w:t>
      </w:r>
    </w:p>
    <w:p w:rsidR="005C2DB3" w:rsidRDefault="005C2DB3" w14:paraId="054828FB" w14:textId="4ECF56F1">
      <w:pPr>
        <w:rPr>
          <w:sz w:val="2"/>
          <w:szCs w:val="2"/>
        </w:rPr>
      </w:pPr>
    </w:p>
    <w:p w:rsidR="005C2DB3" w:rsidRDefault="005C2DB3" w14:paraId="034741D5" w14:textId="5FB53988">
      <w:pPr>
        <w:rPr>
          <w:sz w:val="2"/>
          <w:szCs w:val="2"/>
        </w:rPr>
      </w:pPr>
    </w:p>
    <w:p w:rsidR="005C2DB3" w:rsidRDefault="005C2DB3" w14:paraId="466CF63E" w14:textId="5D2F7F37">
      <w:pPr>
        <w:rPr>
          <w:sz w:val="2"/>
          <w:szCs w:val="2"/>
        </w:rPr>
      </w:pPr>
    </w:p>
    <w:p w:rsidRPr="005C2DB3" w:rsidR="005C2DB3" w:rsidRDefault="005C2DB3" w14:paraId="0A1546E8" w14:textId="77777777">
      <w:pPr>
        <w:rPr>
          <w:sz w:val="2"/>
          <w:szCs w:val="2"/>
        </w:rPr>
      </w:pPr>
    </w:p>
    <w:p w:rsidR="00A1155C" w:rsidRDefault="00A1155C" w14:paraId="0000008F" w14:textId="77777777">
      <w:pPr>
        <w:rPr>
          <w:sz w:val="2"/>
          <w:szCs w:val="2"/>
        </w:rPr>
      </w:pPr>
    </w:p>
    <w:p w:rsidR="00A1155C" w:rsidRDefault="00A1155C" w14:paraId="00000090" w14:textId="77777777">
      <w:pPr>
        <w:rPr>
          <w:sz w:val="2"/>
          <w:szCs w:val="2"/>
        </w:rPr>
      </w:pPr>
    </w:p>
    <w:p w:rsidR="00A1155C" w:rsidRDefault="00A1155C" w14:paraId="00000091" w14:textId="77777777">
      <w:pPr>
        <w:rPr>
          <w:sz w:val="2"/>
          <w:szCs w:val="2"/>
        </w:rPr>
      </w:pPr>
    </w:p>
    <w:p w:rsidR="00A1155C" w:rsidRDefault="007455A4" w14:paraId="00000093" w14:textId="77777777">
      <w:pPr>
        <w:jc w:val="center"/>
      </w:pPr>
      <w:r>
        <w:rPr>
          <w:noProof/>
        </w:rPr>
        <w:drawing>
          <wp:inline distT="114300" distB="114300" distL="114300" distR="114300" wp14:anchorId="34839199" wp14:editId="786A6257">
            <wp:extent cx="5650173" cy="7028597"/>
            <wp:effectExtent l="0" t="0" r="8255" b="1270"/>
            <wp:docPr id="5" name="image2.png" descr="This is a timeline that lists when the old GPRA end and the new GPRA begin."/>
            <wp:cNvGraphicFramePr/>
            <a:graphic xmlns:a="http://schemas.openxmlformats.org/drawingml/2006/main">
              <a:graphicData uri="http://schemas.openxmlformats.org/drawingml/2006/picture">
                <pic:pic xmlns:pic="http://schemas.openxmlformats.org/drawingml/2006/picture">
                  <pic:nvPicPr>
                    <pic:cNvPr id="0" name="image2.png" descr="This is a timeline that lists when the old GPRA end and the new GPRA begin."/>
                    <pic:cNvPicPr preferRelativeResize="0"/>
                  </pic:nvPicPr>
                  <pic:blipFill>
                    <a:blip r:embed="rId30"/>
                    <a:srcRect l="801" t="637" b="721"/>
                    <a:stretch>
                      <a:fillRect/>
                    </a:stretch>
                  </pic:blipFill>
                  <pic:spPr>
                    <a:xfrm>
                      <a:off x="0" y="0"/>
                      <a:ext cx="5666633" cy="7049072"/>
                    </a:xfrm>
                    <a:prstGeom prst="rect">
                      <a:avLst/>
                    </a:prstGeom>
                    <a:ln/>
                  </pic:spPr>
                </pic:pic>
              </a:graphicData>
            </a:graphic>
          </wp:inline>
        </w:drawing>
      </w:r>
    </w:p>
    <w:p w:rsidR="00A1155C" w:rsidRDefault="007455A4" w14:paraId="00000094" w14:textId="77777777">
      <w:pPr>
        <w:pStyle w:val="Heading2"/>
      </w:pPr>
      <w:bookmarkStart w:name="_Toc75859626" w:id="10"/>
      <w:r>
        <w:lastRenderedPageBreak/>
        <w:t>New GPRA Entry Schedule</w:t>
      </w:r>
      <w:bookmarkEnd w:id="10"/>
      <w:r>
        <w:t xml:space="preserve"> </w:t>
      </w:r>
    </w:p>
    <w:p w:rsidR="005C2DB3" w:rsidRDefault="005C2DB3" w14:paraId="6C563499" w14:textId="77777777">
      <w:pPr>
        <w:rPr>
          <w:sz w:val="2"/>
          <w:szCs w:val="2"/>
        </w:rPr>
      </w:pPr>
    </w:p>
    <w:p w:rsidR="005C2DB3" w:rsidRDefault="005C2DB3" w14:paraId="48628CD7" w14:textId="77777777">
      <w:pPr>
        <w:rPr>
          <w:sz w:val="2"/>
          <w:szCs w:val="2"/>
        </w:rPr>
      </w:pPr>
    </w:p>
    <w:p w:rsidR="005C2DB3" w:rsidRDefault="005C2DB3" w14:paraId="3761BC9C" w14:textId="77777777">
      <w:pPr>
        <w:rPr>
          <w:sz w:val="2"/>
          <w:szCs w:val="2"/>
        </w:rPr>
      </w:pPr>
    </w:p>
    <w:p w:rsidR="005C2DB3" w:rsidRDefault="005C2DB3" w14:paraId="3FC17D83" w14:textId="77777777">
      <w:pPr>
        <w:rPr>
          <w:sz w:val="2"/>
          <w:szCs w:val="2"/>
        </w:rPr>
      </w:pPr>
    </w:p>
    <w:p w:rsidR="005C2DB3" w:rsidRDefault="005C2DB3" w14:paraId="72A54A09" w14:textId="77777777">
      <w:pPr>
        <w:rPr>
          <w:sz w:val="2"/>
          <w:szCs w:val="2"/>
        </w:rPr>
      </w:pPr>
    </w:p>
    <w:p w:rsidR="005C2DB3" w:rsidRDefault="005C2DB3" w14:paraId="51CC2483" w14:textId="77777777">
      <w:pPr>
        <w:rPr>
          <w:sz w:val="2"/>
          <w:szCs w:val="2"/>
        </w:rPr>
      </w:pPr>
    </w:p>
    <w:p w:rsidR="00A1155C" w:rsidRDefault="007455A4" w14:paraId="00000095" w14:textId="4A163A6C">
      <w:r>
        <w:t xml:space="preserve">Data entry of the new GPRA will begin in Summer 2022 for the data collected during the school year 2021-2022. The following DRAFT schedule is meant as a guide to understanding implementation. </w:t>
      </w:r>
    </w:p>
    <w:p w:rsidR="005C2DB3" w:rsidRDefault="005C2DB3" w14:paraId="5F854162" w14:textId="77777777"/>
    <w:p w:rsidR="00A1155C" w:rsidRDefault="00A1155C" w14:paraId="00000096" w14:textId="77777777"/>
    <w:tbl>
      <w:tblPr>
        <w:tblStyle w:val="af4"/>
        <w:tblW w:w="10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605"/>
        <w:gridCol w:w="4860"/>
        <w:gridCol w:w="3325"/>
      </w:tblGrid>
      <w:tr w:rsidR="00A1155C" w14:paraId="7D003120" w14:textId="77777777">
        <w:trPr>
          <w:jc w:val="center"/>
        </w:trPr>
        <w:tc>
          <w:tcPr>
            <w:tcW w:w="2605" w:type="dxa"/>
            <w:shd w:val="clear" w:color="auto" w:fill="171838"/>
            <w:vAlign w:val="center"/>
          </w:tcPr>
          <w:p w:rsidR="00B557FE" w:rsidP="00B557FE" w:rsidRDefault="007455A4" w14:paraId="00000097" w14:textId="72B0C1F0">
            <w:pPr>
              <w:jc w:val="center"/>
              <w:rPr>
                <w:b/>
                <w:color w:val="FFFFFF"/>
              </w:rPr>
            </w:pPr>
            <w:r>
              <w:rPr>
                <w:b/>
                <w:color w:val="FFFFFF"/>
              </w:rPr>
              <w:t>Section</w:t>
            </w:r>
          </w:p>
        </w:tc>
        <w:tc>
          <w:tcPr>
            <w:tcW w:w="4860" w:type="dxa"/>
            <w:shd w:val="clear" w:color="auto" w:fill="171838"/>
          </w:tcPr>
          <w:p w:rsidR="00A1155C" w:rsidRDefault="007455A4" w14:paraId="00000098" w14:textId="77777777">
            <w:pPr>
              <w:jc w:val="center"/>
              <w:rPr>
                <w:b/>
                <w:color w:val="FFFFFF"/>
              </w:rPr>
            </w:pPr>
            <w:r>
              <w:rPr>
                <w:b/>
                <w:color w:val="FFFFFF"/>
              </w:rPr>
              <w:t>Enter Data for</w:t>
            </w:r>
          </w:p>
        </w:tc>
        <w:tc>
          <w:tcPr>
            <w:tcW w:w="3325" w:type="dxa"/>
            <w:shd w:val="clear" w:color="auto" w:fill="171838"/>
            <w:vAlign w:val="center"/>
          </w:tcPr>
          <w:p w:rsidR="00A1155C" w:rsidRDefault="007455A4" w14:paraId="00000099" w14:textId="77777777">
            <w:pPr>
              <w:jc w:val="center"/>
            </w:pPr>
            <w:r>
              <w:rPr>
                <w:b/>
                <w:color w:val="FFFFFF"/>
              </w:rPr>
              <w:t>When the Window to Enter Data Closes*</w:t>
            </w:r>
          </w:p>
        </w:tc>
      </w:tr>
      <w:tr w:rsidR="00A1155C" w14:paraId="0B699529" w14:textId="77777777">
        <w:trPr>
          <w:trHeight w:val="1943"/>
          <w:jc w:val="center"/>
        </w:trPr>
        <w:tc>
          <w:tcPr>
            <w:tcW w:w="2605" w:type="dxa"/>
            <w:vAlign w:val="center"/>
          </w:tcPr>
          <w:p w:rsidR="00A1155C" w:rsidRDefault="007455A4" w14:paraId="0000009A" w14:textId="77777777">
            <w:pPr>
              <w:rPr>
                <w:sz w:val="4"/>
                <w:szCs w:val="4"/>
              </w:rPr>
            </w:pPr>
            <w:r>
              <w:t>SEA Set-Up:</w:t>
            </w:r>
          </w:p>
          <w:p w:rsidR="00A1155C" w:rsidRDefault="00A1155C" w14:paraId="0000009B" w14:textId="77777777">
            <w:pPr>
              <w:rPr>
                <w:sz w:val="4"/>
                <w:szCs w:val="4"/>
              </w:rPr>
            </w:pPr>
          </w:p>
          <w:p w:rsidR="00A1155C" w:rsidRDefault="007455A4" w14:paraId="0000009C" w14:textId="77777777">
            <w:r>
              <w:t>State Settings</w:t>
            </w:r>
          </w:p>
          <w:p w:rsidR="00A1155C" w:rsidRDefault="007455A4" w14:paraId="0000009D" w14:textId="77777777">
            <w:r>
              <w:t>Grantee Profiles</w:t>
            </w:r>
          </w:p>
          <w:p w:rsidR="00A1155C" w:rsidRDefault="007455A4" w14:paraId="0000009E" w14:textId="77777777">
            <w:r>
              <w:t>Center Details</w:t>
            </w:r>
          </w:p>
        </w:tc>
        <w:tc>
          <w:tcPr>
            <w:tcW w:w="4860" w:type="dxa"/>
            <w:vAlign w:val="center"/>
          </w:tcPr>
          <w:p w:rsidR="00A1155C" w:rsidRDefault="00A1155C" w14:paraId="0000009F" w14:textId="77777777">
            <w:pPr>
              <w:jc w:val="center"/>
            </w:pPr>
          </w:p>
          <w:p w:rsidR="00A1155C" w:rsidRDefault="007455A4" w14:paraId="000000A0" w14:textId="77777777">
            <w:pPr>
              <w:jc w:val="center"/>
            </w:pPr>
            <w:r>
              <w:t>Grantees and Centers funded for the 2021- 2022 performance period</w:t>
            </w:r>
          </w:p>
          <w:p w:rsidR="00A1155C" w:rsidRDefault="00A1155C" w14:paraId="000000A1" w14:textId="77777777">
            <w:pPr>
              <w:rPr>
                <w:i/>
              </w:rPr>
            </w:pPr>
          </w:p>
          <w:p w:rsidR="00A1155C" w:rsidRDefault="007455A4" w14:paraId="000000A2" w14:textId="77777777">
            <w:pPr>
              <w:rPr>
                <w:i/>
              </w:rPr>
            </w:pPr>
            <w:r>
              <w:rPr>
                <w:i/>
              </w:rPr>
              <w:t xml:space="preserve">Note: Grantee profiles and Center details can be entered at any time; this window is designed to give SEAs a head </w:t>
            </w:r>
            <w:proofErr w:type="gramStart"/>
            <w:r>
              <w:rPr>
                <w:i/>
              </w:rPr>
              <w:t>start</w:t>
            </w:r>
            <w:proofErr w:type="gramEnd"/>
            <w:r>
              <w:rPr>
                <w:i/>
              </w:rPr>
              <w:t xml:space="preserve"> before other users enter data.</w:t>
            </w:r>
          </w:p>
          <w:p w:rsidR="00A1155C" w:rsidRDefault="00A1155C" w14:paraId="000000A3" w14:textId="77777777"/>
        </w:tc>
        <w:tc>
          <w:tcPr>
            <w:tcW w:w="3325" w:type="dxa"/>
            <w:vAlign w:val="center"/>
          </w:tcPr>
          <w:p w:rsidR="00A1155C" w:rsidRDefault="007455A4" w14:paraId="000000A4" w14:textId="77777777">
            <w:r>
              <w:t>By EARLY SUMMER 2022</w:t>
            </w:r>
          </w:p>
          <w:p w:rsidR="00A1155C" w:rsidRDefault="007455A4" w14:paraId="000000A5" w14:textId="77777777">
            <w:r>
              <w:t>(SEAs Only)</w:t>
            </w:r>
          </w:p>
          <w:p w:rsidR="00A1155C" w:rsidRDefault="00A1155C" w14:paraId="000000A6" w14:textId="77777777"/>
        </w:tc>
      </w:tr>
      <w:tr w:rsidR="00A1155C" w14:paraId="6C8BF52C" w14:textId="77777777">
        <w:trPr>
          <w:trHeight w:val="1340"/>
          <w:jc w:val="center"/>
        </w:trPr>
        <w:tc>
          <w:tcPr>
            <w:tcW w:w="2605" w:type="dxa"/>
            <w:vAlign w:val="center"/>
          </w:tcPr>
          <w:p w:rsidR="00A1155C" w:rsidRDefault="007455A4" w14:paraId="000000A7" w14:textId="77777777">
            <w:r>
              <w:t>Activities</w:t>
            </w:r>
          </w:p>
          <w:p w:rsidR="00A1155C" w:rsidRDefault="007455A4" w14:paraId="000000A8" w14:textId="77777777">
            <w:r>
              <w:t>Staffing</w:t>
            </w:r>
          </w:p>
          <w:p w:rsidR="00A1155C" w:rsidRDefault="007455A4" w14:paraId="000000A9" w14:textId="77777777">
            <w:r>
              <w:t>Participation</w:t>
            </w:r>
          </w:p>
        </w:tc>
        <w:tc>
          <w:tcPr>
            <w:tcW w:w="4860" w:type="dxa"/>
            <w:vAlign w:val="center"/>
          </w:tcPr>
          <w:p w:rsidR="00A1155C" w:rsidRDefault="007455A4" w14:paraId="000000AA" w14:textId="77777777">
            <w:r>
              <w:t>Centers funded during Summer 2021</w:t>
            </w:r>
          </w:p>
          <w:p w:rsidR="00A1155C" w:rsidRDefault="007455A4" w14:paraId="000000AB" w14:textId="77777777">
            <w:r>
              <w:t>AND</w:t>
            </w:r>
            <w:r>
              <w:rPr>
                <w:rFonts w:ascii="Apple Color Emoji" w:hAnsi="Apple Color Emoji" w:eastAsia="Apple Color Emoji" w:cs="Apple Color Emoji"/>
              </w:rPr>
              <w:t>💥</w:t>
            </w:r>
            <w:r>
              <w:br/>
              <w:t>Centers funded during School Year 2021-2022</w:t>
            </w:r>
          </w:p>
        </w:tc>
        <w:tc>
          <w:tcPr>
            <w:tcW w:w="3325" w:type="dxa"/>
            <w:vAlign w:val="center"/>
          </w:tcPr>
          <w:p w:rsidR="00A1155C" w:rsidRDefault="007455A4" w14:paraId="000000AC" w14:textId="77777777">
            <w:r>
              <w:t>By MID-SUMMER 2022</w:t>
            </w:r>
          </w:p>
        </w:tc>
      </w:tr>
      <w:tr w:rsidR="00A1155C" w14:paraId="50498A6D" w14:textId="77777777">
        <w:trPr>
          <w:trHeight w:val="1313"/>
          <w:jc w:val="center"/>
        </w:trPr>
        <w:tc>
          <w:tcPr>
            <w:tcW w:w="2605" w:type="dxa"/>
            <w:vAlign w:val="center"/>
          </w:tcPr>
          <w:p w:rsidR="00A1155C" w:rsidRDefault="00A1155C" w14:paraId="000000AD" w14:textId="77777777"/>
          <w:p w:rsidR="00A1155C" w:rsidRDefault="007455A4" w14:paraId="000000AE" w14:textId="77777777">
            <w:r>
              <w:t>Outcomes</w:t>
            </w:r>
          </w:p>
          <w:p w:rsidR="00A1155C" w:rsidRDefault="007455A4" w14:paraId="000000AF" w14:textId="77777777">
            <w:r>
              <w:t>Certification</w:t>
            </w:r>
          </w:p>
          <w:p w:rsidR="00A1155C" w:rsidRDefault="00A1155C" w14:paraId="000000B0" w14:textId="77777777"/>
        </w:tc>
        <w:tc>
          <w:tcPr>
            <w:tcW w:w="4860" w:type="dxa"/>
            <w:vAlign w:val="center"/>
          </w:tcPr>
          <w:p w:rsidR="00A1155C" w:rsidRDefault="007455A4" w14:paraId="000000B1" w14:textId="77777777">
            <w:r>
              <w:t>Centers funded during Summer 2021</w:t>
            </w:r>
          </w:p>
          <w:p w:rsidR="00A1155C" w:rsidRDefault="007455A4" w14:paraId="000000B2" w14:textId="77777777">
            <w:r>
              <w:t>AND</w:t>
            </w:r>
            <w:r>
              <w:rPr>
                <w:rFonts w:ascii="Apple Color Emoji" w:hAnsi="Apple Color Emoji" w:eastAsia="Apple Color Emoji" w:cs="Apple Color Emoji"/>
              </w:rPr>
              <w:t>💥</w:t>
            </w:r>
            <w:r>
              <w:br/>
              <w:t xml:space="preserve">Centers funded during School Year 2021-2022 </w:t>
            </w:r>
          </w:p>
        </w:tc>
        <w:tc>
          <w:tcPr>
            <w:tcW w:w="3325" w:type="dxa"/>
            <w:vAlign w:val="center"/>
          </w:tcPr>
          <w:p w:rsidR="00A1155C" w:rsidRDefault="007455A4" w14:paraId="000000B3" w14:textId="77777777">
            <w:r>
              <w:t>By END OF CALENDAR YEAR 2022</w:t>
            </w:r>
          </w:p>
        </w:tc>
      </w:tr>
    </w:tbl>
    <w:p w:rsidR="00A1155C" w:rsidRDefault="007455A4" w14:paraId="000000B4" w14:textId="01BDAA1A">
      <w:bookmarkStart w:name="_heading=h.3rdcrjn" w:colFirst="0" w:colLast="0" w:id="11"/>
      <w:bookmarkEnd w:id="11"/>
      <w:r>
        <w:t>*</w:t>
      </w:r>
      <w:r w:rsidR="006E03FB">
        <w:t xml:space="preserve">It is anticipated that exact collection dates will be announced in late </w:t>
      </w:r>
      <w:r w:rsidR="0016076D">
        <w:t>wint</w:t>
      </w:r>
      <w:r w:rsidR="006E03FB">
        <w:t xml:space="preserve">er/early </w:t>
      </w:r>
      <w:r w:rsidR="0016076D">
        <w:t>s</w:t>
      </w:r>
      <w:r w:rsidR="006E03FB">
        <w:t xml:space="preserve">pring 2022. </w:t>
      </w:r>
    </w:p>
    <w:p w:rsidRPr="005C2DB3" w:rsidR="00A1155C" w:rsidRDefault="00A1155C" w14:paraId="000000B5" w14:textId="77777777">
      <w:pPr>
        <w:rPr>
          <w:sz w:val="30"/>
          <w:szCs w:val="30"/>
        </w:rPr>
      </w:pPr>
    </w:p>
    <w:p w:rsidR="00A1155C" w:rsidRDefault="007455A4" w14:paraId="000000B7" w14:textId="77777777">
      <w:pPr>
        <w:pStyle w:val="Heading3"/>
      </w:pPr>
      <w:bookmarkStart w:name="_Toc75859627" w:id="12"/>
      <w:r>
        <w:t>Enter Data for Summer and for School Year</w:t>
      </w:r>
      <w:r>
        <w:rPr>
          <w:rFonts w:ascii="Apple Color Emoji" w:hAnsi="Apple Color Emoji" w:eastAsia="Apple Color Emoji" w:cs="Apple Color Emoji"/>
        </w:rPr>
        <w:t>💥</w:t>
      </w:r>
      <w:bookmarkEnd w:id="12"/>
    </w:p>
    <w:p w:rsidR="00A1155C" w:rsidRDefault="00A1155C" w14:paraId="000000B8" w14:textId="77777777"/>
    <w:p w:rsidR="00A1155C" w:rsidRDefault="007455A4" w14:paraId="000000B9" w14:textId="77777777">
      <w:r>
        <w:t>Data for the summer and the school year should be entered at the same time. For example, during the window for Activities, Staffing, and Participation, you will enter once for summer and once for the school year for each GPRA. Then during the window for Outcomes, you will enter once for summer and once for the school year for each GPRA. You may have duplicative data for summer and school year (i.e., a student may participate in both), and that is okay.</w:t>
      </w:r>
    </w:p>
    <w:p w:rsidR="00A1155C" w:rsidRDefault="00A1155C" w14:paraId="000000BA" w14:textId="77777777"/>
    <w:p w:rsidR="00A1155C" w:rsidRDefault="007455A4" w14:paraId="000000BD" w14:textId="75C90502">
      <w:r>
        <w:rPr>
          <w:color w:val="000000"/>
        </w:rPr>
        <w:t xml:space="preserve">Each State, based on the basic guidance outlined below, will need to determine whether it will report for school year only, school year and summer, or all year. If programming is only offered in the school year, reporting is only required for the school year. If programming is offered in school year and summer, with summer having, for example, distinct programming, serving different students, having a separate competition, and/or having </w:t>
      </w:r>
      <w:r>
        <w:rPr>
          <w:color w:val="000000"/>
        </w:rPr>
        <w:lastRenderedPageBreak/>
        <w:t>other characteristics of being a distinct program, then reporting is required for school year and summer. (Note: there can still be duplication in students.) If programming is offered in school year and summer for largely the same students, using the same curriculum, and not having other characteristics of a separate program, then the State will only report for the school year based on their total year-round attendance and will indicate “all year programming” when prompted. This last category is mainly for states which require summer programming as part of every funded program.</w:t>
      </w:r>
    </w:p>
    <w:p w:rsidR="00A1155C" w:rsidRDefault="00A1155C" w14:paraId="000000BE" w14:textId="77777777"/>
    <w:p w:rsidR="00A1155C" w:rsidRDefault="007455A4" w14:paraId="000000BF" w14:textId="77777777">
      <w:pPr>
        <w:rPr>
          <w:b/>
        </w:rPr>
      </w:pPr>
      <w:r>
        <w:rPr>
          <w:b/>
        </w:rPr>
        <w:t>REMEMBER! During this transition to collecting data on the new GPRA starting in summer 2021:</w:t>
      </w:r>
    </w:p>
    <w:p w:rsidR="00A1155C" w:rsidRDefault="00A1155C" w14:paraId="000000C0" w14:textId="77777777"/>
    <w:p w:rsidR="00A1155C" w:rsidRDefault="007455A4" w14:paraId="000000C1" w14:textId="77777777">
      <w:pPr>
        <w:numPr>
          <w:ilvl w:val="0"/>
          <w:numId w:val="4"/>
        </w:numPr>
      </w:pPr>
      <w:r>
        <w:t>All States will report on all new GPRA for all cohorts providing programs during the 2021-2022 summer term and school academic year, as well as going forward.</w:t>
      </w:r>
    </w:p>
    <w:p w:rsidR="00A1155C" w:rsidRDefault="007455A4" w14:paraId="000000C2" w14:textId="77777777">
      <w:pPr>
        <w:numPr>
          <w:ilvl w:val="0"/>
          <w:numId w:val="4"/>
        </w:numPr>
      </w:pPr>
      <w:r>
        <w:t>Cohorts that conclude in the Spring of the 2020-2021 academic year will not move to the new GPRA unless they receive a new grant award from the SEA for the 2021-2022 academic year.</w:t>
      </w:r>
    </w:p>
    <w:p w:rsidR="00A1155C" w:rsidRDefault="007455A4" w14:paraId="000000C3" w14:textId="77777777">
      <w:pPr>
        <w:numPr>
          <w:ilvl w:val="0"/>
          <w:numId w:val="4"/>
        </w:numPr>
        <w:rPr>
          <w:sz w:val="20"/>
          <w:szCs w:val="20"/>
        </w:rPr>
      </w:pPr>
      <w:bookmarkStart w:name="_heading=h.lnxbz9" w:colFirst="0" w:colLast="0" w:id="13"/>
      <w:bookmarkEnd w:id="13"/>
      <w:r>
        <w:t>Cohorts that conclude in September 2021 will enter new GPRA in Summer 2021 regardless of their grant ending.</w:t>
      </w:r>
    </w:p>
    <w:p w:rsidR="00A1155C" w:rsidRDefault="007455A4" w14:paraId="000000C4" w14:textId="77777777">
      <w:pPr>
        <w:pStyle w:val="Heading2"/>
      </w:pPr>
      <w:bookmarkStart w:name="_Toc75859628" w:id="14"/>
      <w:r>
        <w:t>What Is Staying the Same and What Is Changing</w:t>
      </w:r>
      <w:bookmarkEnd w:id="14"/>
      <w:r>
        <w:t xml:space="preserve"> </w:t>
      </w:r>
    </w:p>
    <w:p w:rsidR="00A1155C" w:rsidRDefault="00A1155C" w14:paraId="000000C5" w14:textId="77777777"/>
    <w:p w:rsidR="00A1155C" w:rsidRDefault="007455A4" w14:paraId="000000C6" w14:textId="77777777">
      <w:r>
        <w:t xml:space="preserve">The following table summarizes where changes are occurring to help guide States’ implementation planning. As a reminder, throughout this guide, wherever you see </w:t>
      </w:r>
      <w:r>
        <w:rPr>
          <w:rFonts w:ascii="Barlow SemiBold" w:hAnsi="Barlow SemiBold" w:eastAsia="Barlow SemiBold" w:cs="Barlow SemiBold"/>
        </w:rPr>
        <w:t>💥</w:t>
      </w:r>
      <w:r>
        <w:t>, this will notify you of a change.</w:t>
      </w:r>
    </w:p>
    <w:p w:rsidR="00A1155C" w:rsidRDefault="00A1155C" w14:paraId="000000C7" w14:textId="77777777"/>
    <w:p w:rsidR="00A1155C" w:rsidRDefault="00A1155C" w14:paraId="000000C8" w14:textId="77777777">
      <w:pPr>
        <w:rPr>
          <w:b/>
          <w:color w:val="171838"/>
        </w:rPr>
      </w:pPr>
    </w:p>
    <w:tbl>
      <w:tblPr>
        <w:tblStyle w:val="af5"/>
        <w:tblW w:w="962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920"/>
        <w:gridCol w:w="3290"/>
        <w:gridCol w:w="4410"/>
      </w:tblGrid>
      <w:tr w:rsidR="00A1155C" w14:paraId="305051BD" w14:textId="77777777">
        <w:trPr>
          <w:trHeight w:val="312"/>
          <w:jc w:val="center"/>
        </w:trPr>
        <w:tc>
          <w:tcPr>
            <w:tcW w:w="1920" w:type="dxa"/>
            <w:shd w:val="clear" w:color="auto" w:fill="171838"/>
            <w:tcMar>
              <w:top w:w="100" w:type="dxa"/>
              <w:left w:w="100" w:type="dxa"/>
              <w:bottom w:w="100" w:type="dxa"/>
              <w:right w:w="100" w:type="dxa"/>
            </w:tcMar>
            <w:vAlign w:val="center"/>
          </w:tcPr>
          <w:p w:rsidR="00A1155C" w:rsidRDefault="00A1155C" w14:paraId="000000C9" w14:textId="77777777">
            <w:pPr>
              <w:widowControl w:val="0"/>
              <w:pBdr>
                <w:top w:val="nil"/>
                <w:left w:val="nil"/>
                <w:bottom w:val="nil"/>
                <w:right w:val="nil"/>
                <w:between w:val="nil"/>
              </w:pBdr>
              <w:rPr>
                <w:b/>
                <w:color w:val="FFFFFF"/>
              </w:rPr>
            </w:pPr>
          </w:p>
        </w:tc>
        <w:tc>
          <w:tcPr>
            <w:tcW w:w="3290" w:type="dxa"/>
            <w:shd w:val="clear" w:color="auto" w:fill="171838"/>
            <w:tcMar>
              <w:top w:w="100" w:type="dxa"/>
              <w:left w:w="100" w:type="dxa"/>
              <w:bottom w:w="100" w:type="dxa"/>
              <w:right w:w="100" w:type="dxa"/>
            </w:tcMar>
            <w:vAlign w:val="center"/>
          </w:tcPr>
          <w:p w:rsidR="00A1155C" w:rsidRDefault="007455A4" w14:paraId="000000CA" w14:textId="77777777">
            <w:pPr>
              <w:widowControl w:val="0"/>
              <w:pBdr>
                <w:top w:val="nil"/>
                <w:left w:val="nil"/>
                <w:bottom w:val="nil"/>
                <w:right w:val="nil"/>
                <w:between w:val="nil"/>
              </w:pBdr>
              <w:jc w:val="center"/>
              <w:rPr>
                <w:b/>
                <w:color w:val="FFFFFF"/>
              </w:rPr>
            </w:pPr>
            <w:r>
              <w:rPr>
                <w:b/>
                <w:color w:val="FFFFFF"/>
              </w:rPr>
              <w:t>Staying the Same</w:t>
            </w:r>
          </w:p>
        </w:tc>
        <w:tc>
          <w:tcPr>
            <w:tcW w:w="4410" w:type="dxa"/>
            <w:shd w:val="clear" w:color="auto" w:fill="171838"/>
            <w:tcMar>
              <w:top w:w="100" w:type="dxa"/>
              <w:left w:w="100" w:type="dxa"/>
              <w:bottom w:w="100" w:type="dxa"/>
              <w:right w:w="100" w:type="dxa"/>
            </w:tcMar>
            <w:vAlign w:val="center"/>
          </w:tcPr>
          <w:p w:rsidR="00A1155C" w:rsidRDefault="007455A4" w14:paraId="000000CB" w14:textId="77777777">
            <w:pPr>
              <w:widowControl w:val="0"/>
              <w:pBdr>
                <w:top w:val="nil"/>
                <w:left w:val="nil"/>
                <w:bottom w:val="nil"/>
                <w:right w:val="nil"/>
                <w:between w:val="nil"/>
              </w:pBdr>
              <w:jc w:val="center"/>
              <w:rPr>
                <w:b/>
                <w:color w:val="FFFFFF"/>
              </w:rPr>
            </w:pPr>
            <w:r>
              <w:rPr>
                <w:b/>
                <w:color w:val="FFFFFF"/>
              </w:rPr>
              <w:t xml:space="preserve">Changing </w:t>
            </w:r>
            <w:r>
              <w:rPr>
                <w:rFonts w:ascii="Barlow SemiBold" w:hAnsi="Barlow SemiBold" w:eastAsia="Barlow SemiBold" w:cs="Barlow SemiBold"/>
                <w:color w:val="FFFFFF"/>
              </w:rPr>
              <w:t>💥</w:t>
            </w:r>
          </w:p>
        </w:tc>
      </w:tr>
      <w:tr w:rsidR="00A1155C" w14:paraId="145C86D8" w14:textId="77777777">
        <w:trPr>
          <w:jc w:val="center"/>
        </w:trPr>
        <w:tc>
          <w:tcPr>
            <w:tcW w:w="1920" w:type="dxa"/>
            <w:shd w:val="clear" w:color="auto" w:fill="auto"/>
            <w:tcMar>
              <w:top w:w="100" w:type="dxa"/>
              <w:left w:w="100" w:type="dxa"/>
              <w:bottom w:w="100" w:type="dxa"/>
              <w:right w:w="100" w:type="dxa"/>
            </w:tcMar>
          </w:tcPr>
          <w:p w:rsidR="00A1155C" w:rsidRDefault="007455A4" w14:paraId="000000CC" w14:textId="77777777">
            <w:pPr>
              <w:widowControl w:val="0"/>
              <w:pBdr>
                <w:top w:val="nil"/>
                <w:left w:val="nil"/>
                <w:bottom w:val="nil"/>
                <w:right w:val="nil"/>
                <w:between w:val="nil"/>
              </w:pBdr>
              <w:rPr>
                <w:b/>
                <w:color w:val="171838"/>
              </w:rPr>
            </w:pPr>
            <w:r>
              <w:rPr>
                <w:b/>
                <w:color w:val="171838"/>
              </w:rPr>
              <w:t>Activities</w:t>
            </w:r>
          </w:p>
        </w:tc>
        <w:tc>
          <w:tcPr>
            <w:tcW w:w="3290" w:type="dxa"/>
            <w:shd w:val="clear" w:color="auto" w:fill="auto"/>
            <w:tcMar>
              <w:top w:w="100" w:type="dxa"/>
              <w:left w:w="100" w:type="dxa"/>
              <w:bottom w:w="100" w:type="dxa"/>
              <w:right w:w="100" w:type="dxa"/>
            </w:tcMar>
          </w:tcPr>
          <w:p w:rsidR="00A1155C" w:rsidRDefault="00A1155C" w14:paraId="000000CD" w14:textId="03705C2A">
            <w:pPr>
              <w:widowControl w:val="0"/>
              <w:pBdr>
                <w:top w:val="nil"/>
                <w:left w:val="nil"/>
                <w:bottom w:val="nil"/>
                <w:right w:val="nil"/>
                <w:between w:val="nil"/>
              </w:pBdr>
              <w:rPr>
                <w:color w:val="171838"/>
              </w:rPr>
            </w:pPr>
          </w:p>
        </w:tc>
        <w:tc>
          <w:tcPr>
            <w:tcW w:w="4410" w:type="dxa"/>
            <w:shd w:val="clear" w:color="auto" w:fill="auto"/>
            <w:tcMar>
              <w:top w:w="100" w:type="dxa"/>
              <w:left w:w="100" w:type="dxa"/>
              <w:bottom w:w="100" w:type="dxa"/>
              <w:right w:w="100" w:type="dxa"/>
            </w:tcMar>
          </w:tcPr>
          <w:p w:rsidR="00A67272" w:rsidP="00A67272" w:rsidRDefault="0018778C" w14:paraId="1D914616" w14:textId="0082188A">
            <w:pPr>
              <w:numPr>
                <w:ilvl w:val="0"/>
                <w:numId w:val="3"/>
              </w:numPr>
              <w:pBdr>
                <w:top w:val="nil"/>
                <w:left w:val="nil"/>
                <w:bottom w:val="nil"/>
                <w:right w:val="nil"/>
                <w:between w:val="nil"/>
              </w:pBdr>
              <w:ind w:left="450"/>
              <w:rPr>
                <w:color w:val="171838"/>
              </w:rPr>
            </w:pPr>
            <w:r>
              <w:rPr>
                <w:color w:val="171838"/>
              </w:rPr>
              <w:t>Categorization of Activities</w:t>
            </w:r>
            <w:r w:rsidR="00A67272">
              <w:rPr>
                <w:color w:val="171838"/>
              </w:rPr>
              <w:t xml:space="preserve"> </w:t>
            </w:r>
            <w:r w:rsidR="00A67272">
              <w:rPr>
                <w:rFonts w:ascii="Segoe UI Emoji" w:hAnsi="Segoe UI Emoji" w:cs="Segoe UI Emoji"/>
                <w:color w:val="171838"/>
              </w:rPr>
              <w:t>💥</w:t>
            </w:r>
          </w:p>
          <w:p w:rsidRPr="00A67272" w:rsidR="00A1155C" w:rsidP="00456C2A" w:rsidRDefault="00A67272" w14:paraId="000000CE" w14:textId="088C7CA5">
            <w:pPr>
              <w:numPr>
                <w:ilvl w:val="0"/>
                <w:numId w:val="3"/>
              </w:numPr>
              <w:pBdr>
                <w:top w:val="nil"/>
                <w:left w:val="nil"/>
                <w:bottom w:val="nil"/>
                <w:right w:val="nil"/>
                <w:between w:val="nil"/>
              </w:pBdr>
              <w:ind w:left="450"/>
              <w:rPr>
                <w:color w:val="171838"/>
              </w:rPr>
            </w:pPr>
            <w:r>
              <w:rPr>
                <w:color w:val="171838"/>
              </w:rPr>
              <w:t xml:space="preserve">Total Hours </w:t>
            </w:r>
            <w:r w:rsidR="0018778C">
              <w:rPr>
                <w:color w:val="171838"/>
              </w:rPr>
              <w:t xml:space="preserve">of </w:t>
            </w:r>
            <w:r>
              <w:rPr>
                <w:color w:val="171838"/>
              </w:rPr>
              <w:t>Activity</w:t>
            </w:r>
            <w:r w:rsidR="0018778C">
              <w:rPr>
                <w:color w:val="171838"/>
              </w:rPr>
              <w:t xml:space="preserve"> being offered</w:t>
            </w:r>
            <w:r>
              <w:rPr>
                <w:color w:val="171838"/>
              </w:rPr>
              <w:t xml:space="preserve"> </w:t>
            </w:r>
            <w:r w:rsidR="0018778C">
              <w:rPr>
                <w:color w:val="171838"/>
              </w:rPr>
              <w:t xml:space="preserve">by term – replacing previous frequency of activities, average hours per session and average participation data points. </w:t>
            </w:r>
            <w:r w:rsidR="0018778C">
              <w:rPr>
                <w:rFonts w:ascii="Segoe UI Emoji" w:hAnsi="Segoe UI Emoji" w:cs="Segoe UI Emoji"/>
                <w:color w:val="171838"/>
              </w:rPr>
              <w:t>💥</w:t>
            </w:r>
            <w:r w:rsidRPr="00A67272" w:rsidDel="00A67272" w:rsidR="0018778C">
              <w:rPr>
                <w:color w:val="171838"/>
              </w:rPr>
              <w:t xml:space="preserve"> </w:t>
            </w:r>
          </w:p>
        </w:tc>
      </w:tr>
      <w:tr w:rsidR="00A1155C" w14:paraId="3CADD560" w14:textId="77777777">
        <w:trPr>
          <w:jc w:val="center"/>
        </w:trPr>
        <w:tc>
          <w:tcPr>
            <w:tcW w:w="1920" w:type="dxa"/>
            <w:shd w:val="clear" w:color="auto" w:fill="auto"/>
            <w:tcMar>
              <w:top w:w="100" w:type="dxa"/>
              <w:left w:w="100" w:type="dxa"/>
              <w:bottom w:w="100" w:type="dxa"/>
              <w:right w:w="100" w:type="dxa"/>
            </w:tcMar>
          </w:tcPr>
          <w:p w:rsidR="00A1155C" w:rsidRDefault="007455A4" w14:paraId="000000CF" w14:textId="77777777">
            <w:pPr>
              <w:widowControl w:val="0"/>
              <w:pBdr>
                <w:top w:val="nil"/>
                <w:left w:val="nil"/>
                <w:bottom w:val="nil"/>
                <w:right w:val="nil"/>
                <w:between w:val="nil"/>
              </w:pBdr>
              <w:rPr>
                <w:b/>
                <w:color w:val="171838"/>
              </w:rPr>
            </w:pPr>
            <w:r>
              <w:rPr>
                <w:b/>
                <w:color w:val="171838"/>
              </w:rPr>
              <w:t>Staffing</w:t>
            </w:r>
          </w:p>
        </w:tc>
        <w:tc>
          <w:tcPr>
            <w:tcW w:w="3290" w:type="dxa"/>
            <w:shd w:val="clear" w:color="auto" w:fill="auto"/>
            <w:tcMar>
              <w:top w:w="100" w:type="dxa"/>
              <w:left w:w="100" w:type="dxa"/>
              <w:bottom w:w="100" w:type="dxa"/>
              <w:right w:w="100" w:type="dxa"/>
            </w:tcMar>
          </w:tcPr>
          <w:p w:rsidR="00A1155C" w:rsidRDefault="007455A4" w14:paraId="000000D0" w14:textId="77777777">
            <w:pPr>
              <w:widowControl w:val="0"/>
              <w:pBdr>
                <w:top w:val="nil"/>
                <w:left w:val="nil"/>
                <w:bottom w:val="nil"/>
                <w:right w:val="nil"/>
                <w:between w:val="nil"/>
              </w:pBdr>
              <w:rPr>
                <w:color w:val="171838"/>
              </w:rPr>
            </w:pPr>
            <w:r>
              <w:rPr>
                <w:color w:val="171838"/>
              </w:rPr>
              <w:t>All</w:t>
            </w:r>
          </w:p>
        </w:tc>
        <w:tc>
          <w:tcPr>
            <w:tcW w:w="4410" w:type="dxa"/>
            <w:shd w:val="clear" w:color="auto" w:fill="auto"/>
            <w:tcMar>
              <w:top w:w="100" w:type="dxa"/>
              <w:left w:w="100" w:type="dxa"/>
              <w:bottom w:w="100" w:type="dxa"/>
              <w:right w:w="100" w:type="dxa"/>
            </w:tcMar>
          </w:tcPr>
          <w:p w:rsidR="00A1155C" w:rsidRDefault="007455A4" w14:paraId="000000D1" w14:textId="77777777">
            <w:pPr>
              <w:widowControl w:val="0"/>
              <w:pBdr>
                <w:top w:val="nil"/>
                <w:left w:val="nil"/>
                <w:bottom w:val="nil"/>
                <w:right w:val="nil"/>
                <w:between w:val="nil"/>
              </w:pBdr>
              <w:rPr>
                <w:color w:val="171838"/>
              </w:rPr>
            </w:pPr>
            <w:r>
              <w:rPr>
                <w:color w:val="171838"/>
              </w:rPr>
              <w:t>N/A</w:t>
            </w:r>
          </w:p>
        </w:tc>
      </w:tr>
      <w:tr w:rsidR="00A1155C" w14:paraId="73DF9399" w14:textId="77777777">
        <w:trPr>
          <w:jc w:val="center"/>
        </w:trPr>
        <w:tc>
          <w:tcPr>
            <w:tcW w:w="1920" w:type="dxa"/>
            <w:shd w:val="clear" w:color="auto" w:fill="auto"/>
            <w:tcMar>
              <w:top w:w="100" w:type="dxa"/>
              <w:left w:w="100" w:type="dxa"/>
              <w:bottom w:w="100" w:type="dxa"/>
              <w:right w:w="100" w:type="dxa"/>
            </w:tcMar>
          </w:tcPr>
          <w:p w:rsidR="00A1155C" w:rsidRDefault="007455A4" w14:paraId="000000D2" w14:textId="77777777">
            <w:pPr>
              <w:widowControl w:val="0"/>
              <w:pBdr>
                <w:top w:val="nil"/>
                <w:left w:val="nil"/>
                <w:bottom w:val="nil"/>
                <w:right w:val="nil"/>
                <w:between w:val="nil"/>
              </w:pBdr>
              <w:rPr>
                <w:b/>
                <w:color w:val="171838"/>
              </w:rPr>
            </w:pPr>
            <w:r>
              <w:rPr>
                <w:b/>
                <w:color w:val="171838"/>
              </w:rPr>
              <w:t>Participation</w:t>
            </w:r>
          </w:p>
        </w:tc>
        <w:tc>
          <w:tcPr>
            <w:tcW w:w="3290" w:type="dxa"/>
            <w:shd w:val="clear" w:color="auto" w:fill="auto"/>
            <w:tcMar>
              <w:top w:w="100" w:type="dxa"/>
              <w:left w:w="100" w:type="dxa"/>
              <w:bottom w:w="100" w:type="dxa"/>
              <w:right w:w="100" w:type="dxa"/>
            </w:tcMar>
          </w:tcPr>
          <w:p w:rsidR="00A1155C" w:rsidRDefault="007455A4" w14:paraId="000000D3" w14:textId="77777777">
            <w:pPr>
              <w:numPr>
                <w:ilvl w:val="0"/>
                <w:numId w:val="3"/>
              </w:numPr>
              <w:ind w:left="450"/>
              <w:rPr>
                <w:color w:val="171838"/>
              </w:rPr>
            </w:pPr>
            <w:r>
              <w:rPr>
                <w:color w:val="171838"/>
              </w:rPr>
              <w:t>Total number of participants by grade level</w:t>
            </w:r>
          </w:p>
          <w:p w:rsidR="00A1155C" w:rsidRDefault="007455A4" w14:paraId="000000D4" w14:textId="77777777">
            <w:pPr>
              <w:numPr>
                <w:ilvl w:val="0"/>
                <w:numId w:val="3"/>
              </w:numPr>
              <w:ind w:left="450"/>
              <w:rPr>
                <w:color w:val="171838"/>
              </w:rPr>
            </w:pPr>
            <w:r>
              <w:rPr>
                <w:color w:val="171838"/>
              </w:rPr>
              <w:t>Race/Ethnicity</w:t>
            </w:r>
          </w:p>
          <w:p w:rsidR="00A1155C" w:rsidRDefault="007455A4" w14:paraId="000000D5" w14:textId="77777777">
            <w:pPr>
              <w:numPr>
                <w:ilvl w:val="0"/>
                <w:numId w:val="3"/>
              </w:numPr>
              <w:ind w:left="450"/>
              <w:rPr>
                <w:color w:val="171838"/>
              </w:rPr>
            </w:pPr>
            <w:r>
              <w:rPr>
                <w:color w:val="171838"/>
              </w:rPr>
              <w:t>Sex</w:t>
            </w:r>
          </w:p>
          <w:p w:rsidR="00A1155C" w:rsidRDefault="007455A4" w14:paraId="000000D6" w14:textId="77777777">
            <w:pPr>
              <w:numPr>
                <w:ilvl w:val="0"/>
                <w:numId w:val="3"/>
              </w:numPr>
              <w:ind w:left="450"/>
              <w:rPr>
                <w:color w:val="171838"/>
              </w:rPr>
            </w:pPr>
            <w:r>
              <w:rPr>
                <w:color w:val="171838"/>
              </w:rPr>
              <w:t>Population Specifics</w:t>
            </w:r>
          </w:p>
        </w:tc>
        <w:tc>
          <w:tcPr>
            <w:tcW w:w="4410" w:type="dxa"/>
            <w:shd w:val="clear" w:color="auto" w:fill="auto"/>
            <w:tcMar>
              <w:top w:w="100" w:type="dxa"/>
              <w:left w:w="100" w:type="dxa"/>
              <w:bottom w:w="100" w:type="dxa"/>
              <w:right w:w="100" w:type="dxa"/>
            </w:tcMar>
          </w:tcPr>
          <w:p w:rsidR="00A1155C" w:rsidRDefault="007455A4" w14:paraId="000000D7" w14:textId="77777777">
            <w:pPr>
              <w:numPr>
                <w:ilvl w:val="0"/>
                <w:numId w:val="3"/>
              </w:numPr>
              <w:pBdr>
                <w:top w:val="nil"/>
                <w:left w:val="nil"/>
                <w:bottom w:val="nil"/>
                <w:right w:val="nil"/>
                <w:between w:val="nil"/>
              </w:pBdr>
              <w:ind w:left="450"/>
              <w:rPr>
                <w:color w:val="171838"/>
              </w:rPr>
            </w:pPr>
            <w:r>
              <w:rPr>
                <w:color w:val="171838"/>
              </w:rPr>
              <w:t>Student Attendance - replacing Days with Hours 💥</w:t>
            </w:r>
          </w:p>
          <w:p w:rsidR="00A1155C" w:rsidRDefault="007455A4" w14:paraId="000000D8" w14:textId="77777777">
            <w:pPr>
              <w:numPr>
                <w:ilvl w:val="0"/>
                <w:numId w:val="3"/>
              </w:numPr>
              <w:pBdr>
                <w:top w:val="nil"/>
                <w:left w:val="nil"/>
                <w:bottom w:val="nil"/>
                <w:right w:val="nil"/>
                <w:between w:val="nil"/>
              </w:pBdr>
              <w:ind w:left="450"/>
              <w:rPr>
                <w:color w:val="171838"/>
              </w:rPr>
            </w:pPr>
            <w:r>
              <w:rPr>
                <w:color w:val="171838"/>
              </w:rPr>
              <w:t>Entered in hours by grade level💥</w:t>
            </w:r>
          </w:p>
        </w:tc>
      </w:tr>
      <w:tr w:rsidR="00A1155C" w14:paraId="632E389C" w14:textId="77777777">
        <w:trPr>
          <w:jc w:val="center"/>
        </w:trPr>
        <w:tc>
          <w:tcPr>
            <w:tcW w:w="1920" w:type="dxa"/>
            <w:shd w:val="clear" w:color="auto" w:fill="auto"/>
            <w:tcMar>
              <w:top w:w="100" w:type="dxa"/>
              <w:left w:w="100" w:type="dxa"/>
              <w:bottom w:w="100" w:type="dxa"/>
              <w:right w:w="100" w:type="dxa"/>
            </w:tcMar>
          </w:tcPr>
          <w:p w:rsidR="00A1155C" w:rsidRDefault="007455A4" w14:paraId="000000D9" w14:textId="77777777">
            <w:pPr>
              <w:widowControl w:val="0"/>
              <w:pBdr>
                <w:top w:val="nil"/>
                <w:left w:val="nil"/>
                <w:bottom w:val="nil"/>
                <w:right w:val="nil"/>
                <w:between w:val="nil"/>
              </w:pBdr>
              <w:rPr>
                <w:b/>
                <w:color w:val="171838"/>
              </w:rPr>
            </w:pPr>
            <w:r>
              <w:rPr>
                <w:b/>
                <w:color w:val="171838"/>
              </w:rPr>
              <w:t>Outcomes</w:t>
            </w:r>
          </w:p>
        </w:tc>
        <w:tc>
          <w:tcPr>
            <w:tcW w:w="3290" w:type="dxa"/>
            <w:shd w:val="clear" w:color="auto" w:fill="auto"/>
            <w:tcMar>
              <w:top w:w="100" w:type="dxa"/>
              <w:left w:w="100" w:type="dxa"/>
              <w:bottom w:w="100" w:type="dxa"/>
              <w:right w:w="100" w:type="dxa"/>
            </w:tcMar>
          </w:tcPr>
          <w:p w:rsidR="00A1155C" w:rsidRDefault="007455A4" w14:paraId="000000DA" w14:textId="77777777">
            <w:pPr>
              <w:widowControl w:val="0"/>
              <w:pBdr>
                <w:top w:val="nil"/>
                <w:left w:val="nil"/>
                <w:bottom w:val="nil"/>
                <w:right w:val="nil"/>
                <w:between w:val="nil"/>
              </w:pBdr>
              <w:rPr>
                <w:color w:val="171838"/>
              </w:rPr>
            </w:pPr>
            <w:r>
              <w:rPr>
                <w:color w:val="171838"/>
              </w:rPr>
              <w:t>N/A</w:t>
            </w:r>
          </w:p>
        </w:tc>
        <w:tc>
          <w:tcPr>
            <w:tcW w:w="4410" w:type="dxa"/>
            <w:shd w:val="clear" w:color="auto" w:fill="auto"/>
            <w:tcMar>
              <w:top w:w="100" w:type="dxa"/>
              <w:left w:w="100" w:type="dxa"/>
              <w:bottom w:w="100" w:type="dxa"/>
              <w:right w:w="100" w:type="dxa"/>
            </w:tcMar>
          </w:tcPr>
          <w:p w:rsidR="00A1155C" w:rsidRDefault="007455A4" w14:paraId="000000DB" w14:textId="77777777">
            <w:pPr>
              <w:numPr>
                <w:ilvl w:val="0"/>
                <w:numId w:val="3"/>
              </w:numPr>
              <w:pBdr>
                <w:top w:val="nil"/>
                <w:left w:val="nil"/>
                <w:bottom w:val="nil"/>
                <w:right w:val="nil"/>
                <w:between w:val="nil"/>
              </w:pBdr>
              <w:ind w:left="450"/>
              <w:rPr>
                <w:color w:val="171838"/>
              </w:rPr>
            </w:pPr>
            <w:r>
              <w:rPr>
                <w:color w:val="171838"/>
              </w:rPr>
              <w:t>New GPRA 💥</w:t>
            </w:r>
          </w:p>
          <w:p w:rsidR="00A1155C" w:rsidRDefault="007455A4" w14:paraId="000000DC" w14:textId="77777777">
            <w:pPr>
              <w:numPr>
                <w:ilvl w:val="0"/>
                <w:numId w:val="3"/>
              </w:numPr>
              <w:pBdr>
                <w:top w:val="nil"/>
                <w:left w:val="nil"/>
                <w:bottom w:val="nil"/>
                <w:right w:val="nil"/>
                <w:between w:val="nil"/>
              </w:pBdr>
              <w:ind w:left="450"/>
              <w:rPr>
                <w:color w:val="171838"/>
              </w:rPr>
            </w:pPr>
            <w:r>
              <w:rPr>
                <w:color w:val="171838"/>
              </w:rPr>
              <w:t>All States will enter on all GPRA 💥</w:t>
            </w:r>
          </w:p>
          <w:p w:rsidR="00A1155C" w:rsidRDefault="007455A4" w14:paraId="000000DD" w14:textId="77777777">
            <w:pPr>
              <w:numPr>
                <w:ilvl w:val="0"/>
                <w:numId w:val="3"/>
              </w:numPr>
              <w:pBdr>
                <w:top w:val="nil"/>
                <w:left w:val="nil"/>
                <w:bottom w:val="nil"/>
                <w:right w:val="nil"/>
                <w:between w:val="nil"/>
              </w:pBdr>
              <w:ind w:left="450"/>
              <w:rPr>
                <w:color w:val="171838"/>
              </w:rPr>
            </w:pPr>
            <w:r>
              <w:rPr>
                <w:color w:val="171838"/>
              </w:rPr>
              <w:t>Outcomes are entered on all students who participate in 21st CCLC💥</w:t>
            </w:r>
          </w:p>
        </w:tc>
      </w:tr>
    </w:tbl>
    <w:p w:rsidR="00A1155C" w:rsidRDefault="00A1155C" w14:paraId="000000DE" w14:textId="77777777">
      <w:pPr>
        <w:widowControl w:val="0"/>
      </w:pPr>
    </w:p>
    <w:p w:rsidR="00A1155C" w:rsidP="005C2DB3" w:rsidRDefault="007455A4" w14:paraId="000000DF" w14:textId="77777777">
      <w:pPr>
        <w:pStyle w:val="Heading1"/>
        <w:spacing w:before="0" w:after="0"/>
      </w:pPr>
      <w:bookmarkStart w:name="_Toc75859629" w:id="15"/>
      <w:r>
        <w:t>Data Elements</w:t>
      </w:r>
      <w:bookmarkEnd w:id="15"/>
      <w:r>
        <w:t xml:space="preserve"> </w:t>
      </w:r>
    </w:p>
    <w:p w:rsidR="005C2DB3" w:rsidP="005C2DB3" w:rsidRDefault="005C2DB3" w14:paraId="75162C5E" w14:textId="77777777">
      <w:pPr>
        <w:pStyle w:val="Heading2"/>
        <w:spacing w:before="0" w:after="0"/>
        <w:rPr>
          <w:color w:val="000000"/>
          <w:sz w:val="24"/>
          <w:szCs w:val="24"/>
        </w:rPr>
      </w:pPr>
    </w:p>
    <w:p w:rsidR="00A1155C" w:rsidP="005C2DB3" w:rsidRDefault="007455A4" w14:paraId="000000E0" w14:textId="111D811A">
      <w:pPr>
        <w:pStyle w:val="Heading2"/>
        <w:spacing w:before="0" w:after="0"/>
        <w:rPr>
          <w:color w:val="000000"/>
        </w:rPr>
      </w:pPr>
      <w:bookmarkStart w:name="_Toc75859630" w:id="16"/>
      <w:r w:rsidRPr="00456C2A">
        <w:t>Activities</w:t>
      </w:r>
      <w:bookmarkEnd w:id="16"/>
      <w:r w:rsidRPr="00226F14" w:rsidR="00226F14">
        <w:rPr>
          <w:rFonts w:ascii="Apple Color Emoji" w:hAnsi="Apple Color Emoji" w:eastAsia="Apple Color Emoji" w:cs="Apple Color Emoji"/>
          <w:i/>
          <w:color w:val="000000"/>
          <w:sz w:val="34"/>
          <w:szCs w:val="34"/>
        </w:rPr>
        <w:t xml:space="preserve"> </w:t>
      </w:r>
      <w:r w:rsidR="00226F14">
        <w:rPr>
          <w:rFonts w:ascii="Apple Color Emoji" w:hAnsi="Apple Color Emoji" w:eastAsia="Apple Color Emoji" w:cs="Apple Color Emoji"/>
          <w:i/>
          <w:color w:val="000000"/>
          <w:sz w:val="34"/>
          <w:szCs w:val="34"/>
        </w:rPr>
        <w:t>💥</w:t>
      </w:r>
    </w:p>
    <w:p w:rsidR="00A1155C" w:rsidP="005C2DB3" w:rsidRDefault="00A1155C" w14:paraId="000000E1" w14:textId="77777777"/>
    <w:p w:rsidR="00A67272" w:rsidP="00456C2A" w:rsidRDefault="00226F14" w14:paraId="18E16C73" w14:textId="7F333E83">
      <w:pPr>
        <w:shd w:val="clear" w:color="auto" w:fill="FFFFFF"/>
        <w:rPr>
          <w:color w:val="171838"/>
        </w:rPr>
      </w:pPr>
      <w:r>
        <w:rPr>
          <w:color w:val="171838"/>
        </w:rPr>
        <w:t>R</w:t>
      </w:r>
      <w:r w:rsidR="007455A4">
        <w:rPr>
          <w:color w:val="171838"/>
        </w:rPr>
        <w:t xml:space="preserve">eporting on Activities </w:t>
      </w:r>
      <w:r w:rsidR="005C2F4E">
        <w:rPr>
          <w:color w:val="171838"/>
        </w:rPr>
        <w:t>has changed in terms of how activities are categorized</w:t>
      </w:r>
      <w:r w:rsidR="0018778C">
        <w:rPr>
          <w:color w:val="171838"/>
        </w:rPr>
        <w:t xml:space="preserve">. </w:t>
      </w:r>
      <w:r w:rsidR="005C2F4E">
        <w:rPr>
          <w:color w:val="171838"/>
        </w:rPr>
        <w:t>Th</w:t>
      </w:r>
      <w:r w:rsidR="0018778C">
        <w:rPr>
          <w:color w:val="171838"/>
        </w:rPr>
        <w:t>is</w:t>
      </w:r>
      <w:r w:rsidR="005C2F4E">
        <w:rPr>
          <w:color w:val="171838"/>
        </w:rPr>
        <w:t xml:space="preserve"> </w:t>
      </w:r>
      <w:r w:rsidR="0018778C">
        <w:rPr>
          <w:color w:val="171838"/>
        </w:rPr>
        <w:t>new</w:t>
      </w:r>
      <w:r w:rsidR="005C2F4E">
        <w:rPr>
          <w:color w:val="171838"/>
        </w:rPr>
        <w:t xml:space="preserve"> categorization of activities ensures that statutory compliance with Sections 4201 – 4205 (Title IV, Part B) of </w:t>
      </w:r>
      <w:proofErr w:type="gramStart"/>
      <w:r w:rsidR="005C2F4E">
        <w:rPr>
          <w:color w:val="171838"/>
        </w:rPr>
        <w:t>the Every</w:t>
      </w:r>
      <w:proofErr w:type="gramEnd"/>
      <w:r w:rsidR="005C2F4E">
        <w:rPr>
          <w:color w:val="171838"/>
        </w:rPr>
        <w:t xml:space="preserve"> Student Succeeds Act (ESSA) is </w:t>
      </w:r>
      <w:r w:rsidR="00A67272">
        <w:rPr>
          <w:color w:val="171838"/>
        </w:rPr>
        <w:t>attained</w:t>
      </w:r>
      <w:r w:rsidR="005C2F4E">
        <w:rPr>
          <w:color w:val="171838"/>
        </w:rPr>
        <w:t xml:space="preserve">. Learn more about </w:t>
      </w:r>
      <w:r w:rsidR="00A67272">
        <w:rPr>
          <w:color w:val="171838"/>
        </w:rPr>
        <w:t xml:space="preserve">this statute and ESSA at </w:t>
      </w:r>
      <w:hyperlink w:history="1" r:id="rId31">
        <w:r w:rsidRPr="001C2C2B" w:rsidR="00A67272">
          <w:rPr>
            <w:rStyle w:val="Hyperlink"/>
          </w:rPr>
          <w:t>https://oese.ed.gov/offices/office-of-formula-grants/school-support-and-accountability/essa-legislation-table-contents/title-iv-21st-century-schools/</w:t>
        </w:r>
      </w:hyperlink>
      <w:r w:rsidR="00A67272">
        <w:rPr>
          <w:color w:val="171838"/>
        </w:rPr>
        <w:t xml:space="preserve">. </w:t>
      </w:r>
    </w:p>
    <w:p w:rsidR="00A1155C" w:rsidP="005C2DB3" w:rsidRDefault="00A1155C" w14:paraId="000000E3" w14:textId="665E79EA">
      <w:pPr>
        <w:rPr>
          <w:color w:val="171838"/>
        </w:rPr>
      </w:pPr>
    </w:p>
    <w:p w:rsidR="00A1155C" w:rsidP="005C2DB3" w:rsidRDefault="0018778C" w14:paraId="000000E4" w14:textId="689CAF44">
      <w:r>
        <w:rPr>
          <w:color w:val="171838"/>
        </w:rPr>
        <w:t>Reporting on Activities has also changed in terms of how frequency, hours, and participation of all activities are captured. Activities must be entered for</w:t>
      </w:r>
      <w:r w:rsidR="007455A4">
        <w:rPr>
          <w:color w:val="171838"/>
        </w:rPr>
        <w:t xml:space="preserve"> each </w:t>
      </w:r>
      <w:r>
        <w:rPr>
          <w:color w:val="171838"/>
        </w:rPr>
        <w:t>a</w:t>
      </w:r>
      <w:r w:rsidR="007455A4">
        <w:rPr>
          <w:color w:val="171838"/>
        </w:rPr>
        <w:t xml:space="preserve">ctivity offered at the Center </w:t>
      </w:r>
      <w:r w:rsidR="007455A4">
        <w:t xml:space="preserve">along with </w:t>
      </w:r>
      <w:r w:rsidRPr="0018778C" w:rsidR="00A67272">
        <w:t>how many</w:t>
      </w:r>
      <w:r w:rsidRPr="00456C2A" w:rsidR="00A67272">
        <w:rPr>
          <w:b/>
          <w:bCs/>
        </w:rPr>
        <w:t xml:space="preserve"> total hours </w:t>
      </w:r>
      <w:r w:rsidRPr="0018778C">
        <w:t>each</w:t>
      </w:r>
      <w:r w:rsidRPr="0018778C" w:rsidR="00A67272">
        <w:t xml:space="preserve"> </w:t>
      </w:r>
      <w:r>
        <w:t>a</w:t>
      </w:r>
      <w:r w:rsidRPr="0018778C" w:rsidR="00A67272">
        <w:t xml:space="preserve">ctivity was offered </w:t>
      </w:r>
      <w:r w:rsidR="007455A4">
        <w:t>for that term</w:t>
      </w:r>
      <w:r w:rsidR="00A67272">
        <w:t xml:space="preserve">, and whether this activity is also College and Career Readiness. </w:t>
      </w:r>
    </w:p>
    <w:p w:rsidRPr="005C2DB3" w:rsidR="00A1155C" w:rsidRDefault="00A1155C" w14:paraId="000000E5" w14:textId="77777777">
      <w:pPr>
        <w:pStyle w:val="Heading3"/>
        <w:rPr>
          <w:sz w:val="24"/>
          <w:szCs w:val="24"/>
        </w:rPr>
      </w:pPr>
      <w:bookmarkStart w:name="_heading=h.2jxsxqh" w:colFirst="0" w:colLast="0" w:id="17"/>
      <w:bookmarkEnd w:id="17"/>
    </w:p>
    <w:tbl>
      <w:tblPr>
        <w:tblStyle w:val="af6"/>
        <w:tblW w:w="1054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636"/>
        <w:gridCol w:w="2637"/>
        <w:gridCol w:w="2637"/>
        <w:gridCol w:w="2637"/>
      </w:tblGrid>
      <w:tr w:rsidR="00CF05AD" w:rsidTr="00456C2A" w14:paraId="7F3EA564" w14:textId="1F0D1B88">
        <w:trPr>
          <w:jc w:val="center"/>
        </w:trPr>
        <w:tc>
          <w:tcPr>
            <w:tcW w:w="2636" w:type="dxa"/>
            <w:shd w:val="clear" w:color="auto" w:fill="171838"/>
            <w:tcMar>
              <w:top w:w="100" w:type="dxa"/>
              <w:left w:w="100" w:type="dxa"/>
              <w:bottom w:w="100" w:type="dxa"/>
              <w:right w:w="100" w:type="dxa"/>
            </w:tcMar>
          </w:tcPr>
          <w:p w:rsidR="00CF05AD" w:rsidRDefault="00CF05AD" w14:paraId="000000E6" w14:textId="77777777">
            <w:pPr>
              <w:rPr>
                <w:b/>
                <w:color w:val="FFFFFF"/>
              </w:rPr>
            </w:pPr>
            <w:r>
              <w:rPr>
                <w:b/>
                <w:color w:val="FFFFFF"/>
              </w:rPr>
              <w:t>Activity</w:t>
            </w:r>
          </w:p>
        </w:tc>
        <w:tc>
          <w:tcPr>
            <w:tcW w:w="2637" w:type="dxa"/>
            <w:shd w:val="clear" w:color="auto" w:fill="171838"/>
          </w:tcPr>
          <w:p w:rsidR="00CF05AD" w:rsidRDefault="00CF05AD" w14:paraId="54D7F6FE" w14:textId="56273DB1">
            <w:pPr>
              <w:rPr>
                <w:b/>
                <w:color w:val="FFFFFF"/>
                <w:sz w:val="20"/>
                <w:szCs w:val="20"/>
              </w:rPr>
            </w:pPr>
            <w:r>
              <w:rPr>
                <w:b/>
                <w:color w:val="FFFFFF"/>
                <w:sz w:val="20"/>
                <w:szCs w:val="20"/>
              </w:rPr>
              <w:t>How many participants attended this Activity during the term (school year or summer)?</w:t>
            </w:r>
          </w:p>
        </w:tc>
        <w:tc>
          <w:tcPr>
            <w:tcW w:w="2637" w:type="dxa"/>
            <w:shd w:val="clear" w:color="auto" w:fill="171838"/>
          </w:tcPr>
          <w:p w:rsidR="00CF05AD" w:rsidRDefault="00CF05AD" w14:paraId="1847C0AE" w14:textId="52279DA7">
            <w:pPr>
              <w:rPr>
                <w:b/>
                <w:color w:val="FFFFFF"/>
                <w:sz w:val="20"/>
                <w:szCs w:val="20"/>
              </w:rPr>
            </w:pPr>
            <w:r>
              <w:rPr>
                <w:b/>
                <w:color w:val="FFFFFF"/>
                <w:sz w:val="20"/>
                <w:szCs w:val="20"/>
              </w:rPr>
              <w:t>How many total hours of this Activity did you offer during the term (school year or summer)?</w:t>
            </w:r>
          </w:p>
        </w:tc>
        <w:tc>
          <w:tcPr>
            <w:tcW w:w="2637" w:type="dxa"/>
            <w:shd w:val="clear" w:color="auto" w:fill="171838"/>
          </w:tcPr>
          <w:p w:rsidR="00CF05AD" w:rsidRDefault="00CF05AD" w14:paraId="23128F8C" w14:textId="51AA95F5">
            <w:pPr>
              <w:rPr>
                <w:b/>
                <w:color w:val="FFFFFF"/>
                <w:sz w:val="20"/>
                <w:szCs w:val="20"/>
              </w:rPr>
            </w:pPr>
            <w:r>
              <w:rPr>
                <w:b/>
                <w:color w:val="FFFFFF"/>
                <w:sz w:val="20"/>
                <w:szCs w:val="20"/>
              </w:rPr>
              <w:t>Is this Activity also College and Career Readiness?</w:t>
            </w:r>
          </w:p>
          <w:p w:rsidRPr="008042AB" w:rsidR="00CF05AD" w:rsidP="00B557FE" w:rsidRDefault="00CF05AD" w14:paraId="54E6060C" w14:textId="0E56D8D5">
            <w:pPr>
              <w:pStyle w:val="ListParagraph"/>
              <w:numPr>
                <w:ilvl w:val="0"/>
                <w:numId w:val="5"/>
              </w:numPr>
              <w:ind w:left="339" w:hanging="180"/>
              <w:rPr>
                <w:bCs/>
                <w:color w:val="FFFFFF"/>
                <w:sz w:val="20"/>
                <w:szCs w:val="20"/>
              </w:rPr>
            </w:pPr>
            <w:r w:rsidRPr="008042AB">
              <w:rPr>
                <w:bCs/>
                <w:color w:val="FFFFFF"/>
                <w:sz w:val="20"/>
                <w:szCs w:val="20"/>
              </w:rPr>
              <w:t xml:space="preserve">Yes or </w:t>
            </w:r>
            <w:proofErr w:type="gramStart"/>
            <w:r w:rsidRPr="008042AB">
              <w:rPr>
                <w:bCs/>
                <w:color w:val="FFFFFF"/>
                <w:sz w:val="20"/>
                <w:szCs w:val="20"/>
              </w:rPr>
              <w:t>No</w:t>
            </w:r>
            <w:proofErr w:type="gramEnd"/>
          </w:p>
        </w:tc>
      </w:tr>
      <w:tr w:rsidR="00CF05AD" w:rsidTr="00456C2A" w14:paraId="215BDCAC" w14:textId="1782EBCE">
        <w:trPr>
          <w:trHeight w:val="288"/>
          <w:jc w:val="center"/>
        </w:trPr>
        <w:tc>
          <w:tcPr>
            <w:tcW w:w="2636" w:type="dxa"/>
            <w:tcMar>
              <w:top w:w="100" w:type="dxa"/>
              <w:left w:w="100" w:type="dxa"/>
              <w:bottom w:w="100" w:type="dxa"/>
              <w:right w:w="100" w:type="dxa"/>
            </w:tcMar>
          </w:tcPr>
          <w:p w:rsidR="00CF05AD" w:rsidRDefault="00CF05AD" w14:paraId="000000FC" w14:textId="5DFCA7E1">
            <w:pPr>
              <w:rPr>
                <w:b/>
              </w:rPr>
            </w:pPr>
            <w:r>
              <w:rPr>
                <w:b/>
              </w:rPr>
              <w:t>Academic Enrichment</w:t>
            </w:r>
          </w:p>
        </w:tc>
        <w:tc>
          <w:tcPr>
            <w:tcW w:w="2637" w:type="dxa"/>
          </w:tcPr>
          <w:p w:rsidR="00CF05AD" w:rsidRDefault="00CF05AD" w14:paraId="26405244" w14:textId="77777777"/>
        </w:tc>
        <w:tc>
          <w:tcPr>
            <w:tcW w:w="2637" w:type="dxa"/>
          </w:tcPr>
          <w:p w:rsidR="00CF05AD" w:rsidRDefault="00CF05AD" w14:paraId="07098DD3" w14:textId="7C2B5A9E"/>
        </w:tc>
        <w:tc>
          <w:tcPr>
            <w:tcW w:w="2637" w:type="dxa"/>
          </w:tcPr>
          <w:p w:rsidR="00CF05AD" w:rsidRDefault="00CF05AD" w14:paraId="149CF177" w14:textId="13B7A389"/>
        </w:tc>
      </w:tr>
      <w:tr w:rsidR="00CF05AD" w:rsidTr="00456C2A" w14:paraId="5C2D8953" w14:textId="63E81B79">
        <w:trPr>
          <w:trHeight w:val="288"/>
          <w:jc w:val="center"/>
        </w:trPr>
        <w:tc>
          <w:tcPr>
            <w:tcW w:w="2636" w:type="dxa"/>
            <w:tcMar>
              <w:top w:w="100" w:type="dxa"/>
              <w:left w:w="100" w:type="dxa"/>
              <w:bottom w:w="100" w:type="dxa"/>
              <w:right w:w="100" w:type="dxa"/>
            </w:tcMar>
          </w:tcPr>
          <w:p w:rsidR="00CF05AD" w:rsidRDefault="00CF05AD" w14:paraId="00000101" w14:textId="40C15D52">
            <w:pPr>
              <w:rPr>
                <w:b/>
              </w:rPr>
            </w:pPr>
            <w:r>
              <w:rPr>
                <w:b/>
              </w:rPr>
              <w:t>Well-rounded Education Activities</w:t>
            </w:r>
            <w:r w:rsidRPr="00456C2A">
              <w:rPr>
                <w:bCs/>
              </w:rPr>
              <w:t>, including credit recovery or attainment</w:t>
            </w:r>
          </w:p>
        </w:tc>
        <w:tc>
          <w:tcPr>
            <w:tcW w:w="2637" w:type="dxa"/>
          </w:tcPr>
          <w:p w:rsidR="00CF05AD" w:rsidRDefault="00CF05AD" w14:paraId="0DE78E20" w14:textId="77777777"/>
        </w:tc>
        <w:tc>
          <w:tcPr>
            <w:tcW w:w="2637" w:type="dxa"/>
          </w:tcPr>
          <w:p w:rsidR="00CF05AD" w:rsidRDefault="00CF05AD" w14:paraId="52D0FB1A" w14:textId="0CA0BFB7"/>
        </w:tc>
        <w:tc>
          <w:tcPr>
            <w:tcW w:w="2637" w:type="dxa"/>
          </w:tcPr>
          <w:p w:rsidR="00CF05AD" w:rsidRDefault="00CF05AD" w14:paraId="5A72E877" w14:textId="14927CF8"/>
        </w:tc>
      </w:tr>
      <w:tr w:rsidR="00CF05AD" w:rsidTr="00456C2A" w14:paraId="59FA22FF" w14:textId="054D1292">
        <w:trPr>
          <w:trHeight w:val="288"/>
          <w:jc w:val="center"/>
        </w:trPr>
        <w:tc>
          <w:tcPr>
            <w:tcW w:w="2636" w:type="dxa"/>
            <w:tcMar>
              <w:top w:w="100" w:type="dxa"/>
              <w:left w:w="100" w:type="dxa"/>
              <w:bottom w:w="100" w:type="dxa"/>
              <w:right w:w="100" w:type="dxa"/>
            </w:tcMar>
          </w:tcPr>
          <w:p w:rsidR="00CF05AD" w:rsidRDefault="00CF05AD" w14:paraId="00000106" w14:textId="5525F2EC">
            <w:pPr>
              <w:rPr>
                <w:b/>
              </w:rPr>
            </w:pPr>
            <w:r>
              <w:rPr>
                <w:b/>
              </w:rPr>
              <w:t>Literacy Education</w:t>
            </w:r>
          </w:p>
        </w:tc>
        <w:tc>
          <w:tcPr>
            <w:tcW w:w="2637" w:type="dxa"/>
          </w:tcPr>
          <w:p w:rsidR="00CF05AD" w:rsidRDefault="00CF05AD" w14:paraId="590FE1F2" w14:textId="77777777"/>
        </w:tc>
        <w:tc>
          <w:tcPr>
            <w:tcW w:w="2637" w:type="dxa"/>
          </w:tcPr>
          <w:p w:rsidR="00CF05AD" w:rsidRDefault="00CF05AD" w14:paraId="029784ED" w14:textId="07440F69"/>
        </w:tc>
        <w:tc>
          <w:tcPr>
            <w:tcW w:w="2637" w:type="dxa"/>
          </w:tcPr>
          <w:p w:rsidR="00CF05AD" w:rsidRDefault="00CF05AD" w14:paraId="78CE2FBF" w14:textId="363DF973"/>
        </w:tc>
      </w:tr>
      <w:tr w:rsidR="00CF05AD" w:rsidTr="00456C2A" w14:paraId="6C1D756A" w14:textId="190AA1E2">
        <w:trPr>
          <w:trHeight w:val="288"/>
          <w:jc w:val="center"/>
        </w:trPr>
        <w:tc>
          <w:tcPr>
            <w:tcW w:w="2636" w:type="dxa"/>
            <w:tcMar>
              <w:top w:w="100" w:type="dxa"/>
              <w:left w:w="100" w:type="dxa"/>
              <w:bottom w:w="100" w:type="dxa"/>
              <w:right w:w="100" w:type="dxa"/>
            </w:tcMar>
          </w:tcPr>
          <w:p w:rsidR="00CF05AD" w:rsidRDefault="00CF05AD" w14:paraId="0000010B" w14:textId="2BE5234C">
            <w:pPr>
              <w:rPr>
                <w:b/>
              </w:rPr>
            </w:pPr>
            <w:r>
              <w:rPr>
                <w:b/>
              </w:rPr>
              <w:t>Healthy and Active Lifestyle</w:t>
            </w:r>
          </w:p>
        </w:tc>
        <w:tc>
          <w:tcPr>
            <w:tcW w:w="2637" w:type="dxa"/>
          </w:tcPr>
          <w:p w:rsidR="00CF05AD" w:rsidRDefault="00CF05AD" w14:paraId="4CC425B2" w14:textId="77777777"/>
        </w:tc>
        <w:tc>
          <w:tcPr>
            <w:tcW w:w="2637" w:type="dxa"/>
          </w:tcPr>
          <w:p w:rsidR="00CF05AD" w:rsidRDefault="00CF05AD" w14:paraId="0521993F" w14:textId="515BE099"/>
        </w:tc>
        <w:tc>
          <w:tcPr>
            <w:tcW w:w="2637" w:type="dxa"/>
          </w:tcPr>
          <w:p w:rsidR="00CF05AD" w:rsidRDefault="00CF05AD" w14:paraId="47F1195E" w14:textId="09D32AE7"/>
        </w:tc>
      </w:tr>
      <w:tr w:rsidR="00CF05AD" w:rsidTr="00456C2A" w14:paraId="412E491C" w14:textId="076702D1">
        <w:trPr>
          <w:trHeight w:val="288"/>
          <w:jc w:val="center"/>
        </w:trPr>
        <w:tc>
          <w:tcPr>
            <w:tcW w:w="2636" w:type="dxa"/>
            <w:tcMar>
              <w:top w:w="100" w:type="dxa"/>
              <w:left w:w="100" w:type="dxa"/>
              <w:bottom w:w="100" w:type="dxa"/>
              <w:right w:w="100" w:type="dxa"/>
            </w:tcMar>
          </w:tcPr>
          <w:p w:rsidR="00CF05AD" w:rsidRDefault="00CF05AD" w14:paraId="00000111" w14:textId="4A85F3C7">
            <w:pPr>
              <w:rPr>
                <w:b/>
              </w:rPr>
            </w:pPr>
            <w:r>
              <w:rPr>
                <w:b/>
              </w:rPr>
              <w:t>Services for Individuals with Disabilities</w:t>
            </w:r>
          </w:p>
        </w:tc>
        <w:tc>
          <w:tcPr>
            <w:tcW w:w="2637" w:type="dxa"/>
          </w:tcPr>
          <w:p w:rsidR="00CF05AD" w:rsidRDefault="00CF05AD" w14:paraId="0A32B930" w14:textId="77777777"/>
        </w:tc>
        <w:tc>
          <w:tcPr>
            <w:tcW w:w="2637" w:type="dxa"/>
          </w:tcPr>
          <w:p w:rsidR="00CF05AD" w:rsidRDefault="00CF05AD" w14:paraId="354437F6" w14:textId="1BE70EE2"/>
        </w:tc>
        <w:tc>
          <w:tcPr>
            <w:tcW w:w="2637" w:type="dxa"/>
          </w:tcPr>
          <w:p w:rsidR="00CF05AD" w:rsidRDefault="00CF05AD" w14:paraId="15E3D356" w14:textId="7500A844"/>
        </w:tc>
      </w:tr>
      <w:tr w:rsidR="00CF05AD" w:rsidTr="00456C2A" w14:paraId="4A035D96" w14:textId="3458C68C">
        <w:trPr>
          <w:trHeight w:val="288"/>
          <w:jc w:val="center"/>
        </w:trPr>
        <w:tc>
          <w:tcPr>
            <w:tcW w:w="2636" w:type="dxa"/>
            <w:tcMar>
              <w:top w:w="100" w:type="dxa"/>
              <w:left w:w="100" w:type="dxa"/>
              <w:bottom w:w="100" w:type="dxa"/>
              <w:right w:w="100" w:type="dxa"/>
            </w:tcMar>
          </w:tcPr>
          <w:p w:rsidR="00CF05AD" w:rsidP="00456C2A" w:rsidRDefault="00CF05AD" w14:paraId="0000011B" w14:textId="0FE5F023">
            <w:pPr>
              <w:tabs>
                <w:tab w:val="center" w:pos="1560"/>
              </w:tabs>
              <w:rPr>
                <w:b/>
              </w:rPr>
            </w:pPr>
            <w:r>
              <w:rPr>
                <w:b/>
              </w:rPr>
              <w:t>Activities for English Learners</w:t>
            </w:r>
          </w:p>
        </w:tc>
        <w:tc>
          <w:tcPr>
            <w:tcW w:w="2637" w:type="dxa"/>
          </w:tcPr>
          <w:p w:rsidR="00CF05AD" w:rsidRDefault="00CF05AD" w14:paraId="07415E3E" w14:textId="77777777"/>
        </w:tc>
        <w:tc>
          <w:tcPr>
            <w:tcW w:w="2637" w:type="dxa"/>
          </w:tcPr>
          <w:p w:rsidR="00CF05AD" w:rsidRDefault="00CF05AD" w14:paraId="00F3574E" w14:textId="321FC124"/>
        </w:tc>
        <w:tc>
          <w:tcPr>
            <w:tcW w:w="2637" w:type="dxa"/>
          </w:tcPr>
          <w:p w:rsidR="00CF05AD" w:rsidRDefault="00CF05AD" w14:paraId="4CC5CAF1" w14:textId="369B5AB3"/>
        </w:tc>
      </w:tr>
      <w:tr w:rsidR="00CF05AD" w:rsidTr="00456C2A" w14:paraId="7E2A262B" w14:textId="5B075079">
        <w:trPr>
          <w:trHeight w:val="288"/>
          <w:jc w:val="center"/>
        </w:trPr>
        <w:tc>
          <w:tcPr>
            <w:tcW w:w="2636" w:type="dxa"/>
            <w:tcMar>
              <w:top w:w="100" w:type="dxa"/>
              <w:left w:w="100" w:type="dxa"/>
              <w:bottom w:w="100" w:type="dxa"/>
              <w:right w:w="100" w:type="dxa"/>
            </w:tcMar>
          </w:tcPr>
          <w:p w:rsidR="00CF05AD" w:rsidRDefault="00CF05AD" w14:paraId="00000120" w14:textId="033A3633">
            <w:pPr>
              <w:rPr>
                <w:b/>
              </w:rPr>
            </w:pPr>
            <w:r>
              <w:rPr>
                <w:b/>
              </w:rPr>
              <w:t>Cultural Programs</w:t>
            </w:r>
          </w:p>
        </w:tc>
        <w:tc>
          <w:tcPr>
            <w:tcW w:w="2637" w:type="dxa"/>
          </w:tcPr>
          <w:p w:rsidR="00CF05AD" w:rsidRDefault="00CF05AD" w14:paraId="4EDE09FF" w14:textId="77777777"/>
        </w:tc>
        <w:tc>
          <w:tcPr>
            <w:tcW w:w="2637" w:type="dxa"/>
          </w:tcPr>
          <w:p w:rsidR="00CF05AD" w:rsidRDefault="00CF05AD" w14:paraId="5DCE2839" w14:textId="71C93408"/>
        </w:tc>
        <w:tc>
          <w:tcPr>
            <w:tcW w:w="2637" w:type="dxa"/>
          </w:tcPr>
          <w:p w:rsidR="00CF05AD" w:rsidRDefault="00CF05AD" w14:paraId="42A71264" w14:textId="1268E963"/>
        </w:tc>
      </w:tr>
      <w:tr w:rsidR="00CF05AD" w:rsidTr="00456C2A" w14:paraId="3207484B" w14:textId="1E795767">
        <w:trPr>
          <w:trHeight w:val="288"/>
          <w:jc w:val="center"/>
        </w:trPr>
        <w:tc>
          <w:tcPr>
            <w:tcW w:w="2636" w:type="dxa"/>
            <w:tcMar>
              <w:top w:w="100" w:type="dxa"/>
              <w:left w:w="100" w:type="dxa"/>
              <w:bottom w:w="100" w:type="dxa"/>
              <w:right w:w="100" w:type="dxa"/>
            </w:tcMar>
          </w:tcPr>
          <w:p w:rsidR="00CF05AD" w:rsidRDefault="00CF05AD" w14:paraId="00000125" w14:textId="6B3E00F1">
            <w:pPr>
              <w:rPr>
                <w:b/>
              </w:rPr>
            </w:pPr>
            <w:r>
              <w:rPr>
                <w:b/>
              </w:rPr>
              <w:t>Telecommunications and Technology Education</w:t>
            </w:r>
          </w:p>
        </w:tc>
        <w:tc>
          <w:tcPr>
            <w:tcW w:w="2637" w:type="dxa"/>
          </w:tcPr>
          <w:p w:rsidR="00CF05AD" w:rsidRDefault="00CF05AD" w14:paraId="2105FAFF" w14:textId="77777777"/>
        </w:tc>
        <w:tc>
          <w:tcPr>
            <w:tcW w:w="2637" w:type="dxa"/>
          </w:tcPr>
          <w:p w:rsidR="00CF05AD" w:rsidRDefault="00CF05AD" w14:paraId="513457DB" w14:textId="3732557A"/>
        </w:tc>
        <w:tc>
          <w:tcPr>
            <w:tcW w:w="2637" w:type="dxa"/>
          </w:tcPr>
          <w:p w:rsidR="00CF05AD" w:rsidRDefault="00CF05AD" w14:paraId="301AD26D" w14:textId="48E9ECF5"/>
        </w:tc>
      </w:tr>
      <w:tr w:rsidR="00CF05AD" w:rsidTr="00456C2A" w14:paraId="5C6D24B5" w14:textId="1007686E">
        <w:trPr>
          <w:trHeight w:val="288"/>
          <w:jc w:val="center"/>
        </w:trPr>
        <w:tc>
          <w:tcPr>
            <w:tcW w:w="2636" w:type="dxa"/>
            <w:tcMar>
              <w:top w:w="100" w:type="dxa"/>
              <w:left w:w="100" w:type="dxa"/>
              <w:bottom w:w="100" w:type="dxa"/>
              <w:right w:w="100" w:type="dxa"/>
            </w:tcMar>
          </w:tcPr>
          <w:p w:rsidR="00CF05AD" w:rsidRDefault="00CF05AD" w14:paraId="0000012A" w14:textId="44B70328">
            <w:pPr>
              <w:rPr>
                <w:b/>
              </w:rPr>
            </w:pPr>
            <w:r>
              <w:rPr>
                <w:b/>
              </w:rPr>
              <w:t>Expanded Library Service Hours</w:t>
            </w:r>
          </w:p>
        </w:tc>
        <w:tc>
          <w:tcPr>
            <w:tcW w:w="2637" w:type="dxa"/>
          </w:tcPr>
          <w:p w:rsidR="00CF05AD" w:rsidRDefault="00CF05AD" w14:paraId="687E36FB" w14:textId="77777777"/>
        </w:tc>
        <w:tc>
          <w:tcPr>
            <w:tcW w:w="2637" w:type="dxa"/>
          </w:tcPr>
          <w:p w:rsidR="00CF05AD" w:rsidRDefault="00CF05AD" w14:paraId="14372866" w14:textId="7D7ABBA9"/>
        </w:tc>
        <w:tc>
          <w:tcPr>
            <w:tcW w:w="2637" w:type="dxa"/>
          </w:tcPr>
          <w:p w:rsidR="00CF05AD" w:rsidRDefault="00CF05AD" w14:paraId="073E0CB8" w14:textId="601B5921"/>
        </w:tc>
      </w:tr>
      <w:tr w:rsidR="00CF05AD" w:rsidTr="00456C2A" w14:paraId="62262E2F" w14:textId="727AB0A1">
        <w:trPr>
          <w:trHeight w:val="288"/>
          <w:jc w:val="center"/>
        </w:trPr>
        <w:tc>
          <w:tcPr>
            <w:tcW w:w="2636" w:type="dxa"/>
            <w:tcMar>
              <w:top w:w="100" w:type="dxa"/>
              <w:left w:w="100" w:type="dxa"/>
              <w:bottom w:w="100" w:type="dxa"/>
              <w:right w:w="100" w:type="dxa"/>
            </w:tcMar>
          </w:tcPr>
          <w:p w:rsidR="00CF05AD" w:rsidRDefault="00CF05AD" w14:paraId="0000012F" w14:textId="3C00EBC6">
            <w:pPr>
              <w:rPr>
                <w:b/>
              </w:rPr>
            </w:pPr>
            <w:r>
              <w:rPr>
                <w:b/>
              </w:rPr>
              <w:lastRenderedPageBreak/>
              <w:t>Parenting Skills and Family Literacy</w:t>
            </w:r>
          </w:p>
        </w:tc>
        <w:tc>
          <w:tcPr>
            <w:tcW w:w="2637" w:type="dxa"/>
          </w:tcPr>
          <w:p w:rsidR="00CF05AD" w:rsidRDefault="00CF05AD" w14:paraId="00A6AEF4" w14:textId="77777777"/>
        </w:tc>
        <w:tc>
          <w:tcPr>
            <w:tcW w:w="2637" w:type="dxa"/>
          </w:tcPr>
          <w:p w:rsidR="00CF05AD" w:rsidRDefault="00CF05AD" w14:paraId="0C4D9E4A" w14:textId="4D102D4D"/>
        </w:tc>
        <w:tc>
          <w:tcPr>
            <w:tcW w:w="2637" w:type="dxa"/>
          </w:tcPr>
          <w:p w:rsidR="00CF05AD" w:rsidRDefault="00CF05AD" w14:paraId="67D6FCC2" w14:textId="231589A1"/>
        </w:tc>
      </w:tr>
      <w:tr w:rsidR="00CF05AD" w:rsidTr="00456C2A" w14:paraId="6DC6B9A2" w14:textId="3DAB8A73">
        <w:trPr>
          <w:trHeight w:val="288"/>
          <w:jc w:val="center"/>
        </w:trPr>
        <w:tc>
          <w:tcPr>
            <w:tcW w:w="2636" w:type="dxa"/>
            <w:tcMar>
              <w:top w:w="100" w:type="dxa"/>
              <w:left w:w="100" w:type="dxa"/>
              <w:bottom w:w="100" w:type="dxa"/>
              <w:right w:w="100" w:type="dxa"/>
            </w:tcMar>
          </w:tcPr>
          <w:p w:rsidR="00CF05AD" w:rsidRDefault="00CF05AD" w14:paraId="00000134" w14:textId="0A61E765">
            <w:pPr>
              <w:rPr>
                <w:b/>
              </w:rPr>
            </w:pPr>
            <w:r>
              <w:rPr>
                <w:b/>
              </w:rPr>
              <w:t>Assistance to Students who have been Truant, Suspended, or Expelled</w:t>
            </w:r>
          </w:p>
        </w:tc>
        <w:tc>
          <w:tcPr>
            <w:tcW w:w="2637" w:type="dxa"/>
          </w:tcPr>
          <w:p w:rsidR="00CF05AD" w:rsidRDefault="00CF05AD" w14:paraId="3071D66B" w14:textId="77777777"/>
        </w:tc>
        <w:tc>
          <w:tcPr>
            <w:tcW w:w="2637" w:type="dxa"/>
          </w:tcPr>
          <w:p w:rsidR="00CF05AD" w:rsidRDefault="00CF05AD" w14:paraId="5180600B" w14:textId="1592812A"/>
        </w:tc>
        <w:tc>
          <w:tcPr>
            <w:tcW w:w="2637" w:type="dxa"/>
          </w:tcPr>
          <w:p w:rsidR="00CF05AD" w:rsidRDefault="00CF05AD" w14:paraId="78EB2DCC" w14:textId="18BE2439"/>
        </w:tc>
      </w:tr>
      <w:tr w:rsidR="00CF05AD" w:rsidTr="00456C2A" w14:paraId="7BCC5FA7" w14:textId="7148EB02">
        <w:trPr>
          <w:trHeight w:val="288"/>
          <w:jc w:val="center"/>
        </w:trPr>
        <w:tc>
          <w:tcPr>
            <w:tcW w:w="2636" w:type="dxa"/>
            <w:tcMar>
              <w:top w:w="100" w:type="dxa"/>
              <w:left w:w="100" w:type="dxa"/>
              <w:bottom w:w="100" w:type="dxa"/>
              <w:right w:w="100" w:type="dxa"/>
            </w:tcMar>
          </w:tcPr>
          <w:p w:rsidR="00CF05AD" w:rsidRDefault="00CF05AD" w14:paraId="00000139" w14:textId="018C4741">
            <w:pPr>
              <w:rPr>
                <w:b/>
              </w:rPr>
            </w:pPr>
            <w:r>
              <w:rPr>
                <w:b/>
              </w:rPr>
              <w:t>Drug and Violence Prevention and Counseling</w:t>
            </w:r>
          </w:p>
        </w:tc>
        <w:tc>
          <w:tcPr>
            <w:tcW w:w="2637" w:type="dxa"/>
          </w:tcPr>
          <w:p w:rsidR="00CF05AD" w:rsidRDefault="00CF05AD" w14:paraId="77E9BD64" w14:textId="77777777"/>
        </w:tc>
        <w:tc>
          <w:tcPr>
            <w:tcW w:w="2637" w:type="dxa"/>
          </w:tcPr>
          <w:p w:rsidR="00CF05AD" w:rsidRDefault="00CF05AD" w14:paraId="7D354C8C" w14:textId="1A3B81A8"/>
        </w:tc>
        <w:tc>
          <w:tcPr>
            <w:tcW w:w="2637" w:type="dxa"/>
          </w:tcPr>
          <w:p w:rsidR="00CF05AD" w:rsidRDefault="00CF05AD" w14:paraId="156CAE54" w14:textId="44F16ED2"/>
        </w:tc>
      </w:tr>
      <w:tr w:rsidR="00CF05AD" w:rsidTr="00456C2A" w14:paraId="6A7E87C5" w14:textId="05689713">
        <w:trPr>
          <w:trHeight w:val="288"/>
          <w:jc w:val="center"/>
        </w:trPr>
        <w:tc>
          <w:tcPr>
            <w:tcW w:w="2636" w:type="dxa"/>
            <w:tcMar>
              <w:top w:w="100" w:type="dxa"/>
              <w:left w:w="100" w:type="dxa"/>
              <w:bottom w:w="100" w:type="dxa"/>
              <w:right w:w="100" w:type="dxa"/>
            </w:tcMar>
          </w:tcPr>
          <w:p w:rsidR="00CF05AD" w:rsidRDefault="00CF05AD" w14:paraId="0000013E" w14:textId="68F6C6B6">
            <w:pPr>
              <w:rPr>
                <w:b/>
              </w:rPr>
            </w:pPr>
            <w:r>
              <w:rPr>
                <w:b/>
              </w:rPr>
              <w:t>Science, Technology, Engineering, and Mathematics</w:t>
            </w:r>
            <w:r w:rsidRPr="00456C2A">
              <w:rPr>
                <w:bCs/>
              </w:rPr>
              <w:t>, including computer science</w:t>
            </w:r>
          </w:p>
        </w:tc>
        <w:tc>
          <w:tcPr>
            <w:tcW w:w="2637" w:type="dxa"/>
          </w:tcPr>
          <w:p w:rsidR="00CF05AD" w:rsidRDefault="00CF05AD" w14:paraId="55D7B338" w14:textId="77777777"/>
        </w:tc>
        <w:tc>
          <w:tcPr>
            <w:tcW w:w="2637" w:type="dxa"/>
          </w:tcPr>
          <w:p w:rsidR="00CF05AD" w:rsidRDefault="00CF05AD" w14:paraId="5AC3F368" w14:textId="5D13A617"/>
        </w:tc>
        <w:tc>
          <w:tcPr>
            <w:tcW w:w="2637" w:type="dxa"/>
          </w:tcPr>
          <w:p w:rsidR="00CF05AD" w:rsidRDefault="00CF05AD" w14:paraId="18785D1E" w14:textId="00C68409"/>
        </w:tc>
      </w:tr>
      <w:tr w:rsidR="00CF05AD" w:rsidTr="00456C2A" w14:paraId="07A8BAE6" w14:textId="5E671CB7">
        <w:trPr>
          <w:trHeight w:val="288"/>
          <w:jc w:val="center"/>
        </w:trPr>
        <w:tc>
          <w:tcPr>
            <w:tcW w:w="2636" w:type="dxa"/>
            <w:tcMar>
              <w:top w:w="100" w:type="dxa"/>
              <w:left w:w="100" w:type="dxa"/>
              <w:bottom w:w="100" w:type="dxa"/>
              <w:right w:w="100" w:type="dxa"/>
            </w:tcMar>
          </w:tcPr>
          <w:p w:rsidR="00CF05AD" w:rsidRDefault="00CF05AD" w14:paraId="00000148" w14:textId="429E928B">
            <w:pPr>
              <w:rPr>
                <w:b/>
              </w:rPr>
            </w:pPr>
            <w:r>
              <w:rPr>
                <w:b/>
              </w:rPr>
              <w:t>Career Competencies and Career Readiness</w:t>
            </w:r>
          </w:p>
        </w:tc>
        <w:tc>
          <w:tcPr>
            <w:tcW w:w="2637" w:type="dxa"/>
          </w:tcPr>
          <w:p w:rsidR="00CF05AD" w:rsidRDefault="00CF05AD" w14:paraId="297C4CC4" w14:textId="77777777"/>
        </w:tc>
        <w:tc>
          <w:tcPr>
            <w:tcW w:w="2637" w:type="dxa"/>
          </w:tcPr>
          <w:p w:rsidR="00CF05AD" w:rsidRDefault="00CF05AD" w14:paraId="42454D4C" w14:textId="30A0F24D"/>
        </w:tc>
        <w:tc>
          <w:tcPr>
            <w:tcW w:w="2637" w:type="dxa"/>
          </w:tcPr>
          <w:p w:rsidR="00CF05AD" w:rsidRDefault="00CF05AD" w14:paraId="34C57A6A" w14:textId="04AB7F75"/>
        </w:tc>
      </w:tr>
    </w:tbl>
    <w:p w:rsidR="00A1155C" w:rsidRDefault="007455A4" w14:paraId="0000014D" w14:textId="77777777">
      <w:pPr>
        <w:pStyle w:val="Heading2"/>
      </w:pPr>
      <w:bookmarkStart w:name="_Toc75859631" w:id="18"/>
      <w:r>
        <w:t>Staffing</w:t>
      </w:r>
      <w:bookmarkEnd w:id="18"/>
    </w:p>
    <w:p w:rsidR="00A1155C" w:rsidRDefault="007455A4" w14:paraId="0000014E" w14:textId="77777777">
      <w:pPr>
        <w:rPr>
          <w:color w:val="171838"/>
        </w:rPr>
      </w:pPr>
      <w:r>
        <w:t>C</w:t>
      </w:r>
      <w:r>
        <w:rPr>
          <w:color w:val="171838"/>
        </w:rPr>
        <w:t>ontinue reporting on Staffing in the same manner as you have always done for 21APR.</w:t>
      </w:r>
    </w:p>
    <w:p w:rsidR="00A1155C" w:rsidRDefault="00A1155C" w14:paraId="0000014F" w14:textId="77777777">
      <w:pPr>
        <w:rPr>
          <w:color w:val="171838"/>
        </w:rPr>
      </w:pPr>
    </w:p>
    <w:p w:rsidR="00A1155C" w:rsidRDefault="007455A4" w14:paraId="00000150" w14:textId="77777777">
      <w:pPr>
        <w:rPr>
          <w:color w:val="171838"/>
        </w:rPr>
      </w:pPr>
      <w:r>
        <w:rPr>
          <w:color w:val="171838"/>
        </w:rPr>
        <w:t>Enter the total number of people who work, in either a paid or unpaid capacity, in the Center providing direct support to the program and those that provided support for any activity for any amount of time.</w:t>
      </w:r>
    </w:p>
    <w:p w:rsidR="00A1155C" w:rsidRDefault="00A1155C" w14:paraId="00000151" w14:textId="77777777">
      <w:pPr>
        <w:rPr>
          <w:color w:val="171838"/>
        </w:rPr>
      </w:pPr>
    </w:p>
    <w:tbl>
      <w:tblPr>
        <w:tblStyle w:val="af7"/>
        <w:tblW w:w="68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80"/>
        <w:gridCol w:w="1440"/>
        <w:gridCol w:w="1620"/>
      </w:tblGrid>
      <w:tr w:rsidR="00A1155C" w14:paraId="6F16C92B" w14:textId="77777777">
        <w:trPr>
          <w:jc w:val="center"/>
        </w:trPr>
        <w:tc>
          <w:tcPr>
            <w:tcW w:w="3780" w:type="dxa"/>
            <w:shd w:val="clear" w:color="auto" w:fill="171838"/>
            <w:tcMar>
              <w:top w:w="100" w:type="dxa"/>
              <w:left w:w="100" w:type="dxa"/>
              <w:bottom w:w="100" w:type="dxa"/>
              <w:right w:w="100" w:type="dxa"/>
            </w:tcMar>
          </w:tcPr>
          <w:p w:rsidR="00A1155C" w:rsidRDefault="007455A4" w14:paraId="00000152" w14:textId="77777777">
            <w:pPr>
              <w:rPr>
                <w:b/>
                <w:color w:val="FFFFFF"/>
              </w:rPr>
            </w:pPr>
            <w:r>
              <w:rPr>
                <w:b/>
                <w:color w:val="FFFFFF"/>
              </w:rPr>
              <w:t>Staff Type</w:t>
            </w:r>
          </w:p>
        </w:tc>
        <w:tc>
          <w:tcPr>
            <w:tcW w:w="1440" w:type="dxa"/>
            <w:shd w:val="clear" w:color="auto" w:fill="171838"/>
            <w:tcMar>
              <w:top w:w="100" w:type="dxa"/>
              <w:left w:w="100" w:type="dxa"/>
              <w:bottom w:w="100" w:type="dxa"/>
              <w:right w:w="100" w:type="dxa"/>
            </w:tcMar>
          </w:tcPr>
          <w:p w:rsidR="00A1155C" w:rsidRDefault="007455A4" w14:paraId="00000153" w14:textId="77777777">
            <w:pPr>
              <w:widowControl w:val="0"/>
              <w:pBdr>
                <w:top w:val="nil"/>
                <w:left w:val="nil"/>
                <w:bottom w:val="nil"/>
                <w:right w:val="nil"/>
                <w:between w:val="nil"/>
              </w:pBdr>
              <w:jc w:val="center"/>
              <w:rPr>
                <w:b/>
                <w:color w:val="FFFFFF"/>
              </w:rPr>
            </w:pPr>
            <w:r>
              <w:rPr>
                <w:b/>
                <w:color w:val="FFFFFF"/>
              </w:rPr>
              <w:t>Paid</w:t>
            </w:r>
          </w:p>
        </w:tc>
        <w:tc>
          <w:tcPr>
            <w:tcW w:w="1620" w:type="dxa"/>
            <w:shd w:val="clear" w:color="auto" w:fill="171838"/>
            <w:tcMar>
              <w:top w:w="100" w:type="dxa"/>
              <w:left w:w="100" w:type="dxa"/>
              <w:bottom w:w="100" w:type="dxa"/>
              <w:right w:w="100" w:type="dxa"/>
            </w:tcMar>
          </w:tcPr>
          <w:p w:rsidR="00A1155C" w:rsidRDefault="007455A4" w14:paraId="00000154" w14:textId="77777777">
            <w:pPr>
              <w:widowControl w:val="0"/>
              <w:pBdr>
                <w:top w:val="nil"/>
                <w:left w:val="nil"/>
                <w:bottom w:val="nil"/>
                <w:right w:val="nil"/>
                <w:between w:val="nil"/>
              </w:pBdr>
              <w:jc w:val="center"/>
              <w:rPr>
                <w:b/>
                <w:color w:val="FFFFFF"/>
              </w:rPr>
            </w:pPr>
            <w:r>
              <w:rPr>
                <w:b/>
                <w:color w:val="FFFFFF"/>
              </w:rPr>
              <w:t>Volunteer</w:t>
            </w:r>
          </w:p>
        </w:tc>
      </w:tr>
      <w:tr w:rsidR="00A1155C" w14:paraId="583058A0" w14:textId="77777777">
        <w:trPr>
          <w:jc w:val="center"/>
        </w:trPr>
        <w:tc>
          <w:tcPr>
            <w:tcW w:w="3780" w:type="dxa"/>
            <w:tcMar>
              <w:top w:w="100" w:type="dxa"/>
              <w:left w:w="100" w:type="dxa"/>
              <w:bottom w:w="100" w:type="dxa"/>
              <w:right w:w="100" w:type="dxa"/>
            </w:tcMar>
          </w:tcPr>
          <w:p w:rsidR="00A1155C" w:rsidRDefault="007455A4" w14:paraId="00000155" w14:textId="77777777">
            <w:pPr>
              <w:rPr>
                <w:b/>
              </w:rPr>
            </w:pPr>
            <w:r>
              <w:rPr>
                <w:b/>
              </w:rPr>
              <w:t>Administrators</w:t>
            </w:r>
          </w:p>
        </w:tc>
        <w:tc>
          <w:tcPr>
            <w:tcW w:w="1440" w:type="dxa"/>
            <w:shd w:val="clear" w:color="auto" w:fill="auto"/>
            <w:tcMar>
              <w:top w:w="100" w:type="dxa"/>
              <w:left w:w="100" w:type="dxa"/>
              <w:bottom w:w="100" w:type="dxa"/>
              <w:right w:w="100" w:type="dxa"/>
            </w:tcMar>
          </w:tcPr>
          <w:p w:rsidR="00A1155C" w:rsidRDefault="00A1155C" w14:paraId="00000156" w14:textId="77777777">
            <w:pPr>
              <w:widowControl w:val="0"/>
              <w:pBdr>
                <w:top w:val="nil"/>
                <w:left w:val="nil"/>
                <w:bottom w:val="nil"/>
                <w:right w:val="nil"/>
                <w:between w:val="nil"/>
              </w:pBdr>
              <w:rPr>
                <w:color w:val="171838"/>
              </w:rPr>
            </w:pPr>
          </w:p>
        </w:tc>
        <w:tc>
          <w:tcPr>
            <w:tcW w:w="1620" w:type="dxa"/>
            <w:shd w:val="clear" w:color="auto" w:fill="auto"/>
            <w:tcMar>
              <w:top w:w="100" w:type="dxa"/>
              <w:left w:w="100" w:type="dxa"/>
              <w:bottom w:w="100" w:type="dxa"/>
              <w:right w:w="100" w:type="dxa"/>
            </w:tcMar>
          </w:tcPr>
          <w:p w:rsidR="00A1155C" w:rsidRDefault="00A1155C" w14:paraId="00000157" w14:textId="77777777">
            <w:pPr>
              <w:widowControl w:val="0"/>
              <w:pBdr>
                <w:top w:val="nil"/>
                <w:left w:val="nil"/>
                <w:bottom w:val="nil"/>
                <w:right w:val="nil"/>
                <w:between w:val="nil"/>
              </w:pBdr>
              <w:rPr>
                <w:color w:val="171838"/>
              </w:rPr>
            </w:pPr>
          </w:p>
        </w:tc>
      </w:tr>
      <w:tr w:rsidR="00A1155C" w14:paraId="51C4E271" w14:textId="77777777">
        <w:trPr>
          <w:jc w:val="center"/>
        </w:trPr>
        <w:tc>
          <w:tcPr>
            <w:tcW w:w="3780" w:type="dxa"/>
            <w:tcMar>
              <w:top w:w="100" w:type="dxa"/>
              <w:left w:w="100" w:type="dxa"/>
              <w:bottom w:w="100" w:type="dxa"/>
              <w:right w:w="100" w:type="dxa"/>
            </w:tcMar>
          </w:tcPr>
          <w:p w:rsidR="00A1155C" w:rsidRDefault="007455A4" w14:paraId="00000158" w14:textId="77777777">
            <w:pPr>
              <w:rPr>
                <w:b/>
              </w:rPr>
            </w:pPr>
            <w:r>
              <w:rPr>
                <w:b/>
              </w:rPr>
              <w:t>College Students</w:t>
            </w:r>
          </w:p>
        </w:tc>
        <w:tc>
          <w:tcPr>
            <w:tcW w:w="1440" w:type="dxa"/>
            <w:shd w:val="clear" w:color="auto" w:fill="auto"/>
            <w:tcMar>
              <w:top w:w="100" w:type="dxa"/>
              <w:left w:w="100" w:type="dxa"/>
              <w:bottom w:w="100" w:type="dxa"/>
              <w:right w:w="100" w:type="dxa"/>
            </w:tcMar>
          </w:tcPr>
          <w:p w:rsidR="00A1155C" w:rsidRDefault="00A1155C" w14:paraId="00000159" w14:textId="77777777">
            <w:pPr>
              <w:widowControl w:val="0"/>
              <w:pBdr>
                <w:top w:val="nil"/>
                <w:left w:val="nil"/>
                <w:bottom w:val="nil"/>
                <w:right w:val="nil"/>
                <w:between w:val="nil"/>
              </w:pBdr>
              <w:rPr>
                <w:color w:val="171838"/>
              </w:rPr>
            </w:pPr>
          </w:p>
        </w:tc>
        <w:tc>
          <w:tcPr>
            <w:tcW w:w="1620" w:type="dxa"/>
            <w:shd w:val="clear" w:color="auto" w:fill="auto"/>
            <w:tcMar>
              <w:top w:w="100" w:type="dxa"/>
              <w:left w:w="100" w:type="dxa"/>
              <w:bottom w:w="100" w:type="dxa"/>
              <w:right w:w="100" w:type="dxa"/>
            </w:tcMar>
          </w:tcPr>
          <w:p w:rsidR="00A1155C" w:rsidRDefault="00A1155C" w14:paraId="0000015A" w14:textId="77777777">
            <w:pPr>
              <w:widowControl w:val="0"/>
              <w:pBdr>
                <w:top w:val="nil"/>
                <w:left w:val="nil"/>
                <w:bottom w:val="nil"/>
                <w:right w:val="nil"/>
                <w:between w:val="nil"/>
              </w:pBdr>
              <w:rPr>
                <w:color w:val="171838"/>
              </w:rPr>
            </w:pPr>
          </w:p>
        </w:tc>
      </w:tr>
      <w:tr w:rsidR="00A1155C" w14:paraId="092FED9C" w14:textId="77777777">
        <w:trPr>
          <w:jc w:val="center"/>
        </w:trPr>
        <w:tc>
          <w:tcPr>
            <w:tcW w:w="3780" w:type="dxa"/>
            <w:tcMar>
              <w:top w:w="100" w:type="dxa"/>
              <w:left w:w="100" w:type="dxa"/>
              <w:bottom w:w="100" w:type="dxa"/>
              <w:right w:w="100" w:type="dxa"/>
            </w:tcMar>
          </w:tcPr>
          <w:p w:rsidR="00A1155C" w:rsidRDefault="007455A4" w14:paraId="0000015B" w14:textId="77777777">
            <w:pPr>
              <w:rPr>
                <w:b/>
              </w:rPr>
            </w:pPr>
            <w:r>
              <w:rPr>
                <w:b/>
              </w:rPr>
              <w:t>Community Members</w:t>
            </w:r>
          </w:p>
        </w:tc>
        <w:tc>
          <w:tcPr>
            <w:tcW w:w="1440" w:type="dxa"/>
            <w:shd w:val="clear" w:color="auto" w:fill="auto"/>
            <w:tcMar>
              <w:top w:w="100" w:type="dxa"/>
              <w:left w:w="100" w:type="dxa"/>
              <w:bottom w:w="100" w:type="dxa"/>
              <w:right w:w="100" w:type="dxa"/>
            </w:tcMar>
          </w:tcPr>
          <w:p w:rsidR="00A1155C" w:rsidRDefault="00A1155C" w14:paraId="0000015C" w14:textId="77777777">
            <w:pPr>
              <w:widowControl w:val="0"/>
              <w:pBdr>
                <w:top w:val="nil"/>
                <w:left w:val="nil"/>
                <w:bottom w:val="nil"/>
                <w:right w:val="nil"/>
                <w:between w:val="nil"/>
              </w:pBdr>
              <w:rPr>
                <w:color w:val="171838"/>
              </w:rPr>
            </w:pPr>
          </w:p>
        </w:tc>
        <w:tc>
          <w:tcPr>
            <w:tcW w:w="1620" w:type="dxa"/>
            <w:shd w:val="clear" w:color="auto" w:fill="auto"/>
            <w:tcMar>
              <w:top w:w="100" w:type="dxa"/>
              <w:left w:w="100" w:type="dxa"/>
              <w:bottom w:w="100" w:type="dxa"/>
              <w:right w:w="100" w:type="dxa"/>
            </w:tcMar>
          </w:tcPr>
          <w:p w:rsidR="00A1155C" w:rsidRDefault="00A1155C" w14:paraId="0000015D" w14:textId="77777777">
            <w:pPr>
              <w:widowControl w:val="0"/>
              <w:pBdr>
                <w:top w:val="nil"/>
                <w:left w:val="nil"/>
                <w:bottom w:val="nil"/>
                <w:right w:val="nil"/>
                <w:between w:val="nil"/>
              </w:pBdr>
              <w:rPr>
                <w:color w:val="171838"/>
              </w:rPr>
            </w:pPr>
          </w:p>
        </w:tc>
      </w:tr>
      <w:tr w:rsidR="00A1155C" w14:paraId="0EBB2402" w14:textId="77777777">
        <w:trPr>
          <w:jc w:val="center"/>
        </w:trPr>
        <w:tc>
          <w:tcPr>
            <w:tcW w:w="3780" w:type="dxa"/>
            <w:tcMar>
              <w:top w:w="100" w:type="dxa"/>
              <w:left w:w="100" w:type="dxa"/>
              <w:bottom w:w="100" w:type="dxa"/>
              <w:right w:w="100" w:type="dxa"/>
            </w:tcMar>
          </w:tcPr>
          <w:p w:rsidR="00A1155C" w:rsidRDefault="007455A4" w14:paraId="0000015E" w14:textId="77777777">
            <w:pPr>
              <w:rPr>
                <w:b/>
              </w:rPr>
            </w:pPr>
            <w:r>
              <w:rPr>
                <w:b/>
              </w:rPr>
              <w:t>High School Students</w:t>
            </w:r>
          </w:p>
        </w:tc>
        <w:tc>
          <w:tcPr>
            <w:tcW w:w="1440" w:type="dxa"/>
            <w:shd w:val="clear" w:color="auto" w:fill="auto"/>
            <w:tcMar>
              <w:top w:w="100" w:type="dxa"/>
              <w:left w:w="100" w:type="dxa"/>
              <w:bottom w:w="100" w:type="dxa"/>
              <w:right w:w="100" w:type="dxa"/>
            </w:tcMar>
          </w:tcPr>
          <w:p w:rsidR="00A1155C" w:rsidRDefault="00A1155C" w14:paraId="0000015F" w14:textId="77777777">
            <w:pPr>
              <w:widowControl w:val="0"/>
              <w:pBdr>
                <w:top w:val="nil"/>
                <w:left w:val="nil"/>
                <w:bottom w:val="nil"/>
                <w:right w:val="nil"/>
                <w:between w:val="nil"/>
              </w:pBdr>
              <w:rPr>
                <w:color w:val="171838"/>
              </w:rPr>
            </w:pPr>
          </w:p>
        </w:tc>
        <w:tc>
          <w:tcPr>
            <w:tcW w:w="1620" w:type="dxa"/>
            <w:shd w:val="clear" w:color="auto" w:fill="auto"/>
            <w:tcMar>
              <w:top w:w="100" w:type="dxa"/>
              <w:left w:w="100" w:type="dxa"/>
              <w:bottom w:w="100" w:type="dxa"/>
              <w:right w:w="100" w:type="dxa"/>
            </w:tcMar>
          </w:tcPr>
          <w:p w:rsidR="00A1155C" w:rsidRDefault="00A1155C" w14:paraId="00000160" w14:textId="77777777">
            <w:pPr>
              <w:widowControl w:val="0"/>
              <w:pBdr>
                <w:top w:val="nil"/>
                <w:left w:val="nil"/>
                <w:bottom w:val="nil"/>
                <w:right w:val="nil"/>
                <w:between w:val="nil"/>
              </w:pBdr>
              <w:rPr>
                <w:color w:val="171838"/>
              </w:rPr>
            </w:pPr>
          </w:p>
        </w:tc>
      </w:tr>
      <w:tr w:rsidR="00A1155C" w14:paraId="3C612C41" w14:textId="77777777">
        <w:trPr>
          <w:jc w:val="center"/>
        </w:trPr>
        <w:tc>
          <w:tcPr>
            <w:tcW w:w="3780" w:type="dxa"/>
            <w:tcMar>
              <w:top w:w="100" w:type="dxa"/>
              <w:left w:w="100" w:type="dxa"/>
              <w:bottom w:w="100" w:type="dxa"/>
              <w:right w:w="100" w:type="dxa"/>
            </w:tcMar>
          </w:tcPr>
          <w:p w:rsidR="00A1155C" w:rsidRDefault="007455A4" w14:paraId="00000161" w14:textId="77777777">
            <w:pPr>
              <w:rPr>
                <w:b/>
              </w:rPr>
            </w:pPr>
            <w:r>
              <w:rPr>
                <w:b/>
              </w:rPr>
              <w:t>Parents</w:t>
            </w:r>
          </w:p>
        </w:tc>
        <w:tc>
          <w:tcPr>
            <w:tcW w:w="1440" w:type="dxa"/>
            <w:shd w:val="clear" w:color="auto" w:fill="auto"/>
            <w:tcMar>
              <w:top w:w="100" w:type="dxa"/>
              <w:left w:w="100" w:type="dxa"/>
              <w:bottom w:w="100" w:type="dxa"/>
              <w:right w:w="100" w:type="dxa"/>
            </w:tcMar>
          </w:tcPr>
          <w:p w:rsidR="00A1155C" w:rsidRDefault="00A1155C" w14:paraId="00000162" w14:textId="77777777">
            <w:pPr>
              <w:widowControl w:val="0"/>
              <w:pBdr>
                <w:top w:val="nil"/>
                <w:left w:val="nil"/>
                <w:bottom w:val="nil"/>
                <w:right w:val="nil"/>
                <w:between w:val="nil"/>
              </w:pBdr>
              <w:rPr>
                <w:color w:val="171838"/>
              </w:rPr>
            </w:pPr>
          </w:p>
        </w:tc>
        <w:tc>
          <w:tcPr>
            <w:tcW w:w="1620" w:type="dxa"/>
            <w:shd w:val="clear" w:color="auto" w:fill="auto"/>
            <w:tcMar>
              <w:top w:w="100" w:type="dxa"/>
              <w:left w:w="100" w:type="dxa"/>
              <w:bottom w:w="100" w:type="dxa"/>
              <w:right w:w="100" w:type="dxa"/>
            </w:tcMar>
          </w:tcPr>
          <w:p w:rsidR="00A1155C" w:rsidRDefault="00A1155C" w14:paraId="00000163" w14:textId="77777777">
            <w:pPr>
              <w:widowControl w:val="0"/>
              <w:pBdr>
                <w:top w:val="nil"/>
                <w:left w:val="nil"/>
                <w:bottom w:val="nil"/>
                <w:right w:val="nil"/>
                <w:between w:val="nil"/>
              </w:pBdr>
              <w:rPr>
                <w:color w:val="171838"/>
              </w:rPr>
            </w:pPr>
          </w:p>
        </w:tc>
      </w:tr>
      <w:tr w:rsidR="00A1155C" w14:paraId="76EB970C" w14:textId="77777777">
        <w:trPr>
          <w:jc w:val="center"/>
        </w:trPr>
        <w:tc>
          <w:tcPr>
            <w:tcW w:w="3780" w:type="dxa"/>
            <w:tcMar>
              <w:top w:w="100" w:type="dxa"/>
              <w:left w:w="100" w:type="dxa"/>
              <w:bottom w:w="100" w:type="dxa"/>
              <w:right w:w="100" w:type="dxa"/>
            </w:tcMar>
          </w:tcPr>
          <w:p w:rsidR="00A1155C" w:rsidRDefault="007455A4" w14:paraId="00000164" w14:textId="77777777">
            <w:pPr>
              <w:rPr>
                <w:b/>
              </w:rPr>
            </w:pPr>
            <w:r>
              <w:rPr>
                <w:b/>
              </w:rPr>
              <w:t>School Day Teachers</w:t>
            </w:r>
          </w:p>
        </w:tc>
        <w:tc>
          <w:tcPr>
            <w:tcW w:w="1440" w:type="dxa"/>
            <w:shd w:val="clear" w:color="auto" w:fill="auto"/>
            <w:tcMar>
              <w:top w:w="100" w:type="dxa"/>
              <w:left w:w="100" w:type="dxa"/>
              <w:bottom w:w="100" w:type="dxa"/>
              <w:right w:w="100" w:type="dxa"/>
            </w:tcMar>
          </w:tcPr>
          <w:p w:rsidR="00A1155C" w:rsidRDefault="00A1155C" w14:paraId="00000165" w14:textId="77777777">
            <w:pPr>
              <w:widowControl w:val="0"/>
              <w:pBdr>
                <w:top w:val="nil"/>
                <w:left w:val="nil"/>
                <w:bottom w:val="nil"/>
                <w:right w:val="nil"/>
                <w:between w:val="nil"/>
              </w:pBdr>
              <w:rPr>
                <w:color w:val="171838"/>
              </w:rPr>
            </w:pPr>
          </w:p>
        </w:tc>
        <w:tc>
          <w:tcPr>
            <w:tcW w:w="1620" w:type="dxa"/>
            <w:shd w:val="clear" w:color="auto" w:fill="auto"/>
            <w:tcMar>
              <w:top w:w="100" w:type="dxa"/>
              <w:left w:w="100" w:type="dxa"/>
              <w:bottom w:w="100" w:type="dxa"/>
              <w:right w:w="100" w:type="dxa"/>
            </w:tcMar>
          </w:tcPr>
          <w:p w:rsidR="00A1155C" w:rsidRDefault="00A1155C" w14:paraId="00000166" w14:textId="77777777">
            <w:pPr>
              <w:widowControl w:val="0"/>
              <w:pBdr>
                <w:top w:val="nil"/>
                <w:left w:val="nil"/>
                <w:bottom w:val="nil"/>
                <w:right w:val="nil"/>
                <w:between w:val="nil"/>
              </w:pBdr>
              <w:rPr>
                <w:color w:val="171838"/>
              </w:rPr>
            </w:pPr>
          </w:p>
        </w:tc>
      </w:tr>
      <w:tr w:rsidR="00A1155C" w14:paraId="470E949B" w14:textId="77777777">
        <w:trPr>
          <w:jc w:val="center"/>
        </w:trPr>
        <w:tc>
          <w:tcPr>
            <w:tcW w:w="3780" w:type="dxa"/>
            <w:tcMar>
              <w:top w:w="100" w:type="dxa"/>
              <w:left w:w="100" w:type="dxa"/>
              <w:bottom w:w="100" w:type="dxa"/>
              <w:right w:w="100" w:type="dxa"/>
            </w:tcMar>
          </w:tcPr>
          <w:p w:rsidR="00A1155C" w:rsidRDefault="007455A4" w14:paraId="00000167" w14:textId="77777777">
            <w:pPr>
              <w:rPr>
                <w:b/>
              </w:rPr>
            </w:pPr>
            <w:r>
              <w:rPr>
                <w:b/>
              </w:rPr>
              <w:t>Other Non-Teaching School Staff</w:t>
            </w:r>
          </w:p>
        </w:tc>
        <w:tc>
          <w:tcPr>
            <w:tcW w:w="1440" w:type="dxa"/>
            <w:shd w:val="clear" w:color="auto" w:fill="auto"/>
            <w:tcMar>
              <w:top w:w="100" w:type="dxa"/>
              <w:left w:w="100" w:type="dxa"/>
              <w:bottom w:w="100" w:type="dxa"/>
              <w:right w:w="100" w:type="dxa"/>
            </w:tcMar>
          </w:tcPr>
          <w:p w:rsidR="00A1155C" w:rsidRDefault="00A1155C" w14:paraId="00000168" w14:textId="77777777">
            <w:pPr>
              <w:widowControl w:val="0"/>
              <w:pBdr>
                <w:top w:val="nil"/>
                <w:left w:val="nil"/>
                <w:bottom w:val="nil"/>
                <w:right w:val="nil"/>
                <w:between w:val="nil"/>
              </w:pBdr>
              <w:rPr>
                <w:color w:val="171838"/>
              </w:rPr>
            </w:pPr>
          </w:p>
        </w:tc>
        <w:tc>
          <w:tcPr>
            <w:tcW w:w="1620" w:type="dxa"/>
            <w:shd w:val="clear" w:color="auto" w:fill="auto"/>
            <w:tcMar>
              <w:top w:w="100" w:type="dxa"/>
              <w:left w:w="100" w:type="dxa"/>
              <w:bottom w:w="100" w:type="dxa"/>
              <w:right w:w="100" w:type="dxa"/>
            </w:tcMar>
          </w:tcPr>
          <w:p w:rsidR="00A1155C" w:rsidRDefault="00A1155C" w14:paraId="00000169" w14:textId="77777777">
            <w:pPr>
              <w:widowControl w:val="0"/>
              <w:pBdr>
                <w:top w:val="nil"/>
                <w:left w:val="nil"/>
                <w:bottom w:val="nil"/>
                <w:right w:val="nil"/>
                <w:between w:val="nil"/>
              </w:pBdr>
              <w:rPr>
                <w:color w:val="171838"/>
              </w:rPr>
            </w:pPr>
          </w:p>
        </w:tc>
      </w:tr>
      <w:tr w:rsidR="00A1155C" w14:paraId="1567D1DB" w14:textId="77777777">
        <w:trPr>
          <w:jc w:val="center"/>
        </w:trPr>
        <w:tc>
          <w:tcPr>
            <w:tcW w:w="3780" w:type="dxa"/>
            <w:tcMar>
              <w:top w:w="100" w:type="dxa"/>
              <w:left w:w="100" w:type="dxa"/>
              <w:bottom w:w="100" w:type="dxa"/>
              <w:right w:w="100" w:type="dxa"/>
            </w:tcMar>
          </w:tcPr>
          <w:p w:rsidR="00A1155C" w:rsidRDefault="007455A4" w14:paraId="0000016A" w14:textId="77777777">
            <w:pPr>
              <w:rPr>
                <w:b/>
              </w:rPr>
            </w:pPr>
            <w:r>
              <w:rPr>
                <w:b/>
              </w:rPr>
              <w:t>Subcontracted Staff</w:t>
            </w:r>
          </w:p>
        </w:tc>
        <w:tc>
          <w:tcPr>
            <w:tcW w:w="1440" w:type="dxa"/>
            <w:shd w:val="clear" w:color="auto" w:fill="auto"/>
            <w:tcMar>
              <w:top w:w="100" w:type="dxa"/>
              <w:left w:w="100" w:type="dxa"/>
              <w:bottom w:w="100" w:type="dxa"/>
              <w:right w:w="100" w:type="dxa"/>
            </w:tcMar>
          </w:tcPr>
          <w:p w:rsidR="00A1155C" w:rsidRDefault="00A1155C" w14:paraId="0000016B" w14:textId="77777777">
            <w:pPr>
              <w:widowControl w:val="0"/>
              <w:pBdr>
                <w:top w:val="nil"/>
                <w:left w:val="nil"/>
                <w:bottom w:val="nil"/>
                <w:right w:val="nil"/>
                <w:between w:val="nil"/>
              </w:pBdr>
              <w:rPr>
                <w:color w:val="171838"/>
              </w:rPr>
            </w:pPr>
          </w:p>
        </w:tc>
        <w:tc>
          <w:tcPr>
            <w:tcW w:w="1620" w:type="dxa"/>
            <w:shd w:val="clear" w:color="auto" w:fill="auto"/>
            <w:tcMar>
              <w:top w:w="100" w:type="dxa"/>
              <w:left w:w="100" w:type="dxa"/>
              <w:bottom w:w="100" w:type="dxa"/>
              <w:right w:w="100" w:type="dxa"/>
            </w:tcMar>
          </w:tcPr>
          <w:p w:rsidR="00A1155C" w:rsidRDefault="00A1155C" w14:paraId="0000016C" w14:textId="77777777">
            <w:pPr>
              <w:widowControl w:val="0"/>
              <w:pBdr>
                <w:top w:val="nil"/>
                <w:left w:val="nil"/>
                <w:bottom w:val="nil"/>
                <w:right w:val="nil"/>
                <w:between w:val="nil"/>
              </w:pBdr>
              <w:rPr>
                <w:color w:val="171838"/>
              </w:rPr>
            </w:pPr>
          </w:p>
        </w:tc>
      </w:tr>
      <w:tr w:rsidR="00A1155C" w14:paraId="4AEA8657" w14:textId="77777777">
        <w:trPr>
          <w:jc w:val="center"/>
        </w:trPr>
        <w:tc>
          <w:tcPr>
            <w:tcW w:w="3780" w:type="dxa"/>
            <w:tcMar>
              <w:top w:w="100" w:type="dxa"/>
              <w:left w:w="100" w:type="dxa"/>
              <w:bottom w:w="100" w:type="dxa"/>
              <w:right w:w="100" w:type="dxa"/>
            </w:tcMar>
          </w:tcPr>
          <w:p w:rsidR="00A1155C" w:rsidRDefault="007455A4" w14:paraId="0000016D" w14:textId="77777777">
            <w:pPr>
              <w:rPr>
                <w:b/>
              </w:rPr>
            </w:pPr>
            <w:r>
              <w:rPr>
                <w:b/>
              </w:rPr>
              <w:t>Other</w:t>
            </w:r>
          </w:p>
        </w:tc>
        <w:tc>
          <w:tcPr>
            <w:tcW w:w="1440" w:type="dxa"/>
            <w:shd w:val="clear" w:color="auto" w:fill="auto"/>
            <w:tcMar>
              <w:top w:w="100" w:type="dxa"/>
              <w:left w:w="100" w:type="dxa"/>
              <w:bottom w:w="100" w:type="dxa"/>
              <w:right w:w="100" w:type="dxa"/>
            </w:tcMar>
          </w:tcPr>
          <w:p w:rsidR="00A1155C" w:rsidRDefault="00A1155C" w14:paraId="0000016E" w14:textId="77777777">
            <w:pPr>
              <w:widowControl w:val="0"/>
              <w:pBdr>
                <w:top w:val="nil"/>
                <w:left w:val="nil"/>
                <w:bottom w:val="nil"/>
                <w:right w:val="nil"/>
                <w:between w:val="nil"/>
              </w:pBdr>
              <w:rPr>
                <w:color w:val="171838"/>
              </w:rPr>
            </w:pPr>
          </w:p>
        </w:tc>
        <w:tc>
          <w:tcPr>
            <w:tcW w:w="1620" w:type="dxa"/>
            <w:shd w:val="clear" w:color="auto" w:fill="auto"/>
            <w:tcMar>
              <w:top w:w="100" w:type="dxa"/>
              <w:left w:w="100" w:type="dxa"/>
              <w:bottom w:w="100" w:type="dxa"/>
              <w:right w:w="100" w:type="dxa"/>
            </w:tcMar>
          </w:tcPr>
          <w:p w:rsidR="00A1155C" w:rsidRDefault="00A1155C" w14:paraId="0000016F" w14:textId="77777777">
            <w:pPr>
              <w:widowControl w:val="0"/>
              <w:pBdr>
                <w:top w:val="nil"/>
                <w:left w:val="nil"/>
                <w:bottom w:val="nil"/>
                <w:right w:val="nil"/>
                <w:between w:val="nil"/>
              </w:pBdr>
              <w:rPr>
                <w:color w:val="171838"/>
              </w:rPr>
            </w:pPr>
          </w:p>
        </w:tc>
      </w:tr>
    </w:tbl>
    <w:p w:rsidR="00A1155C" w:rsidRDefault="007455A4" w14:paraId="00000170" w14:textId="77777777">
      <w:pPr>
        <w:pStyle w:val="Heading2"/>
      </w:pPr>
      <w:bookmarkStart w:name="_Toc75859632" w:id="19"/>
      <w:r>
        <w:lastRenderedPageBreak/>
        <w:t>Participation</w:t>
      </w:r>
      <w:bookmarkEnd w:id="19"/>
      <w:r>
        <w:t xml:space="preserve"> </w:t>
      </w:r>
    </w:p>
    <w:p w:rsidR="00A1155C" w:rsidRDefault="007455A4" w14:paraId="00000171" w14:textId="77777777">
      <w:pPr>
        <w:pStyle w:val="Heading3"/>
      </w:pPr>
      <w:bookmarkStart w:name="_Toc75859633" w:id="20"/>
      <w:r>
        <w:t xml:space="preserve">Grade Level and Student Attendance </w:t>
      </w:r>
      <w:r>
        <w:rPr>
          <w:rFonts w:ascii="Apple Color Emoji" w:hAnsi="Apple Color Emoji" w:eastAsia="Apple Color Emoji" w:cs="Apple Color Emoji"/>
          <w:i/>
          <w:color w:val="000000"/>
          <w:sz w:val="34"/>
          <w:szCs w:val="34"/>
        </w:rPr>
        <w:t>💥</w:t>
      </w:r>
      <w:bookmarkEnd w:id="20"/>
    </w:p>
    <w:p w:rsidR="00A1155C" w:rsidRDefault="007455A4" w14:paraId="00000172" w14:textId="77777777">
      <w:pPr>
        <w:rPr>
          <w:color w:val="171838"/>
        </w:rPr>
      </w:pPr>
      <w:r>
        <w:rPr>
          <w:color w:val="171838"/>
        </w:rPr>
        <w:t xml:space="preserve">Enter the number of students who were enrolled and attended programming at the 21st CCLC Center during the summer or school year. Choose the grade the students are currently enrolled in or, if summer, the grade level for the just completed school year. </w:t>
      </w:r>
      <w:r>
        <w:t xml:space="preserve">Enter the total number of participants who attended based on the number of </w:t>
      </w:r>
      <w:r>
        <w:rPr>
          <w:b/>
        </w:rPr>
        <w:t>hours</w:t>
      </w:r>
      <w:r>
        <w:rPr>
          <w:rFonts w:ascii="Barlow SemiBold" w:hAnsi="Barlow SemiBold" w:eastAsia="Barlow SemiBold" w:cs="Barlow SemiBold"/>
        </w:rPr>
        <w:t xml:space="preserve"> </w:t>
      </w:r>
      <w:r>
        <w:t xml:space="preserve">they attended programming at the center. Enter this separately for each grade level. </w:t>
      </w:r>
      <w:r>
        <w:rPr>
          <w:u w:val="single"/>
        </w:rPr>
        <w:t>You will enter these totals into 21APR for each grade level</w:t>
      </w:r>
      <w:r>
        <w:t>. Participation in hours must be reported on all students who participate in 21</w:t>
      </w:r>
      <w:r>
        <w:rPr>
          <w:vertAlign w:val="superscript"/>
        </w:rPr>
        <w:t>st</w:t>
      </w:r>
      <w:r>
        <w:t xml:space="preserve"> CCLC. </w:t>
      </w:r>
    </w:p>
    <w:p w:rsidR="00A1155C" w:rsidRDefault="00A1155C" w14:paraId="00000173" w14:textId="77777777"/>
    <w:tbl>
      <w:tblPr>
        <w:tblStyle w:val="af8"/>
        <w:tblW w:w="955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969"/>
        <w:gridCol w:w="1264"/>
        <w:gridCol w:w="1264"/>
        <w:gridCol w:w="1264"/>
        <w:gridCol w:w="1264"/>
        <w:gridCol w:w="1264"/>
        <w:gridCol w:w="1265"/>
      </w:tblGrid>
      <w:tr w:rsidR="00A1155C" w14:paraId="223091E5" w14:textId="77777777">
        <w:trPr>
          <w:trHeight w:val="492"/>
          <w:jc w:val="center"/>
        </w:trPr>
        <w:tc>
          <w:tcPr>
            <w:tcW w:w="1970" w:type="dxa"/>
            <w:shd w:val="clear" w:color="auto" w:fill="171838"/>
            <w:tcMar>
              <w:top w:w="100" w:type="dxa"/>
              <w:left w:w="100" w:type="dxa"/>
              <w:bottom w:w="100" w:type="dxa"/>
              <w:right w:w="100" w:type="dxa"/>
            </w:tcMar>
          </w:tcPr>
          <w:p w:rsidR="00A1155C" w:rsidRDefault="007455A4" w14:paraId="00000174" w14:textId="77777777">
            <w:pPr>
              <w:rPr>
                <w:b/>
                <w:color w:val="FFFFFF"/>
              </w:rPr>
            </w:pPr>
            <w:r>
              <w:rPr>
                <w:b/>
                <w:color w:val="FFFFFF"/>
              </w:rPr>
              <w:t>Grade Level</w:t>
            </w:r>
          </w:p>
        </w:tc>
        <w:tc>
          <w:tcPr>
            <w:tcW w:w="1264" w:type="dxa"/>
            <w:shd w:val="clear" w:color="auto" w:fill="171838"/>
            <w:tcMar>
              <w:top w:w="100" w:type="dxa"/>
              <w:left w:w="100" w:type="dxa"/>
              <w:bottom w:w="100" w:type="dxa"/>
              <w:right w:w="100" w:type="dxa"/>
            </w:tcMar>
          </w:tcPr>
          <w:p w:rsidR="00A1155C" w:rsidRDefault="007455A4" w14:paraId="00000175" w14:textId="77777777">
            <w:pPr>
              <w:rPr>
                <w:color w:val="FFFFFF"/>
              </w:rPr>
            </w:pPr>
            <w:r>
              <w:rPr>
                <w:b/>
                <w:color w:val="FFFFFF"/>
              </w:rPr>
              <w:t>Less than 15 hours</w:t>
            </w:r>
          </w:p>
        </w:tc>
        <w:tc>
          <w:tcPr>
            <w:tcW w:w="1264" w:type="dxa"/>
            <w:shd w:val="clear" w:color="auto" w:fill="171838"/>
            <w:tcMar>
              <w:top w:w="100" w:type="dxa"/>
              <w:left w:w="100" w:type="dxa"/>
              <w:bottom w:w="100" w:type="dxa"/>
              <w:right w:w="100" w:type="dxa"/>
            </w:tcMar>
          </w:tcPr>
          <w:p w:rsidR="00A1155C" w:rsidRDefault="007455A4" w14:paraId="00000176" w14:textId="77777777">
            <w:pPr>
              <w:rPr>
                <w:color w:val="FFFFFF"/>
              </w:rPr>
            </w:pPr>
            <w:r>
              <w:rPr>
                <w:b/>
                <w:color w:val="FFFFFF"/>
              </w:rPr>
              <w:t>15-44 hours</w:t>
            </w:r>
          </w:p>
        </w:tc>
        <w:tc>
          <w:tcPr>
            <w:tcW w:w="1264" w:type="dxa"/>
            <w:shd w:val="clear" w:color="auto" w:fill="171838"/>
            <w:tcMar>
              <w:top w:w="100" w:type="dxa"/>
              <w:left w:w="100" w:type="dxa"/>
              <w:bottom w:w="100" w:type="dxa"/>
              <w:right w:w="100" w:type="dxa"/>
            </w:tcMar>
          </w:tcPr>
          <w:p w:rsidR="00A1155C" w:rsidRDefault="007455A4" w14:paraId="00000177" w14:textId="77777777">
            <w:pPr>
              <w:rPr>
                <w:color w:val="FFFFFF"/>
              </w:rPr>
            </w:pPr>
            <w:r>
              <w:rPr>
                <w:b/>
                <w:color w:val="FFFFFF"/>
              </w:rPr>
              <w:t>45-89 hours</w:t>
            </w:r>
          </w:p>
        </w:tc>
        <w:tc>
          <w:tcPr>
            <w:tcW w:w="1264" w:type="dxa"/>
            <w:shd w:val="clear" w:color="auto" w:fill="171838"/>
            <w:tcMar>
              <w:top w:w="100" w:type="dxa"/>
              <w:left w:w="100" w:type="dxa"/>
              <w:bottom w:w="100" w:type="dxa"/>
              <w:right w:w="100" w:type="dxa"/>
            </w:tcMar>
          </w:tcPr>
          <w:p w:rsidR="00A1155C" w:rsidRDefault="007455A4" w14:paraId="00000178" w14:textId="77777777">
            <w:pPr>
              <w:rPr>
                <w:color w:val="FFFFFF"/>
              </w:rPr>
            </w:pPr>
            <w:r>
              <w:rPr>
                <w:b/>
                <w:color w:val="FFFFFF"/>
              </w:rPr>
              <w:t>90-179 hours</w:t>
            </w:r>
          </w:p>
        </w:tc>
        <w:tc>
          <w:tcPr>
            <w:tcW w:w="1264" w:type="dxa"/>
            <w:shd w:val="clear" w:color="auto" w:fill="171838"/>
            <w:tcMar>
              <w:top w:w="100" w:type="dxa"/>
              <w:left w:w="100" w:type="dxa"/>
              <w:bottom w:w="100" w:type="dxa"/>
              <w:right w:w="100" w:type="dxa"/>
            </w:tcMar>
          </w:tcPr>
          <w:p w:rsidR="00A1155C" w:rsidRDefault="007455A4" w14:paraId="00000179" w14:textId="77777777">
            <w:pPr>
              <w:rPr>
                <w:color w:val="FFFFFF"/>
              </w:rPr>
            </w:pPr>
            <w:r>
              <w:rPr>
                <w:b/>
                <w:color w:val="FFFFFF"/>
              </w:rPr>
              <w:t>180-269 hours</w:t>
            </w:r>
          </w:p>
        </w:tc>
        <w:tc>
          <w:tcPr>
            <w:tcW w:w="1265" w:type="dxa"/>
            <w:shd w:val="clear" w:color="auto" w:fill="171838"/>
            <w:tcMar>
              <w:top w:w="100" w:type="dxa"/>
              <w:left w:w="100" w:type="dxa"/>
              <w:bottom w:w="100" w:type="dxa"/>
              <w:right w:w="100" w:type="dxa"/>
            </w:tcMar>
          </w:tcPr>
          <w:p w:rsidR="00A1155C" w:rsidRDefault="007455A4" w14:paraId="0000017A" w14:textId="77777777">
            <w:pPr>
              <w:rPr>
                <w:color w:val="FFFFFF"/>
              </w:rPr>
            </w:pPr>
            <w:r>
              <w:rPr>
                <w:b/>
                <w:color w:val="FFFFFF"/>
              </w:rPr>
              <w:t>270 hours or more</w:t>
            </w:r>
          </w:p>
        </w:tc>
      </w:tr>
      <w:tr w:rsidR="00A1155C" w14:paraId="3C59D34F" w14:textId="77777777">
        <w:trPr>
          <w:jc w:val="center"/>
        </w:trPr>
        <w:tc>
          <w:tcPr>
            <w:tcW w:w="1970" w:type="dxa"/>
            <w:tcMar>
              <w:top w:w="100" w:type="dxa"/>
              <w:left w:w="100" w:type="dxa"/>
              <w:bottom w:w="100" w:type="dxa"/>
              <w:right w:w="100" w:type="dxa"/>
            </w:tcMar>
          </w:tcPr>
          <w:p w:rsidR="00A1155C" w:rsidRDefault="007455A4" w14:paraId="0000017B" w14:textId="77777777">
            <w:pPr>
              <w:rPr>
                <w:b/>
              </w:rPr>
            </w:pPr>
            <w:r>
              <w:rPr>
                <w:b/>
              </w:rPr>
              <w:t>Pre-Kindergarten</w:t>
            </w:r>
          </w:p>
        </w:tc>
        <w:tc>
          <w:tcPr>
            <w:tcW w:w="1264" w:type="dxa"/>
            <w:shd w:val="clear" w:color="auto" w:fill="auto"/>
            <w:tcMar>
              <w:top w:w="100" w:type="dxa"/>
              <w:left w:w="100" w:type="dxa"/>
              <w:bottom w:w="100" w:type="dxa"/>
              <w:right w:w="100" w:type="dxa"/>
            </w:tcMar>
          </w:tcPr>
          <w:p w:rsidR="00A1155C" w:rsidRDefault="00A1155C" w14:paraId="0000017C" w14:textId="77777777"/>
        </w:tc>
        <w:tc>
          <w:tcPr>
            <w:tcW w:w="1264" w:type="dxa"/>
            <w:shd w:val="clear" w:color="auto" w:fill="auto"/>
            <w:tcMar>
              <w:top w:w="100" w:type="dxa"/>
              <w:left w:w="100" w:type="dxa"/>
              <w:bottom w:w="100" w:type="dxa"/>
              <w:right w:w="100" w:type="dxa"/>
            </w:tcMar>
          </w:tcPr>
          <w:p w:rsidR="00A1155C" w:rsidRDefault="00A1155C" w14:paraId="0000017D" w14:textId="77777777"/>
        </w:tc>
        <w:tc>
          <w:tcPr>
            <w:tcW w:w="1264" w:type="dxa"/>
            <w:shd w:val="clear" w:color="auto" w:fill="auto"/>
            <w:tcMar>
              <w:top w:w="100" w:type="dxa"/>
              <w:left w:w="100" w:type="dxa"/>
              <w:bottom w:w="100" w:type="dxa"/>
              <w:right w:w="100" w:type="dxa"/>
            </w:tcMar>
          </w:tcPr>
          <w:p w:rsidR="00A1155C" w:rsidRDefault="00A1155C" w14:paraId="0000017E" w14:textId="77777777"/>
        </w:tc>
        <w:tc>
          <w:tcPr>
            <w:tcW w:w="1264" w:type="dxa"/>
            <w:shd w:val="clear" w:color="auto" w:fill="auto"/>
            <w:tcMar>
              <w:top w:w="100" w:type="dxa"/>
              <w:left w:w="100" w:type="dxa"/>
              <w:bottom w:w="100" w:type="dxa"/>
              <w:right w:w="100" w:type="dxa"/>
            </w:tcMar>
          </w:tcPr>
          <w:p w:rsidR="00A1155C" w:rsidRDefault="00A1155C" w14:paraId="0000017F" w14:textId="77777777"/>
        </w:tc>
        <w:tc>
          <w:tcPr>
            <w:tcW w:w="1264" w:type="dxa"/>
            <w:shd w:val="clear" w:color="auto" w:fill="auto"/>
            <w:tcMar>
              <w:top w:w="100" w:type="dxa"/>
              <w:left w:w="100" w:type="dxa"/>
              <w:bottom w:w="100" w:type="dxa"/>
              <w:right w:w="100" w:type="dxa"/>
            </w:tcMar>
          </w:tcPr>
          <w:p w:rsidR="00A1155C" w:rsidRDefault="00A1155C" w14:paraId="00000180" w14:textId="77777777"/>
        </w:tc>
        <w:tc>
          <w:tcPr>
            <w:tcW w:w="1265" w:type="dxa"/>
            <w:shd w:val="clear" w:color="auto" w:fill="auto"/>
            <w:tcMar>
              <w:top w:w="100" w:type="dxa"/>
              <w:left w:w="100" w:type="dxa"/>
              <w:bottom w:w="100" w:type="dxa"/>
              <w:right w:w="100" w:type="dxa"/>
            </w:tcMar>
          </w:tcPr>
          <w:p w:rsidR="00A1155C" w:rsidRDefault="00A1155C" w14:paraId="00000181" w14:textId="77777777"/>
        </w:tc>
      </w:tr>
      <w:tr w:rsidR="00A1155C" w14:paraId="5D0C64B9" w14:textId="77777777">
        <w:trPr>
          <w:jc w:val="center"/>
        </w:trPr>
        <w:tc>
          <w:tcPr>
            <w:tcW w:w="1970" w:type="dxa"/>
            <w:tcMar>
              <w:top w:w="100" w:type="dxa"/>
              <w:left w:w="100" w:type="dxa"/>
              <w:bottom w:w="100" w:type="dxa"/>
              <w:right w:w="100" w:type="dxa"/>
            </w:tcMar>
          </w:tcPr>
          <w:p w:rsidR="00A1155C" w:rsidRDefault="007455A4" w14:paraId="00000182" w14:textId="77777777">
            <w:pPr>
              <w:rPr>
                <w:b/>
              </w:rPr>
            </w:pPr>
            <w:r>
              <w:rPr>
                <w:b/>
              </w:rPr>
              <w:t>Kindergarten</w:t>
            </w:r>
          </w:p>
        </w:tc>
        <w:tc>
          <w:tcPr>
            <w:tcW w:w="1264" w:type="dxa"/>
            <w:shd w:val="clear" w:color="auto" w:fill="auto"/>
            <w:tcMar>
              <w:top w:w="100" w:type="dxa"/>
              <w:left w:w="100" w:type="dxa"/>
              <w:bottom w:w="100" w:type="dxa"/>
              <w:right w:w="100" w:type="dxa"/>
            </w:tcMar>
          </w:tcPr>
          <w:p w:rsidR="00A1155C" w:rsidRDefault="00A1155C" w14:paraId="00000183" w14:textId="77777777"/>
        </w:tc>
        <w:tc>
          <w:tcPr>
            <w:tcW w:w="1264" w:type="dxa"/>
            <w:shd w:val="clear" w:color="auto" w:fill="auto"/>
            <w:tcMar>
              <w:top w:w="100" w:type="dxa"/>
              <w:left w:w="100" w:type="dxa"/>
              <w:bottom w:w="100" w:type="dxa"/>
              <w:right w:w="100" w:type="dxa"/>
            </w:tcMar>
          </w:tcPr>
          <w:p w:rsidR="00A1155C" w:rsidRDefault="00A1155C" w14:paraId="00000184" w14:textId="77777777"/>
        </w:tc>
        <w:tc>
          <w:tcPr>
            <w:tcW w:w="1264" w:type="dxa"/>
            <w:shd w:val="clear" w:color="auto" w:fill="auto"/>
            <w:tcMar>
              <w:top w:w="100" w:type="dxa"/>
              <w:left w:w="100" w:type="dxa"/>
              <w:bottom w:w="100" w:type="dxa"/>
              <w:right w:w="100" w:type="dxa"/>
            </w:tcMar>
          </w:tcPr>
          <w:p w:rsidR="00A1155C" w:rsidRDefault="00A1155C" w14:paraId="00000185" w14:textId="77777777"/>
        </w:tc>
        <w:tc>
          <w:tcPr>
            <w:tcW w:w="1264" w:type="dxa"/>
            <w:shd w:val="clear" w:color="auto" w:fill="auto"/>
            <w:tcMar>
              <w:top w:w="100" w:type="dxa"/>
              <w:left w:w="100" w:type="dxa"/>
              <w:bottom w:w="100" w:type="dxa"/>
              <w:right w:w="100" w:type="dxa"/>
            </w:tcMar>
          </w:tcPr>
          <w:p w:rsidR="00A1155C" w:rsidRDefault="00A1155C" w14:paraId="00000186" w14:textId="77777777"/>
        </w:tc>
        <w:tc>
          <w:tcPr>
            <w:tcW w:w="1264" w:type="dxa"/>
            <w:shd w:val="clear" w:color="auto" w:fill="auto"/>
            <w:tcMar>
              <w:top w:w="100" w:type="dxa"/>
              <w:left w:w="100" w:type="dxa"/>
              <w:bottom w:w="100" w:type="dxa"/>
              <w:right w:w="100" w:type="dxa"/>
            </w:tcMar>
          </w:tcPr>
          <w:p w:rsidR="00A1155C" w:rsidRDefault="00A1155C" w14:paraId="00000187" w14:textId="77777777"/>
        </w:tc>
        <w:tc>
          <w:tcPr>
            <w:tcW w:w="1265" w:type="dxa"/>
            <w:shd w:val="clear" w:color="auto" w:fill="auto"/>
            <w:tcMar>
              <w:top w:w="100" w:type="dxa"/>
              <w:left w:w="100" w:type="dxa"/>
              <w:bottom w:w="100" w:type="dxa"/>
              <w:right w:w="100" w:type="dxa"/>
            </w:tcMar>
          </w:tcPr>
          <w:p w:rsidR="00A1155C" w:rsidRDefault="00A1155C" w14:paraId="00000188" w14:textId="77777777"/>
        </w:tc>
      </w:tr>
      <w:tr w:rsidR="00A1155C" w14:paraId="3F81040B" w14:textId="77777777">
        <w:trPr>
          <w:jc w:val="center"/>
        </w:trPr>
        <w:tc>
          <w:tcPr>
            <w:tcW w:w="1970" w:type="dxa"/>
            <w:tcMar>
              <w:top w:w="100" w:type="dxa"/>
              <w:left w:w="100" w:type="dxa"/>
              <w:bottom w:w="100" w:type="dxa"/>
              <w:right w:w="100" w:type="dxa"/>
            </w:tcMar>
          </w:tcPr>
          <w:p w:rsidR="00A1155C" w:rsidRDefault="007455A4" w14:paraId="00000189" w14:textId="77777777">
            <w:pPr>
              <w:rPr>
                <w:b/>
              </w:rPr>
            </w:pPr>
            <w:r>
              <w:rPr>
                <w:b/>
              </w:rPr>
              <w:t>1st Grade</w:t>
            </w:r>
          </w:p>
        </w:tc>
        <w:tc>
          <w:tcPr>
            <w:tcW w:w="1264" w:type="dxa"/>
            <w:shd w:val="clear" w:color="auto" w:fill="auto"/>
            <w:tcMar>
              <w:top w:w="100" w:type="dxa"/>
              <w:left w:w="100" w:type="dxa"/>
              <w:bottom w:w="100" w:type="dxa"/>
              <w:right w:w="100" w:type="dxa"/>
            </w:tcMar>
          </w:tcPr>
          <w:p w:rsidR="00A1155C" w:rsidRDefault="00A1155C" w14:paraId="0000018A" w14:textId="77777777"/>
        </w:tc>
        <w:tc>
          <w:tcPr>
            <w:tcW w:w="1264" w:type="dxa"/>
            <w:shd w:val="clear" w:color="auto" w:fill="auto"/>
            <w:tcMar>
              <w:top w:w="100" w:type="dxa"/>
              <w:left w:w="100" w:type="dxa"/>
              <w:bottom w:w="100" w:type="dxa"/>
              <w:right w:w="100" w:type="dxa"/>
            </w:tcMar>
          </w:tcPr>
          <w:p w:rsidR="00A1155C" w:rsidRDefault="00A1155C" w14:paraId="0000018B" w14:textId="77777777"/>
        </w:tc>
        <w:tc>
          <w:tcPr>
            <w:tcW w:w="1264" w:type="dxa"/>
            <w:shd w:val="clear" w:color="auto" w:fill="auto"/>
            <w:tcMar>
              <w:top w:w="100" w:type="dxa"/>
              <w:left w:w="100" w:type="dxa"/>
              <w:bottom w:w="100" w:type="dxa"/>
              <w:right w:w="100" w:type="dxa"/>
            </w:tcMar>
          </w:tcPr>
          <w:p w:rsidR="00A1155C" w:rsidRDefault="00A1155C" w14:paraId="0000018C" w14:textId="77777777"/>
        </w:tc>
        <w:tc>
          <w:tcPr>
            <w:tcW w:w="1264" w:type="dxa"/>
            <w:shd w:val="clear" w:color="auto" w:fill="auto"/>
            <w:tcMar>
              <w:top w:w="100" w:type="dxa"/>
              <w:left w:w="100" w:type="dxa"/>
              <w:bottom w:w="100" w:type="dxa"/>
              <w:right w:w="100" w:type="dxa"/>
            </w:tcMar>
          </w:tcPr>
          <w:p w:rsidR="00A1155C" w:rsidRDefault="00A1155C" w14:paraId="0000018D" w14:textId="77777777"/>
        </w:tc>
        <w:tc>
          <w:tcPr>
            <w:tcW w:w="1264" w:type="dxa"/>
            <w:shd w:val="clear" w:color="auto" w:fill="auto"/>
            <w:tcMar>
              <w:top w:w="100" w:type="dxa"/>
              <w:left w:w="100" w:type="dxa"/>
              <w:bottom w:w="100" w:type="dxa"/>
              <w:right w:w="100" w:type="dxa"/>
            </w:tcMar>
          </w:tcPr>
          <w:p w:rsidR="00A1155C" w:rsidRDefault="00A1155C" w14:paraId="0000018E" w14:textId="77777777"/>
        </w:tc>
        <w:tc>
          <w:tcPr>
            <w:tcW w:w="1265" w:type="dxa"/>
            <w:shd w:val="clear" w:color="auto" w:fill="auto"/>
            <w:tcMar>
              <w:top w:w="100" w:type="dxa"/>
              <w:left w:w="100" w:type="dxa"/>
              <w:bottom w:w="100" w:type="dxa"/>
              <w:right w:w="100" w:type="dxa"/>
            </w:tcMar>
          </w:tcPr>
          <w:p w:rsidR="00A1155C" w:rsidRDefault="00A1155C" w14:paraId="0000018F" w14:textId="77777777"/>
        </w:tc>
      </w:tr>
      <w:tr w:rsidR="00A1155C" w14:paraId="5384F6FB" w14:textId="77777777">
        <w:trPr>
          <w:jc w:val="center"/>
        </w:trPr>
        <w:tc>
          <w:tcPr>
            <w:tcW w:w="1970" w:type="dxa"/>
            <w:tcMar>
              <w:top w:w="100" w:type="dxa"/>
              <w:left w:w="100" w:type="dxa"/>
              <w:bottom w:w="100" w:type="dxa"/>
              <w:right w:w="100" w:type="dxa"/>
            </w:tcMar>
          </w:tcPr>
          <w:p w:rsidR="00A1155C" w:rsidRDefault="007455A4" w14:paraId="00000190" w14:textId="77777777">
            <w:pPr>
              <w:rPr>
                <w:b/>
              </w:rPr>
            </w:pPr>
            <w:r>
              <w:rPr>
                <w:b/>
              </w:rPr>
              <w:t>2nd Grade</w:t>
            </w:r>
          </w:p>
        </w:tc>
        <w:tc>
          <w:tcPr>
            <w:tcW w:w="1264" w:type="dxa"/>
            <w:shd w:val="clear" w:color="auto" w:fill="auto"/>
            <w:tcMar>
              <w:top w:w="100" w:type="dxa"/>
              <w:left w:w="100" w:type="dxa"/>
              <w:bottom w:w="100" w:type="dxa"/>
              <w:right w:w="100" w:type="dxa"/>
            </w:tcMar>
          </w:tcPr>
          <w:p w:rsidR="00A1155C" w:rsidRDefault="00A1155C" w14:paraId="00000191" w14:textId="77777777"/>
        </w:tc>
        <w:tc>
          <w:tcPr>
            <w:tcW w:w="1264" w:type="dxa"/>
            <w:shd w:val="clear" w:color="auto" w:fill="auto"/>
            <w:tcMar>
              <w:top w:w="100" w:type="dxa"/>
              <w:left w:w="100" w:type="dxa"/>
              <w:bottom w:w="100" w:type="dxa"/>
              <w:right w:w="100" w:type="dxa"/>
            </w:tcMar>
          </w:tcPr>
          <w:p w:rsidR="00A1155C" w:rsidRDefault="00A1155C" w14:paraId="00000192" w14:textId="77777777"/>
        </w:tc>
        <w:tc>
          <w:tcPr>
            <w:tcW w:w="1264" w:type="dxa"/>
            <w:shd w:val="clear" w:color="auto" w:fill="auto"/>
            <w:tcMar>
              <w:top w:w="100" w:type="dxa"/>
              <w:left w:w="100" w:type="dxa"/>
              <w:bottom w:w="100" w:type="dxa"/>
              <w:right w:w="100" w:type="dxa"/>
            </w:tcMar>
          </w:tcPr>
          <w:p w:rsidR="00A1155C" w:rsidRDefault="00A1155C" w14:paraId="00000193" w14:textId="77777777"/>
        </w:tc>
        <w:tc>
          <w:tcPr>
            <w:tcW w:w="1264" w:type="dxa"/>
            <w:shd w:val="clear" w:color="auto" w:fill="auto"/>
            <w:tcMar>
              <w:top w:w="100" w:type="dxa"/>
              <w:left w:w="100" w:type="dxa"/>
              <w:bottom w:w="100" w:type="dxa"/>
              <w:right w:w="100" w:type="dxa"/>
            </w:tcMar>
          </w:tcPr>
          <w:p w:rsidR="00A1155C" w:rsidRDefault="00A1155C" w14:paraId="00000194" w14:textId="77777777"/>
        </w:tc>
        <w:tc>
          <w:tcPr>
            <w:tcW w:w="1264" w:type="dxa"/>
            <w:shd w:val="clear" w:color="auto" w:fill="auto"/>
            <w:tcMar>
              <w:top w:w="100" w:type="dxa"/>
              <w:left w:w="100" w:type="dxa"/>
              <w:bottom w:w="100" w:type="dxa"/>
              <w:right w:w="100" w:type="dxa"/>
            </w:tcMar>
          </w:tcPr>
          <w:p w:rsidR="00A1155C" w:rsidRDefault="00A1155C" w14:paraId="00000195" w14:textId="77777777"/>
        </w:tc>
        <w:tc>
          <w:tcPr>
            <w:tcW w:w="1265" w:type="dxa"/>
            <w:shd w:val="clear" w:color="auto" w:fill="auto"/>
            <w:tcMar>
              <w:top w:w="100" w:type="dxa"/>
              <w:left w:w="100" w:type="dxa"/>
              <w:bottom w:w="100" w:type="dxa"/>
              <w:right w:w="100" w:type="dxa"/>
            </w:tcMar>
          </w:tcPr>
          <w:p w:rsidR="00A1155C" w:rsidRDefault="00A1155C" w14:paraId="00000196" w14:textId="77777777"/>
        </w:tc>
      </w:tr>
      <w:tr w:rsidR="00A1155C" w14:paraId="2F03E4FC" w14:textId="77777777">
        <w:trPr>
          <w:jc w:val="center"/>
        </w:trPr>
        <w:tc>
          <w:tcPr>
            <w:tcW w:w="1970" w:type="dxa"/>
            <w:tcMar>
              <w:top w:w="100" w:type="dxa"/>
              <w:left w:w="100" w:type="dxa"/>
              <w:bottom w:w="100" w:type="dxa"/>
              <w:right w:w="100" w:type="dxa"/>
            </w:tcMar>
          </w:tcPr>
          <w:p w:rsidR="00A1155C" w:rsidRDefault="007455A4" w14:paraId="00000197" w14:textId="77777777">
            <w:pPr>
              <w:rPr>
                <w:b/>
              </w:rPr>
            </w:pPr>
            <w:r>
              <w:rPr>
                <w:b/>
              </w:rPr>
              <w:t>3rd Grade</w:t>
            </w:r>
          </w:p>
        </w:tc>
        <w:tc>
          <w:tcPr>
            <w:tcW w:w="1264" w:type="dxa"/>
            <w:shd w:val="clear" w:color="auto" w:fill="auto"/>
            <w:tcMar>
              <w:top w:w="100" w:type="dxa"/>
              <w:left w:w="100" w:type="dxa"/>
              <w:bottom w:w="100" w:type="dxa"/>
              <w:right w:w="100" w:type="dxa"/>
            </w:tcMar>
          </w:tcPr>
          <w:p w:rsidR="00A1155C" w:rsidRDefault="00A1155C" w14:paraId="00000198" w14:textId="77777777"/>
        </w:tc>
        <w:tc>
          <w:tcPr>
            <w:tcW w:w="1264" w:type="dxa"/>
            <w:shd w:val="clear" w:color="auto" w:fill="auto"/>
            <w:tcMar>
              <w:top w:w="100" w:type="dxa"/>
              <w:left w:w="100" w:type="dxa"/>
              <w:bottom w:w="100" w:type="dxa"/>
              <w:right w:w="100" w:type="dxa"/>
            </w:tcMar>
          </w:tcPr>
          <w:p w:rsidR="00A1155C" w:rsidRDefault="00A1155C" w14:paraId="00000199" w14:textId="77777777"/>
        </w:tc>
        <w:tc>
          <w:tcPr>
            <w:tcW w:w="1264" w:type="dxa"/>
            <w:shd w:val="clear" w:color="auto" w:fill="auto"/>
            <w:tcMar>
              <w:top w:w="100" w:type="dxa"/>
              <w:left w:w="100" w:type="dxa"/>
              <w:bottom w:w="100" w:type="dxa"/>
              <w:right w:w="100" w:type="dxa"/>
            </w:tcMar>
          </w:tcPr>
          <w:p w:rsidR="00A1155C" w:rsidRDefault="00A1155C" w14:paraId="0000019A" w14:textId="77777777"/>
        </w:tc>
        <w:tc>
          <w:tcPr>
            <w:tcW w:w="1264" w:type="dxa"/>
            <w:shd w:val="clear" w:color="auto" w:fill="auto"/>
            <w:tcMar>
              <w:top w:w="100" w:type="dxa"/>
              <w:left w:w="100" w:type="dxa"/>
              <w:bottom w:w="100" w:type="dxa"/>
              <w:right w:w="100" w:type="dxa"/>
            </w:tcMar>
          </w:tcPr>
          <w:p w:rsidR="00A1155C" w:rsidRDefault="00A1155C" w14:paraId="0000019B" w14:textId="77777777"/>
        </w:tc>
        <w:tc>
          <w:tcPr>
            <w:tcW w:w="1264" w:type="dxa"/>
            <w:shd w:val="clear" w:color="auto" w:fill="auto"/>
            <w:tcMar>
              <w:top w:w="100" w:type="dxa"/>
              <w:left w:w="100" w:type="dxa"/>
              <w:bottom w:w="100" w:type="dxa"/>
              <w:right w:w="100" w:type="dxa"/>
            </w:tcMar>
          </w:tcPr>
          <w:p w:rsidR="00A1155C" w:rsidRDefault="00A1155C" w14:paraId="0000019C" w14:textId="77777777"/>
        </w:tc>
        <w:tc>
          <w:tcPr>
            <w:tcW w:w="1265" w:type="dxa"/>
            <w:shd w:val="clear" w:color="auto" w:fill="auto"/>
            <w:tcMar>
              <w:top w:w="100" w:type="dxa"/>
              <w:left w:w="100" w:type="dxa"/>
              <w:bottom w:w="100" w:type="dxa"/>
              <w:right w:w="100" w:type="dxa"/>
            </w:tcMar>
          </w:tcPr>
          <w:p w:rsidR="00A1155C" w:rsidRDefault="00A1155C" w14:paraId="0000019D" w14:textId="77777777"/>
        </w:tc>
      </w:tr>
      <w:tr w:rsidR="00A1155C" w14:paraId="43745D4E" w14:textId="77777777">
        <w:trPr>
          <w:jc w:val="center"/>
        </w:trPr>
        <w:tc>
          <w:tcPr>
            <w:tcW w:w="1970" w:type="dxa"/>
            <w:tcMar>
              <w:top w:w="100" w:type="dxa"/>
              <w:left w:w="100" w:type="dxa"/>
              <w:bottom w:w="100" w:type="dxa"/>
              <w:right w:w="100" w:type="dxa"/>
            </w:tcMar>
          </w:tcPr>
          <w:p w:rsidR="00A1155C" w:rsidRDefault="007455A4" w14:paraId="0000019E" w14:textId="77777777">
            <w:pPr>
              <w:rPr>
                <w:b/>
              </w:rPr>
            </w:pPr>
            <w:r>
              <w:rPr>
                <w:b/>
              </w:rPr>
              <w:t>4th Grade</w:t>
            </w:r>
          </w:p>
        </w:tc>
        <w:tc>
          <w:tcPr>
            <w:tcW w:w="1264" w:type="dxa"/>
            <w:shd w:val="clear" w:color="auto" w:fill="auto"/>
            <w:tcMar>
              <w:top w:w="100" w:type="dxa"/>
              <w:left w:w="100" w:type="dxa"/>
              <w:bottom w:w="100" w:type="dxa"/>
              <w:right w:w="100" w:type="dxa"/>
            </w:tcMar>
          </w:tcPr>
          <w:p w:rsidR="00A1155C" w:rsidRDefault="00A1155C" w14:paraId="0000019F" w14:textId="77777777"/>
        </w:tc>
        <w:tc>
          <w:tcPr>
            <w:tcW w:w="1264" w:type="dxa"/>
            <w:shd w:val="clear" w:color="auto" w:fill="auto"/>
            <w:tcMar>
              <w:top w:w="100" w:type="dxa"/>
              <w:left w:w="100" w:type="dxa"/>
              <w:bottom w:w="100" w:type="dxa"/>
              <w:right w:w="100" w:type="dxa"/>
            </w:tcMar>
          </w:tcPr>
          <w:p w:rsidR="00A1155C" w:rsidRDefault="00A1155C" w14:paraId="000001A0" w14:textId="77777777"/>
        </w:tc>
        <w:tc>
          <w:tcPr>
            <w:tcW w:w="1264" w:type="dxa"/>
            <w:shd w:val="clear" w:color="auto" w:fill="auto"/>
            <w:tcMar>
              <w:top w:w="100" w:type="dxa"/>
              <w:left w:w="100" w:type="dxa"/>
              <w:bottom w:w="100" w:type="dxa"/>
              <w:right w:w="100" w:type="dxa"/>
            </w:tcMar>
          </w:tcPr>
          <w:p w:rsidR="00A1155C" w:rsidRDefault="00A1155C" w14:paraId="000001A1" w14:textId="77777777"/>
        </w:tc>
        <w:tc>
          <w:tcPr>
            <w:tcW w:w="1264" w:type="dxa"/>
            <w:shd w:val="clear" w:color="auto" w:fill="auto"/>
            <w:tcMar>
              <w:top w:w="100" w:type="dxa"/>
              <w:left w:w="100" w:type="dxa"/>
              <w:bottom w:w="100" w:type="dxa"/>
              <w:right w:w="100" w:type="dxa"/>
            </w:tcMar>
          </w:tcPr>
          <w:p w:rsidR="00A1155C" w:rsidRDefault="00A1155C" w14:paraId="000001A2" w14:textId="77777777"/>
        </w:tc>
        <w:tc>
          <w:tcPr>
            <w:tcW w:w="1264" w:type="dxa"/>
            <w:shd w:val="clear" w:color="auto" w:fill="auto"/>
            <w:tcMar>
              <w:top w:w="100" w:type="dxa"/>
              <w:left w:w="100" w:type="dxa"/>
              <w:bottom w:w="100" w:type="dxa"/>
              <w:right w:w="100" w:type="dxa"/>
            </w:tcMar>
          </w:tcPr>
          <w:p w:rsidR="00A1155C" w:rsidRDefault="00A1155C" w14:paraId="000001A3" w14:textId="77777777"/>
        </w:tc>
        <w:tc>
          <w:tcPr>
            <w:tcW w:w="1265" w:type="dxa"/>
            <w:shd w:val="clear" w:color="auto" w:fill="auto"/>
            <w:tcMar>
              <w:top w:w="100" w:type="dxa"/>
              <w:left w:w="100" w:type="dxa"/>
              <w:bottom w:w="100" w:type="dxa"/>
              <w:right w:w="100" w:type="dxa"/>
            </w:tcMar>
          </w:tcPr>
          <w:p w:rsidR="00A1155C" w:rsidRDefault="00A1155C" w14:paraId="000001A4" w14:textId="77777777"/>
        </w:tc>
      </w:tr>
      <w:tr w:rsidR="00A1155C" w14:paraId="622C574B" w14:textId="77777777">
        <w:trPr>
          <w:jc w:val="center"/>
        </w:trPr>
        <w:tc>
          <w:tcPr>
            <w:tcW w:w="1970" w:type="dxa"/>
            <w:tcMar>
              <w:top w:w="100" w:type="dxa"/>
              <w:left w:w="100" w:type="dxa"/>
              <w:bottom w:w="100" w:type="dxa"/>
              <w:right w:w="100" w:type="dxa"/>
            </w:tcMar>
          </w:tcPr>
          <w:p w:rsidR="00A1155C" w:rsidRDefault="007455A4" w14:paraId="000001A5" w14:textId="77777777">
            <w:pPr>
              <w:rPr>
                <w:b/>
              </w:rPr>
            </w:pPr>
            <w:r>
              <w:rPr>
                <w:b/>
              </w:rPr>
              <w:t>5th Grade</w:t>
            </w:r>
          </w:p>
        </w:tc>
        <w:tc>
          <w:tcPr>
            <w:tcW w:w="1264" w:type="dxa"/>
            <w:shd w:val="clear" w:color="auto" w:fill="auto"/>
            <w:tcMar>
              <w:top w:w="100" w:type="dxa"/>
              <w:left w:w="100" w:type="dxa"/>
              <w:bottom w:w="100" w:type="dxa"/>
              <w:right w:w="100" w:type="dxa"/>
            </w:tcMar>
          </w:tcPr>
          <w:p w:rsidR="00A1155C" w:rsidRDefault="00A1155C" w14:paraId="000001A6" w14:textId="77777777"/>
        </w:tc>
        <w:tc>
          <w:tcPr>
            <w:tcW w:w="1264" w:type="dxa"/>
            <w:shd w:val="clear" w:color="auto" w:fill="auto"/>
            <w:tcMar>
              <w:top w:w="100" w:type="dxa"/>
              <w:left w:w="100" w:type="dxa"/>
              <w:bottom w:w="100" w:type="dxa"/>
              <w:right w:w="100" w:type="dxa"/>
            </w:tcMar>
          </w:tcPr>
          <w:p w:rsidR="00A1155C" w:rsidRDefault="00A1155C" w14:paraId="000001A7" w14:textId="77777777"/>
        </w:tc>
        <w:tc>
          <w:tcPr>
            <w:tcW w:w="1264" w:type="dxa"/>
            <w:shd w:val="clear" w:color="auto" w:fill="auto"/>
            <w:tcMar>
              <w:top w:w="100" w:type="dxa"/>
              <w:left w:w="100" w:type="dxa"/>
              <w:bottom w:w="100" w:type="dxa"/>
              <w:right w:w="100" w:type="dxa"/>
            </w:tcMar>
          </w:tcPr>
          <w:p w:rsidR="00A1155C" w:rsidRDefault="00A1155C" w14:paraId="000001A8" w14:textId="77777777"/>
        </w:tc>
        <w:tc>
          <w:tcPr>
            <w:tcW w:w="1264" w:type="dxa"/>
            <w:shd w:val="clear" w:color="auto" w:fill="auto"/>
            <w:tcMar>
              <w:top w:w="100" w:type="dxa"/>
              <w:left w:w="100" w:type="dxa"/>
              <w:bottom w:w="100" w:type="dxa"/>
              <w:right w:w="100" w:type="dxa"/>
            </w:tcMar>
          </w:tcPr>
          <w:p w:rsidR="00A1155C" w:rsidRDefault="00A1155C" w14:paraId="000001A9" w14:textId="77777777"/>
        </w:tc>
        <w:tc>
          <w:tcPr>
            <w:tcW w:w="1264" w:type="dxa"/>
            <w:shd w:val="clear" w:color="auto" w:fill="auto"/>
            <w:tcMar>
              <w:top w:w="100" w:type="dxa"/>
              <w:left w:w="100" w:type="dxa"/>
              <w:bottom w:w="100" w:type="dxa"/>
              <w:right w:w="100" w:type="dxa"/>
            </w:tcMar>
          </w:tcPr>
          <w:p w:rsidR="00A1155C" w:rsidRDefault="00A1155C" w14:paraId="000001AA" w14:textId="77777777"/>
        </w:tc>
        <w:tc>
          <w:tcPr>
            <w:tcW w:w="1265" w:type="dxa"/>
            <w:shd w:val="clear" w:color="auto" w:fill="auto"/>
            <w:tcMar>
              <w:top w:w="100" w:type="dxa"/>
              <w:left w:w="100" w:type="dxa"/>
              <w:bottom w:w="100" w:type="dxa"/>
              <w:right w:w="100" w:type="dxa"/>
            </w:tcMar>
          </w:tcPr>
          <w:p w:rsidR="00A1155C" w:rsidRDefault="00A1155C" w14:paraId="000001AB" w14:textId="77777777"/>
        </w:tc>
      </w:tr>
      <w:tr w:rsidR="00A1155C" w14:paraId="5A1DCFE8" w14:textId="77777777">
        <w:trPr>
          <w:jc w:val="center"/>
        </w:trPr>
        <w:tc>
          <w:tcPr>
            <w:tcW w:w="1970" w:type="dxa"/>
            <w:tcMar>
              <w:top w:w="100" w:type="dxa"/>
              <w:left w:w="100" w:type="dxa"/>
              <w:bottom w:w="100" w:type="dxa"/>
              <w:right w:w="100" w:type="dxa"/>
            </w:tcMar>
          </w:tcPr>
          <w:p w:rsidR="00A1155C" w:rsidRDefault="007455A4" w14:paraId="000001AC" w14:textId="77777777">
            <w:pPr>
              <w:rPr>
                <w:b/>
              </w:rPr>
            </w:pPr>
            <w:r>
              <w:rPr>
                <w:b/>
              </w:rPr>
              <w:t>6th Grade</w:t>
            </w:r>
          </w:p>
        </w:tc>
        <w:tc>
          <w:tcPr>
            <w:tcW w:w="1264" w:type="dxa"/>
            <w:shd w:val="clear" w:color="auto" w:fill="auto"/>
            <w:tcMar>
              <w:top w:w="100" w:type="dxa"/>
              <w:left w:w="100" w:type="dxa"/>
              <w:bottom w:w="100" w:type="dxa"/>
              <w:right w:w="100" w:type="dxa"/>
            </w:tcMar>
          </w:tcPr>
          <w:p w:rsidR="00A1155C" w:rsidRDefault="00A1155C" w14:paraId="000001AD" w14:textId="77777777"/>
        </w:tc>
        <w:tc>
          <w:tcPr>
            <w:tcW w:w="1264" w:type="dxa"/>
            <w:shd w:val="clear" w:color="auto" w:fill="auto"/>
            <w:tcMar>
              <w:top w:w="100" w:type="dxa"/>
              <w:left w:w="100" w:type="dxa"/>
              <w:bottom w:w="100" w:type="dxa"/>
              <w:right w:w="100" w:type="dxa"/>
            </w:tcMar>
          </w:tcPr>
          <w:p w:rsidR="00A1155C" w:rsidRDefault="00A1155C" w14:paraId="000001AE" w14:textId="77777777"/>
        </w:tc>
        <w:tc>
          <w:tcPr>
            <w:tcW w:w="1264" w:type="dxa"/>
            <w:shd w:val="clear" w:color="auto" w:fill="auto"/>
            <w:tcMar>
              <w:top w:w="100" w:type="dxa"/>
              <w:left w:w="100" w:type="dxa"/>
              <w:bottom w:w="100" w:type="dxa"/>
              <w:right w:w="100" w:type="dxa"/>
            </w:tcMar>
          </w:tcPr>
          <w:p w:rsidR="00A1155C" w:rsidRDefault="00A1155C" w14:paraId="000001AF" w14:textId="77777777"/>
        </w:tc>
        <w:tc>
          <w:tcPr>
            <w:tcW w:w="1264" w:type="dxa"/>
            <w:shd w:val="clear" w:color="auto" w:fill="auto"/>
            <w:tcMar>
              <w:top w:w="100" w:type="dxa"/>
              <w:left w:w="100" w:type="dxa"/>
              <w:bottom w:w="100" w:type="dxa"/>
              <w:right w:w="100" w:type="dxa"/>
            </w:tcMar>
          </w:tcPr>
          <w:p w:rsidR="00A1155C" w:rsidRDefault="00A1155C" w14:paraId="000001B0" w14:textId="77777777"/>
        </w:tc>
        <w:tc>
          <w:tcPr>
            <w:tcW w:w="1264" w:type="dxa"/>
            <w:shd w:val="clear" w:color="auto" w:fill="auto"/>
            <w:tcMar>
              <w:top w:w="100" w:type="dxa"/>
              <w:left w:w="100" w:type="dxa"/>
              <w:bottom w:w="100" w:type="dxa"/>
              <w:right w:w="100" w:type="dxa"/>
            </w:tcMar>
          </w:tcPr>
          <w:p w:rsidR="00A1155C" w:rsidRDefault="00A1155C" w14:paraId="000001B1" w14:textId="77777777"/>
        </w:tc>
        <w:tc>
          <w:tcPr>
            <w:tcW w:w="1265" w:type="dxa"/>
            <w:shd w:val="clear" w:color="auto" w:fill="auto"/>
            <w:tcMar>
              <w:top w:w="100" w:type="dxa"/>
              <w:left w:w="100" w:type="dxa"/>
              <w:bottom w:w="100" w:type="dxa"/>
              <w:right w:w="100" w:type="dxa"/>
            </w:tcMar>
          </w:tcPr>
          <w:p w:rsidR="00A1155C" w:rsidRDefault="00A1155C" w14:paraId="000001B2" w14:textId="77777777"/>
        </w:tc>
      </w:tr>
      <w:tr w:rsidR="00A1155C" w14:paraId="44BDD431" w14:textId="77777777">
        <w:trPr>
          <w:jc w:val="center"/>
        </w:trPr>
        <w:tc>
          <w:tcPr>
            <w:tcW w:w="1970" w:type="dxa"/>
            <w:tcMar>
              <w:top w:w="100" w:type="dxa"/>
              <w:left w:w="100" w:type="dxa"/>
              <w:bottom w:w="100" w:type="dxa"/>
              <w:right w:w="100" w:type="dxa"/>
            </w:tcMar>
          </w:tcPr>
          <w:p w:rsidR="00A1155C" w:rsidRDefault="007455A4" w14:paraId="000001B3" w14:textId="77777777">
            <w:pPr>
              <w:rPr>
                <w:b/>
              </w:rPr>
            </w:pPr>
            <w:r>
              <w:rPr>
                <w:b/>
              </w:rPr>
              <w:t>7th Grade</w:t>
            </w:r>
          </w:p>
        </w:tc>
        <w:tc>
          <w:tcPr>
            <w:tcW w:w="1264" w:type="dxa"/>
            <w:shd w:val="clear" w:color="auto" w:fill="auto"/>
            <w:tcMar>
              <w:top w:w="100" w:type="dxa"/>
              <w:left w:w="100" w:type="dxa"/>
              <w:bottom w:w="100" w:type="dxa"/>
              <w:right w:w="100" w:type="dxa"/>
            </w:tcMar>
          </w:tcPr>
          <w:p w:rsidR="00A1155C" w:rsidRDefault="00A1155C" w14:paraId="000001B4" w14:textId="77777777"/>
        </w:tc>
        <w:tc>
          <w:tcPr>
            <w:tcW w:w="1264" w:type="dxa"/>
            <w:shd w:val="clear" w:color="auto" w:fill="auto"/>
            <w:tcMar>
              <w:top w:w="100" w:type="dxa"/>
              <w:left w:w="100" w:type="dxa"/>
              <w:bottom w:w="100" w:type="dxa"/>
              <w:right w:w="100" w:type="dxa"/>
            </w:tcMar>
          </w:tcPr>
          <w:p w:rsidR="00A1155C" w:rsidRDefault="00A1155C" w14:paraId="000001B5" w14:textId="77777777"/>
        </w:tc>
        <w:tc>
          <w:tcPr>
            <w:tcW w:w="1264" w:type="dxa"/>
            <w:shd w:val="clear" w:color="auto" w:fill="auto"/>
            <w:tcMar>
              <w:top w:w="100" w:type="dxa"/>
              <w:left w:w="100" w:type="dxa"/>
              <w:bottom w:w="100" w:type="dxa"/>
              <w:right w:w="100" w:type="dxa"/>
            </w:tcMar>
          </w:tcPr>
          <w:p w:rsidR="00A1155C" w:rsidRDefault="00A1155C" w14:paraId="000001B6" w14:textId="77777777"/>
        </w:tc>
        <w:tc>
          <w:tcPr>
            <w:tcW w:w="1264" w:type="dxa"/>
            <w:shd w:val="clear" w:color="auto" w:fill="auto"/>
            <w:tcMar>
              <w:top w:w="100" w:type="dxa"/>
              <w:left w:w="100" w:type="dxa"/>
              <w:bottom w:w="100" w:type="dxa"/>
              <w:right w:w="100" w:type="dxa"/>
            </w:tcMar>
          </w:tcPr>
          <w:p w:rsidR="00A1155C" w:rsidRDefault="00A1155C" w14:paraId="000001B7" w14:textId="77777777"/>
        </w:tc>
        <w:tc>
          <w:tcPr>
            <w:tcW w:w="1264" w:type="dxa"/>
            <w:shd w:val="clear" w:color="auto" w:fill="auto"/>
            <w:tcMar>
              <w:top w:w="100" w:type="dxa"/>
              <w:left w:w="100" w:type="dxa"/>
              <w:bottom w:w="100" w:type="dxa"/>
              <w:right w:w="100" w:type="dxa"/>
            </w:tcMar>
          </w:tcPr>
          <w:p w:rsidR="00A1155C" w:rsidRDefault="00A1155C" w14:paraId="000001B8" w14:textId="77777777"/>
        </w:tc>
        <w:tc>
          <w:tcPr>
            <w:tcW w:w="1265" w:type="dxa"/>
            <w:shd w:val="clear" w:color="auto" w:fill="auto"/>
            <w:tcMar>
              <w:top w:w="100" w:type="dxa"/>
              <w:left w:w="100" w:type="dxa"/>
              <w:bottom w:w="100" w:type="dxa"/>
              <w:right w:w="100" w:type="dxa"/>
            </w:tcMar>
          </w:tcPr>
          <w:p w:rsidR="00A1155C" w:rsidRDefault="00A1155C" w14:paraId="000001B9" w14:textId="77777777"/>
        </w:tc>
      </w:tr>
      <w:tr w:rsidR="00A1155C" w14:paraId="41823EA2" w14:textId="77777777">
        <w:trPr>
          <w:jc w:val="center"/>
        </w:trPr>
        <w:tc>
          <w:tcPr>
            <w:tcW w:w="1970" w:type="dxa"/>
            <w:tcMar>
              <w:top w:w="100" w:type="dxa"/>
              <w:left w:w="100" w:type="dxa"/>
              <w:bottom w:w="100" w:type="dxa"/>
              <w:right w:w="100" w:type="dxa"/>
            </w:tcMar>
          </w:tcPr>
          <w:p w:rsidR="00A1155C" w:rsidRDefault="007455A4" w14:paraId="000001BA" w14:textId="77777777">
            <w:pPr>
              <w:rPr>
                <w:b/>
              </w:rPr>
            </w:pPr>
            <w:r>
              <w:rPr>
                <w:b/>
              </w:rPr>
              <w:t>8th Grade</w:t>
            </w:r>
          </w:p>
        </w:tc>
        <w:tc>
          <w:tcPr>
            <w:tcW w:w="1264" w:type="dxa"/>
            <w:shd w:val="clear" w:color="auto" w:fill="auto"/>
            <w:tcMar>
              <w:top w:w="100" w:type="dxa"/>
              <w:left w:w="100" w:type="dxa"/>
              <w:bottom w:w="100" w:type="dxa"/>
              <w:right w:w="100" w:type="dxa"/>
            </w:tcMar>
          </w:tcPr>
          <w:p w:rsidR="00A1155C" w:rsidRDefault="00A1155C" w14:paraId="000001BB" w14:textId="77777777"/>
        </w:tc>
        <w:tc>
          <w:tcPr>
            <w:tcW w:w="1264" w:type="dxa"/>
            <w:shd w:val="clear" w:color="auto" w:fill="auto"/>
            <w:tcMar>
              <w:top w:w="100" w:type="dxa"/>
              <w:left w:w="100" w:type="dxa"/>
              <w:bottom w:w="100" w:type="dxa"/>
              <w:right w:w="100" w:type="dxa"/>
            </w:tcMar>
          </w:tcPr>
          <w:p w:rsidR="00A1155C" w:rsidRDefault="00A1155C" w14:paraId="000001BC" w14:textId="77777777"/>
        </w:tc>
        <w:tc>
          <w:tcPr>
            <w:tcW w:w="1264" w:type="dxa"/>
            <w:shd w:val="clear" w:color="auto" w:fill="auto"/>
            <w:tcMar>
              <w:top w:w="100" w:type="dxa"/>
              <w:left w:w="100" w:type="dxa"/>
              <w:bottom w:w="100" w:type="dxa"/>
              <w:right w:w="100" w:type="dxa"/>
            </w:tcMar>
          </w:tcPr>
          <w:p w:rsidR="00A1155C" w:rsidRDefault="00A1155C" w14:paraId="000001BD" w14:textId="77777777"/>
        </w:tc>
        <w:tc>
          <w:tcPr>
            <w:tcW w:w="1264" w:type="dxa"/>
            <w:shd w:val="clear" w:color="auto" w:fill="auto"/>
            <w:tcMar>
              <w:top w:w="100" w:type="dxa"/>
              <w:left w:w="100" w:type="dxa"/>
              <w:bottom w:w="100" w:type="dxa"/>
              <w:right w:w="100" w:type="dxa"/>
            </w:tcMar>
          </w:tcPr>
          <w:p w:rsidR="00A1155C" w:rsidRDefault="00A1155C" w14:paraId="000001BE" w14:textId="77777777"/>
        </w:tc>
        <w:tc>
          <w:tcPr>
            <w:tcW w:w="1264" w:type="dxa"/>
            <w:shd w:val="clear" w:color="auto" w:fill="auto"/>
            <w:tcMar>
              <w:top w:w="100" w:type="dxa"/>
              <w:left w:w="100" w:type="dxa"/>
              <w:bottom w:w="100" w:type="dxa"/>
              <w:right w:w="100" w:type="dxa"/>
            </w:tcMar>
          </w:tcPr>
          <w:p w:rsidR="00A1155C" w:rsidRDefault="00A1155C" w14:paraId="000001BF" w14:textId="77777777"/>
        </w:tc>
        <w:tc>
          <w:tcPr>
            <w:tcW w:w="1265" w:type="dxa"/>
            <w:shd w:val="clear" w:color="auto" w:fill="auto"/>
            <w:tcMar>
              <w:top w:w="100" w:type="dxa"/>
              <w:left w:w="100" w:type="dxa"/>
              <w:bottom w:w="100" w:type="dxa"/>
              <w:right w:w="100" w:type="dxa"/>
            </w:tcMar>
          </w:tcPr>
          <w:p w:rsidR="00A1155C" w:rsidRDefault="00A1155C" w14:paraId="000001C0" w14:textId="77777777"/>
        </w:tc>
      </w:tr>
      <w:tr w:rsidR="00A1155C" w14:paraId="3CA996BB" w14:textId="77777777">
        <w:trPr>
          <w:jc w:val="center"/>
        </w:trPr>
        <w:tc>
          <w:tcPr>
            <w:tcW w:w="1970" w:type="dxa"/>
            <w:tcMar>
              <w:top w:w="100" w:type="dxa"/>
              <w:left w:w="100" w:type="dxa"/>
              <w:bottom w:w="100" w:type="dxa"/>
              <w:right w:w="100" w:type="dxa"/>
            </w:tcMar>
          </w:tcPr>
          <w:p w:rsidR="00A1155C" w:rsidRDefault="007455A4" w14:paraId="000001C1" w14:textId="77777777">
            <w:pPr>
              <w:rPr>
                <w:b/>
              </w:rPr>
            </w:pPr>
            <w:r>
              <w:rPr>
                <w:b/>
              </w:rPr>
              <w:t>9th Grade</w:t>
            </w:r>
          </w:p>
        </w:tc>
        <w:tc>
          <w:tcPr>
            <w:tcW w:w="1264" w:type="dxa"/>
            <w:shd w:val="clear" w:color="auto" w:fill="auto"/>
            <w:tcMar>
              <w:top w:w="100" w:type="dxa"/>
              <w:left w:w="100" w:type="dxa"/>
              <w:bottom w:w="100" w:type="dxa"/>
              <w:right w:w="100" w:type="dxa"/>
            </w:tcMar>
          </w:tcPr>
          <w:p w:rsidR="00A1155C" w:rsidRDefault="00A1155C" w14:paraId="000001C2" w14:textId="77777777"/>
        </w:tc>
        <w:tc>
          <w:tcPr>
            <w:tcW w:w="1264" w:type="dxa"/>
            <w:shd w:val="clear" w:color="auto" w:fill="auto"/>
            <w:tcMar>
              <w:top w:w="100" w:type="dxa"/>
              <w:left w:w="100" w:type="dxa"/>
              <w:bottom w:w="100" w:type="dxa"/>
              <w:right w:w="100" w:type="dxa"/>
            </w:tcMar>
          </w:tcPr>
          <w:p w:rsidR="00A1155C" w:rsidRDefault="00A1155C" w14:paraId="000001C3" w14:textId="77777777"/>
        </w:tc>
        <w:tc>
          <w:tcPr>
            <w:tcW w:w="1264" w:type="dxa"/>
            <w:shd w:val="clear" w:color="auto" w:fill="auto"/>
            <w:tcMar>
              <w:top w:w="100" w:type="dxa"/>
              <w:left w:w="100" w:type="dxa"/>
              <w:bottom w:w="100" w:type="dxa"/>
              <w:right w:w="100" w:type="dxa"/>
            </w:tcMar>
          </w:tcPr>
          <w:p w:rsidR="00A1155C" w:rsidRDefault="00A1155C" w14:paraId="000001C4" w14:textId="77777777"/>
        </w:tc>
        <w:tc>
          <w:tcPr>
            <w:tcW w:w="1264" w:type="dxa"/>
            <w:shd w:val="clear" w:color="auto" w:fill="auto"/>
            <w:tcMar>
              <w:top w:w="100" w:type="dxa"/>
              <w:left w:w="100" w:type="dxa"/>
              <w:bottom w:w="100" w:type="dxa"/>
              <w:right w:w="100" w:type="dxa"/>
            </w:tcMar>
          </w:tcPr>
          <w:p w:rsidR="00A1155C" w:rsidRDefault="00A1155C" w14:paraId="000001C5" w14:textId="77777777"/>
        </w:tc>
        <w:tc>
          <w:tcPr>
            <w:tcW w:w="1264" w:type="dxa"/>
            <w:shd w:val="clear" w:color="auto" w:fill="auto"/>
            <w:tcMar>
              <w:top w:w="100" w:type="dxa"/>
              <w:left w:w="100" w:type="dxa"/>
              <w:bottom w:w="100" w:type="dxa"/>
              <w:right w:w="100" w:type="dxa"/>
            </w:tcMar>
          </w:tcPr>
          <w:p w:rsidR="00A1155C" w:rsidRDefault="00A1155C" w14:paraId="000001C6" w14:textId="77777777"/>
        </w:tc>
        <w:tc>
          <w:tcPr>
            <w:tcW w:w="1265" w:type="dxa"/>
            <w:shd w:val="clear" w:color="auto" w:fill="auto"/>
            <w:tcMar>
              <w:top w:w="100" w:type="dxa"/>
              <w:left w:w="100" w:type="dxa"/>
              <w:bottom w:w="100" w:type="dxa"/>
              <w:right w:w="100" w:type="dxa"/>
            </w:tcMar>
          </w:tcPr>
          <w:p w:rsidR="00A1155C" w:rsidRDefault="00A1155C" w14:paraId="000001C7" w14:textId="77777777"/>
        </w:tc>
      </w:tr>
      <w:tr w:rsidR="00A1155C" w14:paraId="51086185" w14:textId="77777777">
        <w:trPr>
          <w:jc w:val="center"/>
        </w:trPr>
        <w:tc>
          <w:tcPr>
            <w:tcW w:w="1970" w:type="dxa"/>
            <w:tcMar>
              <w:top w:w="100" w:type="dxa"/>
              <w:left w:w="100" w:type="dxa"/>
              <w:bottom w:w="100" w:type="dxa"/>
              <w:right w:w="100" w:type="dxa"/>
            </w:tcMar>
          </w:tcPr>
          <w:p w:rsidR="00A1155C" w:rsidRDefault="007455A4" w14:paraId="000001C8" w14:textId="77777777">
            <w:pPr>
              <w:rPr>
                <w:b/>
              </w:rPr>
            </w:pPr>
            <w:r>
              <w:rPr>
                <w:b/>
              </w:rPr>
              <w:t>10th Grade</w:t>
            </w:r>
          </w:p>
        </w:tc>
        <w:tc>
          <w:tcPr>
            <w:tcW w:w="1264" w:type="dxa"/>
            <w:shd w:val="clear" w:color="auto" w:fill="auto"/>
            <w:tcMar>
              <w:top w:w="100" w:type="dxa"/>
              <w:left w:w="100" w:type="dxa"/>
              <w:bottom w:w="100" w:type="dxa"/>
              <w:right w:w="100" w:type="dxa"/>
            </w:tcMar>
          </w:tcPr>
          <w:p w:rsidR="00A1155C" w:rsidRDefault="00A1155C" w14:paraId="000001C9" w14:textId="77777777"/>
        </w:tc>
        <w:tc>
          <w:tcPr>
            <w:tcW w:w="1264" w:type="dxa"/>
            <w:shd w:val="clear" w:color="auto" w:fill="auto"/>
            <w:tcMar>
              <w:top w:w="100" w:type="dxa"/>
              <w:left w:w="100" w:type="dxa"/>
              <w:bottom w:w="100" w:type="dxa"/>
              <w:right w:w="100" w:type="dxa"/>
            </w:tcMar>
          </w:tcPr>
          <w:p w:rsidR="00A1155C" w:rsidRDefault="00A1155C" w14:paraId="000001CA" w14:textId="77777777"/>
        </w:tc>
        <w:tc>
          <w:tcPr>
            <w:tcW w:w="1264" w:type="dxa"/>
            <w:shd w:val="clear" w:color="auto" w:fill="auto"/>
            <w:tcMar>
              <w:top w:w="100" w:type="dxa"/>
              <w:left w:w="100" w:type="dxa"/>
              <w:bottom w:w="100" w:type="dxa"/>
              <w:right w:w="100" w:type="dxa"/>
            </w:tcMar>
          </w:tcPr>
          <w:p w:rsidR="00A1155C" w:rsidRDefault="00A1155C" w14:paraId="000001CB" w14:textId="77777777"/>
        </w:tc>
        <w:tc>
          <w:tcPr>
            <w:tcW w:w="1264" w:type="dxa"/>
            <w:shd w:val="clear" w:color="auto" w:fill="auto"/>
            <w:tcMar>
              <w:top w:w="100" w:type="dxa"/>
              <w:left w:w="100" w:type="dxa"/>
              <w:bottom w:w="100" w:type="dxa"/>
              <w:right w:w="100" w:type="dxa"/>
            </w:tcMar>
          </w:tcPr>
          <w:p w:rsidR="00A1155C" w:rsidRDefault="00A1155C" w14:paraId="000001CC" w14:textId="77777777"/>
        </w:tc>
        <w:tc>
          <w:tcPr>
            <w:tcW w:w="1264" w:type="dxa"/>
            <w:shd w:val="clear" w:color="auto" w:fill="auto"/>
            <w:tcMar>
              <w:top w:w="100" w:type="dxa"/>
              <w:left w:w="100" w:type="dxa"/>
              <w:bottom w:w="100" w:type="dxa"/>
              <w:right w:w="100" w:type="dxa"/>
            </w:tcMar>
          </w:tcPr>
          <w:p w:rsidR="00A1155C" w:rsidRDefault="00A1155C" w14:paraId="000001CD" w14:textId="77777777"/>
        </w:tc>
        <w:tc>
          <w:tcPr>
            <w:tcW w:w="1265" w:type="dxa"/>
            <w:shd w:val="clear" w:color="auto" w:fill="auto"/>
            <w:tcMar>
              <w:top w:w="100" w:type="dxa"/>
              <w:left w:w="100" w:type="dxa"/>
              <w:bottom w:w="100" w:type="dxa"/>
              <w:right w:w="100" w:type="dxa"/>
            </w:tcMar>
          </w:tcPr>
          <w:p w:rsidR="00A1155C" w:rsidRDefault="00A1155C" w14:paraId="000001CE" w14:textId="77777777"/>
        </w:tc>
      </w:tr>
      <w:tr w:rsidR="00A1155C" w14:paraId="49920023" w14:textId="77777777">
        <w:trPr>
          <w:jc w:val="center"/>
        </w:trPr>
        <w:tc>
          <w:tcPr>
            <w:tcW w:w="1970" w:type="dxa"/>
            <w:tcMar>
              <w:top w:w="100" w:type="dxa"/>
              <w:left w:w="100" w:type="dxa"/>
              <w:bottom w:w="100" w:type="dxa"/>
              <w:right w:w="100" w:type="dxa"/>
            </w:tcMar>
          </w:tcPr>
          <w:p w:rsidR="00A1155C" w:rsidRDefault="007455A4" w14:paraId="000001CF" w14:textId="77777777">
            <w:pPr>
              <w:rPr>
                <w:b/>
              </w:rPr>
            </w:pPr>
            <w:r>
              <w:rPr>
                <w:b/>
              </w:rPr>
              <w:t>11th Grade</w:t>
            </w:r>
          </w:p>
        </w:tc>
        <w:tc>
          <w:tcPr>
            <w:tcW w:w="1264" w:type="dxa"/>
            <w:shd w:val="clear" w:color="auto" w:fill="auto"/>
            <w:tcMar>
              <w:top w:w="100" w:type="dxa"/>
              <w:left w:w="100" w:type="dxa"/>
              <w:bottom w:w="100" w:type="dxa"/>
              <w:right w:w="100" w:type="dxa"/>
            </w:tcMar>
          </w:tcPr>
          <w:p w:rsidR="00A1155C" w:rsidRDefault="00A1155C" w14:paraId="000001D0" w14:textId="77777777"/>
        </w:tc>
        <w:tc>
          <w:tcPr>
            <w:tcW w:w="1264" w:type="dxa"/>
            <w:shd w:val="clear" w:color="auto" w:fill="auto"/>
            <w:tcMar>
              <w:top w:w="100" w:type="dxa"/>
              <w:left w:w="100" w:type="dxa"/>
              <w:bottom w:w="100" w:type="dxa"/>
              <w:right w:w="100" w:type="dxa"/>
            </w:tcMar>
          </w:tcPr>
          <w:p w:rsidR="00A1155C" w:rsidRDefault="00A1155C" w14:paraId="000001D1" w14:textId="77777777"/>
        </w:tc>
        <w:tc>
          <w:tcPr>
            <w:tcW w:w="1264" w:type="dxa"/>
            <w:shd w:val="clear" w:color="auto" w:fill="auto"/>
            <w:tcMar>
              <w:top w:w="100" w:type="dxa"/>
              <w:left w:w="100" w:type="dxa"/>
              <w:bottom w:w="100" w:type="dxa"/>
              <w:right w:w="100" w:type="dxa"/>
            </w:tcMar>
          </w:tcPr>
          <w:p w:rsidR="00A1155C" w:rsidRDefault="00A1155C" w14:paraId="000001D2" w14:textId="77777777"/>
        </w:tc>
        <w:tc>
          <w:tcPr>
            <w:tcW w:w="1264" w:type="dxa"/>
            <w:shd w:val="clear" w:color="auto" w:fill="auto"/>
            <w:tcMar>
              <w:top w:w="100" w:type="dxa"/>
              <w:left w:w="100" w:type="dxa"/>
              <w:bottom w:w="100" w:type="dxa"/>
              <w:right w:w="100" w:type="dxa"/>
            </w:tcMar>
          </w:tcPr>
          <w:p w:rsidR="00A1155C" w:rsidRDefault="00A1155C" w14:paraId="000001D3" w14:textId="77777777"/>
        </w:tc>
        <w:tc>
          <w:tcPr>
            <w:tcW w:w="1264" w:type="dxa"/>
            <w:shd w:val="clear" w:color="auto" w:fill="auto"/>
            <w:tcMar>
              <w:top w:w="100" w:type="dxa"/>
              <w:left w:w="100" w:type="dxa"/>
              <w:bottom w:w="100" w:type="dxa"/>
              <w:right w:w="100" w:type="dxa"/>
            </w:tcMar>
          </w:tcPr>
          <w:p w:rsidR="00A1155C" w:rsidRDefault="00A1155C" w14:paraId="000001D4" w14:textId="77777777"/>
        </w:tc>
        <w:tc>
          <w:tcPr>
            <w:tcW w:w="1265" w:type="dxa"/>
            <w:shd w:val="clear" w:color="auto" w:fill="auto"/>
            <w:tcMar>
              <w:top w:w="100" w:type="dxa"/>
              <w:left w:w="100" w:type="dxa"/>
              <w:bottom w:w="100" w:type="dxa"/>
              <w:right w:w="100" w:type="dxa"/>
            </w:tcMar>
          </w:tcPr>
          <w:p w:rsidR="00A1155C" w:rsidRDefault="00A1155C" w14:paraId="000001D5" w14:textId="77777777"/>
        </w:tc>
      </w:tr>
      <w:tr w:rsidR="00A1155C" w14:paraId="011C09DF" w14:textId="77777777">
        <w:trPr>
          <w:jc w:val="center"/>
        </w:trPr>
        <w:tc>
          <w:tcPr>
            <w:tcW w:w="1970" w:type="dxa"/>
            <w:tcMar>
              <w:top w:w="100" w:type="dxa"/>
              <w:left w:w="100" w:type="dxa"/>
              <w:bottom w:w="100" w:type="dxa"/>
              <w:right w:w="100" w:type="dxa"/>
            </w:tcMar>
          </w:tcPr>
          <w:p w:rsidR="00A1155C" w:rsidRDefault="007455A4" w14:paraId="000001D6" w14:textId="77777777">
            <w:pPr>
              <w:rPr>
                <w:b/>
              </w:rPr>
            </w:pPr>
            <w:r>
              <w:rPr>
                <w:b/>
              </w:rPr>
              <w:t>12th Grade</w:t>
            </w:r>
          </w:p>
        </w:tc>
        <w:tc>
          <w:tcPr>
            <w:tcW w:w="1264" w:type="dxa"/>
            <w:shd w:val="clear" w:color="auto" w:fill="auto"/>
            <w:tcMar>
              <w:top w:w="100" w:type="dxa"/>
              <w:left w:w="100" w:type="dxa"/>
              <w:bottom w:w="100" w:type="dxa"/>
              <w:right w:w="100" w:type="dxa"/>
            </w:tcMar>
          </w:tcPr>
          <w:p w:rsidR="00A1155C" w:rsidRDefault="00A1155C" w14:paraId="000001D7" w14:textId="77777777"/>
        </w:tc>
        <w:tc>
          <w:tcPr>
            <w:tcW w:w="1264" w:type="dxa"/>
            <w:shd w:val="clear" w:color="auto" w:fill="auto"/>
            <w:tcMar>
              <w:top w:w="100" w:type="dxa"/>
              <w:left w:w="100" w:type="dxa"/>
              <w:bottom w:w="100" w:type="dxa"/>
              <w:right w:w="100" w:type="dxa"/>
            </w:tcMar>
          </w:tcPr>
          <w:p w:rsidR="00A1155C" w:rsidRDefault="00A1155C" w14:paraId="000001D8" w14:textId="77777777"/>
        </w:tc>
        <w:tc>
          <w:tcPr>
            <w:tcW w:w="1264" w:type="dxa"/>
            <w:shd w:val="clear" w:color="auto" w:fill="auto"/>
            <w:tcMar>
              <w:top w:w="100" w:type="dxa"/>
              <w:left w:w="100" w:type="dxa"/>
              <w:bottom w:w="100" w:type="dxa"/>
              <w:right w:w="100" w:type="dxa"/>
            </w:tcMar>
          </w:tcPr>
          <w:p w:rsidR="00A1155C" w:rsidRDefault="00A1155C" w14:paraId="000001D9" w14:textId="77777777"/>
        </w:tc>
        <w:tc>
          <w:tcPr>
            <w:tcW w:w="1264" w:type="dxa"/>
            <w:shd w:val="clear" w:color="auto" w:fill="auto"/>
            <w:tcMar>
              <w:top w:w="100" w:type="dxa"/>
              <w:left w:w="100" w:type="dxa"/>
              <w:bottom w:w="100" w:type="dxa"/>
              <w:right w:w="100" w:type="dxa"/>
            </w:tcMar>
          </w:tcPr>
          <w:p w:rsidR="00A1155C" w:rsidRDefault="00A1155C" w14:paraId="000001DA" w14:textId="77777777"/>
        </w:tc>
        <w:tc>
          <w:tcPr>
            <w:tcW w:w="1264" w:type="dxa"/>
            <w:shd w:val="clear" w:color="auto" w:fill="auto"/>
            <w:tcMar>
              <w:top w:w="100" w:type="dxa"/>
              <w:left w:w="100" w:type="dxa"/>
              <w:bottom w:w="100" w:type="dxa"/>
              <w:right w:w="100" w:type="dxa"/>
            </w:tcMar>
          </w:tcPr>
          <w:p w:rsidR="00A1155C" w:rsidRDefault="00A1155C" w14:paraId="000001DB" w14:textId="77777777"/>
        </w:tc>
        <w:tc>
          <w:tcPr>
            <w:tcW w:w="1265" w:type="dxa"/>
            <w:shd w:val="clear" w:color="auto" w:fill="auto"/>
            <w:tcMar>
              <w:top w:w="100" w:type="dxa"/>
              <w:left w:w="100" w:type="dxa"/>
              <w:bottom w:w="100" w:type="dxa"/>
              <w:right w:w="100" w:type="dxa"/>
            </w:tcMar>
          </w:tcPr>
          <w:p w:rsidR="00A1155C" w:rsidRDefault="00A1155C" w14:paraId="000001DC" w14:textId="77777777"/>
        </w:tc>
      </w:tr>
    </w:tbl>
    <w:p w:rsidRPr="005C2DB3" w:rsidR="00A1155C" w:rsidRDefault="00A1155C" w14:paraId="000001DD" w14:textId="77777777">
      <w:pPr>
        <w:rPr>
          <w:sz w:val="30"/>
          <w:szCs w:val="30"/>
        </w:rPr>
      </w:pPr>
    </w:p>
    <w:p w:rsidR="00A1155C" w:rsidRDefault="007455A4" w14:paraId="000001DE" w14:textId="6EB11173">
      <w:r>
        <w:rPr>
          <w:b/>
          <w:color w:val="E36C09"/>
        </w:rPr>
        <w:t>‘Small p’ summary:</w:t>
      </w:r>
      <w:r>
        <w:t xml:space="preserve"> It is a ‘small p’ policy to establish at what number of hours each State starts reporting for those in the ‘Less than 15 hours’ category. Likewise, each State needs to determine how many minutes of attendance counts towards an hour. </w:t>
      </w:r>
    </w:p>
    <w:p w:rsidRPr="005C2DB3" w:rsidR="00A1155C" w:rsidRDefault="00A1155C" w14:paraId="000001DF" w14:textId="77777777">
      <w:pPr>
        <w:rPr>
          <w:sz w:val="30"/>
          <w:szCs w:val="30"/>
        </w:rPr>
      </w:pPr>
    </w:p>
    <w:tbl>
      <w:tblPr>
        <w:tblStyle w:val="af9"/>
        <w:tblW w:w="9360" w:type="dxa"/>
        <w:jc w:val="center"/>
        <w:tblBorders>
          <w:top w:val="nil"/>
          <w:left w:val="nil"/>
          <w:bottom w:val="nil"/>
          <w:right w:val="nil"/>
          <w:insideH w:val="nil"/>
          <w:insideV w:val="nil"/>
        </w:tblBorders>
        <w:tblLayout w:type="fixed"/>
        <w:tblLook w:val="0600" w:firstRow="0" w:lastRow="0" w:firstColumn="0" w:lastColumn="0" w:noHBand="1" w:noVBand="1"/>
      </w:tblPr>
      <w:tblGrid>
        <w:gridCol w:w="2008"/>
        <w:gridCol w:w="5362"/>
        <w:gridCol w:w="1990"/>
      </w:tblGrid>
      <w:tr w:rsidR="00A1155C" w14:paraId="2BB36A9B" w14:textId="77777777">
        <w:trPr>
          <w:trHeight w:val="236"/>
          <w:jc w:val="center"/>
        </w:trPr>
        <w:tc>
          <w:tcPr>
            <w:tcW w:w="2008" w:type="dxa"/>
            <w:tcBorders>
              <w:top w:val="single" w:color="9E9E9E" w:sz="8" w:space="0"/>
              <w:left w:val="single" w:color="9E9E9E" w:sz="8" w:space="0"/>
              <w:bottom w:val="single" w:color="9E9E9E" w:sz="8" w:space="0"/>
              <w:right w:val="single" w:color="9E9E9E" w:sz="8" w:space="0"/>
            </w:tcBorders>
            <w:shd w:val="clear" w:color="auto" w:fill="171838"/>
            <w:tcMar>
              <w:top w:w="140" w:type="dxa"/>
              <w:left w:w="140" w:type="dxa"/>
              <w:bottom w:w="140" w:type="dxa"/>
              <w:right w:w="140" w:type="dxa"/>
            </w:tcMar>
          </w:tcPr>
          <w:p w:rsidR="00A1155C" w:rsidRDefault="007455A4" w14:paraId="000001E0" w14:textId="77777777">
            <w:pPr>
              <w:jc w:val="center"/>
              <w:rPr>
                <w:b/>
                <w:color w:val="FFFFFF"/>
              </w:rPr>
            </w:pPr>
            <w:r>
              <w:rPr>
                <w:b/>
                <w:color w:val="FFFFFF"/>
              </w:rPr>
              <w:lastRenderedPageBreak/>
              <w:t>Hours</w:t>
            </w:r>
          </w:p>
        </w:tc>
        <w:tc>
          <w:tcPr>
            <w:tcW w:w="5362" w:type="dxa"/>
            <w:tcBorders>
              <w:top w:val="single" w:color="9E9E9E" w:sz="8" w:space="0"/>
              <w:left w:val="single" w:color="9E9E9E" w:sz="8" w:space="0"/>
              <w:bottom w:val="single" w:color="9E9E9E" w:sz="8" w:space="0"/>
              <w:right w:val="single" w:color="9E9E9E" w:sz="8" w:space="0"/>
            </w:tcBorders>
            <w:shd w:val="clear" w:color="auto" w:fill="171838"/>
            <w:tcMar>
              <w:top w:w="140" w:type="dxa"/>
              <w:left w:w="140" w:type="dxa"/>
              <w:bottom w:w="140" w:type="dxa"/>
              <w:right w:w="140" w:type="dxa"/>
            </w:tcMar>
          </w:tcPr>
          <w:p w:rsidR="00A1155C" w:rsidRDefault="007455A4" w14:paraId="000001E1" w14:textId="77777777">
            <w:pPr>
              <w:jc w:val="center"/>
              <w:rPr>
                <w:b/>
                <w:color w:val="FFFFFF"/>
              </w:rPr>
            </w:pPr>
            <w:r>
              <w:rPr>
                <w:b/>
                <w:color w:val="FFFFFF"/>
              </w:rPr>
              <w:t>Justification for Collection</w:t>
            </w:r>
          </w:p>
        </w:tc>
        <w:tc>
          <w:tcPr>
            <w:tcW w:w="1990" w:type="dxa"/>
            <w:tcBorders>
              <w:top w:val="single" w:color="9E9E9E" w:sz="8" w:space="0"/>
              <w:left w:val="single" w:color="9E9E9E" w:sz="8" w:space="0"/>
              <w:bottom w:val="single" w:color="9E9E9E" w:sz="8" w:space="0"/>
              <w:right w:val="single" w:color="9E9E9E" w:sz="8" w:space="0"/>
            </w:tcBorders>
            <w:shd w:val="clear" w:color="auto" w:fill="171838"/>
            <w:tcMar>
              <w:top w:w="140" w:type="dxa"/>
              <w:left w:w="140" w:type="dxa"/>
              <w:bottom w:w="140" w:type="dxa"/>
              <w:right w:w="140" w:type="dxa"/>
            </w:tcMar>
          </w:tcPr>
          <w:p w:rsidR="00A1155C" w:rsidRDefault="007455A4" w14:paraId="000001E2" w14:textId="77777777">
            <w:pPr>
              <w:jc w:val="center"/>
              <w:rPr>
                <w:b/>
                <w:color w:val="FFFFFF"/>
              </w:rPr>
            </w:pPr>
            <w:r>
              <w:rPr>
                <w:b/>
                <w:color w:val="FFFFFF"/>
              </w:rPr>
              <w:t>Equivalent Days</w:t>
            </w:r>
          </w:p>
        </w:tc>
      </w:tr>
      <w:tr w:rsidR="00A1155C" w14:paraId="1D0D97CD" w14:textId="77777777">
        <w:trPr>
          <w:trHeight w:val="281"/>
          <w:jc w:val="center"/>
        </w:trPr>
        <w:tc>
          <w:tcPr>
            <w:tcW w:w="2008" w:type="dxa"/>
            <w:tcBorders>
              <w:top w:val="single" w:color="9E9E9E" w:sz="8"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E3" w14:textId="77777777">
            <w:pPr>
              <w:rPr>
                <w:b/>
              </w:rPr>
            </w:pPr>
            <w:r>
              <w:rPr>
                <w:b/>
              </w:rPr>
              <w:t>Less than 15</w:t>
            </w:r>
          </w:p>
        </w:tc>
        <w:tc>
          <w:tcPr>
            <w:tcW w:w="5362" w:type="dxa"/>
            <w:tcBorders>
              <w:top w:val="single" w:color="9E9E9E" w:sz="8"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E4" w14:textId="77777777">
            <w:r>
              <w:t>Will help capture short, intensive programs like credit recovery</w:t>
            </w:r>
          </w:p>
        </w:tc>
        <w:tc>
          <w:tcPr>
            <w:tcW w:w="1990" w:type="dxa"/>
            <w:tcBorders>
              <w:top w:val="single" w:color="9E9E9E" w:sz="8"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E5" w14:textId="77777777">
            <w:pPr>
              <w:jc w:val="center"/>
            </w:pPr>
            <w:r>
              <w:t>&lt; 5</w:t>
            </w:r>
          </w:p>
        </w:tc>
      </w:tr>
      <w:tr w:rsidR="00A1155C" w14:paraId="2D854A22" w14:textId="77777777">
        <w:trPr>
          <w:trHeight w:val="392"/>
          <w:jc w:val="center"/>
        </w:trPr>
        <w:tc>
          <w:tcPr>
            <w:tcW w:w="2008"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E45B1E" w14:paraId="000001E6" w14:textId="0EEE49DB">
            <w:pPr>
              <w:rPr>
                <w:b/>
              </w:rPr>
            </w:pPr>
            <w:r>
              <w:rPr>
                <w:b/>
              </w:rPr>
              <w:t xml:space="preserve">15-44 </w:t>
            </w:r>
          </w:p>
        </w:tc>
        <w:tc>
          <w:tcPr>
            <w:tcW w:w="5362"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E7" w14:textId="77777777">
            <w:r>
              <w:t>Captures students who under previous GPRA were “not regular students”</w:t>
            </w:r>
          </w:p>
        </w:tc>
        <w:tc>
          <w:tcPr>
            <w:tcW w:w="1990"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E8" w14:textId="77777777">
            <w:pPr>
              <w:jc w:val="center"/>
            </w:pPr>
            <w:r>
              <w:t>5 - 14</w:t>
            </w:r>
          </w:p>
        </w:tc>
      </w:tr>
      <w:tr w:rsidR="00A1155C" w14:paraId="6D79D473" w14:textId="77777777">
        <w:trPr>
          <w:trHeight w:val="383"/>
          <w:jc w:val="center"/>
        </w:trPr>
        <w:tc>
          <w:tcPr>
            <w:tcW w:w="2008"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E45B1E" w14:paraId="000001E9" w14:textId="595A410B">
            <w:pPr>
              <w:rPr>
                <w:b/>
              </w:rPr>
            </w:pPr>
            <w:r>
              <w:rPr>
                <w:b/>
              </w:rPr>
              <w:t>45-89</w:t>
            </w:r>
          </w:p>
        </w:tc>
        <w:tc>
          <w:tcPr>
            <w:tcW w:w="5362"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EA" w14:textId="77777777">
            <w:r>
              <w:t>Captures range of regular students towards research-based dosage band</w:t>
            </w:r>
          </w:p>
        </w:tc>
        <w:tc>
          <w:tcPr>
            <w:tcW w:w="1990"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EB" w14:textId="77777777">
            <w:pPr>
              <w:jc w:val="center"/>
            </w:pPr>
            <w:r>
              <w:t>15 - 29</w:t>
            </w:r>
          </w:p>
        </w:tc>
      </w:tr>
      <w:tr w:rsidR="00A1155C" w14:paraId="75D83D04" w14:textId="77777777">
        <w:trPr>
          <w:trHeight w:val="288"/>
          <w:jc w:val="center"/>
        </w:trPr>
        <w:tc>
          <w:tcPr>
            <w:tcW w:w="2008"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E45B1E" w14:paraId="000001EC" w14:textId="767E20E1">
            <w:pPr>
              <w:rPr>
                <w:b/>
              </w:rPr>
            </w:pPr>
            <w:r>
              <w:rPr>
                <w:b/>
              </w:rPr>
              <w:t>90-179</w:t>
            </w:r>
          </w:p>
        </w:tc>
        <w:tc>
          <w:tcPr>
            <w:tcW w:w="5362"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ED" w14:textId="77777777">
            <w:r>
              <w:t>Captures range of students at and above research-based dosage band</w:t>
            </w:r>
          </w:p>
        </w:tc>
        <w:tc>
          <w:tcPr>
            <w:tcW w:w="1990"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EE" w14:textId="77777777">
            <w:pPr>
              <w:jc w:val="center"/>
            </w:pPr>
            <w:r>
              <w:t>30 - 59</w:t>
            </w:r>
          </w:p>
        </w:tc>
      </w:tr>
      <w:tr w:rsidR="00A1155C" w14:paraId="03A9C701" w14:textId="77777777">
        <w:trPr>
          <w:trHeight w:val="288"/>
          <w:jc w:val="center"/>
        </w:trPr>
        <w:tc>
          <w:tcPr>
            <w:tcW w:w="2008"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E45B1E" w14:paraId="000001EF" w14:textId="5FC0486E">
            <w:pPr>
              <w:rPr>
                <w:b/>
              </w:rPr>
            </w:pPr>
            <w:r>
              <w:rPr>
                <w:b/>
              </w:rPr>
              <w:t>180-269</w:t>
            </w:r>
          </w:p>
        </w:tc>
        <w:tc>
          <w:tcPr>
            <w:tcW w:w="5362"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F0" w14:textId="77777777">
            <w:r>
              <w:t>Captures students who attend beyond research-based dosage band</w:t>
            </w:r>
          </w:p>
        </w:tc>
        <w:tc>
          <w:tcPr>
            <w:tcW w:w="1990"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F1" w14:textId="77777777">
            <w:pPr>
              <w:jc w:val="center"/>
            </w:pPr>
            <w:r>
              <w:t>60 - 79</w:t>
            </w:r>
          </w:p>
        </w:tc>
      </w:tr>
      <w:tr w:rsidR="00A1155C" w14:paraId="23443147" w14:textId="77777777">
        <w:trPr>
          <w:trHeight w:val="288"/>
          <w:jc w:val="center"/>
        </w:trPr>
        <w:tc>
          <w:tcPr>
            <w:tcW w:w="2008"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F2" w14:textId="6EA784FE">
            <w:pPr>
              <w:rPr>
                <w:b/>
              </w:rPr>
            </w:pPr>
            <w:r>
              <w:rPr>
                <w:b/>
              </w:rPr>
              <w:t>270</w:t>
            </w:r>
            <w:r w:rsidR="00E45B1E">
              <w:rPr>
                <w:b/>
              </w:rPr>
              <w:t xml:space="preserve"> or more</w:t>
            </w:r>
          </w:p>
        </w:tc>
        <w:tc>
          <w:tcPr>
            <w:tcW w:w="5362"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F3" w14:textId="77777777">
            <w:r>
              <w:t>Captures students who attend majority of year</w:t>
            </w:r>
          </w:p>
        </w:tc>
        <w:tc>
          <w:tcPr>
            <w:tcW w:w="1990"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F4" w14:textId="77777777">
            <w:pPr>
              <w:jc w:val="center"/>
            </w:pPr>
            <w:r>
              <w:t>&gt; 90</w:t>
            </w:r>
          </w:p>
        </w:tc>
      </w:tr>
    </w:tbl>
    <w:p w:rsidRPr="00423097" w:rsidR="00A1155C" w:rsidRDefault="00A1155C" w14:paraId="000001F6" w14:textId="77777777">
      <w:pPr>
        <w:pStyle w:val="Heading3"/>
        <w:rPr>
          <w:sz w:val="30"/>
          <w:szCs w:val="30"/>
        </w:rPr>
      </w:pPr>
    </w:p>
    <w:p w:rsidRPr="00423097" w:rsidR="005C2DB3" w:rsidP="00423097" w:rsidRDefault="007455A4" w14:paraId="74DC6EAF" w14:textId="3FC69169">
      <w:pPr>
        <w:pStyle w:val="Heading3"/>
      </w:pPr>
      <w:bookmarkStart w:name="_Toc75859634" w:id="21"/>
      <w:r>
        <w:t>Race/Ethnicity</w:t>
      </w:r>
      <w:bookmarkEnd w:id="21"/>
    </w:p>
    <w:p w:rsidR="00A1155C" w:rsidRDefault="007455A4" w14:paraId="000001F8" w14:textId="414450CC">
      <w:pPr>
        <w:rPr>
          <w:color w:val="171838"/>
          <w:u w:val="single"/>
        </w:rPr>
      </w:pPr>
      <w:r>
        <w:rPr>
          <w:color w:val="171838"/>
        </w:rPr>
        <w:t xml:space="preserve">Enter the total number of participants for each race/ethnicity. While there are many ways in which individuals self-identify their own affiliation, 21APR follows </w:t>
      </w:r>
      <w:hyperlink r:id="rId32">
        <w:r>
          <w:rPr>
            <w:color w:val="1155CC"/>
            <w:u w:val="single"/>
          </w:rPr>
          <w:t>guidance</w:t>
        </w:r>
      </w:hyperlink>
      <w:r>
        <w:rPr>
          <w:color w:val="171838"/>
        </w:rPr>
        <w:t xml:space="preserve"> from the Department of Education’s Office for Civil Rights for reporting racial and ethnic data. </w:t>
      </w:r>
      <w:r>
        <w:rPr>
          <w:color w:val="171838"/>
          <w:u w:val="single"/>
        </w:rPr>
        <w:t>You will enter these totals into 21APR as aggregate totals in two groups: PreK-5th grades and 6th-12th grades.</w:t>
      </w:r>
    </w:p>
    <w:p w:rsidR="00A1155C" w:rsidRDefault="00A1155C" w14:paraId="000001F9" w14:textId="77777777">
      <w:pPr>
        <w:rPr>
          <w:color w:val="171838"/>
          <w:u w:val="single"/>
        </w:rPr>
      </w:pPr>
    </w:p>
    <w:p w:rsidR="00A1155C" w:rsidRDefault="00A1155C" w14:paraId="000001FA" w14:textId="77777777">
      <w:pPr>
        <w:rPr>
          <w:color w:val="171838"/>
        </w:rPr>
      </w:pPr>
    </w:p>
    <w:tbl>
      <w:tblPr>
        <w:tblStyle w:val="afa"/>
        <w:tblW w:w="80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860"/>
        <w:gridCol w:w="1980"/>
        <w:gridCol w:w="2250"/>
      </w:tblGrid>
      <w:tr w:rsidR="00A1155C" w14:paraId="0A234850" w14:textId="77777777">
        <w:trPr>
          <w:jc w:val="center"/>
        </w:trPr>
        <w:tc>
          <w:tcPr>
            <w:tcW w:w="3860" w:type="dxa"/>
            <w:shd w:val="clear" w:color="auto" w:fill="171838"/>
            <w:tcMar>
              <w:top w:w="100" w:type="dxa"/>
              <w:left w:w="100" w:type="dxa"/>
              <w:bottom w:w="100" w:type="dxa"/>
              <w:right w:w="100" w:type="dxa"/>
            </w:tcMar>
          </w:tcPr>
          <w:p w:rsidR="00A1155C" w:rsidRDefault="007455A4" w14:paraId="000001FB" w14:textId="77777777">
            <w:pPr>
              <w:jc w:val="center"/>
              <w:rPr>
                <w:b/>
                <w:color w:val="FFFFFF"/>
              </w:rPr>
            </w:pPr>
            <w:r>
              <w:rPr>
                <w:b/>
                <w:color w:val="FFFFFF"/>
              </w:rPr>
              <w:t>Race/Ethnicity</w:t>
            </w:r>
          </w:p>
        </w:tc>
        <w:tc>
          <w:tcPr>
            <w:tcW w:w="1980" w:type="dxa"/>
            <w:shd w:val="clear" w:color="auto" w:fill="171838"/>
            <w:tcMar>
              <w:top w:w="100" w:type="dxa"/>
              <w:left w:w="100" w:type="dxa"/>
              <w:bottom w:w="100" w:type="dxa"/>
              <w:right w:w="100" w:type="dxa"/>
            </w:tcMar>
          </w:tcPr>
          <w:p w:rsidR="00A1155C" w:rsidRDefault="007455A4" w14:paraId="000001FC" w14:textId="77777777">
            <w:pPr>
              <w:jc w:val="center"/>
              <w:rPr>
                <w:b/>
                <w:color w:val="FFFFFF"/>
              </w:rPr>
            </w:pPr>
            <w:r>
              <w:rPr>
                <w:b/>
                <w:color w:val="FFFFFF"/>
              </w:rPr>
              <w:t>Total PreK-5th</w:t>
            </w:r>
          </w:p>
        </w:tc>
        <w:tc>
          <w:tcPr>
            <w:tcW w:w="2250" w:type="dxa"/>
            <w:shd w:val="clear" w:color="auto" w:fill="171838"/>
            <w:tcMar>
              <w:top w:w="100" w:type="dxa"/>
              <w:left w:w="100" w:type="dxa"/>
              <w:bottom w:w="100" w:type="dxa"/>
              <w:right w:w="100" w:type="dxa"/>
            </w:tcMar>
          </w:tcPr>
          <w:p w:rsidR="00A1155C" w:rsidRDefault="007455A4" w14:paraId="000001FD" w14:textId="77777777">
            <w:pPr>
              <w:jc w:val="center"/>
              <w:rPr>
                <w:b/>
                <w:color w:val="FFFFFF"/>
              </w:rPr>
            </w:pPr>
            <w:r>
              <w:rPr>
                <w:b/>
                <w:color w:val="FFFFFF"/>
              </w:rPr>
              <w:t>Total 6th-12th</w:t>
            </w:r>
          </w:p>
        </w:tc>
      </w:tr>
      <w:tr w:rsidR="00A1155C" w14:paraId="0699DE89" w14:textId="77777777">
        <w:trPr>
          <w:trHeight w:val="420"/>
          <w:jc w:val="center"/>
        </w:trPr>
        <w:tc>
          <w:tcPr>
            <w:tcW w:w="3860" w:type="dxa"/>
            <w:tcMar>
              <w:top w:w="100" w:type="dxa"/>
              <w:left w:w="100" w:type="dxa"/>
              <w:bottom w:w="100" w:type="dxa"/>
              <w:right w:w="100" w:type="dxa"/>
            </w:tcMar>
            <w:vAlign w:val="center"/>
          </w:tcPr>
          <w:p w:rsidR="00A1155C" w:rsidRDefault="007455A4" w14:paraId="000001FE" w14:textId="77777777">
            <w:pPr>
              <w:pBdr>
                <w:top w:val="nil"/>
                <w:left w:val="nil"/>
                <w:bottom w:val="nil"/>
                <w:right w:val="nil"/>
                <w:between w:val="nil"/>
              </w:pBdr>
              <w:rPr>
                <w:b/>
              </w:rPr>
            </w:pPr>
            <w:r>
              <w:rPr>
                <w:b/>
              </w:rPr>
              <w:t>American Indian or Alaska Native</w:t>
            </w:r>
          </w:p>
        </w:tc>
        <w:tc>
          <w:tcPr>
            <w:tcW w:w="1980" w:type="dxa"/>
            <w:shd w:val="clear" w:color="auto" w:fill="auto"/>
            <w:tcMar>
              <w:top w:w="100" w:type="dxa"/>
              <w:left w:w="100" w:type="dxa"/>
              <w:bottom w:w="100" w:type="dxa"/>
              <w:right w:w="100" w:type="dxa"/>
            </w:tcMar>
          </w:tcPr>
          <w:p w:rsidR="00A1155C" w:rsidRDefault="00A1155C" w14:paraId="000001FF" w14:textId="77777777">
            <w:pPr>
              <w:rPr>
                <w:color w:val="171838"/>
              </w:rPr>
            </w:pPr>
          </w:p>
        </w:tc>
        <w:tc>
          <w:tcPr>
            <w:tcW w:w="2250" w:type="dxa"/>
            <w:shd w:val="clear" w:color="auto" w:fill="auto"/>
            <w:tcMar>
              <w:top w:w="100" w:type="dxa"/>
              <w:left w:w="100" w:type="dxa"/>
              <w:bottom w:w="100" w:type="dxa"/>
              <w:right w:w="100" w:type="dxa"/>
            </w:tcMar>
          </w:tcPr>
          <w:p w:rsidR="00A1155C" w:rsidRDefault="00A1155C" w14:paraId="00000200" w14:textId="77777777">
            <w:pPr>
              <w:rPr>
                <w:color w:val="171838"/>
              </w:rPr>
            </w:pPr>
          </w:p>
        </w:tc>
      </w:tr>
      <w:tr w:rsidR="00A1155C" w14:paraId="57FAED75" w14:textId="77777777">
        <w:trPr>
          <w:trHeight w:val="159"/>
          <w:jc w:val="center"/>
        </w:trPr>
        <w:tc>
          <w:tcPr>
            <w:tcW w:w="3860" w:type="dxa"/>
            <w:tcMar>
              <w:top w:w="100" w:type="dxa"/>
              <w:left w:w="100" w:type="dxa"/>
              <w:bottom w:w="100" w:type="dxa"/>
              <w:right w:w="100" w:type="dxa"/>
            </w:tcMar>
            <w:vAlign w:val="center"/>
          </w:tcPr>
          <w:p w:rsidR="00A1155C" w:rsidRDefault="007455A4" w14:paraId="00000201" w14:textId="77777777">
            <w:pPr>
              <w:pBdr>
                <w:top w:val="nil"/>
                <w:left w:val="nil"/>
                <w:bottom w:val="nil"/>
                <w:right w:val="nil"/>
                <w:between w:val="nil"/>
              </w:pBdr>
              <w:rPr>
                <w:b/>
              </w:rPr>
            </w:pPr>
            <w:r>
              <w:rPr>
                <w:b/>
              </w:rPr>
              <w:t>Asian</w:t>
            </w:r>
          </w:p>
        </w:tc>
        <w:tc>
          <w:tcPr>
            <w:tcW w:w="1980" w:type="dxa"/>
            <w:shd w:val="clear" w:color="auto" w:fill="auto"/>
            <w:tcMar>
              <w:top w:w="100" w:type="dxa"/>
              <w:left w:w="100" w:type="dxa"/>
              <w:bottom w:w="100" w:type="dxa"/>
              <w:right w:w="100" w:type="dxa"/>
            </w:tcMar>
          </w:tcPr>
          <w:p w:rsidR="00A1155C" w:rsidRDefault="00A1155C" w14:paraId="00000202" w14:textId="77777777">
            <w:pPr>
              <w:rPr>
                <w:color w:val="171838"/>
              </w:rPr>
            </w:pPr>
          </w:p>
        </w:tc>
        <w:tc>
          <w:tcPr>
            <w:tcW w:w="2250" w:type="dxa"/>
            <w:shd w:val="clear" w:color="auto" w:fill="auto"/>
            <w:tcMar>
              <w:top w:w="100" w:type="dxa"/>
              <w:left w:w="100" w:type="dxa"/>
              <w:bottom w:w="100" w:type="dxa"/>
              <w:right w:w="100" w:type="dxa"/>
            </w:tcMar>
          </w:tcPr>
          <w:p w:rsidR="00A1155C" w:rsidRDefault="00A1155C" w14:paraId="00000203" w14:textId="77777777">
            <w:pPr>
              <w:rPr>
                <w:color w:val="171838"/>
              </w:rPr>
            </w:pPr>
          </w:p>
        </w:tc>
      </w:tr>
      <w:tr w:rsidR="00A1155C" w14:paraId="50748A7A" w14:textId="77777777">
        <w:trPr>
          <w:trHeight w:val="357"/>
          <w:jc w:val="center"/>
        </w:trPr>
        <w:tc>
          <w:tcPr>
            <w:tcW w:w="3860" w:type="dxa"/>
            <w:tcMar>
              <w:top w:w="100" w:type="dxa"/>
              <w:left w:w="100" w:type="dxa"/>
              <w:bottom w:w="100" w:type="dxa"/>
              <w:right w:w="100" w:type="dxa"/>
            </w:tcMar>
            <w:vAlign w:val="center"/>
          </w:tcPr>
          <w:p w:rsidR="00A1155C" w:rsidRDefault="007455A4" w14:paraId="00000204" w14:textId="77777777">
            <w:pPr>
              <w:pBdr>
                <w:top w:val="nil"/>
                <w:left w:val="nil"/>
                <w:bottom w:val="nil"/>
                <w:right w:val="nil"/>
                <w:between w:val="nil"/>
              </w:pBdr>
              <w:rPr>
                <w:b/>
              </w:rPr>
            </w:pPr>
            <w:r>
              <w:rPr>
                <w:b/>
              </w:rPr>
              <w:t>Black or African American</w:t>
            </w:r>
          </w:p>
        </w:tc>
        <w:tc>
          <w:tcPr>
            <w:tcW w:w="1980" w:type="dxa"/>
            <w:shd w:val="clear" w:color="auto" w:fill="auto"/>
            <w:tcMar>
              <w:top w:w="100" w:type="dxa"/>
              <w:left w:w="100" w:type="dxa"/>
              <w:bottom w:w="100" w:type="dxa"/>
              <w:right w:w="100" w:type="dxa"/>
            </w:tcMar>
          </w:tcPr>
          <w:p w:rsidR="00A1155C" w:rsidRDefault="00A1155C" w14:paraId="00000205" w14:textId="77777777">
            <w:pPr>
              <w:rPr>
                <w:color w:val="171838"/>
              </w:rPr>
            </w:pPr>
          </w:p>
        </w:tc>
        <w:tc>
          <w:tcPr>
            <w:tcW w:w="2250" w:type="dxa"/>
            <w:shd w:val="clear" w:color="auto" w:fill="auto"/>
            <w:tcMar>
              <w:top w:w="100" w:type="dxa"/>
              <w:left w:w="100" w:type="dxa"/>
              <w:bottom w:w="100" w:type="dxa"/>
              <w:right w:w="100" w:type="dxa"/>
            </w:tcMar>
          </w:tcPr>
          <w:p w:rsidR="00A1155C" w:rsidRDefault="00A1155C" w14:paraId="00000206" w14:textId="77777777">
            <w:pPr>
              <w:rPr>
                <w:color w:val="171838"/>
              </w:rPr>
            </w:pPr>
          </w:p>
        </w:tc>
      </w:tr>
      <w:tr w:rsidR="00A1155C" w14:paraId="21F15685" w14:textId="77777777">
        <w:trPr>
          <w:trHeight w:val="60"/>
          <w:jc w:val="center"/>
        </w:trPr>
        <w:tc>
          <w:tcPr>
            <w:tcW w:w="3860" w:type="dxa"/>
            <w:tcMar>
              <w:top w:w="100" w:type="dxa"/>
              <w:left w:w="100" w:type="dxa"/>
              <w:bottom w:w="100" w:type="dxa"/>
              <w:right w:w="100" w:type="dxa"/>
            </w:tcMar>
            <w:vAlign w:val="center"/>
          </w:tcPr>
          <w:p w:rsidR="00A1155C" w:rsidRDefault="007455A4" w14:paraId="00000207" w14:textId="77777777">
            <w:pPr>
              <w:pBdr>
                <w:top w:val="nil"/>
                <w:left w:val="nil"/>
                <w:bottom w:val="nil"/>
                <w:right w:val="nil"/>
                <w:between w:val="nil"/>
              </w:pBdr>
              <w:rPr>
                <w:b/>
              </w:rPr>
            </w:pPr>
            <w:r>
              <w:rPr>
                <w:b/>
              </w:rPr>
              <w:t>Hispanic or Latino</w:t>
            </w:r>
          </w:p>
        </w:tc>
        <w:tc>
          <w:tcPr>
            <w:tcW w:w="1980" w:type="dxa"/>
            <w:shd w:val="clear" w:color="auto" w:fill="auto"/>
            <w:tcMar>
              <w:top w:w="100" w:type="dxa"/>
              <w:left w:w="100" w:type="dxa"/>
              <w:bottom w:w="100" w:type="dxa"/>
              <w:right w:w="100" w:type="dxa"/>
            </w:tcMar>
          </w:tcPr>
          <w:p w:rsidR="00A1155C" w:rsidRDefault="00A1155C" w14:paraId="00000208" w14:textId="77777777">
            <w:pPr>
              <w:rPr>
                <w:color w:val="171838"/>
              </w:rPr>
            </w:pPr>
          </w:p>
        </w:tc>
        <w:tc>
          <w:tcPr>
            <w:tcW w:w="2250" w:type="dxa"/>
            <w:shd w:val="clear" w:color="auto" w:fill="auto"/>
            <w:tcMar>
              <w:top w:w="100" w:type="dxa"/>
              <w:left w:w="100" w:type="dxa"/>
              <w:bottom w:w="100" w:type="dxa"/>
              <w:right w:w="100" w:type="dxa"/>
            </w:tcMar>
          </w:tcPr>
          <w:p w:rsidR="00A1155C" w:rsidRDefault="00A1155C" w14:paraId="00000209" w14:textId="77777777">
            <w:pPr>
              <w:rPr>
                <w:color w:val="171838"/>
              </w:rPr>
            </w:pPr>
          </w:p>
        </w:tc>
      </w:tr>
      <w:tr w:rsidR="00A1155C" w14:paraId="4290EAE2" w14:textId="77777777">
        <w:trPr>
          <w:trHeight w:val="87"/>
          <w:jc w:val="center"/>
        </w:trPr>
        <w:tc>
          <w:tcPr>
            <w:tcW w:w="3860" w:type="dxa"/>
            <w:tcMar>
              <w:top w:w="100" w:type="dxa"/>
              <w:left w:w="100" w:type="dxa"/>
              <w:bottom w:w="100" w:type="dxa"/>
              <w:right w:w="100" w:type="dxa"/>
            </w:tcMar>
            <w:vAlign w:val="center"/>
          </w:tcPr>
          <w:p w:rsidR="00A1155C" w:rsidRDefault="007455A4" w14:paraId="0000020A" w14:textId="77777777">
            <w:pPr>
              <w:pBdr>
                <w:top w:val="nil"/>
                <w:left w:val="nil"/>
                <w:bottom w:val="nil"/>
                <w:right w:val="nil"/>
                <w:between w:val="nil"/>
              </w:pBdr>
              <w:rPr>
                <w:b/>
              </w:rPr>
            </w:pPr>
            <w:r>
              <w:rPr>
                <w:b/>
              </w:rPr>
              <w:t>Native Hawaiian or Pacific Islander</w:t>
            </w:r>
          </w:p>
        </w:tc>
        <w:tc>
          <w:tcPr>
            <w:tcW w:w="1980" w:type="dxa"/>
            <w:shd w:val="clear" w:color="auto" w:fill="auto"/>
            <w:tcMar>
              <w:top w:w="100" w:type="dxa"/>
              <w:left w:w="100" w:type="dxa"/>
              <w:bottom w:w="100" w:type="dxa"/>
              <w:right w:w="100" w:type="dxa"/>
            </w:tcMar>
          </w:tcPr>
          <w:p w:rsidR="00A1155C" w:rsidRDefault="00A1155C" w14:paraId="0000020B" w14:textId="77777777">
            <w:pPr>
              <w:rPr>
                <w:color w:val="171838"/>
              </w:rPr>
            </w:pPr>
          </w:p>
        </w:tc>
        <w:tc>
          <w:tcPr>
            <w:tcW w:w="2250" w:type="dxa"/>
            <w:shd w:val="clear" w:color="auto" w:fill="auto"/>
            <w:tcMar>
              <w:top w:w="100" w:type="dxa"/>
              <w:left w:w="100" w:type="dxa"/>
              <w:bottom w:w="100" w:type="dxa"/>
              <w:right w:w="100" w:type="dxa"/>
            </w:tcMar>
          </w:tcPr>
          <w:p w:rsidR="00A1155C" w:rsidRDefault="00A1155C" w14:paraId="0000020C" w14:textId="77777777">
            <w:pPr>
              <w:rPr>
                <w:color w:val="171838"/>
              </w:rPr>
            </w:pPr>
          </w:p>
        </w:tc>
      </w:tr>
      <w:tr w:rsidR="00A1155C" w14:paraId="4C8FAD47" w14:textId="77777777">
        <w:trPr>
          <w:trHeight w:val="60"/>
          <w:jc w:val="center"/>
        </w:trPr>
        <w:tc>
          <w:tcPr>
            <w:tcW w:w="3860" w:type="dxa"/>
            <w:tcMar>
              <w:top w:w="100" w:type="dxa"/>
              <w:left w:w="100" w:type="dxa"/>
              <w:bottom w:w="100" w:type="dxa"/>
              <w:right w:w="100" w:type="dxa"/>
            </w:tcMar>
            <w:vAlign w:val="center"/>
          </w:tcPr>
          <w:p w:rsidR="00A1155C" w:rsidRDefault="007455A4" w14:paraId="0000020D" w14:textId="77777777">
            <w:pPr>
              <w:pBdr>
                <w:top w:val="nil"/>
                <w:left w:val="nil"/>
                <w:bottom w:val="nil"/>
                <w:right w:val="nil"/>
                <w:between w:val="nil"/>
              </w:pBdr>
              <w:rPr>
                <w:b/>
              </w:rPr>
            </w:pPr>
            <w:r>
              <w:rPr>
                <w:b/>
              </w:rPr>
              <w:t>White</w:t>
            </w:r>
          </w:p>
        </w:tc>
        <w:tc>
          <w:tcPr>
            <w:tcW w:w="1980" w:type="dxa"/>
            <w:shd w:val="clear" w:color="auto" w:fill="auto"/>
            <w:tcMar>
              <w:top w:w="100" w:type="dxa"/>
              <w:left w:w="100" w:type="dxa"/>
              <w:bottom w:w="100" w:type="dxa"/>
              <w:right w:w="100" w:type="dxa"/>
            </w:tcMar>
          </w:tcPr>
          <w:p w:rsidR="00A1155C" w:rsidRDefault="00A1155C" w14:paraId="0000020E" w14:textId="77777777">
            <w:pPr>
              <w:rPr>
                <w:color w:val="171838"/>
              </w:rPr>
            </w:pPr>
          </w:p>
        </w:tc>
        <w:tc>
          <w:tcPr>
            <w:tcW w:w="2250" w:type="dxa"/>
            <w:shd w:val="clear" w:color="auto" w:fill="auto"/>
            <w:tcMar>
              <w:top w:w="100" w:type="dxa"/>
              <w:left w:w="100" w:type="dxa"/>
              <w:bottom w:w="100" w:type="dxa"/>
              <w:right w:w="100" w:type="dxa"/>
            </w:tcMar>
          </w:tcPr>
          <w:p w:rsidR="00A1155C" w:rsidRDefault="00A1155C" w14:paraId="0000020F" w14:textId="77777777">
            <w:pPr>
              <w:rPr>
                <w:color w:val="171838"/>
              </w:rPr>
            </w:pPr>
          </w:p>
        </w:tc>
      </w:tr>
      <w:tr w:rsidR="00A1155C" w14:paraId="3EF75A14" w14:textId="77777777">
        <w:trPr>
          <w:trHeight w:val="60"/>
          <w:jc w:val="center"/>
        </w:trPr>
        <w:tc>
          <w:tcPr>
            <w:tcW w:w="3860" w:type="dxa"/>
            <w:tcMar>
              <w:top w:w="100" w:type="dxa"/>
              <w:left w:w="100" w:type="dxa"/>
              <w:bottom w:w="100" w:type="dxa"/>
              <w:right w:w="100" w:type="dxa"/>
            </w:tcMar>
            <w:vAlign w:val="center"/>
          </w:tcPr>
          <w:p w:rsidR="00A1155C" w:rsidRDefault="007455A4" w14:paraId="00000210" w14:textId="77777777">
            <w:pPr>
              <w:pBdr>
                <w:top w:val="nil"/>
                <w:left w:val="nil"/>
                <w:bottom w:val="nil"/>
                <w:right w:val="nil"/>
                <w:between w:val="nil"/>
              </w:pBdr>
              <w:rPr>
                <w:b/>
              </w:rPr>
            </w:pPr>
            <w:r>
              <w:rPr>
                <w:b/>
              </w:rPr>
              <w:t>Two or more races</w:t>
            </w:r>
          </w:p>
        </w:tc>
        <w:tc>
          <w:tcPr>
            <w:tcW w:w="1980" w:type="dxa"/>
            <w:shd w:val="clear" w:color="auto" w:fill="auto"/>
            <w:tcMar>
              <w:top w:w="100" w:type="dxa"/>
              <w:left w:w="100" w:type="dxa"/>
              <w:bottom w:w="100" w:type="dxa"/>
              <w:right w:w="100" w:type="dxa"/>
            </w:tcMar>
          </w:tcPr>
          <w:p w:rsidR="00A1155C" w:rsidRDefault="00A1155C" w14:paraId="00000211" w14:textId="77777777">
            <w:pPr>
              <w:rPr>
                <w:color w:val="171838"/>
              </w:rPr>
            </w:pPr>
          </w:p>
        </w:tc>
        <w:tc>
          <w:tcPr>
            <w:tcW w:w="2250" w:type="dxa"/>
            <w:shd w:val="clear" w:color="auto" w:fill="auto"/>
            <w:tcMar>
              <w:top w:w="100" w:type="dxa"/>
              <w:left w:w="100" w:type="dxa"/>
              <w:bottom w:w="100" w:type="dxa"/>
              <w:right w:w="100" w:type="dxa"/>
            </w:tcMar>
          </w:tcPr>
          <w:p w:rsidR="00A1155C" w:rsidRDefault="00A1155C" w14:paraId="00000212" w14:textId="77777777">
            <w:pPr>
              <w:rPr>
                <w:color w:val="171838"/>
              </w:rPr>
            </w:pPr>
          </w:p>
        </w:tc>
      </w:tr>
      <w:tr w:rsidR="00A1155C" w14:paraId="32479093" w14:textId="77777777">
        <w:trPr>
          <w:trHeight w:val="60"/>
          <w:jc w:val="center"/>
        </w:trPr>
        <w:tc>
          <w:tcPr>
            <w:tcW w:w="3860" w:type="dxa"/>
            <w:tcMar>
              <w:top w:w="100" w:type="dxa"/>
              <w:left w:w="100" w:type="dxa"/>
              <w:bottom w:w="100" w:type="dxa"/>
              <w:right w:w="100" w:type="dxa"/>
            </w:tcMar>
            <w:vAlign w:val="center"/>
          </w:tcPr>
          <w:p w:rsidR="00A1155C" w:rsidRDefault="007455A4" w14:paraId="00000213" w14:textId="77777777">
            <w:pPr>
              <w:pBdr>
                <w:top w:val="nil"/>
                <w:left w:val="nil"/>
                <w:bottom w:val="nil"/>
                <w:right w:val="nil"/>
                <w:between w:val="nil"/>
              </w:pBdr>
              <w:rPr>
                <w:b/>
              </w:rPr>
            </w:pPr>
            <w:r>
              <w:rPr>
                <w:b/>
              </w:rPr>
              <w:lastRenderedPageBreak/>
              <w:t>Data Not Provided</w:t>
            </w:r>
          </w:p>
        </w:tc>
        <w:tc>
          <w:tcPr>
            <w:tcW w:w="1980" w:type="dxa"/>
            <w:shd w:val="clear" w:color="auto" w:fill="auto"/>
            <w:tcMar>
              <w:top w:w="100" w:type="dxa"/>
              <w:left w:w="100" w:type="dxa"/>
              <w:bottom w:w="100" w:type="dxa"/>
              <w:right w:w="100" w:type="dxa"/>
            </w:tcMar>
          </w:tcPr>
          <w:p w:rsidR="00A1155C" w:rsidRDefault="00A1155C" w14:paraId="00000214" w14:textId="77777777">
            <w:pPr>
              <w:rPr>
                <w:color w:val="171838"/>
              </w:rPr>
            </w:pPr>
          </w:p>
        </w:tc>
        <w:tc>
          <w:tcPr>
            <w:tcW w:w="2250" w:type="dxa"/>
            <w:shd w:val="clear" w:color="auto" w:fill="auto"/>
            <w:tcMar>
              <w:top w:w="100" w:type="dxa"/>
              <w:left w:w="100" w:type="dxa"/>
              <w:bottom w:w="100" w:type="dxa"/>
              <w:right w:w="100" w:type="dxa"/>
            </w:tcMar>
          </w:tcPr>
          <w:p w:rsidR="00A1155C" w:rsidRDefault="00A1155C" w14:paraId="00000215" w14:textId="77777777">
            <w:pPr>
              <w:rPr>
                <w:color w:val="171838"/>
              </w:rPr>
            </w:pPr>
          </w:p>
        </w:tc>
      </w:tr>
    </w:tbl>
    <w:p w:rsidR="00A1155C" w:rsidRDefault="00A1155C" w14:paraId="00000216" w14:textId="77777777">
      <w:pPr>
        <w:rPr>
          <w:color w:val="171838"/>
        </w:rPr>
      </w:pPr>
    </w:p>
    <w:p w:rsidR="00A1155C" w:rsidRDefault="007455A4" w14:paraId="00000217" w14:textId="77777777">
      <w:pPr>
        <w:pStyle w:val="Heading3"/>
      </w:pPr>
      <w:bookmarkStart w:name="_Toc75859635" w:id="22"/>
      <w:r>
        <w:t>Sex</w:t>
      </w:r>
      <w:bookmarkEnd w:id="22"/>
      <w:r>
        <w:t xml:space="preserve"> </w:t>
      </w:r>
    </w:p>
    <w:p w:rsidR="00A1155C" w:rsidRDefault="007455A4" w14:paraId="00000218" w14:textId="77777777">
      <w:pPr>
        <w:rPr>
          <w:color w:val="171838"/>
        </w:rPr>
      </w:pPr>
      <w:r>
        <w:rPr>
          <w:color w:val="171838"/>
        </w:rPr>
        <w:t>Enter the total number of participants for each sex. While there are many ways in which individuals self-identify their own affiliation, 21APR follows guidance from the Department of Education Office for Civil Rights for reporting on sex</w:t>
      </w:r>
      <w:r>
        <w:rPr>
          <w:color w:val="171838"/>
          <w:vertAlign w:val="superscript"/>
        </w:rPr>
        <w:footnoteReference w:id="1"/>
      </w:r>
      <w:r>
        <w:rPr>
          <w:color w:val="171838"/>
        </w:rPr>
        <w:t xml:space="preserve">. </w:t>
      </w:r>
      <w:r>
        <w:rPr>
          <w:color w:val="171838"/>
          <w:u w:val="single"/>
        </w:rPr>
        <w:t>You will enter these totals into 21APR as aggregate totals in two groups: PreK-5th and 6th-12th grades.</w:t>
      </w:r>
    </w:p>
    <w:p w:rsidR="00A1155C" w:rsidRDefault="00A1155C" w14:paraId="00000219" w14:textId="77777777">
      <w:pPr>
        <w:rPr>
          <w:color w:val="171838"/>
        </w:rPr>
      </w:pPr>
    </w:p>
    <w:tbl>
      <w:tblPr>
        <w:tblStyle w:val="afb"/>
        <w:tblW w:w="692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490"/>
        <w:gridCol w:w="1260"/>
        <w:gridCol w:w="1170"/>
      </w:tblGrid>
      <w:tr w:rsidR="00A1155C" w:rsidTr="00214811" w14:paraId="1243EA15" w14:textId="77777777">
        <w:trPr>
          <w:jc w:val="center"/>
        </w:trPr>
        <w:tc>
          <w:tcPr>
            <w:tcW w:w="4490" w:type="dxa"/>
            <w:shd w:val="clear" w:color="auto" w:fill="171838"/>
            <w:tcMar>
              <w:top w:w="100" w:type="dxa"/>
              <w:left w:w="100" w:type="dxa"/>
              <w:bottom w:w="100" w:type="dxa"/>
              <w:right w:w="100" w:type="dxa"/>
            </w:tcMar>
          </w:tcPr>
          <w:p w:rsidR="00A1155C" w:rsidRDefault="007455A4" w14:paraId="0000021A" w14:textId="77777777">
            <w:pPr>
              <w:jc w:val="center"/>
              <w:rPr>
                <w:b/>
                <w:color w:val="FFFFFF"/>
              </w:rPr>
            </w:pPr>
            <w:r>
              <w:rPr>
                <w:b/>
                <w:color w:val="FFFFFF"/>
              </w:rPr>
              <w:t>Sex</w:t>
            </w:r>
          </w:p>
        </w:tc>
        <w:tc>
          <w:tcPr>
            <w:tcW w:w="1260" w:type="dxa"/>
            <w:shd w:val="clear" w:color="auto" w:fill="171838"/>
            <w:tcMar>
              <w:top w:w="100" w:type="dxa"/>
              <w:left w:w="100" w:type="dxa"/>
              <w:bottom w:w="100" w:type="dxa"/>
              <w:right w:w="100" w:type="dxa"/>
            </w:tcMar>
          </w:tcPr>
          <w:p w:rsidR="00A1155C" w:rsidRDefault="007455A4" w14:paraId="0000021B" w14:textId="77777777">
            <w:pPr>
              <w:jc w:val="center"/>
              <w:rPr>
                <w:b/>
                <w:color w:val="FFFFFF"/>
              </w:rPr>
            </w:pPr>
            <w:r>
              <w:rPr>
                <w:b/>
                <w:color w:val="FFFFFF"/>
              </w:rPr>
              <w:t>Total PreK-5th</w:t>
            </w:r>
          </w:p>
        </w:tc>
        <w:tc>
          <w:tcPr>
            <w:tcW w:w="1170" w:type="dxa"/>
            <w:shd w:val="clear" w:color="auto" w:fill="171838"/>
            <w:tcMar>
              <w:top w:w="100" w:type="dxa"/>
              <w:left w:w="100" w:type="dxa"/>
              <w:bottom w:w="100" w:type="dxa"/>
              <w:right w:w="100" w:type="dxa"/>
            </w:tcMar>
          </w:tcPr>
          <w:p w:rsidR="00A1155C" w:rsidRDefault="007455A4" w14:paraId="0000021C" w14:textId="77777777">
            <w:pPr>
              <w:jc w:val="center"/>
              <w:rPr>
                <w:b/>
                <w:color w:val="FFFFFF"/>
              </w:rPr>
            </w:pPr>
            <w:r>
              <w:rPr>
                <w:b/>
                <w:color w:val="FFFFFF"/>
              </w:rPr>
              <w:t>Total 6th-12th</w:t>
            </w:r>
          </w:p>
        </w:tc>
      </w:tr>
      <w:tr w:rsidR="00A1155C" w:rsidTr="00214811" w14:paraId="5277E66B" w14:textId="77777777">
        <w:trPr>
          <w:trHeight w:val="159"/>
          <w:jc w:val="center"/>
        </w:trPr>
        <w:tc>
          <w:tcPr>
            <w:tcW w:w="4490" w:type="dxa"/>
            <w:tcMar>
              <w:top w:w="100" w:type="dxa"/>
              <w:left w:w="100" w:type="dxa"/>
              <w:bottom w:w="100" w:type="dxa"/>
              <w:right w:w="100" w:type="dxa"/>
            </w:tcMar>
            <w:vAlign w:val="center"/>
          </w:tcPr>
          <w:p w:rsidR="00A1155C" w:rsidRDefault="007455A4" w14:paraId="0000021D" w14:textId="77777777">
            <w:pPr>
              <w:rPr>
                <w:b/>
              </w:rPr>
            </w:pPr>
            <w:r>
              <w:rPr>
                <w:b/>
              </w:rPr>
              <w:t>Male</w:t>
            </w:r>
          </w:p>
        </w:tc>
        <w:tc>
          <w:tcPr>
            <w:tcW w:w="1260" w:type="dxa"/>
            <w:shd w:val="clear" w:color="auto" w:fill="auto"/>
            <w:tcMar>
              <w:top w:w="100" w:type="dxa"/>
              <w:left w:w="100" w:type="dxa"/>
              <w:bottom w:w="100" w:type="dxa"/>
              <w:right w:w="100" w:type="dxa"/>
            </w:tcMar>
          </w:tcPr>
          <w:p w:rsidR="00A1155C" w:rsidRDefault="00A1155C" w14:paraId="0000021E" w14:textId="77777777">
            <w:pPr>
              <w:rPr>
                <w:color w:val="171838"/>
              </w:rPr>
            </w:pPr>
          </w:p>
        </w:tc>
        <w:tc>
          <w:tcPr>
            <w:tcW w:w="1170" w:type="dxa"/>
            <w:shd w:val="clear" w:color="auto" w:fill="auto"/>
            <w:tcMar>
              <w:top w:w="100" w:type="dxa"/>
              <w:left w:w="100" w:type="dxa"/>
              <w:bottom w:w="100" w:type="dxa"/>
              <w:right w:w="100" w:type="dxa"/>
            </w:tcMar>
          </w:tcPr>
          <w:p w:rsidR="00A1155C" w:rsidRDefault="00A1155C" w14:paraId="0000021F" w14:textId="77777777">
            <w:pPr>
              <w:rPr>
                <w:color w:val="171838"/>
              </w:rPr>
            </w:pPr>
          </w:p>
        </w:tc>
      </w:tr>
      <w:tr w:rsidR="00A1155C" w:rsidTr="00214811" w14:paraId="5CCF78F3" w14:textId="77777777">
        <w:trPr>
          <w:trHeight w:val="23"/>
          <w:jc w:val="center"/>
        </w:trPr>
        <w:tc>
          <w:tcPr>
            <w:tcW w:w="4490" w:type="dxa"/>
            <w:tcMar>
              <w:top w:w="100" w:type="dxa"/>
              <w:left w:w="100" w:type="dxa"/>
              <w:bottom w:w="100" w:type="dxa"/>
              <w:right w:w="100" w:type="dxa"/>
            </w:tcMar>
            <w:vAlign w:val="center"/>
          </w:tcPr>
          <w:p w:rsidR="00A1155C" w:rsidRDefault="007455A4" w14:paraId="00000220" w14:textId="77777777">
            <w:pPr>
              <w:rPr>
                <w:b/>
              </w:rPr>
            </w:pPr>
            <w:r>
              <w:rPr>
                <w:b/>
              </w:rPr>
              <w:t>Female</w:t>
            </w:r>
          </w:p>
        </w:tc>
        <w:tc>
          <w:tcPr>
            <w:tcW w:w="1260" w:type="dxa"/>
            <w:shd w:val="clear" w:color="auto" w:fill="auto"/>
            <w:tcMar>
              <w:top w:w="100" w:type="dxa"/>
              <w:left w:w="100" w:type="dxa"/>
              <w:bottom w:w="100" w:type="dxa"/>
              <w:right w:w="100" w:type="dxa"/>
            </w:tcMar>
          </w:tcPr>
          <w:p w:rsidR="00A1155C" w:rsidRDefault="00A1155C" w14:paraId="00000221" w14:textId="77777777">
            <w:pPr>
              <w:rPr>
                <w:color w:val="171838"/>
              </w:rPr>
            </w:pPr>
          </w:p>
        </w:tc>
        <w:tc>
          <w:tcPr>
            <w:tcW w:w="1170" w:type="dxa"/>
            <w:shd w:val="clear" w:color="auto" w:fill="auto"/>
            <w:tcMar>
              <w:top w:w="100" w:type="dxa"/>
              <w:left w:w="100" w:type="dxa"/>
              <w:bottom w:w="100" w:type="dxa"/>
              <w:right w:w="100" w:type="dxa"/>
            </w:tcMar>
          </w:tcPr>
          <w:p w:rsidR="00A1155C" w:rsidRDefault="00A1155C" w14:paraId="00000222" w14:textId="77777777">
            <w:pPr>
              <w:rPr>
                <w:color w:val="171838"/>
              </w:rPr>
            </w:pPr>
          </w:p>
        </w:tc>
      </w:tr>
      <w:tr w:rsidR="00214811" w:rsidTr="00214811" w14:paraId="0605D163" w14:textId="77777777">
        <w:trPr>
          <w:trHeight w:val="23"/>
          <w:jc w:val="center"/>
        </w:trPr>
        <w:tc>
          <w:tcPr>
            <w:tcW w:w="4490" w:type="dxa"/>
            <w:tcMar>
              <w:top w:w="100" w:type="dxa"/>
              <w:left w:w="100" w:type="dxa"/>
              <w:bottom w:w="100" w:type="dxa"/>
              <w:right w:w="100" w:type="dxa"/>
            </w:tcMar>
            <w:vAlign w:val="center"/>
          </w:tcPr>
          <w:p w:rsidR="00214811" w:rsidRDefault="00214811" w14:paraId="284CF60C" w14:textId="7EFAE353">
            <w:pPr>
              <w:rPr>
                <w:b/>
              </w:rPr>
            </w:pPr>
            <w:r>
              <w:rPr>
                <w:b/>
              </w:rPr>
              <w:t>Not Reported in Male or Female</w:t>
            </w:r>
          </w:p>
        </w:tc>
        <w:tc>
          <w:tcPr>
            <w:tcW w:w="1260" w:type="dxa"/>
            <w:shd w:val="clear" w:color="auto" w:fill="auto"/>
            <w:tcMar>
              <w:top w:w="100" w:type="dxa"/>
              <w:left w:w="100" w:type="dxa"/>
              <w:bottom w:w="100" w:type="dxa"/>
              <w:right w:w="100" w:type="dxa"/>
            </w:tcMar>
          </w:tcPr>
          <w:p w:rsidR="00214811" w:rsidRDefault="00214811" w14:paraId="2B880074" w14:textId="77777777">
            <w:pPr>
              <w:rPr>
                <w:color w:val="171838"/>
              </w:rPr>
            </w:pPr>
          </w:p>
        </w:tc>
        <w:tc>
          <w:tcPr>
            <w:tcW w:w="1170" w:type="dxa"/>
            <w:shd w:val="clear" w:color="auto" w:fill="auto"/>
            <w:tcMar>
              <w:top w:w="100" w:type="dxa"/>
              <w:left w:w="100" w:type="dxa"/>
              <w:bottom w:w="100" w:type="dxa"/>
              <w:right w:w="100" w:type="dxa"/>
            </w:tcMar>
          </w:tcPr>
          <w:p w:rsidR="00214811" w:rsidRDefault="00214811" w14:paraId="1B8630AB" w14:textId="77777777">
            <w:pPr>
              <w:rPr>
                <w:color w:val="171838"/>
              </w:rPr>
            </w:pPr>
          </w:p>
        </w:tc>
      </w:tr>
      <w:tr w:rsidR="00A1155C" w:rsidTr="00214811" w14:paraId="1E5FF991" w14:textId="77777777">
        <w:trPr>
          <w:trHeight w:val="33"/>
          <w:jc w:val="center"/>
        </w:trPr>
        <w:tc>
          <w:tcPr>
            <w:tcW w:w="4490" w:type="dxa"/>
            <w:tcMar>
              <w:top w:w="100" w:type="dxa"/>
              <w:left w:w="100" w:type="dxa"/>
              <w:bottom w:w="100" w:type="dxa"/>
              <w:right w:w="100" w:type="dxa"/>
            </w:tcMar>
            <w:vAlign w:val="center"/>
          </w:tcPr>
          <w:p w:rsidR="00A1155C" w:rsidRDefault="007455A4" w14:paraId="00000223" w14:textId="77777777">
            <w:pPr>
              <w:rPr>
                <w:b/>
              </w:rPr>
            </w:pPr>
            <w:r>
              <w:rPr>
                <w:b/>
              </w:rPr>
              <w:t>Data Not Provided</w:t>
            </w:r>
          </w:p>
        </w:tc>
        <w:tc>
          <w:tcPr>
            <w:tcW w:w="1260" w:type="dxa"/>
            <w:shd w:val="clear" w:color="auto" w:fill="auto"/>
            <w:tcMar>
              <w:top w:w="100" w:type="dxa"/>
              <w:left w:w="100" w:type="dxa"/>
              <w:bottom w:w="100" w:type="dxa"/>
              <w:right w:w="100" w:type="dxa"/>
            </w:tcMar>
          </w:tcPr>
          <w:p w:rsidR="00A1155C" w:rsidRDefault="00A1155C" w14:paraId="00000224" w14:textId="77777777">
            <w:pPr>
              <w:rPr>
                <w:color w:val="171838"/>
              </w:rPr>
            </w:pPr>
          </w:p>
        </w:tc>
        <w:tc>
          <w:tcPr>
            <w:tcW w:w="1170" w:type="dxa"/>
            <w:shd w:val="clear" w:color="auto" w:fill="auto"/>
            <w:tcMar>
              <w:top w:w="100" w:type="dxa"/>
              <w:left w:w="100" w:type="dxa"/>
              <w:bottom w:w="100" w:type="dxa"/>
              <w:right w:w="100" w:type="dxa"/>
            </w:tcMar>
          </w:tcPr>
          <w:p w:rsidR="00A1155C" w:rsidRDefault="00A1155C" w14:paraId="00000225" w14:textId="77777777">
            <w:pPr>
              <w:rPr>
                <w:color w:val="171838"/>
              </w:rPr>
            </w:pPr>
          </w:p>
        </w:tc>
      </w:tr>
    </w:tbl>
    <w:p w:rsidR="00A1155C" w:rsidRDefault="00A1155C" w14:paraId="00000226" w14:textId="77777777">
      <w:pPr>
        <w:pStyle w:val="Heading3"/>
      </w:pPr>
      <w:bookmarkStart w:name="_heading=h.1ci93xb" w:colFirst="0" w:colLast="0" w:id="23"/>
      <w:bookmarkEnd w:id="23"/>
    </w:p>
    <w:p w:rsidR="00A1155C" w:rsidRDefault="007455A4" w14:paraId="00000227" w14:textId="77777777">
      <w:pPr>
        <w:pStyle w:val="Heading3"/>
      </w:pPr>
      <w:bookmarkStart w:name="_Toc75859636" w:id="24"/>
      <w:r>
        <w:t>Population Specifics</w:t>
      </w:r>
      <w:bookmarkEnd w:id="24"/>
    </w:p>
    <w:p w:rsidR="00A1155C" w:rsidRDefault="007455A4" w14:paraId="00000228" w14:textId="77777777">
      <w:pPr>
        <w:rPr>
          <w:color w:val="171838"/>
          <w:u w:val="single"/>
        </w:rPr>
      </w:pPr>
      <w:r>
        <w:rPr>
          <w:color w:val="171838"/>
        </w:rPr>
        <w:t xml:space="preserve">In this section, the number of participants does not have to equal the total participants for the Center because some participants may be reported in more than one </w:t>
      </w:r>
      <w:proofErr w:type="gramStart"/>
      <w:r>
        <w:rPr>
          <w:color w:val="171838"/>
        </w:rPr>
        <w:t>category</w:t>
      </w:r>
      <w:proofErr w:type="gramEnd"/>
      <w:r>
        <w:rPr>
          <w:color w:val="171838"/>
        </w:rPr>
        <w:t xml:space="preserve"> and some may not be reported at all. </w:t>
      </w:r>
      <w:r>
        <w:rPr>
          <w:color w:val="171838"/>
          <w:u w:val="single"/>
        </w:rPr>
        <w:t>You will enter these totals into 21APR as aggregate totals in two groups: PreK-5th grades and 6th-12th grades.</w:t>
      </w:r>
    </w:p>
    <w:p w:rsidRPr="00CD74F2" w:rsidR="00A1155C" w:rsidRDefault="00A1155C" w14:paraId="00000229" w14:textId="77777777">
      <w:pPr>
        <w:rPr>
          <w:color w:val="171838"/>
          <w:sz w:val="44"/>
          <w:szCs w:val="44"/>
          <w:u w:val="single"/>
        </w:rPr>
      </w:pPr>
    </w:p>
    <w:tbl>
      <w:tblPr>
        <w:tblStyle w:val="afc"/>
        <w:tblW w:w="80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310"/>
        <w:gridCol w:w="1800"/>
        <w:gridCol w:w="1980"/>
      </w:tblGrid>
      <w:tr w:rsidR="00A1155C" w:rsidTr="00214811" w14:paraId="62F5E9BE" w14:textId="77777777">
        <w:trPr>
          <w:jc w:val="center"/>
        </w:trPr>
        <w:tc>
          <w:tcPr>
            <w:tcW w:w="4310" w:type="dxa"/>
            <w:shd w:val="clear" w:color="auto" w:fill="171838"/>
            <w:tcMar>
              <w:top w:w="100" w:type="dxa"/>
              <w:left w:w="100" w:type="dxa"/>
              <w:bottom w:w="100" w:type="dxa"/>
              <w:right w:w="100" w:type="dxa"/>
            </w:tcMar>
          </w:tcPr>
          <w:p w:rsidR="00A1155C" w:rsidRDefault="00A1155C" w14:paraId="0000022A" w14:textId="77777777">
            <w:pPr>
              <w:jc w:val="right"/>
              <w:rPr>
                <w:b/>
                <w:color w:val="FFFFFF"/>
              </w:rPr>
            </w:pPr>
          </w:p>
        </w:tc>
        <w:tc>
          <w:tcPr>
            <w:tcW w:w="1800" w:type="dxa"/>
            <w:shd w:val="clear" w:color="auto" w:fill="171838"/>
            <w:tcMar>
              <w:top w:w="100" w:type="dxa"/>
              <w:left w:w="100" w:type="dxa"/>
              <w:bottom w:w="100" w:type="dxa"/>
              <w:right w:w="100" w:type="dxa"/>
            </w:tcMar>
          </w:tcPr>
          <w:p w:rsidR="00A1155C" w:rsidRDefault="007455A4" w14:paraId="0000022B" w14:textId="77777777">
            <w:pPr>
              <w:jc w:val="center"/>
              <w:rPr>
                <w:b/>
                <w:color w:val="FFFFFF"/>
              </w:rPr>
            </w:pPr>
            <w:r>
              <w:rPr>
                <w:b/>
                <w:color w:val="FFFFFF"/>
              </w:rPr>
              <w:t xml:space="preserve">Total PreK-5th </w:t>
            </w:r>
          </w:p>
        </w:tc>
        <w:tc>
          <w:tcPr>
            <w:tcW w:w="1980" w:type="dxa"/>
            <w:shd w:val="clear" w:color="auto" w:fill="171838"/>
            <w:tcMar>
              <w:top w:w="100" w:type="dxa"/>
              <w:left w:w="100" w:type="dxa"/>
              <w:bottom w:w="100" w:type="dxa"/>
              <w:right w:w="100" w:type="dxa"/>
            </w:tcMar>
          </w:tcPr>
          <w:p w:rsidR="00A1155C" w:rsidRDefault="007455A4" w14:paraId="0000022C" w14:textId="77777777">
            <w:pPr>
              <w:jc w:val="center"/>
              <w:rPr>
                <w:b/>
                <w:color w:val="FFFFFF"/>
              </w:rPr>
            </w:pPr>
            <w:r>
              <w:rPr>
                <w:b/>
                <w:color w:val="FFFFFF"/>
              </w:rPr>
              <w:t>Total 6th-12th</w:t>
            </w:r>
          </w:p>
        </w:tc>
      </w:tr>
      <w:tr w:rsidR="00A1155C" w:rsidTr="00214811" w14:paraId="0F151576" w14:textId="77777777">
        <w:trPr>
          <w:jc w:val="center"/>
        </w:trPr>
        <w:tc>
          <w:tcPr>
            <w:tcW w:w="4310" w:type="dxa"/>
            <w:tcMar>
              <w:top w:w="100" w:type="dxa"/>
              <w:left w:w="100" w:type="dxa"/>
              <w:bottom w:w="100" w:type="dxa"/>
              <w:right w:w="100" w:type="dxa"/>
            </w:tcMar>
          </w:tcPr>
          <w:p w:rsidR="00A1155C" w:rsidRDefault="007455A4" w14:paraId="0000022D" w14:textId="77777777">
            <w:pPr>
              <w:rPr>
                <w:b/>
              </w:rPr>
            </w:pPr>
            <w:r>
              <w:rPr>
                <w:b/>
              </w:rPr>
              <w:t>Students with limited English Language Proficiency</w:t>
            </w:r>
          </w:p>
        </w:tc>
        <w:tc>
          <w:tcPr>
            <w:tcW w:w="1800" w:type="dxa"/>
            <w:shd w:val="clear" w:color="auto" w:fill="auto"/>
            <w:tcMar>
              <w:top w:w="100" w:type="dxa"/>
              <w:left w:w="100" w:type="dxa"/>
              <w:bottom w:w="100" w:type="dxa"/>
              <w:right w:w="100" w:type="dxa"/>
            </w:tcMar>
          </w:tcPr>
          <w:p w:rsidR="00A1155C" w:rsidRDefault="00A1155C" w14:paraId="0000022E" w14:textId="77777777">
            <w:pPr>
              <w:rPr>
                <w:color w:val="171838"/>
              </w:rPr>
            </w:pPr>
          </w:p>
        </w:tc>
        <w:tc>
          <w:tcPr>
            <w:tcW w:w="1980" w:type="dxa"/>
            <w:shd w:val="clear" w:color="auto" w:fill="auto"/>
            <w:tcMar>
              <w:top w:w="100" w:type="dxa"/>
              <w:left w:w="100" w:type="dxa"/>
              <w:bottom w:w="100" w:type="dxa"/>
              <w:right w:w="100" w:type="dxa"/>
            </w:tcMar>
          </w:tcPr>
          <w:p w:rsidR="00A1155C" w:rsidRDefault="00A1155C" w14:paraId="0000022F" w14:textId="77777777">
            <w:pPr>
              <w:rPr>
                <w:color w:val="171838"/>
              </w:rPr>
            </w:pPr>
          </w:p>
        </w:tc>
      </w:tr>
      <w:tr w:rsidR="00A1155C" w:rsidTr="00214811" w14:paraId="36E517E0" w14:textId="77777777">
        <w:trPr>
          <w:jc w:val="center"/>
        </w:trPr>
        <w:tc>
          <w:tcPr>
            <w:tcW w:w="4310" w:type="dxa"/>
            <w:tcMar>
              <w:top w:w="100" w:type="dxa"/>
              <w:left w:w="100" w:type="dxa"/>
              <w:bottom w:w="100" w:type="dxa"/>
              <w:right w:w="100" w:type="dxa"/>
            </w:tcMar>
          </w:tcPr>
          <w:p w:rsidR="00A1155C" w:rsidRDefault="007455A4" w14:paraId="00000230" w14:textId="77777777">
            <w:pPr>
              <w:rPr>
                <w:b/>
              </w:rPr>
            </w:pPr>
            <w:r>
              <w:rPr>
                <w:b/>
              </w:rPr>
              <w:t>Students who are eligible for free or reduced-price lunch</w:t>
            </w:r>
          </w:p>
        </w:tc>
        <w:tc>
          <w:tcPr>
            <w:tcW w:w="1800" w:type="dxa"/>
            <w:shd w:val="clear" w:color="auto" w:fill="auto"/>
            <w:tcMar>
              <w:top w:w="100" w:type="dxa"/>
              <w:left w:w="100" w:type="dxa"/>
              <w:bottom w:w="100" w:type="dxa"/>
              <w:right w:w="100" w:type="dxa"/>
            </w:tcMar>
          </w:tcPr>
          <w:p w:rsidR="00A1155C" w:rsidRDefault="00A1155C" w14:paraId="00000231" w14:textId="77777777">
            <w:pPr>
              <w:rPr>
                <w:color w:val="171838"/>
              </w:rPr>
            </w:pPr>
          </w:p>
        </w:tc>
        <w:tc>
          <w:tcPr>
            <w:tcW w:w="1980" w:type="dxa"/>
            <w:shd w:val="clear" w:color="auto" w:fill="auto"/>
            <w:tcMar>
              <w:top w:w="100" w:type="dxa"/>
              <w:left w:w="100" w:type="dxa"/>
              <w:bottom w:w="100" w:type="dxa"/>
              <w:right w:w="100" w:type="dxa"/>
            </w:tcMar>
          </w:tcPr>
          <w:p w:rsidR="00A1155C" w:rsidRDefault="00A1155C" w14:paraId="00000232" w14:textId="77777777">
            <w:pPr>
              <w:rPr>
                <w:color w:val="171838"/>
              </w:rPr>
            </w:pPr>
          </w:p>
        </w:tc>
      </w:tr>
      <w:tr w:rsidR="00A1155C" w:rsidTr="00214811" w14:paraId="0DD1B535" w14:textId="77777777">
        <w:trPr>
          <w:jc w:val="center"/>
        </w:trPr>
        <w:tc>
          <w:tcPr>
            <w:tcW w:w="4310" w:type="dxa"/>
            <w:tcMar>
              <w:top w:w="100" w:type="dxa"/>
              <w:left w:w="100" w:type="dxa"/>
              <w:bottom w:w="100" w:type="dxa"/>
              <w:right w:w="100" w:type="dxa"/>
            </w:tcMar>
          </w:tcPr>
          <w:p w:rsidR="00A1155C" w:rsidRDefault="007455A4" w14:paraId="00000233" w14:textId="77777777">
            <w:pPr>
              <w:rPr>
                <w:b/>
              </w:rPr>
            </w:pPr>
            <w:r>
              <w:rPr>
                <w:b/>
              </w:rPr>
              <w:t>Student with special needs</w:t>
            </w:r>
          </w:p>
        </w:tc>
        <w:tc>
          <w:tcPr>
            <w:tcW w:w="1800" w:type="dxa"/>
            <w:shd w:val="clear" w:color="auto" w:fill="auto"/>
            <w:tcMar>
              <w:top w:w="100" w:type="dxa"/>
              <w:left w:w="100" w:type="dxa"/>
              <w:bottom w:w="100" w:type="dxa"/>
              <w:right w:w="100" w:type="dxa"/>
            </w:tcMar>
          </w:tcPr>
          <w:p w:rsidR="00A1155C" w:rsidRDefault="00A1155C" w14:paraId="00000234" w14:textId="77777777">
            <w:pPr>
              <w:rPr>
                <w:color w:val="171838"/>
              </w:rPr>
            </w:pPr>
          </w:p>
        </w:tc>
        <w:tc>
          <w:tcPr>
            <w:tcW w:w="1980" w:type="dxa"/>
            <w:shd w:val="clear" w:color="auto" w:fill="auto"/>
            <w:tcMar>
              <w:top w:w="100" w:type="dxa"/>
              <w:left w:w="100" w:type="dxa"/>
              <w:bottom w:w="100" w:type="dxa"/>
              <w:right w:w="100" w:type="dxa"/>
            </w:tcMar>
          </w:tcPr>
          <w:p w:rsidR="00A1155C" w:rsidRDefault="00A1155C" w14:paraId="00000235" w14:textId="77777777">
            <w:pPr>
              <w:rPr>
                <w:color w:val="171838"/>
              </w:rPr>
            </w:pPr>
          </w:p>
        </w:tc>
      </w:tr>
      <w:tr w:rsidR="00A1155C" w:rsidTr="00214811" w14:paraId="41217B02" w14:textId="77777777">
        <w:trPr>
          <w:jc w:val="center"/>
        </w:trPr>
        <w:tc>
          <w:tcPr>
            <w:tcW w:w="4310" w:type="dxa"/>
            <w:tcMar>
              <w:top w:w="100" w:type="dxa"/>
              <w:left w:w="100" w:type="dxa"/>
              <w:bottom w:w="100" w:type="dxa"/>
              <w:right w:w="100" w:type="dxa"/>
            </w:tcMar>
          </w:tcPr>
          <w:p w:rsidR="00A1155C" w:rsidRDefault="007455A4" w14:paraId="00000236" w14:textId="77777777">
            <w:pPr>
              <w:rPr>
                <w:b/>
              </w:rPr>
            </w:pPr>
            <w:r>
              <w:rPr>
                <w:b/>
              </w:rPr>
              <w:t>Family members</w:t>
            </w:r>
          </w:p>
        </w:tc>
        <w:tc>
          <w:tcPr>
            <w:tcW w:w="1800" w:type="dxa"/>
            <w:shd w:val="clear" w:color="auto" w:fill="auto"/>
            <w:tcMar>
              <w:top w:w="100" w:type="dxa"/>
              <w:left w:w="100" w:type="dxa"/>
              <w:bottom w:w="100" w:type="dxa"/>
              <w:right w:w="100" w:type="dxa"/>
            </w:tcMar>
          </w:tcPr>
          <w:p w:rsidR="00A1155C" w:rsidRDefault="00A1155C" w14:paraId="00000237" w14:textId="77777777">
            <w:pPr>
              <w:rPr>
                <w:color w:val="171838"/>
              </w:rPr>
            </w:pPr>
          </w:p>
        </w:tc>
        <w:tc>
          <w:tcPr>
            <w:tcW w:w="1980" w:type="dxa"/>
            <w:shd w:val="clear" w:color="auto" w:fill="auto"/>
            <w:tcMar>
              <w:top w:w="100" w:type="dxa"/>
              <w:left w:w="100" w:type="dxa"/>
              <w:bottom w:w="100" w:type="dxa"/>
              <w:right w:w="100" w:type="dxa"/>
            </w:tcMar>
          </w:tcPr>
          <w:p w:rsidR="00A1155C" w:rsidRDefault="00A1155C" w14:paraId="00000238" w14:textId="77777777">
            <w:pPr>
              <w:rPr>
                <w:color w:val="171838"/>
              </w:rPr>
            </w:pPr>
          </w:p>
        </w:tc>
      </w:tr>
    </w:tbl>
    <w:p w:rsidR="00A1155C" w:rsidRDefault="00A1155C" w14:paraId="00000239" w14:textId="77777777"/>
    <w:p w:rsidR="00A1155C" w:rsidRDefault="007455A4" w14:paraId="0000023A" w14:textId="77777777">
      <w:pPr>
        <w:pStyle w:val="Heading2"/>
      </w:pPr>
      <w:bookmarkStart w:name="_Toc75859637" w:id="25"/>
      <w:r>
        <w:t xml:space="preserve">Outcomes </w:t>
      </w:r>
      <w:r>
        <w:rPr>
          <w:rFonts w:ascii="Apple Color Emoji" w:hAnsi="Apple Color Emoji" w:eastAsia="Apple Color Emoji" w:cs="Apple Color Emoji"/>
          <w:sz w:val="34"/>
          <w:szCs w:val="34"/>
        </w:rPr>
        <w:t>💥</w:t>
      </w:r>
      <w:bookmarkEnd w:id="25"/>
    </w:p>
    <w:p w:rsidR="00A1155C" w:rsidRDefault="007455A4" w14:paraId="0000023B" w14:textId="77777777">
      <w:pPr>
        <w:pBdr>
          <w:top w:val="nil"/>
          <w:left w:val="nil"/>
          <w:bottom w:val="nil"/>
          <w:right w:val="nil"/>
          <w:between w:val="nil"/>
        </w:pBdr>
      </w:pPr>
      <w:r>
        <w:t xml:space="preserve">In this section, we list each new GPRA measure and bold in </w:t>
      </w:r>
      <w:r>
        <w:rPr>
          <w:b/>
          <w:i/>
          <w:color w:val="E36C09"/>
        </w:rPr>
        <w:t>orange</w:t>
      </w:r>
      <w:r>
        <w:rPr>
          <w:color w:val="E36C09"/>
        </w:rPr>
        <w:t xml:space="preserve"> </w:t>
      </w:r>
      <w:r>
        <w:t xml:space="preserve">the areas which are </w:t>
      </w:r>
      <w:r>
        <w:rPr>
          <w:b/>
          <w:i/>
          <w:color w:val="E36C09"/>
        </w:rPr>
        <w:t xml:space="preserve">‘small p’ </w:t>
      </w:r>
      <w:r>
        <w:t xml:space="preserve">decisions. Then the breakdown of each GPRA -- as it will be asked in the 21APR system-- is written out for you. </w:t>
      </w:r>
    </w:p>
    <w:p w:rsidR="00A1155C" w:rsidRDefault="00A1155C" w14:paraId="0000023C" w14:textId="77777777">
      <w:pPr>
        <w:pBdr>
          <w:top w:val="nil"/>
          <w:left w:val="nil"/>
          <w:bottom w:val="nil"/>
          <w:right w:val="nil"/>
          <w:between w:val="nil"/>
        </w:pBdr>
      </w:pPr>
    </w:p>
    <w:p w:rsidR="00A1155C" w:rsidRDefault="007455A4" w14:paraId="0000023D" w14:textId="77777777">
      <w:r>
        <w:rPr>
          <w:b/>
          <w:color w:val="E36C09"/>
        </w:rPr>
        <w:t>Overall summary of ‘small p’ for outcomes</w:t>
      </w:r>
      <w:r>
        <w:t xml:space="preserve">: Outcomes must be entered on all students for both summer and school year (see exception for school attendance measure below). It is a ‘small p’ policy for States to determine </w:t>
      </w:r>
      <w:proofErr w:type="gramStart"/>
      <w:r>
        <w:t>whether or not</w:t>
      </w:r>
      <w:proofErr w:type="gramEnd"/>
      <w:r>
        <w:t xml:space="preserve"> a program, operating both a school year and summer program, enters summer programming. This determination should be based on whether the Request for Proposal (RFP) process awarded separate summer program funds and/or whether the competition views the program as a distinct summer program and/or whether the programs serve different students (allowing for some duplication) and/or targets a different population and/or other characteristics that create a distinct summer program. </w:t>
      </w:r>
    </w:p>
    <w:p w:rsidR="00A1155C" w:rsidRDefault="00A1155C" w14:paraId="0000023E" w14:textId="77777777"/>
    <w:p w:rsidR="00A1155C" w:rsidRDefault="007455A4" w14:paraId="0000023F" w14:textId="77777777">
      <w:pPr>
        <w:pStyle w:val="Heading3"/>
      </w:pPr>
      <w:bookmarkStart w:name="_Toc75859638" w:id="26"/>
      <w:r>
        <w:t xml:space="preserve">GPRA #1. Academic Achievement - State Assessments </w:t>
      </w:r>
      <w:r>
        <w:rPr>
          <w:rFonts w:ascii="Apple Color Emoji" w:hAnsi="Apple Color Emoji" w:eastAsia="Apple Color Emoji" w:cs="Apple Color Emoji"/>
        </w:rPr>
        <w:t>💥</w:t>
      </w:r>
      <w:bookmarkEnd w:id="26"/>
    </w:p>
    <w:p w:rsidR="00A1155C" w:rsidRDefault="007455A4" w14:paraId="00000240" w14:textId="77777777">
      <w:pPr>
        <w:pBdr>
          <w:top w:val="nil"/>
          <w:left w:val="nil"/>
          <w:bottom w:val="nil"/>
          <w:right w:val="nil"/>
          <w:between w:val="nil"/>
        </w:pBdr>
        <w:rPr>
          <w:i/>
          <w:color w:val="171838"/>
        </w:rPr>
      </w:pPr>
      <w:r>
        <w:rPr>
          <w:i/>
          <w:color w:val="171838"/>
        </w:rPr>
        <w:t xml:space="preserve">Percentage of students in grades 4-8 participating in 21st CCLC programming during the school year and summer who demonstrate </w:t>
      </w:r>
      <w:r>
        <w:rPr>
          <w:b/>
          <w:i/>
          <w:color w:val="E36C09"/>
        </w:rPr>
        <w:t>growth</w:t>
      </w:r>
      <w:r>
        <w:rPr>
          <w:i/>
          <w:color w:val="E36C09"/>
        </w:rPr>
        <w:t xml:space="preserve"> </w:t>
      </w:r>
      <w:r>
        <w:rPr>
          <w:i/>
          <w:color w:val="171838"/>
        </w:rPr>
        <w:t>in reading and language arts on state assessments.</w:t>
      </w:r>
    </w:p>
    <w:p w:rsidR="00A1155C" w:rsidRDefault="00A1155C" w14:paraId="00000241" w14:textId="77777777">
      <w:pPr>
        <w:pBdr>
          <w:top w:val="nil"/>
          <w:left w:val="nil"/>
          <w:bottom w:val="nil"/>
          <w:right w:val="nil"/>
          <w:between w:val="nil"/>
        </w:pBdr>
        <w:rPr>
          <w:i/>
          <w:color w:val="171838"/>
        </w:rPr>
      </w:pPr>
    </w:p>
    <w:p w:rsidR="00A1155C" w:rsidRDefault="007455A4" w14:paraId="00000242" w14:textId="77777777">
      <w:pPr>
        <w:rPr>
          <w:color w:val="171838"/>
        </w:rPr>
      </w:pPr>
      <w:r>
        <w:rPr>
          <w:color w:val="171838"/>
        </w:rPr>
        <w:t xml:space="preserve">This will be entered once for the summer and once for the school year. You may have duplicative data, and that is okay. </w:t>
      </w:r>
    </w:p>
    <w:p w:rsidR="00A1155C" w:rsidRDefault="00A1155C" w14:paraId="00000243" w14:textId="77777777">
      <w:pPr>
        <w:pBdr>
          <w:top w:val="nil"/>
          <w:left w:val="nil"/>
          <w:bottom w:val="nil"/>
          <w:right w:val="nil"/>
          <w:between w:val="nil"/>
        </w:pBdr>
        <w:rPr>
          <w:i/>
          <w:color w:val="171838"/>
        </w:rPr>
      </w:pPr>
    </w:p>
    <w:p w:rsidR="00A1155C" w:rsidRDefault="007455A4" w14:paraId="00000244" w14:textId="77777777">
      <w:pPr>
        <w:rPr>
          <w:color w:val="171838"/>
        </w:rPr>
      </w:pPr>
      <w:r>
        <w:rPr>
          <w:b/>
          <w:color w:val="E36C09"/>
        </w:rPr>
        <w:t>‘Small p’ summary</w:t>
      </w:r>
      <w:r>
        <w:rPr>
          <w:color w:val="E36C09"/>
        </w:rPr>
        <w:t xml:space="preserve">: </w:t>
      </w:r>
      <w:r>
        <w:rPr>
          <w:color w:val="171838"/>
        </w:rPr>
        <w:t>for this GPRA metric, each State needs to define and communicate what growth means. For example, growth could be defined as any improvement in the assessment score, or it could be defined as growing from one level (e.g., approaching benchmark) to a higher category (e.g., benchmark).</w:t>
      </w:r>
    </w:p>
    <w:p w:rsidRPr="00AA473E" w:rsidR="00A1155C" w:rsidRDefault="00A1155C" w14:paraId="00000245" w14:textId="77777777">
      <w:pPr>
        <w:rPr>
          <w:color w:val="171838"/>
          <w:sz w:val="32"/>
          <w:szCs w:val="32"/>
        </w:rPr>
      </w:pPr>
    </w:p>
    <w:tbl>
      <w:tblPr>
        <w:tblStyle w:val="afd"/>
        <w:tblW w:w="111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890"/>
        <w:gridCol w:w="1420"/>
        <w:gridCol w:w="1336"/>
        <w:gridCol w:w="1379"/>
        <w:gridCol w:w="1378"/>
        <w:gridCol w:w="1378"/>
        <w:gridCol w:w="1379"/>
      </w:tblGrid>
      <w:tr w:rsidR="00A1155C" w:rsidTr="00014CB5" w14:paraId="3C78E3E1" w14:textId="77777777">
        <w:trPr>
          <w:jc w:val="center"/>
        </w:trPr>
        <w:tc>
          <w:tcPr>
            <w:tcW w:w="2890" w:type="dxa"/>
            <w:shd w:val="clear" w:color="auto" w:fill="171838"/>
            <w:tcMar>
              <w:top w:w="100" w:type="dxa"/>
              <w:left w:w="100" w:type="dxa"/>
              <w:bottom w:w="100" w:type="dxa"/>
              <w:right w:w="100" w:type="dxa"/>
            </w:tcMar>
          </w:tcPr>
          <w:p w:rsidR="00A1155C" w:rsidRDefault="00A1155C" w14:paraId="00000246" w14:textId="77777777">
            <w:pPr>
              <w:jc w:val="right"/>
              <w:rPr>
                <w:b/>
                <w:color w:val="FFFFFF"/>
                <w:sz w:val="32"/>
                <w:szCs w:val="32"/>
              </w:rPr>
            </w:pPr>
          </w:p>
        </w:tc>
        <w:tc>
          <w:tcPr>
            <w:tcW w:w="1420" w:type="dxa"/>
            <w:shd w:val="clear" w:color="auto" w:fill="171838"/>
            <w:tcMar>
              <w:top w:w="100" w:type="dxa"/>
              <w:left w:w="100" w:type="dxa"/>
              <w:bottom w:w="100" w:type="dxa"/>
              <w:right w:w="100" w:type="dxa"/>
            </w:tcMar>
          </w:tcPr>
          <w:p w:rsidR="00A1155C" w:rsidRDefault="007455A4" w14:paraId="00000247" w14:textId="77777777">
            <w:pPr>
              <w:rPr>
                <w:color w:val="FFFFFF"/>
              </w:rPr>
            </w:pPr>
            <w:r>
              <w:rPr>
                <w:b/>
                <w:color w:val="FFFFFF"/>
              </w:rPr>
              <w:t>Less than 15 hours</w:t>
            </w:r>
          </w:p>
        </w:tc>
        <w:tc>
          <w:tcPr>
            <w:tcW w:w="1336" w:type="dxa"/>
            <w:shd w:val="clear" w:color="auto" w:fill="171838"/>
            <w:tcMar>
              <w:top w:w="100" w:type="dxa"/>
              <w:left w:w="100" w:type="dxa"/>
              <w:bottom w:w="100" w:type="dxa"/>
              <w:right w:w="100" w:type="dxa"/>
            </w:tcMar>
          </w:tcPr>
          <w:p w:rsidR="00A1155C" w:rsidRDefault="007455A4" w14:paraId="00000248" w14:textId="77777777">
            <w:pPr>
              <w:rPr>
                <w:color w:val="FFFFFF"/>
              </w:rPr>
            </w:pPr>
            <w:r>
              <w:rPr>
                <w:b/>
                <w:color w:val="FFFFFF"/>
              </w:rPr>
              <w:t>15-44 hours</w:t>
            </w:r>
          </w:p>
        </w:tc>
        <w:tc>
          <w:tcPr>
            <w:tcW w:w="1379" w:type="dxa"/>
            <w:shd w:val="clear" w:color="auto" w:fill="171838"/>
            <w:tcMar>
              <w:top w:w="100" w:type="dxa"/>
              <w:left w:w="100" w:type="dxa"/>
              <w:bottom w:w="100" w:type="dxa"/>
              <w:right w:w="100" w:type="dxa"/>
            </w:tcMar>
          </w:tcPr>
          <w:p w:rsidR="00A1155C" w:rsidRDefault="007455A4" w14:paraId="00000249" w14:textId="77777777">
            <w:pPr>
              <w:rPr>
                <w:color w:val="FFFFFF"/>
              </w:rPr>
            </w:pPr>
            <w:r>
              <w:rPr>
                <w:b/>
                <w:color w:val="FFFFFF"/>
              </w:rPr>
              <w:t>45-89 hours</w:t>
            </w:r>
          </w:p>
        </w:tc>
        <w:tc>
          <w:tcPr>
            <w:tcW w:w="1378" w:type="dxa"/>
            <w:shd w:val="clear" w:color="auto" w:fill="171838"/>
            <w:tcMar>
              <w:top w:w="100" w:type="dxa"/>
              <w:left w:w="100" w:type="dxa"/>
              <w:bottom w:w="100" w:type="dxa"/>
              <w:right w:w="100" w:type="dxa"/>
            </w:tcMar>
          </w:tcPr>
          <w:p w:rsidR="00A1155C" w:rsidRDefault="007455A4" w14:paraId="0000024A" w14:textId="77777777">
            <w:pPr>
              <w:rPr>
                <w:color w:val="FFFFFF"/>
              </w:rPr>
            </w:pPr>
            <w:r>
              <w:rPr>
                <w:b/>
                <w:color w:val="FFFFFF"/>
              </w:rPr>
              <w:t>90-179 hours</w:t>
            </w:r>
          </w:p>
        </w:tc>
        <w:tc>
          <w:tcPr>
            <w:tcW w:w="1378" w:type="dxa"/>
            <w:shd w:val="clear" w:color="auto" w:fill="171838"/>
            <w:tcMar>
              <w:top w:w="100" w:type="dxa"/>
              <w:left w:w="100" w:type="dxa"/>
              <w:bottom w:w="100" w:type="dxa"/>
              <w:right w:w="100" w:type="dxa"/>
            </w:tcMar>
          </w:tcPr>
          <w:p w:rsidR="00A1155C" w:rsidRDefault="007455A4" w14:paraId="0000024B" w14:textId="77777777">
            <w:pPr>
              <w:rPr>
                <w:color w:val="FFFFFF"/>
              </w:rPr>
            </w:pPr>
            <w:r>
              <w:rPr>
                <w:b/>
                <w:color w:val="FFFFFF"/>
              </w:rPr>
              <w:t>180-269 hours</w:t>
            </w:r>
          </w:p>
        </w:tc>
        <w:tc>
          <w:tcPr>
            <w:tcW w:w="1379" w:type="dxa"/>
            <w:shd w:val="clear" w:color="auto" w:fill="171838"/>
            <w:tcMar>
              <w:top w:w="100" w:type="dxa"/>
              <w:left w:w="100" w:type="dxa"/>
              <w:bottom w:w="100" w:type="dxa"/>
              <w:right w:w="100" w:type="dxa"/>
            </w:tcMar>
          </w:tcPr>
          <w:p w:rsidR="00A1155C" w:rsidRDefault="007455A4" w14:paraId="0000024C" w14:textId="77777777">
            <w:pPr>
              <w:rPr>
                <w:color w:val="FFFFFF"/>
              </w:rPr>
            </w:pPr>
            <w:r>
              <w:rPr>
                <w:b/>
                <w:color w:val="FFFFFF"/>
              </w:rPr>
              <w:t>270 hours or more</w:t>
            </w:r>
          </w:p>
        </w:tc>
      </w:tr>
      <w:tr w:rsidR="00A1155C" w:rsidTr="00014CB5" w14:paraId="04CAF4A6" w14:textId="77777777">
        <w:trPr>
          <w:trHeight w:val="564"/>
          <w:jc w:val="center"/>
        </w:trPr>
        <w:tc>
          <w:tcPr>
            <w:tcW w:w="2890" w:type="dxa"/>
            <w:tcMar>
              <w:top w:w="100" w:type="dxa"/>
              <w:left w:w="100" w:type="dxa"/>
              <w:bottom w:w="100" w:type="dxa"/>
              <w:right w:w="100" w:type="dxa"/>
            </w:tcMar>
          </w:tcPr>
          <w:p w:rsidR="00A1155C" w:rsidRDefault="007455A4" w14:paraId="0000024D" w14:textId="77777777">
            <w:pPr>
              <w:rPr>
                <w:b/>
              </w:rPr>
            </w:pPr>
            <w:r>
              <w:rPr>
                <w:b/>
              </w:rPr>
              <w:t>You reported # students in grades 4-8.</w:t>
            </w:r>
          </w:p>
        </w:tc>
        <w:tc>
          <w:tcPr>
            <w:tcW w:w="1420" w:type="dxa"/>
            <w:shd w:val="clear" w:color="auto" w:fill="auto"/>
            <w:tcMar>
              <w:top w:w="100" w:type="dxa"/>
              <w:left w:w="100" w:type="dxa"/>
              <w:bottom w:w="100" w:type="dxa"/>
              <w:right w:w="100" w:type="dxa"/>
            </w:tcMar>
          </w:tcPr>
          <w:p w:rsidR="00A1155C" w:rsidRDefault="007455A4" w14:paraId="0000024E" w14:textId="77777777">
            <w:pPr>
              <w:rPr>
                <w:sz w:val="20"/>
                <w:szCs w:val="20"/>
              </w:rPr>
            </w:pPr>
            <w:r>
              <w:rPr>
                <w:sz w:val="20"/>
                <w:szCs w:val="20"/>
              </w:rPr>
              <w:t>[system-populated from entries in Participation section]</w:t>
            </w:r>
          </w:p>
        </w:tc>
        <w:tc>
          <w:tcPr>
            <w:tcW w:w="1336" w:type="dxa"/>
            <w:shd w:val="clear" w:color="auto" w:fill="auto"/>
            <w:tcMar>
              <w:top w:w="100" w:type="dxa"/>
              <w:left w:w="100" w:type="dxa"/>
              <w:bottom w:w="100" w:type="dxa"/>
              <w:right w:w="100" w:type="dxa"/>
            </w:tcMar>
          </w:tcPr>
          <w:p w:rsidR="00A1155C" w:rsidRDefault="007455A4" w14:paraId="0000024F" w14:textId="77777777">
            <w:pPr>
              <w:rPr>
                <w:sz w:val="20"/>
                <w:szCs w:val="20"/>
              </w:rPr>
            </w:pPr>
            <w:r>
              <w:rPr>
                <w:sz w:val="20"/>
                <w:szCs w:val="20"/>
              </w:rPr>
              <w:t>[system-populated]</w:t>
            </w:r>
          </w:p>
        </w:tc>
        <w:tc>
          <w:tcPr>
            <w:tcW w:w="1379" w:type="dxa"/>
            <w:shd w:val="clear" w:color="auto" w:fill="auto"/>
            <w:tcMar>
              <w:top w:w="100" w:type="dxa"/>
              <w:left w:w="100" w:type="dxa"/>
              <w:bottom w:w="100" w:type="dxa"/>
              <w:right w:w="100" w:type="dxa"/>
            </w:tcMar>
          </w:tcPr>
          <w:p w:rsidR="00A1155C" w:rsidRDefault="007455A4" w14:paraId="00000250" w14:textId="77777777">
            <w:pPr>
              <w:rPr>
                <w:sz w:val="20"/>
                <w:szCs w:val="20"/>
              </w:rPr>
            </w:pPr>
            <w:r>
              <w:rPr>
                <w:sz w:val="20"/>
                <w:szCs w:val="20"/>
              </w:rPr>
              <w:t>[system-populated]</w:t>
            </w:r>
          </w:p>
        </w:tc>
        <w:tc>
          <w:tcPr>
            <w:tcW w:w="1378" w:type="dxa"/>
            <w:shd w:val="clear" w:color="auto" w:fill="auto"/>
            <w:tcMar>
              <w:top w:w="100" w:type="dxa"/>
              <w:left w:w="100" w:type="dxa"/>
              <w:bottom w:w="100" w:type="dxa"/>
              <w:right w:w="100" w:type="dxa"/>
            </w:tcMar>
          </w:tcPr>
          <w:p w:rsidR="00A1155C" w:rsidRDefault="007455A4" w14:paraId="00000251" w14:textId="77777777">
            <w:pPr>
              <w:rPr>
                <w:sz w:val="20"/>
                <w:szCs w:val="20"/>
              </w:rPr>
            </w:pPr>
            <w:r>
              <w:rPr>
                <w:sz w:val="20"/>
                <w:szCs w:val="20"/>
              </w:rPr>
              <w:t>[system-populated]</w:t>
            </w:r>
          </w:p>
        </w:tc>
        <w:tc>
          <w:tcPr>
            <w:tcW w:w="1378" w:type="dxa"/>
            <w:shd w:val="clear" w:color="auto" w:fill="auto"/>
            <w:tcMar>
              <w:top w:w="100" w:type="dxa"/>
              <w:left w:w="100" w:type="dxa"/>
              <w:bottom w:w="100" w:type="dxa"/>
              <w:right w:w="100" w:type="dxa"/>
            </w:tcMar>
          </w:tcPr>
          <w:p w:rsidR="00A1155C" w:rsidRDefault="007455A4" w14:paraId="00000252" w14:textId="77777777">
            <w:pPr>
              <w:rPr>
                <w:sz w:val="20"/>
                <w:szCs w:val="20"/>
              </w:rPr>
            </w:pPr>
            <w:r>
              <w:rPr>
                <w:sz w:val="20"/>
                <w:szCs w:val="20"/>
              </w:rPr>
              <w:t>[system-populated]</w:t>
            </w:r>
          </w:p>
        </w:tc>
        <w:tc>
          <w:tcPr>
            <w:tcW w:w="1379" w:type="dxa"/>
            <w:shd w:val="clear" w:color="auto" w:fill="auto"/>
            <w:tcMar>
              <w:top w:w="100" w:type="dxa"/>
              <w:left w:w="100" w:type="dxa"/>
              <w:bottom w:w="100" w:type="dxa"/>
              <w:right w:w="100" w:type="dxa"/>
            </w:tcMar>
          </w:tcPr>
          <w:p w:rsidR="00A1155C" w:rsidRDefault="007455A4" w14:paraId="00000253" w14:textId="77777777">
            <w:pPr>
              <w:rPr>
                <w:sz w:val="20"/>
                <w:szCs w:val="20"/>
              </w:rPr>
            </w:pPr>
            <w:r>
              <w:rPr>
                <w:sz w:val="20"/>
                <w:szCs w:val="20"/>
              </w:rPr>
              <w:t>[system-populated]</w:t>
            </w:r>
          </w:p>
        </w:tc>
      </w:tr>
      <w:tr w:rsidR="00A1155C" w:rsidTr="00014CB5" w14:paraId="33D58629" w14:textId="77777777">
        <w:trPr>
          <w:trHeight w:val="1074"/>
          <w:jc w:val="center"/>
        </w:trPr>
        <w:tc>
          <w:tcPr>
            <w:tcW w:w="2890" w:type="dxa"/>
            <w:tcMar>
              <w:top w:w="100" w:type="dxa"/>
              <w:left w:w="100" w:type="dxa"/>
              <w:bottom w:w="100" w:type="dxa"/>
              <w:right w:w="100" w:type="dxa"/>
            </w:tcMar>
          </w:tcPr>
          <w:p w:rsidR="00A1155C" w:rsidRDefault="007455A4" w14:paraId="0000025B" w14:textId="77777777">
            <w:pPr>
              <w:rPr>
                <w:b/>
                <w:color w:val="171838"/>
              </w:rPr>
            </w:pPr>
            <w:r>
              <w:rPr>
                <w:b/>
                <w:color w:val="171838"/>
              </w:rPr>
              <w:t xml:space="preserve">Of these # students, how many demonstrated </w:t>
            </w:r>
            <w:proofErr w:type="gramStart"/>
            <w:r>
              <w:rPr>
                <w:b/>
                <w:color w:val="171838"/>
              </w:rPr>
              <w:t>growth</w:t>
            </w:r>
            <w:proofErr w:type="gramEnd"/>
            <w:r>
              <w:rPr>
                <w:b/>
                <w:color w:val="171838"/>
              </w:rPr>
              <w:t xml:space="preserve"> in reading and language arts on state assessments?</w:t>
            </w:r>
          </w:p>
        </w:tc>
        <w:tc>
          <w:tcPr>
            <w:tcW w:w="1420" w:type="dxa"/>
            <w:shd w:val="clear" w:color="auto" w:fill="auto"/>
            <w:tcMar>
              <w:top w:w="100" w:type="dxa"/>
              <w:left w:w="100" w:type="dxa"/>
              <w:bottom w:w="100" w:type="dxa"/>
              <w:right w:w="100" w:type="dxa"/>
            </w:tcMar>
          </w:tcPr>
          <w:p w:rsidR="00A1155C" w:rsidRDefault="007455A4" w14:paraId="0000025C" w14:textId="77777777">
            <w:pPr>
              <w:rPr>
                <w:color w:val="171838"/>
                <w:sz w:val="20"/>
                <w:szCs w:val="20"/>
              </w:rPr>
            </w:pPr>
            <w:r>
              <w:rPr>
                <w:color w:val="171838"/>
                <w:sz w:val="20"/>
                <w:szCs w:val="20"/>
              </w:rPr>
              <w:t>[enter # who demonstrated growth]</w:t>
            </w:r>
          </w:p>
        </w:tc>
        <w:tc>
          <w:tcPr>
            <w:tcW w:w="1336" w:type="dxa"/>
            <w:shd w:val="clear" w:color="auto" w:fill="auto"/>
            <w:tcMar>
              <w:top w:w="100" w:type="dxa"/>
              <w:left w:w="100" w:type="dxa"/>
              <w:bottom w:w="100" w:type="dxa"/>
              <w:right w:w="100" w:type="dxa"/>
            </w:tcMar>
          </w:tcPr>
          <w:p w:rsidR="00A1155C" w:rsidRDefault="007455A4" w14:paraId="0000025D" w14:textId="77777777">
            <w:pPr>
              <w:rPr>
                <w:color w:val="171838"/>
                <w:sz w:val="20"/>
                <w:szCs w:val="20"/>
              </w:rPr>
            </w:pPr>
            <w:r>
              <w:rPr>
                <w:color w:val="171838"/>
                <w:sz w:val="20"/>
                <w:szCs w:val="20"/>
              </w:rPr>
              <w:t>enter # who demonstrated growth]</w:t>
            </w:r>
          </w:p>
        </w:tc>
        <w:tc>
          <w:tcPr>
            <w:tcW w:w="1379" w:type="dxa"/>
            <w:shd w:val="clear" w:color="auto" w:fill="auto"/>
            <w:tcMar>
              <w:top w:w="100" w:type="dxa"/>
              <w:left w:w="100" w:type="dxa"/>
              <w:bottom w:w="100" w:type="dxa"/>
              <w:right w:w="100" w:type="dxa"/>
            </w:tcMar>
          </w:tcPr>
          <w:p w:rsidR="00A1155C" w:rsidRDefault="007455A4" w14:paraId="0000025E" w14:textId="77777777">
            <w:pPr>
              <w:rPr>
                <w:color w:val="171838"/>
                <w:sz w:val="20"/>
                <w:szCs w:val="20"/>
              </w:rPr>
            </w:pPr>
            <w:r>
              <w:rPr>
                <w:color w:val="171838"/>
                <w:sz w:val="20"/>
                <w:szCs w:val="20"/>
              </w:rPr>
              <w:t>enter # who demonstrated growth]</w:t>
            </w:r>
          </w:p>
        </w:tc>
        <w:tc>
          <w:tcPr>
            <w:tcW w:w="1378" w:type="dxa"/>
            <w:shd w:val="clear" w:color="auto" w:fill="auto"/>
            <w:tcMar>
              <w:top w:w="100" w:type="dxa"/>
              <w:left w:w="100" w:type="dxa"/>
              <w:bottom w:w="100" w:type="dxa"/>
              <w:right w:w="100" w:type="dxa"/>
            </w:tcMar>
          </w:tcPr>
          <w:p w:rsidR="00A1155C" w:rsidRDefault="007455A4" w14:paraId="0000025F" w14:textId="77777777">
            <w:pPr>
              <w:rPr>
                <w:color w:val="171838"/>
                <w:sz w:val="20"/>
                <w:szCs w:val="20"/>
              </w:rPr>
            </w:pPr>
            <w:r>
              <w:rPr>
                <w:color w:val="171838"/>
                <w:sz w:val="20"/>
                <w:szCs w:val="20"/>
              </w:rPr>
              <w:t>enter # who demonstrated growth]</w:t>
            </w:r>
          </w:p>
        </w:tc>
        <w:tc>
          <w:tcPr>
            <w:tcW w:w="1378" w:type="dxa"/>
            <w:shd w:val="clear" w:color="auto" w:fill="auto"/>
            <w:tcMar>
              <w:top w:w="100" w:type="dxa"/>
              <w:left w:w="100" w:type="dxa"/>
              <w:bottom w:w="100" w:type="dxa"/>
              <w:right w:w="100" w:type="dxa"/>
            </w:tcMar>
          </w:tcPr>
          <w:p w:rsidR="00A1155C" w:rsidRDefault="007455A4" w14:paraId="00000260" w14:textId="77777777">
            <w:pPr>
              <w:rPr>
                <w:color w:val="171838"/>
                <w:sz w:val="20"/>
                <w:szCs w:val="20"/>
              </w:rPr>
            </w:pPr>
            <w:r>
              <w:rPr>
                <w:color w:val="171838"/>
                <w:sz w:val="20"/>
                <w:szCs w:val="20"/>
              </w:rPr>
              <w:t>enter # who demonstrated growth]</w:t>
            </w:r>
          </w:p>
        </w:tc>
        <w:tc>
          <w:tcPr>
            <w:tcW w:w="1379" w:type="dxa"/>
            <w:shd w:val="clear" w:color="auto" w:fill="auto"/>
            <w:tcMar>
              <w:top w:w="100" w:type="dxa"/>
              <w:left w:w="100" w:type="dxa"/>
              <w:bottom w:w="100" w:type="dxa"/>
              <w:right w:w="100" w:type="dxa"/>
            </w:tcMar>
          </w:tcPr>
          <w:p w:rsidR="00A1155C" w:rsidRDefault="007455A4" w14:paraId="00000261" w14:textId="77777777">
            <w:pPr>
              <w:rPr>
                <w:color w:val="171838"/>
                <w:sz w:val="20"/>
                <w:szCs w:val="20"/>
              </w:rPr>
            </w:pPr>
            <w:r>
              <w:rPr>
                <w:color w:val="171838"/>
                <w:sz w:val="20"/>
                <w:szCs w:val="20"/>
              </w:rPr>
              <w:t>enter # who demonstrated growth]</w:t>
            </w:r>
          </w:p>
        </w:tc>
      </w:tr>
    </w:tbl>
    <w:p w:rsidR="00A1155C" w:rsidRDefault="00A1155C" w14:paraId="00000262" w14:textId="77777777">
      <w:pPr>
        <w:rPr>
          <w:i/>
          <w:color w:val="171838"/>
        </w:rPr>
      </w:pPr>
    </w:p>
    <w:p w:rsidR="00A1155C" w:rsidRDefault="007455A4" w14:paraId="00000263" w14:textId="77777777">
      <w:pPr>
        <w:rPr>
          <w:i/>
          <w:color w:val="171838"/>
        </w:rPr>
      </w:pPr>
      <w:r>
        <w:rPr>
          <w:i/>
          <w:color w:val="171838"/>
        </w:rPr>
        <w:t xml:space="preserve">Percentage of students in grades 4-8 participating in 21st CCLC programming during the school year and summer who demonstrate </w:t>
      </w:r>
      <w:r>
        <w:rPr>
          <w:b/>
          <w:i/>
          <w:color w:val="E36C09"/>
        </w:rPr>
        <w:t>growth</w:t>
      </w:r>
      <w:r>
        <w:rPr>
          <w:i/>
          <w:color w:val="E36C09"/>
        </w:rPr>
        <w:t xml:space="preserve"> </w:t>
      </w:r>
      <w:r>
        <w:rPr>
          <w:i/>
          <w:color w:val="171838"/>
        </w:rPr>
        <w:t>in mathematics on state assessments.</w:t>
      </w:r>
    </w:p>
    <w:p w:rsidR="00A1155C" w:rsidRDefault="00A1155C" w14:paraId="00000264" w14:textId="77777777">
      <w:pPr>
        <w:rPr>
          <w:i/>
          <w:color w:val="171838"/>
        </w:rPr>
      </w:pPr>
    </w:p>
    <w:p w:rsidR="00A1155C" w:rsidRDefault="007455A4" w14:paraId="00000266" w14:textId="60927677">
      <w:pPr>
        <w:rPr>
          <w:color w:val="171838"/>
        </w:rPr>
      </w:pPr>
      <w:r>
        <w:rPr>
          <w:b/>
          <w:color w:val="E36C09"/>
        </w:rPr>
        <w:t>‘Small p’ summary:</w:t>
      </w:r>
      <w:r>
        <w:rPr>
          <w:color w:val="E36C09"/>
        </w:rPr>
        <w:t xml:space="preserve"> </w:t>
      </w:r>
      <w:r>
        <w:rPr>
          <w:color w:val="171838"/>
        </w:rPr>
        <w:t xml:space="preserve">For this GPRA metric, each State needs to define and communicate what growth means. For example, growth could be defined as any improvement in the assessment score, or it could be defined as growing from one level (e.g., approaching benchmark) to a higher category (e.g., benchmark). </w:t>
      </w:r>
    </w:p>
    <w:p w:rsidR="00AA473E" w:rsidRDefault="00AA473E" w14:paraId="3D2C543C" w14:textId="77777777">
      <w:pPr>
        <w:rPr>
          <w:color w:val="171838"/>
        </w:rPr>
      </w:pPr>
    </w:p>
    <w:tbl>
      <w:tblPr>
        <w:tblStyle w:val="afe"/>
        <w:tblW w:w="11160" w:type="dxa"/>
        <w:tblInd w:w="-1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880"/>
        <w:gridCol w:w="1350"/>
        <w:gridCol w:w="1350"/>
        <w:gridCol w:w="1440"/>
        <w:gridCol w:w="1350"/>
        <w:gridCol w:w="1350"/>
        <w:gridCol w:w="1440"/>
      </w:tblGrid>
      <w:tr w:rsidR="00A1155C" w:rsidTr="00014CB5" w14:paraId="2188B0A2" w14:textId="77777777">
        <w:tc>
          <w:tcPr>
            <w:tcW w:w="2880" w:type="dxa"/>
            <w:shd w:val="clear" w:color="auto" w:fill="171838"/>
            <w:tcMar>
              <w:top w:w="100" w:type="dxa"/>
              <w:left w:w="100" w:type="dxa"/>
              <w:bottom w:w="100" w:type="dxa"/>
              <w:right w:w="100" w:type="dxa"/>
            </w:tcMar>
          </w:tcPr>
          <w:p w:rsidR="00A1155C" w:rsidP="00CD74F2" w:rsidRDefault="00A1155C" w14:paraId="00000267" w14:textId="77777777">
            <w:pPr>
              <w:ind w:left="-288"/>
              <w:rPr>
                <w:b/>
                <w:color w:val="FFFFFF"/>
                <w:sz w:val="32"/>
                <w:szCs w:val="32"/>
              </w:rPr>
            </w:pPr>
          </w:p>
        </w:tc>
        <w:tc>
          <w:tcPr>
            <w:tcW w:w="1350" w:type="dxa"/>
            <w:shd w:val="clear" w:color="auto" w:fill="171838"/>
            <w:tcMar>
              <w:top w:w="100" w:type="dxa"/>
              <w:left w:w="100" w:type="dxa"/>
              <w:bottom w:w="100" w:type="dxa"/>
              <w:right w:w="100" w:type="dxa"/>
            </w:tcMar>
          </w:tcPr>
          <w:p w:rsidR="00A1155C" w:rsidRDefault="007455A4" w14:paraId="00000268" w14:textId="77777777">
            <w:pPr>
              <w:rPr>
                <w:color w:val="FFFFFF"/>
              </w:rPr>
            </w:pPr>
            <w:r>
              <w:rPr>
                <w:b/>
                <w:color w:val="FFFFFF"/>
              </w:rPr>
              <w:t>Less than 15 hours</w:t>
            </w:r>
          </w:p>
        </w:tc>
        <w:tc>
          <w:tcPr>
            <w:tcW w:w="1350" w:type="dxa"/>
            <w:shd w:val="clear" w:color="auto" w:fill="171838"/>
            <w:tcMar>
              <w:top w:w="100" w:type="dxa"/>
              <w:left w:w="100" w:type="dxa"/>
              <w:bottom w:w="100" w:type="dxa"/>
              <w:right w:w="100" w:type="dxa"/>
            </w:tcMar>
          </w:tcPr>
          <w:p w:rsidR="00A1155C" w:rsidRDefault="007455A4" w14:paraId="00000269" w14:textId="77777777">
            <w:pPr>
              <w:rPr>
                <w:color w:val="FFFFFF"/>
              </w:rPr>
            </w:pPr>
            <w:r>
              <w:rPr>
                <w:b/>
                <w:color w:val="FFFFFF"/>
              </w:rPr>
              <w:t>15-44 hours</w:t>
            </w:r>
          </w:p>
        </w:tc>
        <w:tc>
          <w:tcPr>
            <w:tcW w:w="1440" w:type="dxa"/>
            <w:shd w:val="clear" w:color="auto" w:fill="171838"/>
            <w:tcMar>
              <w:top w:w="100" w:type="dxa"/>
              <w:left w:w="100" w:type="dxa"/>
              <w:bottom w:w="100" w:type="dxa"/>
              <w:right w:w="100" w:type="dxa"/>
            </w:tcMar>
          </w:tcPr>
          <w:p w:rsidR="00014CB5" w:rsidRDefault="007455A4" w14:paraId="3999B29B" w14:textId="77777777">
            <w:pPr>
              <w:rPr>
                <w:b/>
                <w:color w:val="FFFFFF"/>
              </w:rPr>
            </w:pPr>
            <w:r>
              <w:rPr>
                <w:b/>
                <w:color w:val="FFFFFF"/>
              </w:rPr>
              <w:t xml:space="preserve">45-89 </w:t>
            </w:r>
          </w:p>
          <w:p w:rsidR="00A1155C" w:rsidRDefault="007455A4" w14:paraId="0000026A" w14:textId="49400F59">
            <w:pPr>
              <w:rPr>
                <w:color w:val="FFFFFF"/>
              </w:rPr>
            </w:pPr>
            <w:r>
              <w:rPr>
                <w:b/>
                <w:color w:val="FFFFFF"/>
              </w:rPr>
              <w:t>hours</w:t>
            </w:r>
          </w:p>
        </w:tc>
        <w:tc>
          <w:tcPr>
            <w:tcW w:w="1350" w:type="dxa"/>
            <w:shd w:val="clear" w:color="auto" w:fill="171838"/>
            <w:tcMar>
              <w:top w:w="100" w:type="dxa"/>
              <w:left w:w="100" w:type="dxa"/>
              <w:bottom w:w="100" w:type="dxa"/>
              <w:right w:w="100" w:type="dxa"/>
            </w:tcMar>
          </w:tcPr>
          <w:p w:rsidR="00A1155C" w:rsidRDefault="007455A4" w14:paraId="0000026B" w14:textId="77777777">
            <w:pPr>
              <w:rPr>
                <w:color w:val="FFFFFF"/>
              </w:rPr>
            </w:pPr>
            <w:r>
              <w:rPr>
                <w:b/>
                <w:color w:val="FFFFFF"/>
              </w:rPr>
              <w:t>90-179 hours</w:t>
            </w:r>
          </w:p>
        </w:tc>
        <w:tc>
          <w:tcPr>
            <w:tcW w:w="1350" w:type="dxa"/>
            <w:shd w:val="clear" w:color="auto" w:fill="171838"/>
            <w:tcMar>
              <w:top w:w="100" w:type="dxa"/>
              <w:left w:w="100" w:type="dxa"/>
              <w:bottom w:w="100" w:type="dxa"/>
              <w:right w:w="100" w:type="dxa"/>
            </w:tcMar>
          </w:tcPr>
          <w:p w:rsidR="00A1155C" w:rsidRDefault="007455A4" w14:paraId="0000026C" w14:textId="77777777">
            <w:pPr>
              <w:rPr>
                <w:color w:val="FFFFFF"/>
              </w:rPr>
            </w:pPr>
            <w:r>
              <w:rPr>
                <w:b/>
                <w:color w:val="FFFFFF"/>
              </w:rPr>
              <w:t>180-269 hours</w:t>
            </w:r>
          </w:p>
        </w:tc>
        <w:tc>
          <w:tcPr>
            <w:tcW w:w="1440" w:type="dxa"/>
            <w:shd w:val="clear" w:color="auto" w:fill="171838"/>
            <w:tcMar>
              <w:top w:w="100" w:type="dxa"/>
              <w:left w:w="100" w:type="dxa"/>
              <w:bottom w:w="100" w:type="dxa"/>
              <w:right w:w="100" w:type="dxa"/>
            </w:tcMar>
          </w:tcPr>
          <w:p w:rsidR="00A1155C" w:rsidRDefault="007455A4" w14:paraId="0000026D" w14:textId="77777777">
            <w:pPr>
              <w:rPr>
                <w:color w:val="FFFFFF"/>
              </w:rPr>
            </w:pPr>
            <w:r>
              <w:rPr>
                <w:b/>
                <w:color w:val="FFFFFF"/>
              </w:rPr>
              <w:t>270 hours or more</w:t>
            </w:r>
          </w:p>
        </w:tc>
      </w:tr>
      <w:tr w:rsidR="00A1155C" w:rsidTr="00014CB5" w14:paraId="13ECF33F" w14:textId="77777777">
        <w:trPr>
          <w:trHeight w:val="783"/>
        </w:trPr>
        <w:tc>
          <w:tcPr>
            <w:tcW w:w="2880" w:type="dxa"/>
            <w:tcMar>
              <w:top w:w="100" w:type="dxa"/>
              <w:left w:w="100" w:type="dxa"/>
              <w:bottom w:w="100" w:type="dxa"/>
              <w:right w:w="100" w:type="dxa"/>
            </w:tcMar>
          </w:tcPr>
          <w:p w:rsidR="00A1155C" w:rsidRDefault="007455A4" w14:paraId="0000026E" w14:textId="77777777">
            <w:pPr>
              <w:rPr>
                <w:b/>
              </w:rPr>
            </w:pPr>
            <w:r>
              <w:rPr>
                <w:b/>
              </w:rPr>
              <w:t>You reported # students in grades 4-8.</w:t>
            </w:r>
          </w:p>
        </w:tc>
        <w:tc>
          <w:tcPr>
            <w:tcW w:w="1350" w:type="dxa"/>
            <w:shd w:val="clear" w:color="auto" w:fill="auto"/>
            <w:tcMar>
              <w:top w:w="100" w:type="dxa"/>
              <w:left w:w="100" w:type="dxa"/>
              <w:bottom w:w="100" w:type="dxa"/>
              <w:right w:w="100" w:type="dxa"/>
            </w:tcMar>
          </w:tcPr>
          <w:p w:rsidR="00A1155C" w:rsidRDefault="007455A4" w14:paraId="0000026F" w14:textId="77777777">
            <w:pPr>
              <w:rPr>
                <w:sz w:val="20"/>
                <w:szCs w:val="20"/>
              </w:rPr>
            </w:pPr>
            <w:r>
              <w:rPr>
                <w:sz w:val="20"/>
                <w:szCs w:val="20"/>
              </w:rPr>
              <w:t>[system-populated]</w:t>
            </w:r>
          </w:p>
        </w:tc>
        <w:tc>
          <w:tcPr>
            <w:tcW w:w="1350" w:type="dxa"/>
            <w:shd w:val="clear" w:color="auto" w:fill="auto"/>
            <w:tcMar>
              <w:top w:w="100" w:type="dxa"/>
              <w:left w:w="100" w:type="dxa"/>
              <w:bottom w:w="100" w:type="dxa"/>
              <w:right w:w="100" w:type="dxa"/>
            </w:tcMar>
          </w:tcPr>
          <w:p w:rsidR="00A1155C" w:rsidRDefault="007455A4" w14:paraId="00000270" w14:textId="77777777">
            <w:pPr>
              <w:rPr>
                <w:sz w:val="20"/>
                <w:szCs w:val="20"/>
              </w:rPr>
            </w:pPr>
            <w:r>
              <w:rPr>
                <w:sz w:val="20"/>
                <w:szCs w:val="20"/>
              </w:rPr>
              <w:t>[system-populated]</w:t>
            </w:r>
          </w:p>
        </w:tc>
        <w:tc>
          <w:tcPr>
            <w:tcW w:w="1440" w:type="dxa"/>
            <w:shd w:val="clear" w:color="auto" w:fill="auto"/>
            <w:tcMar>
              <w:top w:w="100" w:type="dxa"/>
              <w:left w:w="100" w:type="dxa"/>
              <w:bottom w:w="100" w:type="dxa"/>
              <w:right w:w="100" w:type="dxa"/>
            </w:tcMar>
          </w:tcPr>
          <w:p w:rsidR="00A1155C" w:rsidRDefault="007455A4" w14:paraId="00000271" w14:textId="77777777">
            <w:pPr>
              <w:rPr>
                <w:sz w:val="20"/>
                <w:szCs w:val="20"/>
              </w:rPr>
            </w:pPr>
            <w:r>
              <w:rPr>
                <w:sz w:val="20"/>
                <w:szCs w:val="20"/>
              </w:rPr>
              <w:t>[system-populated]</w:t>
            </w:r>
          </w:p>
        </w:tc>
        <w:tc>
          <w:tcPr>
            <w:tcW w:w="1350" w:type="dxa"/>
            <w:shd w:val="clear" w:color="auto" w:fill="auto"/>
            <w:tcMar>
              <w:top w:w="100" w:type="dxa"/>
              <w:left w:w="100" w:type="dxa"/>
              <w:bottom w:w="100" w:type="dxa"/>
              <w:right w:w="100" w:type="dxa"/>
            </w:tcMar>
          </w:tcPr>
          <w:p w:rsidR="00A1155C" w:rsidRDefault="007455A4" w14:paraId="00000272" w14:textId="77777777">
            <w:pPr>
              <w:rPr>
                <w:sz w:val="20"/>
                <w:szCs w:val="20"/>
              </w:rPr>
            </w:pPr>
            <w:r>
              <w:rPr>
                <w:sz w:val="20"/>
                <w:szCs w:val="20"/>
              </w:rPr>
              <w:t>[system-populated]</w:t>
            </w:r>
          </w:p>
        </w:tc>
        <w:tc>
          <w:tcPr>
            <w:tcW w:w="1350" w:type="dxa"/>
            <w:shd w:val="clear" w:color="auto" w:fill="auto"/>
            <w:tcMar>
              <w:top w:w="100" w:type="dxa"/>
              <w:left w:w="100" w:type="dxa"/>
              <w:bottom w:w="100" w:type="dxa"/>
              <w:right w:w="100" w:type="dxa"/>
            </w:tcMar>
          </w:tcPr>
          <w:p w:rsidR="00A1155C" w:rsidRDefault="007455A4" w14:paraId="00000273" w14:textId="77777777">
            <w:pPr>
              <w:rPr>
                <w:sz w:val="20"/>
                <w:szCs w:val="20"/>
              </w:rPr>
            </w:pPr>
            <w:r>
              <w:rPr>
                <w:sz w:val="20"/>
                <w:szCs w:val="20"/>
              </w:rPr>
              <w:t>[system-populated]</w:t>
            </w:r>
          </w:p>
        </w:tc>
        <w:tc>
          <w:tcPr>
            <w:tcW w:w="1440" w:type="dxa"/>
            <w:shd w:val="clear" w:color="auto" w:fill="auto"/>
            <w:tcMar>
              <w:top w:w="100" w:type="dxa"/>
              <w:left w:w="100" w:type="dxa"/>
              <w:bottom w:w="100" w:type="dxa"/>
              <w:right w:w="100" w:type="dxa"/>
            </w:tcMar>
          </w:tcPr>
          <w:p w:rsidR="00A1155C" w:rsidRDefault="007455A4" w14:paraId="00000274" w14:textId="77777777">
            <w:pPr>
              <w:rPr>
                <w:sz w:val="20"/>
                <w:szCs w:val="20"/>
              </w:rPr>
            </w:pPr>
            <w:r>
              <w:rPr>
                <w:sz w:val="20"/>
                <w:szCs w:val="20"/>
              </w:rPr>
              <w:t>[system-populated]</w:t>
            </w:r>
          </w:p>
        </w:tc>
      </w:tr>
      <w:tr w:rsidR="00A1155C" w:rsidTr="00014CB5" w14:paraId="1F3FC5D1" w14:textId="77777777">
        <w:trPr>
          <w:trHeight w:val="1074"/>
        </w:trPr>
        <w:tc>
          <w:tcPr>
            <w:tcW w:w="2880" w:type="dxa"/>
            <w:tcMar>
              <w:top w:w="100" w:type="dxa"/>
              <w:left w:w="100" w:type="dxa"/>
              <w:bottom w:w="100" w:type="dxa"/>
              <w:right w:w="100" w:type="dxa"/>
            </w:tcMar>
          </w:tcPr>
          <w:p w:rsidR="00A1155C" w:rsidRDefault="007455A4" w14:paraId="0000027C" w14:textId="77777777">
            <w:pPr>
              <w:rPr>
                <w:b/>
                <w:color w:val="171838"/>
              </w:rPr>
            </w:pPr>
            <w:r>
              <w:rPr>
                <w:b/>
                <w:color w:val="171838"/>
              </w:rPr>
              <w:t xml:space="preserve">Of these # students, how many demonstrated </w:t>
            </w:r>
            <w:proofErr w:type="gramStart"/>
            <w:r>
              <w:rPr>
                <w:b/>
                <w:color w:val="171838"/>
              </w:rPr>
              <w:t>growth</w:t>
            </w:r>
            <w:proofErr w:type="gramEnd"/>
            <w:r>
              <w:rPr>
                <w:b/>
                <w:color w:val="171838"/>
              </w:rPr>
              <w:t xml:space="preserve"> in mathematics on state assessments?</w:t>
            </w:r>
          </w:p>
        </w:tc>
        <w:tc>
          <w:tcPr>
            <w:tcW w:w="1350" w:type="dxa"/>
            <w:shd w:val="clear" w:color="auto" w:fill="auto"/>
            <w:tcMar>
              <w:top w:w="100" w:type="dxa"/>
              <w:left w:w="100" w:type="dxa"/>
              <w:bottom w:w="100" w:type="dxa"/>
              <w:right w:w="100" w:type="dxa"/>
            </w:tcMar>
          </w:tcPr>
          <w:p w:rsidR="00A1155C" w:rsidRDefault="007455A4" w14:paraId="0000027D" w14:textId="77777777">
            <w:pPr>
              <w:rPr>
                <w:color w:val="171838"/>
                <w:sz w:val="20"/>
                <w:szCs w:val="20"/>
              </w:rPr>
            </w:pPr>
            <w:r>
              <w:rPr>
                <w:color w:val="171838"/>
                <w:sz w:val="20"/>
                <w:szCs w:val="20"/>
              </w:rPr>
              <w:t>[enter # who demonstrated growth]</w:t>
            </w:r>
          </w:p>
        </w:tc>
        <w:tc>
          <w:tcPr>
            <w:tcW w:w="1350" w:type="dxa"/>
            <w:shd w:val="clear" w:color="auto" w:fill="auto"/>
            <w:tcMar>
              <w:top w:w="100" w:type="dxa"/>
              <w:left w:w="100" w:type="dxa"/>
              <w:bottom w:w="100" w:type="dxa"/>
              <w:right w:w="100" w:type="dxa"/>
            </w:tcMar>
          </w:tcPr>
          <w:p w:rsidR="00A1155C" w:rsidRDefault="007455A4" w14:paraId="0000027E" w14:textId="77777777">
            <w:pPr>
              <w:rPr>
                <w:color w:val="171838"/>
                <w:sz w:val="20"/>
                <w:szCs w:val="20"/>
              </w:rPr>
            </w:pPr>
            <w:r>
              <w:rPr>
                <w:color w:val="171838"/>
                <w:sz w:val="20"/>
                <w:szCs w:val="20"/>
              </w:rPr>
              <w:t>[enter # who demonstrated growth]</w:t>
            </w:r>
          </w:p>
        </w:tc>
        <w:tc>
          <w:tcPr>
            <w:tcW w:w="1440" w:type="dxa"/>
            <w:shd w:val="clear" w:color="auto" w:fill="auto"/>
            <w:tcMar>
              <w:top w:w="100" w:type="dxa"/>
              <w:left w:w="100" w:type="dxa"/>
              <w:bottom w:w="100" w:type="dxa"/>
              <w:right w:w="100" w:type="dxa"/>
            </w:tcMar>
          </w:tcPr>
          <w:p w:rsidR="00A1155C" w:rsidRDefault="007455A4" w14:paraId="0000027F" w14:textId="77777777">
            <w:pPr>
              <w:rPr>
                <w:color w:val="171838"/>
                <w:sz w:val="20"/>
                <w:szCs w:val="20"/>
              </w:rPr>
            </w:pPr>
            <w:r>
              <w:rPr>
                <w:color w:val="171838"/>
                <w:sz w:val="20"/>
                <w:szCs w:val="20"/>
              </w:rPr>
              <w:t>[enter # who demonstrated growth]</w:t>
            </w:r>
          </w:p>
        </w:tc>
        <w:tc>
          <w:tcPr>
            <w:tcW w:w="1350" w:type="dxa"/>
            <w:shd w:val="clear" w:color="auto" w:fill="auto"/>
            <w:tcMar>
              <w:top w:w="100" w:type="dxa"/>
              <w:left w:w="100" w:type="dxa"/>
              <w:bottom w:w="100" w:type="dxa"/>
              <w:right w:w="100" w:type="dxa"/>
            </w:tcMar>
          </w:tcPr>
          <w:p w:rsidR="00A1155C" w:rsidRDefault="007455A4" w14:paraId="00000280" w14:textId="77777777">
            <w:pPr>
              <w:rPr>
                <w:color w:val="171838"/>
                <w:sz w:val="20"/>
                <w:szCs w:val="20"/>
              </w:rPr>
            </w:pPr>
            <w:r>
              <w:rPr>
                <w:color w:val="171838"/>
                <w:sz w:val="20"/>
                <w:szCs w:val="20"/>
              </w:rPr>
              <w:t>[enter # who demonstrated growth]</w:t>
            </w:r>
          </w:p>
        </w:tc>
        <w:tc>
          <w:tcPr>
            <w:tcW w:w="1350" w:type="dxa"/>
            <w:shd w:val="clear" w:color="auto" w:fill="auto"/>
            <w:tcMar>
              <w:top w:w="100" w:type="dxa"/>
              <w:left w:w="100" w:type="dxa"/>
              <w:bottom w:w="100" w:type="dxa"/>
              <w:right w:w="100" w:type="dxa"/>
            </w:tcMar>
          </w:tcPr>
          <w:p w:rsidR="00A1155C" w:rsidRDefault="007455A4" w14:paraId="00000281" w14:textId="77777777">
            <w:pPr>
              <w:rPr>
                <w:color w:val="171838"/>
                <w:sz w:val="20"/>
                <w:szCs w:val="20"/>
              </w:rPr>
            </w:pPr>
            <w:r>
              <w:rPr>
                <w:color w:val="171838"/>
                <w:sz w:val="20"/>
                <w:szCs w:val="20"/>
              </w:rPr>
              <w:t>[enter # who demonstrated growth]</w:t>
            </w:r>
          </w:p>
        </w:tc>
        <w:tc>
          <w:tcPr>
            <w:tcW w:w="1440" w:type="dxa"/>
            <w:shd w:val="clear" w:color="auto" w:fill="auto"/>
            <w:tcMar>
              <w:top w:w="100" w:type="dxa"/>
              <w:left w:w="100" w:type="dxa"/>
              <w:bottom w:w="100" w:type="dxa"/>
              <w:right w:w="100" w:type="dxa"/>
            </w:tcMar>
          </w:tcPr>
          <w:p w:rsidR="00A1155C" w:rsidRDefault="007455A4" w14:paraId="00000282" w14:textId="77777777">
            <w:pPr>
              <w:rPr>
                <w:color w:val="171838"/>
                <w:sz w:val="20"/>
                <w:szCs w:val="20"/>
              </w:rPr>
            </w:pPr>
            <w:r>
              <w:rPr>
                <w:color w:val="171838"/>
                <w:sz w:val="20"/>
                <w:szCs w:val="20"/>
              </w:rPr>
              <w:t>[enter # who demonstrated growth]</w:t>
            </w:r>
          </w:p>
        </w:tc>
      </w:tr>
    </w:tbl>
    <w:p w:rsidR="00A1155C" w:rsidRDefault="00A1155C" w14:paraId="00000283" w14:textId="77777777"/>
    <w:p w:rsidR="00A1155C" w:rsidRDefault="00A1155C" w14:paraId="00000284" w14:textId="77777777">
      <w:pPr>
        <w:rPr>
          <w:color w:val="171838"/>
        </w:rPr>
      </w:pPr>
    </w:p>
    <w:p w:rsidR="00A1155C" w:rsidRDefault="007455A4" w14:paraId="00000285" w14:textId="77777777">
      <w:pPr>
        <w:pStyle w:val="Heading3"/>
      </w:pPr>
      <w:bookmarkStart w:name="_Toc75859639" w:id="27"/>
      <w:r>
        <w:t xml:space="preserve">GPRA #2. Academic Achievement - GPA </w:t>
      </w:r>
      <w:r>
        <w:rPr>
          <w:rFonts w:ascii="Apple Color Emoji" w:hAnsi="Apple Color Emoji" w:eastAsia="Apple Color Emoji" w:cs="Apple Color Emoji"/>
          <w:color w:val="000000"/>
          <w:sz w:val="34"/>
          <w:szCs w:val="34"/>
        </w:rPr>
        <w:t>💥</w:t>
      </w:r>
      <w:bookmarkEnd w:id="27"/>
    </w:p>
    <w:p w:rsidR="00A1155C" w:rsidRDefault="007455A4" w14:paraId="00000286" w14:textId="77777777">
      <w:pPr>
        <w:pBdr>
          <w:top w:val="nil"/>
          <w:left w:val="nil"/>
          <w:bottom w:val="nil"/>
          <w:right w:val="nil"/>
          <w:between w:val="nil"/>
        </w:pBdr>
        <w:rPr>
          <w:i/>
          <w:color w:val="171838"/>
        </w:rPr>
      </w:pPr>
      <w:r>
        <w:rPr>
          <w:i/>
          <w:color w:val="171838"/>
        </w:rPr>
        <w:t xml:space="preserve">Percentage of students in grades 7-8 and 10-12 attending 21st CCLC programming during the school year and summer with a prior-year </w:t>
      </w:r>
      <w:r>
        <w:rPr>
          <w:b/>
          <w:i/>
          <w:color w:val="E36C09"/>
        </w:rPr>
        <w:t>unweighted Grade Point Average (GPA</w:t>
      </w:r>
      <w:r>
        <w:rPr>
          <w:b/>
          <w:i/>
          <w:color w:val="FF9900"/>
        </w:rPr>
        <w:t>)</w:t>
      </w:r>
      <w:r>
        <w:rPr>
          <w:i/>
          <w:color w:val="171838"/>
        </w:rPr>
        <w:t xml:space="preserve"> of less than 3.0 who demonstrated an </w:t>
      </w:r>
      <w:r>
        <w:rPr>
          <w:b/>
          <w:i/>
          <w:color w:val="E36C09"/>
        </w:rPr>
        <w:t>improved GPA</w:t>
      </w:r>
      <w:r>
        <w:rPr>
          <w:i/>
          <w:color w:val="171838"/>
        </w:rPr>
        <w:t>.</w:t>
      </w:r>
    </w:p>
    <w:p w:rsidR="00A1155C" w:rsidRDefault="00A1155C" w14:paraId="00000287" w14:textId="77777777">
      <w:pPr>
        <w:pBdr>
          <w:top w:val="nil"/>
          <w:left w:val="nil"/>
          <w:bottom w:val="nil"/>
          <w:right w:val="nil"/>
          <w:between w:val="nil"/>
        </w:pBdr>
        <w:rPr>
          <w:i/>
          <w:color w:val="171838"/>
        </w:rPr>
      </w:pPr>
    </w:p>
    <w:p w:rsidR="00A1155C" w:rsidRDefault="007455A4" w14:paraId="00000288" w14:textId="77777777">
      <w:pPr>
        <w:rPr>
          <w:color w:val="171838"/>
        </w:rPr>
      </w:pPr>
      <w:r>
        <w:rPr>
          <w:color w:val="171838"/>
        </w:rPr>
        <w:t>This will be entered once for the summer and once for the school year. You may have duplicative data, and that is okay.</w:t>
      </w:r>
    </w:p>
    <w:p w:rsidR="00A1155C" w:rsidRDefault="00A1155C" w14:paraId="00000289" w14:textId="77777777">
      <w:pPr>
        <w:pBdr>
          <w:top w:val="nil"/>
          <w:left w:val="nil"/>
          <w:bottom w:val="nil"/>
          <w:right w:val="nil"/>
          <w:between w:val="nil"/>
        </w:pBdr>
        <w:rPr>
          <w:i/>
          <w:color w:val="171838"/>
        </w:rPr>
      </w:pPr>
    </w:p>
    <w:p w:rsidR="00A1155C" w:rsidRDefault="007455A4" w14:paraId="0000028A" w14:textId="77777777">
      <w:pPr>
        <w:pBdr>
          <w:top w:val="nil"/>
          <w:left w:val="nil"/>
          <w:bottom w:val="nil"/>
          <w:right w:val="nil"/>
          <w:between w:val="nil"/>
        </w:pBdr>
        <w:rPr>
          <w:color w:val="171838"/>
        </w:rPr>
      </w:pPr>
      <w:r>
        <w:rPr>
          <w:b/>
          <w:color w:val="FF9900"/>
        </w:rPr>
        <w:t>‘</w:t>
      </w:r>
      <w:r>
        <w:rPr>
          <w:b/>
          <w:color w:val="E36C09"/>
        </w:rPr>
        <w:t>Small p’ summary:</w:t>
      </w:r>
      <w:r>
        <w:rPr>
          <w:color w:val="E36C09"/>
        </w:rPr>
        <w:t xml:space="preserve"> </w:t>
      </w:r>
      <w:r>
        <w:rPr>
          <w:color w:val="171838"/>
        </w:rPr>
        <w:t xml:space="preserve">For this GPRA, each State needs to decide what improved GPA means. For example, a State could decide that improvement is any numerical improvement over 3.0 e.g., 3.1 constitutes improvement. Conversely, another State might decide that improvement is only counted if a student improves by a certain amount e.g., improvement is at 3.5 or above. </w:t>
      </w:r>
    </w:p>
    <w:p w:rsidR="00A1155C" w:rsidRDefault="00A1155C" w14:paraId="0000028B" w14:textId="77777777">
      <w:pPr>
        <w:pBdr>
          <w:top w:val="nil"/>
          <w:left w:val="nil"/>
          <w:bottom w:val="nil"/>
          <w:right w:val="nil"/>
          <w:between w:val="nil"/>
        </w:pBdr>
        <w:rPr>
          <w:color w:val="171838"/>
        </w:rPr>
      </w:pPr>
    </w:p>
    <w:p w:rsidR="00A1155C" w:rsidRDefault="007455A4" w14:paraId="0000028C" w14:textId="27DABB7E">
      <w:pPr>
        <w:pBdr>
          <w:top w:val="nil"/>
          <w:left w:val="nil"/>
          <w:bottom w:val="nil"/>
          <w:right w:val="nil"/>
          <w:between w:val="nil"/>
        </w:pBdr>
        <w:rPr>
          <w:color w:val="171838"/>
        </w:rPr>
      </w:pPr>
      <w:r>
        <w:rPr>
          <w:color w:val="171838"/>
        </w:rPr>
        <w:t>In addition, each State may need to work out a crosswalk document to aid in data collection for schools that don’t have GPA. This would equate grading systems to the GPA so that whatever grade data is available can be used to answer the GPRA question. In any given State, that may mean providing more than one crosswalk or a crosswalk with several equivalents, e.g., numerical grades, letter grades, proficiencies etc. For example:</w:t>
      </w:r>
    </w:p>
    <w:p w:rsidR="00AA473E" w:rsidRDefault="00AA473E" w14:paraId="0D578F0B" w14:textId="77777777">
      <w:pPr>
        <w:pBdr>
          <w:top w:val="nil"/>
          <w:left w:val="nil"/>
          <w:bottom w:val="nil"/>
          <w:right w:val="nil"/>
          <w:between w:val="nil"/>
        </w:pBdr>
        <w:rPr>
          <w:color w:val="171838"/>
        </w:rPr>
      </w:pPr>
    </w:p>
    <w:p w:rsidR="00A1155C" w:rsidRDefault="00A1155C" w14:paraId="0000028D" w14:textId="77777777">
      <w:pPr>
        <w:pBdr>
          <w:top w:val="nil"/>
          <w:left w:val="nil"/>
          <w:bottom w:val="nil"/>
          <w:right w:val="nil"/>
          <w:between w:val="nil"/>
        </w:pBdr>
        <w:rPr>
          <w:color w:val="171838"/>
        </w:rPr>
      </w:pPr>
    </w:p>
    <w:tbl>
      <w:tblPr>
        <w:tblStyle w:val="aff"/>
        <w:tblW w:w="8129"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Look w:val="0400" w:firstRow="0" w:lastRow="0" w:firstColumn="0" w:lastColumn="0" w:noHBand="0" w:noVBand="1"/>
      </w:tblPr>
      <w:tblGrid>
        <w:gridCol w:w="1710"/>
        <w:gridCol w:w="2658"/>
        <w:gridCol w:w="2289"/>
        <w:gridCol w:w="1472"/>
      </w:tblGrid>
      <w:tr w:rsidR="00A1155C" w14:paraId="6C94B75E" w14:textId="77777777">
        <w:trPr>
          <w:trHeight w:val="549"/>
          <w:jc w:val="center"/>
        </w:trPr>
        <w:tc>
          <w:tcPr>
            <w:tcW w:w="1710" w:type="dxa"/>
            <w:shd w:val="clear" w:color="auto" w:fill="171838"/>
            <w:tcMar>
              <w:top w:w="72" w:type="dxa"/>
              <w:left w:w="144" w:type="dxa"/>
              <w:bottom w:w="72" w:type="dxa"/>
              <w:right w:w="144" w:type="dxa"/>
            </w:tcMar>
            <w:vAlign w:val="center"/>
          </w:tcPr>
          <w:p w:rsidR="00A1155C" w:rsidRDefault="007455A4" w14:paraId="0000028E" w14:textId="77777777">
            <w:pPr>
              <w:pBdr>
                <w:top w:val="nil"/>
                <w:left w:val="nil"/>
                <w:bottom w:val="nil"/>
                <w:right w:val="nil"/>
                <w:between w:val="nil"/>
              </w:pBdr>
              <w:spacing w:line="276" w:lineRule="auto"/>
              <w:jc w:val="both"/>
              <w:rPr>
                <w:color w:val="FFFFFF"/>
              </w:rPr>
            </w:pPr>
            <w:r>
              <w:rPr>
                <w:b/>
                <w:color w:val="FFFFFF"/>
              </w:rPr>
              <w:t>Letter Grade</w:t>
            </w:r>
          </w:p>
        </w:tc>
        <w:tc>
          <w:tcPr>
            <w:tcW w:w="2658" w:type="dxa"/>
            <w:shd w:val="clear" w:color="auto" w:fill="171838"/>
            <w:tcMar>
              <w:top w:w="72" w:type="dxa"/>
              <w:left w:w="144" w:type="dxa"/>
              <w:bottom w:w="72" w:type="dxa"/>
              <w:right w:w="144" w:type="dxa"/>
            </w:tcMar>
            <w:vAlign w:val="center"/>
          </w:tcPr>
          <w:p w:rsidR="00A1155C" w:rsidRDefault="007455A4" w14:paraId="0000028F" w14:textId="77777777">
            <w:pPr>
              <w:pBdr>
                <w:top w:val="nil"/>
                <w:left w:val="nil"/>
                <w:bottom w:val="nil"/>
                <w:right w:val="nil"/>
                <w:between w:val="nil"/>
              </w:pBdr>
              <w:spacing w:line="276" w:lineRule="auto"/>
              <w:jc w:val="both"/>
              <w:rPr>
                <w:color w:val="FFFFFF"/>
              </w:rPr>
            </w:pPr>
            <w:r>
              <w:rPr>
                <w:b/>
                <w:color w:val="FFFFFF"/>
              </w:rPr>
              <w:t>Word Grade</w:t>
            </w:r>
          </w:p>
        </w:tc>
        <w:tc>
          <w:tcPr>
            <w:tcW w:w="2289" w:type="dxa"/>
            <w:shd w:val="clear" w:color="auto" w:fill="171838"/>
            <w:tcMar>
              <w:top w:w="72" w:type="dxa"/>
              <w:left w:w="144" w:type="dxa"/>
              <w:bottom w:w="72" w:type="dxa"/>
              <w:right w:w="144" w:type="dxa"/>
            </w:tcMar>
            <w:vAlign w:val="center"/>
          </w:tcPr>
          <w:p w:rsidR="00A1155C" w:rsidRDefault="007455A4" w14:paraId="00000290" w14:textId="77777777">
            <w:pPr>
              <w:pBdr>
                <w:top w:val="nil"/>
                <w:left w:val="nil"/>
                <w:bottom w:val="nil"/>
                <w:right w:val="nil"/>
                <w:between w:val="nil"/>
              </w:pBdr>
              <w:spacing w:line="276" w:lineRule="auto"/>
              <w:jc w:val="both"/>
              <w:rPr>
                <w:color w:val="FFFFFF"/>
              </w:rPr>
            </w:pPr>
            <w:r>
              <w:rPr>
                <w:b/>
                <w:color w:val="FFFFFF"/>
              </w:rPr>
              <w:t>Percentage Grade</w:t>
            </w:r>
          </w:p>
        </w:tc>
        <w:tc>
          <w:tcPr>
            <w:tcW w:w="1472" w:type="dxa"/>
            <w:shd w:val="clear" w:color="auto" w:fill="171838"/>
            <w:tcMar>
              <w:top w:w="72" w:type="dxa"/>
              <w:left w:w="144" w:type="dxa"/>
              <w:bottom w:w="72" w:type="dxa"/>
              <w:right w:w="144" w:type="dxa"/>
            </w:tcMar>
            <w:vAlign w:val="center"/>
          </w:tcPr>
          <w:p w:rsidR="00A1155C" w:rsidRDefault="007455A4" w14:paraId="00000291" w14:textId="77777777">
            <w:pPr>
              <w:pBdr>
                <w:top w:val="nil"/>
                <w:left w:val="nil"/>
                <w:bottom w:val="nil"/>
                <w:right w:val="nil"/>
                <w:between w:val="nil"/>
              </w:pBdr>
              <w:spacing w:line="276" w:lineRule="auto"/>
              <w:jc w:val="both"/>
              <w:rPr>
                <w:color w:val="FFFFFF"/>
              </w:rPr>
            </w:pPr>
            <w:r>
              <w:rPr>
                <w:b/>
                <w:color w:val="FFFFFF"/>
              </w:rPr>
              <w:t xml:space="preserve">GPA </w:t>
            </w:r>
          </w:p>
        </w:tc>
      </w:tr>
      <w:tr w:rsidR="00A1155C" w14:paraId="204B8630" w14:textId="77777777">
        <w:trPr>
          <w:trHeight w:val="279"/>
          <w:jc w:val="center"/>
        </w:trPr>
        <w:tc>
          <w:tcPr>
            <w:tcW w:w="1710" w:type="dxa"/>
            <w:shd w:val="clear" w:color="auto" w:fill="FFFFFF"/>
            <w:tcMar>
              <w:top w:w="72" w:type="dxa"/>
              <w:left w:w="144" w:type="dxa"/>
              <w:bottom w:w="72" w:type="dxa"/>
              <w:right w:w="144" w:type="dxa"/>
            </w:tcMar>
            <w:vAlign w:val="center"/>
          </w:tcPr>
          <w:p w:rsidR="00A1155C" w:rsidRDefault="007455A4" w14:paraId="00000292" w14:textId="77777777">
            <w:pPr>
              <w:pBdr>
                <w:top w:val="nil"/>
                <w:left w:val="nil"/>
                <w:bottom w:val="nil"/>
                <w:right w:val="nil"/>
                <w:between w:val="nil"/>
              </w:pBdr>
              <w:spacing w:line="276" w:lineRule="auto"/>
              <w:jc w:val="center"/>
              <w:rPr>
                <w:color w:val="171838"/>
              </w:rPr>
            </w:pPr>
            <w:r>
              <w:rPr>
                <w:color w:val="171838"/>
              </w:rPr>
              <w:t>A</w:t>
            </w:r>
          </w:p>
        </w:tc>
        <w:tc>
          <w:tcPr>
            <w:tcW w:w="2658" w:type="dxa"/>
            <w:shd w:val="clear" w:color="auto" w:fill="FFFFFF"/>
            <w:tcMar>
              <w:top w:w="72" w:type="dxa"/>
              <w:left w:w="144" w:type="dxa"/>
              <w:bottom w:w="72" w:type="dxa"/>
              <w:right w:w="144" w:type="dxa"/>
            </w:tcMar>
            <w:vAlign w:val="center"/>
          </w:tcPr>
          <w:p w:rsidR="00A1155C" w:rsidRDefault="007455A4" w14:paraId="00000293" w14:textId="77777777">
            <w:pPr>
              <w:pBdr>
                <w:top w:val="nil"/>
                <w:left w:val="nil"/>
                <w:bottom w:val="nil"/>
                <w:right w:val="nil"/>
                <w:between w:val="nil"/>
              </w:pBdr>
              <w:spacing w:line="276" w:lineRule="auto"/>
              <w:jc w:val="both"/>
              <w:rPr>
                <w:color w:val="171838"/>
              </w:rPr>
            </w:pPr>
            <w:r>
              <w:rPr>
                <w:color w:val="171838"/>
              </w:rPr>
              <w:t>Exceeding Expectations</w:t>
            </w:r>
          </w:p>
        </w:tc>
        <w:tc>
          <w:tcPr>
            <w:tcW w:w="2289" w:type="dxa"/>
            <w:shd w:val="clear" w:color="auto" w:fill="FFFFFF"/>
            <w:tcMar>
              <w:top w:w="72" w:type="dxa"/>
              <w:left w:w="144" w:type="dxa"/>
              <w:bottom w:w="72" w:type="dxa"/>
              <w:right w:w="144" w:type="dxa"/>
            </w:tcMar>
            <w:vAlign w:val="center"/>
          </w:tcPr>
          <w:p w:rsidR="00A1155C" w:rsidRDefault="007455A4" w14:paraId="00000294" w14:textId="77777777">
            <w:pPr>
              <w:pBdr>
                <w:top w:val="nil"/>
                <w:left w:val="nil"/>
                <w:bottom w:val="nil"/>
                <w:right w:val="nil"/>
                <w:between w:val="nil"/>
              </w:pBdr>
              <w:spacing w:line="276" w:lineRule="auto"/>
              <w:jc w:val="center"/>
              <w:rPr>
                <w:color w:val="171838"/>
              </w:rPr>
            </w:pPr>
            <w:r>
              <w:rPr>
                <w:color w:val="171838"/>
              </w:rPr>
              <w:t>90-100%</w:t>
            </w:r>
          </w:p>
        </w:tc>
        <w:tc>
          <w:tcPr>
            <w:tcW w:w="1472" w:type="dxa"/>
            <w:shd w:val="clear" w:color="auto" w:fill="FFFFFF"/>
            <w:tcMar>
              <w:top w:w="72" w:type="dxa"/>
              <w:left w:w="144" w:type="dxa"/>
              <w:bottom w:w="72" w:type="dxa"/>
              <w:right w:w="144" w:type="dxa"/>
            </w:tcMar>
            <w:vAlign w:val="center"/>
          </w:tcPr>
          <w:p w:rsidR="00A1155C" w:rsidRDefault="007455A4" w14:paraId="00000295" w14:textId="77777777">
            <w:pPr>
              <w:pBdr>
                <w:top w:val="nil"/>
                <w:left w:val="nil"/>
                <w:bottom w:val="nil"/>
                <w:right w:val="nil"/>
                <w:between w:val="nil"/>
              </w:pBdr>
              <w:spacing w:line="276" w:lineRule="auto"/>
              <w:jc w:val="center"/>
              <w:rPr>
                <w:color w:val="171838"/>
              </w:rPr>
            </w:pPr>
            <w:r>
              <w:rPr>
                <w:color w:val="171838"/>
              </w:rPr>
              <w:t>4.0</w:t>
            </w:r>
          </w:p>
        </w:tc>
      </w:tr>
      <w:tr w:rsidR="00A1155C" w14:paraId="0C67AECA" w14:textId="77777777">
        <w:trPr>
          <w:trHeight w:val="666"/>
          <w:jc w:val="center"/>
        </w:trPr>
        <w:tc>
          <w:tcPr>
            <w:tcW w:w="1710" w:type="dxa"/>
            <w:shd w:val="clear" w:color="auto" w:fill="FFFFFF"/>
            <w:tcMar>
              <w:top w:w="72" w:type="dxa"/>
              <w:left w:w="144" w:type="dxa"/>
              <w:bottom w:w="72" w:type="dxa"/>
              <w:right w:w="144" w:type="dxa"/>
            </w:tcMar>
            <w:vAlign w:val="center"/>
          </w:tcPr>
          <w:p w:rsidR="00A1155C" w:rsidRDefault="007455A4" w14:paraId="00000296" w14:textId="77777777">
            <w:pPr>
              <w:pBdr>
                <w:top w:val="nil"/>
                <w:left w:val="nil"/>
                <w:bottom w:val="nil"/>
                <w:right w:val="nil"/>
                <w:between w:val="nil"/>
              </w:pBdr>
              <w:spacing w:line="276" w:lineRule="auto"/>
              <w:jc w:val="center"/>
              <w:rPr>
                <w:color w:val="171838"/>
              </w:rPr>
            </w:pPr>
            <w:r>
              <w:rPr>
                <w:color w:val="171838"/>
              </w:rPr>
              <w:t>B</w:t>
            </w:r>
          </w:p>
        </w:tc>
        <w:tc>
          <w:tcPr>
            <w:tcW w:w="2658" w:type="dxa"/>
            <w:shd w:val="clear" w:color="auto" w:fill="FFFFFF"/>
            <w:tcMar>
              <w:top w:w="72" w:type="dxa"/>
              <w:left w:w="144" w:type="dxa"/>
              <w:bottom w:w="72" w:type="dxa"/>
              <w:right w:w="144" w:type="dxa"/>
            </w:tcMar>
            <w:vAlign w:val="center"/>
          </w:tcPr>
          <w:p w:rsidR="00A1155C" w:rsidRDefault="007455A4" w14:paraId="00000297" w14:textId="77777777">
            <w:pPr>
              <w:pBdr>
                <w:top w:val="nil"/>
                <w:left w:val="nil"/>
                <w:bottom w:val="nil"/>
                <w:right w:val="nil"/>
                <w:between w:val="nil"/>
              </w:pBdr>
              <w:spacing w:line="276" w:lineRule="auto"/>
              <w:jc w:val="both"/>
              <w:rPr>
                <w:color w:val="171838"/>
              </w:rPr>
            </w:pPr>
            <w:r>
              <w:rPr>
                <w:color w:val="171838"/>
              </w:rPr>
              <w:t>Above Expectations</w:t>
            </w:r>
          </w:p>
        </w:tc>
        <w:tc>
          <w:tcPr>
            <w:tcW w:w="2289" w:type="dxa"/>
            <w:shd w:val="clear" w:color="auto" w:fill="FFFFFF"/>
            <w:tcMar>
              <w:top w:w="72" w:type="dxa"/>
              <w:left w:w="144" w:type="dxa"/>
              <w:bottom w:w="72" w:type="dxa"/>
              <w:right w:w="144" w:type="dxa"/>
            </w:tcMar>
            <w:vAlign w:val="center"/>
          </w:tcPr>
          <w:p w:rsidR="00A1155C" w:rsidRDefault="007455A4" w14:paraId="00000298" w14:textId="77777777">
            <w:pPr>
              <w:pBdr>
                <w:top w:val="nil"/>
                <w:left w:val="nil"/>
                <w:bottom w:val="nil"/>
                <w:right w:val="nil"/>
                <w:between w:val="nil"/>
              </w:pBdr>
              <w:spacing w:line="276" w:lineRule="auto"/>
              <w:jc w:val="center"/>
              <w:rPr>
                <w:color w:val="171838"/>
              </w:rPr>
            </w:pPr>
            <w:r>
              <w:rPr>
                <w:color w:val="171838"/>
              </w:rPr>
              <w:t>80-89%</w:t>
            </w:r>
          </w:p>
        </w:tc>
        <w:tc>
          <w:tcPr>
            <w:tcW w:w="1472" w:type="dxa"/>
            <w:shd w:val="clear" w:color="auto" w:fill="FFFFFF"/>
            <w:tcMar>
              <w:top w:w="72" w:type="dxa"/>
              <w:left w:w="144" w:type="dxa"/>
              <w:bottom w:w="72" w:type="dxa"/>
              <w:right w:w="144" w:type="dxa"/>
            </w:tcMar>
            <w:vAlign w:val="center"/>
          </w:tcPr>
          <w:p w:rsidR="00A1155C" w:rsidRDefault="007455A4" w14:paraId="00000299" w14:textId="77777777">
            <w:pPr>
              <w:pBdr>
                <w:top w:val="nil"/>
                <w:left w:val="nil"/>
                <w:bottom w:val="nil"/>
                <w:right w:val="nil"/>
                <w:between w:val="nil"/>
              </w:pBdr>
              <w:spacing w:line="276" w:lineRule="auto"/>
              <w:jc w:val="center"/>
              <w:rPr>
                <w:color w:val="171838"/>
              </w:rPr>
            </w:pPr>
            <w:r>
              <w:rPr>
                <w:color w:val="171838"/>
              </w:rPr>
              <w:t>3.0</w:t>
            </w:r>
          </w:p>
        </w:tc>
      </w:tr>
      <w:tr w:rsidR="00A1155C" w14:paraId="00A93C93" w14:textId="77777777">
        <w:trPr>
          <w:trHeight w:val="144"/>
          <w:jc w:val="center"/>
        </w:trPr>
        <w:tc>
          <w:tcPr>
            <w:tcW w:w="1710" w:type="dxa"/>
            <w:shd w:val="clear" w:color="auto" w:fill="FFFFFF"/>
            <w:tcMar>
              <w:top w:w="72" w:type="dxa"/>
              <w:left w:w="144" w:type="dxa"/>
              <w:bottom w:w="72" w:type="dxa"/>
              <w:right w:w="144" w:type="dxa"/>
            </w:tcMar>
            <w:vAlign w:val="center"/>
          </w:tcPr>
          <w:p w:rsidR="00A1155C" w:rsidRDefault="007455A4" w14:paraId="0000029A" w14:textId="77777777">
            <w:pPr>
              <w:pBdr>
                <w:top w:val="nil"/>
                <w:left w:val="nil"/>
                <w:bottom w:val="nil"/>
                <w:right w:val="nil"/>
                <w:between w:val="nil"/>
              </w:pBdr>
              <w:spacing w:line="276" w:lineRule="auto"/>
              <w:jc w:val="center"/>
              <w:rPr>
                <w:color w:val="171838"/>
              </w:rPr>
            </w:pPr>
            <w:r>
              <w:rPr>
                <w:color w:val="171838"/>
              </w:rPr>
              <w:t>C</w:t>
            </w:r>
          </w:p>
        </w:tc>
        <w:tc>
          <w:tcPr>
            <w:tcW w:w="2658" w:type="dxa"/>
            <w:shd w:val="clear" w:color="auto" w:fill="FFFFFF"/>
            <w:tcMar>
              <w:top w:w="72" w:type="dxa"/>
              <w:left w:w="144" w:type="dxa"/>
              <w:bottom w:w="72" w:type="dxa"/>
              <w:right w:w="144" w:type="dxa"/>
            </w:tcMar>
            <w:vAlign w:val="center"/>
          </w:tcPr>
          <w:p w:rsidR="00A1155C" w:rsidRDefault="007455A4" w14:paraId="0000029B" w14:textId="77777777">
            <w:pPr>
              <w:pBdr>
                <w:top w:val="nil"/>
                <w:left w:val="nil"/>
                <w:bottom w:val="nil"/>
                <w:right w:val="nil"/>
                <w:between w:val="nil"/>
              </w:pBdr>
              <w:spacing w:line="276" w:lineRule="auto"/>
              <w:jc w:val="both"/>
              <w:rPr>
                <w:color w:val="171838"/>
              </w:rPr>
            </w:pPr>
            <w:r>
              <w:rPr>
                <w:color w:val="171838"/>
              </w:rPr>
              <w:t xml:space="preserve">At Expectations </w:t>
            </w:r>
          </w:p>
        </w:tc>
        <w:tc>
          <w:tcPr>
            <w:tcW w:w="2289" w:type="dxa"/>
            <w:shd w:val="clear" w:color="auto" w:fill="FFFFFF"/>
            <w:tcMar>
              <w:top w:w="72" w:type="dxa"/>
              <w:left w:w="144" w:type="dxa"/>
              <w:bottom w:w="72" w:type="dxa"/>
              <w:right w:w="144" w:type="dxa"/>
            </w:tcMar>
            <w:vAlign w:val="center"/>
          </w:tcPr>
          <w:p w:rsidR="00A1155C" w:rsidRDefault="007455A4" w14:paraId="0000029C" w14:textId="77777777">
            <w:pPr>
              <w:pBdr>
                <w:top w:val="nil"/>
                <w:left w:val="nil"/>
                <w:bottom w:val="nil"/>
                <w:right w:val="nil"/>
                <w:between w:val="nil"/>
              </w:pBdr>
              <w:spacing w:line="276" w:lineRule="auto"/>
              <w:jc w:val="center"/>
              <w:rPr>
                <w:color w:val="171838"/>
              </w:rPr>
            </w:pPr>
            <w:r>
              <w:rPr>
                <w:color w:val="171838"/>
              </w:rPr>
              <w:t>70-79%</w:t>
            </w:r>
          </w:p>
        </w:tc>
        <w:tc>
          <w:tcPr>
            <w:tcW w:w="1472" w:type="dxa"/>
            <w:shd w:val="clear" w:color="auto" w:fill="FFFFFF"/>
            <w:tcMar>
              <w:top w:w="72" w:type="dxa"/>
              <w:left w:w="144" w:type="dxa"/>
              <w:bottom w:w="72" w:type="dxa"/>
              <w:right w:w="144" w:type="dxa"/>
            </w:tcMar>
            <w:vAlign w:val="center"/>
          </w:tcPr>
          <w:p w:rsidR="00A1155C" w:rsidRDefault="007455A4" w14:paraId="0000029D" w14:textId="77777777">
            <w:pPr>
              <w:pBdr>
                <w:top w:val="nil"/>
                <w:left w:val="nil"/>
                <w:bottom w:val="nil"/>
                <w:right w:val="nil"/>
                <w:between w:val="nil"/>
              </w:pBdr>
              <w:spacing w:line="276" w:lineRule="auto"/>
              <w:jc w:val="center"/>
              <w:rPr>
                <w:color w:val="171838"/>
              </w:rPr>
            </w:pPr>
            <w:r>
              <w:rPr>
                <w:color w:val="171838"/>
              </w:rPr>
              <w:t>2.0</w:t>
            </w:r>
          </w:p>
        </w:tc>
      </w:tr>
    </w:tbl>
    <w:p w:rsidR="00A1155C" w:rsidRDefault="00A1155C" w14:paraId="0000029E" w14:textId="77777777">
      <w:pPr>
        <w:pBdr>
          <w:top w:val="nil"/>
          <w:left w:val="nil"/>
          <w:bottom w:val="nil"/>
          <w:right w:val="nil"/>
          <w:between w:val="nil"/>
        </w:pBdr>
        <w:rPr>
          <w:color w:val="171838"/>
        </w:rPr>
      </w:pPr>
    </w:p>
    <w:p w:rsidR="00A1155C" w:rsidRDefault="00A1155C" w14:paraId="0000029F" w14:textId="77777777">
      <w:pPr>
        <w:pBdr>
          <w:top w:val="nil"/>
          <w:left w:val="nil"/>
          <w:bottom w:val="nil"/>
          <w:right w:val="nil"/>
          <w:between w:val="nil"/>
        </w:pBdr>
        <w:rPr>
          <w:color w:val="171838"/>
        </w:rPr>
      </w:pPr>
    </w:p>
    <w:p w:rsidR="00A1155C" w:rsidRDefault="007455A4" w14:paraId="000002A0" w14:textId="77777777">
      <w:pPr>
        <w:pBdr>
          <w:top w:val="nil"/>
          <w:left w:val="nil"/>
          <w:bottom w:val="nil"/>
          <w:right w:val="nil"/>
          <w:between w:val="nil"/>
        </w:pBdr>
        <w:rPr>
          <w:color w:val="171838"/>
        </w:rPr>
      </w:pPr>
      <w:r>
        <w:rPr>
          <w:color w:val="171838"/>
        </w:rPr>
        <w:t xml:space="preserve">We recommend discussing how grade reporting is being handled by other programs in the State, particularly if you are a State that has large-scale reform away from grades. </w:t>
      </w:r>
    </w:p>
    <w:p w:rsidR="00A1155C" w:rsidRDefault="00A1155C" w14:paraId="000002A1" w14:textId="77777777">
      <w:pPr>
        <w:pBdr>
          <w:top w:val="nil"/>
          <w:left w:val="nil"/>
          <w:bottom w:val="nil"/>
          <w:right w:val="nil"/>
          <w:between w:val="nil"/>
        </w:pBdr>
        <w:rPr>
          <w:color w:val="171838"/>
        </w:rPr>
      </w:pPr>
    </w:p>
    <w:tbl>
      <w:tblPr>
        <w:tblStyle w:val="aff0"/>
        <w:tblW w:w="111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920"/>
        <w:gridCol w:w="1378"/>
        <w:gridCol w:w="1378"/>
        <w:gridCol w:w="1379"/>
        <w:gridCol w:w="1378"/>
        <w:gridCol w:w="1378"/>
        <w:gridCol w:w="1379"/>
      </w:tblGrid>
      <w:tr w:rsidR="00A1155C" w:rsidTr="00014CB5" w14:paraId="778587ED" w14:textId="77777777">
        <w:trPr>
          <w:jc w:val="center"/>
        </w:trPr>
        <w:tc>
          <w:tcPr>
            <w:tcW w:w="2920" w:type="dxa"/>
            <w:shd w:val="clear" w:color="auto" w:fill="171838"/>
            <w:tcMar>
              <w:top w:w="100" w:type="dxa"/>
              <w:left w:w="100" w:type="dxa"/>
              <w:bottom w:w="100" w:type="dxa"/>
              <w:right w:w="100" w:type="dxa"/>
            </w:tcMar>
          </w:tcPr>
          <w:p w:rsidR="00A1155C" w:rsidRDefault="00A1155C" w14:paraId="000002A2" w14:textId="77777777">
            <w:pPr>
              <w:jc w:val="right"/>
              <w:rPr>
                <w:b/>
                <w:color w:val="FFFFFF"/>
                <w:sz w:val="44"/>
                <w:szCs w:val="44"/>
              </w:rPr>
            </w:pPr>
          </w:p>
        </w:tc>
        <w:tc>
          <w:tcPr>
            <w:tcW w:w="1378" w:type="dxa"/>
            <w:shd w:val="clear" w:color="auto" w:fill="171838"/>
            <w:tcMar>
              <w:top w:w="100" w:type="dxa"/>
              <w:left w:w="100" w:type="dxa"/>
              <w:bottom w:w="100" w:type="dxa"/>
              <w:right w:w="100" w:type="dxa"/>
            </w:tcMar>
          </w:tcPr>
          <w:p w:rsidR="00A1155C" w:rsidRDefault="007455A4" w14:paraId="000002A3" w14:textId="77777777">
            <w:pPr>
              <w:rPr>
                <w:color w:val="FFFFFF"/>
              </w:rPr>
            </w:pPr>
            <w:r>
              <w:rPr>
                <w:b/>
                <w:color w:val="FFFFFF"/>
              </w:rPr>
              <w:t>Less than 15 hours</w:t>
            </w:r>
          </w:p>
        </w:tc>
        <w:tc>
          <w:tcPr>
            <w:tcW w:w="1378" w:type="dxa"/>
            <w:shd w:val="clear" w:color="auto" w:fill="171838"/>
            <w:tcMar>
              <w:top w:w="100" w:type="dxa"/>
              <w:left w:w="100" w:type="dxa"/>
              <w:bottom w:w="100" w:type="dxa"/>
              <w:right w:w="100" w:type="dxa"/>
            </w:tcMar>
          </w:tcPr>
          <w:p w:rsidR="00A1155C" w:rsidRDefault="007455A4" w14:paraId="000002A4" w14:textId="77777777">
            <w:pPr>
              <w:rPr>
                <w:color w:val="FFFFFF"/>
              </w:rPr>
            </w:pPr>
            <w:r>
              <w:rPr>
                <w:b/>
                <w:color w:val="FFFFFF"/>
              </w:rPr>
              <w:t>15-44 hours</w:t>
            </w:r>
          </w:p>
        </w:tc>
        <w:tc>
          <w:tcPr>
            <w:tcW w:w="1379" w:type="dxa"/>
            <w:shd w:val="clear" w:color="auto" w:fill="171838"/>
            <w:tcMar>
              <w:top w:w="100" w:type="dxa"/>
              <w:left w:w="100" w:type="dxa"/>
              <w:bottom w:w="100" w:type="dxa"/>
              <w:right w:w="100" w:type="dxa"/>
            </w:tcMar>
          </w:tcPr>
          <w:p w:rsidR="00A1155C" w:rsidRDefault="007455A4" w14:paraId="000002A5" w14:textId="77777777">
            <w:pPr>
              <w:rPr>
                <w:color w:val="FFFFFF"/>
              </w:rPr>
            </w:pPr>
            <w:r>
              <w:rPr>
                <w:b/>
                <w:color w:val="FFFFFF"/>
              </w:rPr>
              <w:t>45-89 hours</w:t>
            </w:r>
          </w:p>
        </w:tc>
        <w:tc>
          <w:tcPr>
            <w:tcW w:w="1378" w:type="dxa"/>
            <w:shd w:val="clear" w:color="auto" w:fill="171838"/>
            <w:tcMar>
              <w:top w:w="100" w:type="dxa"/>
              <w:left w:w="100" w:type="dxa"/>
              <w:bottom w:w="100" w:type="dxa"/>
              <w:right w:w="100" w:type="dxa"/>
            </w:tcMar>
          </w:tcPr>
          <w:p w:rsidR="00A1155C" w:rsidRDefault="007455A4" w14:paraId="000002A6" w14:textId="77777777">
            <w:pPr>
              <w:rPr>
                <w:color w:val="FFFFFF"/>
              </w:rPr>
            </w:pPr>
            <w:r>
              <w:rPr>
                <w:b/>
                <w:color w:val="FFFFFF"/>
              </w:rPr>
              <w:t>90-179 hours</w:t>
            </w:r>
          </w:p>
        </w:tc>
        <w:tc>
          <w:tcPr>
            <w:tcW w:w="1378" w:type="dxa"/>
            <w:shd w:val="clear" w:color="auto" w:fill="171838"/>
            <w:tcMar>
              <w:top w:w="100" w:type="dxa"/>
              <w:left w:w="100" w:type="dxa"/>
              <w:bottom w:w="100" w:type="dxa"/>
              <w:right w:w="100" w:type="dxa"/>
            </w:tcMar>
          </w:tcPr>
          <w:p w:rsidR="00A1155C" w:rsidRDefault="007455A4" w14:paraId="000002A7" w14:textId="77777777">
            <w:pPr>
              <w:rPr>
                <w:color w:val="FFFFFF"/>
              </w:rPr>
            </w:pPr>
            <w:r>
              <w:rPr>
                <w:b/>
                <w:color w:val="FFFFFF"/>
              </w:rPr>
              <w:t>180-269 hours</w:t>
            </w:r>
          </w:p>
        </w:tc>
        <w:tc>
          <w:tcPr>
            <w:tcW w:w="1379" w:type="dxa"/>
            <w:shd w:val="clear" w:color="auto" w:fill="171838"/>
            <w:tcMar>
              <w:top w:w="100" w:type="dxa"/>
              <w:left w:w="100" w:type="dxa"/>
              <w:bottom w:w="100" w:type="dxa"/>
              <w:right w:w="100" w:type="dxa"/>
            </w:tcMar>
          </w:tcPr>
          <w:p w:rsidR="00A1155C" w:rsidRDefault="007455A4" w14:paraId="000002A8" w14:textId="77777777">
            <w:pPr>
              <w:rPr>
                <w:color w:val="FFFFFF"/>
              </w:rPr>
            </w:pPr>
            <w:r>
              <w:rPr>
                <w:b/>
                <w:color w:val="FFFFFF"/>
              </w:rPr>
              <w:t>270 hours or more</w:t>
            </w:r>
          </w:p>
        </w:tc>
      </w:tr>
      <w:tr w:rsidR="00A1155C" w:rsidTr="00014CB5" w14:paraId="58BC7599" w14:textId="77777777">
        <w:trPr>
          <w:trHeight w:val="663"/>
          <w:jc w:val="center"/>
        </w:trPr>
        <w:tc>
          <w:tcPr>
            <w:tcW w:w="2920" w:type="dxa"/>
            <w:tcMar>
              <w:top w:w="100" w:type="dxa"/>
              <w:left w:w="100" w:type="dxa"/>
              <w:bottom w:w="100" w:type="dxa"/>
              <w:right w:w="100" w:type="dxa"/>
            </w:tcMar>
          </w:tcPr>
          <w:p w:rsidR="00A1155C" w:rsidRDefault="007455A4" w14:paraId="000002A9" w14:textId="77777777">
            <w:pPr>
              <w:rPr>
                <w:b/>
              </w:rPr>
            </w:pPr>
            <w:r>
              <w:rPr>
                <w:b/>
              </w:rPr>
              <w:t>You reported # students in grades 7-8 and 10-12.</w:t>
            </w:r>
          </w:p>
        </w:tc>
        <w:tc>
          <w:tcPr>
            <w:tcW w:w="1378" w:type="dxa"/>
            <w:shd w:val="clear" w:color="auto" w:fill="auto"/>
            <w:tcMar>
              <w:top w:w="100" w:type="dxa"/>
              <w:left w:w="100" w:type="dxa"/>
              <w:bottom w:w="100" w:type="dxa"/>
              <w:right w:w="100" w:type="dxa"/>
            </w:tcMar>
          </w:tcPr>
          <w:p w:rsidR="00A1155C" w:rsidRDefault="007455A4" w14:paraId="000002AA" w14:textId="77777777">
            <w:pPr>
              <w:rPr>
                <w:sz w:val="20"/>
                <w:szCs w:val="20"/>
              </w:rPr>
            </w:pPr>
            <w:r>
              <w:rPr>
                <w:sz w:val="20"/>
                <w:szCs w:val="20"/>
              </w:rPr>
              <w:t>[system-populated]</w:t>
            </w:r>
          </w:p>
        </w:tc>
        <w:tc>
          <w:tcPr>
            <w:tcW w:w="1378" w:type="dxa"/>
            <w:shd w:val="clear" w:color="auto" w:fill="auto"/>
            <w:tcMar>
              <w:top w:w="100" w:type="dxa"/>
              <w:left w:w="100" w:type="dxa"/>
              <w:bottom w:w="100" w:type="dxa"/>
              <w:right w:w="100" w:type="dxa"/>
            </w:tcMar>
          </w:tcPr>
          <w:p w:rsidR="00A1155C" w:rsidRDefault="007455A4" w14:paraId="000002AB" w14:textId="77777777">
            <w:pPr>
              <w:rPr>
                <w:sz w:val="20"/>
                <w:szCs w:val="20"/>
              </w:rPr>
            </w:pPr>
            <w:r>
              <w:rPr>
                <w:sz w:val="20"/>
                <w:szCs w:val="20"/>
              </w:rPr>
              <w:t>[system-populated]</w:t>
            </w:r>
          </w:p>
        </w:tc>
        <w:tc>
          <w:tcPr>
            <w:tcW w:w="1379" w:type="dxa"/>
            <w:shd w:val="clear" w:color="auto" w:fill="auto"/>
            <w:tcMar>
              <w:top w:w="100" w:type="dxa"/>
              <w:left w:w="100" w:type="dxa"/>
              <w:bottom w:w="100" w:type="dxa"/>
              <w:right w:w="100" w:type="dxa"/>
            </w:tcMar>
          </w:tcPr>
          <w:p w:rsidR="00A1155C" w:rsidRDefault="007455A4" w14:paraId="000002AC" w14:textId="77777777">
            <w:pPr>
              <w:rPr>
                <w:sz w:val="20"/>
                <w:szCs w:val="20"/>
              </w:rPr>
            </w:pPr>
            <w:r>
              <w:rPr>
                <w:sz w:val="20"/>
                <w:szCs w:val="20"/>
              </w:rPr>
              <w:t>[system-populated]</w:t>
            </w:r>
          </w:p>
        </w:tc>
        <w:tc>
          <w:tcPr>
            <w:tcW w:w="1378" w:type="dxa"/>
            <w:shd w:val="clear" w:color="auto" w:fill="auto"/>
            <w:tcMar>
              <w:top w:w="100" w:type="dxa"/>
              <w:left w:w="100" w:type="dxa"/>
              <w:bottom w:w="100" w:type="dxa"/>
              <w:right w:w="100" w:type="dxa"/>
            </w:tcMar>
          </w:tcPr>
          <w:p w:rsidR="00A1155C" w:rsidRDefault="007455A4" w14:paraId="000002AD" w14:textId="77777777">
            <w:pPr>
              <w:rPr>
                <w:sz w:val="20"/>
                <w:szCs w:val="20"/>
              </w:rPr>
            </w:pPr>
            <w:r>
              <w:rPr>
                <w:sz w:val="20"/>
                <w:szCs w:val="20"/>
              </w:rPr>
              <w:t>[system-populated]</w:t>
            </w:r>
          </w:p>
        </w:tc>
        <w:tc>
          <w:tcPr>
            <w:tcW w:w="1378" w:type="dxa"/>
            <w:shd w:val="clear" w:color="auto" w:fill="auto"/>
            <w:tcMar>
              <w:top w:w="100" w:type="dxa"/>
              <w:left w:w="100" w:type="dxa"/>
              <w:bottom w:w="100" w:type="dxa"/>
              <w:right w:w="100" w:type="dxa"/>
            </w:tcMar>
          </w:tcPr>
          <w:p w:rsidR="00A1155C" w:rsidRDefault="007455A4" w14:paraId="000002AE" w14:textId="77777777">
            <w:pPr>
              <w:rPr>
                <w:sz w:val="20"/>
                <w:szCs w:val="20"/>
              </w:rPr>
            </w:pPr>
            <w:r>
              <w:rPr>
                <w:sz w:val="20"/>
                <w:szCs w:val="20"/>
              </w:rPr>
              <w:t>[system-populated]</w:t>
            </w:r>
          </w:p>
        </w:tc>
        <w:tc>
          <w:tcPr>
            <w:tcW w:w="1379" w:type="dxa"/>
            <w:shd w:val="clear" w:color="auto" w:fill="auto"/>
            <w:tcMar>
              <w:top w:w="100" w:type="dxa"/>
              <w:left w:w="100" w:type="dxa"/>
              <w:bottom w:w="100" w:type="dxa"/>
              <w:right w:w="100" w:type="dxa"/>
            </w:tcMar>
          </w:tcPr>
          <w:p w:rsidR="00A1155C" w:rsidRDefault="007455A4" w14:paraId="000002AF" w14:textId="77777777">
            <w:pPr>
              <w:rPr>
                <w:sz w:val="20"/>
                <w:szCs w:val="20"/>
              </w:rPr>
            </w:pPr>
            <w:r>
              <w:rPr>
                <w:sz w:val="20"/>
                <w:szCs w:val="20"/>
              </w:rPr>
              <w:t>[system-populated]</w:t>
            </w:r>
          </w:p>
        </w:tc>
      </w:tr>
      <w:tr w:rsidR="00A1155C" w:rsidTr="00014CB5" w14:paraId="50F8668B" w14:textId="77777777">
        <w:trPr>
          <w:trHeight w:val="1074"/>
          <w:jc w:val="center"/>
        </w:trPr>
        <w:tc>
          <w:tcPr>
            <w:tcW w:w="2920" w:type="dxa"/>
            <w:tcMar>
              <w:top w:w="100" w:type="dxa"/>
              <w:left w:w="100" w:type="dxa"/>
              <w:bottom w:w="100" w:type="dxa"/>
              <w:right w:w="100" w:type="dxa"/>
            </w:tcMar>
          </w:tcPr>
          <w:p w:rsidR="00A1155C" w:rsidRDefault="007455A4" w14:paraId="000002B0" w14:textId="77777777">
            <w:pPr>
              <w:rPr>
                <w:b/>
                <w:color w:val="171838"/>
              </w:rPr>
            </w:pPr>
            <w:r>
              <w:rPr>
                <w:b/>
                <w:color w:val="171838"/>
              </w:rPr>
              <w:t>How many of these # students had a prior-year unweighted GPA of less than 3.0?</w:t>
            </w:r>
          </w:p>
        </w:tc>
        <w:tc>
          <w:tcPr>
            <w:tcW w:w="1378" w:type="dxa"/>
            <w:shd w:val="clear" w:color="auto" w:fill="auto"/>
            <w:tcMar>
              <w:top w:w="100" w:type="dxa"/>
              <w:left w:w="100" w:type="dxa"/>
              <w:bottom w:w="100" w:type="dxa"/>
              <w:right w:w="100" w:type="dxa"/>
            </w:tcMar>
          </w:tcPr>
          <w:p w:rsidR="00A1155C" w:rsidRDefault="007455A4" w14:paraId="000002B1" w14:textId="77777777">
            <w:pPr>
              <w:rPr>
                <w:sz w:val="20"/>
                <w:szCs w:val="20"/>
              </w:rPr>
            </w:pPr>
            <w:r>
              <w:rPr>
                <w:sz w:val="20"/>
                <w:szCs w:val="20"/>
              </w:rPr>
              <w:t>[enter # who had a prior-year unweighted GPA of less than 3.0]</w:t>
            </w:r>
          </w:p>
        </w:tc>
        <w:tc>
          <w:tcPr>
            <w:tcW w:w="1378" w:type="dxa"/>
            <w:shd w:val="clear" w:color="auto" w:fill="auto"/>
            <w:tcMar>
              <w:top w:w="100" w:type="dxa"/>
              <w:left w:w="100" w:type="dxa"/>
              <w:bottom w:w="100" w:type="dxa"/>
              <w:right w:w="100" w:type="dxa"/>
            </w:tcMar>
          </w:tcPr>
          <w:p w:rsidR="00A1155C" w:rsidRDefault="007455A4" w14:paraId="000002B2" w14:textId="77777777">
            <w:pPr>
              <w:rPr>
                <w:sz w:val="20"/>
                <w:szCs w:val="20"/>
              </w:rPr>
            </w:pPr>
            <w:r>
              <w:rPr>
                <w:sz w:val="20"/>
                <w:szCs w:val="20"/>
              </w:rPr>
              <w:t>[enter # who had a prior-year unweighted GPA of less than 3.0]</w:t>
            </w:r>
          </w:p>
        </w:tc>
        <w:tc>
          <w:tcPr>
            <w:tcW w:w="1379" w:type="dxa"/>
            <w:shd w:val="clear" w:color="auto" w:fill="auto"/>
            <w:tcMar>
              <w:top w:w="100" w:type="dxa"/>
              <w:left w:w="100" w:type="dxa"/>
              <w:bottom w:w="100" w:type="dxa"/>
              <w:right w:w="100" w:type="dxa"/>
            </w:tcMar>
          </w:tcPr>
          <w:p w:rsidR="00A1155C" w:rsidRDefault="007455A4" w14:paraId="000002B3" w14:textId="77777777">
            <w:pPr>
              <w:rPr>
                <w:sz w:val="20"/>
                <w:szCs w:val="20"/>
              </w:rPr>
            </w:pPr>
            <w:r>
              <w:rPr>
                <w:sz w:val="20"/>
                <w:szCs w:val="20"/>
              </w:rPr>
              <w:t>[enter # who had a prior-year unweighted GPA of less than 3.0]</w:t>
            </w:r>
          </w:p>
        </w:tc>
        <w:tc>
          <w:tcPr>
            <w:tcW w:w="1378" w:type="dxa"/>
            <w:shd w:val="clear" w:color="auto" w:fill="auto"/>
            <w:tcMar>
              <w:top w:w="100" w:type="dxa"/>
              <w:left w:w="100" w:type="dxa"/>
              <w:bottom w:w="100" w:type="dxa"/>
              <w:right w:w="100" w:type="dxa"/>
            </w:tcMar>
          </w:tcPr>
          <w:p w:rsidR="00A1155C" w:rsidRDefault="007455A4" w14:paraId="000002B4" w14:textId="77777777">
            <w:pPr>
              <w:rPr>
                <w:sz w:val="20"/>
                <w:szCs w:val="20"/>
              </w:rPr>
            </w:pPr>
            <w:r>
              <w:rPr>
                <w:sz w:val="20"/>
                <w:szCs w:val="20"/>
              </w:rPr>
              <w:t>[enter # who had a prior-year unweighted GPA of less than 3.0]</w:t>
            </w:r>
          </w:p>
        </w:tc>
        <w:tc>
          <w:tcPr>
            <w:tcW w:w="1378" w:type="dxa"/>
            <w:shd w:val="clear" w:color="auto" w:fill="auto"/>
            <w:tcMar>
              <w:top w:w="100" w:type="dxa"/>
              <w:left w:w="100" w:type="dxa"/>
              <w:bottom w:w="100" w:type="dxa"/>
              <w:right w:w="100" w:type="dxa"/>
            </w:tcMar>
          </w:tcPr>
          <w:p w:rsidR="00A1155C" w:rsidRDefault="007455A4" w14:paraId="000002B5" w14:textId="77777777">
            <w:pPr>
              <w:rPr>
                <w:sz w:val="20"/>
                <w:szCs w:val="20"/>
              </w:rPr>
            </w:pPr>
            <w:r>
              <w:rPr>
                <w:sz w:val="20"/>
                <w:szCs w:val="20"/>
              </w:rPr>
              <w:t>[enter # who had a prior-year unweighted GPA of less than 3.0]</w:t>
            </w:r>
          </w:p>
        </w:tc>
        <w:tc>
          <w:tcPr>
            <w:tcW w:w="1379" w:type="dxa"/>
            <w:shd w:val="clear" w:color="auto" w:fill="auto"/>
            <w:tcMar>
              <w:top w:w="100" w:type="dxa"/>
              <w:left w:w="100" w:type="dxa"/>
              <w:bottom w:w="100" w:type="dxa"/>
              <w:right w:w="100" w:type="dxa"/>
            </w:tcMar>
          </w:tcPr>
          <w:p w:rsidR="00A1155C" w:rsidRDefault="007455A4" w14:paraId="000002B6" w14:textId="77777777">
            <w:pPr>
              <w:rPr>
                <w:sz w:val="20"/>
                <w:szCs w:val="20"/>
              </w:rPr>
            </w:pPr>
            <w:r>
              <w:rPr>
                <w:sz w:val="20"/>
                <w:szCs w:val="20"/>
              </w:rPr>
              <w:t>[enter # who had a prior-year unweighted GPA of less than 3.0]</w:t>
            </w:r>
          </w:p>
        </w:tc>
      </w:tr>
      <w:tr w:rsidR="00A1155C" w:rsidTr="00014CB5" w14:paraId="6482B4EA" w14:textId="77777777">
        <w:trPr>
          <w:trHeight w:val="1074"/>
          <w:jc w:val="center"/>
        </w:trPr>
        <w:tc>
          <w:tcPr>
            <w:tcW w:w="2920" w:type="dxa"/>
            <w:tcMar>
              <w:top w:w="100" w:type="dxa"/>
              <w:left w:w="100" w:type="dxa"/>
              <w:bottom w:w="100" w:type="dxa"/>
              <w:right w:w="100" w:type="dxa"/>
            </w:tcMar>
          </w:tcPr>
          <w:p w:rsidR="00A1155C" w:rsidRDefault="007455A4" w14:paraId="000002B7" w14:textId="77777777">
            <w:pPr>
              <w:rPr>
                <w:b/>
                <w:color w:val="171838"/>
              </w:rPr>
            </w:pPr>
            <w:r>
              <w:rPr>
                <w:b/>
                <w:color w:val="171838"/>
              </w:rPr>
              <w:t>Of these # students, how many demonstrated an improved GPA?</w:t>
            </w:r>
          </w:p>
        </w:tc>
        <w:tc>
          <w:tcPr>
            <w:tcW w:w="1378" w:type="dxa"/>
            <w:shd w:val="clear" w:color="auto" w:fill="auto"/>
            <w:tcMar>
              <w:top w:w="100" w:type="dxa"/>
              <w:left w:w="100" w:type="dxa"/>
              <w:bottom w:w="100" w:type="dxa"/>
              <w:right w:w="100" w:type="dxa"/>
            </w:tcMar>
          </w:tcPr>
          <w:p w:rsidR="00A1155C" w:rsidRDefault="007455A4" w14:paraId="000002B8" w14:textId="77777777">
            <w:pPr>
              <w:rPr>
                <w:color w:val="171838"/>
                <w:sz w:val="20"/>
                <w:szCs w:val="20"/>
              </w:rPr>
            </w:pPr>
            <w:r>
              <w:rPr>
                <w:color w:val="171838"/>
                <w:sz w:val="20"/>
                <w:szCs w:val="20"/>
              </w:rPr>
              <w:t>[enter # who demonstrated an improved GPA]</w:t>
            </w:r>
          </w:p>
        </w:tc>
        <w:tc>
          <w:tcPr>
            <w:tcW w:w="1378" w:type="dxa"/>
            <w:shd w:val="clear" w:color="auto" w:fill="auto"/>
            <w:tcMar>
              <w:top w:w="100" w:type="dxa"/>
              <w:left w:w="100" w:type="dxa"/>
              <w:bottom w:w="100" w:type="dxa"/>
              <w:right w:w="100" w:type="dxa"/>
            </w:tcMar>
          </w:tcPr>
          <w:p w:rsidR="00A1155C" w:rsidRDefault="007455A4" w14:paraId="000002B9" w14:textId="77777777">
            <w:pPr>
              <w:rPr>
                <w:color w:val="171838"/>
                <w:sz w:val="20"/>
                <w:szCs w:val="20"/>
              </w:rPr>
            </w:pPr>
            <w:r>
              <w:rPr>
                <w:color w:val="171838"/>
                <w:sz w:val="20"/>
                <w:szCs w:val="20"/>
              </w:rPr>
              <w:t>[enter # who demonstrated an improved GPA]</w:t>
            </w:r>
          </w:p>
        </w:tc>
        <w:tc>
          <w:tcPr>
            <w:tcW w:w="1379" w:type="dxa"/>
            <w:shd w:val="clear" w:color="auto" w:fill="auto"/>
            <w:tcMar>
              <w:top w:w="100" w:type="dxa"/>
              <w:left w:w="100" w:type="dxa"/>
              <w:bottom w:w="100" w:type="dxa"/>
              <w:right w:w="100" w:type="dxa"/>
            </w:tcMar>
          </w:tcPr>
          <w:p w:rsidR="00A1155C" w:rsidRDefault="007455A4" w14:paraId="000002BA" w14:textId="77777777">
            <w:pPr>
              <w:rPr>
                <w:color w:val="171838"/>
                <w:sz w:val="20"/>
                <w:szCs w:val="20"/>
              </w:rPr>
            </w:pPr>
            <w:r>
              <w:rPr>
                <w:color w:val="171838"/>
                <w:sz w:val="20"/>
                <w:szCs w:val="20"/>
              </w:rPr>
              <w:t>[enter # who demonstrated an improved GPA]</w:t>
            </w:r>
          </w:p>
        </w:tc>
        <w:tc>
          <w:tcPr>
            <w:tcW w:w="1378" w:type="dxa"/>
            <w:shd w:val="clear" w:color="auto" w:fill="auto"/>
            <w:tcMar>
              <w:top w:w="100" w:type="dxa"/>
              <w:left w:w="100" w:type="dxa"/>
              <w:bottom w:w="100" w:type="dxa"/>
              <w:right w:w="100" w:type="dxa"/>
            </w:tcMar>
          </w:tcPr>
          <w:p w:rsidR="00A1155C" w:rsidRDefault="007455A4" w14:paraId="000002BB" w14:textId="77777777">
            <w:pPr>
              <w:rPr>
                <w:color w:val="171838"/>
                <w:sz w:val="20"/>
                <w:szCs w:val="20"/>
              </w:rPr>
            </w:pPr>
            <w:r>
              <w:rPr>
                <w:color w:val="171838"/>
                <w:sz w:val="20"/>
                <w:szCs w:val="20"/>
              </w:rPr>
              <w:t>[enter # who demonstrated an improved GPA]</w:t>
            </w:r>
          </w:p>
        </w:tc>
        <w:tc>
          <w:tcPr>
            <w:tcW w:w="1378" w:type="dxa"/>
            <w:shd w:val="clear" w:color="auto" w:fill="auto"/>
            <w:tcMar>
              <w:top w:w="100" w:type="dxa"/>
              <w:left w:w="100" w:type="dxa"/>
              <w:bottom w:w="100" w:type="dxa"/>
              <w:right w:w="100" w:type="dxa"/>
            </w:tcMar>
          </w:tcPr>
          <w:p w:rsidR="00A1155C" w:rsidRDefault="007455A4" w14:paraId="000002BC" w14:textId="77777777">
            <w:pPr>
              <w:rPr>
                <w:color w:val="171838"/>
                <w:sz w:val="20"/>
                <w:szCs w:val="20"/>
              </w:rPr>
            </w:pPr>
            <w:r>
              <w:rPr>
                <w:color w:val="171838"/>
                <w:sz w:val="20"/>
                <w:szCs w:val="20"/>
              </w:rPr>
              <w:t>[enter # who demonstrated an improved GPA]</w:t>
            </w:r>
          </w:p>
        </w:tc>
        <w:tc>
          <w:tcPr>
            <w:tcW w:w="1379" w:type="dxa"/>
            <w:shd w:val="clear" w:color="auto" w:fill="auto"/>
            <w:tcMar>
              <w:top w:w="100" w:type="dxa"/>
              <w:left w:w="100" w:type="dxa"/>
              <w:bottom w:w="100" w:type="dxa"/>
              <w:right w:w="100" w:type="dxa"/>
            </w:tcMar>
          </w:tcPr>
          <w:p w:rsidR="00A1155C" w:rsidRDefault="007455A4" w14:paraId="000002BD" w14:textId="77777777">
            <w:pPr>
              <w:rPr>
                <w:color w:val="171838"/>
                <w:sz w:val="20"/>
                <w:szCs w:val="20"/>
              </w:rPr>
            </w:pPr>
            <w:r>
              <w:rPr>
                <w:color w:val="171838"/>
                <w:sz w:val="20"/>
                <w:szCs w:val="20"/>
              </w:rPr>
              <w:t>[enter # who demonstrated an improved GPA]</w:t>
            </w:r>
          </w:p>
        </w:tc>
      </w:tr>
    </w:tbl>
    <w:p w:rsidR="00A1155C" w:rsidRDefault="00A1155C" w14:paraId="000002BE" w14:textId="77777777">
      <w:pPr>
        <w:pStyle w:val="Heading3"/>
      </w:pPr>
    </w:p>
    <w:p w:rsidR="00A1155C" w:rsidRDefault="007455A4" w14:paraId="000002BF" w14:textId="77777777">
      <w:pPr>
        <w:pStyle w:val="Heading3"/>
      </w:pPr>
      <w:bookmarkStart w:name="_Toc75859640" w:id="28"/>
      <w:r>
        <w:t xml:space="preserve">GPRA #3. School Day Attendance </w:t>
      </w:r>
      <w:r>
        <w:rPr>
          <w:rFonts w:ascii="Apple Color Emoji" w:hAnsi="Apple Color Emoji" w:eastAsia="Apple Color Emoji" w:cs="Apple Color Emoji"/>
          <w:color w:val="000000"/>
          <w:sz w:val="34"/>
          <w:szCs w:val="34"/>
        </w:rPr>
        <w:t>💥</w:t>
      </w:r>
      <w:bookmarkEnd w:id="28"/>
    </w:p>
    <w:p w:rsidR="00A1155C" w:rsidRDefault="007455A4" w14:paraId="000002C0" w14:textId="77777777">
      <w:pPr>
        <w:pBdr>
          <w:top w:val="nil"/>
          <w:left w:val="nil"/>
          <w:bottom w:val="nil"/>
          <w:right w:val="nil"/>
          <w:between w:val="nil"/>
        </w:pBdr>
        <w:rPr>
          <w:i/>
          <w:color w:val="171838"/>
        </w:rPr>
      </w:pPr>
      <w:r>
        <w:rPr>
          <w:i/>
          <w:color w:val="171838"/>
        </w:rPr>
        <w:t>Percentage of students in grades 1-12 participating in 21st CCLC during the school year who had a school day attendance rate at or below 90% in the prior school year and demonstrated an</w:t>
      </w:r>
      <w:r>
        <w:rPr>
          <w:i/>
          <w:color w:val="FF9900"/>
        </w:rPr>
        <w:t xml:space="preserve"> </w:t>
      </w:r>
      <w:r>
        <w:rPr>
          <w:i/>
          <w:color w:val="E36C09"/>
        </w:rPr>
        <w:t xml:space="preserve">improved attendance rate </w:t>
      </w:r>
      <w:r>
        <w:rPr>
          <w:i/>
          <w:color w:val="171838"/>
        </w:rPr>
        <w:t>in the current school year.</w:t>
      </w:r>
    </w:p>
    <w:p w:rsidR="00A1155C" w:rsidRDefault="00A1155C" w14:paraId="000002C1" w14:textId="77777777">
      <w:pPr>
        <w:pBdr>
          <w:top w:val="nil"/>
          <w:left w:val="nil"/>
          <w:bottom w:val="nil"/>
          <w:right w:val="nil"/>
          <w:between w:val="nil"/>
        </w:pBdr>
        <w:rPr>
          <w:i/>
          <w:color w:val="171838"/>
        </w:rPr>
      </w:pPr>
    </w:p>
    <w:p w:rsidR="00A1155C" w:rsidRDefault="007455A4" w14:paraId="000002C2" w14:textId="77777777">
      <w:pPr>
        <w:rPr>
          <w:color w:val="171838"/>
        </w:rPr>
      </w:pPr>
      <w:r>
        <w:rPr>
          <w:color w:val="171838"/>
        </w:rPr>
        <w:t xml:space="preserve">This will be entered for the school year only. </w:t>
      </w:r>
    </w:p>
    <w:p w:rsidR="00A1155C" w:rsidRDefault="00A1155C" w14:paraId="000002C3" w14:textId="77777777">
      <w:pPr>
        <w:pBdr>
          <w:top w:val="nil"/>
          <w:left w:val="nil"/>
          <w:bottom w:val="nil"/>
          <w:right w:val="nil"/>
          <w:between w:val="nil"/>
        </w:pBdr>
        <w:rPr>
          <w:i/>
          <w:color w:val="171838"/>
        </w:rPr>
      </w:pPr>
    </w:p>
    <w:p w:rsidR="00A1155C" w:rsidRDefault="007455A4" w14:paraId="000002C5" w14:textId="38819F51">
      <w:pPr>
        <w:pBdr>
          <w:top w:val="nil"/>
          <w:left w:val="nil"/>
          <w:bottom w:val="nil"/>
          <w:right w:val="nil"/>
          <w:between w:val="nil"/>
        </w:pBdr>
        <w:rPr>
          <w:color w:val="171838"/>
        </w:rPr>
      </w:pPr>
      <w:r>
        <w:rPr>
          <w:b/>
          <w:color w:val="E36C09"/>
        </w:rPr>
        <w:t>‘Small p’ summary:</w:t>
      </w:r>
      <w:r>
        <w:rPr>
          <w:color w:val="E36C09"/>
        </w:rPr>
        <w:t xml:space="preserve"> </w:t>
      </w:r>
      <w:r>
        <w:rPr>
          <w:color w:val="171838"/>
        </w:rPr>
        <w:t xml:space="preserve">This GPRA is only reported in the school year, not in the summer. States will define and communicate what improved attendance rate means, e.g., how much of an improvement needs to be shown </w:t>
      </w:r>
      <w:proofErr w:type="gramStart"/>
      <w:r>
        <w:rPr>
          <w:color w:val="171838"/>
        </w:rPr>
        <w:t>in order for</w:t>
      </w:r>
      <w:proofErr w:type="gramEnd"/>
      <w:r>
        <w:rPr>
          <w:color w:val="171838"/>
        </w:rPr>
        <w:t xml:space="preserve"> it to be counted. </w:t>
      </w:r>
    </w:p>
    <w:p w:rsidR="00A1155C" w:rsidRDefault="00A1155C" w14:paraId="000002C6" w14:textId="77777777">
      <w:pPr>
        <w:pBdr>
          <w:top w:val="nil"/>
          <w:left w:val="nil"/>
          <w:bottom w:val="nil"/>
          <w:right w:val="nil"/>
          <w:between w:val="nil"/>
        </w:pBdr>
        <w:rPr>
          <w:color w:val="171838"/>
        </w:rPr>
      </w:pPr>
    </w:p>
    <w:p w:rsidR="00A1155C" w:rsidRDefault="00A1155C" w14:paraId="000002C7" w14:textId="77777777"/>
    <w:tbl>
      <w:tblPr>
        <w:tblStyle w:val="aff1"/>
        <w:tblW w:w="113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700"/>
        <w:gridCol w:w="1430"/>
        <w:gridCol w:w="1440"/>
        <w:gridCol w:w="1440"/>
        <w:gridCol w:w="1440"/>
        <w:gridCol w:w="1440"/>
        <w:gridCol w:w="1440"/>
      </w:tblGrid>
      <w:tr w:rsidR="00AA473E" w:rsidTr="00AA473E" w14:paraId="05636DB9" w14:textId="77777777">
        <w:trPr>
          <w:jc w:val="center"/>
        </w:trPr>
        <w:tc>
          <w:tcPr>
            <w:tcW w:w="2700" w:type="dxa"/>
            <w:shd w:val="clear" w:color="auto" w:fill="171838"/>
            <w:tcMar>
              <w:top w:w="100" w:type="dxa"/>
              <w:left w:w="100" w:type="dxa"/>
              <w:bottom w:w="100" w:type="dxa"/>
              <w:right w:w="100" w:type="dxa"/>
            </w:tcMar>
          </w:tcPr>
          <w:p w:rsidR="00A1155C" w:rsidRDefault="00A1155C" w14:paraId="000002C8" w14:textId="77777777">
            <w:pPr>
              <w:jc w:val="right"/>
              <w:rPr>
                <w:b/>
                <w:color w:val="FFFFFF"/>
                <w:sz w:val="44"/>
                <w:szCs w:val="44"/>
              </w:rPr>
            </w:pPr>
          </w:p>
        </w:tc>
        <w:tc>
          <w:tcPr>
            <w:tcW w:w="1430" w:type="dxa"/>
            <w:shd w:val="clear" w:color="auto" w:fill="171838"/>
            <w:tcMar>
              <w:top w:w="100" w:type="dxa"/>
              <w:left w:w="100" w:type="dxa"/>
              <w:bottom w:w="100" w:type="dxa"/>
              <w:right w:w="100" w:type="dxa"/>
            </w:tcMar>
          </w:tcPr>
          <w:p w:rsidR="00A1155C" w:rsidRDefault="007455A4" w14:paraId="000002C9" w14:textId="77777777">
            <w:pPr>
              <w:rPr>
                <w:color w:val="FFFFFF"/>
              </w:rPr>
            </w:pPr>
            <w:r>
              <w:rPr>
                <w:b/>
                <w:color w:val="FFFFFF"/>
              </w:rPr>
              <w:t>Less than 15 hours</w:t>
            </w:r>
          </w:p>
        </w:tc>
        <w:tc>
          <w:tcPr>
            <w:tcW w:w="1440" w:type="dxa"/>
            <w:shd w:val="clear" w:color="auto" w:fill="171838"/>
            <w:tcMar>
              <w:top w:w="100" w:type="dxa"/>
              <w:left w:w="100" w:type="dxa"/>
              <w:bottom w:w="100" w:type="dxa"/>
              <w:right w:w="100" w:type="dxa"/>
            </w:tcMar>
          </w:tcPr>
          <w:p w:rsidR="00AA473E" w:rsidRDefault="007455A4" w14:paraId="0B7E9FEB" w14:textId="77777777">
            <w:pPr>
              <w:rPr>
                <w:b/>
                <w:color w:val="FFFFFF"/>
              </w:rPr>
            </w:pPr>
            <w:r>
              <w:rPr>
                <w:b/>
                <w:color w:val="FFFFFF"/>
              </w:rPr>
              <w:t xml:space="preserve">15-44 </w:t>
            </w:r>
          </w:p>
          <w:p w:rsidR="00A1155C" w:rsidRDefault="007455A4" w14:paraId="000002CA" w14:textId="14368AFC">
            <w:pPr>
              <w:rPr>
                <w:color w:val="FFFFFF"/>
              </w:rPr>
            </w:pPr>
            <w:r>
              <w:rPr>
                <w:b/>
                <w:color w:val="FFFFFF"/>
              </w:rPr>
              <w:t>hours</w:t>
            </w:r>
          </w:p>
        </w:tc>
        <w:tc>
          <w:tcPr>
            <w:tcW w:w="1440" w:type="dxa"/>
            <w:shd w:val="clear" w:color="auto" w:fill="171838"/>
            <w:tcMar>
              <w:top w:w="100" w:type="dxa"/>
              <w:left w:w="100" w:type="dxa"/>
              <w:bottom w:w="100" w:type="dxa"/>
              <w:right w:w="100" w:type="dxa"/>
            </w:tcMar>
          </w:tcPr>
          <w:p w:rsidR="00F747B2" w:rsidRDefault="007455A4" w14:paraId="5216F74C" w14:textId="77777777">
            <w:pPr>
              <w:rPr>
                <w:b/>
                <w:color w:val="FFFFFF"/>
              </w:rPr>
            </w:pPr>
            <w:r>
              <w:rPr>
                <w:b/>
                <w:color w:val="FFFFFF"/>
              </w:rPr>
              <w:t xml:space="preserve">45-89 </w:t>
            </w:r>
          </w:p>
          <w:p w:rsidR="00A1155C" w:rsidRDefault="007455A4" w14:paraId="000002CB" w14:textId="080C11E3">
            <w:pPr>
              <w:rPr>
                <w:color w:val="FFFFFF"/>
              </w:rPr>
            </w:pPr>
            <w:r>
              <w:rPr>
                <w:b/>
                <w:color w:val="FFFFFF"/>
              </w:rPr>
              <w:t>hours</w:t>
            </w:r>
          </w:p>
        </w:tc>
        <w:tc>
          <w:tcPr>
            <w:tcW w:w="1440" w:type="dxa"/>
            <w:shd w:val="clear" w:color="auto" w:fill="171838"/>
            <w:tcMar>
              <w:top w:w="100" w:type="dxa"/>
              <w:left w:w="100" w:type="dxa"/>
              <w:bottom w:w="100" w:type="dxa"/>
              <w:right w:w="100" w:type="dxa"/>
            </w:tcMar>
          </w:tcPr>
          <w:p w:rsidR="00A1155C" w:rsidRDefault="007455A4" w14:paraId="000002CC" w14:textId="77777777">
            <w:pPr>
              <w:rPr>
                <w:color w:val="FFFFFF"/>
              </w:rPr>
            </w:pPr>
            <w:r>
              <w:rPr>
                <w:b/>
                <w:color w:val="FFFFFF"/>
              </w:rPr>
              <w:t>90-179 hours</w:t>
            </w:r>
          </w:p>
        </w:tc>
        <w:tc>
          <w:tcPr>
            <w:tcW w:w="1440" w:type="dxa"/>
            <w:shd w:val="clear" w:color="auto" w:fill="171838"/>
            <w:tcMar>
              <w:top w:w="100" w:type="dxa"/>
              <w:left w:w="100" w:type="dxa"/>
              <w:bottom w:w="100" w:type="dxa"/>
              <w:right w:w="100" w:type="dxa"/>
            </w:tcMar>
          </w:tcPr>
          <w:p w:rsidR="00A1155C" w:rsidRDefault="007455A4" w14:paraId="000002CD" w14:textId="77777777">
            <w:pPr>
              <w:rPr>
                <w:color w:val="FFFFFF"/>
              </w:rPr>
            </w:pPr>
            <w:r>
              <w:rPr>
                <w:b/>
                <w:color w:val="FFFFFF"/>
              </w:rPr>
              <w:t>180-269 hours</w:t>
            </w:r>
          </w:p>
        </w:tc>
        <w:tc>
          <w:tcPr>
            <w:tcW w:w="1440" w:type="dxa"/>
            <w:shd w:val="clear" w:color="auto" w:fill="171838"/>
            <w:tcMar>
              <w:top w:w="100" w:type="dxa"/>
              <w:left w:w="100" w:type="dxa"/>
              <w:bottom w:w="100" w:type="dxa"/>
              <w:right w:w="100" w:type="dxa"/>
            </w:tcMar>
          </w:tcPr>
          <w:p w:rsidR="00A1155C" w:rsidRDefault="007455A4" w14:paraId="000002CE" w14:textId="77777777">
            <w:pPr>
              <w:rPr>
                <w:color w:val="FFFFFF"/>
              </w:rPr>
            </w:pPr>
            <w:r>
              <w:rPr>
                <w:b/>
                <w:color w:val="FFFFFF"/>
              </w:rPr>
              <w:t>270 hours or more</w:t>
            </w:r>
          </w:p>
        </w:tc>
      </w:tr>
      <w:tr w:rsidR="00AA473E" w:rsidTr="00AA473E" w14:paraId="5274F739" w14:textId="77777777">
        <w:trPr>
          <w:trHeight w:val="762"/>
          <w:jc w:val="center"/>
        </w:trPr>
        <w:tc>
          <w:tcPr>
            <w:tcW w:w="2700" w:type="dxa"/>
            <w:tcMar>
              <w:top w:w="100" w:type="dxa"/>
              <w:left w:w="100" w:type="dxa"/>
              <w:bottom w:w="100" w:type="dxa"/>
              <w:right w:w="100" w:type="dxa"/>
            </w:tcMar>
          </w:tcPr>
          <w:p w:rsidR="00A1155C" w:rsidRDefault="007455A4" w14:paraId="000002CF" w14:textId="43A298DB">
            <w:pPr>
              <w:rPr>
                <w:b/>
              </w:rPr>
            </w:pPr>
            <w:r>
              <w:rPr>
                <w:b/>
              </w:rPr>
              <w:t>You reported # students in grades 1-12.</w:t>
            </w:r>
          </w:p>
        </w:tc>
        <w:tc>
          <w:tcPr>
            <w:tcW w:w="1430" w:type="dxa"/>
            <w:shd w:val="clear" w:color="auto" w:fill="auto"/>
            <w:tcMar>
              <w:top w:w="100" w:type="dxa"/>
              <w:left w:w="100" w:type="dxa"/>
              <w:bottom w:w="100" w:type="dxa"/>
              <w:right w:w="100" w:type="dxa"/>
            </w:tcMar>
          </w:tcPr>
          <w:p w:rsidR="00A1155C" w:rsidRDefault="007455A4" w14:paraId="000002D0" w14:textId="77777777">
            <w:pPr>
              <w:rPr>
                <w:sz w:val="20"/>
                <w:szCs w:val="20"/>
              </w:rPr>
            </w:pPr>
            <w:r>
              <w:rPr>
                <w:sz w:val="20"/>
                <w:szCs w:val="20"/>
              </w:rPr>
              <w:t>[system-populated]</w:t>
            </w:r>
          </w:p>
        </w:tc>
        <w:tc>
          <w:tcPr>
            <w:tcW w:w="1440" w:type="dxa"/>
            <w:shd w:val="clear" w:color="auto" w:fill="auto"/>
            <w:tcMar>
              <w:top w:w="100" w:type="dxa"/>
              <w:left w:w="100" w:type="dxa"/>
              <w:bottom w:w="100" w:type="dxa"/>
              <w:right w:w="100" w:type="dxa"/>
            </w:tcMar>
          </w:tcPr>
          <w:p w:rsidR="00A1155C" w:rsidRDefault="007455A4" w14:paraId="000002D1" w14:textId="77777777">
            <w:pPr>
              <w:rPr>
                <w:sz w:val="20"/>
                <w:szCs w:val="20"/>
              </w:rPr>
            </w:pPr>
            <w:r>
              <w:rPr>
                <w:sz w:val="20"/>
                <w:szCs w:val="20"/>
              </w:rPr>
              <w:t>[system-populated]</w:t>
            </w:r>
          </w:p>
        </w:tc>
        <w:tc>
          <w:tcPr>
            <w:tcW w:w="1440" w:type="dxa"/>
            <w:shd w:val="clear" w:color="auto" w:fill="auto"/>
            <w:tcMar>
              <w:top w:w="100" w:type="dxa"/>
              <w:left w:w="100" w:type="dxa"/>
              <w:bottom w:w="100" w:type="dxa"/>
              <w:right w:w="100" w:type="dxa"/>
            </w:tcMar>
          </w:tcPr>
          <w:p w:rsidR="00A1155C" w:rsidRDefault="007455A4" w14:paraId="000002D2" w14:textId="77777777">
            <w:pPr>
              <w:rPr>
                <w:sz w:val="20"/>
                <w:szCs w:val="20"/>
              </w:rPr>
            </w:pPr>
            <w:r>
              <w:rPr>
                <w:sz w:val="20"/>
                <w:szCs w:val="20"/>
              </w:rPr>
              <w:t>[system-populated]</w:t>
            </w:r>
          </w:p>
        </w:tc>
        <w:tc>
          <w:tcPr>
            <w:tcW w:w="1440" w:type="dxa"/>
            <w:shd w:val="clear" w:color="auto" w:fill="auto"/>
            <w:tcMar>
              <w:top w:w="100" w:type="dxa"/>
              <w:left w:w="100" w:type="dxa"/>
              <w:bottom w:w="100" w:type="dxa"/>
              <w:right w:w="100" w:type="dxa"/>
            </w:tcMar>
          </w:tcPr>
          <w:p w:rsidR="00A1155C" w:rsidRDefault="007455A4" w14:paraId="000002D3" w14:textId="77777777">
            <w:pPr>
              <w:rPr>
                <w:sz w:val="20"/>
                <w:szCs w:val="20"/>
              </w:rPr>
            </w:pPr>
            <w:r>
              <w:rPr>
                <w:sz w:val="20"/>
                <w:szCs w:val="20"/>
              </w:rPr>
              <w:t>[system-populated]</w:t>
            </w:r>
          </w:p>
        </w:tc>
        <w:tc>
          <w:tcPr>
            <w:tcW w:w="1440" w:type="dxa"/>
            <w:shd w:val="clear" w:color="auto" w:fill="auto"/>
            <w:tcMar>
              <w:top w:w="100" w:type="dxa"/>
              <w:left w:w="100" w:type="dxa"/>
              <w:bottom w:w="100" w:type="dxa"/>
              <w:right w:w="100" w:type="dxa"/>
            </w:tcMar>
          </w:tcPr>
          <w:p w:rsidR="00A1155C" w:rsidRDefault="007455A4" w14:paraId="000002D4" w14:textId="77777777">
            <w:pPr>
              <w:rPr>
                <w:sz w:val="20"/>
                <w:szCs w:val="20"/>
              </w:rPr>
            </w:pPr>
            <w:r>
              <w:rPr>
                <w:sz w:val="20"/>
                <w:szCs w:val="20"/>
              </w:rPr>
              <w:t>[system-populated]</w:t>
            </w:r>
          </w:p>
        </w:tc>
        <w:tc>
          <w:tcPr>
            <w:tcW w:w="1440" w:type="dxa"/>
            <w:shd w:val="clear" w:color="auto" w:fill="auto"/>
            <w:tcMar>
              <w:top w:w="100" w:type="dxa"/>
              <w:left w:w="100" w:type="dxa"/>
              <w:bottom w:w="100" w:type="dxa"/>
              <w:right w:w="100" w:type="dxa"/>
            </w:tcMar>
          </w:tcPr>
          <w:p w:rsidR="00A1155C" w:rsidRDefault="007455A4" w14:paraId="000002D5" w14:textId="77777777">
            <w:pPr>
              <w:rPr>
                <w:sz w:val="20"/>
                <w:szCs w:val="20"/>
              </w:rPr>
            </w:pPr>
            <w:r>
              <w:rPr>
                <w:sz w:val="20"/>
                <w:szCs w:val="20"/>
              </w:rPr>
              <w:t>[system-populated]</w:t>
            </w:r>
          </w:p>
        </w:tc>
      </w:tr>
      <w:tr w:rsidR="00AA473E" w:rsidTr="00AA473E" w14:paraId="6C3D1534" w14:textId="77777777">
        <w:trPr>
          <w:trHeight w:val="1074"/>
          <w:jc w:val="center"/>
        </w:trPr>
        <w:tc>
          <w:tcPr>
            <w:tcW w:w="2700" w:type="dxa"/>
            <w:tcMar>
              <w:top w:w="100" w:type="dxa"/>
              <w:left w:w="100" w:type="dxa"/>
              <w:bottom w:w="100" w:type="dxa"/>
              <w:right w:w="100" w:type="dxa"/>
            </w:tcMar>
          </w:tcPr>
          <w:p w:rsidR="00A1155C" w:rsidRDefault="007455A4" w14:paraId="000002D6" w14:textId="77777777">
            <w:pPr>
              <w:rPr>
                <w:b/>
                <w:color w:val="171838"/>
              </w:rPr>
            </w:pPr>
            <w:r>
              <w:rPr>
                <w:b/>
                <w:color w:val="171838"/>
              </w:rPr>
              <w:t>How many of these # students had a school day attendance rate at or below 90% in the prior school year?</w:t>
            </w:r>
          </w:p>
        </w:tc>
        <w:tc>
          <w:tcPr>
            <w:tcW w:w="1430" w:type="dxa"/>
            <w:shd w:val="clear" w:color="auto" w:fill="auto"/>
            <w:tcMar>
              <w:top w:w="100" w:type="dxa"/>
              <w:left w:w="100" w:type="dxa"/>
              <w:bottom w:w="100" w:type="dxa"/>
              <w:right w:w="100" w:type="dxa"/>
            </w:tcMar>
          </w:tcPr>
          <w:p w:rsidR="00A1155C" w:rsidRDefault="007455A4" w14:paraId="000002D7" w14:textId="77777777">
            <w:pPr>
              <w:rPr>
                <w:sz w:val="20"/>
                <w:szCs w:val="20"/>
              </w:rPr>
            </w:pPr>
            <w:r>
              <w:rPr>
                <w:sz w:val="20"/>
                <w:szCs w:val="20"/>
              </w:rPr>
              <w:t>[enter # who had a school day attendance rate at or below 90% in the prior school year]</w:t>
            </w:r>
          </w:p>
        </w:tc>
        <w:tc>
          <w:tcPr>
            <w:tcW w:w="1440" w:type="dxa"/>
            <w:shd w:val="clear" w:color="auto" w:fill="auto"/>
            <w:tcMar>
              <w:top w:w="100" w:type="dxa"/>
              <w:left w:w="100" w:type="dxa"/>
              <w:bottom w:w="100" w:type="dxa"/>
              <w:right w:w="100" w:type="dxa"/>
            </w:tcMar>
          </w:tcPr>
          <w:p w:rsidR="00A1155C" w:rsidRDefault="007455A4" w14:paraId="000002D8" w14:textId="77777777">
            <w:pPr>
              <w:rPr>
                <w:sz w:val="20"/>
                <w:szCs w:val="20"/>
              </w:rPr>
            </w:pPr>
            <w:r>
              <w:rPr>
                <w:sz w:val="20"/>
                <w:szCs w:val="20"/>
              </w:rPr>
              <w:t>[enter # who had a school day attendance rate at or below 90% in the prior school year]</w:t>
            </w:r>
          </w:p>
        </w:tc>
        <w:tc>
          <w:tcPr>
            <w:tcW w:w="1440" w:type="dxa"/>
            <w:shd w:val="clear" w:color="auto" w:fill="auto"/>
            <w:tcMar>
              <w:top w:w="100" w:type="dxa"/>
              <w:left w:w="100" w:type="dxa"/>
              <w:bottom w:w="100" w:type="dxa"/>
              <w:right w:w="100" w:type="dxa"/>
            </w:tcMar>
          </w:tcPr>
          <w:p w:rsidR="00A1155C" w:rsidRDefault="007455A4" w14:paraId="000002D9" w14:textId="77777777">
            <w:pPr>
              <w:rPr>
                <w:sz w:val="20"/>
                <w:szCs w:val="20"/>
              </w:rPr>
            </w:pPr>
            <w:r>
              <w:rPr>
                <w:sz w:val="20"/>
                <w:szCs w:val="20"/>
              </w:rPr>
              <w:t>[enter # who had a school day attendance rate at or below 90% in the prior school year]</w:t>
            </w:r>
          </w:p>
        </w:tc>
        <w:tc>
          <w:tcPr>
            <w:tcW w:w="1440" w:type="dxa"/>
            <w:shd w:val="clear" w:color="auto" w:fill="auto"/>
            <w:tcMar>
              <w:top w:w="100" w:type="dxa"/>
              <w:left w:w="100" w:type="dxa"/>
              <w:bottom w:w="100" w:type="dxa"/>
              <w:right w:w="100" w:type="dxa"/>
            </w:tcMar>
          </w:tcPr>
          <w:p w:rsidR="00A1155C" w:rsidRDefault="007455A4" w14:paraId="000002DA" w14:textId="77777777">
            <w:pPr>
              <w:rPr>
                <w:sz w:val="20"/>
                <w:szCs w:val="20"/>
              </w:rPr>
            </w:pPr>
            <w:r>
              <w:rPr>
                <w:sz w:val="20"/>
                <w:szCs w:val="20"/>
              </w:rPr>
              <w:t>[enter # who had a school day attendance rate at or below 90% in the prior school year]</w:t>
            </w:r>
          </w:p>
        </w:tc>
        <w:tc>
          <w:tcPr>
            <w:tcW w:w="1440" w:type="dxa"/>
            <w:shd w:val="clear" w:color="auto" w:fill="auto"/>
            <w:tcMar>
              <w:top w:w="100" w:type="dxa"/>
              <w:left w:w="100" w:type="dxa"/>
              <w:bottom w:w="100" w:type="dxa"/>
              <w:right w:w="100" w:type="dxa"/>
            </w:tcMar>
          </w:tcPr>
          <w:p w:rsidR="00A1155C" w:rsidRDefault="007455A4" w14:paraId="000002DB" w14:textId="77777777">
            <w:pPr>
              <w:rPr>
                <w:sz w:val="20"/>
                <w:szCs w:val="20"/>
              </w:rPr>
            </w:pPr>
            <w:r>
              <w:rPr>
                <w:sz w:val="20"/>
                <w:szCs w:val="20"/>
              </w:rPr>
              <w:t>[enter # who had a school day attendance rate at or below 90% in the prior school year]</w:t>
            </w:r>
          </w:p>
        </w:tc>
        <w:tc>
          <w:tcPr>
            <w:tcW w:w="1440" w:type="dxa"/>
            <w:shd w:val="clear" w:color="auto" w:fill="auto"/>
            <w:tcMar>
              <w:top w:w="100" w:type="dxa"/>
              <w:left w:w="100" w:type="dxa"/>
              <w:bottom w:w="100" w:type="dxa"/>
              <w:right w:w="100" w:type="dxa"/>
            </w:tcMar>
          </w:tcPr>
          <w:p w:rsidR="00A1155C" w:rsidRDefault="007455A4" w14:paraId="000002DC" w14:textId="77777777">
            <w:pPr>
              <w:rPr>
                <w:sz w:val="20"/>
                <w:szCs w:val="20"/>
              </w:rPr>
            </w:pPr>
            <w:r>
              <w:rPr>
                <w:sz w:val="20"/>
                <w:szCs w:val="20"/>
              </w:rPr>
              <w:t>[enter # who had a school day attendance rate at or below 90% in the prior school year]</w:t>
            </w:r>
          </w:p>
        </w:tc>
      </w:tr>
      <w:tr w:rsidR="00AA473E" w:rsidTr="00AA473E" w14:paraId="7E636160" w14:textId="77777777">
        <w:trPr>
          <w:trHeight w:val="1074"/>
          <w:jc w:val="center"/>
        </w:trPr>
        <w:tc>
          <w:tcPr>
            <w:tcW w:w="2700" w:type="dxa"/>
            <w:tcMar>
              <w:top w:w="100" w:type="dxa"/>
              <w:left w:w="100" w:type="dxa"/>
              <w:bottom w:w="100" w:type="dxa"/>
              <w:right w:w="100" w:type="dxa"/>
            </w:tcMar>
          </w:tcPr>
          <w:p w:rsidR="00A1155C" w:rsidRDefault="007455A4" w14:paraId="000002DD" w14:textId="77777777">
            <w:pPr>
              <w:rPr>
                <w:b/>
                <w:color w:val="171838"/>
              </w:rPr>
            </w:pPr>
            <w:r>
              <w:rPr>
                <w:b/>
                <w:color w:val="171838"/>
              </w:rPr>
              <w:t>Of these # students, how many demonstrated an improved attendance rate in the current school year?</w:t>
            </w:r>
          </w:p>
        </w:tc>
        <w:tc>
          <w:tcPr>
            <w:tcW w:w="1430" w:type="dxa"/>
            <w:shd w:val="clear" w:color="auto" w:fill="auto"/>
            <w:tcMar>
              <w:top w:w="100" w:type="dxa"/>
              <w:left w:w="100" w:type="dxa"/>
              <w:bottom w:w="100" w:type="dxa"/>
              <w:right w:w="100" w:type="dxa"/>
            </w:tcMar>
          </w:tcPr>
          <w:p w:rsidR="00A1155C" w:rsidRDefault="007455A4" w14:paraId="000002DE" w14:textId="77777777">
            <w:pPr>
              <w:pBdr>
                <w:top w:val="nil"/>
                <w:left w:val="nil"/>
                <w:bottom w:val="nil"/>
                <w:right w:val="nil"/>
                <w:between w:val="nil"/>
              </w:pBdr>
              <w:rPr>
                <w:color w:val="171838"/>
                <w:sz w:val="20"/>
                <w:szCs w:val="20"/>
              </w:rPr>
            </w:pPr>
            <w:r>
              <w:rPr>
                <w:color w:val="171838"/>
                <w:sz w:val="20"/>
                <w:szCs w:val="20"/>
              </w:rPr>
              <w:t>[enter # who demonstrated an improved attendance rate in the current school year]</w:t>
            </w:r>
          </w:p>
        </w:tc>
        <w:tc>
          <w:tcPr>
            <w:tcW w:w="1440" w:type="dxa"/>
            <w:shd w:val="clear" w:color="auto" w:fill="auto"/>
            <w:tcMar>
              <w:top w:w="100" w:type="dxa"/>
              <w:left w:w="100" w:type="dxa"/>
              <w:bottom w:w="100" w:type="dxa"/>
              <w:right w:w="100" w:type="dxa"/>
            </w:tcMar>
          </w:tcPr>
          <w:p w:rsidR="00A1155C" w:rsidRDefault="007455A4" w14:paraId="000002DF" w14:textId="77777777">
            <w:pPr>
              <w:rPr>
                <w:color w:val="171838"/>
                <w:sz w:val="20"/>
                <w:szCs w:val="20"/>
              </w:rPr>
            </w:pPr>
            <w:r>
              <w:rPr>
                <w:color w:val="171838"/>
                <w:sz w:val="20"/>
                <w:szCs w:val="20"/>
              </w:rPr>
              <w:t>[enter # who demonstrated an improved attendance rate in the current school year]</w:t>
            </w:r>
          </w:p>
        </w:tc>
        <w:tc>
          <w:tcPr>
            <w:tcW w:w="1440" w:type="dxa"/>
            <w:shd w:val="clear" w:color="auto" w:fill="auto"/>
            <w:tcMar>
              <w:top w:w="100" w:type="dxa"/>
              <w:left w:w="100" w:type="dxa"/>
              <w:bottom w:w="100" w:type="dxa"/>
              <w:right w:w="100" w:type="dxa"/>
            </w:tcMar>
          </w:tcPr>
          <w:p w:rsidR="00A1155C" w:rsidRDefault="007455A4" w14:paraId="000002E0" w14:textId="77777777">
            <w:pPr>
              <w:rPr>
                <w:color w:val="171838"/>
                <w:sz w:val="20"/>
                <w:szCs w:val="20"/>
              </w:rPr>
            </w:pPr>
            <w:r>
              <w:rPr>
                <w:color w:val="171838"/>
                <w:sz w:val="20"/>
                <w:szCs w:val="20"/>
              </w:rPr>
              <w:t>[enter # who demonstrated an improved attendance rate in the current school year]</w:t>
            </w:r>
          </w:p>
        </w:tc>
        <w:tc>
          <w:tcPr>
            <w:tcW w:w="1440" w:type="dxa"/>
            <w:shd w:val="clear" w:color="auto" w:fill="auto"/>
            <w:tcMar>
              <w:top w:w="100" w:type="dxa"/>
              <w:left w:w="100" w:type="dxa"/>
              <w:bottom w:w="100" w:type="dxa"/>
              <w:right w:w="100" w:type="dxa"/>
            </w:tcMar>
          </w:tcPr>
          <w:p w:rsidR="00A1155C" w:rsidRDefault="007455A4" w14:paraId="000002E1" w14:textId="77777777">
            <w:pPr>
              <w:rPr>
                <w:color w:val="171838"/>
                <w:sz w:val="20"/>
                <w:szCs w:val="20"/>
              </w:rPr>
            </w:pPr>
            <w:r>
              <w:rPr>
                <w:color w:val="171838"/>
                <w:sz w:val="20"/>
                <w:szCs w:val="20"/>
              </w:rPr>
              <w:t>[enter # who demonstrated an improved attendance rate in the current school year]</w:t>
            </w:r>
          </w:p>
        </w:tc>
        <w:tc>
          <w:tcPr>
            <w:tcW w:w="1440" w:type="dxa"/>
            <w:shd w:val="clear" w:color="auto" w:fill="auto"/>
            <w:tcMar>
              <w:top w:w="100" w:type="dxa"/>
              <w:left w:w="100" w:type="dxa"/>
              <w:bottom w:w="100" w:type="dxa"/>
              <w:right w:w="100" w:type="dxa"/>
            </w:tcMar>
          </w:tcPr>
          <w:p w:rsidR="00A1155C" w:rsidRDefault="007455A4" w14:paraId="000002E2" w14:textId="77777777">
            <w:pPr>
              <w:rPr>
                <w:color w:val="171838"/>
                <w:sz w:val="20"/>
                <w:szCs w:val="20"/>
              </w:rPr>
            </w:pPr>
            <w:r>
              <w:rPr>
                <w:color w:val="171838"/>
                <w:sz w:val="20"/>
                <w:szCs w:val="20"/>
              </w:rPr>
              <w:t>[enter # who demonstrated an improved attendance rate in the current school year]</w:t>
            </w:r>
          </w:p>
        </w:tc>
        <w:tc>
          <w:tcPr>
            <w:tcW w:w="1440" w:type="dxa"/>
            <w:shd w:val="clear" w:color="auto" w:fill="auto"/>
            <w:tcMar>
              <w:top w:w="100" w:type="dxa"/>
              <w:left w:w="100" w:type="dxa"/>
              <w:bottom w:w="100" w:type="dxa"/>
              <w:right w:w="100" w:type="dxa"/>
            </w:tcMar>
          </w:tcPr>
          <w:p w:rsidR="00A1155C" w:rsidRDefault="007455A4" w14:paraId="000002E3" w14:textId="77777777">
            <w:pPr>
              <w:rPr>
                <w:color w:val="171838"/>
                <w:sz w:val="20"/>
                <w:szCs w:val="20"/>
              </w:rPr>
            </w:pPr>
            <w:r>
              <w:rPr>
                <w:color w:val="171838"/>
                <w:sz w:val="20"/>
                <w:szCs w:val="20"/>
              </w:rPr>
              <w:t>[enter # who demonstrated an improved attendance rate in the current school year]</w:t>
            </w:r>
          </w:p>
        </w:tc>
      </w:tr>
    </w:tbl>
    <w:p w:rsidR="00A1155C" w:rsidRDefault="00A1155C" w14:paraId="000002E4" w14:textId="77777777">
      <w:pPr>
        <w:rPr>
          <w:color w:val="171838"/>
        </w:rPr>
      </w:pPr>
    </w:p>
    <w:p w:rsidR="00A1155C" w:rsidRDefault="00A1155C" w14:paraId="000002E5" w14:textId="77777777">
      <w:pPr>
        <w:rPr>
          <w:color w:val="171838"/>
        </w:rPr>
      </w:pPr>
    </w:p>
    <w:p w:rsidR="00A1155C" w:rsidRDefault="007455A4" w14:paraId="000002E6" w14:textId="77777777">
      <w:pPr>
        <w:pStyle w:val="Heading3"/>
        <w:rPr>
          <w:rFonts w:ascii="Barlow SemiBold" w:hAnsi="Barlow SemiBold" w:eastAsia="Barlow SemiBold" w:cs="Barlow SemiBold"/>
          <w:color w:val="000000"/>
          <w:sz w:val="34"/>
          <w:szCs w:val="34"/>
        </w:rPr>
      </w:pPr>
      <w:bookmarkStart w:name="_Toc75859641" w:id="29"/>
      <w:r>
        <w:t xml:space="preserve">GPRA #4. Behavior </w:t>
      </w:r>
      <w:r>
        <w:rPr>
          <w:rFonts w:ascii="Apple Color Emoji" w:hAnsi="Apple Color Emoji" w:eastAsia="Apple Color Emoji" w:cs="Apple Color Emoji"/>
          <w:color w:val="000000"/>
          <w:sz w:val="34"/>
          <w:szCs w:val="34"/>
        </w:rPr>
        <w:t>💥</w:t>
      </w:r>
      <w:bookmarkEnd w:id="29"/>
    </w:p>
    <w:p w:rsidR="00A1155C" w:rsidRDefault="007455A4" w14:paraId="000002E7" w14:textId="77777777">
      <w:pPr>
        <w:pBdr>
          <w:top w:val="nil"/>
          <w:left w:val="nil"/>
          <w:bottom w:val="nil"/>
          <w:right w:val="nil"/>
          <w:between w:val="nil"/>
        </w:pBdr>
        <w:rPr>
          <w:i/>
          <w:color w:val="171838"/>
        </w:rPr>
      </w:pPr>
      <w:r>
        <w:rPr>
          <w:i/>
          <w:color w:val="171838"/>
        </w:rPr>
        <w:t xml:space="preserve">Percentage of students in grades 1-12 attending 21st CCLC programming during the school year and summer who experienced a </w:t>
      </w:r>
      <w:r>
        <w:rPr>
          <w:b/>
          <w:i/>
          <w:color w:val="E36C09"/>
        </w:rPr>
        <w:t>decrease</w:t>
      </w:r>
      <w:r>
        <w:rPr>
          <w:i/>
          <w:color w:val="E36C09"/>
        </w:rPr>
        <w:t xml:space="preserve"> </w:t>
      </w:r>
      <w:r>
        <w:rPr>
          <w:i/>
          <w:color w:val="171838"/>
        </w:rPr>
        <w:t>in in-school suspensions compared to the previous school year.</w:t>
      </w:r>
    </w:p>
    <w:p w:rsidR="00A1155C" w:rsidRDefault="00A1155C" w14:paraId="000002E8" w14:textId="77777777">
      <w:pPr>
        <w:pBdr>
          <w:top w:val="nil"/>
          <w:left w:val="nil"/>
          <w:bottom w:val="nil"/>
          <w:right w:val="nil"/>
          <w:between w:val="nil"/>
        </w:pBdr>
        <w:rPr>
          <w:color w:val="171838"/>
        </w:rPr>
      </w:pPr>
    </w:p>
    <w:p w:rsidR="00A1155C" w:rsidRDefault="007455A4" w14:paraId="000002E9" w14:textId="77777777">
      <w:pPr>
        <w:rPr>
          <w:color w:val="171838"/>
        </w:rPr>
      </w:pPr>
      <w:r>
        <w:rPr>
          <w:color w:val="171838"/>
        </w:rPr>
        <w:t>This will be entered once for the summer and once for the school year. You may have duplicative data, and that is okay.</w:t>
      </w:r>
    </w:p>
    <w:p w:rsidR="00A1155C" w:rsidRDefault="00A1155C" w14:paraId="000002EA" w14:textId="77777777">
      <w:pPr>
        <w:pBdr>
          <w:top w:val="nil"/>
          <w:left w:val="nil"/>
          <w:bottom w:val="nil"/>
          <w:right w:val="nil"/>
          <w:between w:val="nil"/>
        </w:pBdr>
        <w:rPr>
          <w:color w:val="171838"/>
        </w:rPr>
      </w:pPr>
    </w:p>
    <w:p w:rsidR="00A1155C" w:rsidRDefault="007455A4" w14:paraId="000002EB" w14:textId="77777777">
      <w:pPr>
        <w:rPr>
          <w:color w:val="171838"/>
        </w:rPr>
      </w:pPr>
      <w:r>
        <w:rPr>
          <w:b/>
          <w:color w:val="E36C09"/>
        </w:rPr>
        <w:t>‘Small p’ summary:</w:t>
      </w:r>
      <w:r>
        <w:rPr>
          <w:color w:val="E36C09"/>
        </w:rPr>
        <w:t xml:space="preserve"> </w:t>
      </w:r>
      <w:r>
        <w:rPr>
          <w:color w:val="171838"/>
        </w:rPr>
        <w:t xml:space="preserve">For this GPRA metric, each State needs to define and communicate what decrease means. For example, decrease could be any decrease in the number of in-school suspensions. Part of a State’s ‘small p’ will be to communicate that this metric requires reporting around a decrease. As a result, schools which do not use in-school suspension data will not report. The protocol for determining this needs to be established by each State. </w:t>
      </w:r>
    </w:p>
    <w:p w:rsidRPr="00AA473E" w:rsidR="00A1155C" w:rsidRDefault="00A1155C" w14:paraId="000002EC" w14:textId="77777777">
      <w:pPr>
        <w:rPr>
          <w:color w:val="171838"/>
          <w:sz w:val="32"/>
          <w:szCs w:val="32"/>
        </w:rPr>
      </w:pPr>
    </w:p>
    <w:tbl>
      <w:tblPr>
        <w:tblStyle w:val="aff2"/>
        <w:tblW w:w="1107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700"/>
        <w:gridCol w:w="1440"/>
        <w:gridCol w:w="1340"/>
        <w:gridCol w:w="1360"/>
        <w:gridCol w:w="1440"/>
        <w:gridCol w:w="1340"/>
        <w:gridCol w:w="1450"/>
      </w:tblGrid>
      <w:tr w:rsidR="00AA473E" w:rsidTr="00AA473E" w14:paraId="459B98E2" w14:textId="77777777">
        <w:trPr>
          <w:jc w:val="center"/>
        </w:trPr>
        <w:tc>
          <w:tcPr>
            <w:tcW w:w="2700" w:type="dxa"/>
            <w:shd w:val="clear" w:color="auto" w:fill="171838"/>
            <w:tcMar>
              <w:top w:w="100" w:type="dxa"/>
              <w:left w:w="100" w:type="dxa"/>
              <w:bottom w:w="100" w:type="dxa"/>
              <w:right w:w="100" w:type="dxa"/>
            </w:tcMar>
          </w:tcPr>
          <w:p w:rsidR="00A1155C" w:rsidRDefault="00A1155C" w14:paraId="000002ED" w14:textId="77777777">
            <w:pPr>
              <w:jc w:val="right"/>
              <w:rPr>
                <w:b/>
                <w:color w:val="FFFFFF"/>
                <w:sz w:val="44"/>
                <w:szCs w:val="44"/>
              </w:rPr>
            </w:pPr>
          </w:p>
        </w:tc>
        <w:tc>
          <w:tcPr>
            <w:tcW w:w="1440" w:type="dxa"/>
            <w:shd w:val="clear" w:color="auto" w:fill="171838"/>
            <w:tcMar>
              <w:top w:w="100" w:type="dxa"/>
              <w:left w:w="100" w:type="dxa"/>
              <w:bottom w:w="100" w:type="dxa"/>
              <w:right w:w="100" w:type="dxa"/>
            </w:tcMar>
          </w:tcPr>
          <w:p w:rsidR="00A1155C" w:rsidRDefault="007455A4" w14:paraId="000002EE" w14:textId="77777777">
            <w:pPr>
              <w:rPr>
                <w:color w:val="FFFFFF"/>
              </w:rPr>
            </w:pPr>
            <w:r>
              <w:rPr>
                <w:b/>
                <w:color w:val="FFFFFF"/>
              </w:rPr>
              <w:t>Less than 15 hours</w:t>
            </w:r>
          </w:p>
        </w:tc>
        <w:tc>
          <w:tcPr>
            <w:tcW w:w="1340" w:type="dxa"/>
            <w:shd w:val="clear" w:color="auto" w:fill="171838"/>
            <w:tcMar>
              <w:top w:w="100" w:type="dxa"/>
              <w:left w:w="100" w:type="dxa"/>
              <w:bottom w:w="100" w:type="dxa"/>
              <w:right w:w="100" w:type="dxa"/>
            </w:tcMar>
          </w:tcPr>
          <w:p w:rsidR="006B5BC0" w:rsidRDefault="007455A4" w14:paraId="16AA7E58" w14:textId="77777777">
            <w:pPr>
              <w:rPr>
                <w:b/>
                <w:color w:val="FFFFFF"/>
              </w:rPr>
            </w:pPr>
            <w:r>
              <w:rPr>
                <w:b/>
                <w:color w:val="FFFFFF"/>
              </w:rPr>
              <w:t xml:space="preserve">15-44 </w:t>
            </w:r>
          </w:p>
          <w:p w:rsidR="00A1155C" w:rsidRDefault="007455A4" w14:paraId="000002EF" w14:textId="0763B1D9">
            <w:pPr>
              <w:rPr>
                <w:color w:val="FFFFFF"/>
              </w:rPr>
            </w:pPr>
            <w:r>
              <w:rPr>
                <w:b/>
                <w:color w:val="FFFFFF"/>
              </w:rPr>
              <w:t>hours</w:t>
            </w:r>
          </w:p>
        </w:tc>
        <w:tc>
          <w:tcPr>
            <w:tcW w:w="1360" w:type="dxa"/>
            <w:shd w:val="clear" w:color="auto" w:fill="171838"/>
            <w:tcMar>
              <w:top w:w="100" w:type="dxa"/>
              <w:left w:w="100" w:type="dxa"/>
              <w:bottom w:w="100" w:type="dxa"/>
              <w:right w:w="100" w:type="dxa"/>
            </w:tcMar>
          </w:tcPr>
          <w:p w:rsidR="006B5BC0" w:rsidRDefault="007455A4" w14:paraId="777F1311" w14:textId="77777777">
            <w:pPr>
              <w:rPr>
                <w:b/>
                <w:color w:val="FFFFFF"/>
              </w:rPr>
            </w:pPr>
            <w:r>
              <w:rPr>
                <w:b/>
                <w:color w:val="FFFFFF"/>
              </w:rPr>
              <w:t xml:space="preserve">45-89 </w:t>
            </w:r>
          </w:p>
          <w:p w:rsidR="00A1155C" w:rsidRDefault="007455A4" w14:paraId="000002F0" w14:textId="25BDA566">
            <w:pPr>
              <w:rPr>
                <w:color w:val="FFFFFF"/>
              </w:rPr>
            </w:pPr>
            <w:r>
              <w:rPr>
                <w:b/>
                <w:color w:val="FFFFFF"/>
              </w:rPr>
              <w:t>hours</w:t>
            </w:r>
          </w:p>
        </w:tc>
        <w:tc>
          <w:tcPr>
            <w:tcW w:w="1440" w:type="dxa"/>
            <w:shd w:val="clear" w:color="auto" w:fill="171838"/>
            <w:tcMar>
              <w:top w:w="100" w:type="dxa"/>
              <w:left w:w="100" w:type="dxa"/>
              <w:bottom w:w="100" w:type="dxa"/>
              <w:right w:w="100" w:type="dxa"/>
            </w:tcMar>
          </w:tcPr>
          <w:p w:rsidR="00A1155C" w:rsidRDefault="007455A4" w14:paraId="000002F1" w14:textId="77777777">
            <w:pPr>
              <w:rPr>
                <w:color w:val="FFFFFF"/>
              </w:rPr>
            </w:pPr>
            <w:r>
              <w:rPr>
                <w:b/>
                <w:color w:val="FFFFFF"/>
              </w:rPr>
              <w:t>90-179 hours</w:t>
            </w:r>
          </w:p>
        </w:tc>
        <w:tc>
          <w:tcPr>
            <w:tcW w:w="1340" w:type="dxa"/>
            <w:shd w:val="clear" w:color="auto" w:fill="171838"/>
            <w:tcMar>
              <w:top w:w="100" w:type="dxa"/>
              <w:left w:w="100" w:type="dxa"/>
              <w:bottom w:w="100" w:type="dxa"/>
              <w:right w:w="100" w:type="dxa"/>
            </w:tcMar>
          </w:tcPr>
          <w:p w:rsidR="00A1155C" w:rsidRDefault="007455A4" w14:paraId="000002F2" w14:textId="77777777">
            <w:pPr>
              <w:rPr>
                <w:color w:val="FFFFFF"/>
              </w:rPr>
            </w:pPr>
            <w:r>
              <w:rPr>
                <w:b/>
                <w:color w:val="FFFFFF"/>
              </w:rPr>
              <w:t>180-269 hours</w:t>
            </w:r>
          </w:p>
        </w:tc>
        <w:tc>
          <w:tcPr>
            <w:tcW w:w="1450" w:type="dxa"/>
            <w:shd w:val="clear" w:color="auto" w:fill="171838"/>
            <w:tcMar>
              <w:top w:w="100" w:type="dxa"/>
              <w:left w:w="100" w:type="dxa"/>
              <w:bottom w:w="100" w:type="dxa"/>
              <w:right w:w="100" w:type="dxa"/>
            </w:tcMar>
          </w:tcPr>
          <w:p w:rsidR="00A1155C" w:rsidRDefault="007455A4" w14:paraId="000002F3" w14:textId="77777777">
            <w:pPr>
              <w:rPr>
                <w:color w:val="FFFFFF"/>
              </w:rPr>
            </w:pPr>
            <w:r>
              <w:rPr>
                <w:b/>
                <w:color w:val="FFFFFF"/>
              </w:rPr>
              <w:t>270 hours or more</w:t>
            </w:r>
          </w:p>
        </w:tc>
      </w:tr>
      <w:tr w:rsidR="00A1155C" w:rsidTr="00AA473E" w14:paraId="7D44FD6D" w14:textId="77777777">
        <w:trPr>
          <w:trHeight w:val="776"/>
          <w:jc w:val="center"/>
        </w:trPr>
        <w:tc>
          <w:tcPr>
            <w:tcW w:w="2700" w:type="dxa"/>
            <w:tcMar>
              <w:top w:w="100" w:type="dxa"/>
              <w:left w:w="100" w:type="dxa"/>
              <w:bottom w:w="100" w:type="dxa"/>
              <w:right w:w="100" w:type="dxa"/>
            </w:tcMar>
          </w:tcPr>
          <w:p w:rsidR="006B5BC0" w:rsidRDefault="007455A4" w14:paraId="7D476F31" w14:textId="77777777">
            <w:pPr>
              <w:rPr>
                <w:b/>
              </w:rPr>
            </w:pPr>
            <w:r>
              <w:rPr>
                <w:b/>
              </w:rPr>
              <w:t xml:space="preserve">You reported # students </w:t>
            </w:r>
          </w:p>
          <w:p w:rsidR="00A1155C" w:rsidRDefault="007455A4" w14:paraId="000002F4" w14:textId="66484336">
            <w:pPr>
              <w:rPr>
                <w:b/>
              </w:rPr>
            </w:pPr>
            <w:r>
              <w:rPr>
                <w:b/>
              </w:rPr>
              <w:t>in grades 1-12.</w:t>
            </w:r>
          </w:p>
        </w:tc>
        <w:tc>
          <w:tcPr>
            <w:tcW w:w="1440" w:type="dxa"/>
            <w:shd w:val="clear" w:color="auto" w:fill="auto"/>
            <w:tcMar>
              <w:top w:w="100" w:type="dxa"/>
              <w:left w:w="100" w:type="dxa"/>
              <w:bottom w:w="100" w:type="dxa"/>
              <w:right w:w="100" w:type="dxa"/>
            </w:tcMar>
          </w:tcPr>
          <w:p w:rsidR="00A1155C" w:rsidRDefault="007455A4" w14:paraId="000002F5" w14:textId="77777777">
            <w:pPr>
              <w:rPr>
                <w:sz w:val="20"/>
                <w:szCs w:val="20"/>
              </w:rPr>
            </w:pPr>
            <w:r>
              <w:rPr>
                <w:sz w:val="20"/>
                <w:szCs w:val="20"/>
              </w:rPr>
              <w:t>[system-populated]</w:t>
            </w:r>
          </w:p>
        </w:tc>
        <w:tc>
          <w:tcPr>
            <w:tcW w:w="1340" w:type="dxa"/>
            <w:shd w:val="clear" w:color="auto" w:fill="auto"/>
            <w:tcMar>
              <w:top w:w="100" w:type="dxa"/>
              <w:left w:w="100" w:type="dxa"/>
              <w:bottom w:w="100" w:type="dxa"/>
              <w:right w:w="100" w:type="dxa"/>
            </w:tcMar>
          </w:tcPr>
          <w:p w:rsidR="00A1155C" w:rsidRDefault="007455A4" w14:paraId="000002F6" w14:textId="77777777">
            <w:pPr>
              <w:rPr>
                <w:sz w:val="20"/>
                <w:szCs w:val="20"/>
              </w:rPr>
            </w:pPr>
            <w:r>
              <w:rPr>
                <w:sz w:val="20"/>
                <w:szCs w:val="20"/>
              </w:rPr>
              <w:t>[system-populated]</w:t>
            </w:r>
          </w:p>
        </w:tc>
        <w:tc>
          <w:tcPr>
            <w:tcW w:w="1360" w:type="dxa"/>
            <w:shd w:val="clear" w:color="auto" w:fill="auto"/>
            <w:tcMar>
              <w:top w:w="100" w:type="dxa"/>
              <w:left w:w="100" w:type="dxa"/>
              <w:bottom w:w="100" w:type="dxa"/>
              <w:right w:w="100" w:type="dxa"/>
            </w:tcMar>
          </w:tcPr>
          <w:p w:rsidR="00A1155C" w:rsidRDefault="007455A4" w14:paraId="000002F7" w14:textId="77777777">
            <w:pPr>
              <w:rPr>
                <w:sz w:val="20"/>
                <w:szCs w:val="20"/>
              </w:rPr>
            </w:pPr>
            <w:r>
              <w:rPr>
                <w:sz w:val="20"/>
                <w:szCs w:val="20"/>
              </w:rPr>
              <w:t>[system-populated]</w:t>
            </w:r>
          </w:p>
        </w:tc>
        <w:tc>
          <w:tcPr>
            <w:tcW w:w="1440" w:type="dxa"/>
            <w:shd w:val="clear" w:color="auto" w:fill="auto"/>
            <w:tcMar>
              <w:top w:w="100" w:type="dxa"/>
              <w:left w:w="100" w:type="dxa"/>
              <w:bottom w:w="100" w:type="dxa"/>
              <w:right w:w="100" w:type="dxa"/>
            </w:tcMar>
          </w:tcPr>
          <w:p w:rsidR="00A1155C" w:rsidRDefault="007455A4" w14:paraId="000002F8" w14:textId="77777777">
            <w:pPr>
              <w:rPr>
                <w:sz w:val="20"/>
                <w:szCs w:val="20"/>
              </w:rPr>
            </w:pPr>
            <w:r>
              <w:rPr>
                <w:sz w:val="20"/>
                <w:szCs w:val="20"/>
              </w:rPr>
              <w:t>[system-populated]</w:t>
            </w:r>
          </w:p>
        </w:tc>
        <w:tc>
          <w:tcPr>
            <w:tcW w:w="1340" w:type="dxa"/>
            <w:shd w:val="clear" w:color="auto" w:fill="auto"/>
            <w:tcMar>
              <w:top w:w="100" w:type="dxa"/>
              <w:left w:w="100" w:type="dxa"/>
              <w:bottom w:w="100" w:type="dxa"/>
              <w:right w:w="100" w:type="dxa"/>
            </w:tcMar>
          </w:tcPr>
          <w:p w:rsidR="00A1155C" w:rsidRDefault="007455A4" w14:paraId="000002F9" w14:textId="77777777">
            <w:pPr>
              <w:rPr>
                <w:sz w:val="20"/>
                <w:szCs w:val="20"/>
              </w:rPr>
            </w:pPr>
            <w:r>
              <w:rPr>
                <w:sz w:val="20"/>
                <w:szCs w:val="20"/>
              </w:rPr>
              <w:t>[system-populated]</w:t>
            </w:r>
          </w:p>
        </w:tc>
        <w:tc>
          <w:tcPr>
            <w:tcW w:w="1450" w:type="dxa"/>
            <w:shd w:val="clear" w:color="auto" w:fill="auto"/>
            <w:tcMar>
              <w:top w:w="100" w:type="dxa"/>
              <w:left w:w="100" w:type="dxa"/>
              <w:bottom w:w="100" w:type="dxa"/>
              <w:right w:w="100" w:type="dxa"/>
            </w:tcMar>
          </w:tcPr>
          <w:p w:rsidR="00A1155C" w:rsidRDefault="007455A4" w14:paraId="000002FA" w14:textId="77777777">
            <w:pPr>
              <w:rPr>
                <w:sz w:val="20"/>
                <w:szCs w:val="20"/>
              </w:rPr>
            </w:pPr>
            <w:r>
              <w:rPr>
                <w:sz w:val="20"/>
                <w:szCs w:val="20"/>
              </w:rPr>
              <w:t>[system-populated]</w:t>
            </w:r>
          </w:p>
        </w:tc>
      </w:tr>
      <w:tr w:rsidR="00A1155C" w:rsidTr="00AA473E" w14:paraId="596B5291" w14:textId="77777777">
        <w:trPr>
          <w:trHeight w:val="1074"/>
          <w:jc w:val="center"/>
        </w:trPr>
        <w:tc>
          <w:tcPr>
            <w:tcW w:w="2700" w:type="dxa"/>
            <w:tcMar>
              <w:top w:w="100" w:type="dxa"/>
              <w:left w:w="100" w:type="dxa"/>
              <w:bottom w:w="100" w:type="dxa"/>
              <w:right w:w="100" w:type="dxa"/>
            </w:tcMar>
          </w:tcPr>
          <w:p w:rsidR="00A1155C" w:rsidRDefault="007455A4" w14:paraId="00000302" w14:textId="77777777">
            <w:pPr>
              <w:rPr>
                <w:b/>
                <w:color w:val="171838"/>
              </w:rPr>
            </w:pPr>
            <w:r>
              <w:rPr>
                <w:b/>
                <w:color w:val="171838"/>
              </w:rPr>
              <w:t>Of these # students, how many experienced a decrease in in-school suspensions compared to the previous school year?</w:t>
            </w:r>
          </w:p>
        </w:tc>
        <w:tc>
          <w:tcPr>
            <w:tcW w:w="1440" w:type="dxa"/>
            <w:shd w:val="clear" w:color="auto" w:fill="auto"/>
            <w:tcMar>
              <w:top w:w="100" w:type="dxa"/>
              <w:left w:w="100" w:type="dxa"/>
              <w:bottom w:w="100" w:type="dxa"/>
              <w:right w:w="100" w:type="dxa"/>
            </w:tcMar>
          </w:tcPr>
          <w:p w:rsidR="00A1155C" w:rsidRDefault="007455A4" w14:paraId="00000303" w14:textId="77777777">
            <w:pPr>
              <w:pBdr>
                <w:top w:val="nil"/>
                <w:left w:val="nil"/>
                <w:bottom w:val="nil"/>
                <w:right w:val="nil"/>
                <w:between w:val="nil"/>
              </w:pBdr>
              <w:rPr>
                <w:color w:val="171838"/>
                <w:sz w:val="20"/>
                <w:szCs w:val="20"/>
              </w:rPr>
            </w:pPr>
            <w:r>
              <w:rPr>
                <w:color w:val="171838"/>
                <w:sz w:val="20"/>
                <w:szCs w:val="20"/>
              </w:rPr>
              <w:t>[enter # who experienced a decrease compared to the previous school year]</w:t>
            </w:r>
          </w:p>
        </w:tc>
        <w:tc>
          <w:tcPr>
            <w:tcW w:w="1340" w:type="dxa"/>
            <w:shd w:val="clear" w:color="auto" w:fill="auto"/>
            <w:tcMar>
              <w:top w:w="100" w:type="dxa"/>
              <w:left w:w="100" w:type="dxa"/>
              <w:bottom w:w="100" w:type="dxa"/>
              <w:right w:w="100" w:type="dxa"/>
            </w:tcMar>
          </w:tcPr>
          <w:p w:rsidR="00A1155C" w:rsidRDefault="007455A4" w14:paraId="00000304" w14:textId="77777777">
            <w:pPr>
              <w:rPr>
                <w:color w:val="171838"/>
                <w:sz w:val="20"/>
                <w:szCs w:val="20"/>
              </w:rPr>
            </w:pPr>
            <w:r>
              <w:rPr>
                <w:color w:val="171838"/>
                <w:sz w:val="20"/>
                <w:szCs w:val="20"/>
              </w:rPr>
              <w:t>[enter # who experienced a decrease compared to the previous school year]</w:t>
            </w:r>
          </w:p>
        </w:tc>
        <w:tc>
          <w:tcPr>
            <w:tcW w:w="1360" w:type="dxa"/>
            <w:shd w:val="clear" w:color="auto" w:fill="auto"/>
            <w:tcMar>
              <w:top w:w="100" w:type="dxa"/>
              <w:left w:w="100" w:type="dxa"/>
              <w:bottom w:w="100" w:type="dxa"/>
              <w:right w:w="100" w:type="dxa"/>
            </w:tcMar>
          </w:tcPr>
          <w:p w:rsidR="00A1155C" w:rsidRDefault="007455A4" w14:paraId="00000305" w14:textId="77777777">
            <w:pPr>
              <w:rPr>
                <w:color w:val="171838"/>
                <w:sz w:val="20"/>
                <w:szCs w:val="20"/>
              </w:rPr>
            </w:pPr>
            <w:r>
              <w:rPr>
                <w:color w:val="171838"/>
                <w:sz w:val="20"/>
                <w:szCs w:val="20"/>
              </w:rPr>
              <w:t>[enter # who experienced a decrease compared to the previous school year]</w:t>
            </w:r>
          </w:p>
        </w:tc>
        <w:tc>
          <w:tcPr>
            <w:tcW w:w="1440" w:type="dxa"/>
            <w:shd w:val="clear" w:color="auto" w:fill="auto"/>
            <w:tcMar>
              <w:top w:w="100" w:type="dxa"/>
              <w:left w:w="100" w:type="dxa"/>
              <w:bottom w:w="100" w:type="dxa"/>
              <w:right w:w="100" w:type="dxa"/>
            </w:tcMar>
          </w:tcPr>
          <w:p w:rsidR="00A1155C" w:rsidRDefault="007455A4" w14:paraId="00000306" w14:textId="77777777">
            <w:pPr>
              <w:rPr>
                <w:color w:val="171838"/>
                <w:sz w:val="20"/>
                <w:szCs w:val="20"/>
              </w:rPr>
            </w:pPr>
            <w:r>
              <w:rPr>
                <w:color w:val="171838"/>
                <w:sz w:val="20"/>
                <w:szCs w:val="20"/>
              </w:rPr>
              <w:t>[enter # who experienced a decrease compared to the previous school year]</w:t>
            </w:r>
          </w:p>
        </w:tc>
        <w:tc>
          <w:tcPr>
            <w:tcW w:w="1340" w:type="dxa"/>
            <w:shd w:val="clear" w:color="auto" w:fill="auto"/>
            <w:tcMar>
              <w:top w:w="100" w:type="dxa"/>
              <w:left w:w="100" w:type="dxa"/>
              <w:bottom w:w="100" w:type="dxa"/>
              <w:right w:w="100" w:type="dxa"/>
            </w:tcMar>
          </w:tcPr>
          <w:p w:rsidR="00A1155C" w:rsidRDefault="007455A4" w14:paraId="00000307" w14:textId="77777777">
            <w:pPr>
              <w:rPr>
                <w:color w:val="171838"/>
                <w:sz w:val="20"/>
                <w:szCs w:val="20"/>
              </w:rPr>
            </w:pPr>
            <w:r>
              <w:rPr>
                <w:color w:val="171838"/>
                <w:sz w:val="20"/>
                <w:szCs w:val="20"/>
              </w:rPr>
              <w:t>[enter # who experienced a decrease compared to the previous school year]</w:t>
            </w:r>
          </w:p>
        </w:tc>
        <w:tc>
          <w:tcPr>
            <w:tcW w:w="1450" w:type="dxa"/>
            <w:shd w:val="clear" w:color="auto" w:fill="auto"/>
            <w:tcMar>
              <w:top w:w="100" w:type="dxa"/>
              <w:left w:w="100" w:type="dxa"/>
              <w:bottom w:w="100" w:type="dxa"/>
              <w:right w:w="100" w:type="dxa"/>
            </w:tcMar>
          </w:tcPr>
          <w:p w:rsidR="00A1155C" w:rsidRDefault="007455A4" w14:paraId="00000308" w14:textId="77777777">
            <w:pPr>
              <w:rPr>
                <w:color w:val="171838"/>
                <w:sz w:val="20"/>
                <w:szCs w:val="20"/>
              </w:rPr>
            </w:pPr>
            <w:r>
              <w:rPr>
                <w:color w:val="171838"/>
                <w:sz w:val="20"/>
                <w:szCs w:val="20"/>
              </w:rPr>
              <w:t>[enter # who experienced a decrease compared to the previous school year]</w:t>
            </w:r>
          </w:p>
        </w:tc>
      </w:tr>
    </w:tbl>
    <w:p w:rsidR="00A1155C" w:rsidRDefault="00A1155C" w14:paraId="00000309" w14:textId="68A861DA"/>
    <w:p w:rsidR="00AA473E" w:rsidRDefault="00AA473E" w14:paraId="1EBEE328" w14:textId="77777777"/>
    <w:p w:rsidR="00A1155C" w:rsidRDefault="007455A4" w14:paraId="0000030A" w14:textId="77777777">
      <w:pPr>
        <w:pStyle w:val="Heading3"/>
      </w:pPr>
      <w:bookmarkStart w:name="_Toc75859642" w:id="30"/>
      <w:r>
        <w:t xml:space="preserve">GPRA #5. Engagement in Learning </w:t>
      </w:r>
      <w:r>
        <w:rPr>
          <w:rFonts w:ascii="Apple Color Emoji" w:hAnsi="Apple Color Emoji" w:eastAsia="Apple Color Emoji" w:cs="Apple Color Emoji"/>
          <w:color w:val="000000"/>
          <w:sz w:val="34"/>
          <w:szCs w:val="34"/>
        </w:rPr>
        <w:t>💥</w:t>
      </w:r>
      <w:bookmarkEnd w:id="30"/>
    </w:p>
    <w:p w:rsidR="00A1155C" w:rsidRDefault="007455A4" w14:paraId="0000030B" w14:textId="77777777">
      <w:pPr>
        <w:pBdr>
          <w:top w:val="nil"/>
          <w:left w:val="nil"/>
          <w:bottom w:val="nil"/>
          <w:right w:val="nil"/>
          <w:between w:val="nil"/>
        </w:pBdr>
        <w:rPr>
          <w:i/>
          <w:color w:val="171838"/>
        </w:rPr>
      </w:pPr>
      <w:r>
        <w:rPr>
          <w:i/>
          <w:color w:val="171838"/>
        </w:rPr>
        <w:t xml:space="preserve">Percentage of students in grades 1–5 participating in 21st CCLC programming in the school year and summer who demonstrated an </w:t>
      </w:r>
      <w:r>
        <w:rPr>
          <w:b/>
          <w:i/>
          <w:color w:val="E36C09"/>
        </w:rPr>
        <w:t>improvement</w:t>
      </w:r>
      <w:r>
        <w:rPr>
          <w:i/>
          <w:color w:val="E36C09"/>
        </w:rPr>
        <w:t xml:space="preserve"> </w:t>
      </w:r>
      <w:r>
        <w:rPr>
          <w:i/>
          <w:color w:val="171838"/>
        </w:rPr>
        <w:t xml:space="preserve">in </w:t>
      </w:r>
      <w:r>
        <w:rPr>
          <w:b/>
          <w:i/>
          <w:color w:val="E36C09"/>
        </w:rPr>
        <w:t xml:space="preserve">teacher-reported engagement </w:t>
      </w:r>
      <w:r>
        <w:rPr>
          <w:i/>
          <w:color w:val="171838"/>
        </w:rPr>
        <w:t>in learning.</w:t>
      </w:r>
    </w:p>
    <w:p w:rsidR="00A1155C" w:rsidRDefault="00A1155C" w14:paraId="0000030C" w14:textId="77777777">
      <w:pPr>
        <w:pBdr>
          <w:top w:val="nil"/>
          <w:left w:val="nil"/>
          <w:bottom w:val="nil"/>
          <w:right w:val="nil"/>
          <w:between w:val="nil"/>
        </w:pBdr>
        <w:rPr>
          <w:i/>
          <w:color w:val="171838"/>
        </w:rPr>
      </w:pPr>
    </w:p>
    <w:p w:rsidR="00A1155C" w:rsidRDefault="007455A4" w14:paraId="0000030D" w14:textId="77777777">
      <w:pPr>
        <w:rPr>
          <w:color w:val="171838"/>
        </w:rPr>
      </w:pPr>
      <w:r>
        <w:rPr>
          <w:color w:val="171838"/>
        </w:rPr>
        <w:t>This will be entered once for the summer and once for the school year. You may have duplicative data, and that is okay.</w:t>
      </w:r>
    </w:p>
    <w:p w:rsidR="00A1155C" w:rsidRDefault="00A1155C" w14:paraId="0000030E" w14:textId="77777777">
      <w:pPr>
        <w:pBdr>
          <w:top w:val="nil"/>
          <w:left w:val="nil"/>
          <w:bottom w:val="nil"/>
          <w:right w:val="nil"/>
          <w:between w:val="nil"/>
        </w:pBdr>
        <w:rPr>
          <w:color w:val="171838"/>
        </w:rPr>
      </w:pPr>
    </w:p>
    <w:p w:rsidR="00A1155C" w:rsidRDefault="007455A4" w14:paraId="0000030F" w14:textId="77777777">
      <w:pPr>
        <w:rPr>
          <w:color w:val="171838"/>
        </w:rPr>
      </w:pPr>
      <w:r>
        <w:rPr>
          <w:b/>
          <w:color w:val="E36C09"/>
        </w:rPr>
        <w:t>‘Small p’ summary:</w:t>
      </w:r>
      <w:r>
        <w:rPr>
          <w:color w:val="E36C09"/>
        </w:rPr>
        <w:t xml:space="preserve"> </w:t>
      </w:r>
      <w:r>
        <w:rPr>
          <w:color w:val="171838"/>
        </w:rPr>
        <w:t xml:space="preserve">For this GPRA metric, each State needs to define and communicate what improvement means. In addition, the State will define teacher-reported, meaning your protocols will decide which teacher (e.g., classroom, guidance counselor, etc.) is most appropriate in your </w:t>
      </w:r>
      <w:proofErr w:type="gramStart"/>
      <w:r>
        <w:rPr>
          <w:color w:val="171838"/>
        </w:rPr>
        <w:t>State</w:t>
      </w:r>
      <w:proofErr w:type="gramEnd"/>
      <w:r>
        <w:rPr>
          <w:color w:val="171838"/>
        </w:rPr>
        <w:t xml:space="preserve"> context. In addition, each State will define engagement in learning</w:t>
      </w:r>
      <w:proofErr w:type="gramStart"/>
      <w:r>
        <w:rPr>
          <w:color w:val="171838"/>
        </w:rPr>
        <w:t xml:space="preserve">.  </w:t>
      </w:r>
      <w:proofErr w:type="gramEnd"/>
    </w:p>
    <w:p w:rsidR="00A1155C" w:rsidRDefault="00A1155C" w14:paraId="00000310" w14:textId="77777777">
      <w:pPr>
        <w:pBdr>
          <w:top w:val="nil"/>
          <w:left w:val="nil"/>
          <w:bottom w:val="nil"/>
          <w:right w:val="nil"/>
          <w:between w:val="nil"/>
        </w:pBdr>
        <w:rPr>
          <w:color w:val="171838"/>
        </w:rPr>
      </w:pPr>
    </w:p>
    <w:p w:rsidR="00A1155C" w:rsidRDefault="00A1155C" w14:paraId="00000311" w14:textId="77777777"/>
    <w:tbl>
      <w:tblPr>
        <w:tblStyle w:val="aff3"/>
        <w:tblW w:w="112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870"/>
        <w:gridCol w:w="1448"/>
        <w:gridCol w:w="1252"/>
        <w:gridCol w:w="1440"/>
        <w:gridCol w:w="1440"/>
        <w:gridCol w:w="1260"/>
        <w:gridCol w:w="1530"/>
      </w:tblGrid>
      <w:tr w:rsidR="00A1155C" w:rsidTr="00AA473E" w14:paraId="054B578D" w14:textId="77777777">
        <w:trPr>
          <w:jc w:val="center"/>
        </w:trPr>
        <w:tc>
          <w:tcPr>
            <w:tcW w:w="2870" w:type="dxa"/>
            <w:shd w:val="clear" w:color="auto" w:fill="171838"/>
            <w:tcMar>
              <w:top w:w="100" w:type="dxa"/>
              <w:left w:w="100" w:type="dxa"/>
              <w:bottom w:w="100" w:type="dxa"/>
              <w:right w:w="100" w:type="dxa"/>
            </w:tcMar>
          </w:tcPr>
          <w:p w:rsidR="00A1155C" w:rsidRDefault="00A1155C" w14:paraId="00000312" w14:textId="77777777">
            <w:pPr>
              <w:jc w:val="center"/>
              <w:rPr>
                <w:b/>
                <w:color w:val="FFFFFF"/>
                <w:sz w:val="44"/>
                <w:szCs w:val="44"/>
              </w:rPr>
            </w:pPr>
          </w:p>
        </w:tc>
        <w:tc>
          <w:tcPr>
            <w:tcW w:w="1448" w:type="dxa"/>
            <w:shd w:val="clear" w:color="auto" w:fill="171838"/>
            <w:tcMar>
              <w:top w:w="100" w:type="dxa"/>
              <w:left w:w="100" w:type="dxa"/>
              <w:bottom w:w="100" w:type="dxa"/>
              <w:right w:w="100" w:type="dxa"/>
            </w:tcMar>
          </w:tcPr>
          <w:p w:rsidR="00A1155C" w:rsidRDefault="007455A4" w14:paraId="00000313" w14:textId="77777777">
            <w:pPr>
              <w:rPr>
                <w:color w:val="FFFFFF"/>
              </w:rPr>
            </w:pPr>
            <w:r>
              <w:rPr>
                <w:b/>
                <w:color w:val="FFFFFF"/>
              </w:rPr>
              <w:t>Less than 15 hours</w:t>
            </w:r>
          </w:p>
        </w:tc>
        <w:tc>
          <w:tcPr>
            <w:tcW w:w="1252" w:type="dxa"/>
            <w:shd w:val="clear" w:color="auto" w:fill="171838"/>
            <w:tcMar>
              <w:top w:w="100" w:type="dxa"/>
              <w:left w:w="100" w:type="dxa"/>
              <w:bottom w:w="100" w:type="dxa"/>
              <w:right w:w="100" w:type="dxa"/>
            </w:tcMar>
          </w:tcPr>
          <w:p w:rsidR="00A1155C" w:rsidRDefault="007455A4" w14:paraId="00000314" w14:textId="77777777">
            <w:pPr>
              <w:rPr>
                <w:color w:val="FFFFFF"/>
              </w:rPr>
            </w:pPr>
            <w:r>
              <w:rPr>
                <w:b/>
                <w:color w:val="FFFFFF"/>
              </w:rPr>
              <w:t>15-44 hours</w:t>
            </w:r>
          </w:p>
        </w:tc>
        <w:tc>
          <w:tcPr>
            <w:tcW w:w="1440" w:type="dxa"/>
            <w:shd w:val="clear" w:color="auto" w:fill="171838"/>
            <w:tcMar>
              <w:top w:w="100" w:type="dxa"/>
              <w:left w:w="100" w:type="dxa"/>
              <w:bottom w:w="100" w:type="dxa"/>
              <w:right w:w="100" w:type="dxa"/>
            </w:tcMar>
          </w:tcPr>
          <w:p w:rsidR="00AA473E" w:rsidRDefault="007455A4" w14:paraId="62E1D1A2" w14:textId="77777777">
            <w:pPr>
              <w:rPr>
                <w:b/>
                <w:color w:val="FFFFFF"/>
              </w:rPr>
            </w:pPr>
            <w:r>
              <w:rPr>
                <w:b/>
                <w:color w:val="FFFFFF"/>
              </w:rPr>
              <w:t xml:space="preserve">45-89 </w:t>
            </w:r>
          </w:p>
          <w:p w:rsidR="00A1155C" w:rsidRDefault="007455A4" w14:paraId="00000315" w14:textId="43C7CBCA">
            <w:pPr>
              <w:rPr>
                <w:color w:val="FFFFFF"/>
              </w:rPr>
            </w:pPr>
            <w:r>
              <w:rPr>
                <w:b/>
                <w:color w:val="FFFFFF"/>
              </w:rPr>
              <w:t>hours</w:t>
            </w:r>
          </w:p>
        </w:tc>
        <w:tc>
          <w:tcPr>
            <w:tcW w:w="1440" w:type="dxa"/>
            <w:shd w:val="clear" w:color="auto" w:fill="171838"/>
            <w:tcMar>
              <w:top w:w="100" w:type="dxa"/>
              <w:left w:w="100" w:type="dxa"/>
              <w:bottom w:w="100" w:type="dxa"/>
              <w:right w:w="100" w:type="dxa"/>
            </w:tcMar>
          </w:tcPr>
          <w:p w:rsidR="00A1155C" w:rsidRDefault="007455A4" w14:paraId="00000316" w14:textId="77777777">
            <w:pPr>
              <w:rPr>
                <w:color w:val="FFFFFF"/>
              </w:rPr>
            </w:pPr>
            <w:r>
              <w:rPr>
                <w:b/>
                <w:color w:val="FFFFFF"/>
              </w:rPr>
              <w:t>90-179 hours</w:t>
            </w:r>
          </w:p>
        </w:tc>
        <w:tc>
          <w:tcPr>
            <w:tcW w:w="1260" w:type="dxa"/>
            <w:shd w:val="clear" w:color="auto" w:fill="171838"/>
            <w:tcMar>
              <w:top w:w="100" w:type="dxa"/>
              <w:left w:w="100" w:type="dxa"/>
              <w:bottom w:w="100" w:type="dxa"/>
              <w:right w:w="100" w:type="dxa"/>
            </w:tcMar>
          </w:tcPr>
          <w:p w:rsidR="00A1155C" w:rsidRDefault="007455A4" w14:paraId="00000317" w14:textId="77777777">
            <w:pPr>
              <w:rPr>
                <w:color w:val="FFFFFF"/>
              </w:rPr>
            </w:pPr>
            <w:r>
              <w:rPr>
                <w:b/>
                <w:color w:val="FFFFFF"/>
              </w:rPr>
              <w:t>180-269 hours</w:t>
            </w:r>
          </w:p>
        </w:tc>
        <w:tc>
          <w:tcPr>
            <w:tcW w:w="1530" w:type="dxa"/>
            <w:shd w:val="clear" w:color="auto" w:fill="171838"/>
            <w:tcMar>
              <w:top w:w="100" w:type="dxa"/>
              <w:left w:w="100" w:type="dxa"/>
              <w:bottom w:w="100" w:type="dxa"/>
              <w:right w:w="100" w:type="dxa"/>
            </w:tcMar>
          </w:tcPr>
          <w:p w:rsidR="00A1155C" w:rsidRDefault="007455A4" w14:paraId="00000318" w14:textId="77777777">
            <w:pPr>
              <w:rPr>
                <w:color w:val="FFFFFF"/>
              </w:rPr>
            </w:pPr>
            <w:r>
              <w:rPr>
                <w:b/>
                <w:color w:val="FFFFFF"/>
              </w:rPr>
              <w:t>270 hours or more</w:t>
            </w:r>
          </w:p>
        </w:tc>
      </w:tr>
      <w:tr w:rsidR="00A1155C" w:rsidTr="00AA473E" w14:paraId="366A6BA7" w14:textId="77777777">
        <w:trPr>
          <w:trHeight w:val="690"/>
          <w:jc w:val="center"/>
        </w:trPr>
        <w:tc>
          <w:tcPr>
            <w:tcW w:w="2870" w:type="dxa"/>
            <w:tcMar>
              <w:top w:w="100" w:type="dxa"/>
              <w:left w:w="100" w:type="dxa"/>
              <w:bottom w:w="100" w:type="dxa"/>
              <w:right w:w="100" w:type="dxa"/>
            </w:tcMar>
          </w:tcPr>
          <w:p w:rsidR="00A1155C" w:rsidRDefault="007455A4" w14:paraId="00000319" w14:textId="77777777">
            <w:pPr>
              <w:rPr>
                <w:b/>
              </w:rPr>
            </w:pPr>
            <w:r w:rsidRPr="00014CB5">
              <w:rPr>
                <w:b/>
              </w:rPr>
              <w:t>You reported # students in grades 1-5.</w:t>
            </w:r>
          </w:p>
        </w:tc>
        <w:tc>
          <w:tcPr>
            <w:tcW w:w="1448" w:type="dxa"/>
            <w:shd w:val="clear" w:color="auto" w:fill="auto"/>
            <w:tcMar>
              <w:top w:w="100" w:type="dxa"/>
              <w:left w:w="100" w:type="dxa"/>
              <w:bottom w:w="100" w:type="dxa"/>
              <w:right w:w="100" w:type="dxa"/>
            </w:tcMar>
          </w:tcPr>
          <w:p w:rsidR="00A1155C" w:rsidRDefault="007455A4" w14:paraId="0000031A" w14:textId="77777777">
            <w:pPr>
              <w:rPr>
                <w:sz w:val="20"/>
                <w:szCs w:val="20"/>
              </w:rPr>
            </w:pPr>
            <w:r>
              <w:rPr>
                <w:sz w:val="20"/>
                <w:szCs w:val="20"/>
              </w:rPr>
              <w:t>system-populated]</w:t>
            </w:r>
          </w:p>
        </w:tc>
        <w:tc>
          <w:tcPr>
            <w:tcW w:w="1252" w:type="dxa"/>
            <w:shd w:val="clear" w:color="auto" w:fill="auto"/>
            <w:tcMar>
              <w:top w:w="100" w:type="dxa"/>
              <w:left w:w="100" w:type="dxa"/>
              <w:bottom w:w="100" w:type="dxa"/>
              <w:right w:w="100" w:type="dxa"/>
            </w:tcMar>
          </w:tcPr>
          <w:p w:rsidR="00A1155C" w:rsidRDefault="007455A4" w14:paraId="0000031B" w14:textId="77777777">
            <w:pPr>
              <w:rPr>
                <w:sz w:val="20"/>
                <w:szCs w:val="20"/>
              </w:rPr>
            </w:pPr>
            <w:r>
              <w:rPr>
                <w:sz w:val="20"/>
                <w:szCs w:val="20"/>
              </w:rPr>
              <w:t>system-populated]</w:t>
            </w:r>
          </w:p>
        </w:tc>
        <w:tc>
          <w:tcPr>
            <w:tcW w:w="1440" w:type="dxa"/>
            <w:shd w:val="clear" w:color="auto" w:fill="auto"/>
            <w:tcMar>
              <w:top w:w="100" w:type="dxa"/>
              <w:left w:w="100" w:type="dxa"/>
              <w:bottom w:w="100" w:type="dxa"/>
              <w:right w:w="100" w:type="dxa"/>
            </w:tcMar>
          </w:tcPr>
          <w:p w:rsidR="00A1155C" w:rsidRDefault="007455A4" w14:paraId="0000031C" w14:textId="77777777">
            <w:pPr>
              <w:rPr>
                <w:sz w:val="20"/>
                <w:szCs w:val="20"/>
              </w:rPr>
            </w:pPr>
            <w:r>
              <w:rPr>
                <w:sz w:val="20"/>
                <w:szCs w:val="20"/>
              </w:rPr>
              <w:t>system-populated]</w:t>
            </w:r>
          </w:p>
        </w:tc>
        <w:tc>
          <w:tcPr>
            <w:tcW w:w="1440" w:type="dxa"/>
            <w:shd w:val="clear" w:color="auto" w:fill="auto"/>
            <w:tcMar>
              <w:top w:w="100" w:type="dxa"/>
              <w:left w:w="100" w:type="dxa"/>
              <w:bottom w:w="100" w:type="dxa"/>
              <w:right w:w="100" w:type="dxa"/>
            </w:tcMar>
          </w:tcPr>
          <w:p w:rsidR="00A1155C" w:rsidRDefault="007455A4" w14:paraId="0000031D" w14:textId="77777777">
            <w:pPr>
              <w:rPr>
                <w:sz w:val="20"/>
                <w:szCs w:val="20"/>
              </w:rPr>
            </w:pPr>
            <w:r>
              <w:rPr>
                <w:sz w:val="20"/>
                <w:szCs w:val="20"/>
              </w:rPr>
              <w:t>system-populated]</w:t>
            </w:r>
          </w:p>
        </w:tc>
        <w:tc>
          <w:tcPr>
            <w:tcW w:w="1260" w:type="dxa"/>
            <w:shd w:val="clear" w:color="auto" w:fill="auto"/>
            <w:tcMar>
              <w:top w:w="100" w:type="dxa"/>
              <w:left w:w="100" w:type="dxa"/>
              <w:bottom w:w="100" w:type="dxa"/>
              <w:right w:w="100" w:type="dxa"/>
            </w:tcMar>
          </w:tcPr>
          <w:p w:rsidR="00A1155C" w:rsidRDefault="007455A4" w14:paraId="0000031E" w14:textId="77777777">
            <w:pPr>
              <w:rPr>
                <w:sz w:val="20"/>
                <w:szCs w:val="20"/>
              </w:rPr>
            </w:pPr>
            <w:r>
              <w:rPr>
                <w:sz w:val="20"/>
                <w:szCs w:val="20"/>
              </w:rPr>
              <w:t>system-populated]</w:t>
            </w:r>
          </w:p>
        </w:tc>
        <w:tc>
          <w:tcPr>
            <w:tcW w:w="1530" w:type="dxa"/>
            <w:shd w:val="clear" w:color="auto" w:fill="auto"/>
            <w:tcMar>
              <w:top w:w="100" w:type="dxa"/>
              <w:left w:w="100" w:type="dxa"/>
              <w:bottom w:w="100" w:type="dxa"/>
              <w:right w:w="100" w:type="dxa"/>
            </w:tcMar>
          </w:tcPr>
          <w:p w:rsidR="00A1155C" w:rsidRDefault="007455A4" w14:paraId="0000031F" w14:textId="77777777">
            <w:pPr>
              <w:rPr>
                <w:sz w:val="20"/>
                <w:szCs w:val="20"/>
              </w:rPr>
            </w:pPr>
            <w:r>
              <w:rPr>
                <w:sz w:val="20"/>
                <w:szCs w:val="20"/>
              </w:rPr>
              <w:t>system-populated]</w:t>
            </w:r>
          </w:p>
        </w:tc>
      </w:tr>
      <w:tr w:rsidR="00A1155C" w:rsidTr="00AA473E" w14:paraId="36901152" w14:textId="77777777">
        <w:trPr>
          <w:trHeight w:val="672"/>
          <w:jc w:val="center"/>
        </w:trPr>
        <w:tc>
          <w:tcPr>
            <w:tcW w:w="2870" w:type="dxa"/>
            <w:tcMar>
              <w:top w:w="100" w:type="dxa"/>
              <w:left w:w="100" w:type="dxa"/>
              <w:bottom w:w="100" w:type="dxa"/>
              <w:right w:w="100" w:type="dxa"/>
            </w:tcMar>
          </w:tcPr>
          <w:p w:rsidR="00A1155C" w:rsidRDefault="007455A4" w14:paraId="00000327" w14:textId="77777777">
            <w:pPr>
              <w:rPr>
                <w:b/>
                <w:color w:val="171838"/>
              </w:rPr>
            </w:pPr>
            <w:r>
              <w:rPr>
                <w:b/>
                <w:color w:val="171838"/>
              </w:rPr>
              <w:t>Of these # students, how many demonstrated an improvement in teacher-reported engagement in learning?</w:t>
            </w:r>
          </w:p>
        </w:tc>
        <w:tc>
          <w:tcPr>
            <w:tcW w:w="1448" w:type="dxa"/>
            <w:shd w:val="clear" w:color="auto" w:fill="auto"/>
            <w:tcMar>
              <w:top w:w="100" w:type="dxa"/>
              <w:left w:w="100" w:type="dxa"/>
              <w:bottom w:w="100" w:type="dxa"/>
              <w:right w:w="100" w:type="dxa"/>
            </w:tcMar>
          </w:tcPr>
          <w:p w:rsidR="00A1155C" w:rsidRDefault="007455A4" w14:paraId="00000328" w14:textId="77777777">
            <w:pPr>
              <w:rPr>
                <w:color w:val="171838"/>
                <w:sz w:val="20"/>
                <w:szCs w:val="20"/>
              </w:rPr>
            </w:pPr>
            <w:r>
              <w:rPr>
                <w:color w:val="171838"/>
                <w:sz w:val="20"/>
                <w:szCs w:val="20"/>
              </w:rPr>
              <w:t>[enter # who demonstrated improvement]</w:t>
            </w:r>
          </w:p>
        </w:tc>
        <w:tc>
          <w:tcPr>
            <w:tcW w:w="1252" w:type="dxa"/>
            <w:shd w:val="clear" w:color="auto" w:fill="auto"/>
            <w:tcMar>
              <w:top w:w="100" w:type="dxa"/>
              <w:left w:w="100" w:type="dxa"/>
              <w:bottom w:w="100" w:type="dxa"/>
              <w:right w:w="100" w:type="dxa"/>
            </w:tcMar>
          </w:tcPr>
          <w:p w:rsidR="00A1155C" w:rsidRDefault="007455A4" w14:paraId="00000329" w14:textId="77777777">
            <w:pPr>
              <w:rPr>
                <w:color w:val="171838"/>
                <w:sz w:val="20"/>
                <w:szCs w:val="20"/>
              </w:rPr>
            </w:pPr>
            <w:r>
              <w:rPr>
                <w:color w:val="171838"/>
                <w:sz w:val="20"/>
                <w:szCs w:val="20"/>
              </w:rPr>
              <w:t>[enter # who demonstrated improvement]</w:t>
            </w:r>
          </w:p>
        </w:tc>
        <w:tc>
          <w:tcPr>
            <w:tcW w:w="1440" w:type="dxa"/>
            <w:shd w:val="clear" w:color="auto" w:fill="auto"/>
            <w:tcMar>
              <w:top w:w="100" w:type="dxa"/>
              <w:left w:w="100" w:type="dxa"/>
              <w:bottom w:w="100" w:type="dxa"/>
              <w:right w:w="100" w:type="dxa"/>
            </w:tcMar>
          </w:tcPr>
          <w:p w:rsidR="00A1155C" w:rsidRDefault="007455A4" w14:paraId="0000032A" w14:textId="77777777">
            <w:pPr>
              <w:rPr>
                <w:color w:val="171838"/>
                <w:sz w:val="20"/>
                <w:szCs w:val="20"/>
              </w:rPr>
            </w:pPr>
            <w:r>
              <w:rPr>
                <w:color w:val="171838"/>
                <w:sz w:val="20"/>
                <w:szCs w:val="20"/>
              </w:rPr>
              <w:t>[enter # who demonstrated improvement]</w:t>
            </w:r>
          </w:p>
        </w:tc>
        <w:tc>
          <w:tcPr>
            <w:tcW w:w="1440" w:type="dxa"/>
            <w:shd w:val="clear" w:color="auto" w:fill="auto"/>
            <w:tcMar>
              <w:top w:w="100" w:type="dxa"/>
              <w:left w:w="100" w:type="dxa"/>
              <w:bottom w:w="100" w:type="dxa"/>
              <w:right w:w="100" w:type="dxa"/>
            </w:tcMar>
          </w:tcPr>
          <w:p w:rsidR="00A1155C" w:rsidRDefault="007455A4" w14:paraId="0000032B" w14:textId="77777777">
            <w:pPr>
              <w:rPr>
                <w:color w:val="171838"/>
                <w:sz w:val="20"/>
                <w:szCs w:val="20"/>
              </w:rPr>
            </w:pPr>
            <w:r>
              <w:rPr>
                <w:color w:val="171838"/>
                <w:sz w:val="20"/>
                <w:szCs w:val="20"/>
              </w:rPr>
              <w:t>[enter # who demonstrated improvement]</w:t>
            </w:r>
          </w:p>
        </w:tc>
        <w:tc>
          <w:tcPr>
            <w:tcW w:w="1260" w:type="dxa"/>
            <w:shd w:val="clear" w:color="auto" w:fill="auto"/>
            <w:tcMar>
              <w:top w:w="100" w:type="dxa"/>
              <w:left w:w="100" w:type="dxa"/>
              <w:bottom w:w="100" w:type="dxa"/>
              <w:right w:w="100" w:type="dxa"/>
            </w:tcMar>
          </w:tcPr>
          <w:p w:rsidR="00A1155C" w:rsidRDefault="007455A4" w14:paraId="0000032C" w14:textId="77777777">
            <w:pPr>
              <w:rPr>
                <w:color w:val="171838"/>
                <w:sz w:val="20"/>
                <w:szCs w:val="20"/>
              </w:rPr>
            </w:pPr>
            <w:r>
              <w:rPr>
                <w:color w:val="171838"/>
                <w:sz w:val="20"/>
                <w:szCs w:val="20"/>
              </w:rPr>
              <w:t>[enter # who demonstrated improvement]</w:t>
            </w:r>
          </w:p>
        </w:tc>
        <w:tc>
          <w:tcPr>
            <w:tcW w:w="1530" w:type="dxa"/>
            <w:shd w:val="clear" w:color="auto" w:fill="auto"/>
            <w:tcMar>
              <w:top w:w="100" w:type="dxa"/>
              <w:left w:w="100" w:type="dxa"/>
              <w:bottom w:w="100" w:type="dxa"/>
              <w:right w:w="100" w:type="dxa"/>
            </w:tcMar>
          </w:tcPr>
          <w:p w:rsidR="00A1155C" w:rsidRDefault="007455A4" w14:paraId="0000032D" w14:textId="77777777">
            <w:pPr>
              <w:rPr>
                <w:color w:val="171838"/>
                <w:sz w:val="20"/>
                <w:szCs w:val="20"/>
              </w:rPr>
            </w:pPr>
            <w:r>
              <w:rPr>
                <w:color w:val="171838"/>
                <w:sz w:val="20"/>
                <w:szCs w:val="20"/>
              </w:rPr>
              <w:t>[enter # who demonstrated improvement]</w:t>
            </w:r>
          </w:p>
        </w:tc>
      </w:tr>
    </w:tbl>
    <w:p w:rsidR="00A1155C" w:rsidRDefault="007455A4" w14:paraId="0000032F" w14:textId="77777777">
      <w:pPr>
        <w:pStyle w:val="Heading1"/>
      </w:pPr>
      <w:bookmarkStart w:name="_Toc75859643" w:id="31"/>
      <w:r>
        <w:t>Technical Assistance</w:t>
      </w:r>
      <w:bookmarkEnd w:id="31"/>
    </w:p>
    <w:p w:rsidR="00A1155C" w:rsidRDefault="007455A4" w14:paraId="00000330" w14:textId="77777777">
      <w:pPr>
        <w:jc w:val="both"/>
      </w:pPr>
      <w:r>
        <w:t xml:space="preserve">Webinars and training sessions will be scheduled on an ongoing basis to provide support on implementation of the new GPRA. </w:t>
      </w:r>
    </w:p>
    <w:p w:rsidR="00A1155C" w:rsidRDefault="00A1155C" w14:paraId="00000331" w14:textId="77777777">
      <w:pPr>
        <w:jc w:val="both"/>
      </w:pPr>
    </w:p>
    <w:p w:rsidR="00A1155C" w:rsidRDefault="007455A4" w14:paraId="00000332" w14:textId="77777777">
      <w:pPr>
        <w:jc w:val="both"/>
      </w:pPr>
      <w:r>
        <w:t>Scheduled sessions, topics, and instructions to RSVP are distributed via the 21st CCLC listserv.</w:t>
      </w:r>
    </w:p>
    <w:p w:rsidR="00A1155C" w:rsidRDefault="00A1155C" w14:paraId="00000333" w14:textId="77777777">
      <w:pPr>
        <w:jc w:val="both"/>
      </w:pPr>
    </w:p>
    <w:p w:rsidR="00A1155C" w:rsidRDefault="007455A4" w14:paraId="00000334" w14:textId="77777777">
      <w:pPr>
        <w:pStyle w:val="Heading1"/>
      </w:pPr>
      <w:bookmarkStart w:name="_Toc75859644" w:id="32"/>
      <w:r>
        <w:t>Support</w:t>
      </w:r>
      <w:bookmarkEnd w:id="32"/>
    </w:p>
    <w:p w:rsidR="00A1155C" w:rsidRDefault="007455A4" w14:paraId="00000335" w14:textId="77777777">
      <w:r>
        <w:t>This guide is iterative and reflects the decisions made by the US Department of Education to date. As decisions are made or changed, an updated version will be released.</w:t>
      </w:r>
    </w:p>
    <w:p w:rsidR="00A1155C" w:rsidRDefault="00A1155C" w14:paraId="00000336" w14:textId="77777777"/>
    <w:p w:rsidR="00A1155C" w:rsidP="00BC0D67" w:rsidRDefault="007455A4" w14:paraId="00000338" w14:textId="3993BC98">
      <w:r>
        <w:t xml:space="preserve">Please email the 21APR helpdesk at </w:t>
      </w:r>
      <w:hyperlink r:id="rId33">
        <w:r>
          <w:rPr>
            <w:color w:val="0000FF"/>
            <w:u w:val="single"/>
          </w:rPr>
          <w:t>21apr@thetactilegroup.com</w:t>
        </w:r>
      </w:hyperlink>
      <w:r>
        <w:t xml:space="preserve"> with any questions!</w:t>
      </w:r>
    </w:p>
    <w:p w:rsidR="00423097" w:rsidP="00423097" w:rsidRDefault="00423097" w14:paraId="36B731DA" w14:textId="69CF4279">
      <w:pPr>
        <w:pStyle w:val="Heading1"/>
      </w:pPr>
      <w:bookmarkStart w:name="_Toc75859645" w:id="33"/>
      <w:r>
        <w:t>FAQs</w:t>
      </w:r>
      <w:bookmarkEnd w:id="33"/>
    </w:p>
    <w:p w:rsidRPr="00423097" w:rsidR="00423097" w:rsidP="00423097" w:rsidRDefault="0079433B" w14:paraId="4F361467" w14:textId="013E9806">
      <w:r>
        <w:t>F</w:t>
      </w:r>
      <w:r w:rsidR="00BC0D67">
        <w:t>ind answers</w:t>
      </w:r>
      <w:r>
        <w:t xml:space="preserve"> here</w:t>
      </w:r>
      <w:r w:rsidR="00BC0D67">
        <w:t xml:space="preserve"> to some of the most frequently asked questions about 21APR and the New GPRA. </w:t>
      </w:r>
    </w:p>
    <w:p w:rsidR="0004697C" w:rsidP="007750A4" w:rsidRDefault="0004697C" w14:paraId="55FA9999" w14:textId="163D008D">
      <w:pPr>
        <w:pStyle w:val="Heading2"/>
        <w:rPr>
          <w:sz w:val="30"/>
          <w:szCs w:val="30"/>
        </w:rPr>
      </w:pPr>
      <w:r>
        <w:t>General New GPRA</w:t>
      </w:r>
    </w:p>
    <w:p w:rsidRPr="007750A4" w:rsidR="007750A4" w:rsidP="007750A4" w:rsidRDefault="007750A4" w14:paraId="3D4ACDCF" w14:textId="77777777"/>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04697C" w:rsidR="006A3649" w:rsidTr="00E55725" w14:paraId="3C503DEB"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tcPr>
          <w:p w:rsidRPr="00E55725" w:rsidR="006A3649" w:rsidRDefault="006A3649" w14:paraId="24203E58" w14:textId="0C31E9F9">
            <w:pPr>
              <w:pStyle w:val="NormalWeb"/>
              <w:spacing w:before="0" w:beforeAutospacing="0" w:after="0" w:afterAutospacing="0"/>
              <w:rPr>
                <w:b/>
                <w:bCs/>
                <w:color w:val="FFFFFF" w:themeColor="background1"/>
              </w:rPr>
            </w:pPr>
            <w:r w:rsidRPr="00E55725">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tcPr>
          <w:p w:rsidRPr="00E55725" w:rsidR="006A3649" w:rsidRDefault="006A3649" w14:paraId="04048433" w14:textId="44F1D6D2">
            <w:pPr>
              <w:pStyle w:val="NormalWeb"/>
              <w:spacing w:before="0" w:beforeAutospacing="0" w:after="0" w:afterAutospacing="0"/>
              <w:rPr>
                <w:b/>
                <w:bCs/>
                <w:color w:val="FFFFFF" w:themeColor="background1"/>
                <w:shd w:val="clear" w:color="auto" w:fill="FFFFFF"/>
              </w:rPr>
            </w:pPr>
            <w:r w:rsidRPr="00E55725">
              <w:rPr>
                <w:b/>
                <w:bCs/>
                <w:color w:val="FFFFFF" w:themeColor="background1"/>
                <w:shd w:val="clear" w:color="auto" w:fill="171838"/>
              </w:rPr>
              <w:t>What is changing under the New GPRA?</w:t>
            </w:r>
          </w:p>
        </w:tc>
      </w:tr>
      <w:tr w:rsidRPr="0004697C" w:rsidR="0004697C" w:rsidTr="00996C32" w14:paraId="13D882D1"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RDefault="0004697C" w14:paraId="13A3049C" w14:textId="77777777">
            <w:pPr>
              <w:pStyle w:val="NormalWeb"/>
              <w:spacing w:before="0" w:beforeAutospacing="0" w:after="0" w:afterAutospacing="0"/>
            </w:pPr>
            <w:r w:rsidRPr="0004697C">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RDefault="0004697C" w14:paraId="6FF48D2A" w14:textId="77777777">
            <w:pPr>
              <w:pStyle w:val="NormalWeb"/>
              <w:spacing w:before="0" w:beforeAutospacing="0" w:after="0" w:afterAutospacing="0"/>
            </w:pPr>
            <w:r w:rsidRPr="0004697C">
              <w:rPr>
                <w:color w:val="000000"/>
                <w:shd w:val="clear" w:color="auto" w:fill="FFFFFF"/>
              </w:rPr>
              <w:t>There are five (5) new GPRA measures for the 21st CCLC program. Every State will report on every GPRA for all students under the new measures. The outcome data will be reported for students in the summer and the school year, twice per year. Participation will be reported in hours instead of days.</w:t>
            </w:r>
          </w:p>
        </w:tc>
      </w:tr>
    </w:tbl>
    <w:p w:rsidRPr="0004697C" w:rsidR="0004697C" w:rsidP="0004697C" w:rsidRDefault="0004697C" w14:paraId="741F3775" w14:textId="0CCB21AA">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04697C" w:rsidR="0004697C" w:rsidTr="00B331EF" w14:paraId="3C9DBB32"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6A3649" w:rsidR="0004697C" w:rsidRDefault="0004697C" w14:paraId="6C9F71CC" w14:textId="77777777">
            <w:pPr>
              <w:pStyle w:val="NormalWeb"/>
              <w:spacing w:before="0" w:beforeAutospacing="0" w:after="0" w:afterAutospacing="0"/>
              <w:rPr>
                <w:color w:val="FFFFFF" w:themeColor="background1"/>
              </w:rPr>
            </w:pPr>
            <w:bookmarkStart w:name="_Hlk76032596" w:id="34"/>
            <w:r w:rsidRPr="006A3649">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6A3649" w:rsidR="0004697C" w:rsidRDefault="0004697C" w14:paraId="3BDD8756" w14:textId="77777777">
            <w:pPr>
              <w:pStyle w:val="NormalWeb"/>
              <w:spacing w:before="0" w:beforeAutospacing="0" w:after="0" w:afterAutospacing="0"/>
              <w:rPr>
                <w:color w:val="FFFFFF" w:themeColor="background1"/>
              </w:rPr>
            </w:pPr>
            <w:r w:rsidRPr="006A3649">
              <w:rPr>
                <w:b/>
                <w:bCs/>
                <w:color w:val="FFFFFF" w:themeColor="background1"/>
              </w:rPr>
              <w:t>When will the New GPRA be implemented?</w:t>
            </w:r>
          </w:p>
        </w:tc>
      </w:tr>
      <w:bookmarkEnd w:id="34"/>
      <w:tr w:rsidRPr="0004697C" w:rsidR="0004697C" w:rsidTr="00B331EF" w14:paraId="08EABC4B"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RDefault="0004697C" w14:paraId="0A23358C" w14:textId="77777777">
            <w:pPr>
              <w:pStyle w:val="NormalWeb"/>
              <w:spacing w:before="0" w:beforeAutospacing="0" w:after="0" w:afterAutospacing="0"/>
            </w:pPr>
            <w:r w:rsidRPr="0004697C">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RDefault="0004697C" w14:paraId="03CA012C" w14:textId="77777777">
            <w:pPr>
              <w:pStyle w:val="NormalWeb"/>
              <w:spacing w:before="0" w:beforeAutospacing="0" w:after="0" w:afterAutospacing="0"/>
            </w:pPr>
            <w:r w:rsidRPr="0004697C">
              <w:rPr>
                <w:color w:val="000000"/>
              </w:rPr>
              <w:t xml:space="preserve">The collection window for the New GPRA will begin with 2021 summer programming and continue with the 2021-2022 school year. Collection and reporting requirements by </w:t>
            </w:r>
            <w:proofErr w:type="gramStart"/>
            <w:r w:rsidRPr="0004697C">
              <w:rPr>
                <w:color w:val="000000"/>
              </w:rPr>
              <w:t>time period</w:t>
            </w:r>
            <w:proofErr w:type="gramEnd"/>
            <w:r w:rsidRPr="0004697C">
              <w:rPr>
                <w:color w:val="000000"/>
              </w:rPr>
              <w:t xml:space="preserve"> for the New GPRA are as follows:</w:t>
            </w:r>
          </w:p>
          <w:p w:rsidRPr="0004697C" w:rsidR="0004697C" w:rsidP="0004697C" w:rsidRDefault="0004697C" w14:paraId="779BA922" w14:textId="77777777">
            <w:pPr>
              <w:pStyle w:val="NormalWeb"/>
              <w:numPr>
                <w:ilvl w:val="0"/>
                <w:numId w:val="6"/>
              </w:numPr>
              <w:spacing w:before="240" w:beforeAutospacing="0" w:after="0" w:afterAutospacing="0"/>
              <w:textAlignment w:val="baseline"/>
              <w:rPr>
                <w:b/>
                <w:bCs/>
                <w:color w:val="000000"/>
              </w:rPr>
            </w:pPr>
            <w:r w:rsidRPr="0004697C">
              <w:rPr>
                <w:b/>
                <w:bCs/>
                <w:color w:val="000000"/>
              </w:rPr>
              <w:t>Summer 2021:</w:t>
            </w:r>
          </w:p>
          <w:p w:rsidRPr="0004697C" w:rsidR="0004697C" w:rsidP="0004697C" w:rsidRDefault="0004697C" w14:paraId="29B46760" w14:textId="77777777">
            <w:pPr>
              <w:pStyle w:val="NormalWeb"/>
              <w:numPr>
                <w:ilvl w:val="1"/>
                <w:numId w:val="6"/>
              </w:numPr>
              <w:spacing w:before="0" w:beforeAutospacing="0" w:after="0" w:afterAutospacing="0"/>
              <w:textAlignment w:val="baseline"/>
              <w:rPr>
                <w:b/>
                <w:bCs/>
                <w:color w:val="000000"/>
              </w:rPr>
            </w:pPr>
            <w:r w:rsidRPr="0004697C">
              <w:rPr>
                <w:color w:val="000000"/>
              </w:rPr>
              <w:t>Collection: If you have summer programming, collect New GPRA data</w:t>
            </w:r>
          </w:p>
          <w:p w:rsidRPr="0004697C" w:rsidR="0004697C" w:rsidP="0004697C" w:rsidRDefault="0004697C" w14:paraId="08EEA89E" w14:textId="77777777">
            <w:pPr>
              <w:pStyle w:val="NormalWeb"/>
              <w:numPr>
                <w:ilvl w:val="1"/>
                <w:numId w:val="6"/>
              </w:numPr>
              <w:spacing w:before="0" w:beforeAutospacing="0" w:after="0" w:afterAutospacing="0"/>
              <w:textAlignment w:val="baseline"/>
              <w:rPr>
                <w:b/>
                <w:bCs/>
                <w:color w:val="000000"/>
              </w:rPr>
            </w:pPr>
            <w:r w:rsidRPr="0004697C">
              <w:rPr>
                <w:color w:val="000000"/>
              </w:rPr>
              <w:t>Data Entry/Reporting: Old GPRA (from 2020-2021 school year)</w:t>
            </w:r>
          </w:p>
          <w:p w:rsidRPr="0004697C" w:rsidR="0004697C" w:rsidP="0004697C" w:rsidRDefault="0004697C" w14:paraId="46C7679A" w14:textId="77777777">
            <w:pPr>
              <w:pStyle w:val="NormalWeb"/>
              <w:numPr>
                <w:ilvl w:val="0"/>
                <w:numId w:val="7"/>
              </w:numPr>
              <w:spacing w:before="0" w:beforeAutospacing="0" w:after="0" w:afterAutospacing="0"/>
              <w:textAlignment w:val="baseline"/>
              <w:rPr>
                <w:b/>
                <w:bCs/>
                <w:color w:val="000000"/>
              </w:rPr>
            </w:pPr>
            <w:r w:rsidRPr="0004697C">
              <w:rPr>
                <w:b/>
                <w:bCs/>
                <w:color w:val="000000"/>
              </w:rPr>
              <w:t>Fall 2021:</w:t>
            </w:r>
          </w:p>
          <w:p w:rsidRPr="0004697C" w:rsidR="0004697C" w:rsidP="0004697C" w:rsidRDefault="0004697C" w14:paraId="6ADE4D3E" w14:textId="77777777">
            <w:pPr>
              <w:pStyle w:val="NormalWeb"/>
              <w:numPr>
                <w:ilvl w:val="1"/>
                <w:numId w:val="7"/>
              </w:numPr>
              <w:spacing w:before="0" w:beforeAutospacing="0" w:after="0" w:afterAutospacing="0"/>
              <w:textAlignment w:val="baseline"/>
              <w:rPr>
                <w:b/>
                <w:bCs/>
                <w:color w:val="000000"/>
              </w:rPr>
            </w:pPr>
            <w:r w:rsidRPr="0004697C">
              <w:rPr>
                <w:color w:val="000000"/>
              </w:rPr>
              <w:t>Collection: New GPRA</w:t>
            </w:r>
          </w:p>
          <w:p w:rsidRPr="0004697C" w:rsidR="0004697C" w:rsidP="0004697C" w:rsidRDefault="0004697C" w14:paraId="6D463C9B" w14:textId="77777777">
            <w:pPr>
              <w:pStyle w:val="NormalWeb"/>
              <w:numPr>
                <w:ilvl w:val="1"/>
                <w:numId w:val="7"/>
              </w:numPr>
              <w:spacing w:before="0" w:beforeAutospacing="0" w:after="0" w:afterAutospacing="0"/>
              <w:textAlignment w:val="baseline"/>
              <w:rPr>
                <w:b/>
                <w:bCs/>
                <w:color w:val="000000"/>
              </w:rPr>
            </w:pPr>
            <w:r w:rsidRPr="0004697C">
              <w:rPr>
                <w:color w:val="000000"/>
              </w:rPr>
              <w:t>Data Entry/Reporting: Old GPRA (from 2020-2021 school year)</w:t>
            </w:r>
          </w:p>
          <w:p w:rsidRPr="0004697C" w:rsidR="0004697C" w:rsidP="0004697C" w:rsidRDefault="0004697C" w14:paraId="3A8FF487" w14:textId="77777777">
            <w:pPr>
              <w:pStyle w:val="NormalWeb"/>
              <w:numPr>
                <w:ilvl w:val="0"/>
                <w:numId w:val="8"/>
              </w:numPr>
              <w:spacing w:before="0" w:beforeAutospacing="0" w:after="0" w:afterAutospacing="0"/>
              <w:textAlignment w:val="baseline"/>
              <w:rPr>
                <w:b/>
                <w:bCs/>
                <w:color w:val="000000"/>
              </w:rPr>
            </w:pPr>
            <w:r w:rsidRPr="0004697C">
              <w:rPr>
                <w:b/>
                <w:bCs/>
                <w:color w:val="000000"/>
              </w:rPr>
              <w:t>Spring 2022:</w:t>
            </w:r>
          </w:p>
          <w:p w:rsidRPr="0004697C" w:rsidR="0004697C" w:rsidP="0004697C" w:rsidRDefault="0004697C" w14:paraId="3FA4C060" w14:textId="77777777">
            <w:pPr>
              <w:pStyle w:val="NormalWeb"/>
              <w:numPr>
                <w:ilvl w:val="1"/>
                <w:numId w:val="8"/>
              </w:numPr>
              <w:spacing w:before="0" w:beforeAutospacing="0" w:after="0" w:afterAutospacing="0"/>
              <w:textAlignment w:val="baseline"/>
              <w:rPr>
                <w:b/>
                <w:bCs/>
                <w:color w:val="000000"/>
              </w:rPr>
            </w:pPr>
            <w:r w:rsidRPr="0004697C">
              <w:rPr>
                <w:color w:val="000000"/>
              </w:rPr>
              <w:t>Collection: New GPRA</w:t>
            </w:r>
          </w:p>
          <w:p w:rsidRPr="0004697C" w:rsidR="0004697C" w:rsidP="0004697C" w:rsidRDefault="0004697C" w14:paraId="2E74FAD8" w14:textId="77777777">
            <w:pPr>
              <w:pStyle w:val="NormalWeb"/>
              <w:numPr>
                <w:ilvl w:val="1"/>
                <w:numId w:val="8"/>
              </w:numPr>
              <w:spacing w:before="0" w:beforeAutospacing="0" w:after="240" w:afterAutospacing="0"/>
              <w:textAlignment w:val="baseline"/>
              <w:rPr>
                <w:b/>
                <w:bCs/>
                <w:color w:val="000000"/>
              </w:rPr>
            </w:pPr>
            <w:r w:rsidRPr="0004697C">
              <w:rPr>
                <w:color w:val="000000"/>
              </w:rPr>
              <w:t>Data Entry/Reporting: When 21APR opens, you will begin reporting your New GPRA data for the first time.</w:t>
            </w:r>
          </w:p>
          <w:p w:rsidRPr="0004697C" w:rsidR="0004697C" w:rsidRDefault="0004697C" w14:paraId="58C7ED62" w14:textId="77088950">
            <w:pPr>
              <w:pStyle w:val="NormalWeb"/>
              <w:spacing w:before="240" w:beforeAutospacing="0" w:after="240" w:afterAutospacing="0"/>
            </w:pPr>
            <w:r>
              <w:rPr>
                <w:color w:val="000000"/>
                <w:shd w:val="clear" w:color="auto" w:fill="FFFFFF"/>
              </w:rPr>
              <w:t>F</w:t>
            </w:r>
            <w:r w:rsidRPr="0004697C">
              <w:rPr>
                <w:color w:val="000000"/>
                <w:shd w:val="clear" w:color="auto" w:fill="FFFFFF"/>
              </w:rPr>
              <w:t>or the complete GPRA timeline in a table format</w:t>
            </w:r>
            <w:r>
              <w:rPr>
                <w:color w:val="000000"/>
                <w:shd w:val="clear" w:color="auto" w:fill="FFFFFF"/>
              </w:rPr>
              <w:t>, p</w:t>
            </w:r>
            <w:r w:rsidRPr="0004697C">
              <w:rPr>
                <w:color w:val="000000"/>
                <w:shd w:val="clear" w:color="auto" w:fill="FFFFFF"/>
              </w:rPr>
              <w:t>lease refer to</w:t>
            </w:r>
            <w:r>
              <w:rPr>
                <w:color w:val="000000"/>
                <w:shd w:val="clear" w:color="auto" w:fill="FFFFFF"/>
              </w:rPr>
              <w:t xml:space="preserve"> p. 3 of this</w:t>
            </w:r>
            <w:r w:rsidRPr="0004697C">
              <w:rPr>
                <w:color w:val="000000"/>
                <w:shd w:val="clear" w:color="auto" w:fill="FFFFFF"/>
              </w:rPr>
              <w:t xml:space="preserve"> implementation guide</w:t>
            </w:r>
            <w:r>
              <w:rPr>
                <w:color w:val="000000"/>
                <w:shd w:val="clear" w:color="auto" w:fill="FFFFFF"/>
              </w:rPr>
              <w:t>.</w:t>
            </w:r>
            <w:r w:rsidRPr="0004697C">
              <w:rPr>
                <w:color w:val="000000"/>
                <w:shd w:val="clear" w:color="auto" w:fill="FFFFFF"/>
              </w:rPr>
              <w:t xml:space="preserve"> </w:t>
            </w:r>
          </w:p>
        </w:tc>
      </w:tr>
    </w:tbl>
    <w:p w:rsidRPr="0004697C" w:rsidR="0004697C" w:rsidP="0004697C" w:rsidRDefault="0004697C" w14:paraId="30464E1B" w14:textId="77777777"/>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04697C" w:rsidR="0004697C" w:rsidTr="00B331EF" w14:paraId="5CA0A241"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B331EF" w:rsidR="0004697C" w:rsidRDefault="0004697C" w14:paraId="142F38E1" w14:textId="77777777">
            <w:pPr>
              <w:pStyle w:val="NormalWeb"/>
              <w:spacing w:before="0" w:beforeAutospacing="0" w:after="0" w:afterAutospacing="0"/>
              <w:rPr>
                <w:color w:val="FFFFFF" w:themeColor="background1"/>
              </w:rPr>
            </w:pPr>
            <w:r w:rsidRPr="00B331EF">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B331EF" w:rsidR="0004697C" w:rsidRDefault="0004697C" w14:paraId="72A5C5C2" w14:textId="77777777">
            <w:pPr>
              <w:pStyle w:val="NormalWeb"/>
              <w:spacing w:before="0" w:beforeAutospacing="0" w:after="0" w:afterAutospacing="0"/>
              <w:rPr>
                <w:color w:val="FFFFFF" w:themeColor="background1"/>
              </w:rPr>
            </w:pPr>
            <w:r w:rsidRPr="00B331EF">
              <w:rPr>
                <w:b/>
                <w:bCs/>
                <w:color w:val="FFFFFF" w:themeColor="background1"/>
              </w:rPr>
              <w:t>What are “Big P” and “small p”?</w:t>
            </w:r>
          </w:p>
        </w:tc>
      </w:tr>
      <w:tr w:rsidRPr="0004697C" w:rsidR="0004697C" w:rsidTr="00B331EF" w14:paraId="24F72DD1"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RDefault="0004697C" w14:paraId="197D7E58" w14:textId="77777777">
            <w:pPr>
              <w:pStyle w:val="NormalWeb"/>
              <w:spacing w:before="0" w:beforeAutospacing="0" w:after="0" w:afterAutospacing="0"/>
            </w:pPr>
            <w:r w:rsidRPr="0004697C">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RDefault="0004697C" w14:paraId="7E64AA91" w14:textId="1820B58C">
            <w:pPr>
              <w:pStyle w:val="NormalWeb"/>
              <w:spacing w:before="20" w:beforeAutospacing="0" w:after="20" w:afterAutospacing="0"/>
            </w:pPr>
            <w:r w:rsidRPr="0004697C">
              <w:rPr>
                <w:color w:val="000000"/>
              </w:rPr>
              <w:t>“Big P” and “small p” are used as shorthand to distinguish between large- and small-scale policy decisions. “Big P” refers to federal level policy decisions</w:t>
            </w:r>
            <w:r w:rsidR="006B5BC0">
              <w:rPr>
                <w:color w:val="000000"/>
              </w:rPr>
              <w:t>. This includes</w:t>
            </w:r>
            <w:r w:rsidRPr="0004697C">
              <w:rPr>
                <w:color w:val="000000"/>
              </w:rPr>
              <w:t xml:space="preserve"> regulations, reporting requirements, and certain communications from ED. Per the Department, States do </w:t>
            </w:r>
            <w:r w:rsidRPr="0004697C">
              <w:rPr>
                <w:color w:val="000000"/>
                <w:u w:val="single"/>
              </w:rPr>
              <w:t>not</w:t>
            </w:r>
            <w:r w:rsidRPr="0004697C">
              <w:rPr>
                <w:color w:val="000000"/>
              </w:rPr>
              <w:t xml:space="preserve"> have the discretion to make decisions on “Big P” policies, which are communicated to States via guidance documents and federal publications. </w:t>
            </w:r>
          </w:p>
          <w:p w:rsidRPr="0004697C" w:rsidR="0004697C" w:rsidRDefault="0004697C" w14:paraId="76F06A25" w14:textId="77777777"/>
          <w:p w:rsidRPr="0004697C" w:rsidR="0004697C" w:rsidRDefault="0004697C" w14:paraId="0024F5D2" w14:textId="78D180AE">
            <w:pPr>
              <w:pStyle w:val="NormalWeb"/>
              <w:spacing w:before="20" w:beforeAutospacing="0" w:after="20" w:afterAutospacing="0"/>
            </w:pPr>
            <w:r w:rsidRPr="0004697C">
              <w:rPr>
                <w:color w:val="000000"/>
              </w:rPr>
              <w:t xml:space="preserve">State-level “small p” refers to state-level policy decisions. Per the Department, States have the discretion to make decisions on “small p” policies related to the New GPRA. States </w:t>
            </w:r>
            <w:r w:rsidR="006B5BC0">
              <w:rPr>
                <w:color w:val="000000"/>
              </w:rPr>
              <w:t>must</w:t>
            </w:r>
            <w:r w:rsidRPr="0004697C">
              <w:rPr>
                <w:color w:val="000000"/>
              </w:rPr>
              <w:t xml:space="preserve"> document and make these decisions transparent. They </w:t>
            </w:r>
            <w:r w:rsidR="006B5BC0">
              <w:rPr>
                <w:color w:val="000000"/>
              </w:rPr>
              <w:t>must also</w:t>
            </w:r>
            <w:r w:rsidRPr="0004697C">
              <w:rPr>
                <w:color w:val="000000"/>
              </w:rPr>
              <w:t xml:space="preserve"> communicate these decisions to the State’s Grantees for the purpose of consistent reporting on APR data.</w:t>
            </w:r>
          </w:p>
        </w:tc>
      </w:tr>
    </w:tbl>
    <w:p w:rsidRPr="0004697C" w:rsidR="0004697C" w:rsidP="0004697C" w:rsidRDefault="0004697C" w14:paraId="39A56B11"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04697C" w:rsidR="0004697C" w:rsidTr="00B331EF" w14:paraId="2D3DE8E3"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B331EF" w:rsidR="0004697C" w:rsidRDefault="0004697C" w14:paraId="1A093F9F" w14:textId="77777777">
            <w:pPr>
              <w:pStyle w:val="NormalWeb"/>
              <w:spacing w:before="0" w:beforeAutospacing="0" w:after="0" w:afterAutospacing="0"/>
              <w:rPr>
                <w:color w:val="FFFFFF" w:themeColor="background1"/>
              </w:rPr>
            </w:pPr>
            <w:r w:rsidRPr="00B331EF">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B331EF" w:rsidR="0004697C" w:rsidRDefault="0004697C" w14:paraId="6FDA856F" w14:textId="77777777">
            <w:pPr>
              <w:pStyle w:val="NormalWeb"/>
              <w:spacing w:before="0" w:beforeAutospacing="0" w:after="0" w:afterAutospacing="0"/>
              <w:rPr>
                <w:color w:val="FFFFFF" w:themeColor="background1"/>
              </w:rPr>
            </w:pPr>
            <w:r w:rsidRPr="00B331EF">
              <w:rPr>
                <w:b/>
                <w:bCs/>
                <w:color w:val="FFFFFF" w:themeColor="background1"/>
              </w:rPr>
              <w:t>What "small p" decisions do States need to make under the New GPRA?</w:t>
            </w:r>
          </w:p>
        </w:tc>
      </w:tr>
      <w:tr w:rsidRPr="0004697C" w:rsidR="0004697C" w:rsidTr="00B331EF" w14:paraId="49C96DC0"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RDefault="0004697C" w14:paraId="3B1C2628" w14:textId="77777777">
            <w:pPr>
              <w:pStyle w:val="NormalWeb"/>
              <w:spacing w:before="0" w:beforeAutospacing="0" w:after="0" w:afterAutospacing="0"/>
            </w:pPr>
            <w:r w:rsidRPr="0004697C">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P="006B5BC0" w:rsidRDefault="0004697C" w14:paraId="44DB6256" w14:textId="18429058">
            <w:pPr>
              <w:pStyle w:val="NormalWeb"/>
              <w:spacing w:before="0" w:beforeAutospacing="0" w:after="0" w:afterAutospacing="0"/>
            </w:pPr>
            <w:r w:rsidRPr="0004697C">
              <w:rPr>
                <w:color w:val="000000"/>
              </w:rPr>
              <w:t>States must make ‘small p’ decisions around how improvement is measured and what standards are set for each New GPRA as outlined below:</w:t>
            </w:r>
            <w:r w:rsidRPr="0004697C">
              <w:br/>
            </w:r>
          </w:p>
          <w:p w:rsidRPr="0004697C" w:rsidR="0004697C" w:rsidP="0004697C" w:rsidRDefault="0004697C" w14:paraId="2F584AB8" w14:textId="77777777">
            <w:pPr>
              <w:pStyle w:val="NormalWeb"/>
              <w:numPr>
                <w:ilvl w:val="0"/>
                <w:numId w:val="9"/>
              </w:numPr>
              <w:spacing w:before="0" w:beforeAutospacing="0" w:after="0" w:afterAutospacing="0"/>
              <w:textAlignment w:val="baseline"/>
              <w:rPr>
                <w:color w:val="000000"/>
              </w:rPr>
            </w:pPr>
            <w:r w:rsidRPr="0004697C">
              <w:rPr>
                <w:color w:val="000000"/>
              </w:rPr>
              <w:t>For Outcomes, States must make a ‘small p’ decision on whether their programs need to enter summer data or not. </w:t>
            </w:r>
          </w:p>
          <w:p w:rsidRPr="0004697C" w:rsidR="0004697C" w:rsidP="0004697C" w:rsidRDefault="0004697C" w14:paraId="693747A3" w14:textId="77777777">
            <w:pPr>
              <w:pStyle w:val="NormalWeb"/>
              <w:numPr>
                <w:ilvl w:val="0"/>
                <w:numId w:val="9"/>
              </w:numPr>
              <w:spacing w:before="0" w:beforeAutospacing="0" w:after="0" w:afterAutospacing="0"/>
              <w:textAlignment w:val="baseline"/>
              <w:rPr>
                <w:color w:val="000000"/>
              </w:rPr>
            </w:pPr>
            <w:r w:rsidRPr="0004697C">
              <w:rPr>
                <w:color w:val="000000"/>
              </w:rPr>
              <w:t xml:space="preserve">For GPRA #1: Academic Achievement/State Assessments, each State needs to define what </w:t>
            </w:r>
            <w:r w:rsidRPr="0004697C">
              <w:rPr>
                <w:i/>
                <w:iCs/>
                <w:color w:val="000000"/>
              </w:rPr>
              <w:t>growth</w:t>
            </w:r>
            <w:r w:rsidRPr="0004697C">
              <w:rPr>
                <w:color w:val="000000"/>
              </w:rPr>
              <w:t xml:space="preserve"> in reading and language arts and mathematics</w:t>
            </w:r>
            <w:r w:rsidRPr="0004697C">
              <w:rPr>
                <w:i/>
                <w:iCs/>
                <w:color w:val="000000"/>
              </w:rPr>
              <w:t xml:space="preserve"> </w:t>
            </w:r>
            <w:r w:rsidRPr="0004697C">
              <w:rPr>
                <w:color w:val="000000"/>
              </w:rPr>
              <w:t>on State assessments means. </w:t>
            </w:r>
          </w:p>
          <w:p w:rsidRPr="0004697C" w:rsidR="0004697C" w:rsidP="0004697C" w:rsidRDefault="0004697C" w14:paraId="08C42D68" w14:textId="77777777">
            <w:pPr>
              <w:pStyle w:val="NormalWeb"/>
              <w:numPr>
                <w:ilvl w:val="0"/>
                <w:numId w:val="9"/>
              </w:numPr>
              <w:spacing w:before="0" w:beforeAutospacing="0" w:after="0" w:afterAutospacing="0"/>
              <w:textAlignment w:val="baseline"/>
              <w:rPr>
                <w:color w:val="000000"/>
              </w:rPr>
            </w:pPr>
            <w:r w:rsidRPr="0004697C">
              <w:rPr>
                <w:color w:val="000000"/>
              </w:rPr>
              <w:t xml:space="preserve">For GPRA #2: Academic Achievement/GPA, each State needs to define what an </w:t>
            </w:r>
            <w:r w:rsidRPr="0004697C">
              <w:rPr>
                <w:i/>
                <w:iCs/>
                <w:color w:val="000000"/>
              </w:rPr>
              <w:t xml:space="preserve">improved </w:t>
            </w:r>
            <w:r w:rsidRPr="0004697C">
              <w:rPr>
                <w:color w:val="000000"/>
              </w:rPr>
              <w:t>GPA means. </w:t>
            </w:r>
          </w:p>
          <w:p w:rsidRPr="0004697C" w:rsidR="0004697C" w:rsidP="0004697C" w:rsidRDefault="0004697C" w14:paraId="690EA58D" w14:textId="77777777">
            <w:pPr>
              <w:pStyle w:val="NormalWeb"/>
              <w:numPr>
                <w:ilvl w:val="0"/>
                <w:numId w:val="9"/>
              </w:numPr>
              <w:spacing w:before="0" w:beforeAutospacing="0" w:after="0" w:afterAutospacing="0"/>
              <w:textAlignment w:val="baseline"/>
              <w:rPr>
                <w:color w:val="000000"/>
              </w:rPr>
            </w:pPr>
            <w:r w:rsidRPr="0004697C">
              <w:rPr>
                <w:color w:val="000000"/>
              </w:rPr>
              <w:t xml:space="preserve">For GPRA #3: School Day Attendance, each State needs to define what </w:t>
            </w:r>
            <w:r w:rsidRPr="0004697C">
              <w:rPr>
                <w:i/>
                <w:iCs/>
                <w:color w:val="000000"/>
              </w:rPr>
              <w:t xml:space="preserve">improved </w:t>
            </w:r>
            <w:r w:rsidRPr="0004697C">
              <w:rPr>
                <w:color w:val="000000"/>
              </w:rPr>
              <w:t xml:space="preserve">attendance rate means, e.g., how much of an improvement needs to be shown </w:t>
            </w:r>
            <w:proofErr w:type="gramStart"/>
            <w:r w:rsidRPr="0004697C">
              <w:rPr>
                <w:color w:val="000000"/>
              </w:rPr>
              <w:t>in order for</w:t>
            </w:r>
            <w:proofErr w:type="gramEnd"/>
            <w:r w:rsidRPr="0004697C">
              <w:rPr>
                <w:color w:val="000000"/>
              </w:rPr>
              <w:t xml:space="preserve"> it to be counted. </w:t>
            </w:r>
          </w:p>
          <w:p w:rsidRPr="0004697C" w:rsidR="0004697C" w:rsidP="0004697C" w:rsidRDefault="0004697C" w14:paraId="71F209F5" w14:textId="77777777">
            <w:pPr>
              <w:pStyle w:val="NormalWeb"/>
              <w:numPr>
                <w:ilvl w:val="0"/>
                <w:numId w:val="9"/>
              </w:numPr>
              <w:spacing w:before="0" w:beforeAutospacing="0" w:after="0" w:afterAutospacing="0"/>
              <w:textAlignment w:val="baseline"/>
              <w:rPr>
                <w:color w:val="000000"/>
              </w:rPr>
            </w:pPr>
            <w:r w:rsidRPr="0004697C">
              <w:rPr>
                <w:color w:val="000000"/>
              </w:rPr>
              <w:t xml:space="preserve">For GPRA #4: Behavior, each State needs to define what a </w:t>
            </w:r>
            <w:r w:rsidRPr="0004697C">
              <w:rPr>
                <w:i/>
                <w:iCs/>
                <w:color w:val="000000"/>
              </w:rPr>
              <w:t xml:space="preserve">decrease </w:t>
            </w:r>
            <w:r w:rsidRPr="0004697C">
              <w:rPr>
                <w:color w:val="000000"/>
              </w:rPr>
              <w:t>in in-school suspensions</w:t>
            </w:r>
            <w:r w:rsidRPr="0004697C">
              <w:rPr>
                <w:i/>
                <w:iCs/>
                <w:color w:val="000000"/>
              </w:rPr>
              <w:t xml:space="preserve"> </w:t>
            </w:r>
            <w:r w:rsidRPr="0004697C">
              <w:rPr>
                <w:color w:val="000000"/>
              </w:rPr>
              <w:t>means. Part of a State’s ‘small p’ will be to communicate that this metric requires reporting around a decrease. As a result, schools which do not use in-school suspension data will not report. The protocol for determining this needs to be established by each State. </w:t>
            </w:r>
          </w:p>
          <w:p w:rsidRPr="0004697C" w:rsidR="0004697C" w:rsidP="0004697C" w:rsidRDefault="0004697C" w14:paraId="6D74DFE2" w14:textId="77777777">
            <w:pPr>
              <w:pStyle w:val="NormalWeb"/>
              <w:numPr>
                <w:ilvl w:val="0"/>
                <w:numId w:val="9"/>
              </w:numPr>
              <w:spacing w:before="0" w:beforeAutospacing="0" w:after="0" w:afterAutospacing="0"/>
              <w:textAlignment w:val="baseline"/>
              <w:rPr>
                <w:color w:val="000000"/>
              </w:rPr>
            </w:pPr>
            <w:r w:rsidRPr="0004697C">
              <w:rPr>
                <w:color w:val="000000"/>
              </w:rPr>
              <w:t xml:space="preserve">For GPRA #5: Engagement in Learning, each State needs to define what </w:t>
            </w:r>
            <w:r w:rsidRPr="0004697C">
              <w:rPr>
                <w:i/>
                <w:iCs/>
                <w:color w:val="000000"/>
              </w:rPr>
              <w:t xml:space="preserve">improvement </w:t>
            </w:r>
            <w:r w:rsidRPr="0004697C">
              <w:rPr>
                <w:color w:val="000000"/>
              </w:rPr>
              <w:t>in teacher-reported engagement in learning means. </w:t>
            </w:r>
          </w:p>
          <w:p w:rsidRPr="0004697C" w:rsidR="0004697C" w:rsidRDefault="0004697C" w14:paraId="37BDBFE3" w14:textId="77777777"/>
          <w:p w:rsidRPr="0004697C" w:rsidR="0004697C" w:rsidRDefault="0004697C" w14:paraId="057738C4" w14:textId="3A439194">
            <w:pPr>
              <w:pStyle w:val="NormalWeb"/>
              <w:spacing w:before="0" w:beforeAutospacing="0" w:after="0" w:afterAutospacing="0"/>
            </w:pPr>
            <w:r>
              <w:rPr>
                <w:color w:val="000000"/>
                <w:shd w:val="clear" w:color="auto" w:fill="FFFFFF"/>
              </w:rPr>
              <w:t>F</w:t>
            </w:r>
            <w:r w:rsidRPr="0004697C">
              <w:rPr>
                <w:color w:val="000000"/>
                <w:shd w:val="clear" w:color="auto" w:fill="FFFFFF"/>
              </w:rPr>
              <w:t xml:space="preserve">or </w:t>
            </w:r>
            <w:r w:rsidRPr="0004697C">
              <w:rPr>
                <w:color w:val="000000"/>
              </w:rPr>
              <w:t>further 'small p' guidance on the New GPRA</w:t>
            </w:r>
            <w:r>
              <w:rPr>
                <w:color w:val="000000"/>
              </w:rPr>
              <w:t>, p</w:t>
            </w:r>
            <w:r w:rsidRPr="0004697C">
              <w:rPr>
                <w:color w:val="000000"/>
                <w:shd w:val="clear" w:color="auto" w:fill="FFFFFF"/>
              </w:rPr>
              <w:t xml:space="preserve">lease refer to </w:t>
            </w:r>
            <w:r>
              <w:rPr>
                <w:color w:val="000000"/>
                <w:shd w:val="clear" w:color="auto" w:fill="FFFFFF"/>
              </w:rPr>
              <w:t>p</w:t>
            </w:r>
            <w:r w:rsidR="0079433B">
              <w:rPr>
                <w:color w:val="000000"/>
                <w:shd w:val="clear" w:color="auto" w:fill="FFFFFF"/>
              </w:rPr>
              <w:t>p</w:t>
            </w:r>
            <w:r>
              <w:rPr>
                <w:color w:val="000000"/>
                <w:shd w:val="clear" w:color="auto" w:fill="FFFFFF"/>
              </w:rPr>
              <w:t>. 10</w:t>
            </w:r>
            <w:r w:rsidR="0079433B">
              <w:rPr>
                <w:color w:val="000000"/>
                <w:shd w:val="clear" w:color="auto" w:fill="FFFFFF"/>
              </w:rPr>
              <w:t>-15</w:t>
            </w:r>
            <w:r>
              <w:rPr>
                <w:color w:val="000000"/>
                <w:shd w:val="clear" w:color="auto" w:fill="FFFFFF"/>
              </w:rPr>
              <w:t xml:space="preserve"> of </w:t>
            </w:r>
            <w:r w:rsidRPr="0004697C">
              <w:rPr>
                <w:color w:val="000000"/>
                <w:shd w:val="clear" w:color="auto" w:fill="FFFFFF"/>
              </w:rPr>
              <w:t>th</w:t>
            </w:r>
            <w:r>
              <w:rPr>
                <w:color w:val="000000"/>
                <w:shd w:val="clear" w:color="auto" w:fill="FFFFFF"/>
              </w:rPr>
              <w:t>is</w:t>
            </w:r>
            <w:r w:rsidRPr="0004697C">
              <w:rPr>
                <w:color w:val="000000"/>
                <w:shd w:val="clear" w:color="auto" w:fill="FFFFFF"/>
              </w:rPr>
              <w:t xml:space="preserve"> implementation guide</w:t>
            </w:r>
            <w:r w:rsidR="0079433B">
              <w:rPr>
                <w:color w:val="000000"/>
                <w:shd w:val="clear" w:color="auto" w:fill="FFFFFF"/>
              </w:rPr>
              <w:t xml:space="preserve">. </w:t>
            </w:r>
          </w:p>
        </w:tc>
      </w:tr>
    </w:tbl>
    <w:p w:rsidR="0079433B" w:rsidP="0004697C" w:rsidRDefault="0079433B" w14:paraId="1F2BCC04" w14:textId="4CA840A2">
      <w:pPr>
        <w:rPr>
          <w:sz w:val="32"/>
          <w:szCs w:val="32"/>
        </w:rPr>
      </w:pPr>
    </w:p>
    <w:p w:rsidR="006B5BC0" w:rsidP="0004697C" w:rsidRDefault="006B5BC0" w14:paraId="6DC45752" w14:textId="2056E824">
      <w:pPr>
        <w:rPr>
          <w:sz w:val="32"/>
          <w:szCs w:val="32"/>
        </w:rPr>
      </w:pPr>
    </w:p>
    <w:p w:rsidR="006B5BC0" w:rsidP="0004697C" w:rsidRDefault="006B5BC0" w14:paraId="41147097" w14:textId="48301D95">
      <w:pPr>
        <w:rPr>
          <w:sz w:val="32"/>
          <w:szCs w:val="32"/>
        </w:rPr>
      </w:pPr>
    </w:p>
    <w:p w:rsidRPr="0079433B" w:rsidR="006B5BC0" w:rsidP="0004697C" w:rsidRDefault="006B5BC0" w14:paraId="78EBB6F7"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04697C" w:rsidR="0004697C" w:rsidTr="00B331EF" w14:paraId="7432E6E1"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B331EF" w:rsidR="0004697C" w:rsidRDefault="0004697C" w14:paraId="1FD4BB03" w14:textId="77777777">
            <w:pPr>
              <w:pStyle w:val="NormalWeb"/>
              <w:spacing w:before="0" w:beforeAutospacing="0" w:after="0" w:afterAutospacing="0"/>
              <w:rPr>
                <w:color w:val="FFFFFF" w:themeColor="background1"/>
              </w:rPr>
            </w:pPr>
            <w:r w:rsidRPr="00B331EF">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B331EF" w:rsidR="0004697C" w:rsidRDefault="0004697C" w14:paraId="3F171950" w14:textId="77777777">
            <w:pPr>
              <w:pStyle w:val="NormalWeb"/>
              <w:spacing w:before="0" w:beforeAutospacing="0" w:after="0" w:afterAutospacing="0"/>
              <w:rPr>
                <w:color w:val="FFFFFF" w:themeColor="background1"/>
              </w:rPr>
            </w:pPr>
            <w:r w:rsidRPr="00B331EF">
              <w:rPr>
                <w:b/>
                <w:bCs/>
                <w:color w:val="FFFFFF" w:themeColor="background1"/>
              </w:rPr>
              <w:t xml:space="preserve">What is a </w:t>
            </w:r>
            <w:proofErr w:type="gramStart"/>
            <w:r w:rsidRPr="00B331EF">
              <w:rPr>
                <w:b/>
                <w:bCs/>
                <w:color w:val="FFFFFF" w:themeColor="background1"/>
              </w:rPr>
              <w:t>State's</w:t>
            </w:r>
            <w:proofErr w:type="gramEnd"/>
            <w:r w:rsidRPr="00B331EF">
              <w:rPr>
                <w:b/>
                <w:bCs/>
                <w:color w:val="FFFFFF" w:themeColor="background1"/>
              </w:rPr>
              <w:t xml:space="preserve"> number one priority for summer 2021 data under the New GPRA?</w:t>
            </w:r>
          </w:p>
        </w:tc>
      </w:tr>
      <w:tr w:rsidRPr="0004697C" w:rsidR="0004697C" w:rsidTr="00B331EF" w14:paraId="49E73166"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RDefault="0004697C" w14:paraId="5FD03741" w14:textId="77777777">
            <w:pPr>
              <w:pStyle w:val="NormalWeb"/>
              <w:spacing w:before="0" w:beforeAutospacing="0" w:after="0" w:afterAutospacing="0"/>
            </w:pPr>
            <w:r w:rsidRPr="0004697C">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RDefault="0004697C" w14:paraId="51E499A5" w14:textId="77777777">
            <w:pPr>
              <w:pStyle w:val="NormalWeb"/>
              <w:spacing w:before="0" w:beforeAutospacing="0" w:after="0" w:afterAutospacing="0"/>
            </w:pPr>
            <w:r w:rsidRPr="0004697C">
              <w:rPr>
                <w:color w:val="000000"/>
              </w:rPr>
              <w:t>Each State should prioritize determining and setting policy for the New GPRA participation changes from days to hours and make certain that participation data by hours are being collected for summer 2021 programming. </w:t>
            </w:r>
          </w:p>
        </w:tc>
      </w:tr>
    </w:tbl>
    <w:p w:rsidRPr="0079433B" w:rsidR="0004697C" w:rsidP="0079433B" w:rsidRDefault="0004697C" w14:paraId="455EE375"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04697C" w:rsidR="0004697C" w:rsidTr="00B331EF" w14:paraId="2EB5D16A"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B331EF" w:rsidR="0004697C" w:rsidRDefault="0004697C" w14:paraId="6448CB54" w14:textId="77777777">
            <w:pPr>
              <w:pStyle w:val="NormalWeb"/>
              <w:spacing w:before="0" w:beforeAutospacing="0" w:after="0" w:afterAutospacing="0"/>
              <w:rPr>
                <w:color w:val="FFFFFF" w:themeColor="background1"/>
              </w:rPr>
            </w:pPr>
            <w:r w:rsidRPr="00B331EF">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B331EF" w:rsidR="0004697C" w:rsidRDefault="0004697C" w14:paraId="57AD4ED3" w14:textId="77777777">
            <w:pPr>
              <w:pStyle w:val="NormalWeb"/>
              <w:spacing w:before="0" w:beforeAutospacing="0" w:after="0" w:afterAutospacing="0"/>
              <w:rPr>
                <w:color w:val="FFFFFF" w:themeColor="background1"/>
              </w:rPr>
            </w:pPr>
            <w:r w:rsidRPr="00B331EF">
              <w:rPr>
                <w:b/>
                <w:bCs/>
                <w:color w:val="FFFFFF" w:themeColor="background1"/>
              </w:rPr>
              <w:t>Will we still have the option to mark centers as inactive as appropriate under the New GPRA?</w:t>
            </w:r>
          </w:p>
        </w:tc>
      </w:tr>
      <w:tr w:rsidRPr="0004697C" w:rsidR="0004697C" w:rsidTr="00B331EF" w14:paraId="6386EBF8"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RDefault="0004697C" w14:paraId="102FA468" w14:textId="77777777">
            <w:pPr>
              <w:pStyle w:val="NormalWeb"/>
              <w:spacing w:before="0" w:beforeAutospacing="0" w:after="0" w:afterAutospacing="0"/>
            </w:pPr>
            <w:r w:rsidRPr="0004697C">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RDefault="0004697C" w14:paraId="0EC2D58B" w14:textId="77777777">
            <w:pPr>
              <w:pStyle w:val="NormalWeb"/>
              <w:spacing w:before="0" w:beforeAutospacing="0" w:after="0" w:afterAutospacing="0"/>
            </w:pPr>
            <w:r w:rsidRPr="0004697C">
              <w:rPr>
                <w:color w:val="000000"/>
              </w:rPr>
              <w:t>Yes, the inactive setting will be available for States to indicate centers which are inactive for the summer and/or school year under the New GPRA.</w:t>
            </w:r>
          </w:p>
        </w:tc>
      </w:tr>
    </w:tbl>
    <w:p w:rsidRPr="00B331EF" w:rsidR="0004697C" w:rsidP="0004697C" w:rsidRDefault="0004697C" w14:paraId="4A1764F5" w14:textId="77777777">
      <w:pPr>
        <w:rPr>
          <w:sz w:val="20"/>
          <w:szCs w:val="20"/>
        </w:rPr>
      </w:pPr>
    </w:p>
    <w:p w:rsidR="0004697C" w:rsidP="007750A4" w:rsidRDefault="0004697C" w14:paraId="62F9D893" w14:textId="4603D5B2">
      <w:pPr>
        <w:pStyle w:val="Heading2"/>
        <w:rPr>
          <w:sz w:val="24"/>
          <w:szCs w:val="24"/>
        </w:rPr>
      </w:pPr>
      <w:r>
        <w:t>New GPRA and Reporting</w:t>
      </w:r>
    </w:p>
    <w:p w:rsidRPr="00456C2A" w:rsidR="007750A4" w:rsidP="007750A4" w:rsidRDefault="007750A4" w14:paraId="1C29F119"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47"/>
      </w:tblGrid>
      <w:tr w:rsidRPr="0079433B" w:rsidR="0004697C" w:rsidTr="00B331EF" w14:paraId="31E51EBE"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B331EF" w:rsidR="0004697C" w:rsidRDefault="0004697C" w14:paraId="25F657BF" w14:textId="77777777">
            <w:pPr>
              <w:pStyle w:val="NormalWeb"/>
              <w:spacing w:before="0" w:beforeAutospacing="0" w:after="0" w:afterAutospacing="0"/>
              <w:rPr>
                <w:color w:val="FFFFFF" w:themeColor="background1"/>
              </w:rPr>
            </w:pPr>
            <w:r w:rsidRPr="00B331EF">
              <w:rPr>
                <w:b/>
                <w:bCs/>
                <w:color w:val="FFFFFF" w:themeColor="background1"/>
              </w:rPr>
              <w:t>Question</w:t>
            </w:r>
          </w:p>
        </w:tc>
        <w:tc>
          <w:tcPr>
            <w:tcW w:w="9147"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B331EF" w:rsidR="0004697C" w:rsidRDefault="0004697C" w14:paraId="7690F3C7" w14:textId="77777777">
            <w:pPr>
              <w:pStyle w:val="NormalWeb"/>
              <w:spacing w:before="0" w:beforeAutospacing="0" w:after="0" w:afterAutospacing="0"/>
              <w:rPr>
                <w:color w:val="FFFFFF" w:themeColor="background1"/>
              </w:rPr>
            </w:pPr>
            <w:r w:rsidRPr="00B331EF">
              <w:rPr>
                <w:b/>
                <w:bCs/>
                <w:color w:val="FFFFFF" w:themeColor="background1"/>
                <w:shd w:val="clear" w:color="auto" w:fill="171838"/>
              </w:rPr>
              <w:t>Will the New GPRA measures be reported in a specific term (i.e., spring)?</w:t>
            </w:r>
          </w:p>
        </w:tc>
      </w:tr>
      <w:tr w:rsidRPr="0079433B" w:rsidR="0004697C" w:rsidTr="00B331EF" w14:paraId="18634B2B"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3DD925D5" w14:textId="77777777">
            <w:pPr>
              <w:pStyle w:val="NormalWeb"/>
              <w:spacing w:before="0" w:beforeAutospacing="0" w:after="0" w:afterAutospacing="0"/>
            </w:pPr>
            <w:r w:rsidRPr="0079433B">
              <w:rPr>
                <w:b/>
                <w:bCs/>
                <w:color w:val="000000"/>
              </w:rPr>
              <w:t>Answer</w:t>
            </w:r>
          </w:p>
        </w:tc>
        <w:tc>
          <w:tcPr>
            <w:tcW w:w="914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4E8D28CE" w14:textId="77777777">
            <w:pPr>
              <w:pStyle w:val="NormalWeb"/>
              <w:spacing w:before="0" w:beforeAutospacing="0" w:after="0" w:afterAutospacing="0"/>
            </w:pPr>
            <w:r w:rsidRPr="0079433B">
              <w:rPr>
                <w:color w:val="000000"/>
                <w:shd w:val="clear" w:color="auto" w:fill="FFFFFF"/>
              </w:rPr>
              <w:t>The new GPRA are reported for students who attend in summer and for students who attend in school year</w:t>
            </w:r>
            <w:proofErr w:type="gramStart"/>
            <w:r w:rsidRPr="0079433B">
              <w:rPr>
                <w:color w:val="000000"/>
                <w:shd w:val="clear" w:color="auto" w:fill="FFFFFF"/>
              </w:rPr>
              <w:t xml:space="preserve">.  </w:t>
            </w:r>
            <w:proofErr w:type="gramEnd"/>
            <w:r w:rsidRPr="0079433B">
              <w:rPr>
                <w:color w:val="000000"/>
                <w:shd w:val="clear" w:color="auto" w:fill="FFFFFF"/>
              </w:rPr>
              <w:t>See below for more specifics on these two terms.</w:t>
            </w:r>
          </w:p>
        </w:tc>
      </w:tr>
    </w:tbl>
    <w:p w:rsidRPr="0079433B" w:rsidR="0004697C" w:rsidP="0004697C" w:rsidRDefault="0004697C" w14:paraId="34476C6A"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47"/>
      </w:tblGrid>
      <w:tr w:rsidRPr="0079433B" w:rsidR="0004697C" w:rsidTr="007750A4" w14:paraId="3C777E99"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3316F666" w14:textId="77777777">
            <w:pPr>
              <w:pStyle w:val="NormalWeb"/>
              <w:spacing w:before="0" w:beforeAutospacing="0" w:after="0" w:afterAutospacing="0"/>
              <w:rPr>
                <w:color w:val="FFFFFF" w:themeColor="background1"/>
              </w:rPr>
            </w:pPr>
            <w:r w:rsidRPr="007750A4">
              <w:rPr>
                <w:b/>
                <w:bCs/>
                <w:color w:val="FFFFFF" w:themeColor="background1"/>
              </w:rPr>
              <w:t>Question</w:t>
            </w:r>
          </w:p>
        </w:tc>
        <w:tc>
          <w:tcPr>
            <w:tcW w:w="9147"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12F7835F" w14:textId="77777777">
            <w:pPr>
              <w:pStyle w:val="NormalWeb"/>
              <w:spacing w:before="0" w:beforeAutospacing="0" w:after="0" w:afterAutospacing="0"/>
              <w:rPr>
                <w:color w:val="FFFFFF" w:themeColor="background1"/>
              </w:rPr>
            </w:pPr>
            <w:r w:rsidRPr="007750A4">
              <w:rPr>
                <w:b/>
                <w:bCs/>
                <w:color w:val="FFFFFF" w:themeColor="background1"/>
                <w:shd w:val="clear" w:color="auto" w:fill="171838"/>
              </w:rPr>
              <w:t>Will summer be reported separately from the school year?</w:t>
            </w:r>
          </w:p>
        </w:tc>
      </w:tr>
      <w:tr w:rsidRPr="0079433B" w:rsidR="0004697C" w:rsidTr="007750A4" w14:paraId="131C6FD6"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4F407811" w14:textId="77777777">
            <w:pPr>
              <w:pStyle w:val="NormalWeb"/>
              <w:spacing w:before="0" w:beforeAutospacing="0" w:after="0" w:afterAutospacing="0"/>
            </w:pPr>
            <w:r w:rsidRPr="0079433B">
              <w:rPr>
                <w:b/>
                <w:bCs/>
                <w:color w:val="000000"/>
              </w:rPr>
              <w:t>Answer</w:t>
            </w:r>
          </w:p>
        </w:tc>
        <w:tc>
          <w:tcPr>
            <w:tcW w:w="914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774AFEC3" w14:textId="77777777">
            <w:pPr>
              <w:pStyle w:val="NormalWeb"/>
              <w:spacing w:before="0" w:beforeAutospacing="0" w:after="0" w:afterAutospacing="0"/>
            </w:pPr>
            <w:r w:rsidRPr="0079433B">
              <w:rPr>
                <w:color w:val="000000"/>
                <w:shd w:val="clear" w:color="auto" w:fill="FFFFFF"/>
              </w:rPr>
              <w:t>The State must determine whether its summer programming is an extension of the school year or a distinct program. If the State determines that its summer programming is a distinct program outside of the regular school year (not extended) then summer and school year will be reported on separately. </w:t>
            </w:r>
          </w:p>
        </w:tc>
      </w:tr>
    </w:tbl>
    <w:p w:rsidR="0004697C" w:rsidP="0004697C" w:rsidRDefault="0004697C" w14:paraId="44FB14EC" w14:textId="0E6B9DDD">
      <w:pPr>
        <w:rPr>
          <w:sz w:val="32"/>
          <w:szCs w:val="32"/>
        </w:rPr>
      </w:pPr>
    </w:p>
    <w:p w:rsidR="00AF2DC2" w:rsidP="0004697C" w:rsidRDefault="00AF2DC2" w14:paraId="5193EAF2" w14:textId="32A92094">
      <w:pPr>
        <w:rPr>
          <w:sz w:val="32"/>
          <w:szCs w:val="32"/>
        </w:rPr>
      </w:pPr>
    </w:p>
    <w:p w:rsidRPr="0079433B" w:rsidR="00AF2DC2" w:rsidP="0004697C" w:rsidRDefault="00AF2DC2" w14:paraId="1D539F5D"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47"/>
      </w:tblGrid>
      <w:tr w:rsidRPr="0079433B" w:rsidR="0004697C" w:rsidTr="007750A4" w14:paraId="5F0AABD8"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6F5E73B4" w14:textId="77777777">
            <w:pPr>
              <w:pStyle w:val="NormalWeb"/>
              <w:spacing w:before="0" w:beforeAutospacing="0" w:after="0" w:afterAutospacing="0"/>
              <w:rPr>
                <w:color w:val="FFFFFF" w:themeColor="background1"/>
              </w:rPr>
            </w:pPr>
            <w:r w:rsidRPr="007750A4">
              <w:rPr>
                <w:b/>
                <w:bCs/>
                <w:color w:val="FFFFFF" w:themeColor="background1"/>
              </w:rPr>
              <w:t>Question</w:t>
            </w:r>
          </w:p>
        </w:tc>
        <w:tc>
          <w:tcPr>
            <w:tcW w:w="9147"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1589B5A8" w14:textId="77777777">
            <w:pPr>
              <w:pStyle w:val="NormalWeb"/>
              <w:spacing w:before="0" w:beforeAutospacing="0" w:after="0" w:afterAutospacing="0"/>
              <w:rPr>
                <w:color w:val="FFFFFF" w:themeColor="background1"/>
              </w:rPr>
            </w:pPr>
            <w:r w:rsidRPr="007750A4">
              <w:rPr>
                <w:b/>
                <w:bCs/>
                <w:color w:val="FFFFFF" w:themeColor="background1"/>
                <w:shd w:val="clear" w:color="auto" w:fill="171838"/>
              </w:rPr>
              <w:t>What guidance do you have for States on whether a program needs to report data for school year only, school year and summer, or all year?</w:t>
            </w:r>
          </w:p>
        </w:tc>
      </w:tr>
      <w:tr w:rsidRPr="0079433B" w:rsidR="0004697C" w:rsidTr="007750A4" w14:paraId="65602C59"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376F780D" w14:textId="77777777">
            <w:pPr>
              <w:pStyle w:val="NormalWeb"/>
              <w:spacing w:before="0" w:beforeAutospacing="0" w:after="0" w:afterAutospacing="0"/>
            </w:pPr>
            <w:r w:rsidRPr="0079433B">
              <w:rPr>
                <w:b/>
                <w:bCs/>
                <w:color w:val="000000"/>
              </w:rPr>
              <w:t>Answer</w:t>
            </w:r>
          </w:p>
        </w:tc>
        <w:tc>
          <w:tcPr>
            <w:tcW w:w="914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P="0079433B" w:rsidRDefault="0004697C" w14:paraId="7CD92F1E" w14:textId="3011113B">
            <w:pPr>
              <w:pStyle w:val="NormalWeb"/>
              <w:spacing w:before="0" w:beforeAutospacing="0" w:after="0" w:afterAutospacing="0"/>
            </w:pPr>
            <w:r w:rsidRPr="0079433B">
              <w:rPr>
                <w:color w:val="000000"/>
                <w:shd w:val="clear" w:color="auto" w:fill="FFFFFF"/>
              </w:rPr>
              <w:t>It is a ‘small p’ policy for States to determine whether a program reports for school year only, school year and summer, or all year. Such determinations should be based on the following guidance: </w:t>
            </w:r>
            <w:r w:rsidRPr="0079433B">
              <w:br/>
            </w:r>
          </w:p>
          <w:p w:rsidRPr="0079433B" w:rsidR="0004697C" w:rsidP="0004697C" w:rsidRDefault="0004697C" w14:paraId="32F190C1" w14:textId="77777777">
            <w:pPr>
              <w:pStyle w:val="NormalWeb"/>
              <w:numPr>
                <w:ilvl w:val="0"/>
                <w:numId w:val="10"/>
              </w:numPr>
              <w:spacing w:before="0" w:beforeAutospacing="0" w:after="0" w:afterAutospacing="0"/>
              <w:textAlignment w:val="baseline"/>
              <w:rPr>
                <w:color w:val="000000"/>
              </w:rPr>
            </w:pPr>
            <w:r w:rsidRPr="0079433B">
              <w:rPr>
                <w:color w:val="000000"/>
                <w:shd w:val="clear" w:color="auto" w:fill="FFFFFF"/>
              </w:rPr>
              <w:t>If programming is only offered in the school year, then reporting is only required for the school year. </w:t>
            </w:r>
          </w:p>
          <w:p w:rsidRPr="0079433B" w:rsidR="0004697C" w:rsidP="0004697C" w:rsidRDefault="0004697C" w14:paraId="784B0384" w14:textId="77777777">
            <w:pPr>
              <w:pStyle w:val="NormalWeb"/>
              <w:numPr>
                <w:ilvl w:val="0"/>
                <w:numId w:val="10"/>
              </w:numPr>
              <w:spacing w:before="0" w:beforeAutospacing="0" w:after="0" w:afterAutospacing="0"/>
              <w:textAlignment w:val="baseline"/>
              <w:rPr>
                <w:color w:val="000000"/>
              </w:rPr>
            </w:pPr>
            <w:r w:rsidRPr="0079433B">
              <w:rPr>
                <w:color w:val="000000"/>
                <w:shd w:val="clear" w:color="auto" w:fill="FFFFFF"/>
              </w:rPr>
              <w:t>If programming is offered in school year and summer, with summer having, for example, distinct programming, serving different students, having a separate competition, and/or having other characteristics of being a distinct program, then reporting is required for school year and summer. (Note: there can still be duplication in students.) </w:t>
            </w:r>
          </w:p>
          <w:p w:rsidRPr="0079433B" w:rsidR="0004697C" w:rsidP="0004697C" w:rsidRDefault="0004697C" w14:paraId="70D2E320" w14:textId="77777777">
            <w:pPr>
              <w:pStyle w:val="NormalWeb"/>
              <w:numPr>
                <w:ilvl w:val="0"/>
                <w:numId w:val="10"/>
              </w:numPr>
              <w:spacing w:before="0" w:beforeAutospacing="0" w:after="0" w:afterAutospacing="0"/>
              <w:textAlignment w:val="baseline"/>
              <w:rPr>
                <w:color w:val="000000"/>
              </w:rPr>
            </w:pPr>
            <w:r w:rsidRPr="0079433B">
              <w:rPr>
                <w:color w:val="000000"/>
                <w:shd w:val="clear" w:color="auto" w:fill="FFFFFF"/>
              </w:rPr>
              <w:t>If programming is offered in school year and summer for largely the same students, using the same curriculum, and not having other characteristics of a separate program, then the State would only report for the school year based on their total year-round attendance and would indicate “all year programming” when prompted. This last category is mainly for States which require summer programming as part of every funded program.</w:t>
            </w:r>
          </w:p>
        </w:tc>
      </w:tr>
    </w:tbl>
    <w:p w:rsidRPr="0079433B" w:rsidR="0004697C" w:rsidP="0004697C" w:rsidRDefault="0004697C" w14:paraId="35923790"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47"/>
      </w:tblGrid>
      <w:tr w:rsidRPr="0079433B" w:rsidR="0004697C" w:rsidTr="007750A4" w14:paraId="021E1749"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456A5200" w14:textId="77777777">
            <w:pPr>
              <w:pStyle w:val="NormalWeb"/>
              <w:spacing w:before="0" w:beforeAutospacing="0" w:after="0" w:afterAutospacing="0"/>
              <w:rPr>
                <w:color w:val="FFFFFF" w:themeColor="background1"/>
              </w:rPr>
            </w:pPr>
            <w:r w:rsidRPr="007750A4">
              <w:rPr>
                <w:b/>
                <w:bCs/>
                <w:color w:val="FFFFFF" w:themeColor="background1"/>
              </w:rPr>
              <w:t>Question</w:t>
            </w:r>
          </w:p>
        </w:tc>
        <w:tc>
          <w:tcPr>
            <w:tcW w:w="9147"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1AD896CE" w14:textId="77777777">
            <w:pPr>
              <w:pStyle w:val="NormalWeb"/>
              <w:spacing w:before="0" w:beforeAutospacing="0" w:after="0" w:afterAutospacing="0"/>
              <w:rPr>
                <w:color w:val="FFFFFF" w:themeColor="background1"/>
              </w:rPr>
            </w:pPr>
            <w:r w:rsidRPr="007750A4">
              <w:rPr>
                <w:b/>
                <w:bCs/>
                <w:color w:val="FFFFFF" w:themeColor="background1"/>
                <w:shd w:val="clear" w:color="auto" w:fill="171838"/>
              </w:rPr>
              <w:t>How many times will States need to report data?</w:t>
            </w:r>
          </w:p>
        </w:tc>
      </w:tr>
      <w:tr w:rsidRPr="0079433B" w:rsidR="0004697C" w:rsidTr="007750A4" w14:paraId="70A78371"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576FF2B5" w14:textId="77777777">
            <w:pPr>
              <w:pStyle w:val="NormalWeb"/>
              <w:spacing w:before="0" w:beforeAutospacing="0" w:after="0" w:afterAutospacing="0"/>
            </w:pPr>
            <w:r w:rsidRPr="0079433B">
              <w:rPr>
                <w:b/>
                <w:bCs/>
                <w:color w:val="000000"/>
              </w:rPr>
              <w:t>Answer</w:t>
            </w:r>
          </w:p>
        </w:tc>
        <w:tc>
          <w:tcPr>
            <w:tcW w:w="914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P="0079433B" w:rsidRDefault="0004697C" w14:paraId="422B4706" w14:textId="344E4A6C">
            <w:pPr>
              <w:pStyle w:val="NormalWeb"/>
              <w:spacing w:before="0" w:beforeAutospacing="0" w:after="0" w:afterAutospacing="0"/>
            </w:pPr>
            <w:r w:rsidRPr="0079433B">
              <w:rPr>
                <w:color w:val="000000"/>
              </w:rPr>
              <w:t xml:space="preserve">How often your State </w:t>
            </w:r>
            <w:proofErr w:type="gramStart"/>
            <w:r w:rsidRPr="0079433B">
              <w:rPr>
                <w:color w:val="000000"/>
              </w:rPr>
              <w:t>has to</w:t>
            </w:r>
            <w:proofErr w:type="gramEnd"/>
            <w:r w:rsidRPr="0079433B">
              <w:rPr>
                <w:color w:val="000000"/>
              </w:rPr>
              <w:t xml:space="preserve"> report data depends on the type of 21st CCLC programming your State offers: school year only, school year and summer, or all year. </w:t>
            </w:r>
            <w:r w:rsidRPr="0079433B">
              <w:br/>
            </w:r>
          </w:p>
          <w:p w:rsidRPr="0079433B" w:rsidR="0004697C" w:rsidP="0004697C" w:rsidRDefault="0004697C" w14:paraId="115085A1" w14:textId="77777777">
            <w:pPr>
              <w:pStyle w:val="NormalWeb"/>
              <w:numPr>
                <w:ilvl w:val="0"/>
                <w:numId w:val="11"/>
              </w:numPr>
              <w:spacing w:before="0" w:beforeAutospacing="0" w:after="0" w:afterAutospacing="0"/>
              <w:textAlignment w:val="baseline"/>
              <w:rPr>
                <w:color w:val="000000"/>
              </w:rPr>
            </w:pPr>
            <w:r w:rsidRPr="0079433B">
              <w:rPr>
                <w:color w:val="000000"/>
              </w:rPr>
              <w:t>For school year only programming, data needs to be reported for fall and spring terms of the school year. </w:t>
            </w:r>
          </w:p>
          <w:p w:rsidRPr="0079433B" w:rsidR="0004697C" w:rsidP="0004697C" w:rsidRDefault="0004697C" w14:paraId="592319CC" w14:textId="77777777">
            <w:pPr>
              <w:pStyle w:val="NormalWeb"/>
              <w:numPr>
                <w:ilvl w:val="0"/>
                <w:numId w:val="11"/>
              </w:numPr>
              <w:spacing w:before="0" w:beforeAutospacing="0" w:after="0" w:afterAutospacing="0"/>
              <w:textAlignment w:val="baseline"/>
              <w:rPr>
                <w:color w:val="000000"/>
              </w:rPr>
            </w:pPr>
            <w:r w:rsidRPr="0079433B">
              <w:rPr>
                <w:color w:val="000000"/>
              </w:rPr>
              <w:t>For school year and summer, data needs to be reported for summer, fall and spring terms. </w:t>
            </w:r>
          </w:p>
          <w:p w:rsidRPr="0079433B" w:rsidR="0004697C" w:rsidP="0004697C" w:rsidRDefault="0004697C" w14:paraId="32A19CAC" w14:textId="77777777">
            <w:pPr>
              <w:pStyle w:val="NormalWeb"/>
              <w:numPr>
                <w:ilvl w:val="0"/>
                <w:numId w:val="11"/>
              </w:numPr>
              <w:spacing w:before="0" w:beforeAutospacing="0" w:after="0" w:afterAutospacing="0"/>
              <w:textAlignment w:val="baseline"/>
              <w:rPr>
                <w:color w:val="000000"/>
              </w:rPr>
            </w:pPr>
            <w:r w:rsidRPr="0079433B">
              <w:rPr>
                <w:color w:val="000000"/>
              </w:rPr>
              <w:t>For all year programming, data needs to be reported for fall and spring terms of the school year based on total year-round attendance. </w:t>
            </w:r>
          </w:p>
          <w:p w:rsidRPr="0079433B" w:rsidR="0004697C" w:rsidRDefault="0004697C" w14:paraId="7D044C18" w14:textId="77777777"/>
          <w:p w:rsidRPr="0079433B" w:rsidR="0004697C" w:rsidRDefault="0079433B" w14:paraId="28E83E37" w14:textId="551B2A5D">
            <w:pPr>
              <w:pStyle w:val="NormalWeb"/>
              <w:spacing w:before="0" w:beforeAutospacing="0" w:after="0" w:afterAutospacing="0"/>
            </w:pPr>
            <w:r>
              <w:rPr>
                <w:color w:val="000000"/>
              </w:rPr>
              <w:t>F</w:t>
            </w:r>
            <w:r w:rsidRPr="0079433B">
              <w:rPr>
                <w:color w:val="000000"/>
              </w:rPr>
              <w:t>or further data reporting guidance</w:t>
            </w:r>
            <w:r>
              <w:rPr>
                <w:color w:val="000000"/>
              </w:rPr>
              <w:t>, p</w:t>
            </w:r>
            <w:r w:rsidRPr="0079433B" w:rsidR="0004697C">
              <w:rPr>
                <w:color w:val="000000"/>
                <w:shd w:val="clear" w:color="auto" w:fill="FFFFFF"/>
              </w:rPr>
              <w:t xml:space="preserve">lease refer to </w:t>
            </w:r>
            <w:r>
              <w:rPr>
                <w:color w:val="000000"/>
                <w:shd w:val="clear" w:color="auto" w:fill="FFFFFF"/>
              </w:rPr>
              <w:t>p</w:t>
            </w:r>
            <w:r w:rsidR="00F05F6D">
              <w:rPr>
                <w:color w:val="000000"/>
                <w:shd w:val="clear" w:color="auto" w:fill="FFFFFF"/>
              </w:rPr>
              <w:t>p</w:t>
            </w:r>
            <w:r>
              <w:rPr>
                <w:color w:val="000000"/>
                <w:shd w:val="clear" w:color="auto" w:fill="FFFFFF"/>
              </w:rPr>
              <w:t>. 4</w:t>
            </w:r>
            <w:r w:rsidR="00F05F6D">
              <w:rPr>
                <w:color w:val="000000"/>
                <w:shd w:val="clear" w:color="auto" w:fill="FFFFFF"/>
              </w:rPr>
              <w:t>-5</w:t>
            </w:r>
            <w:r>
              <w:rPr>
                <w:color w:val="000000"/>
                <w:shd w:val="clear" w:color="auto" w:fill="FFFFFF"/>
              </w:rPr>
              <w:t xml:space="preserve"> of this</w:t>
            </w:r>
            <w:r w:rsidRPr="0079433B" w:rsidR="0004697C">
              <w:rPr>
                <w:color w:val="000000"/>
                <w:shd w:val="clear" w:color="auto" w:fill="FFFFFF"/>
              </w:rPr>
              <w:t xml:space="preserve"> implementation guide</w:t>
            </w:r>
            <w:r>
              <w:rPr>
                <w:color w:val="000000"/>
                <w:shd w:val="clear" w:color="auto" w:fill="FFFFFF"/>
              </w:rPr>
              <w:t>.</w:t>
            </w:r>
            <w:r w:rsidRPr="0079433B" w:rsidR="0004697C">
              <w:rPr>
                <w:color w:val="000000"/>
                <w:shd w:val="clear" w:color="auto" w:fill="FFFFFF"/>
              </w:rPr>
              <w:t xml:space="preserve"> </w:t>
            </w:r>
          </w:p>
        </w:tc>
      </w:tr>
    </w:tbl>
    <w:p w:rsidRPr="0079433B" w:rsidR="00AF2DC2" w:rsidP="0004697C" w:rsidRDefault="00AF2DC2" w14:paraId="76D1D18C"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47"/>
      </w:tblGrid>
      <w:tr w:rsidRPr="0079433B" w:rsidR="0004697C" w:rsidTr="007750A4" w14:paraId="1C50570A"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41CFE765" w14:textId="77777777">
            <w:pPr>
              <w:pStyle w:val="NormalWeb"/>
              <w:spacing w:before="0" w:beforeAutospacing="0" w:after="0" w:afterAutospacing="0"/>
              <w:rPr>
                <w:color w:val="FFFFFF" w:themeColor="background1"/>
              </w:rPr>
            </w:pPr>
            <w:r w:rsidRPr="007750A4">
              <w:rPr>
                <w:b/>
                <w:bCs/>
                <w:color w:val="FFFFFF" w:themeColor="background1"/>
              </w:rPr>
              <w:t>Question</w:t>
            </w:r>
          </w:p>
        </w:tc>
        <w:tc>
          <w:tcPr>
            <w:tcW w:w="9147"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5FECD911" w14:textId="77777777">
            <w:pPr>
              <w:pStyle w:val="NormalWeb"/>
              <w:spacing w:before="0" w:beforeAutospacing="0" w:after="0" w:afterAutospacing="0"/>
              <w:rPr>
                <w:color w:val="FFFFFF" w:themeColor="background1"/>
              </w:rPr>
            </w:pPr>
            <w:r w:rsidRPr="007750A4">
              <w:rPr>
                <w:b/>
                <w:bCs/>
                <w:color w:val="FFFFFF" w:themeColor="background1"/>
                <w:shd w:val="clear" w:color="auto" w:fill="171838"/>
              </w:rPr>
              <w:t>Why is summer collected first? (For example, 21APR collects data on summer for school year 2019-2020 and then fall and spring of school year 2020-2021.)</w:t>
            </w:r>
          </w:p>
        </w:tc>
      </w:tr>
      <w:tr w:rsidRPr="0079433B" w:rsidR="0004697C" w:rsidTr="007750A4" w14:paraId="37A2AE84"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5127E9C2" w14:textId="77777777">
            <w:pPr>
              <w:pStyle w:val="NormalWeb"/>
              <w:spacing w:before="0" w:beforeAutospacing="0" w:after="0" w:afterAutospacing="0"/>
            </w:pPr>
            <w:r w:rsidRPr="0079433B">
              <w:rPr>
                <w:b/>
                <w:bCs/>
                <w:color w:val="000000"/>
              </w:rPr>
              <w:t>Answer</w:t>
            </w:r>
          </w:p>
        </w:tc>
        <w:tc>
          <w:tcPr>
            <w:tcW w:w="914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033F8A20" w14:textId="77777777">
            <w:pPr>
              <w:pStyle w:val="NormalWeb"/>
              <w:spacing w:before="0" w:beforeAutospacing="0" w:after="0" w:afterAutospacing="0"/>
            </w:pPr>
            <w:r w:rsidRPr="0079433B">
              <w:rPr>
                <w:color w:val="000000"/>
                <w:shd w:val="clear" w:color="auto" w:fill="FFFFFF"/>
              </w:rPr>
              <w:t>The grant cycle (and new school year) for the 21st CCLC program starts on July 1st, therefore summer is collected first.</w:t>
            </w:r>
          </w:p>
        </w:tc>
      </w:tr>
    </w:tbl>
    <w:p w:rsidR="0004697C" w:rsidP="0004697C" w:rsidRDefault="0004697C" w14:paraId="770DBCF8" w14:textId="65305A0D">
      <w:pPr>
        <w:rPr>
          <w:sz w:val="20"/>
          <w:szCs w:val="20"/>
        </w:rPr>
      </w:pPr>
    </w:p>
    <w:p w:rsidR="00AF2DC2" w:rsidP="0004697C" w:rsidRDefault="00AF2DC2" w14:paraId="0AFB9D96" w14:textId="71D93671">
      <w:pPr>
        <w:rPr>
          <w:sz w:val="20"/>
          <w:szCs w:val="20"/>
        </w:rPr>
      </w:pPr>
    </w:p>
    <w:p w:rsidRPr="007750A4" w:rsidR="00AF2DC2" w:rsidP="0004697C" w:rsidRDefault="00AF2DC2" w14:paraId="350A7AAC" w14:textId="77777777">
      <w:pPr>
        <w:rPr>
          <w:sz w:val="20"/>
          <w:szCs w:val="20"/>
        </w:rPr>
      </w:pPr>
    </w:p>
    <w:p w:rsidR="0004697C" w:rsidP="007750A4" w:rsidRDefault="0004697C" w14:paraId="4C733DC6" w14:textId="4419802A">
      <w:pPr>
        <w:pStyle w:val="Heading2"/>
        <w:rPr>
          <w:sz w:val="24"/>
          <w:szCs w:val="24"/>
        </w:rPr>
      </w:pPr>
      <w:r>
        <w:t>New GPRA and Participation</w:t>
      </w:r>
    </w:p>
    <w:p w:rsidRPr="007750A4" w:rsidR="007750A4" w:rsidP="007750A4" w:rsidRDefault="007750A4" w14:paraId="2156A313" w14:textId="77777777"/>
    <w:tbl>
      <w:tblPr>
        <w:tblW w:w="0" w:type="auto"/>
        <w:tblCellMar>
          <w:top w:w="15" w:type="dxa"/>
          <w:left w:w="15" w:type="dxa"/>
          <w:bottom w:w="15" w:type="dxa"/>
          <w:right w:w="15" w:type="dxa"/>
        </w:tblCellMar>
        <w:tblLook w:val="04A0" w:firstRow="1" w:lastRow="0" w:firstColumn="1" w:lastColumn="0" w:noHBand="0" w:noVBand="1"/>
      </w:tblPr>
      <w:tblGrid>
        <w:gridCol w:w="1340"/>
        <w:gridCol w:w="9147"/>
      </w:tblGrid>
      <w:tr w:rsidRPr="0079433B" w:rsidR="0004697C" w:rsidTr="007750A4" w14:paraId="2DCCD5FE"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7C15BE47" w14:textId="77777777">
            <w:pPr>
              <w:pStyle w:val="NormalWeb"/>
              <w:spacing w:before="0" w:beforeAutospacing="0" w:after="0" w:afterAutospacing="0"/>
              <w:rPr>
                <w:color w:val="FFFFFF" w:themeColor="background1"/>
              </w:rPr>
            </w:pPr>
            <w:r w:rsidRPr="007750A4">
              <w:rPr>
                <w:b/>
                <w:bCs/>
                <w:color w:val="FFFFFF" w:themeColor="background1"/>
              </w:rPr>
              <w:t>Question</w:t>
            </w:r>
          </w:p>
        </w:tc>
        <w:tc>
          <w:tcPr>
            <w:tcW w:w="9147"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69319277" w14:textId="77777777">
            <w:pPr>
              <w:pStyle w:val="NormalWeb"/>
              <w:spacing w:before="0" w:beforeAutospacing="0" w:after="0" w:afterAutospacing="0"/>
              <w:rPr>
                <w:color w:val="FFFFFF" w:themeColor="background1"/>
              </w:rPr>
            </w:pPr>
            <w:r w:rsidRPr="007750A4">
              <w:rPr>
                <w:b/>
                <w:bCs/>
                <w:color w:val="FFFFFF" w:themeColor="background1"/>
              </w:rPr>
              <w:t>Under the New GPRA, are we reporting participation in days or hours?</w:t>
            </w:r>
          </w:p>
        </w:tc>
      </w:tr>
      <w:tr w:rsidRPr="0079433B" w:rsidR="0004697C" w:rsidTr="007750A4" w14:paraId="06A9D739"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263A474B" w14:textId="77777777">
            <w:pPr>
              <w:pStyle w:val="NormalWeb"/>
              <w:spacing w:before="0" w:beforeAutospacing="0" w:after="0" w:afterAutospacing="0"/>
            </w:pPr>
            <w:r w:rsidRPr="0079433B">
              <w:rPr>
                <w:b/>
                <w:bCs/>
                <w:color w:val="000000"/>
              </w:rPr>
              <w:t>Answer</w:t>
            </w:r>
          </w:p>
        </w:tc>
        <w:tc>
          <w:tcPr>
            <w:tcW w:w="914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24CDCFCE" w14:textId="77777777">
            <w:pPr>
              <w:pStyle w:val="NormalWeb"/>
              <w:spacing w:before="0" w:beforeAutospacing="0" w:after="0" w:afterAutospacing="0"/>
            </w:pPr>
            <w:r w:rsidRPr="0079433B">
              <w:rPr>
                <w:color w:val="000000"/>
              </w:rPr>
              <w:t>The New GPRA will report participation in hour bands per grade levels.</w:t>
            </w:r>
          </w:p>
        </w:tc>
      </w:tr>
    </w:tbl>
    <w:p w:rsidRPr="0079433B" w:rsidR="0004697C" w:rsidP="0004697C" w:rsidRDefault="0004697C" w14:paraId="3CB260D3"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47"/>
      </w:tblGrid>
      <w:tr w:rsidRPr="0079433B" w:rsidR="0004697C" w:rsidTr="007750A4" w14:paraId="617AA633"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2239648F" w14:textId="77777777">
            <w:pPr>
              <w:pStyle w:val="NormalWeb"/>
              <w:spacing w:before="0" w:beforeAutospacing="0" w:after="0" w:afterAutospacing="0"/>
              <w:rPr>
                <w:color w:val="FFFFFF" w:themeColor="background1"/>
              </w:rPr>
            </w:pPr>
            <w:r w:rsidRPr="007750A4">
              <w:rPr>
                <w:b/>
                <w:bCs/>
                <w:color w:val="FFFFFF" w:themeColor="background1"/>
              </w:rPr>
              <w:t>Question</w:t>
            </w:r>
          </w:p>
        </w:tc>
        <w:tc>
          <w:tcPr>
            <w:tcW w:w="9147"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0ED376A1" w14:textId="77777777">
            <w:pPr>
              <w:pStyle w:val="NormalWeb"/>
              <w:spacing w:before="0" w:beforeAutospacing="0" w:after="0" w:afterAutospacing="0"/>
              <w:rPr>
                <w:color w:val="FFFFFF" w:themeColor="background1"/>
                <w:shd w:val="solid" w:color="auto" w:fill="171838"/>
              </w:rPr>
            </w:pPr>
            <w:r w:rsidRPr="007750A4">
              <w:rPr>
                <w:b/>
                <w:bCs/>
                <w:color w:val="FFFFFF" w:themeColor="background1"/>
                <w:shd w:val="clear" w:color="auto" w:fill="171838"/>
              </w:rPr>
              <w:t>Why is participation being counted in hours not days under the New GPRA?</w:t>
            </w:r>
            <w:r w:rsidRPr="007750A4">
              <w:rPr>
                <w:b/>
                <w:bCs/>
                <w:color w:val="FFFFFF" w:themeColor="background1"/>
                <w:shd w:val="solid" w:color="auto" w:fill="171838"/>
              </w:rPr>
              <w:t> </w:t>
            </w:r>
          </w:p>
        </w:tc>
      </w:tr>
      <w:tr w:rsidRPr="0079433B" w:rsidR="0004697C" w:rsidTr="007750A4" w14:paraId="55637D97"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3946D6B5" w14:textId="77777777">
            <w:pPr>
              <w:pStyle w:val="NormalWeb"/>
              <w:spacing w:before="0" w:beforeAutospacing="0" w:after="0" w:afterAutospacing="0"/>
            </w:pPr>
            <w:r w:rsidRPr="0079433B">
              <w:rPr>
                <w:b/>
                <w:bCs/>
                <w:color w:val="000000"/>
              </w:rPr>
              <w:t>Answer</w:t>
            </w:r>
          </w:p>
        </w:tc>
        <w:tc>
          <w:tcPr>
            <w:tcW w:w="914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6DA7B1F9" w14:textId="77777777">
            <w:pPr>
              <w:pStyle w:val="NormalWeb"/>
              <w:spacing w:before="0" w:beforeAutospacing="0" w:after="0" w:afterAutospacing="0"/>
            </w:pPr>
            <w:r w:rsidRPr="0079433B">
              <w:rPr>
                <w:color w:val="000000"/>
                <w:shd w:val="clear" w:color="auto" w:fill="FFFFFF"/>
              </w:rPr>
              <w:t>A more accurate understanding of who participates in 21st CCLC programming is acquired when participation is reported in hour bands instead of days. Participation by hour bands helps capture a broader range of student participation and ensures that different types of programs are included. </w:t>
            </w:r>
          </w:p>
        </w:tc>
      </w:tr>
    </w:tbl>
    <w:p w:rsidRPr="0079433B" w:rsidR="0004697C" w:rsidP="0004697C" w:rsidRDefault="0004697C" w14:paraId="64D5E57E" w14:textId="77777777"/>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79433B" w:rsidR="0004697C" w:rsidTr="007750A4" w14:paraId="3B1B4305"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7CD1F23B" w14:textId="77777777">
            <w:pPr>
              <w:pStyle w:val="NormalWeb"/>
              <w:spacing w:before="0" w:beforeAutospacing="0" w:after="0" w:afterAutospacing="0"/>
              <w:rPr>
                <w:color w:val="FFFFFF" w:themeColor="background1"/>
              </w:rPr>
            </w:pPr>
            <w:r w:rsidRPr="007750A4">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1D46AB03" w14:textId="77777777">
            <w:pPr>
              <w:pStyle w:val="NormalWeb"/>
              <w:spacing w:before="0" w:beforeAutospacing="0" w:after="0" w:afterAutospacing="0"/>
              <w:rPr>
                <w:color w:val="FFFFFF" w:themeColor="background1"/>
              </w:rPr>
            </w:pPr>
            <w:r w:rsidRPr="007750A4">
              <w:rPr>
                <w:b/>
                <w:bCs/>
                <w:color w:val="FFFFFF" w:themeColor="background1"/>
              </w:rPr>
              <w:t>What is the rule about half-hour increments for participation?</w:t>
            </w:r>
          </w:p>
        </w:tc>
      </w:tr>
      <w:tr w:rsidRPr="0079433B" w:rsidR="0004697C" w:rsidTr="007750A4" w14:paraId="7E6F3889"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1FE6E1BF" w14:textId="77777777">
            <w:pPr>
              <w:pStyle w:val="NormalWeb"/>
              <w:spacing w:before="0" w:beforeAutospacing="0" w:after="0" w:afterAutospacing="0"/>
            </w:pPr>
            <w:r w:rsidRPr="0079433B">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776F2870" w14:textId="77777777">
            <w:pPr>
              <w:pStyle w:val="NormalWeb"/>
              <w:spacing w:before="0" w:beforeAutospacing="0" w:after="0" w:afterAutospacing="0"/>
            </w:pPr>
            <w:r w:rsidRPr="0079433B">
              <w:rPr>
                <w:color w:val="000000"/>
                <w:shd w:val="clear" w:color="auto" w:fill="FFFFFF"/>
              </w:rPr>
              <w:t>There is no federal rule on the definition of time. It is a "small p" State-level decision to define the increments of time in alignment with the federal requirements for reporting on student participation. </w:t>
            </w:r>
          </w:p>
        </w:tc>
      </w:tr>
    </w:tbl>
    <w:p w:rsidRPr="00F05F6D" w:rsidR="0004697C" w:rsidP="0004697C" w:rsidRDefault="0004697C" w14:paraId="0BD8D6AF"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79433B" w:rsidR="0004697C" w:rsidTr="007750A4" w14:paraId="1BEEB437"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18B0B53E" w14:textId="77777777">
            <w:pPr>
              <w:pStyle w:val="NormalWeb"/>
              <w:spacing w:before="0" w:beforeAutospacing="0" w:after="0" w:afterAutospacing="0"/>
              <w:rPr>
                <w:color w:val="FFFFFF" w:themeColor="background1"/>
              </w:rPr>
            </w:pPr>
            <w:r w:rsidRPr="007750A4">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4E25D1CE" w14:textId="77777777">
            <w:pPr>
              <w:pStyle w:val="NormalWeb"/>
              <w:spacing w:before="0" w:beforeAutospacing="0" w:after="0" w:afterAutospacing="0"/>
              <w:rPr>
                <w:color w:val="FFFFFF" w:themeColor="background1"/>
              </w:rPr>
            </w:pPr>
            <w:r w:rsidRPr="007750A4">
              <w:rPr>
                <w:b/>
                <w:bCs/>
                <w:color w:val="FFFFFF" w:themeColor="background1"/>
                <w:shd w:val="clear" w:color="auto" w:fill="171838"/>
              </w:rPr>
              <w:t>Who determines the number of hours that makes a student a regular attendee?</w:t>
            </w:r>
          </w:p>
        </w:tc>
      </w:tr>
      <w:tr w:rsidRPr="0079433B" w:rsidR="0004697C" w:rsidTr="007750A4" w14:paraId="7CB16750"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2F84566E" w14:textId="77777777">
            <w:pPr>
              <w:pStyle w:val="NormalWeb"/>
              <w:spacing w:before="0" w:beforeAutospacing="0" w:after="0" w:afterAutospacing="0"/>
            </w:pPr>
            <w:r w:rsidRPr="0079433B">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02F49980" w14:textId="77777777">
            <w:pPr>
              <w:pStyle w:val="NormalWeb"/>
              <w:spacing w:before="0" w:beforeAutospacing="0" w:after="0" w:afterAutospacing="0"/>
            </w:pPr>
            <w:r w:rsidRPr="0079433B">
              <w:rPr>
                <w:color w:val="000000"/>
                <w:shd w:val="clear" w:color="auto" w:fill="FFFFFF"/>
              </w:rPr>
              <w:t xml:space="preserve">Under the New GPRA, all students will be </w:t>
            </w:r>
            <w:proofErr w:type="gramStart"/>
            <w:r w:rsidRPr="0079433B">
              <w:rPr>
                <w:color w:val="000000"/>
                <w:shd w:val="clear" w:color="auto" w:fill="FFFFFF"/>
              </w:rPr>
              <w:t>reported</w:t>
            </w:r>
            <w:proofErr w:type="gramEnd"/>
            <w:r w:rsidRPr="0079433B">
              <w:rPr>
                <w:color w:val="000000"/>
                <w:shd w:val="clear" w:color="auto" w:fill="FFFFFF"/>
              </w:rPr>
              <w:t xml:space="preserve"> and no distinctions will be made between "regular" and "not regular" students. </w:t>
            </w:r>
          </w:p>
        </w:tc>
      </w:tr>
    </w:tbl>
    <w:p w:rsidRPr="00F05F6D" w:rsidR="0004697C" w:rsidP="0004697C" w:rsidRDefault="0004697C" w14:paraId="3CD56186"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79433B" w:rsidR="0004697C" w:rsidTr="007750A4" w14:paraId="75762F1C"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610B2D04" w14:textId="77777777">
            <w:pPr>
              <w:pStyle w:val="NormalWeb"/>
              <w:spacing w:before="0" w:beforeAutospacing="0" w:after="0" w:afterAutospacing="0"/>
              <w:rPr>
                <w:color w:val="FFFFFF" w:themeColor="background1"/>
              </w:rPr>
            </w:pPr>
            <w:r w:rsidRPr="007750A4">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04CADC68" w14:textId="77777777">
            <w:pPr>
              <w:pStyle w:val="NormalWeb"/>
              <w:spacing w:before="0" w:beforeAutospacing="0" w:after="0" w:afterAutospacing="0"/>
              <w:rPr>
                <w:color w:val="FFFFFF" w:themeColor="background1"/>
              </w:rPr>
            </w:pPr>
            <w:r w:rsidRPr="007750A4">
              <w:rPr>
                <w:b/>
                <w:bCs/>
                <w:color w:val="FFFFFF" w:themeColor="background1"/>
              </w:rPr>
              <w:t>What should a State consider when drafting the "small p" for reporting on participation under the New GPRA?</w:t>
            </w:r>
          </w:p>
        </w:tc>
      </w:tr>
      <w:tr w:rsidRPr="0079433B" w:rsidR="0004697C" w:rsidTr="007750A4" w14:paraId="2F024CC8"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51FA4141" w14:textId="77777777">
            <w:pPr>
              <w:pStyle w:val="NormalWeb"/>
              <w:spacing w:before="0" w:beforeAutospacing="0" w:after="0" w:afterAutospacing="0"/>
            </w:pPr>
            <w:r w:rsidRPr="0079433B">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08A62CAA" w14:textId="77777777">
            <w:pPr>
              <w:pStyle w:val="NormalWeb"/>
              <w:spacing w:before="0" w:beforeAutospacing="0" w:after="0" w:afterAutospacing="0"/>
            </w:pPr>
            <w:r w:rsidRPr="0079433B">
              <w:rPr>
                <w:color w:val="000000"/>
              </w:rPr>
              <w:t>1. Decide on the minimum increments of time that will count as an hour.</w:t>
            </w:r>
          </w:p>
          <w:p w:rsidRPr="0079433B" w:rsidR="0004697C" w:rsidRDefault="0004697C" w14:paraId="6A0C2543" w14:textId="77777777">
            <w:pPr>
              <w:pStyle w:val="NormalWeb"/>
              <w:spacing w:before="0" w:beforeAutospacing="0" w:after="0" w:afterAutospacing="0"/>
            </w:pPr>
            <w:r w:rsidRPr="0079433B">
              <w:rPr>
                <w:color w:val="000000"/>
              </w:rPr>
              <w:t>2. If crosswalking from days to hours, decide what increment of hours will count as a day.</w:t>
            </w:r>
          </w:p>
          <w:p w:rsidRPr="0079433B" w:rsidR="0004697C" w:rsidRDefault="0004697C" w14:paraId="6EFE5B52" w14:textId="77777777">
            <w:pPr>
              <w:pStyle w:val="NormalWeb"/>
              <w:spacing w:before="0" w:beforeAutospacing="0" w:after="0" w:afterAutospacing="0"/>
            </w:pPr>
            <w:r w:rsidRPr="0079433B">
              <w:rPr>
                <w:color w:val="000000"/>
              </w:rPr>
              <w:t>3. Decide on the minimum number of hours (below 15) a participant must attend to be reported for 21APR in the State. Remember that the spirit of the GPRA is to report on all students regardless of their dosage of participation. </w:t>
            </w:r>
          </w:p>
        </w:tc>
      </w:tr>
    </w:tbl>
    <w:p w:rsidR="00AF2DC2" w:rsidP="00AF2DC2" w:rsidRDefault="00AF2DC2" w14:paraId="24E83433" w14:textId="7B275088"/>
    <w:p w:rsidR="00AF2DC2" w:rsidP="00AF2DC2" w:rsidRDefault="00AF2DC2" w14:paraId="2E49609A" w14:textId="500BBCB3"/>
    <w:p w:rsidR="00AF2DC2" w:rsidP="00AF2DC2" w:rsidRDefault="00AF2DC2" w14:paraId="6D53072D" w14:textId="2547359F"/>
    <w:p w:rsidR="00AF2DC2" w:rsidP="00AF2DC2" w:rsidRDefault="00AF2DC2" w14:paraId="37E0DA5F" w14:textId="48263E89"/>
    <w:p w:rsidRPr="00456C2A" w:rsidR="00AF2DC2" w:rsidRDefault="00AF2DC2" w14:paraId="7E39E74E" w14:textId="77777777"/>
    <w:p w:rsidR="0004697C" w:rsidP="007750A4" w:rsidRDefault="0004697C" w14:paraId="3E825783" w14:textId="17E3024C">
      <w:pPr>
        <w:pStyle w:val="Heading2"/>
        <w:rPr>
          <w:sz w:val="24"/>
          <w:szCs w:val="24"/>
        </w:rPr>
      </w:pPr>
      <w:r>
        <w:t>New GPRA #5 - Engagement in Learning</w:t>
      </w:r>
    </w:p>
    <w:p w:rsidRPr="007750A4" w:rsidR="007750A4" w:rsidP="007750A4" w:rsidRDefault="007750A4" w14:paraId="7ADBCD56" w14:textId="77777777"/>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F05F6D" w:rsidR="0004697C" w:rsidTr="007750A4" w14:paraId="711BBFDF"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296406EC" w14:textId="77777777">
            <w:pPr>
              <w:pStyle w:val="NormalWeb"/>
              <w:spacing w:before="0" w:beforeAutospacing="0" w:after="0" w:afterAutospacing="0"/>
              <w:rPr>
                <w:color w:val="FFFFFF" w:themeColor="background1"/>
              </w:rPr>
            </w:pPr>
            <w:r w:rsidRPr="007750A4">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7D6A4666" w14:textId="5D615121">
            <w:pPr>
              <w:pStyle w:val="NormalWeb"/>
              <w:spacing w:before="0" w:beforeAutospacing="0" w:after="0" w:afterAutospacing="0"/>
              <w:rPr>
                <w:color w:val="FFFFFF" w:themeColor="background1"/>
              </w:rPr>
            </w:pPr>
            <w:r w:rsidRPr="007750A4">
              <w:rPr>
                <w:b/>
                <w:bCs/>
                <w:color w:val="FFFFFF" w:themeColor="background1"/>
                <w:shd w:val="clear" w:color="auto" w:fill="171838"/>
              </w:rPr>
              <w:t>What is the definition of "teacher" when collecting/reporting data on an improvement in teacher-reported engagement in learning?</w:t>
            </w:r>
          </w:p>
        </w:tc>
      </w:tr>
      <w:tr w:rsidRPr="00F05F6D" w:rsidR="0004697C" w:rsidTr="007750A4" w14:paraId="2E211ADC"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05F6D" w:rsidR="0004697C" w:rsidRDefault="0004697C" w14:paraId="509CC1ED" w14:textId="77777777">
            <w:pPr>
              <w:pStyle w:val="NormalWeb"/>
              <w:spacing w:before="0" w:beforeAutospacing="0" w:after="0" w:afterAutospacing="0"/>
            </w:pPr>
            <w:r w:rsidRPr="00F05F6D">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05F6D" w:rsidR="0004697C" w:rsidRDefault="0004697C" w14:paraId="28C87AF0" w14:textId="77777777">
            <w:pPr>
              <w:pStyle w:val="NormalWeb"/>
              <w:spacing w:before="0" w:beforeAutospacing="0" w:after="0" w:afterAutospacing="0"/>
            </w:pPr>
            <w:r w:rsidRPr="00F05F6D">
              <w:rPr>
                <w:color w:val="000000"/>
                <w:shd w:val="clear" w:color="auto" w:fill="FFFFFF"/>
              </w:rPr>
              <w:t xml:space="preserve">The definition of “teacher” is a “small p” State-level decision with intention. The intention is a licensed teacher who represents teaching in your State, but there may be exceptions based on your </w:t>
            </w:r>
            <w:proofErr w:type="gramStart"/>
            <w:r w:rsidRPr="00F05F6D">
              <w:rPr>
                <w:color w:val="000000"/>
                <w:shd w:val="clear" w:color="auto" w:fill="FFFFFF"/>
              </w:rPr>
              <w:t>State</w:t>
            </w:r>
            <w:proofErr w:type="gramEnd"/>
            <w:r w:rsidRPr="00F05F6D">
              <w:rPr>
                <w:color w:val="000000"/>
                <w:shd w:val="clear" w:color="auto" w:fill="FFFFFF"/>
              </w:rPr>
              <w:t xml:space="preserve"> context and the need to define “teacher” differently. For example, some States with large home-schooling populations may define a home-schooling parent as the "teacher." It is important to note that for GPRA #5, student engagement in learning is only reported for students in grades 1-5 participating in 21CCLC programming. Therefore, the classroom teacher will most likely be the best person to report on an elementary aged student.</w:t>
            </w:r>
          </w:p>
        </w:tc>
      </w:tr>
    </w:tbl>
    <w:p w:rsidR="0004697C" w:rsidP="0004697C" w:rsidRDefault="0004697C" w14:paraId="47104350" w14:textId="5076A01B">
      <w:pPr>
        <w:rPr>
          <w:sz w:val="32"/>
          <w:szCs w:val="32"/>
        </w:rPr>
      </w:pPr>
    </w:p>
    <w:p w:rsidRPr="00F05F6D" w:rsidR="007750A4" w:rsidP="0004697C" w:rsidRDefault="007750A4" w14:paraId="71E91275"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C77CC1" w:rsidR="0004697C" w:rsidTr="00C77CC1" w14:paraId="585E0531"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C77CC1" w:rsidR="0004697C" w:rsidRDefault="0004697C" w14:paraId="55F32249" w14:textId="77777777">
            <w:pPr>
              <w:pStyle w:val="NormalWeb"/>
              <w:spacing w:before="0" w:beforeAutospacing="0" w:after="0" w:afterAutospacing="0"/>
              <w:rPr>
                <w:color w:val="FFFFFF" w:themeColor="background1"/>
                <w:shd w:val="clear" w:color="auto" w:fill="171838"/>
              </w:rPr>
            </w:pPr>
            <w:r w:rsidRPr="00C77CC1">
              <w:rPr>
                <w:b/>
                <w:bCs/>
                <w:color w:val="FFFFFF" w:themeColor="background1"/>
                <w:shd w:val="clear" w:color="auto" w:fill="171838"/>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C77CC1" w:rsidR="0004697C" w:rsidP="00C77CC1" w:rsidRDefault="0004697C" w14:paraId="6B773CA2" w14:textId="77777777">
            <w:pPr>
              <w:pStyle w:val="NormalWeb"/>
              <w:shd w:val="clear" w:color="auto" w:fill="171838"/>
              <w:spacing w:before="0" w:beforeAutospacing="0" w:after="0" w:afterAutospacing="0"/>
              <w:rPr>
                <w:color w:val="FFFFFF" w:themeColor="background1"/>
                <w:shd w:val="clear" w:color="auto" w:fill="171838"/>
              </w:rPr>
            </w:pPr>
            <w:r w:rsidRPr="00C77CC1">
              <w:rPr>
                <w:b/>
                <w:bCs/>
                <w:color w:val="FFFFFF" w:themeColor="background1"/>
                <w:shd w:val="clear" w:color="auto" w:fill="171838"/>
              </w:rPr>
              <w:t>Is the teacher survey required? Will there be a standard survey to use or is it up to States to design one?</w:t>
            </w:r>
          </w:p>
        </w:tc>
      </w:tr>
      <w:tr w:rsidRPr="00F05F6D" w:rsidR="0004697C" w:rsidTr="00C77CC1" w14:paraId="65D76924"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05F6D" w:rsidR="0004697C" w:rsidRDefault="0004697C" w14:paraId="29FA09D6" w14:textId="77777777">
            <w:pPr>
              <w:pStyle w:val="NormalWeb"/>
              <w:spacing w:before="0" w:beforeAutospacing="0" w:after="0" w:afterAutospacing="0"/>
            </w:pPr>
            <w:r w:rsidRPr="00F05F6D">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05F6D" w:rsidR="0004697C" w:rsidRDefault="0004697C" w14:paraId="785812D5" w14:textId="77777777">
            <w:pPr>
              <w:pStyle w:val="NormalWeb"/>
              <w:spacing w:before="0" w:beforeAutospacing="0" w:after="0" w:afterAutospacing="0"/>
            </w:pPr>
            <w:r w:rsidRPr="00F05F6D">
              <w:rPr>
                <w:color w:val="000000"/>
                <w:shd w:val="clear" w:color="auto" w:fill="FFFFFF"/>
              </w:rPr>
              <w:t>The use of a teacher survey for reporting outcomes is a "small p" decision determined by the State. The U.S. Department of Education does not provide a standard survey for States to utilize. If a State chooses to use a teacher survey, they will need to develop the criteria for the survey that best fits the needs and reporting of outcomes for their State. </w:t>
            </w:r>
          </w:p>
        </w:tc>
      </w:tr>
    </w:tbl>
    <w:p w:rsidRPr="00C77CC1" w:rsidR="0004697C" w:rsidP="0004697C" w:rsidRDefault="0004697C" w14:paraId="13E97C59"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F05F6D" w:rsidR="0004697C" w:rsidTr="00C77CC1" w14:paraId="21AAE95E"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C77CC1" w:rsidR="0004697C" w:rsidRDefault="0004697C" w14:paraId="7F5415E1" w14:textId="77777777">
            <w:pPr>
              <w:pStyle w:val="NormalWeb"/>
              <w:spacing w:before="0" w:beforeAutospacing="0" w:after="0" w:afterAutospacing="0"/>
              <w:rPr>
                <w:color w:val="FFFFFF" w:themeColor="background1"/>
              </w:rPr>
            </w:pPr>
            <w:r w:rsidRPr="00C77CC1">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C77CC1" w:rsidR="0004697C" w:rsidRDefault="0004697C" w14:paraId="57D857BE" w14:textId="46E34C57">
            <w:pPr>
              <w:pStyle w:val="NormalWeb"/>
              <w:spacing w:before="0" w:beforeAutospacing="0" w:after="0" w:afterAutospacing="0"/>
              <w:rPr>
                <w:color w:val="FFFFFF" w:themeColor="background1"/>
              </w:rPr>
            </w:pPr>
            <w:r w:rsidRPr="00C77CC1">
              <w:rPr>
                <w:b/>
                <w:bCs/>
                <w:color w:val="FFFFFF" w:themeColor="background1"/>
              </w:rPr>
              <w:t>Do the teacher-reported outcomes have to be reported by a school day teacher?</w:t>
            </w:r>
          </w:p>
        </w:tc>
      </w:tr>
      <w:tr w:rsidRPr="00F05F6D" w:rsidR="0004697C" w:rsidTr="00C77CC1" w14:paraId="2B9CBCC1"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05F6D" w:rsidR="0004697C" w:rsidRDefault="0004697C" w14:paraId="34C790B8" w14:textId="77777777">
            <w:pPr>
              <w:pStyle w:val="NormalWeb"/>
              <w:spacing w:before="0" w:beforeAutospacing="0" w:after="0" w:afterAutospacing="0"/>
            </w:pPr>
            <w:r w:rsidRPr="00F05F6D">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05F6D" w:rsidR="0004697C" w:rsidRDefault="0004697C" w14:paraId="6707A6F4" w14:textId="77777777">
            <w:pPr>
              <w:pStyle w:val="NormalWeb"/>
              <w:spacing w:before="0" w:beforeAutospacing="0" w:after="0" w:afterAutospacing="0"/>
            </w:pPr>
            <w:r w:rsidRPr="00F05F6D">
              <w:rPr>
                <w:color w:val="000000"/>
                <w:shd w:val="clear" w:color="auto" w:fill="FFFFFF"/>
              </w:rPr>
              <w:t>Generally, it is best practice for this data to be reported by the student's school day teacher to obtain adequate feedback on the student's academic progress and engagement in programs. However, there may be circumstances when it is more appropriate for the data to be reported by the student's direct instructor during the program, e.g., a qualified instructor teaching during the summer in the absence of a licensed school day teacher.</w:t>
            </w:r>
          </w:p>
        </w:tc>
      </w:tr>
    </w:tbl>
    <w:p w:rsidRPr="00F05F6D" w:rsidR="0004697C" w:rsidP="0004697C" w:rsidRDefault="0004697C" w14:paraId="3701F0FC"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F05F6D" w:rsidR="0004697C" w:rsidTr="00C77CC1" w14:paraId="18305C27"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C77CC1" w:rsidR="0004697C" w:rsidRDefault="0004697C" w14:paraId="6086C837" w14:textId="77777777">
            <w:pPr>
              <w:pStyle w:val="NormalWeb"/>
              <w:spacing w:before="0" w:beforeAutospacing="0" w:after="0" w:afterAutospacing="0"/>
              <w:rPr>
                <w:color w:val="FFFFFF" w:themeColor="background1"/>
              </w:rPr>
            </w:pPr>
            <w:r w:rsidRPr="00C77CC1">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C77CC1" w:rsidR="0004697C" w:rsidRDefault="0004697C" w14:paraId="2DBBC990" w14:textId="77777777">
            <w:pPr>
              <w:pStyle w:val="NormalWeb"/>
              <w:spacing w:before="0" w:beforeAutospacing="0" w:after="0" w:afterAutospacing="0"/>
              <w:rPr>
                <w:color w:val="FFFFFF" w:themeColor="background1"/>
              </w:rPr>
            </w:pPr>
            <w:r w:rsidRPr="00C77CC1">
              <w:rPr>
                <w:b/>
                <w:bCs/>
                <w:color w:val="FFFFFF" w:themeColor="background1"/>
              </w:rPr>
              <w:t>How is "engagement" defined?</w:t>
            </w:r>
          </w:p>
        </w:tc>
      </w:tr>
      <w:tr w:rsidRPr="00F05F6D" w:rsidR="0004697C" w:rsidTr="00C77CC1" w14:paraId="71B6C51C"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05F6D" w:rsidR="0004697C" w:rsidRDefault="0004697C" w14:paraId="124BF88C" w14:textId="77777777">
            <w:pPr>
              <w:pStyle w:val="NormalWeb"/>
              <w:spacing w:before="0" w:beforeAutospacing="0" w:after="0" w:afterAutospacing="0"/>
            </w:pPr>
            <w:r w:rsidRPr="00F05F6D">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05F6D" w:rsidR="0004697C" w:rsidRDefault="0004697C" w14:paraId="078AC511" w14:textId="77777777">
            <w:pPr>
              <w:pStyle w:val="NormalWeb"/>
              <w:spacing w:before="0" w:beforeAutospacing="0" w:after="0" w:afterAutospacing="0"/>
            </w:pPr>
            <w:r w:rsidRPr="00F05F6D">
              <w:rPr>
                <w:color w:val="000000"/>
                <w:shd w:val="clear" w:color="auto" w:fill="FFFFFF"/>
              </w:rPr>
              <w:t xml:space="preserve">The definition of “engagement” is a “small p” State-level decision. It may be helpful to consider the characteristics of student engagement when determining a definition. The characteristics of engagement can be described as the degree of attention, curiosity, interest, optimism, and passion that students show when they are learning or being taught, which extends to the level of motivation they </w:t>
            </w:r>
            <w:proofErr w:type="gramStart"/>
            <w:r w:rsidRPr="00F05F6D">
              <w:rPr>
                <w:color w:val="000000"/>
                <w:shd w:val="clear" w:color="auto" w:fill="FFFFFF"/>
              </w:rPr>
              <w:t>have to</w:t>
            </w:r>
            <w:proofErr w:type="gramEnd"/>
            <w:r w:rsidRPr="00F05F6D">
              <w:rPr>
                <w:color w:val="000000"/>
                <w:shd w:val="clear" w:color="auto" w:fill="FFFFFF"/>
              </w:rPr>
              <w:t xml:space="preserve"> learn and progress in their education.</w:t>
            </w:r>
          </w:p>
        </w:tc>
      </w:tr>
    </w:tbl>
    <w:p w:rsidR="00A1155C" w:rsidRDefault="00A1155C" w14:paraId="00000339" w14:textId="77777777">
      <w:pPr>
        <w:spacing w:line="276" w:lineRule="auto"/>
      </w:pPr>
    </w:p>
    <w:sectPr w:rsidR="00A1155C">
      <w:headerReference w:type="even" r:id="rId34"/>
      <w:headerReference w:type="default" r:id="rId35"/>
      <w:footerReference w:type="default" r:id="rId36"/>
      <w:headerReference w:type="first" r:id="rId37"/>
      <w:pgSz w:w="12240" w:h="15840"/>
      <w:pgMar w:top="720" w:right="720" w:bottom="720" w:left="720" w:header="720" w:footer="72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6FBCD" w14:textId="77777777" w:rsidR="00ED35E4" w:rsidRDefault="00ED35E4">
      <w:r>
        <w:separator/>
      </w:r>
    </w:p>
  </w:endnote>
  <w:endnote w:type="continuationSeparator" w:id="0">
    <w:p w14:paraId="59228E90" w14:textId="77777777" w:rsidR="00ED35E4" w:rsidRDefault="00ED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ple Color Emoji">
    <w:altName w:val="Calibri"/>
    <w:charset w:val="00"/>
    <w:family w:val="auto"/>
    <w:pitch w:val="variable"/>
    <w:sig w:usb0="00000003" w:usb1="18000000" w:usb2="14000000" w:usb3="00000000" w:csb0="00000001" w:csb1="00000000"/>
  </w:font>
  <w:font w:name="Barlow SemiBold">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F" w14:textId="77777777" w:rsidR="00A1155C" w:rsidRDefault="00A1155C">
    <w:pPr>
      <w:pBdr>
        <w:top w:val="nil"/>
        <w:left w:val="nil"/>
        <w:bottom w:val="nil"/>
        <w:right w:val="nil"/>
        <w:between w:val="nil"/>
      </w:pBdr>
      <w:tabs>
        <w:tab w:val="center" w:pos="4680"/>
        <w:tab w:val="right" w:pos="9360"/>
      </w:tabs>
      <w:jc w:val="right"/>
      <w:rPr>
        <w:color w:val="000000"/>
      </w:rPr>
    </w:pPr>
  </w:p>
  <w:p w14:paraId="00000350" w14:textId="77777777" w:rsidR="00A1155C" w:rsidRDefault="007455A4">
    <w:pPr>
      <w:pBdr>
        <w:top w:val="nil"/>
        <w:left w:val="nil"/>
        <w:bottom w:val="nil"/>
        <w:right w:val="nil"/>
        <w:between w:val="nil"/>
      </w:pBdr>
      <w:tabs>
        <w:tab w:val="center" w:pos="4680"/>
        <w:tab w:val="right" w:pos="9360"/>
      </w:tabs>
      <w:ind w:right="360"/>
      <w:jc w:val="right"/>
      <w:rPr>
        <w:color w:val="000000"/>
      </w:rPr>
    </w:pPr>
    <w:r>
      <w:rPr>
        <w:color w:val="000000"/>
      </w:rPr>
      <w:fldChar w:fldCharType="begin"/>
    </w:r>
    <w:r>
      <w:rPr>
        <w:color w:val="000000"/>
      </w:rPr>
      <w:instrText>PAGE</w:instrText>
    </w:r>
    <w:r w:rsidR="009C1C9D">
      <w:rPr>
        <w:color w:val="000000"/>
      </w:rPr>
      <w:fldChar w:fldCharType="separate"/>
    </w:r>
    <w:r>
      <w:rPr>
        <w:color w:val="000000"/>
      </w:rPr>
      <w:fldChar w:fldCharType="end"/>
    </w:r>
  </w:p>
  <w:p w14:paraId="00000351" w14:textId="77777777" w:rsidR="00A1155C" w:rsidRDefault="007455A4">
    <w:pPr>
      <w:pBdr>
        <w:top w:val="nil"/>
        <w:left w:val="nil"/>
        <w:bottom w:val="nil"/>
        <w:right w:val="nil"/>
        <w:between w:val="nil"/>
      </w:pBdr>
      <w:tabs>
        <w:tab w:val="center" w:pos="4680"/>
        <w:tab w:val="right" w:pos="9360"/>
      </w:tabs>
      <w:ind w:right="360"/>
      <w:rPr>
        <w:color w:val="000000"/>
      </w:rPr>
    </w:pPr>
    <w:r>
      <w:rPr>
        <w:color w:val="000000"/>
      </w:rPr>
      <w:fldChar w:fldCharType="begin"/>
    </w:r>
    <w:r>
      <w:rPr>
        <w:color w:val="000000"/>
      </w:rPr>
      <w:instrText>PAGE</w:instrText>
    </w:r>
    <w:r w:rsidR="009C1C9D">
      <w:rPr>
        <w:color w:val="000000"/>
      </w:rPr>
      <w:fldChar w:fldCharType="separate"/>
    </w:r>
    <w:r>
      <w:rPr>
        <w:color w:val="00000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9" w14:textId="644003B3" w:rsidR="00A1155C" w:rsidRDefault="00423097" w:rsidP="00423097">
    <w:pPr>
      <w:pBdr>
        <w:top w:val="nil"/>
        <w:left w:val="nil"/>
        <w:bottom w:val="nil"/>
        <w:right w:val="nil"/>
        <w:between w:val="nil"/>
      </w:pBdr>
      <w:tabs>
        <w:tab w:val="left" w:pos="3761"/>
        <w:tab w:val="center" w:pos="4680"/>
        <w:tab w:val="right" w:pos="9360"/>
      </w:tabs>
      <w:rPr>
        <w:color w:val="000000"/>
      </w:rPr>
    </w:pPr>
    <w:r>
      <w:rPr>
        <w:color w:val="000000"/>
      </w:rPr>
      <w:tab/>
    </w:r>
    <w:r>
      <w:rPr>
        <w:color w:val="000000"/>
      </w:rPr>
      <w:tab/>
    </w:r>
    <w:r>
      <w:rPr>
        <w:color w:val="000000"/>
      </w:rPr>
      <w:tab/>
    </w:r>
  </w:p>
  <w:p w14:paraId="0000035A" w14:textId="13EE337F" w:rsidR="00A1155C" w:rsidRDefault="007455A4">
    <w:pPr>
      <w:pBdr>
        <w:top w:val="nil"/>
        <w:left w:val="nil"/>
        <w:bottom w:val="nil"/>
        <w:right w:val="nil"/>
        <w:between w:val="nil"/>
      </w:pBdr>
      <w:tabs>
        <w:tab w:val="center" w:pos="4680"/>
        <w:tab w:val="right" w:pos="9360"/>
      </w:tabs>
      <w:jc w:val="center"/>
      <w:rPr>
        <w:color w:val="000000"/>
      </w:rPr>
    </w:pPr>
    <w:r>
      <w:rPr>
        <w:color w:val="000000"/>
      </w:rPr>
      <w:t>21APR New GPRA Iterative Implementation Guide | v 1.</w:t>
    </w:r>
    <w:r w:rsidR="003C3A1B">
      <w:rPr>
        <w:color w:val="000000"/>
      </w:rPr>
      <w:t>4</w:t>
    </w:r>
    <w:r>
      <w:rPr>
        <w:color w:val="000000"/>
      </w:rPr>
      <w:t xml:space="preserve"> | </w:t>
    </w:r>
    <w:r>
      <w:rPr>
        <w:color w:val="000000"/>
      </w:rPr>
      <w:fldChar w:fldCharType="begin"/>
    </w:r>
    <w:r>
      <w:rPr>
        <w:color w:val="000000"/>
      </w:rPr>
      <w:instrText>PAGE</w:instrText>
    </w:r>
    <w:r>
      <w:rPr>
        <w:color w:val="000000"/>
      </w:rPr>
      <w:fldChar w:fldCharType="separate"/>
    </w:r>
    <w:r w:rsidR="00B557FE">
      <w:rPr>
        <w:noProof/>
        <w:color w:val="000000"/>
      </w:rPr>
      <w:t>3</w:t>
    </w:r>
    <w:r>
      <w:rPr>
        <w:color w:val="000000"/>
      </w:rPr>
      <w:fldChar w:fldCharType="end"/>
    </w:r>
    <w:r>
      <w:rPr>
        <w:color w:val="000000"/>
      </w:rPr>
      <w:t xml:space="preserve"> </w:t>
    </w:r>
  </w:p>
  <w:p w14:paraId="0000035B" w14:textId="77777777" w:rsidR="00A1155C" w:rsidRDefault="00A1155C">
    <w:pPr>
      <w:pBdr>
        <w:top w:val="nil"/>
        <w:left w:val="nil"/>
        <w:bottom w:val="nil"/>
        <w:right w:val="nil"/>
        <w:between w:val="nil"/>
      </w:pBdr>
      <w:tabs>
        <w:tab w:val="center" w:pos="4680"/>
        <w:tab w:val="right" w:pos="9360"/>
      </w:tabs>
      <w:jc w:val="right"/>
      <w:rPr>
        <w:color w:val="000000"/>
      </w:rPr>
    </w:pPr>
  </w:p>
  <w:p w14:paraId="0000035C" w14:textId="77777777" w:rsidR="00A1155C" w:rsidRDefault="00A1155C">
    <w:pPr>
      <w:pBdr>
        <w:top w:val="nil"/>
        <w:left w:val="nil"/>
        <w:bottom w:val="nil"/>
        <w:right w:val="nil"/>
        <w:between w:val="nil"/>
      </w:pBdr>
      <w:tabs>
        <w:tab w:val="center" w:pos="4680"/>
        <w:tab w:val="right" w:pos="9360"/>
      </w:tabs>
      <w:ind w:right="360"/>
      <w:jc w:val="right"/>
      <w:rPr>
        <w:color w:val="000000"/>
      </w:rPr>
    </w:pPr>
  </w:p>
  <w:p w14:paraId="0000035D" w14:textId="77777777" w:rsidR="00A1155C" w:rsidRDefault="00A1155C">
    <w:pP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2" w14:textId="77777777" w:rsidR="00A1155C" w:rsidRDefault="00A1155C">
    <w:pPr>
      <w:pBdr>
        <w:top w:val="nil"/>
        <w:left w:val="nil"/>
        <w:bottom w:val="nil"/>
        <w:right w:val="nil"/>
        <w:between w:val="nil"/>
      </w:pBdr>
      <w:tabs>
        <w:tab w:val="center" w:pos="4680"/>
        <w:tab w:val="right" w:pos="9360"/>
      </w:tabs>
      <w:jc w:val="right"/>
      <w:rPr>
        <w:color w:val="000000"/>
      </w:rPr>
    </w:pPr>
  </w:p>
  <w:p w14:paraId="00000353" w14:textId="77777777" w:rsidR="00A1155C" w:rsidRDefault="007455A4">
    <w:pPr>
      <w:pBdr>
        <w:top w:val="nil"/>
        <w:left w:val="nil"/>
        <w:bottom w:val="nil"/>
        <w:right w:val="nil"/>
        <w:between w:val="nil"/>
      </w:pBdr>
      <w:tabs>
        <w:tab w:val="center" w:pos="4680"/>
        <w:tab w:val="right" w:pos="9360"/>
      </w:tabs>
      <w:jc w:val="center"/>
      <w:rPr>
        <w:color w:val="000000"/>
      </w:rPr>
    </w:pPr>
    <w:r>
      <w:rPr>
        <w:color w:val="000000"/>
      </w:rPr>
      <w:t xml:space="preserve">21APR New GPRA Iterative Implementation Guide | v 1.1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F4F7" w14:textId="77777777" w:rsidR="00F56E07" w:rsidRDefault="00F56E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60" w14:textId="77777777" w:rsidR="00A1155C" w:rsidRDefault="00A1155C">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E" w14:textId="7E9A1861" w:rsidR="00A1155C" w:rsidRDefault="007455A4">
    <w:pPr>
      <w:pBdr>
        <w:top w:val="nil"/>
        <w:left w:val="nil"/>
        <w:bottom w:val="nil"/>
        <w:right w:val="nil"/>
        <w:between w:val="nil"/>
      </w:pBdr>
      <w:tabs>
        <w:tab w:val="center" w:pos="4680"/>
        <w:tab w:val="right" w:pos="9360"/>
      </w:tabs>
      <w:jc w:val="center"/>
      <w:rPr>
        <w:color w:val="000000"/>
      </w:rPr>
    </w:pPr>
    <w:r>
      <w:rPr>
        <w:color w:val="000000"/>
      </w:rPr>
      <w:t>21APR New GPRA Iterative Implementation Guide | v 1.</w:t>
    </w:r>
    <w:r w:rsidR="003C3A1B">
      <w:rPr>
        <w:color w:val="000000"/>
      </w:rPr>
      <w:t>4</w:t>
    </w:r>
  </w:p>
  <w:p w14:paraId="0000035F" w14:textId="77777777" w:rsidR="00A1155C" w:rsidRDefault="00A1155C">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63" w14:textId="4F7A626D" w:rsidR="00A1155C" w:rsidRDefault="007455A4">
    <w:pPr>
      <w:pBdr>
        <w:top w:val="nil"/>
        <w:left w:val="nil"/>
        <w:bottom w:val="nil"/>
        <w:right w:val="nil"/>
        <w:between w:val="nil"/>
      </w:pBdr>
      <w:tabs>
        <w:tab w:val="center" w:pos="4680"/>
        <w:tab w:val="right" w:pos="9360"/>
      </w:tabs>
      <w:jc w:val="center"/>
      <w:rPr>
        <w:color w:val="000000"/>
      </w:rPr>
    </w:pPr>
    <w:r>
      <w:rPr>
        <w:color w:val="000000"/>
      </w:rPr>
      <w:t>21APR New GPRA Iterative Implementation Guide | v 1.</w:t>
    </w:r>
    <w:r w:rsidR="003C3A1B">
      <w:rPr>
        <w:color w:val="000000"/>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4" w14:textId="77777777" w:rsidR="00A1155C" w:rsidRDefault="00A1155C">
    <w:pPr>
      <w:pBdr>
        <w:top w:val="nil"/>
        <w:left w:val="nil"/>
        <w:bottom w:val="nil"/>
        <w:right w:val="nil"/>
        <w:between w:val="nil"/>
      </w:pBdr>
      <w:tabs>
        <w:tab w:val="center" w:pos="4680"/>
        <w:tab w:val="right" w:pos="9360"/>
      </w:tabs>
      <w:jc w:val="right"/>
      <w:rPr>
        <w:color w:val="000000"/>
      </w:rPr>
    </w:pPr>
  </w:p>
  <w:p w14:paraId="00000355" w14:textId="30457948" w:rsidR="00A1155C" w:rsidRDefault="007455A4">
    <w:pPr>
      <w:pBdr>
        <w:top w:val="nil"/>
        <w:left w:val="nil"/>
        <w:bottom w:val="nil"/>
        <w:right w:val="nil"/>
        <w:between w:val="nil"/>
      </w:pBdr>
      <w:tabs>
        <w:tab w:val="center" w:pos="4680"/>
        <w:tab w:val="right" w:pos="9360"/>
      </w:tabs>
      <w:jc w:val="center"/>
      <w:rPr>
        <w:color w:val="000000"/>
      </w:rPr>
    </w:pPr>
    <w:r>
      <w:rPr>
        <w:color w:val="000000"/>
      </w:rPr>
      <w:t>21APR New GPRA Iterative Implementation Guide | v 1.</w:t>
    </w:r>
    <w:r w:rsidR="003C3A1B">
      <w:rPr>
        <w:color w:val="000000"/>
      </w:rPr>
      <w:t>4</w:t>
    </w:r>
    <w:r>
      <w:rPr>
        <w:color w:val="000000"/>
      </w:rPr>
      <w:t xml:space="preserve"> | 1</w:t>
    </w:r>
  </w:p>
  <w:p w14:paraId="00000356" w14:textId="77777777" w:rsidR="00A1155C" w:rsidRDefault="00A1155C">
    <w:pPr>
      <w:pBdr>
        <w:top w:val="nil"/>
        <w:left w:val="nil"/>
        <w:bottom w:val="nil"/>
        <w:right w:val="nil"/>
        <w:between w:val="nil"/>
      </w:pBdr>
      <w:tabs>
        <w:tab w:val="center" w:pos="4680"/>
        <w:tab w:val="right" w:pos="9360"/>
      </w:tabs>
      <w:jc w:val="right"/>
      <w:rPr>
        <w:color w:val="000000"/>
      </w:rPr>
    </w:pPr>
  </w:p>
  <w:p w14:paraId="00000357" w14:textId="77777777" w:rsidR="00A1155C" w:rsidRDefault="00A1155C">
    <w:pPr>
      <w:pBdr>
        <w:top w:val="nil"/>
        <w:left w:val="nil"/>
        <w:bottom w:val="nil"/>
        <w:right w:val="nil"/>
        <w:between w:val="nil"/>
      </w:pBdr>
      <w:tabs>
        <w:tab w:val="center" w:pos="4680"/>
        <w:tab w:val="right" w:pos="9360"/>
      </w:tabs>
      <w:ind w:right="360"/>
      <w:jc w:val="right"/>
      <w:rPr>
        <w:color w:val="000000"/>
      </w:rPr>
    </w:pPr>
  </w:p>
  <w:p w14:paraId="00000358" w14:textId="77777777" w:rsidR="00A1155C" w:rsidRDefault="00A1155C">
    <w:pPr>
      <w:ind w:right="360"/>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61" w14:textId="77777777" w:rsidR="00A1155C" w:rsidRDefault="007455A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9C1C9D">
      <w:rPr>
        <w:color w:val="000000"/>
      </w:rPr>
      <w:fldChar w:fldCharType="separate"/>
    </w:r>
    <w:r>
      <w:rPr>
        <w:color w:val="000000"/>
      </w:rPr>
      <w:fldChar w:fldCharType="end"/>
    </w:r>
  </w:p>
  <w:p w14:paraId="00000362" w14:textId="77777777" w:rsidR="00A1155C" w:rsidRDefault="00A1155C">
    <w:pPr>
      <w:pBdr>
        <w:top w:val="nil"/>
        <w:left w:val="nil"/>
        <w:bottom w:val="nil"/>
        <w:right w:val="nil"/>
        <w:between w:val="nil"/>
      </w:pBdr>
      <w:tabs>
        <w:tab w:val="center" w:pos="4680"/>
        <w:tab w:val="right" w:pos="9360"/>
      </w:tabs>
      <w:ind w:right="360"/>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A" w14:textId="77777777" w:rsidR="00A1155C" w:rsidRDefault="00A1155C">
    <w:pPr>
      <w:pBdr>
        <w:top w:val="nil"/>
        <w:left w:val="nil"/>
        <w:bottom w:val="nil"/>
        <w:right w:val="nil"/>
        <w:between w:val="nil"/>
      </w:pBdr>
      <w:tabs>
        <w:tab w:val="center" w:pos="4680"/>
        <w:tab w:val="right" w:pos="9360"/>
      </w:tabs>
      <w:jc w:val="right"/>
      <w:rPr>
        <w:color w:val="000000"/>
      </w:rPr>
    </w:pPr>
  </w:p>
  <w:p w14:paraId="0000034B" w14:textId="697DE71B" w:rsidR="00A1155C" w:rsidRDefault="007455A4">
    <w:pPr>
      <w:pBdr>
        <w:top w:val="nil"/>
        <w:left w:val="nil"/>
        <w:bottom w:val="nil"/>
        <w:right w:val="nil"/>
        <w:between w:val="nil"/>
      </w:pBdr>
      <w:tabs>
        <w:tab w:val="center" w:pos="4680"/>
        <w:tab w:val="right" w:pos="9360"/>
      </w:tabs>
      <w:jc w:val="center"/>
      <w:rPr>
        <w:color w:val="000000"/>
      </w:rPr>
    </w:pPr>
    <w:r>
      <w:rPr>
        <w:color w:val="000000"/>
      </w:rPr>
      <w:t>21APR New GPRA Iterative Implementation Guide | v 1.</w:t>
    </w:r>
    <w:r w:rsidR="003C3A1B">
      <w:rPr>
        <w:color w:val="000000"/>
      </w:rPr>
      <w:t>4</w:t>
    </w:r>
    <w:r>
      <w:rPr>
        <w:color w:val="000000"/>
      </w:rPr>
      <w:t xml:space="preserve"> | </w:t>
    </w:r>
    <w:r>
      <w:rPr>
        <w:color w:val="000000"/>
      </w:rPr>
      <w:fldChar w:fldCharType="begin"/>
    </w:r>
    <w:r>
      <w:rPr>
        <w:color w:val="000000"/>
      </w:rPr>
      <w:instrText>PAGE</w:instrText>
    </w:r>
    <w:r>
      <w:rPr>
        <w:color w:val="000000"/>
      </w:rPr>
      <w:fldChar w:fldCharType="separate"/>
    </w:r>
    <w:r w:rsidR="00B557FE">
      <w:rPr>
        <w:noProof/>
        <w:color w:val="000000"/>
      </w:rPr>
      <w:t>3</w:t>
    </w:r>
    <w:r>
      <w:rPr>
        <w:color w:val="000000"/>
      </w:rPr>
      <w:fldChar w:fldCharType="end"/>
    </w:r>
    <w:r>
      <w:rPr>
        <w:color w:val="000000"/>
      </w:rPr>
      <w:t xml:space="preserve"> </w:t>
    </w:r>
  </w:p>
  <w:p w14:paraId="0000034C" w14:textId="77777777" w:rsidR="00A1155C" w:rsidRDefault="00A1155C">
    <w:pPr>
      <w:pBdr>
        <w:top w:val="nil"/>
        <w:left w:val="nil"/>
        <w:bottom w:val="nil"/>
        <w:right w:val="nil"/>
        <w:between w:val="nil"/>
      </w:pBdr>
      <w:tabs>
        <w:tab w:val="center" w:pos="4680"/>
        <w:tab w:val="right" w:pos="9360"/>
      </w:tabs>
      <w:jc w:val="right"/>
      <w:rPr>
        <w:color w:val="000000"/>
      </w:rPr>
    </w:pPr>
  </w:p>
  <w:p w14:paraId="0000034D" w14:textId="77777777" w:rsidR="00A1155C" w:rsidRDefault="00A1155C">
    <w:pPr>
      <w:pBdr>
        <w:top w:val="nil"/>
        <w:left w:val="nil"/>
        <w:bottom w:val="nil"/>
        <w:right w:val="nil"/>
        <w:between w:val="nil"/>
      </w:pBdr>
      <w:tabs>
        <w:tab w:val="center" w:pos="4680"/>
        <w:tab w:val="right" w:pos="9360"/>
      </w:tabs>
      <w:ind w:right="360"/>
      <w:jc w:val="right"/>
      <w:rPr>
        <w:color w:val="000000"/>
      </w:rPr>
    </w:pPr>
  </w:p>
  <w:p w14:paraId="0000034E" w14:textId="77777777" w:rsidR="00A1155C" w:rsidRDefault="00A1155C">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CF777" w14:textId="77777777" w:rsidR="00ED35E4" w:rsidRDefault="00ED35E4">
      <w:r>
        <w:separator/>
      </w:r>
    </w:p>
  </w:footnote>
  <w:footnote w:type="continuationSeparator" w:id="0">
    <w:p w14:paraId="38D1F011" w14:textId="77777777" w:rsidR="00ED35E4" w:rsidRDefault="00ED35E4">
      <w:r>
        <w:continuationSeparator/>
      </w:r>
    </w:p>
  </w:footnote>
  <w:footnote w:id="1">
    <w:p w14:paraId="0000033A" w14:textId="667D3021" w:rsidR="00A1155C" w:rsidRDefault="007455A4">
      <w:pPr>
        <w:rPr>
          <w:color w:val="171838"/>
          <w:sz w:val="20"/>
          <w:szCs w:val="20"/>
        </w:rPr>
      </w:pPr>
      <w:r>
        <w:rPr>
          <w:vertAlign w:val="superscript"/>
        </w:rPr>
        <w:footnoteRef/>
      </w:r>
      <w:r>
        <w:rPr>
          <w:sz w:val="20"/>
          <w:szCs w:val="20"/>
        </w:rPr>
        <w:t xml:space="preserve"> </w:t>
      </w:r>
      <w:r>
        <w:rPr>
          <w:color w:val="171838"/>
          <w:sz w:val="20"/>
          <w:szCs w:val="20"/>
        </w:rPr>
        <w:t xml:space="preserve">For purposes of reporting sex, students generally are counted consistent with the sex listed in the student’s records at the time the data are reported. In the case of students who are identified as non-binary or another category that is not collected, the student should be reported as </w:t>
      </w:r>
      <w:r w:rsidR="00214811">
        <w:rPr>
          <w:sz w:val="22"/>
          <w:szCs w:val="22"/>
        </w:rPr>
        <w:t>“</w:t>
      </w:r>
      <w:r w:rsidR="00214811" w:rsidRPr="00214811">
        <w:rPr>
          <w:color w:val="171838"/>
          <w:sz w:val="20"/>
          <w:szCs w:val="20"/>
        </w:rPr>
        <w:t>not reported in male or female</w:t>
      </w:r>
      <w:r w:rsidR="00214811">
        <w:rPr>
          <w:color w:val="171838"/>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70F8" w14:textId="6A4FE0EA" w:rsidR="00F56E07" w:rsidRDefault="009C1C9D">
    <w:pPr>
      <w:pStyle w:val="Header"/>
    </w:pPr>
    <w:r>
      <w:rPr>
        <w:noProof/>
      </w:rPr>
      <w:pict w14:anchorId="27B34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margin-left:0;margin-top:0;width:571.05pt;height:190.3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9" w14:textId="14FF9843" w:rsidR="00A1155C" w:rsidRDefault="009C1C9D">
    <w:pPr>
      <w:pBdr>
        <w:top w:val="nil"/>
        <w:left w:val="nil"/>
        <w:bottom w:val="nil"/>
        <w:right w:val="nil"/>
        <w:between w:val="nil"/>
      </w:pBdr>
      <w:tabs>
        <w:tab w:val="center" w:pos="4680"/>
        <w:tab w:val="right" w:pos="9360"/>
      </w:tabs>
      <w:rPr>
        <w:color w:val="000000"/>
      </w:rPr>
    </w:pPr>
    <w:r>
      <w:rPr>
        <w:noProof/>
      </w:rPr>
      <w:pict w14:anchorId="37B4C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margin-left:0;margin-top:0;width:571.05pt;height:190.35pt;rotation:315;z-index:-25161420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6" w14:textId="36376659" w:rsidR="00A1155C" w:rsidRDefault="009C1C9D">
    <w:pPr>
      <w:pBdr>
        <w:top w:val="nil"/>
        <w:left w:val="nil"/>
        <w:bottom w:val="nil"/>
        <w:right w:val="nil"/>
        <w:between w:val="nil"/>
      </w:pBdr>
      <w:tabs>
        <w:tab w:val="center" w:pos="4680"/>
        <w:tab w:val="right" w:pos="9360"/>
      </w:tabs>
      <w:rPr>
        <w:color w:val="000000"/>
      </w:rPr>
    </w:pPr>
    <w:r>
      <w:rPr>
        <w:noProof/>
      </w:rPr>
      <w:pict w14:anchorId="69F81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alt="" style="position:absolute;margin-left:0;margin-top:0;width:571.05pt;height:190.35pt;rotation:315;z-index:-25161011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7" w14:textId="1FC00925" w:rsidR="00A1155C" w:rsidRDefault="009C1C9D">
    <w:pPr>
      <w:pBdr>
        <w:top w:val="nil"/>
        <w:left w:val="nil"/>
        <w:bottom w:val="nil"/>
        <w:right w:val="nil"/>
        <w:between w:val="nil"/>
      </w:pBdr>
      <w:tabs>
        <w:tab w:val="center" w:pos="4680"/>
        <w:tab w:val="right" w:pos="9360"/>
      </w:tabs>
      <w:rPr>
        <w:color w:val="000000"/>
      </w:rPr>
    </w:pPr>
    <w:r>
      <w:rPr>
        <w:noProof/>
      </w:rPr>
      <w:pict w14:anchorId="259C4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571.05pt;height:190.35pt;rotation:315;z-index:-25161830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3E" w14:textId="7A9A0CFB" w:rsidR="00A1155C" w:rsidRDefault="009C1C9D">
    <w:pPr>
      <w:pBdr>
        <w:top w:val="nil"/>
        <w:left w:val="nil"/>
        <w:bottom w:val="nil"/>
        <w:right w:val="nil"/>
        <w:between w:val="nil"/>
      </w:pBdr>
      <w:tabs>
        <w:tab w:val="center" w:pos="4680"/>
        <w:tab w:val="right" w:pos="9360"/>
      </w:tabs>
      <w:rPr>
        <w:color w:val="000000"/>
      </w:rPr>
    </w:pPr>
    <w:r>
      <w:rPr>
        <w:noProof/>
      </w:rPr>
      <w:pict w14:anchorId="0346A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71.05pt;height:190.35pt;rotation:315;z-index:-25160192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3D" w14:textId="6781FA47" w:rsidR="00A1155C" w:rsidRDefault="009C1C9D">
    <w:pPr>
      <w:pBdr>
        <w:top w:val="nil"/>
        <w:left w:val="nil"/>
        <w:bottom w:val="nil"/>
        <w:right w:val="nil"/>
        <w:between w:val="nil"/>
      </w:pBdr>
      <w:tabs>
        <w:tab w:val="center" w:pos="4680"/>
        <w:tab w:val="right" w:pos="9360"/>
      </w:tabs>
      <w:rPr>
        <w:color w:val="000000"/>
      </w:rPr>
    </w:pPr>
    <w:r>
      <w:rPr>
        <w:noProof/>
      </w:rPr>
      <w:pict w14:anchorId="373B5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71.05pt;height:190.35pt;rotation:315;z-index:-25159782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2" w14:textId="0481ACAA" w:rsidR="00A1155C" w:rsidRDefault="009C1C9D">
    <w:pPr>
      <w:pBdr>
        <w:top w:val="nil"/>
        <w:left w:val="nil"/>
        <w:bottom w:val="nil"/>
        <w:right w:val="nil"/>
        <w:between w:val="nil"/>
      </w:pBdr>
      <w:tabs>
        <w:tab w:val="center" w:pos="4680"/>
        <w:tab w:val="right" w:pos="9360"/>
      </w:tabs>
      <w:rPr>
        <w:color w:val="000000"/>
      </w:rPr>
    </w:pPr>
    <w:r>
      <w:rPr>
        <w:noProof/>
      </w:rPr>
      <w:pict w14:anchorId="6B0C0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71.05pt;height:190.35pt;rotation:315;z-index:-25160601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1543" w14:textId="0B04534C" w:rsidR="00F56E07" w:rsidRDefault="009C1C9D">
    <w:pPr>
      <w:pStyle w:val="Header"/>
    </w:pPr>
    <w:r>
      <w:rPr>
        <w:noProof/>
      </w:rPr>
      <w:pict w14:anchorId="42C6E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alt="" style="position:absolute;margin-left:0;margin-top:0;width:571.05pt;height:190.3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3B" w14:textId="5D9133D6" w:rsidR="00A1155C" w:rsidRDefault="009C1C9D">
    <w:pPr>
      <w:pBdr>
        <w:top w:val="nil"/>
        <w:left w:val="nil"/>
        <w:bottom w:val="nil"/>
        <w:right w:val="nil"/>
        <w:between w:val="nil"/>
      </w:pBdr>
      <w:tabs>
        <w:tab w:val="center" w:pos="4680"/>
        <w:tab w:val="right" w:pos="9360"/>
      </w:tabs>
      <w:rPr>
        <w:color w:val="000000"/>
      </w:rPr>
    </w:pPr>
    <w:r>
      <w:rPr>
        <w:noProof/>
      </w:rPr>
      <w:pict w14:anchorId="08D2B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37"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7455A4">
      <w:rPr>
        <w:noProof/>
        <w:color w:val="000000"/>
      </w:rPr>
      <w:drawing>
        <wp:inline distT="0" distB="0" distL="0" distR="0" wp14:anchorId="36756510" wp14:editId="50B2DF6B">
          <wp:extent cx="1409897" cy="1400370"/>
          <wp:effectExtent l="0" t="0" r="0" b="0"/>
          <wp:docPr id="6"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1409897" cy="1400370"/>
                  </a:xfrm>
                  <a:prstGeom prst="rect">
                    <a:avLst/>
                  </a:prstGeom>
                  <a:ln/>
                </pic:spPr>
              </pic:pic>
            </a:graphicData>
          </a:graphic>
        </wp:inline>
      </w:drawing>
    </w:r>
  </w:p>
  <w:p w14:paraId="0000033C" w14:textId="77777777" w:rsidR="00A1155C" w:rsidRDefault="00A1155C">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3F" w14:textId="47F79366" w:rsidR="00A1155C" w:rsidRDefault="009C1C9D">
    <w:pPr>
      <w:pBdr>
        <w:top w:val="nil"/>
        <w:left w:val="nil"/>
        <w:bottom w:val="nil"/>
        <w:right w:val="nil"/>
        <w:between w:val="nil"/>
      </w:pBdr>
      <w:tabs>
        <w:tab w:val="center" w:pos="4680"/>
        <w:tab w:val="right" w:pos="9360"/>
      </w:tabs>
      <w:rPr>
        <w:color w:val="000000"/>
      </w:rPr>
    </w:pPr>
    <w:r>
      <w:rPr>
        <w:noProof/>
      </w:rPr>
      <w:pict w14:anchorId="0C144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alt="" style="position:absolute;margin-left:0;margin-top:0;width:571.05pt;height:190.35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3" w14:textId="296712F1" w:rsidR="00A1155C" w:rsidRDefault="009C1C9D">
    <w:pPr>
      <w:pBdr>
        <w:top w:val="nil"/>
        <w:left w:val="nil"/>
        <w:bottom w:val="nil"/>
        <w:right w:val="nil"/>
        <w:between w:val="nil"/>
      </w:pBdr>
      <w:tabs>
        <w:tab w:val="center" w:pos="4680"/>
        <w:tab w:val="right" w:pos="9360"/>
      </w:tabs>
      <w:rPr>
        <w:color w:val="000000"/>
      </w:rPr>
    </w:pPr>
    <w:r>
      <w:rPr>
        <w:noProof/>
      </w:rPr>
      <w:pict w14:anchorId="669E4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alt="" style="position:absolute;margin-left:0;margin-top:0;width:571.05pt;height:190.35pt;rotation:315;z-index:-25163468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1" w14:textId="560AB86C" w:rsidR="00A1155C" w:rsidRDefault="009C1C9D">
    <w:pPr>
      <w:pBdr>
        <w:top w:val="nil"/>
        <w:left w:val="nil"/>
        <w:bottom w:val="nil"/>
        <w:right w:val="nil"/>
        <w:between w:val="nil"/>
      </w:pBdr>
      <w:tabs>
        <w:tab w:val="center" w:pos="4680"/>
        <w:tab w:val="right" w:pos="9360"/>
      </w:tabs>
      <w:rPr>
        <w:color w:val="000000"/>
      </w:rPr>
    </w:pPr>
    <w:r>
      <w:rPr>
        <w:noProof/>
      </w:rPr>
      <w:pict w14:anchorId="4D3F7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alt="" style="position:absolute;margin-left:0;margin-top:0;width:571.05pt;height:190.3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8" w14:textId="2EA8574B" w:rsidR="00A1155C" w:rsidRDefault="009C1C9D">
    <w:pPr>
      <w:pBdr>
        <w:top w:val="nil"/>
        <w:left w:val="nil"/>
        <w:bottom w:val="nil"/>
        <w:right w:val="nil"/>
        <w:between w:val="nil"/>
      </w:pBdr>
      <w:tabs>
        <w:tab w:val="center" w:pos="4680"/>
        <w:tab w:val="right" w:pos="9360"/>
      </w:tabs>
      <w:rPr>
        <w:color w:val="000000"/>
      </w:rPr>
    </w:pPr>
    <w:r>
      <w:rPr>
        <w:noProof/>
      </w:rPr>
      <w:pict w14:anchorId="58175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alt="" style="position:absolute;margin-left:0;margin-top:0;width:571.05pt;height:190.35pt;rotation:315;z-index:-25162649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4" w14:textId="1690734D" w:rsidR="00A1155C" w:rsidRDefault="009C1C9D">
    <w:pPr>
      <w:pBdr>
        <w:top w:val="nil"/>
        <w:left w:val="nil"/>
        <w:bottom w:val="nil"/>
        <w:right w:val="nil"/>
        <w:between w:val="nil"/>
      </w:pBdr>
      <w:tabs>
        <w:tab w:val="center" w:pos="4680"/>
        <w:tab w:val="right" w:pos="9360"/>
      </w:tabs>
      <w:jc w:val="center"/>
      <w:rPr>
        <w:color w:val="000000"/>
      </w:rPr>
    </w:pPr>
    <w:r>
      <w:rPr>
        <w:noProof/>
      </w:rPr>
      <w:pict w14:anchorId="73C82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alt="" style="position:absolute;left:0;text-align:left;margin-left:0;margin-top:0;width:571.05pt;height:190.35pt;rotation:315;z-index:-25162240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p w14:paraId="00000345" w14:textId="77777777" w:rsidR="00A1155C" w:rsidRDefault="00A1155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0" w14:textId="514BC41D" w:rsidR="00A1155C" w:rsidRDefault="009C1C9D">
    <w:pPr>
      <w:pBdr>
        <w:top w:val="nil"/>
        <w:left w:val="nil"/>
        <w:bottom w:val="nil"/>
        <w:right w:val="nil"/>
        <w:between w:val="nil"/>
      </w:pBdr>
      <w:tabs>
        <w:tab w:val="center" w:pos="4680"/>
        <w:tab w:val="right" w:pos="9360"/>
      </w:tabs>
      <w:rPr>
        <w:color w:val="000000"/>
      </w:rPr>
    </w:pPr>
    <w:r>
      <w:rPr>
        <w:noProof/>
      </w:rPr>
      <w:pict w14:anchorId="1E21D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alt="" style="position:absolute;margin-left:0;margin-top:0;width:571.05pt;height:190.35pt;rotation:315;z-index:-25163059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6B14"/>
    <w:multiLevelType w:val="multilevel"/>
    <w:tmpl w:val="5734F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446483"/>
    <w:multiLevelType w:val="hybridMultilevel"/>
    <w:tmpl w:val="ABF8D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F0784"/>
    <w:multiLevelType w:val="hybridMultilevel"/>
    <w:tmpl w:val="B4FEE508"/>
    <w:lvl w:ilvl="0" w:tplc="9DA69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96611"/>
    <w:multiLevelType w:val="hybridMultilevel"/>
    <w:tmpl w:val="DCD0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30542"/>
    <w:multiLevelType w:val="multilevel"/>
    <w:tmpl w:val="D554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B3475"/>
    <w:multiLevelType w:val="multilevel"/>
    <w:tmpl w:val="4D7E5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2C2B2C"/>
    <w:multiLevelType w:val="multilevel"/>
    <w:tmpl w:val="057A6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0352AE"/>
    <w:multiLevelType w:val="multilevel"/>
    <w:tmpl w:val="4E74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53973"/>
    <w:multiLevelType w:val="multilevel"/>
    <w:tmpl w:val="7902B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87734"/>
    <w:multiLevelType w:val="multilevel"/>
    <w:tmpl w:val="B4163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10F7A5D"/>
    <w:multiLevelType w:val="multilevel"/>
    <w:tmpl w:val="48705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643180B"/>
    <w:multiLevelType w:val="multilevel"/>
    <w:tmpl w:val="1DDA7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8D5111"/>
    <w:multiLevelType w:val="multilevel"/>
    <w:tmpl w:val="9A48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5"/>
  </w:num>
  <w:num w:numId="4">
    <w:abstractNumId w:val="9"/>
  </w:num>
  <w:num w:numId="5">
    <w:abstractNumId w:val="3"/>
  </w:num>
  <w:num w:numId="6">
    <w:abstractNumId w:val="11"/>
  </w:num>
  <w:num w:numId="7">
    <w:abstractNumId w:val="6"/>
  </w:num>
  <w:num w:numId="8">
    <w:abstractNumId w:val="8"/>
  </w:num>
  <w:num w:numId="9">
    <w:abstractNumId w:val="7"/>
  </w:num>
  <w:num w:numId="10">
    <w:abstractNumId w:val="12"/>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55C"/>
    <w:rsid w:val="00014CB5"/>
    <w:rsid w:val="0004697C"/>
    <w:rsid w:val="000E5E3F"/>
    <w:rsid w:val="0016076D"/>
    <w:rsid w:val="0018778C"/>
    <w:rsid w:val="00214811"/>
    <w:rsid w:val="00214979"/>
    <w:rsid w:val="00226F14"/>
    <w:rsid w:val="00277FA1"/>
    <w:rsid w:val="00314341"/>
    <w:rsid w:val="00396F15"/>
    <w:rsid w:val="003B5F15"/>
    <w:rsid w:val="003C3A1B"/>
    <w:rsid w:val="003D17E2"/>
    <w:rsid w:val="003D60C5"/>
    <w:rsid w:val="00423097"/>
    <w:rsid w:val="004362F1"/>
    <w:rsid w:val="00456C2A"/>
    <w:rsid w:val="00466343"/>
    <w:rsid w:val="004716F8"/>
    <w:rsid w:val="005679D9"/>
    <w:rsid w:val="005B228E"/>
    <w:rsid w:val="005C2DB3"/>
    <w:rsid w:val="005C2F4E"/>
    <w:rsid w:val="005F0476"/>
    <w:rsid w:val="006172AB"/>
    <w:rsid w:val="00684423"/>
    <w:rsid w:val="006A3649"/>
    <w:rsid w:val="006B5BC0"/>
    <w:rsid w:val="006C25E5"/>
    <w:rsid w:val="006C4A8C"/>
    <w:rsid w:val="006E03FB"/>
    <w:rsid w:val="007455A4"/>
    <w:rsid w:val="007750A4"/>
    <w:rsid w:val="0079433B"/>
    <w:rsid w:val="007C6079"/>
    <w:rsid w:val="008042AB"/>
    <w:rsid w:val="008A6210"/>
    <w:rsid w:val="00962152"/>
    <w:rsid w:val="00996C32"/>
    <w:rsid w:val="009C1C9D"/>
    <w:rsid w:val="009E5848"/>
    <w:rsid w:val="00A015E9"/>
    <w:rsid w:val="00A1155C"/>
    <w:rsid w:val="00A60C3E"/>
    <w:rsid w:val="00A67272"/>
    <w:rsid w:val="00A76D73"/>
    <w:rsid w:val="00AA473E"/>
    <w:rsid w:val="00AE40B3"/>
    <w:rsid w:val="00AE7D3A"/>
    <w:rsid w:val="00AF2DC2"/>
    <w:rsid w:val="00B331EF"/>
    <w:rsid w:val="00B41E7D"/>
    <w:rsid w:val="00B557FE"/>
    <w:rsid w:val="00B66C83"/>
    <w:rsid w:val="00BC0D67"/>
    <w:rsid w:val="00C77CC1"/>
    <w:rsid w:val="00CA518D"/>
    <w:rsid w:val="00CD74F2"/>
    <w:rsid w:val="00CF05AD"/>
    <w:rsid w:val="00D104EB"/>
    <w:rsid w:val="00D86AE9"/>
    <w:rsid w:val="00E0118B"/>
    <w:rsid w:val="00E45B1E"/>
    <w:rsid w:val="00E55725"/>
    <w:rsid w:val="00E57147"/>
    <w:rsid w:val="00E9506A"/>
    <w:rsid w:val="00ED35E4"/>
    <w:rsid w:val="00F05F6D"/>
    <w:rsid w:val="00F56E07"/>
    <w:rsid w:val="00F70F2D"/>
    <w:rsid w:val="00F747B2"/>
    <w:rsid w:val="00FD3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5F77F"/>
  <w15:docId w15:val="{388CE5F0-DE0E-40D4-9F41-2A4C67DF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782"/>
  </w:style>
  <w:style w:type="paragraph" w:styleId="Heading1">
    <w:name w:val="heading 1"/>
    <w:basedOn w:val="Normal"/>
    <w:next w:val="Normal"/>
    <w:uiPriority w:val="9"/>
    <w:qFormat/>
    <w:rsid w:val="00B447FA"/>
    <w:pPr>
      <w:keepNext/>
      <w:keepLines/>
      <w:spacing w:before="400" w:after="120"/>
      <w:outlineLvl w:val="0"/>
    </w:pPr>
    <w:rPr>
      <w:b/>
      <w:bCs/>
      <w:color w:val="531937"/>
      <w:sz w:val="48"/>
      <w:szCs w:val="48"/>
    </w:rPr>
  </w:style>
  <w:style w:type="paragraph" w:styleId="Heading2">
    <w:name w:val="heading 2"/>
    <w:basedOn w:val="Normal"/>
    <w:next w:val="Normal"/>
    <w:uiPriority w:val="9"/>
    <w:unhideWhenUsed/>
    <w:qFormat/>
    <w:rsid w:val="00AD2954"/>
    <w:pPr>
      <w:keepNext/>
      <w:keepLines/>
      <w:spacing w:before="360" w:after="120"/>
      <w:outlineLvl w:val="1"/>
    </w:pPr>
    <w:rPr>
      <w:b/>
      <w:color w:val="3143A1"/>
      <w:sz w:val="40"/>
      <w:szCs w:val="40"/>
    </w:rPr>
  </w:style>
  <w:style w:type="paragraph" w:styleId="Heading3">
    <w:name w:val="heading 3"/>
    <w:basedOn w:val="Normal"/>
    <w:next w:val="Normal"/>
    <w:uiPriority w:val="9"/>
    <w:unhideWhenUsed/>
    <w:qFormat/>
    <w:rsid w:val="00AD2954"/>
    <w:pPr>
      <w:keepNext/>
      <w:keepLines/>
      <w:outlineLvl w:val="2"/>
    </w:pPr>
    <w:rPr>
      <w:b/>
      <w:color w:val="434343"/>
      <w:sz w:val="36"/>
      <w:szCs w:val="36"/>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sz w:val="68"/>
      <w:szCs w:val="68"/>
    </w:rPr>
  </w:style>
  <w:style w:type="paragraph" w:styleId="Subtitle">
    <w:name w:val="Subtitle"/>
    <w:basedOn w:val="Normal"/>
    <w:next w:val="Normal"/>
    <w:uiPriority w:val="11"/>
    <w:qFormat/>
    <w:pPr>
      <w:keepNext/>
      <w:keepLines/>
      <w:spacing w:after="320"/>
      <w:jc w:val="center"/>
    </w:pPr>
    <w:rPr>
      <w:color w:val="666666"/>
      <w:sz w:val="44"/>
      <w:szCs w:val="4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477225"/>
    <w:pPr>
      <w:tabs>
        <w:tab w:val="right" w:leader="dot" w:pos="10160"/>
      </w:tabs>
      <w:spacing w:before="120"/>
    </w:pPr>
    <w:rPr>
      <w:bCs/>
      <w:iCs/>
      <w:noProof/>
      <w:sz w:val="32"/>
      <w:szCs w:val="32"/>
    </w:rPr>
  </w:style>
  <w:style w:type="paragraph" w:styleId="TOC2">
    <w:name w:val="toc 2"/>
    <w:basedOn w:val="Normal"/>
    <w:next w:val="Normal"/>
    <w:autoRedefine/>
    <w:uiPriority w:val="39"/>
    <w:unhideWhenUsed/>
    <w:rsid w:val="00B447FA"/>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B447FA"/>
    <w:pPr>
      <w:ind w:left="480"/>
    </w:pPr>
    <w:rPr>
      <w:rFonts w:asciiTheme="minorHAnsi" w:hAnsiTheme="minorHAnsi"/>
      <w:sz w:val="20"/>
      <w:szCs w:val="20"/>
    </w:rPr>
  </w:style>
  <w:style w:type="character" w:styleId="Hyperlink">
    <w:name w:val="Hyperlink"/>
    <w:basedOn w:val="DefaultParagraphFont"/>
    <w:uiPriority w:val="99"/>
    <w:unhideWhenUsed/>
    <w:rsid w:val="00B447FA"/>
    <w:rPr>
      <w:color w:val="0000FF" w:themeColor="hyperlink"/>
      <w:u w:val="single"/>
    </w:rPr>
  </w:style>
  <w:style w:type="table" w:styleId="TableGrid">
    <w:name w:val="Table Grid"/>
    <w:basedOn w:val="TableNormal"/>
    <w:uiPriority w:val="39"/>
    <w:rsid w:val="001F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2DD5"/>
    <w:pPr>
      <w:tabs>
        <w:tab w:val="center" w:pos="4680"/>
        <w:tab w:val="right" w:pos="9360"/>
      </w:tabs>
    </w:pPr>
  </w:style>
  <w:style w:type="character" w:customStyle="1" w:styleId="HeaderChar">
    <w:name w:val="Header Char"/>
    <w:basedOn w:val="DefaultParagraphFont"/>
    <w:link w:val="Header"/>
    <w:uiPriority w:val="99"/>
    <w:rsid w:val="00D92DD5"/>
  </w:style>
  <w:style w:type="paragraph" w:styleId="Footer">
    <w:name w:val="footer"/>
    <w:basedOn w:val="Normal"/>
    <w:link w:val="FooterChar"/>
    <w:uiPriority w:val="99"/>
    <w:unhideWhenUsed/>
    <w:rsid w:val="00D92DD5"/>
    <w:pPr>
      <w:tabs>
        <w:tab w:val="center" w:pos="4680"/>
        <w:tab w:val="right" w:pos="9360"/>
      </w:tabs>
    </w:pPr>
  </w:style>
  <w:style w:type="character" w:customStyle="1" w:styleId="FooterChar">
    <w:name w:val="Footer Char"/>
    <w:basedOn w:val="DefaultParagraphFont"/>
    <w:link w:val="Footer"/>
    <w:uiPriority w:val="99"/>
    <w:rsid w:val="00D92DD5"/>
  </w:style>
  <w:style w:type="character" w:styleId="PageNumber">
    <w:name w:val="page number"/>
    <w:basedOn w:val="DefaultParagraphFont"/>
    <w:uiPriority w:val="99"/>
    <w:semiHidden/>
    <w:unhideWhenUsed/>
    <w:rsid w:val="00DD552C"/>
  </w:style>
  <w:style w:type="paragraph" w:styleId="TOCHeading">
    <w:name w:val="TOC Heading"/>
    <w:basedOn w:val="Heading1"/>
    <w:next w:val="Normal"/>
    <w:uiPriority w:val="39"/>
    <w:unhideWhenUsed/>
    <w:qFormat/>
    <w:rsid w:val="00E236E7"/>
    <w:pPr>
      <w:spacing w:before="480" w:after="0"/>
      <w:outlineLvl w:val="9"/>
    </w:pPr>
    <w:rPr>
      <w:rFonts w:asciiTheme="majorHAnsi" w:eastAsiaTheme="majorEastAsia" w:hAnsiTheme="majorHAnsi" w:cstheme="majorBidi"/>
      <w:color w:val="365F91" w:themeColor="accent1" w:themeShade="BF"/>
      <w:sz w:val="28"/>
      <w:szCs w:val="28"/>
    </w:rPr>
  </w:style>
  <w:style w:type="paragraph" w:styleId="TOC4">
    <w:name w:val="toc 4"/>
    <w:basedOn w:val="Normal"/>
    <w:next w:val="Normal"/>
    <w:autoRedefine/>
    <w:uiPriority w:val="39"/>
    <w:semiHidden/>
    <w:unhideWhenUsed/>
    <w:rsid w:val="00E236E7"/>
    <w:pPr>
      <w:ind w:left="720"/>
    </w:pPr>
    <w:rPr>
      <w:rFonts w:asciiTheme="minorHAnsi" w:hAnsiTheme="minorHAnsi"/>
      <w:sz w:val="20"/>
      <w:szCs w:val="20"/>
    </w:rPr>
  </w:style>
  <w:style w:type="paragraph" w:styleId="TOC5">
    <w:name w:val="toc 5"/>
    <w:basedOn w:val="Normal"/>
    <w:next w:val="Normal"/>
    <w:autoRedefine/>
    <w:uiPriority w:val="39"/>
    <w:semiHidden/>
    <w:unhideWhenUsed/>
    <w:rsid w:val="00E236E7"/>
    <w:pPr>
      <w:ind w:left="960"/>
    </w:pPr>
    <w:rPr>
      <w:rFonts w:asciiTheme="minorHAnsi" w:hAnsiTheme="minorHAnsi"/>
      <w:sz w:val="20"/>
      <w:szCs w:val="20"/>
    </w:rPr>
  </w:style>
  <w:style w:type="paragraph" w:styleId="TOC6">
    <w:name w:val="toc 6"/>
    <w:basedOn w:val="Normal"/>
    <w:next w:val="Normal"/>
    <w:autoRedefine/>
    <w:uiPriority w:val="39"/>
    <w:semiHidden/>
    <w:unhideWhenUsed/>
    <w:rsid w:val="00E236E7"/>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E236E7"/>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E236E7"/>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E236E7"/>
    <w:pPr>
      <w:ind w:left="1920"/>
    </w:pPr>
    <w:rPr>
      <w:rFonts w:asciiTheme="minorHAnsi" w:hAnsiTheme="minorHAnsi"/>
      <w:sz w:val="20"/>
      <w:szCs w:val="20"/>
    </w:rPr>
  </w:style>
  <w:style w:type="character" w:styleId="UnresolvedMention">
    <w:name w:val="Unresolved Mention"/>
    <w:basedOn w:val="DefaultParagraphFont"/>
    <w:uiPriority w:val="99"/>
    <w:semiHidden/>
    <w:unhideWhenUsed/>
    <w:rsid w:val="00932E3C"/>
    <w:rPr>
      <w:color w:val="605E5C"/>
      <w:shd w:val="clear" w:color="auto" w:fill="E1DFDD"/>
    </w:rPr>
  </w:style>
  <w:style w:type="paragraph" w:styleId="NormalWeb">
    <w:name w:val="Normal (Web)"/>
    <w:basedOn w:val="Normal"/>
    <w:uiPriority w:val="99"/>
    <w:unhideWhenUsed/>
    <w:rsid w:val="006A4F23"/>
    <w:pPr>
      <w:spacing w:before="100" w:beforeAutospacing="1" w:after="100" w:afterAutospacing="1"/>
    </w:pPr>
  </w:style>
  <w:style w:type="character" w:customStyle="1" w:styleId="c-timestamplabel">
    <w:name w:val="c-timestamp__label"/>
    <w:basedOn w:val="DefaultParagraphFont"/>
    <w:rsid w:val="00216E55"/>
  </w:style>
  <w:style w:type="character" w:styleId="CommentReference">
    <w:name w:val="annotation reference"/>
    <w:basedOn w:val="DefaultParagraphFont"/>
    <w:uiPriority w:val="99"/>
    <w:semiHidden/>
    <w:unhideWhenUsed/>
    <w:rsid w:val="00D147EA"/>
    <w:rPr>
      <w:sz w:val="16"/>
      <w:szCs w:val="16"/>
    </w:rPr>
  </w:style>
  <w:style w:type="paragraph" w:styleId="CommentText">
    <w:name w:val="annotation text"/>
    <w:basedOn w:val="Normal"/>
    <w:link w:val="CommentTextChar"/>
    <w:uiPriority w:val="99"/>
    <w:semiHidden/>
    <w:unhideWhenUsed/>
    <w:rsid w:val="00D147EA"/>
    <w:rPr>
      <w:sz w:val="20"/>
      <w:szCs w:val="20"/>
    </w:rPr>
  </w:style>
  <w:style w:type="character" w:customStyle="1" w:styleId="CommentTextChar">
    <w:name w:val="Comment Text Char"/>
    <w:basedOn w:val="DefaultParagraphFont"/>
    <w:link w:val="CommentText"/>
    <w:uiPriority w:val="99"/>
    <w:semiHidden/>
    <w:rsid w:val="00D147E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147EA"/>
    <w:rPr>
      <w:b/>
      <w:bCs/>
    </w:rPr>
  </w:style>
  <w:style w:type="character" w:customStyle="1" w:styleId="CommentSubjectChar">
    <w:name w:val="Comment Subject Char"/>
    <w:basedOn w:val="CommentTextChar"/>
    <w:link w:val="CommentSubject"/>
    <w:uiPriority w:val="99"/>
    <w:semiHidden/>
    <w:rsid w:val="00D147E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D14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7EA"/>
    <w:rPr>
      <w:rFonts w:ascii="Segoe UI" w:eastAsia="Times New Roman" w:hAnsi="Segoe UI" w:cs="Segoe UI"/>
      <w:sz w:val="18"/>
      <w:szCs w:val="18"/>
      <w:lang w:val="en-US"/>
    </w:rPr>
  </w:style>
  <w:style w:type="paragraph" w:styleId="ListParagraph">
    <w:name w:val="List Paragraph"/>
    <w:basedOn w:val="Normal"/>
    <w:uiPriority w:val="34"/>
    <w:qFormat/>
    <w:rsid w:val="00B66947"/>
    <w:pPr>
      <w:ind w:left="720"/>
      <w:contextualSpacing/>
    </w:pPr>
  </w:style>
  <w:style w:type="paragraph" w:styleId="Revision">
    <w:name w:val="Revision"/>
    <w:hidden/>
    <w:uiPriority w:val="99"/>
    <w:semiHidden/>
    <w:rsid w:val="00AB6B8D"/>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423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361979">
      <w:bodyDiv w:val="1"/>
      <w:marLeft w:val="0"/>
      <w:marRight w:val="0"/>
      <w:marTop w:val="0"/>
      <w:marBottom w:val="0"/>
      <w:divBdr>
        <w:top w:val="none" w:sz="0" w:space="0" w:color="auto"/>
        <w:left w:val="none" w:sz="0" w:space="0" w:color="auto"/>
        <w:bottom w:val="none" w:sz="0" w:space="0" w:color="auto"/>
        <w:right w:val="none" w:sz="0" w:space="0" w:color="auto"/>
      </w:divBdr>
    </w:div>
    <w:div w:id="1856728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yperlink" Target="mailto:21apr@thetactilegroup.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yperlink" Target="https://nces.ed.gov/pubs2008/rediguide/pdf/appendixA.pdf" TargetMode="External"/><Relationship Id="rId37"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s://oese.ed.gov/offices/office-of-formula-grants/school-support-and-accountability/essa-legislation-table-contents/title-iv-21st-century-school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image" Target="media/image2.png"/><Relationship Id="rId35" Type="http://schemas.openxmlformats.org/officeDocument/2006/relationships/header" Target="header14.xml"/><Relationship Id="rId8" Type="http://schemas.openxmlformats.org/officeDocument/2006/relationships/endnotes" Target="endnotes.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QaFrBmcg1mJcjyEPtGjJ+cyDg==">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F94D81-29F7-4311-A02E-7420B2EC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5922</Words>
  <Characters>33758</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Jackson, Andrea</dc:creator>
  <cp:lastModifiedBy>Juliana Pearson</cp:lastModifiedBy>
  <cp:revision>2</cp:revision>
  <dcterms:created xsi:type="dcterms:W3CDTF">2021-11-12T21:46:00Z</dcterms:created>
  <dcterms:modified xsi:type="dcterms:W3CDTF">2021-11-12T21:46:00Z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0x010100BE049058299EDD46B15908AAFF5A58C1</vt:lpwstr>
  </property>
</Properties>
</file>