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Garamond" w:hAnsi="Garamond" w:eastAsia="Times New Roman" w:cs="Times New Roman"/>
          <w:b w:val="0"/>
          <w:bCs w:val="0"/>
          <w:color w:val="auto"/>
          <w:sz w:val="24"/>
          <w:szCs w:val="20"/>
        </w:rPr>
        <w:id w:val="-1320503142"/>
        <w:docPartObj>
          <w:docPartGallery w:val="Cover Pages"/>
          <w:docPartUnique/>
        </w:docPartObj>
      </w:sdtPr>
      <w:sdtEndPr>
        <w:rPr>
          <w:rFonts w:ascii="Times New Roman" w:hAnsi="Times New Roman"/>
          <w:sz w:val="22"/>
          <w:szCs w:val="22"/>
        </w:rPr>
      </w:sdtEndPr>
      <w:sdtContent>
        <w:p w:rsidR="009C0E19" w:rsidP="000E1DE5" w:rsidRDefault="009C0E19" w14:paraId="6165172E" w14:textId="48D96FDE">
          <w:pPr>
            <w:pStyle w:val="Anchor"/>
          </w:pPr>
          <w:r w:rsidRPr="00413AC2">
            <w:rPr>
              <w:noProof/>
            </w:rPr>
            <mc:AlternateContent>
              <mc:Choice Requires="wpg">
                <w:drawing>
                  <wp:anchor distT="0" distB="0" distL="114300" distR="114300" simplePos="0" relativeHeight="251659264" behindDoc="1" locked="1" layoutInCell="1" allowOverlap="1" wp14:editId="1E5605C7" wp14:anchorId="6A97D7CF">
                    <wp:simplePos x="0" y="0"/>
                    <wp:positionH relativeFrom="page">
                      <wp:align>center</wp:align>
                    </wp:positionH>
                    <wp:positionV relativeFrom="page">
                      <wp:posOffset>457200</wp:posOffset>
                    </wp:positionV>
                    <wp:extent cx="6858000" cy="4978400"/>
                    <wp:effectExtent l="0" t="0" r="0" b="0"/>
                    <wp:wrapNone/>
                    <wp:docPr id="78" name="Group 78"/>
                    <wp:cNvGraphicFramePr/>
                    <a:graphic xmlns:a="http://schemas.openxmlformats.org/drawingml/2006/main">
                      <a:graphicData uri="http://schemas.microsoft.com/office/word/2010/wordprocessingGroup">
                        <wpg:wgp>
                          <wpg:cNvGrpSpPr/>
                          <wpg:grpSpPr>
                            <a:xfrm>
                              <a:off x="0" y="0"/>
                              <a:ext cx="6858000" cy="4978400"/>
                              <a:chOff x="0" y="0"/>
                              <a:chExt cx="6857365" cy="4688997"/>
                            </a:xfrm>
                          </wpg:grpSpPr>
                          <pic:pic xmlns:pic="http://schemas.openxmlformats.org/drawingml/2006/picture">
                            <pic:nvPicPr>
                              <pic:cNvPr id="80" name="Picture 80" descr="Mathematica logo. Progress togethe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4799506" y="0"/>
                                <a:ext cx="2057400" cy="528955"/>
                              </a:xfrm>
                              <a:prstGeom prst="rect">
                                <a:avLst/>
                              </a:prstGeom>
                            </pic:spPr>
                          </pic:pic>
                          <wps:wsp>
                            <wps:cNvPr id="81" name="Snip Single Corner Rectangle 58"/>
                            <wps:cNvSpPr/>
                            <wps:spPr>
                              <a:xfrm>
                                <a:off x="0" y="2223693"/>
                                <a:ext cx="6857365" cy="2465304"/>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id="Group 78" style="position:absolute;margin-left:0;margin-top:36pt;width:540pt;height:392pt;z-index:-251657216;mso-position-horizontal:center;mso-position-horizontal-relative:page;mso-position-vertical-relative:page;mso-width-relative:margin;mso-height-relative:margin" coordsize="68573,46889" o:spid="_x0000_s1026" w14:anchorId="7E143F3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 style="position:absolute;left:47995;width:20574;height:5289;visibility:visible;mso-wrap-style:square" alt="Mathematica logo. Progress togeth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">
                      <v:imagedata o:title="Mathematica logo. Progress together" r:id="rId13"/>
                    </v:shape>
                    <v:shape id="Snip Single Corner Rectangle 58" style="position:absolute;top:22236;width:68573;height:24653;visibility:visible;mso-wrap-style:square;v-text-anchor:middle" coordsize="6857365,2465304" o:spid="_x0000_s1028" fillcolor="#046b5c" stroked="f" strokeweight="1pt" path="m599291,l6857365,r,l6857365,1866013r-599291,599291l,2465304r,l,599291,5992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">
                      <v:stroke joinstyle="miter"/>
                      <v:path arrowok="t" o:connecttype="custom" o:connectlocs="599291,0;6857365,0;6857365,0;6857365,1866013;6258074,2465304;0,2465304;0,2465304;0,599291;599291,0" o:connectangles="0,0,0,0,0,0,0,0,0"/>
                    </v:shape>
                    <w10:wrap anchorx="page" anchory="page"/>
                    <w10:anchorlock/>
                  </v:group>
                </w:pict>
              </mc:Fallback>
            </mc:AlternateContent>
          </w:r>
        </w:p>
        <w:p w:rsidR="009C0E19" w:rsidP="000E1DE5" w:rsidRDefault="009C0E19" w14:paraId="7E37295B" w14:textId="19D7A75E">
          <w:pPr>
            <w:pStyle w:val="CoverTitle"/>
            <w:spacing w:before="1080" w:after="120" w:line="240" w:lineRule="auto"/>
          </w:pPr>
          <w:r>
            <w:t>Impact Evaluation of</w:t>
          </w:r>
          <w:r w:rsidR="00BB64A1">
            <w:t xml:space="preserve"> </w:t>
          </w:r>
          <w:r>
            <w:t>Teacher Residency Programs</w:t>
          </w:r>
        </w:p>
        <w:p w:rsidRPr="009C0E19" w:rsidR="009C0E19" w:rsidP="009C0E19" w:rsidRDefault="009C0E19" w14:paraId="793B3A7E" w14:textId="77777777">
          <w:pPr>
            <w:spacing w:before="360" w:line="240" w:lineRule="auto"/>
            <w:rPr>
              <w:rFonts w:ascii="Arial" w:hAnsi="Arial" w:eastAsia="Calibri" w:cs="Arial"/>
              <w:b/>
              <w:color w:val="FFFFFF"/>
              <w:spacing w:val="5"/>
              <w:sz w:val="34"/>
              <w:szCs w:val="22"/>
            </w:rPr>
          </w:pPr>
          <w:r w:rsidRPr="009C0E19">
            <w:rPr>
              <w:rFonts w:ascii="Arial" w:hAnsi="Arial" w:eastAsia="Calibri" w:cs="Arial"/>
              <w:b/>
              <w:color w:val="FFFFFF"/>
              <w:spacing w:val="5"/>
              <w:sz w:val="34"/>
              <w:szCs w:val="22"/>
            </w:rPr>
            <w:t>Supporting Statement for Paperwork Reduction Act Submission</w:t>
          </w:r>
        </w:p>
        <w:p w:rsidRPr="009C0E19" w:rsidR="009C0E19" w:rsidP="009C0E19" w:rsidRDefault="009C0E19" w14:paraId="703FEB6E" w14:textId="77777777">
          <w:pPr>
            <w:spacing w:before="240" w:line="240" w:lineRule="auto"/>
            <w:rPr>
              <w:rFonts w:ascii="Arial" w:hAnsi="Arial" w:eastAsia="Calibri" w:cs="Arial"/>
              <w:b/>
              <w:color w:val="FFFFFF"/>
              <w:spacing w:val="5"/>
              <w:sz w:val="34"/>
              <w:szCs w:val="22"/>
            </w:rPr>
          </w:pPr>
          <w:r w:rsidRPr="009C0E19">
            <w:rPr>
              <w:rFonts w:ascii="Arial" w:hAnsi="Arial" w:eastAsia="Calibri" w:cs="Arial"/>
              <w:b/>
              <w:color w:val="FFFFFF"/>
              <w:spacing w:val="5"/>
              <w:sz w:val="34"/>
              <w:szCs w:val="22"/>
            </w:rPr>
            <w:t>PART A: Justification</w:t>
          </w:r>
        </w:p>
        <w:p w:rsidRPr="00A062EF" w:rsidR="009C0E19" w:rsidP="009C0E19" w:rsidRDefault="001E1C78" w14:paraId="3C56DE02" w14:textId="0CB6A92A">
          <w:pPr>
            <w:pStyle w:val="CoverRFP"/>
            <w:spacing w:before="2400"/>
          </w:pPr>
          <w:r>
            <w:t>September</w:t>
          </w:r>
          <w:r w:rsidR="009C3A70">
            <w:t xml:space="preserve"> 2021</w:t>
          </w:r>
        </w:p>
        <w:p w:rsidRPr="00F14AD4" w:rsidR="009C0E19" w:rsidP="002F1308" w:rsidRDefault="009C0E19" w14:paraId="6B8FD28F" w14:textId="77777777">
          <w:pPr>
            <w:pStyle w:val="Covertextborder"/>
          </w:pPr>
        </w:p>
        <w:tbl>
          <w:tblPr>
            <w:tblStyle w:val="CoverTable"/>
            <w:tblW w:w="0" w:type="auto"/>
            <w:tblLook w:val="04A0" w:firstRow="1" w:lastRow="0" w:firstColumn="1" w:lastColumn="0" w:noHBand="0" w:noVBand="1"/>
          </w:tblPr>
          <w:tblGrid>
            <w:gridCol w:w="4680"/>
            <w:gridCol w:w="4680"/>
          </w:tblGrid>
          <w:tr w:rsidR="009C0E19" w:rsidTr="000E1DE5" w14:paraId="372F5265" w14:textId="77777777">
            <w:tc>
              <w:tcPr>
                <w:tcW w:w="4675" w:type="dxa"/>
              </w:tcPr>
              <w:p w:rsidR="009C0E19" w:rsidP="000E1DE5" w:rsidRDefault="009C0E19" w14:paraId="078D9E01" w14:textId="77777777">
                <w:pPr>
                  <w:pStyle w:val="CoverHead"/>
                </w:pPr>
                <w:r>
                  <w:t>Submitted to:</w:t>
                </w:r>
              </w:p>
            </w:tc>
            <w:tc>
              <w:tcPr>
                <w:tcW w:w="4675" w:type="dxa"/>
              </w:tcPr>
              <w:p w:rsidRPr="00442E32" w:rsidR="009C0E19" w:rsidP="000E1DE5" w:rsidRDefault="009C0E19" w14:paraId="5EF34F1F" w14:textId="77777777">
                <w:pPr>
                  <w:pStyle w:val="CoverHead"/>
                </w:pPr>
                <w:r>
                  <w:t>Submitted by:</w:t>
                </w:r>
              </w:p>
            </w:tc>
          </w:tr>
          <w:tr w:rsidR="009C0E19" w:rsidTr="000E1DE5" w14:paraId="07A97166" w14:textId="77777777">
            <w:tc>
              <w:tcPr>
                <w:tcW w:w="4675" w:type="dxa"/>
              </w:tcPr>
              <w:p w:rsidRPr="00405895" w:rsidR="009C0E19" w:rsidP="009C0E19" w:rsidRDefault="000E0E41" w14:paraId="22138FD3" w14:textId="58977801">
                <w:pPr>
                  <w:pStyle w:val="CoverText"/>
                  <w:rPr>
                    <w:color w:val="0B2949"/>
                  </w:rPr>
                </w:pPr>
                <w:r>
                  <w:rPr>
                    <w:color w:val="0B2949"/>
                  </w:rPr>
                  <w:t xml:space="preserve">U.S. </w:t>
                </w:r>
                <w:r w:rsidRPr="00405895" w:rsidR="009C0E19">
                  <w:rPr>
                    <w:color w:val="0B2949"/>
                  </w:rPr>
                  <w:t>Department of Education</w:t>
                </w:r>
              </w:p>
              <w:p w:rsidRPr="00405895" w:rsidR="009C0E19" w:rsidP="009C0E19" w:rsidRDefault="009C0E19" w14:paraId="63814BA5" w14:textId="77777777">
                <w:pPr>
                  <w:pStyle w:val="CoverText"/>
                  <w:rPr>
                    <w:color w:val="0B2949"/>
                  </w:rPr>
                </w:pPr>
                <w:r w:rsidRPr="00405895">
                  <w:rPr>
                    <w:color w:val="0B2949"/>
                  </w:rPr>
                  <w:t>Institute of Education Sciences</w:t>
                </w:r>
              </w:p>
              <w:p w:rsidRPr="00405895" w:rsidR="009C0E19" w:rsidP="009C0E19" w:rsidRDefault="009C0E19" w14:paraId="723FE968" w14:textId="77777777">
                <w:pPr>
                  <w:pStyle w:val="CoverText"/>
                  <w:rPr>
                    <w:color w:val="0B2949"/>
                  </w:rPr>
                </w:pPr>
                <w:r w:rsidRPr="00405895">
                  <w:rPr>
                    <w:color w:val="0B2949"/>
                  </w:rPr>
                  <w:t>550 12th Street, SW</w:t>
                </w:r>
              </w:p>
              <w:p w:rsidRPr="00405895" w:rsidR="009C0E19" w:rsidP="009C0E19" w:rsidRDefault="009C0E19" w14:paraId="18EA2D46" w14:textId="77777777">
                <w:pPr>
                  <w:pStyle w:val="CoverText"/>
                  <w:rPr>
                    <w:color w:val="0B2949"/>
                  </w:rPr>
                </w:pPr>
                <w:r w:rsidRPr="00405895">
                  <w:rPr>
                    <w:color w:val="0B2949"/>
                  </w:rPr>
                  <w:t>Washington, DC 20202</w:t>
                </w:r>
              </w:p>
              <w:p w:rsidRPr="00405895" w:rsidR="009C0E19" w:rsidP="009C0E19" w:rsidRDefault="009C0E19" w14:paraId="6AD79EE2" w14:textId="4E5E7876">
                <w:pPr>
                  <w:pStyle w:val="CoverText"/>
                  <w:rPr>
                    <w:color w:val="0B2949"/>
                  </w:rPr>
                </w:pPr>
                <w:r w:rsidRPr="00405895">
                  <w:rPr>
                    <w:color w:val="0B2949"/>
                  </w:rPr>
                  <w:t>A</w:t>
                </w:r>
                <w:r w:rsidRPr="00405895" w:rsidR="00BB64A1">
                  <w:rPr>
                    <w:color w:val="0B2949"/>
                  </w:rPr>
                  <w:t>ttn</w:t>
                </w:r>
                <w:r w:rsidRPr="00405895">
                  <w:rPr>
                    <w:color w:val="0B2949"/>
                  </w:rPr>
                  <w:t>: Meredith Bachman, Project Officer</w:t>
                </w:r>
              </w:p>
              <w:p w:rsidRPr="00442E32" w:rsidR="009C0E19" w:rsidP="009C0E19" w:rsidRDefault="009C0E19" w14:paraId="28AF13C1" w14:textId="6CF736BD">
                <w:pPr>
                  <w:pStyle w:val="CoverText"/>
                </w:pPr>
                <w:r w:rsidRPr="00405895">
                  <w:rPr>
                    <w:color w:val="0B2949"/>
                  </w:rPr>
                  <w:t>Contract</w:t>
                </w:r>
                <w:r>
                  <w:rPr>
                    <w:color w:val="0B2949"/>
                  </w:rPr>
                  <w:t xml:space="preserve">: </w:t>
                </w:r>
                <w:r w:rsidRPr="00405895">
                  <w:rPr>
                    <w:color w:val="0B2949"/>
                  </w:rPr>
                  <w:t>91990019C0066</w:t>
                </w:r>
              </w:p>
            </w:tc>
            <w:tc>
              <w:tcPr>
                <w:tcW w:w="4675" w:type="dxa"/>
              </w:tcPr>
              <w:p w:rsidRPr="00405895" w:rsidR="009C0E19" w:rsidP="009C0E19" w:rsidRDefault="009C0E19" w14:paraId="386892B3" w14:textId="77777777">
                <w:pPr>
                  <w:pStyle w:val="CoverText"/>
                  <w:rPr>
                    <w:color w:val="0B2949"/>
                  </w:rPr>
                </w:pPr>
                <w:r w:rsidRPr="00405895">
                  <w:rPr>
                    <w:color w:val="0B2949"/>
                  </w:rPr>
                  <w:t>Mathematica</w:t>
                </w:r>
              </w:p>
              <w:p w:rsidRPr="00405895" w:rsidR="009C0E19" w:rsidP="009C0E19" w:rsidRDefault="009C0E19" w14:paraId="1ED09E38" w14:textId="77777777">
                <w:pPr>
                  <w:pStyle w:val="CoverText"/>
                  <w:rPr>
                    <w:color w:val="0B2949"/>
                  </w:rPr>
                </w:pPr>
                <w:r w:rsidRPr="00405895">
                  <w:rPr>
                    <w:color w:val="0B2949"/>
                  </w:rPr>
                  <w:t>P.O. Box 2393</w:t>
                </w:r>
              </w:p>
              <w:p w:rsidRPr="00405895" w:rsidR="009C0E19" w:rsidP="009C0E19" w:rsidRDefault="009C0E19" w14:paraId="44527EDE" w14:textId="77777777">
                <w:pPr>
                  <w:pStyle w:val="CoverText"/>
                  <w:rPr>
                    <w:color w:val="0B2949"/>
                  </w:rPr>
                </w:pPr>
                <w:r w:rsidRPr="00405895">
                  <w:rPr>
                    <w:color w:val="0B2949"/>
                  </w:rPr>
                  <w:t>Princeton, NJ 08543-2393</w:t>
                </w:r>
              </w:p>
              <w:p w:rsidRPr="00405895" w:rsidR="009C0E19" w:rsidP="009C0E19" w:rsidRDefault="009C0E19" w14:paraId="2BD9F127" w14:textId="77777777">
                <w:pPr>
                  <w:pStyle w:val="CoverText"/>
                  <w:rPr>
                    <w:color w:val="0B2949"/>
                  </w:rPr>
                </w:pPr>
                <w:r w:rsidRPr="00405895">
                  <w:rPr>
                    <w:color w:val="0B2949"/>
                  </w:rPr>
                  <w:t>Phone: (609) 799-3535</w:t>
                </w:r>
              </w:p>
              <w:p w:rsidRPr="00405895" w:rsidR="009C0E19" w:rsidP="009C0E19" w:rsidRDefault="009C0E19" w14:paraId="63052B39" w14:textId="77777777">
                <w:pPr>
                  <w:pStyle w:val="CoverText"/>
                  <w:rPr>
                    <w:color w:val="0B2949"/>
                  </w:rPr>
                </w:pPr>
                <w:r w:rsidRPr="00405895">
                  <w:rPr>
                    <w:color w:val="0B2949"/>
                  </w:rPr>
                  <w:t>Fax: (609) 799-0005</w:t>
                </w:r>
              </w:p>
              <w:p w:rsidRPr="00405895" w:rsidR="009C0E19" w:rsidP="009C0E19" w:rsidRDefault="009C0E19" w14:paraId="5858238A" w14:textId="4C4B7D7D">
                <w:pPr>
                  <w:pStyle w:val="CoverText"/>
                  <w:rPr>
                    <w:color w:val="0B2949"/>
                  </w:rPr>
                </w:pPr>
                <w:r w:rsidRPr="00405895">
                  <w:rPr>
                    <w:color w:val="0B2949"/>
                  </w:rPr>
                  <w:t xml:space="preserve">Project Director: </w:t>
                </w:r>
                <w:r w:rsidR="00F10A94">
                  <w:rPr>
                    <w:color w:val="0B2949"/>
                  </w:rPr>
                  <w:t>Melissa Clark</w:t>
                </w:r>
              </w:p>
              <w:p w:rsidRPr="00442E32" w:rsidR="009C0E19" w:rsidP="009C0E19" w:rsidRDefault="009C0E19" w14:paraId="5F958F5B" w14:textId="48584C4F">
                <w:pPr>
                  <w:pStyle w:val="CoverText"/>
                </w:pPr>
                <w:r w:rsidRPr="00405895">
                  <w:rPr>
                    <w:color w:val="0B2949"/>
                  </w:rPr>
                  <w:t>Project Reference: 50911</w:t>
                </w:r>
              </w:p>
            </w:tc>
          </w:tr>
        </w:tbl>
        <w:p w:rsidRPr="00A1227A" w:rsidR="009C0E19" w:rsidP="000E1DE5" w:rsidRDefault="009C0E19" w14:paraId="20705F26" w14:textId="77777777">
          <w:pPr>
            <w:spacing w:line="240" w:lineRule="auto"/>
            <w:rPr>
              <w:b/>
              <w:bCs/>
            </w:rPr>
            <w:sectPr w:rsidRPr="00A1227A" w:rsidR="009C0E19" w:rsidSect="000E1DE5">
              <w:footerReference w:type="default" r:id="rId14"/>
              <w:pgSz w:w="12240" w:h="15840"/>
              <w:pgMar w:top="4320" w:right="1440" w:bottom="1440" w:left="1440" w:header="720" w:footer="720" w:gutter="0"/>
              <w:pgNumType w:fmt="lowerRoman" w:start="0"/>
              <w:cols w:space="720"/>
              <w:titlePg/>
              <w:docGrid w:linePitch="299"/>
            </w:sectPr>
          </w:pP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ascii="Garamond" w:hAnsi="Garamond" w:eastAsia="Times New Roman"/>
              <w:sz w:val="24"/>
              <w:szCs w:val="20"/>
            </w:rPr>
          </w:sdtEndPr>
          <w:sdtContent>
            <w:p w:rsidR="00BD3414" w:rsidP="004E6EF8" w:rsidRDefault="00BD3414" w14:paraId="27C38D3E" w14:textId="77777777">
              <w:pPr>
                <w:pStyle w:val="TOCHeading"/>
              </w:pPr>
              <w:r>
                <w:t>Contents</w:t>
              </w:r>
            </w:p>
            <w:p w:rsidR="008365A6" w:rsidRDefault="00BD3414" w14:paraId="19138F0D" w14:textId="1177ABAA">
              <w:pPr>
                <w:pStyle w:val="TOC1"/>
                <w:rPr>
                  <w:rFonts w:asciiTheme="minorHAnsi" w:hAnsiTheme="minorHAnsi" w:eastAsiaTheme="minorEastAsia" w:cstheme="minorBidi"/>
                  <w:noProof/>
                  <w:sz w:val="22"/>
                  <w:szCs w:val="22"/>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58249220">
                <w:r w:rsidRPr="00260933" w:rsidR="008365A6">
                  <w:rPr>
                    <w:rStyle w:val="Hyperlink"/>
                    <w:noProof/>
                  </w:rPr>
                  <w:t>Part A:  Justification</w:t>
                </w:r>
                <w:r w:rsidR="008365A6">
                  <w:rPr>
                    <w:noProof/>
                    <w:webHidden/>
                  </w:rPr>
                  <w:tab/>
                </w:r>
                <w:r w:rsidR="008365A6">
                  <w:rPr>
                    <w:noProof/>
                    <w:webHidden/>
                  </w:rPr>
                  <w:fldChar w:fldCharType="begin"/>
                </w:r>
                <w:r w:rsidR="008365A6">
                  <w:rPr>
                    <w:noProof/>
                    <w:webHidden/>
                  </w:rPr>
                  <w:instrText xml:space="preserve"> PAGEREF _Toc58249220 \h </w:instrText>
                </w:r>
                <w:r w:rsidR="008365A6">
                  <w:rPr>
                    <w:noProof/>
                    <w:webHidden/>
                  </w:rPr>
                </w:r>
                <w:r w:rsidR="008365A6">
                  <w:rPr>
                    <w:noProof/>
                    <w:webHidden/>
                  </w:rPr>
                  <w:fldChar w:fldCharType="separate"/>
                </w:r>
                <w:r w:rsidR="008365A6">
                  <w:rPr>
                    <w:noProof/>
                    <w:webHidden/>
                  </w:rPr>
                  <w:t>1</w:t>
                </w:r>
                <w:r w:rsidR="008365A6">
                  <w:rPr>
                    <w:noProof/>
                    <w:webHidden/>
                  </w:rPr>
                  <w:fldChar w:fldCharType="end"/>
                </w:r>
              </w:hyperlink>
            </w:p>
            <w:p w:rsidR="008365A6" w:rsidRDefault="00503E94" w14:paraId="1E63AAF5" w14:textId="3189E409">
              <w:pPr>
                <w:pStyle w:val="TOC2"/>
                <w:rPr>
                  <w:rFonts w:asciiTheme="minorHAnsi" w:hAnsiTheme="minorHAnsi" w:eastAsiaTheme="minorEastAsia" w:cstheme="minorBidi"/>
                  <w:noProof/>
                  <w:sz w:val="22"/>
                  <w:szCs w:val="22"/>
                </w:rPr>
              </w:pPr>
              <w:hyperlink w:history="1" w:anchor="_Toc58249221">
                <w:r w:rsidRPr="00260933" w:rsidR="008365A6">
                  <w:rPr>
                    <w:rStyle w:val="Hyperlink"/>
                    <w:noProof/>
                  </w:rPr>
                  <w:t>Introduction</w:t>
                </w:r>
                <w:r w:rsidR="008365A6">
                  <w:rPr>
                    <w:noProof/>
                    <w:webHidden/>
                  </w:rPr>
                  <w:tab/>
                </w:r>
                <w:r w:rsidR="008365A6">
                  <w:rPr>
                    <w:noProof/>
                    <w:webHidden/>
                  </w:rPr>
                  <w:fldChar w:fldCharType="begin"/>
                </w:r>
                <w:r w:rsidR="008365A6">
                  <w:rPr>
                    <w:noProof/>
                    <w:webHidden/>
                  </w:rPr>
                  <w:instrText xml:space="preserve"> PAGEREF _Toc58249221 \h </w:instrText>
                </w:r>
                <w:r w:rsidR="008365A6">
                  <w:rPr>
                    <w:noProof/>
                    <w:webHidden/>
                  </w:rPr>
                </w:r>
                <w:r w:rsidR="008365A6">
                  <w:rPr>
                    <w:noProof/>
                    <w:webHidden/>
                  </w:rPr>
                  <w:fldChar w:fldCharType="separate"/>
                </w:r>
                <w:r w:rsidR="008365A6">
                  <w:rPr>
                    <w:noProof/>
                    <w:webHidden/>
                  </w:rPr>
                  <w:t>1</w:t>
                </w:r>
                <w:r w:rsidR="008365A6">
                  <w:rPr>
                    <w:noProof/>
                    <w:webHidden/>
                  </w:rPr>
                  <w:fldChar w:fldCharType="end"/>
                </w:r>
              </w:hyperlink>
            </w:p>
            <w:p w:rsidR="008365A6" w:rsidRDefault="00503E94" w14:paraId="70A24C8C" w14:textId="2038B6B3">
              <w:pPr>
                <w:pStyle w:val="TOC2"/>
                <w:tabs>
                  <w:tab w:val="left" w:pos="1296"/>
                </w:tabs>
                <w:rPr>
                  <w:rFonts w:asciiTheme="minorHAnsi" w:hAnsiTheme="minorHAnsi" w:eastAsiaTheme="minorEastAsia" w:cstheme="minorBidi"/>
                  <w:noProof/>
                  <w:sz w:val="22"/>
                  <w:szCs w:val="22"/>
                </w:rPr>
              </w:pPr>
              <w:hyperlink w:history="1" w:anchor="_Toc58249222">
                <w:r w:rsidRPr="00260933" w:rsidR="008365A6">
                  <w:rPr>
                    <w:rStyle w:val="Hyperlink"/>
                    <w:noProof/>
                  </w:rPr>
                  <w:t>A.1.</w:t>
                </w:r>
                <w:r w:rsidR="008365A6">
                  <w:rPr>
                    <w:rFonts w:asciiTheme="minorHAnsi" w:hAnsiTheme="minorHAnsi" w:eastAsiaTheme="minorEastAsia" w:cstheme="minorBidi"/>
                    <w:noProof/>
                    <w:sz w:val="22"/>
                    <w:szCs w:val="22"/>
                  </w:rPr>
                  <w:tab/>
                </w:r>
                <w:r w:rsidRPr="00260933" w:rsidR="008365A6">
                  <w:rPr>
                    <w:rStyle w:val="Hyperlink"/>
                    <w:noProof/>
                  </w:rPr>
                  <w:t xml:space="preserve"> Circumstances making collection of data necessary</w:t>
                </w:r>
                <w:r w:rsidR="008365A6">
                  <w:rPr>
                    <w:noProof/>
                    <w:webHidden/>
                  </w:rPr>
                  <w:tab/>
                </w:r>
                <w:r w:rsidR="008365A6">
                  <w:rPr>
                    <w:noProof/>
                    <w:webHidden/>
                  </w:rPr>
                  <w:fldChar w:fldCharType="begin"/>
                </w:r>
                <w:r w:rsidR="008365A6">
                  <w:rPr>
                    <w:noProof/>
                    <w:webHidden/>
                  </w:rPr>
                  <w:instrText xml:space="preserve"> PAGEREF _Toc58249222 \h </w:instrText>
                </w:r>
                <w:r w:rsidR="008365A6">
                  <w:rPr>
                    <w:noProof/>
                    <w:webHidden/>
                  </w:rPr>
                </w:r>
                <w:r w:rsidR="008365A6">
                  <w:rPr>
                    <w:noProof/>
                    <w:webHidden/>
                  </w:rPr>
                  <w:fldChar w:fldCharType="separate"/>
                </w:r>
                <w:r w:rsidR="008365A6">
                  <w:rPr>
                    <w:noProof/>
                    <w:webHidden/>
                  </w:rPr>
                  <w:t>1</w:t>
                </w:r>
                <w:r w:rsidR="008365A6">
                  <w:rPr>
                    <w:noProof/>
                    <w:webHidden/>
                  </w:rPr>
                  <w:fldChar w:fldCharType="end"/>
                </w:r>
              </w:hyperlink>
            </w:p>
            <w:p w:rsidR="008365A6" w:rsidRDefault="00503E94" w14:paraId="1D5F8502" w14:textId="44DA3EF4">
              <w:pPr>
                <w:pStyle w:val="TOC2"/>
                <w:tabs>
                  <w:tab w:val="left" w:pos="1296"/>
                </w:tabs>
                <w:rPr>
                  <w:rFonts w:asciiTheme="minorHAnsi" w:hAnsiTheme="minorHAnsi" w:eastAsiaTheme="minorEastAsia" w:cstheme="minorBidi"/>
                  <w:noProof/>
                  <w:sz w:val="22"/>
                  <w:szCs w:val="22"/>
                </w:rPr>
              </w:pPr>
              <w:hyperlink w:history="1" w:anchor="_Toc58249223">
                <w:r w:rsidRPr="00260933" w:rsidR="008365A6">
                  <w:rPr>
                    <w:rStyle w:val="Hyperlink"/>
                    <w:noProof/>
                  </w:rPr>
                  <w:t>A.2.</w:t>
                </w:r>
                <w:r w:rsidR="008365A6">
                  <w:rPr>
                    <w:rFonts w:asciiTheme="minorHAnsi" w:hAnsiTheme="minorHAnsi" w:eastAsiaTheme="minorEastAsia" w:cstheme="minorBidi"/>
                    <w:noProof/>
                    <w:sz w:val="22"/>
                    <w:szCs w:val="22"/>
                  </w:rPr>
                  <w:tab/>
                </w:r>
                <w:r w:rsidRPr="00260933" w:rsidR="008365A6">
                  <w:rPr>
                    <w:rStyle w:val="Hyperlink"/>
                    <w:noProof/>
                  </w:rPr>
                  <w:t xml:space="preserve"> Purpose and use of data</w:t>
                </w:r>
                <w:r w:rsidR="008365A6">
                  <w:rPr>
                    <w:noProof/>
                    <w:webHidden/>
                  </w:rPr>
                  <w:tab/>
                </w:r>
                <w:r w:rsidR="008365A6">
                  <w:rPr>
                    <w:noProof/>
                    <w:webHidden/>
                  </w:rPr>
                  <w:fldChar w:fldCharType="begin"/>
                </w:r>
                <w:r w:rsidR="008365A6">
                  <w:rPr>
                    <w:noProof/>
                    <w:webHidden/>
                  </w:rPr>
                  <w:instrText xml:space="preserve"> PAGEREF _Toc58249223 \h </w:instrText>
                </w:r>
                <w:r w:rsidR="008365A6">
                  <w:rPr>
                    <w:noProof/>
                    <w:webHidden/>
                  </w:rPr>
                </w:r>
                <w:r w:rsidR="008365A6">
                  <w:rPr>
                    <w:noProof/>
                    <w:webHidden/>
                  </w:rPr>
                  <w:fldChar w:fldCharType="separate"/>
                </w:r>
                <w:r w:rsidR="008365A6">
                  <w:rPr>
                    <w:noProof/>
                    <w:webHidden/>
                  </w:rPr>
                  <w:t>1</w:t>
                </w:r>
                <w:r w:rsidR="008365A6">
                  <w:rPr>
                    <w:noProof/>
                    <w:webHidden/>
                  </w:rPr>
                  <w:fldChar w:fldCharType="end"/>
                </w:r>
              </w:hyperlink>
            </w:p>
            <w:p w:rsidR="008365A6" w:rsidRDefault="00503E94" w14:paraId="747E51CD" w14:textId="50D2EB45">
              <w:pPr>
                <w:pStyle w:val="TOC2"/>
                <w:tabs>
                  <w:tab w:val="left" w:pos="1296"/>
                </w:tabs>
                <w:rPr>
                  <w:rFonts w:asciiTheme="minorHAnsi" w:hAnsiTheme="minorHAnsi" w:eastAsiaTheme="minorEastAsia" w:cstheme="minorBidi"/>
                  <w:noProof/>
                  <w:sz w:val="22"/>
                  <w:szCs w:val="22"/>
                </w:rPr>
              </w:pPr>
              <w:hyperlink w:history="1" w:anchor="_Toc58249224">
                <w:r w:rsidRPr="00260933" w:rsidR="008365A6">
                  <w:rPr>
                    <w:rStyle w:val="Hyperlink"/>
                    <w:noProof/>
                  </w:rPr>
                  <w:t>A.3.</w:t>
                </w:r>
                <w:r w:rsidR="008365A6">
                  <w:rPr>
                    <w:rFonts w:asciiTheme="minorHAnsi" w:hAnsiTheme="minorHAnsi" w:eastAsiaTheme="minorEastAsia" w:cstheme="minorBidi"/>
                    <w:noProof/>
                    <w:sz w:val="22"/>
                    <w:szCs w:val="22"/>
                  </w:rPr>
                  <w:tab/>
                </w:r>
                <w:r w:rsidRPr="00260933" w:rsidR="008365A6">
                  <w:rPr>
                    <w:rStyle w:val="Hyperlink"/>
                    <w:noProof/>
                  </w:rPr>
                  <w:t xml:space="preserve"> Use of technology to reduce burden</w:t>
                </w:r>
                <w:r w:rsidR="008365A6">
                  <w:rPr>
                    <w:noProof/>
                    <w:webHidden/>
                  </w:rPr>
                  <w:tab/>
                </w:r>
                <w:r w:rsidR="008365A6">
                  <w:rPr>
                    <w:noProof/>
                    <w:webHidden/>
                  </w:rPr>
                  <w:fldChar w:fldCharType="begin"/>
                </w:r>
                <w:r w:rsidR="008365A6">
                  <w:rPr>
                    <w:noProof/>
                    <w:webHidden/>
                  </w:rPr>
                  <w:instrText xml:space="preserve"> PAGEREF _Toc58249224 \h </w:instrText>
                </w:r>
                <w:r w:rsidR="008365A6">
                  <w:rPr>
                    <w:noProof/>
                    <w:webHidden/>
                  </w:rPr>
                </w:r>
                <w:r w:rsidR="008365A6">
                  <w:rPr>
                    <w:noProof/>
                    <w:webHidden/>
                  </w:rPr>
                  <w:fldChar w:fldCharType="separate"/>
                </w:r>
                <w:r w:rsidR="008365A6">
                  <w:rPr>
                    <w:noProof/>
                    <w:webHidden/>
                  </w:rPr>
                  <w:t>5</w:t>
                </w:r>
                <w:r w:rsidR="008365A6">
                  <w:rPr>
                    <w:noProof/>
                    <w:webHidden/>
                  </w:rPr>
                  <w:fldChar w:fldCharType="end"/>
                </w:r>
              </w:hyperlink>
            </w:p>
            <w:p w:rsidR="008365A6" w:rsidRDefault="00503E94" w14:paraId="2D150888" w14:textId="2213CA5C">
              <w:pPr>
                <w:pStyle w:val="TOC3"/>
                <w:rPr>
                  <w:rFonts w:asciiTheme="minorHAnsi" w:hAnsiTheme="minorHAnsi" w:eastAsiaTheme="minorEastAsia" w:cstheme="minorBidi"/>
                  <w:noProof/>
                  <w:sz w:val="22"/>
                  <w:szCs w:val="22"/>
                </w:rPr>
              </w:pPr>
              <w:hyperlink w:history="1" w:anchor="_Toc58249225">
                <w:r w:rsidRPr="00260933" w:rsidR="008365A6">
                  <w:rPr>
                    <w:rStyle w:val="Hyperlink"/>
                    <w:noProof/>
                  </w:rPr>
                  <w:t>A.3.1. Classroom rosters from districts</w:t>
                </w:r>
                <w:r w:rsidR="008365A6">
                  <w:rPr>
                    <w:noProof/>
                    <w:webHidden/>
                  </w:rPr>
                  <w:tab/>
                </w:r>
                <w:r w:rsidR="008365A6">
                  <w:rPr>
                    <w:noProof/>
                    <w:webHidden/>
                  </w:rPr>
                  <w:fldChar w:fldCharType="begin"/>
                </w:r>
                <w:r w:rsidR="008365A6">
                  <w:rPr>
                    <w:noProof/>
                    <w:webHidden/>
                  </w:rPr>
                  <w:instrText xml:space="preserve"> PAGEREF _Toc58249225 \h </w:instrText>
                </w:r>
                <w:r w:rsidR="008365A6">
                  <w:rPr>
                    <w:noProof/>
                    <w:webHidden/>
                  </w:rPr>
                </w:r>
                <w:r w:rsidR="008365A6">
                  <w:rPr>
                    <w:noProof/>
                    <w:webHidden/>
                  </w:rPr>
                  <w:fldChar w:fldCharType="separate"/>
                </w:r>
                <w:r w:rsidR="008365A6">
                  <w:rPr>
                    <w:noProof/>
                    <w:webHidden/>
                  </w:rPr>
                  <w:t>5</w:t>
                </w:r>
                <w:r w:rsidR="008365A6">
                  <w:rPr>
                    <w:noProof/>
                    <w:webHidden/>
                  </w:rPr>
                  <w:fldChar w:fldCharType="end"/>
                </w:r>
              </w:hyperlink>
            </w:p>
            <w:p w:rsidR="008365A6" w:rsidRDefault="00503E94" w14:paraId="1AF501FB" w14:textId="2FD639A4">
              <w:pPr>
                <w:pStyle w:val="TOC3"/>
                <w:rPr>
                  <w:rFonts w:asciiTheme="minorHAnsi" w:hAnsiTheme="minorHAnsi" w:eastAsiaTheme="minorEastAsia" w:cstheme="minorBidi"/>
                  <w:noProof/>
                  <w:sz w:val="22"/>
                  <w:szCs w:val="22"/>
                </w:rPr>
              </w:pPr>
              <w:hyperlink w:history="1" w:anchor="_Toc58249226">
                <w:r w:rsidRPr="00260933" w:rsidR="008365A6">
                  <w:rPr>
                    <w:rStyle w:val="Hyperlink"/>
                    <w:noProof/>
                  </w:rPr>
                  <w:t>A.3.2. Administrative data from districts on teachers and students</w:t>
                </w:r>
                <w:r w:rsidR="008365A6">
                  <w:rPr>
                    <w:noProof/>
                    <w:webHidden/>
                  </w:rPr>
                  <w:tab/>
                </w:r>
                <w:r w:rsidR="008365A6">
                  <w:rPr>
                    <w:noProof/>
                    <w:webHidden/>
                  </w:rPr>
                  <w:fldChar w:fldCharType="begin"/>
                </w:r>
                <w:r w:rsidR="008365A6">
                  <w:rPr>
                    <w:noProof/>
                    <w:webHidden/>
                  </w:rPr>
                  <w:instrText xml:space="preserve"> PAGEREF _Toc58249226 \h </w:instrText>
                </w:r>
                <w:r w:rsidR="008365A6">
                  <w:rPr>
                    <w:noProof/>
                    <w:webHidden/>
                  </w:rPr>
                </w:r>
                <w:r w:rsidR="008365A6">
                  <w:rPr>
                    <w:noProof/>
                    <w:webHidden/>
                  </w:rPr>
                  <w:fldChar w:fldCharType="separate"/>
                </w:r>
                <w:r w:rsidR="008365A6">
                  <w:rPr>
                    <w:noProof/>
                    <w:webHidden/>
                  </w:rPr>
                  <w:t>5</w:t>
                </w:r>
                <w:r w:rsidR="008365A6">
                  <w:rPr>
                    <w:noProof/>
                    <w:webHidden/>
                  </w:rPr>
                  <w:fldChar w:fldCharType="end"/>
                </w:r>
              </w:hyperlink>
            </w:p>
            <w:p w:rsidR="008365A6" w:rsidRDefault="00503E94" w14:paraId="4459B2FB" w14:textId="50B9401E">
              <w:pPr>
                <w:pStyle w:val="TOC3"/>
                <w:rPr>
                  <w:rFonts w:asciiTheme="minorHAnsi" w:hAnsiTheme="minorHAnsi" w:eastAsiaTheme="minorEastAsia" w:cstheme="minorBidi"/>
                  <w:noProof/>
                  <w:sz w:val="22"/>
                  <w:szCs w:val="22"/>
                </w:rPr>
              </w:pPr>
              <w:hyperlink w:history="1" w:anchor="_Toc58249227">
                <w:r w:rsidRPr="00260933" w:rsidR="008365A6">
                  <w:rPr>
                    <w:rStyle w:val="Hyperlink"/>
                    <w:noProof/>
                  </w:rPr>
                  <w:t xml:space="preserve">A.3.3. Teacher surveys </w:t>
                </w:r>
                <w:r w:rsidR="008365A6">
                  <w:rPr>
                    <w:noProof/>
                    <w:webHidden/>
                  </w:rPr>
                  <w:tab/>
                </w:r>
                <w:r w:rsidR="008365A6">
                  <w:rPr>
                    <w:noProof/>
                    <w:webHidden/>
                  </w:rPr>
                  <w:fldChar w:fldCharType="begin"/>
                </w:r>
                <w:r w:rsidR="008365A6">
                  <w:rPr>
                    <w:noProof/>
                    <w:webHidden/>
                  </w:rPr>
                  <w:instrText xml:space="preserve"> PAGEREF _Toc58249227 \h </w:instrText>
                </w:r>
                <w:r w:rsidR="008365A6">
                  <w:rPr>
                    <w:noProof/>
                    <w:webHidden/>
                  </w:rPr>
                </w:r>
                <w:r w:rsidR="008365A6">
                  <w:rPr>
                    <w:noProof/>
                    <w:webHidden/>
                  </w:rPr>
                  <w:fldChar w:fldCharType="separate"/>
                </w:r>
                <w:r w:rsidR="008365A6">
                  <w:rPr>
                    <w:noProof/>
                    <w:webHidden/>
                  </w:rPr>
                  <w:t>5</w:t>
                </w:r>
                <w:r w:rsidR="008365A6">
                  <w:rPr>
                    <w:noProof/>
                    <w:webHidden/>
                  </w:rPr>
                  <w:fldChar w:fldCharType="end"/>
                </w:r>
              </w:hyperlink>
            </w:p>
            <w:p w:rsidR="008365A6" w:rsidRDefault="00503E94" w14:paraId="403414E2" w14:textId="447AF45D">
              <w:pPr>
                <w:pStyle w:val="TOC3"/>
                <w:rPr>
                  <w:rFonts w:asciiTheme="minorHAnsi" w:hAnsiTheme="minorHAnsi" w:eastAsiaTheme="minorEastAsia" w:cstheme="minorBidi"/>
                  <w:noProof/>
                  <w:sz w:val="22"/>
                  <w:szCs w:val="22"/>
                </w:rPr>
              </w:pPr>
              <w:hyperlink w:history="1" w:anchor="_Toc58249228">
                <w:r w:rsidRPr="00260933" w:rsidR="008365A6">
                  <w:rPr>
                    <w:rStyle w:val="Hyperlink"/>
                    <w:noProof/>
                  </w:rPr>
                  <w:t>A.3.4. Residency program interviews and cost interviews</w:t>
                </w:r>
                <w:r w:rsidR="008365A6">
                  <w:rPr>
                    <w:noProof/>
                    <w:webHidden/>
                  </w:rPr>
                  <w:tab/>
                </w:r>
                <w:r w:rsidR="008365A6">
                  <w:rPr>
                    <w:noProof/>
                    <w:webHidden/>
                  </w:rPr>
                  <w:fldChar w:fldCharType="begin"/>
                </w:r>
                <w:r w:rsidR="008365A6">
                  <w:rPr>
                    <w:noProof/>
                    <w:webHidden/>
                  </w:rPr>
                  <w:instrText xml:space="preserve"> PAGEREF _Toc58249228 \h </w:instrText>
                </w:r>
                <w:r w:rsidR="008365A6">
                  <w:rPr>
                    <w:noProof/>
                    <w:webHidden/>
                  </w:rPr>
                </w:r>
                <w:r w:rsidR="008365A6">
                  <w:rPr>
                    <w:noProof/>
                    <w:webHidden/>
                  </w:rPr>
                  <w:fldChar w:fldCharType="separate"/>
                </w:r>
                <w:r w:rsidR="008365A6">
                  <w:rPr>
                    <w:noProof/>
                    <w:webHidden/>
                  </w:rPr>
                  <w:t>5</w:t>
                </w:r>
                <w:r w:rsidR="008365A6">
                  <w:rPr>
                    <w:noProof/>
                    <w:webHidden/>
                  </w:rPr>
                  <w:fldChar w:fldCharType="end"/>
                </w:r>
              </w:hyperlink>
            </w:p>
            <w:p w:rsidR="008365A6" w:rsidRDefault="00503E94" w14:paraId="291209CE" w14:textId="73038C70">
              <w:pPr>
                <w:pStyle w:val="TOC2"/>
                <w:tabs>
                  <w:tab w:val="left" w:pos="1296"/>
                </w:tabs>
                <w:rPr>
                  <w:rFonts w:asciiTheme="minorHAnsi" w:hAnsiTheme="minorHAnsi" w:eastAsiaTheme="minorEastAsia" w:cstheme="minorBidi"/>
                  <w:noProof/>
                  <w:sz w:val="22"/>
                  <w:szCs w:val="22"/>
                </w:rPr>
              </w:pPr>
              <w:hyperlink w:history="1" w:anchor="_Toc58249229">
                <w:r w:rsidRPr="00260933" w:rsidR="008365A6">
                  <w:rPr>
                    <w:rStyle w:val="Hyperlink"/>
                    <w:noProof/>
                  </w:rPr>
                  <w:t>A.4.</w:t>
                </w:r>
                <w:r w:rsidR="008365A6">
                  <w:rPr>
                    <w:rFonts w:asciiTheme="minorHAnsi" w:hAnsiTheme="minorHAnsi" w:eastAsiaTheme="minorEastAsia" w:cstheme="minorBidi"/>
                    <w:noProof/>
                    <w:sz w:val="22"/>
                    <w:szCs w:val="22"/>
                  </w:rPr>
                  <w:tab/>
                </w:r>
                <w:r w:rsidRPr="00260933" w:rsidR="008365A6">
                  <w:rPr>
                    <w:rStyle w:val="Hyperlink"/>
                    <w:noProof/>
                  </w:rPr>
                  <w:t xml:space="preserve"> Efforts to identify and avoid duplication</w:t>
                </w:r>
                <w:r w:rsidR="008365A6">
                  <w:rPr>
                    <w:noProof/>
                    <w:webHidden/>
                  </w:rPr>
                  <w:tab/>
                </w:r>
                <w:r w:rsidR="008365A6">
                  <w:rPr>
                    <w:noProof/>
                    <w:webHidden/>
                  </w:rPr>
                  <w:fldChar w:fldCharType="begin"/>
                </w:r>
                <w:r w:rsidR="008365A6">
                  <w:rPr>
                    <w:noProof/>
                    <w:webHidden/>
                  </w:rPr>
                  <w:instrText xml:space="preserve"> PAGEREF _Toc58249229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503E94" w14:paraId="340EE64C" w14:textId="4CD6D7D2">
              <w:pPr>
                <w:pStyle w:val="TOC2"/>
                <w:tabs>
                  <w:tab w:val="left" w:pos="1296"/>
                </w:tabs>
                <w:rPr>
                  <w:rFonts w:asciiTheme="minorHAnsi" w:hAnsiTheme="minorHAnsi" w:eastAsiaTheme="minorEastAsia" w:cstheme="minorBidi"/>
                  <w:noProof/>
                  <w:sz w:val="22"/>
                  <w:szCs w:val="22"/>
                </w:rPr>
              </w:pPr>
              <w:hyperlink w:history="1" w:anchor="_Toc58249230">
                <w:r w:rsidRPr="00260933" w:rsidR="008365A6">
                  <w:rPr>
                    <w:rStyle w:val="Hyperlink"/>
                    <w:noProof/>
                  </w:rPr>
                  <w:t>A.5.</w:t>
                </w:r>
                <w:r w:rsidR="008365A6">
                  <w:rPr>
                    <w:rFonts w:asciiTheme="minorHAnsi" w:hAnsiTheme="minorHAnsi" w:eastAsiaTheme="minorEastAsia" w:cstheme="minorBidi"/>
                    <w:noProof/>
                    <w:sz w:val="22"/>
                    <w:szCs w:val="22"/>
                  </w:rPr>
                  <w:tab/>
                </w:r>
                <w:r w:rsidRPr="00260933" w:rsidR="008365A6">
                  <w:rPr>
                    <w:rStyle w:val="Hyperlink"/>
                    <w:noProof/>
                  </w:rPr>
                  <w:t xml:space="preserve"> Efforts to minimize burden on small businesses or other entities</w:t>
                </w:r>
                <w:r w:rsidR="008365A6">
                  <w:rPr>
                    <w:noProof/>
                    <w:webHidden/>
                  </w:rPr>
                  <w:tab/>
                </w:r>
                <w:r w:rsidR="008365A6">
                  <w:rPr>
                    <w:noProof/>
                    <w:webHidden/>
                  </w:rPr>
                  <w:fldChar w:fldCharType="begin"/>
                </w:r>
                <w:r w:rsidR="008365A6">
                  <w:rPr>
                    <w:noProof/>
                    <w:webHidden/>
                  </w:rPr>
                  <w:instrText xml:space="preserve"> PAGEREF _Toc58249230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503E94" w14:paraId="3AA5CFDF" w14:textId="45F392BC">
              <w:pPr>
                <w:pStyle w:val="TOC2"/>
                <w:tabs>
                  <w:tab w:val="left" w:pos="1296"/>
                </w:tabs>
                <w:rPr>
                  <w:rFonts w:asciiTheme="minorHAnsi" w:hAnsiTheme="minorHAnsi" w:eastAsiaTheme="minorEastAsia" w:cstheme="minorBidi"/>
                  <w:noProof/>
                  <w:sz w:val="22"/>
                  <w:szCs w:val="22"/>
                </w:rPr>
              </w:pPr>
              <w:hyperlink w:history="1" w:anchor="_Toc58249231">
                <w:r w:rsidRPr="00260933" w:rsidR="008365A6">
                  <w:rPr>
                    <w:rStyle w:val="Hyperlink"/>
                    <w:noProof/>
                  </w:rPr>
                  <w:t>A.6.</w:t>
                </w:r>
                <w:r w:rsidR="008365A6">
                  <w:rPr>
                    <w:rFonts w:asciiTheme="minorHAnsi" w:hAnsiTheme="minorHAnsi" w:eastAsiaTheme="minorEastAsia" w:cstheme="minorBidi"/>
                    <w:noProof/>
                    <w:sz w:val="22"/>
                    <w:szCs w:val="22"/>
                  </w:rPr>
                  <w:tab/>
                </w:r>
                <w:r w:rsidRPr="00260933" w:rsidR="008365A6">
                  <w:rPr>
                    <w:rStyle w:val="Hyperlink"/>
                    <w:noProof/>
                  </w:rPr>
                  <w:t xml:space="preserve"> Consequences of not collecting data</w:t>
                </w:r>
                <w:r w:rsidR="008365A6">
                  <w:rPr>
                    <w:noProof/>
                    <w:webHidden/>
                  </w:rPr>
                  <w:tab/>
                </w:r>
                <w:r w:rsidR="008365A6">
                  <w:rPr>
                    <w:noProof/>
                    <w:webHidden/>
                  </w:rPr>
                  <w:fldChar w:fldCharType="begin"/>
                </w:r>
                <w:r w:rsidR="008365A6">
                  <w:rPr>
                    <w:noProof/>
                    <w:webHidden/>
                  </w:rPr>
                  <w:instrText xml:space="preserve"> PAGEREF _Toc58249231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503E94" w14:paraId="062464D3" w14:textId="481D62AA">
              <w:pPr>
                <w:pStyle w:val="TOC2"/>
                <w:tabs>
                  <w:tab w:val="left" w:pos="1296"/>
                </w:tabs>
                <w:rPr>
                  <w:rFonts w:asciiTheme="minorHAnsi" w:hAnsiTheme="minorHAnsi" w:eastAsiaTheme="minorEastAsia" w:cstheme="minorBidi"/>
                  <w:noProof/>
                  <w:sz w:val="22"/>
                  <w:szCs w:val="22"/>
                </w:rPr>
              </w:pPr>
              <w:hyperlink w:history="1" w:anchor="_Toc58249232">
                <w:r w:rsidRPr="00260933" w:rsidR="008365A6">
                  <w:rPr>
                    <w:rStyle w:val="Hyperlink"/>
                    <w:noProof/>
                  </w:rPr>
                  <w:t>A.7.</w:t>
                </w:r>
                <w:r w:rsidR="008365A6">
                  <w:rPr>
                    <w:rFonts w:asciiTheme="minorHAnsi" w:hAnsiTheme="minorHAnsi" w:eastAsiaTheme="minorEastAsia" w:cstheme="minorBidi"/>
                    <w:noProof/>
                    <w:sz w:val="22"/>
                    <w:szCs w:val="22"/>
                  </w:rPr>
                  <w:tab/>
                </w:r>
                <w:r w:rsidRPr="00260933" w:rsidR="008365A6">
                  <w:rPr>
                    <w:rStyle w:val="Hyperlink"/>
                    <w:noProof/>
                  </w:rPr>
                  <w:t xml:space="preserve"> Special circumstances</w:t>
                </w:r>
                <w:r w:rsidR="008365A6">
                  <w:rPr>
                    <w:noProof/>
                    <w:webHidden/>
                  </w:rPr>
                  <w:tab/>
                </w:r>
                <w:r w:rsidR="008365A6">
                  <w:rPr>
                    <w:noProof/>
                    <w:webHidden/>
                  </w:rPr>
                  <w:fldChar w:fldCharType="begin"/>
                </w:r>
                <w:r w:rsidR="008365A6">
                  <w:rPr>
                    <w:noProof/>
                    <w:webHidden/>
                  </w:rPr>
                  <w:instrText xml:space="preserve"> PAGEREF _Toc58249232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503E94" w14:paraId="3D3C98B7" w14:textId="117886D8">
              <w:pPr>
                <w:pStyle w:val="TOC2"/>
                <w:tabs>
                  <w:tab w:val="left" w:pos="1296"/>
                </w:tabs>
                <w:rPr>
                  <w:rFonts w:asciiTheme="minorHAnsi" w:hAnsiTheme="minorHAnsi" w:eastAsiaTheme="minorEastAsia" w:cstheme="minorBidi"/>
                  <w:noProof/>
                  <w:sz w:val="22"/>
                  <w:szCs w:val="22"/>
                </w:rPr>
              </w:pPr>
              <w:hyperlink w:history="1" w:anchor="_Toc58249233">
                <w:r w:rsidRPr="00260933" w:rsidR="008365A6">
                  <w:rPr>
                    <w:rStyle w:val="Hyperlink"/>
                    <w:noProof/>
                  </w:rPr>
                  <w:t>A.8.</w:t>
                </w:r>
                <w:r w:rsidR="008365A6">
                  <w:rPr>
                    <w:rFonts w:asciiTheme="minorHAnsi" w:hAnsiTheme="minorHAnsi" w:eastAsiaTheme="minorEastAsia" w:cstheme="minorBidi"/>
                    <w:noProof/>
                    <w:sz w:val="22"/>
                    <w:szCs w:val="22"/>
                  </w:rPr>
                  <w:tab/>
                </w:r>
                <w:r w:rsidRPr="00260933" w:rsidR="008365A6">
                  <w:rPr>
                    <w:rStyle w:val="Hyperlink"/>
                    <w:noProof/>
                  </w:rPr>
                  <w:t xml:space="preserve"> Federal register announcement and consultation</w:t>
                </w:r>
                <w:r w:rsidR="008365A6">
                  <w:rPr>
                    <w:noProof/>
                    <w:webHidden/>
                  </w:rPr>
                  <w:tab/>
                </w:r>
                <w:r w:rsidR="008365A6">
                  <w:rPr>
                    <w:noProof/>
                    <w:webHidden/>
                  </w:rPr>
                  <w:fldChar w:fldCharType="begin"/>
                </w:r>
                <w:r w:rsidR="008365A6">
                  <w:rPr>
                    <w:noProof/>
                    <w:webHidden/>
                  </w:rPr>
                  <w:instrText xml:space="preserve"> PAGEREF _Toc58249233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503E94" w14:paraId="58BB88CF" w14:textId="2965449B">
              <w:pPr>
                <w:pStyle w:val="TOC3"/>
                <w:rPr>
                  <w:rFonts w:asciiTheme="minorHAnsi" w:hAnsiTheme="minorHAnsi" w:eastAsiaTheme="minorEastAsia" w:cstheme="minorBidi"/>
                  <w:noProof/>
                  <w:sz w:val="22"/>
                  <w:szCs w:val="22"/>
                </w:rPr>
              </w:pPr>
              <w:hyperlink w:history="1" w:anchor="_Toc58249234">
                <w:r w:rsidRPr="00260933" w:rsidR="008365A6">
                  <w:rPr>
                    <w:rStyle w:val="Hyperlink"/>
                    <w:noProof/>
                  </w:rPr>
                  <w:t xml:space="preserve">A.8.1. </w:t>
                </w:r>
                <w:r w:rsidRPr="00260933" w:rsidR="008365A6">
                  <w:rPr>
                    <w:rStyle w:val="Hyperlink"/>
                    <w:i/>
                    <w:iCs/>
                    <w:noProof/>
                  </w:rPr>
                  <w:t>Federal Register</w:t>
                </w:r>
                <w:r w:rsidRPr="00260933" w:rsidR="008365A6">
                  <w:rPr>
                    <w:rStyle w:val="Hyperlink"/>
                    <w:noProof/>
                  </w:rPr>
                  <w:t xml:space="preserve"> Announcement</w:t>
                </w:r>
                <w:r w:rsidR="008365A6">
                  <w:rPr>
                    <w:noProof/>
                    <w:webHidden/>
                  </w:rPr>
                  <w:tab/>
                </w:r>
                <w:r w:rsidR="008365A6">
                  <w:rPr>
                    <w:noProof/>
                    <w:webHidden/>
                  </w:rPr>
                  <w:fldChar w:fldCharType="begin"/>
                </w:r>
                <w:r w:rsidR="008365A6">
                  <w:rPr>
                    <w:noProof/>
                    <w:webHidden/>
                  </w:rPr>
                  <w:instrText xml:space="preserve"> PAGEREF _Toc58249234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503E94" w14:paraId="2D7C4F5B" w14:textId="22DADA97">
              <w:pPr>
                <w:pStyle w:val="TOC3"/>
                <w:rPr>
                  <w:rFonts w:asciiTheme="minorHAnsi" w:hAnsiTheme="minorHAnsi" w:eastAsiaTheme="minorEastAsia" w:cstheme="minorBidi"/>
                  <w:noProof/>
                  <w:sz w:val="22"/>
                  <w:szCs w:val="22"/>
                </w:rPr>
              </w:pPr>
              <w:hyperlink w:history="1" w:anchor="_Toc58249235">
                <w:r w:rsidRPr="00260933" w:rsidR="008365A6">
                  <w:rPr>
                    <w:rStyle w:val="Hyperlink"/>
                    <w:noProof/>
                  </w:rPr>
                  <w:t>A.8.2. Consultations Outside the Agency</w:t>
                </w:r>
                <w:r w:rsidR="008365A6">
                  <w:rPr>
                    <w:noProof/>
                    <w:webHidden/>
                  </w:rPr>
                  <w:tab/>
                </w:r>
                <w:r w:rsidR="008365A6">
                  <w:rPr>
                    <w:noProof/>
                    <w:webHidden/>
                  </w:rPr>
                  <w:fldChar w:fldCharType="begin"/>
                </w:r>
                <w:r w:rsidR="008365A6">
                  <w:rPr>
                    <w:noProof/>
                    <w:webHidden/>
                  </w:rPr>
                  <w:instrText xml:space="preserve"> PAGEREF _Toc58249235 \h </w:instrText>
                </w:r>
                <w:r w:rsidR="008365A6">
                  <w:rPr>
                    <w:noProof/>
                    <w:webHidden/>
                  </w:rPr>
                </w:r>
                <w:r w:rsidR="008365A6">
                  <w:rPr>
                    <w:noProof/>
                    <w:webHidden/>
                  </w:rPr>
                  <w:fldChar w:fldCharType="separate"/>
                </w:r>
                <w:r w:rsidR="008365A6">
                  <w:rPr>
                    <w:noProof/>
                    <w:webHidden/>
                  </w:rPr>
                  <w:t>6</w:t>
                </w:r>
                <w:r w:rsidR="008365A6">
                  <w:rPr>
                    <w:noProof/>
                    <w:webHidden/>
                  </w:rPr>
                  <w:fldChar w:fldCharType="end"/>
                </w:r>
              </w:hyperlink>
            </w:p>
            <w:p w:rsidR="008365A6" w:rsidRDefault="00503E94" w14:paraId="14FD2DF4" w14:textId="1437C4BC">
              <w:pPr>
                <w:pStyle w:val="TOC2"/>
                <w:tabs>
                  <w:tab w:val="left" w:pos="1296"/>
                </w:tabs>
                <w:rPr>
                  <w:rFonts w:asciiTheme="minorHAnsi" w:hAnsiTheme="minorHAnsi" w:eastAsiaTheme="minorEastAsia" w:cstheme="minorBidi"/>
                  <w:noProof/>
                  <w:sz w:val="22"/>
                  <w:szCs w:val="22"/>
                </w:rPr>
              </w:pPr>
              <w:hyperlink w:history="1" w:anchor="_Toc58249236">
                <w:r w:rsidRPr="00260933" w:rsidR="008365A6">
                  <w:rPr>
                    <w:rStyle w:val="Hyperlink"/>
                    <w:noProof/>
                  </w:rPr>
                  <w:t>A.9. Payments to respondents</w:t>
                </w:r>
                <w:r w:rsidR="008365A6">
                  <w:rPr>
                    <w:noProof/>
                    <w:webHidden/>
                  </w:rPr>
                  <w:tab/>
                </w:r>
                <w:r w:rsidR="008365A6">
                  <w:rPr>
                    <w:noProof/>
                    <w:webHidden/>
                  </w:rPr>
                  <w:fldChar w:fldCharType="begin"/>
                </w:r>
                <w:r w:rsidR="008365A6">
                  <w:rPr>
                    <w:noProof/>
                    <w:webHidden/>
                  </w:rPr>
                  <w:instrText xml:space="preserve"> PAGEREF _Toc58249236 \h </w:instrText>
                </w:r>
                <w:r w:rsidR="008365A6">
                  <w:rPr>
                    <w:noProof/>
                    <w:webHidden/>
                  </w:rPr>
                </w:r>
                <w:r w:rsidR="008365A6">
                  <w:rPr>
                    <w:noProof/>
                    <w:webHidden/>
                  </w:rPr>
                  <w:fldChar w:fldCharType="separate"/>
                </w:r>
                <w:r w:rsidR="008365A6">
                  <w:rPr>
                    <w:noProof/>
                    <w:webHidden/>
                  </w:rPr>
                  <w:t>7</w:t>
                </w:r>
                <w:r w:rsidR="008365A6">
                  <w:rPr>
                    <w:noProof/>
                    <w:webHidden/>
                  </w:rPr>
                  <w:fldChar w:fldCharType="end"/>
                </w:r>
              </w:hyperlink>
            </w:p>
            <w:p w:rsidR="008365A6" w:rsidRDefault="00503E94" w14:paraId="4FD89F97" w14:textId="69A25ADF">
              <w:pPr>
                <w:pStyle w:val="TOC2"/>
                <w:tabs>
                  <w:tab w:val="left" w:pos="1296"/>
                </w:tabs>
                <w:rPr>
                  <w:rFonts w:asciiTheme="minorHAnsi" w:hAnsiTheme="minorHAnsi" w:eastAsiaTheme="minorEastAsia" w:cstheme="minorBidi"/>
                  <w:noProof/>
                  <w:sz w:val="22"/>
                  <w:szCs w:val="22"/>
                </w:rPr>
              </w:pPr>
              <w:hyperlink w:history="1" w:anchor="_Toc58249237">
                <w:r w:rsidRPr="00260933" w:rsidR="008365A6">
                  <w:rPr>
                    <w:rStyle w:val="Hyperlink"/>
                    <w:noProof/>
                  </w:rPr>
                  <w:t>A.10.</w:t>
                </w:r>
                <w:r w:rsidR="008365A6">
                  <w:rPr>
                    <w:rFonts w:asciiTheme="minorHAnsi" w:hAnsiTheme="minorHAnsi" w:eastAsiaTheme="minorEastAsia" w:cstheme="minorBidi"/>
                    <w:noProof/>
                    <w:sz w:val="22"/>
                    <w:szCs w:val="22"/>
                  </w:rPr>
                  <w:t xml:space="preserve"> </w:t>
                </w:r>
                <w:r w:rsidRPr="00260933" w:rsidR="008365A6">
                  <w:rPr>
                    <w:rStyle w:val="Hyperlink"/>
                    <w:noProof/>
                  </w:rPr>
                  <w:t>Assurance of confidentiality</w:t>
                </w:r>
                <w:r w:rsidR="008365A6">
                  <w:rPr>
                    <w:noProof/>
                    <w:webHidden/>
                  </w:rPr>
                  <w:tab/>
                </w:r>
                <w:r w:rsidR="008365A6">
                  <w:rPr>
                    <w:noProof/>
                    <w:webHidden/>
                  </w:rPr>
                  <w:fldChar w:fldCharType="begin"/>
                </w:r>
                <w:r w:rsidR="008365A6">
                  <w:rPr>
                    <w:noProof/>
                    <w:webHidden/>
                  </w:rPr>
                  <w:instrText xml:space="preserve"> PAGEREF _Toc58249237 \h </w:instrText>
                </w:r>
                <w:r w:rsidR="008365A6">
                  <w:rPr>
                    <w:noProof/>
                    <w:webHidden/>
                  </w:rPr>
                </w:r>
                <w:r w:rsidR="008365A6">
                  <w:rPr>
                    <w:noProof/>
                    <w:webHidden/>
                  </w:rPr>
                  <w:fldChar w:fldCharType="separate"/>
                </w:r>
                <w:r w:rsidR="008365A6">
                  <w:rPr>
                    <w:noProof/>
                    <w:webHidden/>
                  </w:rPr>
                  <w:t>7</w:t>
                </w:r>
                <w:r w:rsidR="008365A6">
                  <w:rPr>
                    <w:noProof/>
                    <w:webHidden/>
                  </w:rPr>
                  <w:fldChar w:fldCharType="end"/>
                </w:r>
              </w:hyperlink>
            </w:p>
            <w:p w:rsidR="008365A6" w:rsidRDefault="00503E94" w14:paraId="446F354D" w14:textId="34D35EE5">
              <w:pPr>
                <w:pStyle w:val="TOC2"/>
                <w:tabs>
                  <w:tab w:val="left" w:pos="1296"/>
                </w:tabs>
                <w:rPr>
                  <w:rFonts w:asciiTheme="minorHAnsi" w:hAnsiTheme="minorHAnsi" w:eastAsiaTheme="minorEastAsia" w:cstheme="minorBidi"/>
                  <w:noProof/>
                  <w:sz w:val="22"/>
                  <w:szCs w:val="22"/>
                </w:rPr>
              </w:pPr>
              <w:hyperlink w:history="1" w:anchor="_Toc58249238">
                <w:r w:rsidRPr="00260933" w:rsidR="008365A6">
                  <w:rPr>
                    <w:rStyle w:val="Hyperlink"/>
                    <w:noProof/>
                  </w:rPr>
                  <w:t>A.11. Questions of a sensitive nature</w:t>
                </w:r>
                <w:r w:rsidR="008365A6">
                  <w:rPr>
                    <w:noProof/>
                    <w:webHidden/>
                  </w:rPr>
                  <w:tab/>
                </w:r>
                <w:r w:rsidR="008365A6">
                  <w:rPr>
                    <w:noProof/>
                    <w:webHidden/>
                  </w:rPr>
                  <w:fldChar w:fldCharType="begin"/>
                </w:r>
                <w:r w:rsidR="008365A6">
                  <w:rPr>
                    <w:noProof/>
                    <w:webHidden/>
                  </w:rPr>
                  <w:instrText xml:space="preserve"> PAGEREF _Toc58249238 \h </w:instrText>
                </w:r>
                <w:r w:rsidR="008365A6">
                  <w:rPr>
                    <w:noProof/>
                    <w:webHidden/>
                  </w:rPr>
                </w:r>
                <w:r w:rsidR="008365A6">
                  <w:rPr>
                    <w:noProof/>
                    <w:webHidden/>
                  </w:rPr>
                  <w:fldChar w:fldCharType="separate"/>
                </w:r>
                <w:r w:rsidR="008365A6">
                  <w:rPr>
                    <w:noProof/>
                    <w:webHidden/>
                  </w:rPr>
                  <w:t>8</w:t>
                </w:r>
                <w:r w:rsidR="008365A6">
                  <w:rPr>
                    <w:noProof/>
                    <w:webHidden/>
                  </w:rPr>
                  <w:fldChar w:fldCharType="end"/>
                </w:r>
              </w:hyperlink>
            </w:p>
            <w:p w:rsidR="008365A6" w:rsidRDefault="00503E94" w14:paraId="795CB5D1" w14:textId="7279EAAA">
              <w:pPr>
                <w:pStyle w:val="TOC2"/>
                <w:tabs>
                  <w:tab w:val="left" w:pos="1296"/>
                </w:tabs>
                <w:rPr>
                  <w:rFonts w:asciiTheme="minorHAnsi" w:hAnsiTheme="minorHAnsi" w:eastAsiaTheme="minorEastAsia" w:cstheme="minorBidi"/>
                  <w:noProof/>
                  <w:sz w:val="22"/>
                  <w:szCs w:val="22"/>
                </w:rPr>
              </w:pPr>
              <w:hyperlink w:history="1" w:anchor="_Toc58249239">
                <w:r w:rsidRPr="00260933" w:rsidR="008365A6">
                  <w:rPr>
                    <w:rStyle w:val="Hyperlink"/>
                    <w:noProof/>
                  </w:rPr>
                  <w:t>A.12. Estimates of respondent burden</w:t>
                </w:r>
                <w:r w:rsidR="008365A6">
                  <w:rPr>
                    <w:noProof/>
                    <w:webHidden/>
                  </w:rPr>
                  <w:tab/>
                </w:r>
                <w:r w:rsidR="008365A6">
                  <w:rPr>
                    <w:noProof/>
                    <w:webHidden/>
                  </w:rPr>
                  <w:fldChar w:fldCharType="begin"/>
                </w:r>
                <w:r w:rsidR="008365A6">
                  <w:rPr>
                    <w:noProof/>
                    <w:webHidden/>
                  </w:rPr>
                  <w:instrText xml:space="preserve"> PAGEREF _Toc58249239 \h </w:instrText>
                </w:r>
                <w:r w:rsidR="008365A6">
                  <w:rPr>
                    <w:noProof/>
                    <w:webHidden/>
                  </w:rPr>
                </w:r>
                <w:r w:rsidR="008365A6">
                  <w:rPr>
                    <w:noProof/>
                    <w:webHidden/>
                  </w:rPr>
                  <w:fldChar w:fldCharType="separate"/>
                </w:r>
                <w:r w:rsidR="008365A6">
                  <w:rPr>
                    <w:noProof/>
                    <w:webHidden/>
                  </w:rPr>
                  <w:t>8</w:t>
                </w:r>
                <w:r w:rsidR="008365A6">
                  <w:rPr>
                    <w:noProof/>
                    <w:webHidden/>
                  </w:rPr>
                  <w:fldChar w:fldCharType="end"/>
                </w:r>
              </w:hyperlink>
            </w:p>
            <w:p w:rsidR="008365A6" w:rsidRDefault="00503E94" w14:paraId="74B813E0" w14:textId="279C5E1E">
              <w:pPr>
                <w:pStyle w:val="TOC2"/>
                <w:tabs>
                  <w:tab w:val="left" w:pos="1296"/>
                </w:tabs>
                <w:rPr>
                  <w:rFonts w:asciiTheme="minorHAnsi" w:hAnsiTheme="minorHAnsi" w:eastAsiaTheme="minorEastAsia" w:cstheme="minorBidi"/>
                  <w:noProof/>
                  <w:sz w:val="22"/>
                  <w:szCs w:val="22"/>
                </w:rPr>
              </w:pPr>
              <w:hyperlink w:history="1" w:anchor="_Toc58249240">
                <w:r w:rsidRPr="00260933" w:rsidR="008365A6">
                  <w:rPr>
                    <w:rStyle w:val="Hyperlink"/>
                    <w:noProof/>
                  </w:rPr>
                  <w:t>A.13.</w:t>
                </w:r>
                <w:r w:rsidR="008365A6">
                  <w:rPr>
                    <w:rFonts w:asciiTheme="minorHAnsi" w:hAnsiTheme="minorHAnsi" w:eastAsiaTheme="minorEastAsia" w:cstheme="minorBidi"/>
                    <w:noProof/>
                    <w:sz w:val="22"/>
                    <w:szCs w:val="22"/>
                  </w:rPr>
                  <w:t xml:space="preserve"> </w:t>
                </w:r>
                <w:r w:rsidRPr="00260933" w:rsidR="008365A6">
                  <w:rPr>
                    <w:rStyle w:val="Hyperlink"/>
                    <w:noProof/>
                  </w:rPr>
                  <w:t>Estimates of the cost burden to respondents</w:t>
                </w:r>
                <w:r w:rsidR="008365A6">
                  <w:rPr>
                    <w:noProof/>
                    <w:webHidden/>
                  </w:rPr>
                  <w:tab/>
                </w:r>
                <w:r w:rsidR="008365A6">
                  <w:rPr>
                    <w:noProof/>
                    <w:webHidden/>
                  </w:rPr>
                  <w:fldChar w:fldCharType="begin"/>
                </w:r>
                <w:r w:rsidR="008365A6">
                  <w:rPr>
                    <w:noProof/>
                    <w:webHidden/>
                  </w:rPr>
                  <w:instrText xml:space="preserve"> PAGEREF _Toc58249240 \h </w:instrText>
                </w:r>
                <w:r w:rsidR="008365A6">
                  <w:rPr>
                    <w:noProof/>
                    <w:webHidden/>
                  </w:rPr>
                </w:r>
                <w:r w:rsidR="008365A6">
                  <w:rPr>
                    <w:noProof/>
                    <w:webHidden/>
                  </w:rPr>
                  <w:fldChar w:fldCharType="separate"/>
                </w:r>
                <w:r w:rsidR="008365A6">
                  <w:rPr>
                    <w:noProof/>
                    <w:webHidden/>
                  </w:rPr>
                  <w:t>12</w:t>
                </w:r>
                <w:r w:rsidR="008365A6">
                  <w:rPr>
                    <w:noProof/>
                    <w:webHidden/>
                  </w:rPr>
                  <w:fldChar w:fldCharType="end"/>
                </w:r>
              </w:hyperlink>
            </w:p>
            <w:p w:rsidR="008365A6" w:rsidRDefault="00503E94" w14:paraId="54DF6971" w14:textId="2191CCBD">
              <w:pPr>
                <w:pStyle w:val="TOC2"/>
                <w:tabs>
                  <w:tab w:val="left" w:pos="1296"/>
                </w:tabs>
                <w:rPr>
                  <w:rFonts w:asciiTheme="minorHAnsi" w:hAnsiTheme="minorHAnsi" w:eastAsiaTheme="minorEastAsia" w:cstheme="minorBidi"/>
                  <w:noProof/>
                  <w:sz w:val="22"/>
                  <w:szCs w:val="22"/>
                </w:rPr>
              </w:pPr>
              <w:hyperlink w:history="1" w:anchor="_Toc58249241">
                <w:r w:rsidRPr="00260933" w:rsidR="008365A6">
                  <w:rPr>
                    <w:rStyle w:val="Hyperlink"/>
                    <w:noProof/>
                  </w:rPr>
                  <w:t>A.14.</w:t>
                </w:r>
                <w:r w:rsidR="008365A6">
                  <w:rPr>
                    <w:rFonts w:asciiTheme="minorHAnsi" w:hAnsiTheme="minorHAnsi" w:eastAsiaTheme="minorEastAsia" w:cstheme="minorBidi"/>
                    <w:noProof/>
                    <w:sz w:val="22"/>
                    <w:szCs w:val="22"/>
                  </w:rPr>
                  <w:t xml:space="preserve"> </w:t>
                </w:r>
                <w:r w:rsidRPr="00260933" w:rsidR="008365A6">
                  <w:rPr>
                    <w:rStyle w:val="Hyperlink"/>
                    <w:noProof/>
                  </w:rPr>
                  <w:t>Estimates of annualized government costs</w:t>
                </w:r>
                <w:r w:rsidR="008365A6">
                  <w:rPr>
                    <w:noProof/>
                    <w:webHidden/>
                  </w:rPr>
                  <w:tab/>
                </w:r>
                <w:r w:rsidR="008365A6">
                  <w:rPr>
                    <w:noProof/>
                    <w:webHidden/>
                  </w:rPr>
                  <w:fldChar w:fldCharType="begin"/>
                </w:r>
                <w:r w:rsidR="008365A6">
                  <w:rPr>
                    <w:noProof/>
                    <w:webHidden/>
                  </w:rPr>
                  <w:instrText xml:space="preserve"> PAGEREF _Toc58249241 \h </w:instrText>
                </w:r>
                <w:r w:rsidR="008365A6">
                  <w:rPr>
                    <w:noProof/>
                    <w:webHidden/>
                  </w:rPr>
                </w:r>
                <w:r w:rsidR="008365A6">
                  <w:rPr>
                    <w:noProof/>
                    <w:webHidden/>
                  </w:rPr>
                  <w:fldChar w:fldCharType="separate"/>
                </w:r>
                <w:r w:rsidR="008365A6">
                  <w:rPr>
                    <w:noProof/>
                    <w:webHidden/>
                  </w:rPr>
                  <w:t>12</w:t>
                </w:r>
                <w:r w:rsidR="008365A6">
                  <w:rPr>
                    <w:noProof/>
                    <w:webHidden/>
                  </w:rPr>
                  <w:fldChar w:fldCharType="end"/>
                </w:r>
              </w:hyperlink>
            </w:p>
            <w:p w:rsidR="008365A6" w:rsidRDefault="00503E94" w14:paraId="19DCF1A4" w14:textId="4617462D">
              <w:pPr>
                <w:pStyle w:val="TOC2"/>
                <w:tabs>
                  <w:tab w:val="left" w:pos="1296"/>
                </w:tabs>
                <w:rPr>
                  <w:rFonts w:asciiTheme="minorHAnsi" w:hAnsiTheme="minorHAnsi" w:eastAsiaTheme="minorEastAsia" w:cstheme="minorBidi"/>
                  <w:noProof/>
                  <w:sz w:val="22"/>
                  <w:szCs w:val="22"/>
                </w:rPr>
              </w:pPr>
              <w:hyperlink w:history="1" w:anchor="_Toc58249242">
                <w:r w:rsidRPr="00260933" w:rsidR="008365A6">
                  <w:rPr>
                    <w:rStyle w:val="Hyperlink"/>
                    <w:noProof/>
                  </w:rPr>
                  <w:t>A.15.</w:t>
                </w:r>
                <w:r w:rsidR="008365A6">
                  <w:rPr>
                    <w:rFonts w:asciiTheme="minorHAnsi" w:hAnsiTheme="minorHAnsi" w:eastAsiaTheme="minorEastAsia" w:cstheme="minorBidi"/>
                    <w:noProof/>
                    <w:sz w:val="22"/>
                    <w:szCs w:val="22"/>
                  </w:rPr>
                  <w:t xml:space="preserve"> </w:t>
                </w:r>
                <w:r w:rsidRPr="00260933" w:rsidR="008365A6">
                  <w:rPr>
                    <w:rStyle w:val="Hyperlink"/>
                    <w:noProof/>
                  </w:rPr>
                  <w:t>Changes in hour burden</w:t>
                </w:r>
                <w:r w:rsidR="008365A6">
                  <w:rPr>
                    <w:noProof/>
                    <w:webHidden/>
                  </w:rPr>
                  <w:tab/>
                </w:r>
                <w:r w:rsidR="008365A6">
                  <w:rPr>
                    <w:noProof/>
                    <w:webHidden/>
                  </w:rPr>
                  <w:fldChar w:fldCharType="begin"/>
                </w:r>
                <w:r w:rsidR="008365A6">
                  <w:rPr>
                    <w:noProof/>
                    <w:webHidden/>
                  </w:rPr>
                  <w:instrText xml:space="preserve"> PAGEREF _Toc58249242 \h </w:instrText>
                </w:r>
                <w:r w:rsidR="008365A6">
                  <w:rPr>
                    <w:noProof/>
                    <w:webHidden/>
                  </w:rPr>
                </w:r>
                <w:r w:rsidR="008365A6">
                  <w:rPr>
                    <w:noProof/>
                    <w:webHidden/>
                  </w:rPr>
                  <w:fldChar w:fldCharType="separate"/>
                </w:r>
                <w:r w:rsidR="008365A6">
                  <w:rPr>
                    <w:noProof/>
                    <w:webHidden/>
                  </w:rPr>
                  <w:t>12</w:t>
                </w:r>
                <w:r w:rsidR="008365A6">
                  <w:rPr>
                    <w:noProof/>
                    <w:webHidden/>
                  </w:rPr>
                  <w:fldChar w:fldCharType="end"/>
                </w:r>
              </w:hyperlink>
            </w:p>
            <w:p w:rsidR="008365A6" w:rsidRDefault="00503E94" w14:paraId="4C2ECF09" w14:textId="1C469FEB">
              <w:pPr>
                <w:pStyle w:val="TOC2"/>
                <w:tabs>
                  <w:tab w:val="left" w:pos="1296"/>
                </w:tabs>
                <w:rPr>
                  <w:rFonts w:asciiTheme="minorHAnsi" w:hAnsiTheme="minorHAnsi" w:eastAsiaTheme="minorEastAsia" w:cstheme="minorBidi"/>
                  <w:noProof/>
                  <w:sz w:val="22"/>
                  <w:szCs w:val="22"/>
                </w:rPr>
              </w:pPr>
              <w:hyperlink w:history="1" w:anchor="_Toc58249243">
                <w:r w:rsidRPr="00260933" w:rsidR="008365A6">
                  <w:rPr>
                    <w:rStyle w:val="Hyperlink"/>
                    <w:noProof/>
                  </w:rPr>
                  <w:t>A.16.</w:t>
                </w:r>
                <w:r w:rsidR="008365A6">
                  <w:rPr>
                    <w:rFonts w:asciiTheme="minorHAnsi" w:hAnsiTheme="minorHAnsi" w:eastAsiaTheme="minorEastAsia" w:cstheme="minorBidi"/>
                    <w:noProof/>
                    <w:sz w:val="22"/>
                    <w:szCs w:val="22"/>
                  </w:rPr>
                  <w:tab/>
                </w:r>
                <w:r w:rsidRPr="00260933" w:rsidR="008365A6">
                  <w:rPr>
                    <w:rStyle w:val="Hyperlink"/>
                    <w:noProof/>
                  </w:rPr>
                  <w:t>Plans for analysis, tabulation, and publication of results</w:t>
                </w:r>
                <w:r w:rsidR="008365A6">
                  <w:rPr>
                    <w:noProof/>
                    <w:webHidden/>
                  </w:rPr>
                  <w:tab/>
                </w:r>
                <w:r w:rsidR="008365A6">
                  <w:rPr>
                    <w:noProof/>
                    <w:webHidden/>
                  </w:rPr>
                  <w:fldChar w:fldCharType="begin"/>
                </w:r>
                <w:r w:rsidR="008365A6">
                  <w:rPr>
                    <w:noProof/>
                    <w:webHidden/>
                  </w:rPr>
                  <w:instrText xml:space="preserve"> PAGEREF _Toc58249243 \h </w:instrText>
                </w:r>
                <w:r w:rsidR="008365A6">
                  <w:rPr>
                    <w:noProof/>
                    <w:webHidden/>
                  </w:rPr>
                </w:r>
                <w:r w:rsidR="008365A6">
                  <w:rPr>
                    <w:noProof/>
                    <w:webHidden/>
                  </w:rPr>
                  <w:fldChar w:fldCharType="separate"/>
                </w:r>
                <w:r w:rsidR="008365A6">
                  <w:rPr>
                    <w:noProof/>
                    <w:webHidden/>
                  </w:rPr>
                  <w:t>12</w:t>
                </w:r>
                <w:r w:rsidR="008365A6">
                  <w:rPr>
                    <w:noProof/>
                    <w:webHidden/>
                  </w:rPr>
                  <w:fldChar w:fldCharType="end"/>
                </w:r>
              </w:hyperlink>
            </w:p>
            <w:p w:rsidR="008365A6" w:rsidRDefault="00503E94" w14:paraId="3AC9576C" w14:textId="0520FB45">
              <w:pPr>
                <w:pStyle w:val="TOC2"/>
                <w:tabs>
                  <w:tab w:val="left" w:pos="1296"/>
                </w:tabs>
                <w:rPr>
                  <w:rFonts w:asciiTheme="minorHAnsi" w:hAnsiTheme="minorHAnsi" w:eastAsiaTheme="minorEastAsia" w:cstheme="minorBidi"/>
                  <w:noProof/>
                  <w:sz w:val="22"/>
                  <w:szCs w:val="22"/>
                </w:rPr>
              </w:pPr>
              <w:hyperlink w:history="1" w:anchor="_Toc58249244">
                <w:r w:rsidRPr="00260933" w:rsidR="008365A6">
                  <w:rPr>
                    <w:rStyle w:val="Hyperlink"/>
                    <w:noProof/>
                  </w:rPr>
                  <w:t>A.17.</w:t>
                </w:r>
                <w:r w:rsidR="008365A6">
                  <w:rPr>
                    <w:rFonts w:asciiTheme="minorHAnsi" w:hAnsiTheme="minorHAnsi" w:eastAsiaTheme="minorEastAsia" w:cstheme="minorBidi"/>
                    <w:noProof/>
                    <w:sz w:val="22"/>
                    <w:szCs w:val="22"/>
                  </w:rPr>
                  <w:tab/>
                </w:r>
                <w:r w:rsidRPr="00260933" w:rsidR="008365A6">
                  <w:rPr>
                    <w:rStyle w:val="Hyperlink"/>
                    <w:noProof/>
                  </w:rPr>
                  <w:t>Approval to not display expiration date</w:t>
                </w:r>
                <w:r w:rsidR="008365A6">
                  <w:rPr>
                    <w:noProof/>
                    <w:webHidden/>
                  </w:rPr>
                  <w:tab/>
                </w:r>
                <w:r w:rsidR="008365A6">
                  <w:rPr>
                    <w:noProof/>
                    <w:webHidden/>
                  </w:rPr>
                  <w:fldChar w:fldCharType="begin"/>
                </w:r>
                <w:r w:rsidR="008365A6">
                  <w:rPr>
                    <w:noProof/>
                    <w:webHidden/>
                  </w:rPr>
                  <w:instrText xml:space="preserve"> PAGEREF _Toc58249244 \h </w:instrText>
                </w:r>
                <w:r w:rsidR="008365A6">
                  <w:rPr>
                    <w:noProof/>
                    <w:webHidden/>
                  </w:rPr>
                </w:r>
                <w:r w:rsidR="008365A6">
                  <w:rPr>
                    <w:noProof/>
                    <w:webHidden/>
                  </w:rPr>
                  <w:fldChar w:fldCharType="separate"/>
                </w:r>
                <w:r w:rsidR="008365A6">
                  <w:rPr>
                    <w:noProof/>
                    <w:webHidden/>
                  </w:rPr>
                  <w:t>13</w:t>
                </w:r>
                <w:r w:rsidR="008365A6">
                  <w:rPr>
                    <w:noProof/>
                    <w:webHidden/>
                  </w:rPr>
                  <w:fldChar w:fldCharType="end"/>
                </w:r>
              </w:hyperlink>
            </w:p>
            <w:p w:rsidR="008365A6" w:rsidRDefault="00503E94" w14:paraId="592BAB31" w14:textId="0675FFD9">
              <w:pPr>
                <w:pStyle w:val="TOC2"/>
                <w:tabs>
                  <w:tab w:val="left" w:pos="1296"/>
                </w:tabs>
                <w:rPr>
                  <w:rFonts w:asciiTheme="minorHAnsi" w:hAnsiTheme="minorHAnsi" w:eastAsiaTheme="minorEastAsia" w:cstheme="minorBidi"/>
                  <w:noProof/>
                  <w:sz w:val="22"/>
                  <w:szCs w:val="22"/>
                </w:rPr>
              </w:pPr>
              <w:hyperlink w:history="1" w:anchor="_Toc58249245">
                <w:r w:rsidRPr="00260933" w:rsidR="008365A6">
                  <w:rPr>
                    <w:rStyle w:val="Hyperlink"/>
                    <w:noProof/>
                  </w:rPr>
                  <w:t>A.18.</w:t>
                </w:r>
                <w:r w:rsidR="008365A6">
                  <w:rPr>
                    <w:rFonts w:asciiTheme="minorHAnsi" w:hAnsiTheme="minorHAnsi" w:eastAsiaTheme="minorEastAsia" w:cstheme="minorBidi"/>
                    <w:noProof/>
                    <w:sz w:val="22"/>
                    <w:szCs w:val="22"/>
                  </w:rPr>
                  <w:tab/>
                </w:r>
                <w:r w:rsidRPr="00260933" w:rsidR="008365A6">
                  <w:rPr>
                    <w:rStyle w:val="Hyperlink"/>
                    <w:noProof/>
                  </w:rPr>
                  <w:t>Exceptions to Certification Statement</w:t>
                </w:r>
                <w:r w:rsidR="008365A6">
                  <w:rPr>
                    <w:noProof/>
                    <w:webHidden/>
                  </w:rPr>
                  <w:tab/>
                </w:r>
                <w:r w:rsidR="008365A6">
                  <w:rPr>
                    <w:noProof/>
                    <w:webHidden/>
                  </w:rPr>
                  <w:fldChar w:fldCharType="begin"/>
                </w:r>
                <w:r w:rsidR="008365A6">
                  <w:rPr>
                    <w:noProof/>
                    <w:webHidden/>
                  </w:rPr>
                  <w:instrText xml:space="preserve"> PAGEREF _Toc58249245 \h </w:instrText>
                </w:r>
                <w:r w:rsidR="008365A6">
                  <w:rPr>
                    <w:noProof/>
                    <w:webHidden/>
                  </w:rPr>
                </w:r>
                <w:r w:rsidR="008365A6">
                  <w:rPr>
                    <w:noProof/>
                    <w:webHidden/>
                  </w:rPr>
                  <w:fldChar w:fldCharType="separate"/>
                </w:r>
                <w:r w:rsidR="008365A6">
                  <w:rPr>
                    <w:noProof/>
                    <w:webHidden/>
                  </w:rPr>
                  <w:t>13</w:t>
                </w:r>
                <w:r w:rsidR="008365A6">
                  <w:rPr>
                    <w:noProof/>
                    <w:webHidden/>
                  </w:rPr>
                  <w:fldChar w:fldCharType="end"/>
                </w:r>
              </w:hyperlink>
            </w:p>
            <w:p w:rsidR="008365A6" w:rsidRDefault="00503E94" w14:paraId="7B535249" w14:textId="749506EE">
              <w:pPr>
                <w:pStyle w:val="TOC1"/>
                <w:rPr>
                  <w:rFonts w:asciiTheme="minorHAnsi" w:hAnsiTheme="minorHAnsi" w:eastAsiaTheme="minorEastAsia" w:cstheme="minorBidi"/>
                  <w:noProof/>
                  <w:sz w:val="22"/>
                  <w:szCs w:val="22"/>
                </w:rPr>
              </w:pPr>
              <w:hyperlink w:history="1" w:anchor="_Toc58249246">
                <w:r w:rsidRPr="00260933" w:rsidR="008365A6">
                  <w:rPr>
                    <w:rStyle w:val="Hyperlink"/>
                    <w:noProof/>
                  </w:rPr>
                  <w:t>References</w:t>
                </w:r>
                <w:r w:rsidR="008365A6">
                  <w:rPr>
                    <w:noProof/>
                    <w:webHidden/>
                  </w:rPr>
                  <w:tab/>
                </w:r>
                <w:r w:rsidR="008365A6">
                  <w:rPr>
                    <w:noProof/>
                    <w:webHidden/>
                  </w:rPr>
                  <w:fldChar w:fldCharType="begin"/>
                </w:r>
                <w:r w:rsidR="008365A6">
                  <w:rPr>
                    <w:noProof/>
                    <w:webHidden/>
                  </w:rPr>
                  <w:instrText xml:space="preserve"> PAGEREF _Toc58249246 \h </w:instrText>
                </w:r>
                <w:r w:rsidR="008365A6">
                  <w:rPr>
                    <w:noProof/>
                    <w:webHidden/>
                  </w:rPr>
                </w:r>
                <w:r w:rsidR="008365A6">
                  <w:rPr>
                    <w:noProof/>
                    <w:webHidden/>
                  </w:rPr>
                  <w:fldChar w:fldCharType="separate"/>
                </w:r>
                <w:r w:rsidR="008365A6">
                  <w:rPr>
                    <w:noProof/>
                    <w:webHidden/>
                  </w:rPr>
                  <w:t>14</w:t>
                </w:r>
                <w:r w:rsidR="008365A6">
                  <w:rPr>
                    <w:noProof/>
                    <w:webHidden/>
                  </w:rPr>
                  <w:fldChar w:fldCharType="end"/>
                </w:r>
              </w:hyperlink>
            </w:p>
            <w:p w:rsidR="00BD3414" w:rsidP="004E6EF8" w:rsidRDefault="00BD3414" w14:paraId="140E59B2" w14:textId="4688B268">
              <w:r>
                <w:rPr>
                  <w:b/>
                  <w:bCs/>
                  <w:noProof/>
                </w:rPr>
                <w:fldChar w:fldCharType="end"/>
              </w:r>
            </w:p>
          </w:sdtContent>
        </w:sdt>
        <w:p w:rsidR="00EB3054" w:rsidP="003A2458" w:rsidRDefault="00EB3054" w14:paraId="0BCAC569" w14:textId="77777777">
          <w:pPr>
            <w:pStyle w:val="Paragraph"/>
          </w:pPr>
        </w:p>
        <w:p w:rsidR="00EB3054" w:rsidP="003A2458" w:rsidRDefault="00503E94" w14:paraId="30DC1762" w14:textId="0679DAC7">
          <w:pPr>
            <w:pStyle w:val="Paragraph"/>
          </w:pPr>
        </w:p>
      </w:sdtContent>
    </w:sdt>
    <w:p w:rsidR="009846B1" w:rsidP="00DC6C93" w:rsidRDefault="009846B1" w14:paraId="5339DB15" w14:textId="77777777">
      <w:pPr>
        <w:pStyle w:val="Paragraph"/>
        <w:sectPr w:rsidR="009846B1" w:rsidSect="00325A87">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fmt="lowerRoman" w:start="2"/>
          <w:cols w:space="720"/>
          <w:docGrid w:linePitch="326"/>
        </w:sectPr>
      </w:pPr>
    </w:p>
    <w:p w:rsidRPr="00EB3054" w:rsidR="00EB3054" w:rsidP="00EB3054" w:rsidRDefault="00EB3054" w14:paraId="357BD5AC" w14:textId="77777777">
      <w:pPr>
        <w:pStyle w:val="Paragraph"/>
      </w:pPr>
      <w:r w:rsidRPr="00EB3054">
        <w:rPr>
          <w:rFonts w:asciiTheme="majorHAnsi" w:hAnsiTheme="majorHAnsi" w:cstheme="majorHAnsi"/>
          <w:sz w:val="24"/>
          <w:szCs w:val="24"/>
        </w:rPr>
        <w:lastRenderedPageBreak/>
        <w:t>APP</w:t>
      </w:r>
      <w:r>
        <w:rPr>
          <w:rFonts w:asciiTheme="majorHAnsi" w:hAnsiTheme="majorHAnsi" w:cstheme="majorHAnsi"/>
          <w:sz w:val="24"/>
          <w:szCs w:val="24"/>
        </w:rPr>
        <w:t>ENDIX D: ADMINISTRATIVE DATA REQUEST FORM</w:t>
      </w:r>
    </w:p>
    <w:p w:rsidR="00EB3054" w:rsidP="00EB3054" w:rsidRDefault="00EB3054" w14:paraId="6AC0F08A" w14:textId="77777777">
      <w:pPr>
        <w:pStyle w:val="Paragraph"/>
        <w:rPr>
          <w:rFonts w:asciiTheme="majorHAnsi" w:hAnsiTheme="majorHAnsi" w:cstheme="majorHAnsi"/>
          <w:sz w:val="24"/>
          <w:szCs w:val="24"/>
        </w:rPr>
      </w:pPr>
      <w:r>
        <w:rPr>
          <w:rFonts w:asciiTheme="majorHAnsi" w:hAnsiTheme="majorHAnsi" w:cstheme="majorHAnsi"/>
          <w:sz w:val="24"/>
          <w:szCs w:val="24"/>
        </w:rPr>
        <w:t>APPENDIX E: TEACHER SURVEY</w:t>
      </w:r>
    </w:p>
    <w:p w:rsidR="00EB3054" w:rsidP="00EB3054" w:rsidRDefault="00EB3054" w14:paraId="06D8BBCC" w14:textId="77777777">
      <w:pPr>
        <w:pStyle w:val="Paragraph"/>
        <w:rPr>
          <w:rFonts w:asciiTheme="majorHAnsi" w:hAnsiTheme="majorHAnsi" w:cstheme="majorHAnsi"/>
          <w:sz w:val="24"/>
          <w:szCs w:val="24"/>
        </w:rPr>
      </w:pPr>
      <w:r>
        <w:rPr>
          <w:rFonts w:asciiTheme="majorHAnsi" w:hAnsiTheme="majorHAnsi" w:cstheme="majorHAnsi"/>
          <w:sz w:val="24"/>
          <w:szCs w:val="24"/>
        </w:rPr>
        <w:t>APPENDIX F: PROGRAM INTERVIEW</w:t>
      </w:r>
    </w:p>
    <w:p w:rsidR="00EB3054" w:rsidP="00EB3054" w:rsidRDefault="00EB3054" w14:paraId="43A93689" w14:textId="77777777">
      <w:pPr>
        <w:pStyle w:val="Paragraph"/>
        <w:rPr>
          <w:rFonts w:asciiTheme="majorHAnsi" w:hAnsiTheme="majorHAnsi" w:cstheme="majorHAnsi"/>
          <w:sz w:val="24"/>
          <w:szCs w:val="24"/>
        </w:rPr>
      </w:pPr>
      <w:r>
        <w:rPr>
          <w:rFonts w:asciiTheme="majorHAnsi" w:hAnsiTheme="majorHAnsi" w:cstheme="majorHAnsi"/>
          <w:sz w:val="24"/>
          <w:szCs w:val="24"/>
        </w:rPr>
        <w:t>APPENDIX G: COST INTERVIEW</w:t>
      </w:r>
    </w:p>
    <w:p w:rsidR="001F1178" w:rsidP="00EB3054" w:rsidRDefault="00EB3054" w14:paraId="633F1F59" w14:textId="5684660E">
      <w:pPr>
        <w:pStyle w:val="Paragraph"/>
        <w:rPr>
          <w:rFonts w:asciiTheme="majorHAnsi" w:hAnsiTheme="majorHAnsi" w:cstheme="majorHAnsi"/>
          <w:sz w:val="24"/>
          <w:szCs w:val="24"/>
        </w:rPr>
      </w:pPr>
      <w:r>
        <w:rPr>
          <w:rFonts w:asciiTheme="majorHAnsi" w:hAnsiTheme="majorHAnsi" w:cstheme="majorHAnsi"/>
          <w:sz w:val="24"/>
          <w:szCs w:val="24"/>
        </w:rPr>
        <w:t>APPENDIX H: 60</w:t>
      </w:r>
      <w:r w:rsidR="007038D6">
        <w:rPr>
          <w:rFonts w:asciiTheme="majorHAnsi" w:hAnsiTheme="majorHAnsi" w:cstheme="majorHAnsi"/>
          <w:sz w:val="24"/>
          <w:szCs w:val="24"/>
        </w:rPr>
        <w:t>-</w:t>
      </w:r>
      <w:r>
        <w:rPr>
          <w:rFonts w:asciiTheme="majorHAnsi" w:hAnsiTheme="majorHAnsi" w:cstheme="majorHAnsi"/>
          <w:sz w:val="24"/>
          <w:szCs w:val="24"/>
        </w:rPr>
        <w:t>DAY FEDERAL REGISTER NOTICE</w:t>
      </w:r>
    </w:p>
    <w:p w:rsidR="001E1C78" w:rsidP="00EB3054" w:rsidRDefault="001E1C78" w14:paraId="4E50D6B5" w14:textId="163A1891">
      <w:pPr>
        <w:pStyle w:val="Paragraph"/>
        <w:rPr>
          <w:rFonts w:asciiTheme="majorHAnsi" w:hAnsiTheme="majorHAnsi" w:cstheme="majorHAnsi"/>
          <w:sz w:val="24"/>
          <w:szCs w:val="24"/>
        </w:rPr>
      </w:pPr>
      <w:r>
        <w:rPr>
          <w:rFonts w:asciiTheme="majorHAnsi" w:hAnsiTheme="majorHAnsi" w:cstheme="majorHAnsi"/>
          <w:sz w:val="24"/>
          <w:szCs w:val="24"/>
        </w:rPr>
        <w:t xml:space="preserve">APPENDIX I: RESPONSE TO </w:t>
      </w:r>
      <w:r w:rsidR="007038D6">
        <w:rPr>
          <w:rFonts w:asciiTheme="majorHAnsi" w:hAnsiTheme="majorHAnsi" w:cstheme="majorHAnsi"/>
          <w:sz w:val="24"/>
          <w:szCs w:val="24"/>
        </w:rPr>
        <w:t xml:space="preserve">60-DAY </w:t>
      </w:r>
      <w:r>
        <w:rPr>
          <w:rFonts w:asciiTheme="majorHAnsi" w:hAnsiTheme="majorHAnsi" w:cstheme="majorHAnsi"/>
          <w:sz w:val="24"/>
          <w:szCs w:val="24"/>
        </w:rPr>
        <w:t>PUBLIC COMMENTS</w:t>
      </w:r>
    </w:p>
    <w:p w:rsidRPr="00EB3054" w:rsidR="00900661" w:rsidP="00EB3054" w:rsidRDefault="00900661" w14:paraId="56CDD22C" w14:textId="77777777">
      <w:pPr>
        <w:pStyle w:val="Paragraph"/>
        <w:rPr>
          <w:rFonts w:asciiTheme="majorHAnsi" w:hAnsiTheme="majorHAnsi" w:cstheme="majorHAnsi"/>
          <w:sz w:val="24"/>
          <w:szCs w:val="24"/>
        </w:rPr>
      </w:pPr>
    </w:p>
    <w:p w:rsidRPr="00E75320" w:rsidR="00D765F3" w:rsidP="00FE2419" w:rsidRDefault="00D765F3" w14:paraId="780217F1" w14:textId="3B9BDAA9">
      <w:pPr>
        <w:pStyle w:val="TOCHeading"/>
      </w:pPr>
      <w:r>
        <w:t>Exhibits</w:t>
      </w:r>
    </w:p>
    <w:p w:rsidR="0097662F" w:rsidRDefault="00D765F3" w14:paraId="71D607E4" w14:textId="26F897F4">
      <w:pPr>
        <w:pStyle w:val="TOC9"/>
        <w:tabs>
          <w:tab w:val="right" w:leader="dot" w:pos="9350"/>
        </w:tabs>
        <w:rPr>
          <w:rFonts w:asciiTheme="minorHAnsi" w:hAnsiTheme="minorHAnsi" w:eastAsiaTheme="minorEastAsia" w:cstheme="minorBidi"/>
          <w:noProof/>
          <w:sz w:val="22"/>
          <w:szCs w:val="22"/>
        </w:rPr>
      </w:pPr>
      <w:r>
        <w:rPr>
          <w:rFonts w:cs="Arial"/>
        </w:rPr>
        <w:fldChar w:fldCharType="begin"/>
      </w:r>
      <w:r>
        <w:rPr>
          <w:rFonts w:cs="Arial"/>
        </w:rPr>
        <w:instrText xml:space="preserve"> TOC \h \z \t "Exhibit Title,9"</w:instrText>
      </w:r>
      <w:r>
        <w:rPr>
          <w:rFonts w:cs="Arial"/>
        </w:rPr>
        <w:fldChar w:fldCharType="separate"/>
      </w:r>
      <w:hyperlink w:history="1" w:anchor="_Toc73446609">
        <w:r w:rsidRPr="007A6AA7" w:rsidR="0097662F">
          <w:rPr>
            <w:rStyle w:val="Hyperlink"/>
            <w:noProof/>
          </w:rPr>
          <w:t>Exhibit A.1. Key research questions</w:t>
        </w:r>
        <w:r w:rsidR="0097662F">
          <w:rPr>
            <w:noProof/>
            <w:webHidden/>
          </w:rPr>
          <w:tab/>
        </w:r>
        <w:r w:rsidR="0097662F">
          <w:rPr>
            <w:noProof/>
            <w:webHidden/>
          </w:rPr>
          <w:fldChar w:fldCharType="begin"/>
        </w:r>
        <w:r w:rsidR="0097662F">
          <w:rPr>
            <w:noProof/>
            <w:webHidden/>
          </w:rPr>
          <w:instrText xml:space="preserve"> PAGEREF _Toc73446609 \h </w:instrText>
        </w:r>
        <w:r w:rsidR="0097662F">
          <w:rPr>
            <w:noProof/>
            <w:webHidden/>
          </w:rPr>
        </w:r>
        <w:r w:rsidR="0097662F">
          <w:rPr>
            <w:noProof/>
            <w:webHidden/>
          </w:rPr>
          <w:fldChar w:fldCharType="separate"/>
        </w:r>
        <w:r w:rsidR="0097662F">
          <w:rPr>
            <w:noProof/>
            <w:webHidden/>
          </w:rPr>
          <w:t>2</w:t>
        </w:r>
        <w:r w:rsidR="0097662F">
          <w:rPr>
            <w:noProof/>
            <w:webHidden/>
          </w:rPr>
          <w:fldChar w:fldCharType="end"/>
        </w:r>
      </w:hyperlink>
    </w:p>
    <w:p w:rsidR="0097662F" w:rsidRDefault="00503E94" w14:paraId="3AF9ABC4" w14:textId="55D3F6C8">
      <w:pPr>
        <w:pStyle w:val="TOC9"/>
        <w:tabs>
          <w:tab w:val="right" w:leader="dot" w:pos="9350"/>
        </w:tabs>
        <w:rPr>
          <w:rFonts w:asciiTheme="minorHAnsi" w:hAnsiTheme="minorHAnsi" w:eastAsiaTheme="minorEastAsia" w:cstheme="minorBidi"/>
          <w:noProof/>
          <w:sz w:val="22"/>
          <w:szCs w:val="22"/>
        </w:rPr>
      </w:pPr>
      <w:hyperlink w:history="1" w:anchor="_Toc73446610">
        <w:r w:rsidRPr="007A6AA7" w:rsidR="0097662F">
          <w:rPr>
            <w:rStyle w:val="Hyperlink"/>
            <w:rFonts w:eastAsia="Garamond"/>
            <w:noProof/>
          </w:rPr>
          <w:t>Exhibit A.2. Data sources</w:t>
        </w:r>
        <w:r w:rsidR="0097662F">
          <w:rPr>
            <w:noProof/>
            <w:webHidden/>
          </w:rPr>
          <w:tab/>
        </w:r>
        <w:r w:rsidR="0097662F">
          <w:rPr>
            <w:noProof/>
            <w:webHidden/>
          </w:rPr>
          <w:fldChar w:fldCharType="begin"/>
        </w:r>
        <w:r w:rsidR="0097662F">
          <w:rPr>
            <w:noProof/>
            <w:webHidden/>
          </w:rPr>
          <w:instrText xml:space="preserve"> PAGEREF _Toc73446610 \h </w:instrText>
        </w:r>
        <w:r w:rsidR="0097662F">
          <w:rPr>
            <w:noProof/>
            <w:webHidden/>
          </w:rPr>
        </w:r>
        <w:r w:rsidR="0097662F">
          <w:rPr>
            <w:noProof/>
            <w:webHidden/>
          </w:rPr>
          <w:fldChar w:fldCharType="separate"/>
        </w:r>
        <w:r w:rsidR="0097662F">
          <w:rPr>
            <w:noProof/>
            <w:webHidden/>
          </w:rPr>
          <w:t>3</w:t>
        </w:r>
        <w:r w:rsidR="0097662F">
          <w:rPr>
            <w:noProof/>
            <w:webHidden/>
          </w:rPr>
          <w:fldChar w:fldCharType="end"/>
        </w:r>
      </w:hyperlink>
    </w:p>
    <w:p w:rsidR="0097662F" w:rsidRDefault="00503E94" w14:paraId="173F5473" w14:textId="4E41EC6C">
      <w:pPr>
        <w:pStyle w:val="TOC9"/>
        <w:tabs>
          <w:tab w:val="right" w:leader="dot" w:pos="9350"/>
        </w:tabs>
        <w:rPr>
          <w:rFonts w:asciiTheme="minorHAnsi" w:hAnsiTheme="minorHAnsi" w:eastAsiaTheme="minorEastAsia" w:cstheme="minorBidi"/>
          <w:noProof/>
          <w:sz w:val="22"/>
          <w:szCs w:val="22"/>
        </w:rPr>
      </w:pPr>
      <w:hyperlink w:history="1" w:anchor="_Toc73446611">
        <w:r w:rsidRPr="007A6AA7" w:rsidR="0097662F">
          <w:rPr>
            <w:rStyle w:val="Hyperlink"/>
            <w:noProof/>
          </w:rPr>
          <w:t>Exhibit A.3. Estimate of respondent time burden by year, current request</w:t>
        </w:r>
        <w:r w:rsidR="0097662F">
          <w:rPr>
            <w:noProof/>
            <w:webHidden/>
          </w:rPr>
          <w:tab/>
        </w:r>
        <w:r w:rsidR="0097662F">
          <w:rPr>
            <w:noProof/>
            <w:webHidden/>
          </w:rPr>
          <w:fldChar w:fldCharType="begin"/>
        </w:r>
        <w:r w:rsidR="0097662F">
          <w:rPr>
            <w:noProof/>
            <w:webHidden/>
          </w:rPr>
          <w:instrText xml:space="preserve"> PAGEREF _Toc73446611 \h </w:instrText>
        </w:r>
        <w:r w:rsidR="0097662F">
          <w:rPr>
            <w:noProof/>
            <w:webHidden/>
          </w:rPr>
        </w:r>
        <w:r w:rsidR="0097662F">
          <w:rPr>
            <w:noProof/>
            <w:webHidden/>
          </w:rPr>
          <w:fldChar w:fldCharType="separate"/>
        </w:r>
        <w:r w:rsidR="0097662F">
          <w:rPr>
            <w:noProof/>
            <w:webHidden/>
          </w:rPr>
          <w:t>8</w:t>
        </w:r>
        <w:r w:rsidR="0097662F">
          <w:rPr>
            <w:noProof/>
            <w:webHidden/>
          </w:rPr>
          <w:fldChar w:fldCharType="end"/>
        </w:r>
      </w:hyperlink>
    </w:p>
    <w:p w:rsidR="0097662F" w:rsidRDefault="00503E94" w14:paraId="739775DF" w14:textId="221A739A">
      <w:pPr>
        <w:pStyle w:val="TOC9"/>
        <w:tabs>
          <w:tab w:val="right" w:leader="dot" w:pos="9350"/>
        </w:tabs>
        <w:rPr>
          <w:rFonts w:asciiTheme="minorHAnsi" w:hAnsiTheme="minorHAnsi" w:eastAsiaTheme="minorEastAsia" w:cstheme="minorBidi"/>
          <w:noProof/>
          <w:sz w:val="22"/>
          <w:szCs w:val="22"/>
        </w:rPr>
      </w:pPr>
      <w:hyperlink w:history="1" w:anchor="_Toc73446612">
        <w:r w:rsidRPr="007A6AA7" w:rsidR="0097662F">
          <w:rPr>
            <w:rStyle w:val="Hyperlink"/>
            <w:noProof/>
          </w:rPr>
          <w:t>Exhibit A.4. Estimate of respondent cost burden by year, current request</w:t>
        </w:r>
        <w:r w:rsidR="0097662F">
          <w:rPr>
            <w:noProof/>
            <w:webHidden/>
          </w:rPr>
          <w:tab/>
        </w:r>
        <w:r w:rsidR="0097662F">
          <w:rPr>
            <w:noProof/>
            <w:webHidden/>
          </w:rPr>
          <w:fldChar w:fldCharType="begin"/>
        </w:r>
        <w:r w:rsidR="0097662F">
          <w:rPr>
            <w:noProof/>
            <w:webHidden/>
          </w:rPr>
          <w:instrText xml:space="preserve"> PAGEREF _Toc73446612 \h </w:instrText>
        </w:r>
        <w:r w:rsidR="0097662F">
          <w:rPr>
            <w:noProof/>
            <w:webHidden/>
          </w:rPr>
        </w:r>
        <w:r w:rsidR="0097662F">
          <w:rPr>
            <w:noProof/>
            <w:webHidden/>
          </w:rPr>
          <w:fldChar w:fldCharType="separate"/>
        </w:r>
        <w:r w:rsidR="0097662F">
          <w:rPr>
            <w:noProof/>
            <w:webHidden/>
          </w:rPr>
          <w:t>9</w:t>
        </w:r>
        <w:r w:rsidR="0097662F">
          <w:rPr>
            <w:noProof/>
            <w:webHidden/>
          </w:rPr>
          <w:fldChar w:fldCharType="end"/>
        </w:r>
      </w:hyperlink>
    </w:p>
    <w:p w:rsidR="0097662F" w:rsidRDefault="00503E94" w14:paraId="1491F1C3" w14:textId="589C4B9C">
      <w:pPr>
        <w:pStyle w:val="TOC9"/>
        <w:tabs>
          <w:tab w:val="right" w:leader="dot" w:pos="9350"/>
        </w:tabs>
        <w:rPr>
          <w:rFonts w:asciiTheme="minorHAnsi" w:hAnsiTheme="minorHAnsi" w:eastAsiaTheme="minorEastAsia" w:cstheme="minorBidi"/>
          <w:noProof/>
          <w:sz w:val="22"/>
          <w:szCs w:val="22"/>
        </w:rPr>
      </w:pPr>
      <w:hyperlink w:history="1" w:anchor="_Toc73446613">
        <w:r w:rsidRPr="007A6AA7" w:rsidR="0097662F">
          <w:rPr>
            <w:rStyle w:val="Hyperlink"/>
            <w:noProof/>
          </w:rPr>
          <w:t>Exhibit A.5. Analysis methods planned to answer the research question in each report</w:t>
        </w:r>
        <w:r w:rsidR="0097662F">
          <w:rPr>
            <w:noProof/>
            <w:webHidden/>
          </w:rPr>
          <w:tab/>
        </w:r>
        <w:r w:rsidR="0097662F">
          <w:rPr>
            <w:noProof/>
            <w:webHidden/>
          </w:rPr>
          <w:fldChar w:fldCharType="begin"/>
        </w:r>
        <w:r w:rsidR="0097662F">
          <w:rPr>
            <w:noProof/>
            <w:webHidden/>
          </w:rPr>
          <w:instrText xml:space="preserve"> PAGEREF _Toc73446613 \h </w:instrText>
        </w:r>
        <w:r w:rsidR="0097662F">
          <w:rPr>
            <w:noProof/>
            <w:webHidden/>
          </w:rPr>
        </w:r>
        <w:r w:rsidR="0097662F">
          <w:rPr>
            <w:noProof/>
            <w:webHidden/>
          </w:rPr>
          <w:fldChar w:fldCharType="separate"/>
        </w:r>
        <w:r w:rsidR="0097662F">
          <w:rPr>
            <w:noProof/>
            <w:webHidden/>
          </w:rPr>
          <w:t>10</w:t>
        </w:r>
        <w:r w:rsidR="0097662F">
          <w:rPr>
            <w:noProof/>
            <w:webHidden/>
          </w:rPr>
          <w:fldChar w:fldCharType="end"/>
        </w:r>
      </w:hyperlink>
    </w:p>
    <w:p w:rsidRPr="008E01C8" w:rsidR="00D765F3" w:rsidP="004E6EF8" w:rsidRDefault="00D765F3" w14:paraId="035D6FC4" w14:textId="3DF48228">
      <w:r>
        <w:fldChar w:fldCharType="end"/>
      </w:r>
    </w:p>
    <w:p w:rsidR="009846B1" w:rsidP="00E73EA3" w:rsidRDefault="009846B1" w14:paraId="46F51FF6" w14:textId="77777777">
      <w:pPr>
        <w:pStyle w:val="H1"/>
        <w:sectPr w:rsidR="009846B1" w:rsidSect="00325A87">
          <w:footerReference w:type="first" r:id="rId19"/>
          <w:endnotePr>
            <w:numFmt w:val="decimal"/>
          </w:endnotePr>
          <w:pgSz w:w="12240" w:h="15840" w:code="1"/>
          <w:pgMar w:top="1440" w:right="1440" w:bottom="1440" w:left="1440" w:header="720" w:footer="720" w:gutter="0"/>
          <w:pgNumType w:fmt="lowerRoman"/>
          <w:cols w:space="720"/>
          <w:docGrid w:linePitch="326"/>
        </w:sectPr>
      </w:pPr>
    </w:p>
    <w:p w:rsidR="00E73EA3" w:rsidP="00E73EA3" w:rsidRDefault="00E73EA3" w14:paraId="472E4EC4" w14:textId="137F326B">
      <w:pPr>
        <w:pStyle w:val="H1"/>
      </w:pPr>
      <w:bookmarkStart w:name="_Toc58249220" w:id="0"/>
      <w:r>
        <w:lastRenderedPageBreak/>
        <w:t>Part A</w:t>
      </w:r>
      <w:r w:rsidR="00697138">
        <w:t xml:space="preserve">:  </w:t>
      </w:r>
      <w:r>
        <w:t>Justification</w:t>
      </w:r>
      <w:bookmarkEnd w:id="0"/>
    </w:p>
    <w:p w:rsidR="00E73EA3" w:rsidP="007C298F" w:rsidRDefault="00E73EA3" w14:paraId="7B61F4D7" w14:textId="553078B8">
      <w:pPr>
        <w:pStyle w:val="H2"/>
        <w:spacing w:line="264" w:lineRule="auto"/>
      </w:pPr>
      <w:bookmarkStart w:name="_Toc58249221" w:id="1"/>
      <w:r>
        <w:t>Introduction</w:t>
      </w:r>
      <w:bookmarkEnd w:id="1"/>
    </w:p>
    <w:p w:rsidR="00181510" w:rsidP="003A2458" w:rsidRDefault="002F436F" w14:paraId="6C73F0CB" w14:textId="27228D69">
      <w:pPr>
        <w:pStyle w:val="ParagraphContinued"/>
      </w:pPr>
      <w:r w:rsidRPr="002F436F">
        <w:t xml:space="preserve">The U.S. Department of Education (ED)’s Institute of Education Sciences (IES) requests clearance for data collection activities to support </w:t>
      </w:r>
      <w:r w:rsidR="00181510">
        <w:t>the first large-scale</w:t>
      </w:r>
      <w:r w:rsidR="0077699C">
        <w:t xml:space="preserve"> </w:t>
      </w:r>
      <w:r w:rsidR="00DC7872">
        <w:t xml:space="preserve">rigorous </w:t>
      </w:r>
      <w:r w:rsidR="0077699C">
        <w:t>study</w:t>
      </w:r>
      <w:r w:rsidRPr="002F436F">
        <w:t xml:space="preserve"> of teacher residency programs.</w:t>
      </w:r>
      <w:r w:rsidR="00CA0655">
        <w:t xml:space="preserve"> </w:t>
      </w:r>
      <w:r w:rsidR="00383EFD">
        <w:t>The</w:t>
      </w:r>
      <w:r w:rsidR="009A6077">
        <w:t>se</w:t>
      </w:r>
      <w:r w:rsidR="00383EFD">
        <w:t xml:space="preserve"> programs </w:t>
      </w:r>
      <w:r w:rsidRPr="009A6077" w:rsidR="009A6077">
        <w:t>are rapidly increasing in popularity, as a potential way to address persistent inequities in student access to high quality teachers.</w:t>
      </w:r>
      <w:r w:rsidR="009A6077">
        <w:t xml:space="preserve"> They </w:t>
      </w:r>
      <w:r w:rsidR="00CD7EE0">
        <w:t>combin</w:t>
      </w:r>
      <w:r w:rsidR="00383EFD">
        <w:t>e</w:t>
      </w:r>
      <w:r w:rsidR="00CD7EE0">
        <w:t xml:space="preserve"> education coursework with</w:t>
      </w:r>
      <w:r w:rsidR="00F552EA">
        <w:t xml:space="preserve"> an</w:t>
      </w:r>
      <w:r w:rsidR="00CD7EE0">
        <w:t xml:space="preserve"> extensive </w:t>
      </w:r>
      <w:r w:rsidR="00E26196">
        <w:t>full-year apprenticeship or “residency</w:t>
      </w:r>
      <w:r w:rsidR="000E6902">
        <w:t>,</w:t>
      </w:r>
      <w:r w:rsidR="00E26196">
        <w:t xml:space="preserve">” </w:t>
      </w:r>
      <w:r w:rsidR="00496E1E">
        <w:t xml:space="preserve">under the supervision of an experienced mentor </w:t>
      </w:r>
      <w:r w:rsidR="009134F0">
        <w:t>teacher</w:t>
      </w:r>
      <w:r w:rsidR="00B43FC8">
        <w:t>,</w:t>
      </w:r>
      <w:r w:rsidR="008560BC">
        <w:t xml:space="preserve"> to</w:t>
      </w:r>
      <w:r w:rsidR="00DB18D8">
        <w:t xml:space="preserve"> </w:t>
      </w:r>
      <w:r w:rsidRPr="00B75542" w:rsidR="00B75542">
        <w:t>prepar</w:t>
      </w:r>
      <w:r w:rsidR="00DB18D8">
        <w:t>e</w:t>
      </w:r>
      <w:r w:rsidRPr="00B75542" w:rsidR="00B75542">
        <w:t xml:space="preserve"> teachers to</w:t>
      </w:r>
      <w:r w:rsidR="00DB18D8">
        <w:t xml:space="preserve"> </w:t>
      </w:r>
      <w:r w:rsidRPr="00B75542" w:rsidR="00B75542">
        <w:t xml:space="preserve">fill </w:t>
      </w:r>
      <w:r w:rsidR="00DB18D8">
        <w:t>hard to staff positions</w:t>
      </w:r>
      <w:r w:rsidR="00B43FC8">
        <w:t xml:space="preserve"> in partner districts</w:t>
      </w:r>
      <w:r w:rsidR="008560BC">
        <w:t xml:space="preserve">. </w:t>
      </w:r>
      <w:r w:rsidR="00B43FC8">
        <w:t>T</w:t>
      </w:r>
      <w:r w:rsidR="008560BC">
        <w:t xml:space="preserve">hey also </w:t>
      </w:r>
      <w:r w:rsidR="009A6077">
        <w:t>include</w:t>
      </w:r>
      <w:r w:rsidRPr="00B75542" w:rsidR="009A6077">
        <w:t xml:space="preserve"> </w:t>
      </w:r>
      <w:r w:rsidRPr="00B75542" w:rsidR="00B75542">
        <w:t>financial support</w:t>
      </w:r>
      <w:r w:rsidR="008560BC">
        <w:t xml:space="preserve"> to residents</w:t>
      </w:r>
      <w:r w:rsidRPr="00B75542" w:rsidR="00B75542">
        <w:t xml:space="preserve"> in exchange for a commitment to </w:t>
      </w:r>
      <w:r w:rsidR="008560BC">
        <w:t>stay</w:t>
      </w:r>
      <w:r w:rsidRPr="00B75542" w:rsidR="008560BC">
        <w:t xml:space="preserve"> </w:t>
      </w:r>
      <w:r w:rsidR="00DB18D8">
        <w:t>in th</w:t>
      </w:r>
      <w:r w:rsidR="00FD27F5">
        <w:t>ose</w:t>
      </w:r>
      <w:r w:rsidR="00DB18D8">
        <w:t xml:space="preserve"> district</w:t>
      </w:r>
      <w:r w:rsidR="00FD27F5">
        <w:t>s</w:t>
      </w:r>
      <w:r w:rsidR="00DB18D8">
        <w:t xml:space="preserve"> </w:t>
      </w:r>
      <w:r w:rsidRPr="00B75542" w:rsidR="00B75542">
        <w:t xml:space="preserve">for </w:t>
      </w:r>
      <w:r w:rsidR="009134F0">
        <w:t xml:space="preserve">at least </w:t>
      </w:r>
      <w:r w:rsidRPr="00B75542" w:rsidR="00B75542">
        <w:t>three to five years.</w:t>
      </w:r>
      <w:r w:rsidRPr="00181510" w:rsidR="00181510">
        <w:t xml:space="preserve"> </w:t>
      </w:r>
    </w:p>
    <w:p w:rsidR="00B9178B" w:rsidP="003A2458" w:rsidRDefault="00181510" w14:paraId="2C20B95F" w14:textId="7D082AA9">
      <w:pPr>
        <w:pStyle w:val="ParagraphContinued"/>
      </w:pPr>
      <w:r>
        <w:t>T</w:t>
      </w:r>
      <w:r w:rsidRPr="002F436F">
        <w:t>his</w:t>
      </w:r>
      <w:r>
        <w:t xml:space="preserve"> </w:t>
      </w:r>
      <w:r w:rsidR="002D76EF">
        <w:t xml:space="preserve">second of two </w:t>
      </w:r>
      <w:r w:rsidRPr="002F436F">
        <w:t>request</w:t>
      </w:r>
      <w:r w:rsidR="002D76EF">
        <w:t>s</w:t>
      </w:r>
      <w:r w:rsidRPr="002F436F">
        <w:t xml:space="preserve"> </w:t>
      </w:r>
      <w:r w:rsidR="002D76EF">
        <w:t xml:space="preserve">for the study </w:t>
      </w:r>
      <w:r w:rsidRPr="002F436F">
        <w:t xml:space="preserve">covers </w:t>
      </w:r>
      <w:r w:rsidRPr="009C3A70" w:rsidR="009C3A70">
        <w:t xml:space="preserve">data collection activities </w:t>
      </w:r>
      <w:r w:rsidR="0057787B">
        <w:t>that support</w:t>
      </w:r>
      <w:r w:rsidRPr="009C3A70" w:rsidR="009C3A70">
        <w:t xml:space="preserve"> </w:t>
      </w:r>
      <w:r w:rsidR="00862450">
        <w:t>d</w:t>
      </w:r>
      <w:r w:rsidRPr="00862450" w:rsidR="00862450">
        <w:t>escrib</w:t>
      </w:r>
      <w:r w:rsidR="0057787B">
        <w:t>ing</w:t>
      </w:r>
      <w:r w:rsidRPr="00862450" w:rsidR="00862450">
        <w:t xml:space="preserve"> residency programs nationally and estimat</w:t>
      </w:r>
      <w:r w:rsidR="0057787B">
        <w:t>ing</w:t>
      </w:r>
      <w:r w:rsidRPr="00862450" w:rsidR="00862450">
        <w:t xml:space="preserve"> the effectiveness of teachers who graduate from these programs</w:t>
      </w:r>
      <w:r w:rsidR="00862450">
        <w:t>.</w:t>
      </w:r>
      <w:r w:rsidRPr="00862450" w:rsidDel="009C3A70" w:rsidR="00862450">
        <w:t xml:space="preserve"> </w:t>
      </w:r>
      <w:r w:rsidRPr="002F436F">
        <w:t xml:space="preserve">A </w:t>
      </w:r>
      <w:r w:rsidR="009C3A70">
        <w:t>prior</w:t>
      </w:r>
      <w:r w:rsidRPr="002F436F">
        <w:t xml:space="preserve"> request</w:t>
      </w:r>
      <w:r w:rsidR="001F0E4A">
        <w:t xml:space="preserve"> (</w:t>
      </w:r>
      <w:r w:rsidR="00393E77">
        <w:t>1850-0960</w:t>
      </w:r>
      <w:r w:rsidR="001F0E4A">
        <w:t xml:space="preserve">, approved </w:t>
      </w:r>
      <w:r w:rsidR="00393E77">
        <w:t>4/26/2021</w:t>
      </w:r>
      <w:r w:rsidR="001F0E4A">
        <w:t>)</w:t>
      </w:r>
      <w:r w:rsidRPr="002F436F">
        <w:t xml:space="preserve"> </w:t>
      </w:r>
      <w:r w:rsidR="009C3A70">
        <w:t>covered the collection of clas</w:t>
      </w:r>
      <w:r w:rsidR="001F0E4A">
        <w:t>s</w:t>
      </w:r>
      <w:r w:rsidR="00393E77">
        <w:t>r</w:t>
      </w:r>
      <w:r w:rsidR="001F0E4A">
        <w:t>o</w:t>
      </w:r>
      <w:r w:rsidR="009C3A70">
        <w:t xml:space="preserve">om rosters from schools </w:t>
      </w:r>
      <w:r w:rsidRPr="009C3A70" w:rsidR="009C3A70">
        <w:t>to support random assignment of students to participating teachers</w:t>
      </w:r>
      <w:r w:rsidRPr="002F436F">
        <w:t>.</w:t>
      </w:r>
      <w:r w:rsidR="00BC69BF">
        <w:t xml:space="preserve"> </w:t>
      </w:r>
    </w:p>
    <w:p w:rsidRPr="00A16C75" w:rsidR="00E73EA3" w:rsidP="00A16C75" w:rsidRDefault="00E73EA3" w14:paraId="4306F72C" w14:textId="39A4C901">
      <w:pPr>
        <w:pStyle w:val="H2"/>
      </w:pPr>
      <w:bookmarkStart w:name="_Toc494716759" w:id="2"/>
      <w:bookmarkStart w:name="_Toc43447266" w:id="3"/>
      <w:bookmarkStart w:name="_Toc58249222" w:id="4"/>
      <w:r>
        <w:t>A.1.</w:t>
      </w:r>
      <w:r w:rsidR="00196F28">
        <w:tab/>
      </w:r>
      <w:r w:rsidRPr="002376CA" w:rsidR="00960E3C">
        <w:tab/>
      </w:r>
      <w:r w:rsidRPr="002376CA">
        <w:t xml:space="preserve">Circumstances </w:t>
      </w:r>
      <w:r w:rsidR="00AF10D5">
        <w:t>m</w:t>
      </w:r>
      <w:r>
        <w:t>aking</w:t>
      </w:r>
      <w:r w:rsidRPr="002376CA">
        <w:t xml:space="preserve"> </w:t>
      </w:r>
      <w:r w:rsidR="00AF10D5">
        <w:t>c</w:t>
      </w:r>
      <w:r w:rsidRPr="002376CA">
        <w:t xml:space="preserve">ollection of </w:t>
      </w:r>
      <w:r w:rsidR="00AF10D5">
        <w:t>d</w:t>
      </w:r>
      <w:r w:rsidRPr="002376CA">
        <w:t xml:space="preserve">ata </w:t>
      </w:r>
      <w:r w:rsidR="00AF10D5">
        <w:t>n</w:t>
      </w:r>
      <w:r w:rsidRPr="002376CA">
        <w:t>ecessary</w:t>
      </w:r>
      <w:bookmarkEnd w:id="2"/>
      <w:bookmarkEnd w:id="3"/>
      <w:bookmarkEnd w:id="4"/>
    </w:p>
    <w:p w:rsidR="00633BFB" w:rsidP="003A2458" w:rsidRDefault="009E25FF" w14:paraId="5DE4BCBE" w14:textId="664A73B0">
      <w:pPr>
        <w:pStyle w:val="ParagraphContinued"/>
      </w:pPr>
      <w:bookmarkStart w:name="_Hlk54536126" w:id="5"/>
      <w:r w:rsidRPr="009846B1">
        <w:t xml:space="preserve">Collecting information about </w:t>
      </w:r>
      <w:r w:rsidRPr="009846B1" w:rsidR="002C491B">
        <w:t xml:space="preserve">residency programs </w:t>
      </w:r>
      <w:r w:rsidRPr="009846B1">
        <w:t xml:space="preserve">is </w:t>
      </w:r>
      <w:r w:rsidR="003F1935">
        <w:t>critical</w:t>
      </w:r>
      <w:r w:rsidRPr="009846B1" w:rsidR="003F1935">
        <w:t xml:space="preserve"> </w:t>
      </w:r>
      <w:r w:rsidRPr="009846B1">
        <w:t xml:space="preserve">given ED’s </w:t>
      </w:r>
      <w:r w:rsidR="00A52184">
        <w:t>need to</w:t>
      </w:r>
      <w:r w:rsidRPr="009846B1" w:rsidR="00A52184">
        <w:t xml:space="preserve"> </w:t>
      </w:r>
      <w:r w:rsidRPr="009846B1" w:rsidR="004E7C76">
        <w:t>provid</w:t>
      </w:r>
      <w:r w:rsidR="00A52184">
        <w:t>e</w:t>
      </w:r>
      <w:r w:rsidRPr="009846B1" w:rsidR="004E7C76">
        <w:t xml:space="preserve"> rigorous evidence on </w:t>
      </w:r>
      <w:r w:rsidR="00076034">
        <w:t xml:space="preserve">promising </w:t>
      </w:r>
      <w:r w:rsidRPr="009846B1" w:rsidR="004E7C76">
        <w:t>approaches to teacher preparation</w:t>
      </w:r>
      <w:r w:rsidR="00DD72EA">
        <w:t xml:space="preserve"> and the </w:t>
      </w:r>
      <w:r w:rsidR="00780646">
        <w:t>increasing popularity of the residency approach</w:t>
      </w:r>
      <w:r w:rsidRPr="009846B1">
        <w:t xml:space="preserve">. </w:t>
      </w:r>
      <w:r w:rsidRPr="009846B1" w:rsidR="00860B2C">
        <w:t xml:space="preserve">Efforts to better prepare new teachers and retain effective ones are a central goal of Title IIA of </w:t>
      </w:r>
      <w:r w:rsidR="009134F0">
        <w:t xml:space="preserve">the </w:t>
      </w:r>
      <w:r w:rsidRPr="009846B1" w:rsidR="00860B2C">
        <w:t>Every Student Succeeds Act (ESSA)</w:t>
      </w:r>
      <w:r w:rsidR="00780646">
        <w:t>.</w:t>
      </w:r>
      <w:r w:rsidRPr="009846B1" w:rsidR="00050287">
        <w:t xml:space="preserve"> </w:t>
      </w:r>
      <w:r w:rsidR="00780646">
        <w:t>Seen as a promising way to achieve these goals, t</w:t>
      </w:r>
      <w:bookmarkStart w:name="_Hlk38442363" w:id="6"/>
      <w:r w:rsidRPr="00633BFB" w:rsidR="00633BFB">
        <w:t xml:space="preserve">eacher residency programs have grown considerably since the first programs began in the early 2000s, </w:t>
      </w:r>
      <w:r w:rsidR="005605A5">
        <w:t xml:space="preserve">with </w:t>
      </w:r>
      <w:r w:rsidRPr="00633BFB" w:rsidR="00633BFB">
        <w:t xml:space="preserve">substantial investment from ED. </w:t>
      </w:r>
      <w:bookmarkEnd w:id="6"/>
      <w:r w:rsidRPr="00633BFB" w:rsidR="00633BFB">
        <w:t xml:space="preserve">In addition, ESSA, passed in 2015, allows states and districts to use Title IIA funds to support teacher residency programs, and 15 states and the District of Columbia have promoted these programs in their ESSA plans (National Center for Teacher Residencies 2018). </w:t>
      </w:r>
    </w:p>
    <w:p w:rsidRPr="009750A5" w:rsidR="009750A5" w:rsidP="003A2458" w:rsidRDefault="009750A5" w14:paraId="6A057D66" w14:textId="3EF1ACA0">
      <w:pPr>
        <w:pStyle w:val="ParagraphContinued"/>
      </w:pPr>
      <w:r w:rsidRPr="009750A5">
        <w:t xml:space="preserve">Despite the growth in residency programs, there is little rigorous evidence on whether </w:t>
      </w:r>
      <w:r w:rsidR="00A52184">
        <w:t>they</w:t>
      </w:r>
      <w:r w:rsidR="00424570">
        <w:t xml:space="preserve"> are an effective approach for preparing new teachers</w:t>
      </w:r>
      <w:r w:rsidR="003F1935">
        <w:t xml:space="preserve"> and addressing persistent inequities in access to high quality teachers</w:t>
      </w:r>
      <w:r w:rsidR="00424570">
        <w:t xml:space="preserve">. </w:t>
      </w:r>
      <w:r w:rsidR="00A52184">
        <w:t>S</w:t>
      </w:r>
      <w:r w:rsidRPr="009750A5" w:rsidR="00A52184">
        <w:t xml:space="preserve">ome evidence </w:t>
      </w:r>
      <w:r w:rsidR="00A52184">
        <w:t xml:space="preserve">indicates </w:t>
      </w:r>
      <w:r w:rsidRPr="009750A5" w:rsidR="00A52184">
        <w:t xml:space="preserve">that residency graduates are more effective </w:t>
      </w:r>
      <w:r w:rsidRPr="009750A5">
        <w:t>(Garrison 2019; Papay et al. 2012)</w:t>
      </w:r>
      <w:r w:rsidR="00A52184">
        <w:t xml:space="preserve"> and</w:t>
      </w:r>
      <w:r w:rsidRPr="0092297A" w:rsidR="009B6FCA">
        <w:t xml:space="preserve"> have higher retention in their districts (Papay et al. 2012; Silva et al. 2015)</w:t>
      </w:r>
      <w:r w:rsidR="00A52184">
        <w:t xml:space="preserve"> </w:t>
      </w:r>
      <w:r w:rsidRPr="0092297A" w:rsidR="00A52184">
        <w:t>than other teachers</w:t>
      </w:r>
      <w:r w:rsidR="00A52184">
        <w:t xml:space="preserve">. </w:t>
      </w:r>
      <w:r w:rsidR="00780646">
        <w:t>However,</w:t>
      </w:r>
      <w:r w:rsidR="00A52184">
        <w:t xml:space="preserve"> findings come from small scale</w:t>
      </w:r>
      <w:r w:rsidRPr="009750A5" w:rsidR="00A52184">
        <w:t xml:space="preserve"> nonexperimental studies</w:t>
      </w:r>
      <w:r w:rsidR="00A52184">
        <w:t xml:space="preserve"> and </w:t>
      </w:r>
      <w:r w:rsidR="00780646">
        <w:t>are</w:t>
      </w:r>
      <w:r w:rsidR="00A52184">
        <w:t xml:space="preserve"> mixed</w:t>
      </w:r>
      <w:r w:rsidRPr="009750A5" w:rsidR="00A52184">
        <w:t xml:space="preserve">. </w:t>
      </w:r>
      <w:r w:rsidR="00A52184">
        <w:t>Additionally, t</w:t>
      </w:r>
      <w:r w:rsidR="008C1BCF">
        <w:t xml:space="preserve">here is no </w:t>
      </w:r>
      <w:r w:rsidR="005262E5">
        <w:t xml:space="preserve">evidence </w:t>
      </w:r>
      <w:r w:rsidR="008C1BCF">
        <w:t>on the cost</w:t>
      </w:r>
      <w:r w:rsidR="005262E5">
        <w:t>s</w:t>
      </w:r>
      <w:r w:rsidR="008C1BCF">
        <w:t xml:space="preserve"> </w:t>
      </w:r>
      <w:r w:rsidR="00A52184">
        <w:t>or cost-effectiveness of</w:t>
      </w:r>
      <w:r w:rsidR="008C1BCF">
        <w:t xml:space="preserve"> teacher preparation programs. </w:t>
      </w:r>
      <w:r w:rsidRPr="00A16C75" w:rsidR="00DD72EA">
        <w:t>T</w:t>
      </w:r>
      <w:r w:rsidR="00DD72EA">
        <w:t>his study will</w:t>
      </w:r>
      <w:r w:rsidRPr="00A16C75" w:rsidR="00DD72EA">
        <w:t xml:space="preserve"> provide evidence on </w:t>
      </w:r>
      <w:r w:rsidR="00DD72EA">
        <w:t>the effectiveness and costs of teacher residency programs and</w:t>
      </w:r>
      <w:r w:rsidR="00780646">
        <w:t xml:space="preserve"> will examine</w:t>
      </w:r>
      <w:r w:rsidR="00DD72EA">
        <w:t xml:space="preserve"> ways to improve </w:t>
      </w:r>
      <w:r w:rsidRPr="00A16C75" w:rsidR="00DD72EA">
        <w:t>teacher preparation</w:t>
      </w:r>
      <w:r w:rsidR="00DD72EA">
        <w:t xml:space="preserve"> more broadly</w:t>
      </w:r>
      <w:r w:rsidRPr="00A16C75" w:rsidR="00DD72EA">
        <w:t>.</w:t>
      </w:r>
    </w:p>
    <w:p w:rsidRPr="00876371" w:rsidR="00AF10D5" w:rsidP="00876371" w:rsidRDefault="00A16C75" w14:paraId="0D56687A" w14:textId="09D3E0A2">
      <w:pPr>
        <w:pStyle w:val="H2"/>
      </w:pPr>
      <w:bookmarkStart w:name="_Toc58249223" w:id="7"/>
      <w:bookmarkEnd w:id="5"/>
      <w:r>
        <w:t>A.2.</w:t>
      </w:r>
      <w:r w:rsidR="009846B1">
        <w:tab/>
      </w:r>
      <w:r w:rsidRPr="002376CA" w:rsidR="00960E3C">
        <w:tab/>
      </w:r>
      <w:r>
        <w:t>P</w:t>
      </w:r>
      <w:r w:rsidRPr="002376CA" w:rsidR="00AF10D5">
        <w:t>urpose</w:t>
      </w:r>
      <w:r w:rsidR="00AF10D5">
        <w:t xml:space="preserve"> and </w:t>
      </w:r>
      <w:r w:rsidR="00F84472">
        <w:t>u</w:t>
      </w:r>
      <w:r w:rsidR="00AF10D5">
        <w:t xml:space="preserve">se of </w:t>
      </w:r>
      <w:r w:rsidR="00F84472">
        <w:t>d</w:t>
      </w:r>
      <w:r w:rsidR="00AF10D5">
        <w:t>ata</w:t>
      </w:r>
      <w:bookmarkEnd w:id="7"/>
    </w:p>
    <w:p w:rsidRPr="00A16C75" w:rsidR="00A16C75" w:rsidP="003A2458" w:rsidRDefault="00A16C75" w14:paraId="61727C15" w14:textId="014897CA">
      <w:pPr>
        <w:pStyle w:val="ParagraphContinued"/>
      </w:pPr>
      <w:bookmarkStart w:name="_Hlk54536136" w:id="8"/>
      <w:r w:rsidRPr="00A16C75">
        <w:t>IES has contracted with Mathematica and its partners, the National Center for Teacher Residencies</w:t>
      </w:r>
      <w:r w:rsidR="00ED61E4">
        <w:t>,</w:t>
      </w:r>
      <w:r w:rsidRPr="00A16C75">
        <w:t xml:space="preserve"> Decision Information Resources</w:t>
      </w:r>
      <w:r w:rsidR="00ED61E4">
        <w:t xml:space="preserve">, </w:t>
      </w:r>
      <w:r w:rsidRPr="00ED61E4" w:rsidR="00ED61E4">
        <w:t>Clowder Consulting</w:t>
      </w:r>
      <w:r w:rsidR="00ED61E4">
        <w:t>,</w:t>
      </w:r>
      <w:r w:rsidRPr="00ED61E4" w:rsidR="00ED61E4">
        <w:t xml:space="preserve"> </w:t>
      </w:r>
      <w:r w:rsidR="00ED61E4">
        <w:t xml:space="preserve">and </w:t>
      </w:r>
      <w:r w:rsidRPr="00A16C75">
        <w:t xml:space="preserve">IRIS Connect (together, the “study team”), to conduct the </w:t>
      </w:r>
      <w:r w:rsidR="004D424F">
        <w:t>study</w:t>
      </w:r>
      <w:r w:rsidRPr="00A16C75">
        <w:t xml:space="preserve">, including all data collection. The </w:t>
      </w:r>
      <w:r w:rsidR="004D424F">
        <w:t>study</w:t>
      </w:r>
      <w:r w:rsidRPr="00A16C75">
        <w:t xml:space="preserve"> will collect data to answer and report on the questions shown in Exhibit A.1.</w:t>
      </w:r>
      <w:bookmarkEnd w:id="8"/>
    </w:p>
    <w:p w:rsidR="000F2E3B" w:rsidP="00B12207" w:rsidRDefault="000F2E3B" w14:paraId="5D60E003" w14:textId="77777777">
      <w:pPr>
        <w:pStyle w:val="TitleRule"/>
      </w:pPr>
      <w:r w:rsidRPr="00465BF8">
        <w:rPr>
          <w:noProof/>
        </w:rPr>
        <w:lastRenderedPageBreak/>
        <mc:AlternateContent>
          <mc:Choice Requires="wps">
            <w:drawing>
              <wp:inline distT="0" distB="0" distL="0" distR="0" wp14:anchorId="687EC474" wp14:editId="62438F86">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AE94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9D112F" w:rsidR="00BC444D" w:rsidP="00BC444D" w:rsidRDefault="00BC444D" w14:paraId="40F84BD2" w14:textId="77777777">
      <w:pPr>
        <w:pStyle w:val="ExhibitTitle"/>
      </w:pPr>
      <w:bookmarkStart w:name="_Toc73446609" w:id="9"/>
      <w:r w:rsidRPr="009D112F">
        <w:t>Exhibit A.1. Key research questions</w:t>
      </w:r>
      <w:bookmarkEnd w:id="9"/>
    </w:p>
    <w:tbl>
      <w:tblPr>
        <w:tblStyle w:val="MathUBaseTable"/>
        <w:tblW w:w="5000" w:type="pct"/>
        <w:tblBorders>
          <w:insideV w:val="single" w:color="046B5C" w:themeColor="text2" w:sz="4" w:space="0"/>
        </w:tblBorders>
        <w:tblLook w:val="04A0" w:firstRow="1" w:lastRow="0" w:firstColumn="1" w:lastColumn="0" w:noHBand="0" w:noVBand="1"/>
      </w:tblPr>
      <w:tblGrid>
        <w:gridCol w:w="9360"/>
      </w:tblGrid>
      <w:tr w:rsidR="00BC444D" w:rsidTr="000E1DE5" w14:paraId="5519B720"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5000" w:type="pct"/>
          </w:tcPr>
          <w:p w:rsidR="00BC444D" w:rsidP="000E1DE5" w:rsidRDefault="00325A87" w14:paraId="10818D63" w14:textId="2B29ECE7">
            <w:pPr>
              <w:pStyle w:val="TableHeaderLeft"/>
            </w:pPr>
            <w:r>
              <w:t>Key research questions</w:t>
            </w:r>
          </w:p>
        </w:tc>
      </w:tr>
      <w:tr w:rsidR="00BC444D" w:rsidTr="000E1DE5" w14:paraId="67622F1B"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tcPr>
          <w:p w:rsidRPr="009D112F" w:rsidR="00BC444D" w:rsidP="00BC444D" w:rsidRDefault="00BC444D" w14:paraId="56932E40" w14:textId="2E792E83">
            <w:pPr>
              <w:pStyle w:val="TableTextLeft"/>
              <w:numPr>
                <w:ilvl w:val="0"/>
                <w:numId w:val="45"/>
              </w:numPr>
              <w:ind w:left="396"/>
              <w:rPr>
                <w:b/>
                <w:bCs/>
              </w:rPr>
            </w:pPr>
            <w:r w:rsidRPr="009D112F">
              <w:rPr>
                <w:b/>
                <w:bCs/>
              </w:rPr>
              <w:t>What are the characteristics of residency programs nationally, what strategies do they use to better</w:t>
            </w:r>
            <w:r w:rsidR="00045FA7">
              <w:rPr>
                <w:b/>
                <w:bCs/>
              </w:rPr>
              <w:t xml:space="preserve"> </w:t>
            </w:r>
            <w:r w:rsidRPr="009D112F">
              <w:rPr>
                <w:b/>
                <w:bCs/>
              </w:rPr>
              <w:t>prepare new teachers</w:t>
            </w:r>
            <w:r w:rsidR="00D70174">
              <w:rPr>
                <w:b/>
                <w:bCs/>
              </w:rPr>
              <w:t>, and what are the characteristics of those graduating from these programs</w:t>
            </w:r>
            <w:r w:rsidRPr="009D112F">
              <w:rPr>
                <w:b/>
                <w:bCs/>
              </w:rPr>
              <w:t>?</w:t>
            </w:r>
            <w:r w:rsidR="00F92344">
              <w:rPr>
                <w:b/>
                <w:bCs/>
              </w:rPr>
              <w:t xml:space="preserve"> </w:t>
            </w:r>
          </w:p>
        </w:tc>
      </w:tr>
      <w:tr w:rsidR="00BC444D" w:rsidTr="000E1DE5" w14:paraId="2D587B3C"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tcPr>
          <w:p w:rsidRPr="009D112F" w:rsidR="00BC444D" w:rsidP="00BC444D" w:rsidRDefault="00BC444D" w14:paraId="3CB60131" w14:textId="77777777">
            <w:pPr>
              <w:pStyle w:val="TableTextLeft"/>
              <w:numPr>
                <w:ilvl w:val="0"/>
                <w:numId w:val="45"/>
              </w:numPr>
              <w:ind w:left="396"/>
              <w:rPr>
                <w:b/>
                <w:bCs/>
              </w:rPr>
            </w:pPr>
            <w:r w:rsidRPr="009D112F">
              <w:rPr>
                <w:b/>
                <w:bCs/>
              </w:rPr>
              <w:t xml:space="preserve">Are residency graduates more effective than other teachers? </w:t>
            </w:r>
            <w:r w:rsidRPr="009D112F">
              <w:t>Does this change as teachers progress in their careers?</w:t>
            </w:r>
          </w:p>
        </w:tc>
      </w:tr>
      <w:tr w:rsidR="00BC444D" w:rsidTr="000E1DE5" w14:paraId="60CA7DF5"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tcPr>
          <w:p w:rsidRPr="009D112F" w:rsidR="00BC444D" w:rsidP="00BC444D" w:rsidRDefault="00BC444D" w14:paraId="367C7CBF" w14:textId="77777777">
            <w:pPr>
              <w:pStyle w:val="TableTextLeft"/>
              <w:numPr>
                <w:ilvl w:val="0"/>
                <w:numId w:val="45"/>
              </w:numPr>
              <w:ind w:left="396"/>
              <w:rPr>
                <w:b/>
                <w:bCs/>
              </w:rPr>
            </w:pPr>
            <w:r w:rsidRPr="009D112F">
              <w:rPr>
                <w:b/>
                <w:bCs/>
              </w:rPr>
              <w:t>Do residency graduates remain in teaching longer than other teachers?</w:t>
            </w:r>
          </w:p>
        </w:tc>
      </w:tr>
      <w:tr w:rsidR="00BC444D" w:rsidTr="000E1DE5" w14:paraId="18CADA05"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tcPr>
          <w:p w:rsidRPr="009D112F" w:rsidR="00BC444D" w:rsidP="00BC444D" w:rsidRDefault="00BC444D" w14:paraId="534F0049" w14:textId="77777777">
            <w:pPr>
              <w:pStyle w:val="TableTextLeft"/>
              <w:numPr>
                <w:ilvl w:val="0"/>
                <w:numId w:val="45"/>
              </w:numPr>
              <w:ind w:left="396"/>
              <w:rPr>
                <w:b/>
                <w:bCs/>
              </w:rPr>
            </w:pPr>
            <w:r w:rsidRPr="009D112F">
              <w:rPr>
                <w:b/>
                <w:bCs/>
              </w:rPr>
              <w:t xml:space="preserve">What explains any differences in effectiveness and retention between residency graduates and other teachers? </w:t>
            </w:r>
            <w:r w:rsidRPr="009D112F">
              <w:t>Are the differences explained by the types of candidates residency programs select? Particular features of residency programs?</w:t>
            </w:r>
          </w:p>
        </w:tc>
      </w:tr>
      <w:tr w:rsidR="00BC444D" w:rsidTr="000E1DE5" w14:paraId="5293CE42"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tcPr>
          <w:p w:rsidRPr="009D112F" w:rsidR="00BC444D" w:rsidP="00BC444D" w:rsidRDefault="00BC444D" w14:paraId="391AC211" w14:textId="77777777">
            <w:pPr>
              <w:pStyle w:val="TableTextLeft"/>
              <w:numPr>
                <w:ilvl w:val="0"/>
                <w:numId w:val="45"/>
              </w:numPr>
              <w:ind w:left="396"/>
              <w:rPr>
                <w:b/>
                <w:bCs/>
              </w:rPr>
            </w:pPr>
            <w:r w:rsidRPr="009D112F">
              <w:rPr>
                <w:b/>
                <w:bCs/>
              </w:rPr>
              <w:t>Are residency programs a cost-effective strategy for improving student achievement?</w:t>
            </w:r>
          </w:p>
        </w:tc>
      </w:tr>
    </w:tbl>
    <w:p w:rsidRPr="00EF7BE9" w:rsidR="00EF7BE9" w:rsidP="003A2458" w:rsidRDefault="00287E99" w14:paraId="0D27B049" w14:textId="2EE08052">
      <w:pPr>
        <w:pStyle w:val="ParagraphContinued"/>
        <w:sectPr w:rsidRPr="00EF7BE9" w:rsidR="00EF7BE9" w:rsidSect="009846B1">
          <w:headerReference w:type="first" r:id="rId20"/>
          <w:footerReference w:type="first" r:id="rId21"/>
          <w:endnotePr>
            <w:numFmt w:val="decimal"/>
          </w:endnotePr>
          <w:pgSz w:w="12240" w:h="15840" w:code="1"/>
          <w:pgMar w:top="1440" w:right="1440" w:bottom="1440" w:left="1440" w:header="720" w:footer="720" w:gutter="0"/>
          <w:pgNumType w:start="1"/>
          <w:cols w:space="720"/>
          <w:titlePg/>
          <w:docGrid w:linePitch="326"/>
        </w:sectPr>
      </w:pPr>
      <w:r w:rsidRPr="00EF7BE9">
        <w:t>Exhibit A</w:t>
      </w:r>
      <w:r>
        <w:t>.</w:t>
      </w:r>
      <w:r w:rsidRPr="00EF7BE9">
        <w:t>2 lists the type</w:t>
      </w:r>
      <w:r w:rsidR="000965EF">
        <w:t>s</w:t>
      </w:r>
      <w:r w:rsidRPr="00EF7BE9">
        <w:t xml:space="preserve"> of data to be collected and the purpose of each.</w:t>
      </w:r>
      <w:r w:rsidRPr="00EF7BE9" w:rsidR="00EF7BE9">
        <w:t xml:space="preserve"> </w:t>
      </w:r>
      <w:r w:rsidR="00045FA7">
        <w:t xml:space="preserve"> </w:t>
      </w:r>
    </w:p>
    <w:p w:rsidR="000F2E3B" w:rsidP="00325A87" w:rsidRDefault="000F2E3B" w14:paraId="54E5EB69" w14:textId="77777777">
      <w:pPr>
        <w:pStyle w:val="TitleRule"/>
        <w:spacing w:before="0"/>
      </w:pPr>
      <w:r w:rsidRPr="00465BF8">
        <w:rPr>
          <w:noProof/>
        </w:rPr>
        <w:lastRenderedPageBreak/>
        <mc:AlternateContent>
          <mc:Choice Requires="wps">
            <w:drawing>
              <wp:inline distT="0" distB="0" distL="0" distR="0" wp14:anchorId="1384EBEC" wp14:editId="6D5B68DD">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5CC66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7C70E9" w:rsidR="007C70E9" w:rsidP="00DB719B" w:rsidRDefault="00087397" w14:paraId="2EE44B36" w14:textId="0AB94D6F">
      <w:pPr>
        <w:pStyle w:val="ExhibitTitle"/>
      </w:pPr>
      <w:bookmarkStart w:name="_Toc73446610" w:id="10"/>
      <w:r>
        <w:rPr>
          <w:rFonts w:eastAsia="Garamond"/>
        </w:rPr>
        <w:t xml:space="preserve">Exhibit A.2. </w:t>
      </w:r>
      <w:r w:rsidR="00B14DCD">
        <w:rPr>
          <w:rFonts w:eastAsia="Garamond"/>
        </w:rPr>
        <w:t>Data sources</w:t>
      </w:r>
      <w:bookmarkEnd w:id="10"/>
    </w:p>
    <w:tbl>
      <w:tblPr>
        <w:tblStyle w:val="MathUBaseTable"/>
        <w:tblW w:w="5000" w:type="pct"/>
        <w:tblLook w:val="04A0" w:firstRow="1" w:lastRow="0" w:firstColumn="1" w:lastColumn="0" w:noHBand="0" w:noVBand="1"/>
      </w:tblPr>
      <w:tblGrid>
        <w:gridCol w:w="2076"/>
        <w:gridCol w:w="2071"/>
        <w:gridCol w:w="2333"/>
        <w:gridCol w:w="2882"/>
        <w:gridCol w:w="3598"/>
      </w:tblGrid>
      <w:tr w:rsidRPr="007C70E9" w:rsidR="00214A7E" w:rsidTr="001F1178" w14:paraId="6DA8BB62" w14:textId="10CC2988">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801" w:type="pct"/>
            <w:tcBorders>
              <w:bottom w:val="single" w:color="046B5C" w:themeColor="text2" w:sz="4" w:space="0"/>
            </w:tcBorders>
          </w:tcPr>
          <w:p w:rsidRPr="00DB719B" w:rsidR="00214A7E" w:rsidP="00DB77B4" w:rsidRDefault="00214A7E" w14:paraId="07261D34" w14:textId="77777777">
            <w:pPr>
              <w:pStyle w:val="TableHeaderLeft"/>
              <w:rPr>
                <w:rFonts w:eastAsia="Garamond"/>
              </w:rPr>
            </w:pPr>
            <w:r w:rsidRPr="00DB719B">
              <w:rPr>
                <w:rFonts w:eastAsia="Garamond"/>
              </w:rPr>
              <w:t>Data source</w:t>
            </w:r>
          </w:p>
        </w:tc>
        <w:tc>
          <w:tcPr>
            <w:tcW w:w="799" w:type="pct"/>
            <w:tcBorders>
              <w:bottom w:val="single" w:color="046B5C" w:themeColor="text2" w:sz="4" w:space="0"/>
            </w:tcBorders>
          </w:tcPr>
          <w:p w:rsidRPr="00DB719B" w:rsidR="00214A7E" w:rsidP="00DB77B4" w:rsidRDefault="00214A7E" w14:paraId="7595A057" w14:textId="05FF8B40">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Pr>
                <w:rFonts w:eastAsia="Garamond"/>
              </w:rPr>
              <w:t>Sample</w:t>
            </w:r>
          </w:p>
        </w:tc>
        <w:tc>
          <w:tcPr>
            <w:tcW w:w="900" w:type="pct"/>
            <w:tcBorders>
              <w:bottom w:val="single" w:color="046B5C" w:themeColor="text2" w:sz="4" w:space="0"/>
            </w:tcBorders>
          </w:tcPr>
          <w:p w:rsidRPr="00DB719B" w:rsidR="00214A7E" w:rsidP="00DB77B4" w:rsidRDefault="00214A7E" w14:paraId="6031ABD6" w14:textId="71EB93E5">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DB719B">
              <w:rPr>
                <w:rFonts w:eastAsia="Garamond"/>
              </w:rPr>
              <w:t>Respondent</w:t>
            </w:r>
          </w:p>
        </w:tc>
        <w:tc>
          <w:tcPr>
            <w:tcW w:w="1112" w:type="pct"/>
            <w:tcBorders>
              <w:bottom w:val="single" w:color="046B5C" w:themeColor="text2" w:sz="4" w:space="0"/>
            </w:tcBorders>
          </w:tcPr>
          <w:p w:rsidRPr="00DB719B" w:rsidR="00214A7E" w:rsidP="00DB77B4" w:rsidRDefault="00214A7E" w14:paraId="6C9A11C6" w14:textId="459BDB45">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DB719B">
              <w:rPr>
                <w:rFonts w:eastAsia="Garamond"/>
              </w:rPr>
              <w:t xml:space="preserve">Mode and timing </w:t>
            </w:r>
          </w:p>
        </w:tc>
        <w:tc>
          <w:tcPr>
            <w:tcW w:w="1388" w:type="pct"/>
            <w:tcBorders>
              <w:bottom w:val="single" w:color="046B5C" w:themeColor="text2" w:sz="4" w:space="0"/>
            </w:tcBorders>
          </w:tcPr>
          <w:p w:rsidRPr="00DB719B" w:rsidR="00214A7E" w:rsidP="00DB77B4" w:rsidRDefault="00214A7E" w14:paraId="0361FFBB" w14:textId="22A9CCEF">
            <w:pPr>
              <w:pStyle w:val="TableHeaderCenter"/>
              <w:cnfStyle w:val="100000000000" w:firstRow="1" w:lastRow="0" w:firstColumn="0" w:lastColumn="0" w:oddVBand="0" w:evenVBand="0" w:oddHBand="0" w:evenHBand="0" w:firstRowFirstColumn="0" w:firstRowLastColumn="0" w:lastRowFirstColumn="0" w:lastRowLastColumn="0"/>
              <w:rPr>
                <w:rFonts w:eastAsia="Garamond"/>
              </w:rPr>
            </w:pPr>
            <w:r w:rsidRPr="00DB719B">
              <w:rPr>
                <w:rFonts w:eastAsia="Garamond"/>
              </w:rPr>
              <w:t>Use(s) in study</w:t>
            </w:r>
          </w:p>
        </w:tc>
      </w:tr>
      <w:tr w:rsidRPr="007C70E9" w:rsidR="00256173" w:rsidTr="006A195B" w14:paraId="383BDEDD"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color="046B5C" w:themeColor="text2" w:sz="4" w:space="0"/>
              <w:right w:val="nil"/>
            </w:tcBorders>
            <w:shd w:val="clear" w:color="auto" w:fill="E0D4B5" w:themeFill="background2"/>
          </w:tcPr>
          <w:p w:rsidRPr="00256173" w:rsidR="00256173" w:rsidP="00256173" w:rsidRDefault="00256173" w14:paraId="783584FD" w14:textId="1E74D995">
            <w:pPr>
              <w:pStyle w:val="TableTextLeft"/>
              <w:jc w:val="center"/>
              <w:rPr>
                <w:rFonts w:eastAsia="Garamond"/>
                <w:b/>
                <w:bCs/>
              </w:rPr>
            </w:pPr>
            <w:r>
              <w:rPr>
                <w:rFonts w:eastAsia="Garamond"/>
                <w:b/>
                <w:bCs/>
              </w:rPr>
              <w:t xml:space="preserve">Data collections included in </w:t>
            </w:r>
            <w:r w:rsidR="001F0E4A">
              <w:rPr>
                <w:rFonts w:eastAsia="Garamond"/>
                <w:b/>
                <w:bCs/>
              </w:rPr>
              <w:t>previous</w:t>
            </w:r>
            <w:r>
              <w:rPr>
                <w:rFonts w:eastAsia="Garamond"/>
                <w:b/>
                <w:bCs/>
              </w:rPr>
              <w:t xml:space="preserve"> clearance request</w:t>
            </w:r>
            <w:r w:rsidR="001F0E4A">
              <w:rPr>
                <w:rFonts w:eastAsia="Garamond"/>
                <w:b/>
                <w:bCs/>
              </w:rPr>
              <w:t xml:space="preserve"> (OMB </w:t>
            </w:r>
            <w:r w:rsidRPr="00393E77" w:rsidR="00393E77">
              <w:rPr>
                <w:rFonts w:eastAsia="Garamond"/>
                <w:b/>
                <w:bCs/>
              </w:rPr>
              <w:t>1850-0960, approved 4/26/2021</w:t>
            </w:r>
            <w:r w:rsidR="001F0E4A">
              <w:rPr>
                <w:rFonts w:eastAsia="Garamond"/>
                <w:b/>
                <w:bCs/>
              </w:rPr>
              <w:t>)</w:t>
            </w:r>
          </w:p>
        </w:tc>
      </w:tr>
      <w:tr w:rsidRPr="007C70E9" w:rsidR="00214A7E" w:rsidTr="001F1178" w14:paraId="6CC5E8D2" w14:textId="77777777">
        <w:trPr>
          <w:trHeight w:val="120"/>
        </w:trPr>
        <w:tc>
          <w:tcPr>
            <w:cnfStyle w:val="001000000000" w:firstRow="0" w:lastRow="0" w:firstColumn="1" w:lastColumn="0" w:oddVBand="0" w:evenVBand="0" w:oddHBand="0" w:evenHBand="0" w:firstRowFirstColumn="0" w:firstRowLastColumn="0" w:lastRowFirstColumn="0" w:lastRowLastColumn="0"/>
            <w:tcW w:w="801" w:type="pct"/>
            <w:tcBorders>
              <w:bottom w:val="single" w:color="046B5C" w:themeColor="text2" w:sz="4" w:space="0"/>
            </w:tcBorders>
          </w:tcPr>
          <w:p w:rsidRPr="00145C4F" w:rsidR="00214A7E" w:rsidP="00DB77B4" w:rsidRDefault="00214A7E" w14:paraId="0C6A85D8" w14:textId="522C3738">
            <w:pPr>
              <w:pStyle w:val="TableTextLeft"/>
              <w:rPr>
                <w:rFonts w:eastAsia="Garamond"/>
              </w:rPr>
            </w:pPr>
            <w:r>
              <w:rPr>
                <w:rFonts w:eastAsia="Garamond"/>
              </w:rPr>
              <w:t xml:space="preserve">Classroom </w:t>
            </w:r>
            <w:r w:rsidRPr="00145C4F">
              <w:rPr>
                <w:rFonts w:eastAsia="Garamond"/>
              </w:rPr>
              <w:t>rosters</w:t>
            </w:r>
          </w:p>
          <w:p w:rsidRPr="00214A7E" w:rsidR="00214A7E" w:rsidP="00DB77B4" w:rsidRDefault="00214A7E" w14:paraId="1EC74690" w14:textId="5C385B29">
            <w:pPr>
              <w:pStyle w:val="TableTextLeft"/>
              <w:rPr>
                <w:rFonts w:eastAsia="Calibri"/>
              </w:rPr>
            </w:pPr>
          </w:p>
        </w:tc>
        <w:tc>
          <w:tcPr>
            <w:tcW w:w="799" w:type="pct"/>
            <w:tcBorders>
              <w:bottom w:val="single" w:color="046B5C" w:themeColor="text2" w:sz="4" w:space="0"/>
            </w:tcBorders>
          </w:tcPr>
          <w:p w:rsidR="00214A7E" w:rsidP="00DB77B4" w:rsidRDefault="00214A7E" w14:paraId="779ADE16" w14:textId="790E28B4">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214A7E">
              <w:rPr>
                <w:rFonts w:eastAsia="Garamond"/>
              </w:rPr>
              <w:t>Students assigned to participating teachers in fall 2021 and fall 2022</w:t>
            </w:r>
          </w:p>
        </w:tc>
        <w:tc>
          <w:tcPr>
            <w:tcW w:w="900" w:type="pct"/>
            <w:tcBorders>
              <w:bottom w:val="single" w:color="046B5C" w:themeColor="text2" w:sz="4" w:space="0"/>
            </w:tcBorders>
          </w:tcPr>
          <w:p w:rsidRPr="00503381" w:rsidR="00214A7E" w:rsidP="00DB77B4" w:rsidRDefault="00214A7E" w14:paraId="5DEACD8A" w14:textId="41C09951">
            <w:pPr>
              <w:pStyle w:val="TableTextLeft"/>
              <w:cnfStyle w:val="000000000000" w:firstRow="0" w:lastRow="0" w:firstColumn="0" w:lastColumn="0" w:oddVBand="0" w:evenVBand="0" w:oddHBand="0" w:evenHBand="0" w:firstRowFirstColumn="0" w:firstRowLastColumn="0" w:lastRowFirstColumn="0" w:lastRowLastColumn="0"/>
            </w:pPr>
            <w:r>
              <w:rPr>
                <w:rFonts w:eastAsia="Garamond"/>
              </w:rPr>
              <w:t>School administrative staff</w:t>
            </w:r>
          </w:p>
        </w:tc>
        <w:tc>
          <w:tcPr>
            <w:tcW w:w="1112" w:type="pct"/>
            <w:tcBorders>
              <w:bottom w:val="single" w:color="046B5C" w:themeColor="text2" w:sz="4" w:space="0"/>
            </w:tcBorders>
          </w:tcPr>
          <w:p w:rsidRPr="00503381" w:rsidR="00214A7E" w:rsidP="00DB77B4" w:rsidRDefault="00214A7E" w14:paraId="13DC0F10" w14:textId="23255E97">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sidRPr="005D2D65">
              <w:rPr>
                <w:rFonts w:eastAsia="Garamond"/>
              </w:rPr>
              <w:t xml:space="preserve">Electronic or paper form collected four times in 2021–2022 and 2022–2023 (before and after random assignment) </w:t>
            </w:r>
          </w:p>
        </w:tc>
        <w:tc>
          <w:tcPr>
            <w:tcW w:w="1388" w:type="pct"/>
            <w:tcBorders>
              <w:bottom w:val="single" w:color="046B5C" w:themeColor="text2" w:sz="4" w:space="0"/>
            </w:tcBorders>
          </w:tcPr>
          <w:p w:rsidR="00214A7E" w:rsidP="00DB77B4" w:rsidRDefault="00214A7E" w14:paraId="7C3A89D0" w14:textId="7D943A0D">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Garamond"/>
              </w:rPr>
              <w:t>Randomly assign students to teachers and track any mobility during the school year</w:t>
            </w:r>
          </w:p>
        </w:tc>
      </w:tr>
      <w:tr w:rsidRPr="007C70E9" w:rsidR="00256173" w:rsidTr="006A195B" w14:paraId="62278DA0"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color="046B5C" w:themeColor="text2" w:sz="4" w:space="0"/>
              <w:right w:val="nil"/>
            </w:tcBorders>
            <w:shd w:val="clear" w:color="auto" w:fill="E0D4B5" w:themeFill="background2"/>
          </w:tcPr>
          <w:p w:rsidRPr="00256173" w:rsidR="00256173" w:rsidP="00256173" w:rsidRDefault="00256173" w14:paraId="0FBD09A4" w14:textId="3EA17A91">
            <w:pPr>
              <w:pStyle w:val="TableTextLeft"/>
              <w:jc w:val="center"/>
              <w:rPr>
                <w:rFonts w:eastAsia="Calibri"/>
                <w:b/>
                <w:bCs/>
              </w:rPr>
            </w:pPr>
            <w:r>
              <w:rPr>
                <w:rFonts w:eastAsia="Calibri"/>
                <w:b/>
                <w:bCs/>
              </w:rPr>
              <w:t xml:space="preserve">Data collections included in </w:t>
            </w:r>
            <w:r w:rsidR="001F0E4A">
              <w:rPr>
                <w:rFonts w:eastAsia="Calibri"/>
                <w:b/>
                <w:bCs/>
              </w:rPr>
              <w:t>current</w:t>
            </w:r>
            <w:r w:rsidRPr="00256173">
              <w:rPr>
                <w:rFonts w:eastAsia="Calibri"/>
                <w:b/>
                <w:bCs/>
              </w:rPr>
              <w:t xml:space="preserve"> clearance request</w:t>
            </w:r>
          </w:p>
        </w:tc>
      </w:tr>
      <w:tr w:rsidRPr="007C70E9" w:rsidR="00214A7E" w:rsidTr="001F1178" w14:paraId="517C9874" w14:textId="00D61CD6">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DB719B" w:rsidR="00214A7E" w:rsidP="00DB77B4" w:rsidRDefault="00214A7E" w14:paraId="1577197B" w14:textId="447C43A1">
            <w:pPr>
              <w:pStyle w:val="TableTextLeft"/>
              <w:rPr>
                <w:rFonts w:eastAsia="Calibri"/>
              </w:rPr>
            </w:pPr>
            <w:r w:rsidRPr="00DB719B">
              <w:rPr>
                <w:rFonts w:eastAsia="Calibri"/>
              </w:rPr>
              <w:t>Administrative data on students</w:t>
            </w:r>
          </w:p>
          <w:p w:rsidRPr="0086248B" w:rsidR="00214A7E" w:rsidP="00DB77B4" w:rsidRDefault="00214A7E" w14:paraId="7D299283" w14:textId="36858CA4">
            <w:pPr>
              <w:pStyle w:val="TableTextLeft"/>
              <w:rPr>
                <w:rFonts w:eastAsia="Garamond"/>
                <w:i/>
                <w:iCs/>
              </w:rPr>
            </w:pPr>
          </w:p>
        </w:tc>
        <w:tc>
          <w:tcPr>
            <w:tcW w:w="799" w:type="pct"/>
          </w:tcPr>
          <w:p w:rsidRPr="00DB719B" w:rsidR="00214A7E" w:rsidP="00DB77B4" w:rsidRDefault="00214A7E" w14:paraId="39117927" w14:textId="793716AB">
            <w:pPr>
              <w:pStyle w:val="TableTextLeft"/>
              <w:cnfStyle w:val="000000000000" w:firstRow="0" w:lastRow="0" w:firstColumn="0" w:lastColumn="0" w:oddVBand="0" w:evenVBand="0" w:oddHBand="0" w:evenHBand="0" w:firstRowFirstColumn="0" w:firstRowLastColumn="0" w:lastRowFirstColumn="0" w:lastRowLastColumn="0"/>
            </w:pPr>
            <w:r w:rsidRPr="00214A7E">
              <w:rPr>
                <w:rFonts w:eastAsia="Garamond"/>
              </w:rPr>
              <w:t>Students assigned to participating teachers in fall 2021 and fall 2022</w:t>
            </w:r>
          </w:p>
        </w:tc>
        <w:tc>
          <w:tcPr>
            <w:tcW w:w="900" w:type="pct"/>
          </w:tcPr>
          <w:p w:rsidRPr="00DB719B" w:rsidR="00214A7E" w:rsidP="00DB77B4" w:rsidRDefault="00214A7E" w14:paraId="32595C7E" w14:textId="14C69F75">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sidRPr="00DB719B">
              <w:t xml:space="preserve">District </w:t>
            </w:r>
            <w:r>
              <w:t>data office staff</w:t>
            </w:r>
          </w:p>
        </w:tc>
        <w:tc>
          <w:tcPr>
            <w:tcW w:w="1112" w:type="pct"/>
          </w:tcPr>
          <w:p w:rsidRPr="00DB719B" w:rsidR="00214A7E" w:rsidP="00DB77B4" w:rsidRDefault="00214A7E" w14:paraId="293E2E22" w14:textId="5B1C5016">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ED61E4">
              <w:rPr>
                <w:rFonts w:eastAsia="Garamond"/>
              </w:rPr>
              <w:t xml:space="preserve">Electronic records </w:t>
            </w:r>
            <w:r>
              <w:rPr>
                <w:rFonts w:eastAsia="Garamond"/>
              </w:rPr>
              <w:t xml:space="preserve">collected </w:t>
            </w:r>
            <w:r w:rsidRPr="00ED61E4">
              <w:rPr>
                <w:rFonts w:eastAsia="Garamond"/>
              </w:rPr>
              <w:t>in fall 2022 and fall 2023</w:t>
            </w:r>
          </w:p>
        </w:tc>
        <w:tc>
          <w:tcPr>
            <w:tcW w:w="1388" w:type="pct"/>
          </w:tcPr>
          <w:p w:rsidR="00214A7E" w:rsidP="00DB77B4" w:rsidRDefault="00214A7E" w14:paraId="76A89DC9" w14:textId="3A9B6C08">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Estimate residency graduates’ effectiveness in improving student achievement in English language arts and math</w:t>
            </w:r>
          </w:p>
          <w:p w:rsidRPr="00DB719B" w:rsidR="00214A7E" w:rsidP="00DB77B4" w:rsidRDefault="00214A7E" w14:paraId="311CDCFD" w14:textId="1E48A842">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Describe student sample</w:t>
            </w:r>
          </w:p>
        </w:tc>
      </w:tr>
      <w:tr w:rsidRPr="007C70E9" w:rsidR="00214A7E" w:rsidTr="001F1178" w14:paraId="5863C6A5" w14:textId="25D97E97">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214A7E" w:rsidR="00214A7E" w:rsidP="00DB77B4" w:rsidRDefault="00214A7E" w14:paraId="6016A498" w14:textId="778C4572">
            <w:pPr>
              <w:pStyle w:val="TableTextLeft"/>
              <w:rPr>
                <w:rFonts w:eastAsia="Calibri"/>
              </w:rPr>
            </w:pPr>
            <w:r w:rsidRPr="00DB719B">
              <w:rPr>
                <w:rFonts w:eastAsia="Calibri"/>
              </w:rPr>
              <w:t>Administrative data on teachers</w:t>
            </w:r>
          </w:p>
        </w:tc>
        <w:tc>
          <w:tcPr>
            <w:tcW w:w="799" w:type="pct"/>
          </w:tcPr>
          <w:p w:rsidRPr="00214A7E" w:rsidR="00214A7E" w:rsidP="00DB77B4" w:rsidRDefault="00214A7E" w14:paraId="34B2597E" w14:textId="3AA9EBEE">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sidRPr="00214A7E">
              <w:rPr>
                <w:rFonts w:eastAsia="Calibri"/>
              </w:rPr>
              <w:t>Participating teachers in 2021–2022 and 2022–2023</w:t>
            </w:r>
          </w:p>
        </w:tc>
        <w:tc>
          <w:tcPr>
            <w:tcW w:w="900" w:type="pct"/>
          </w:tcPr>
          <w:p w:rsidRPr="00DB719B" w:rsidR="00214A7E" w:rsidP="00DB77B4" w:rsidRDefault="00214A7E" w14:paraId="472E61B2" w14:textId="22DFF59E">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Calibri"/>
              </w:rPr>
              <w:t>District data office staff</w:t>
            </w:r>
          </w:p>
        </w:tc>
        <w:tc>
          <w:tcPr>
            <w:tcW w:w="1112" w:type="pct"/>
          </w:tcPr>
          <w:p w:rsidRPr="00DB719B" w:rsidR="00214A7E" w:rsidP="00DB77B4" w:rsidRDefault="00214A7E" w14:paraId="5966D0C4" w14:textId="0D733666">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486547">
              <w:rPr>
                <w:rFonts w:eastAsia="Calibri"/>
              </w:rPr>
              <w:t>Electronic records collected in fall 2022 and fall 2023</w:t>
            </w:r>
          </w:p>
        </w:tc>
        <w:tc>
          <w:tcPr>
            <w:tcW w:w="1388" w:type="pct"/>
          </w:tcPr>
          <w:p w:rsidRPr="00DB719B" w:rsidR="00214A7E" w:rsidP="00DB77B4" w:rsidRDefault="00214A7E" w14:paraId="23DA2CB1" w14:textId="52157ACC">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 xml:space="preserve">Compare retention in school and district between residency graduates and other teachers in the </w:t>
            </w:r>
            <w:r w:rsidR="005B5C76">
              <w:rPr>
                <w:rFonts w:eastAsia="Calibri"/>
              </w:rPr>
              <w:t>study</w:t>
            </w:r>
            <w:r>
              <w:rPr>
                <w:rFonts w:eastAsia="Calibri"/>
              </w:rPr>
              <w:t xml:space="preserve"> </w:t>
            </w:r>
          </w:p>
        </w:tc>
      </w:tr>
      <w:tr w:rsidRPr="007C70E9" w:rsidR="00214A7E" w:rsidTr="001F1178" w14:paraId="5D12CB2E" w14:textId="4619E8F0">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DB719B" w:rsidR="00214A7E" w:rsidP="00DB77B4" w:rsidRDefault="00214A7E" w14:paraId="06C880CF" w14:textId="1D14D627">
            <w:pPr>
              <w:pStyle w:val="TableTextLeft"/>
              <w:rPr>
                <w:rFonts w:eastAsia="Garamond"/>
              </w:rPr>
            </w:pPr>
            <w:r w:rsidRPr="00DB719B">
              <w:rPr>
                <w:rFonts w:eastAsia="Garamond"/>
              </w:rPr>
              <w:t>Teacher survey</w:t>
            </w:r>
            <w:r>
              <w:rPr>
                <w:rFonts w:eastAsia="Garamond"/>
              </w:rPr>
              <w:t>s</w:t>
            </w:r>
          </w:p>
        </w:tc>
        <w:tc>
          <w:tcPr>
            <w:tcW w:w="799" w:type="pct"/>
          </w:tcPr>
          <w:p w:rsidRPr="00214A7E" w:rsidR="00214A7E" w:rsidP="00DB77B4" w:rsidRDefault="00214A7E" w14:paraId="1CE27774" w14:textId="04B7A3FA">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214A7E">
              <w:rPr>
                <w:rFonts w:eastAsia="Calibri"/>
              </w:rPr>
              <w:t>Participating teachers in 2021–2022 and 2022–2023</w:t>
            </w:r>
          </w:p>
        </w:tc>
        <w:tc>
          <w:tcPr>
            <w:tcW w:w="900" w:type="pct"/>
          </w:tcPr>
          <w:p w:rsidRPr="00DB719B" w:rsidR="00214A7E" w:rsidP="00DB77B4" w:rsidRDefault="00214A7E" w14:paraId="53B7BA53" w14:textId="39200812">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rPr>
              <w:t>Teachers</w:t>
            </w:r>
          </w:p>
        </w:tc>
        <w:tc>
          <w:tcPr>
            <w:tcW w:w="1112" w:type="pct"/>
          </w:tcPr>
          <w:p w:rsidRPr="00DB719B" w:rsidR="00214A7E" w:rsidP="00DB77B4" w:rsidRDefault="00214A7E" w14:paraId="4A73F1DF" w14:textId="53FED17C">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 xml:space="preserve">Web </w:t>
            </w:r>
            <w:r w:rsidRPr="00DB719B">
              <w:rPr>
                <w:rFonts w:eastAsia="Garamond"/>
              </w:rPr>
              <w:t>survey in spring 2022 and 2023</w:t>
            </w:r>
          </w:p>
        </w:tc>
        <w:tc>
          <w:tcPr>
            <w:tcW w:w="1388" w:type="pct"/>
          </w:tcPr>
          <w:p w:rsidRPr="00DB719B" w:rsidR="00214A7E" w:rsidP="00DB77B4" w:rsidRDefault="00214A7E" w14:paraId="6B0A1E7E" w14:textId="442377B5">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Describe t</w:t>
            </w:r>
            <w:r w:rsidRPr="00DB719B">
              <w:rPr>
                <w:rFonts w:eastAsia="Garamond"/>
              </w:rPr>
              <w:t xml:space="preserve">eachers’ preparation experiences, ongoing support from preparation program and district, preparedness for teaching, job satisfaction, </w:t>
            </w:r>
            <w:r>
              <w:rPr>
                <w:rFonts w:eastAsia="Garamond"/>
              </w:rPr>
              <w:t xml:space="preserve">and </w:t>
            </w:r>
            <w:r w:rsidRPr="00DB719B">
              <w:rPr>
                <w:rFonts w:eastAsia="Garamond"/>
              </w:rPr>
              <w:t>background characteristics</w:t>
            </w:r>
          </w:p>
        </w:tc>
      </w:tr>
      <w:tr w:rsidRPr="007C70E9" w:rsidR="00214A7E" w:rsidTr="001F1178" w14:paraId="3D7D6D39" w14:textId="187CCDA5">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DB719B" w:rsidR="00214A7E" w:rsidP="00DB77B4" w:rsidRDefault="00214A7E" w14:paraId="0135D8DE" w14:textId="137FE346">
            <w:pPr>
              <w:pStyle w:val="TableTextLeft"/>
              <w:rPr>
                <w:rFonts w:eastAsia="Garamond"/>
              </w:rPr>
            </w:pPr>
            <w:r w:rsidRPr="00DB719B">
              <w:rPr>
                <w:rFonts w:eastAsia="Garamond"/>
              </w:rPr>
              <w:t>Residency program interview</w:t>
            </w:r>
            <w:r>
              <w:rPr>
                <w:rFonts w:eastAsia="Garamond"/>
              </w:rPr>
              <w:t>s</w:t>
            </w:r>
          </w:p>
        </w:tc>
        <w:tc>
          <w:tcPr>
            <w:tcW w:w="799" w:type="pct"/>
          </w:tcPr>
          <w:p w:rsidRPr="00DB719B" w:rsidR="00214A7E" w:rsidP="00DB77B4" w:rsidRDefault="00214A7E" w14:paraId="366AD705" w14:textId="33BA0CE0">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noProof/>
              </w:rPr>
              <w:t>All residency programs nationwide</w:t>
            </w:r>
          </w:p>
        </w:tc>
        <w:tc>
          <w:tcPr>
            <w:tcW w:w="900" w:type="pct"/>
          </w:tcPr>
          <w:p w:rsidRPr="00DB719B" w:rsidR="00214A7E" w:rsidP="00DB77B4" w:rsidRDefault="00214A7E" w14:paraId="28B5346A" w14:textId="545F2528">
            <w:pPr>
              <w:pStyle w:val="TableTextLeft"/>
              <w:cnfStyle w:val="000000000000" w:firstRow="0" w:lastRow="0" w:firstColumn="0" w:lastColumn="0" w:oddVBand="0" w:evenVBand="0" w:oddHBand="0" w:evenHBand="0" w:firstRowFirstColumn="0" w:firstRowLastColumn="0" w:lastRowFirstColumn="0" w:lastRowLastColumn="0"/>
              <w:rPr>
                <w:rFonts w:eastAsia="Garamond"/>
                <w:i/>
                <w:noProof/>
              </w:rPr>
            </w:pPr>
            <w:r>
              <w:rPr>
                <w:rFonts w:eastAsia="Garamond"/>
                <w:noProof/>
              </w:rPr>
              <w:t>R</w:t>
            </w:r>
            <w:r w:rsidRPr="00DB719B">
              <w:rPr>
                <w:rFonts w:eastAsia="Garamond"/>
                <w:noProof/>
              </w:rPr>
              <w:t xml:space="preserve">esidency program </w:t>
            </w:r>
            <w:r>
              <w:rPr>
                <w:rFonts w:eastAsia="Garamond"/>
                <w:noProof/>
              </w:rPr>
              <w:t>directors</w:t>
            </w:r>
          </w:p>
        </w:tc>
        <w:tc>
          <w:tcPr>
            <w:tcW w:w="1112" w:type="pct"/>
          </w:tcPr>
          <w:p w:rsidRPr="00DB719B" w:rsidR="00214A7E" w:rsidP="00DB77B4" w:rsidRDefault="00214A7E" w14:paraId="4AA88183" w14:textId="6959C8AE">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Telep</w:t>
            </w:r>
            <w:r w:rsidRPr="00DB719B">
              <w:rPr>
                <w:rFonts w:eastAsia="Garamond"/>
              </w:rPr>
              <w:t>hone interviews in summer 202</w:t>
            </w:r>
            <w:r>
              <w:rPr>
                <w:rFonts w:eastAsia="Garamond"/>
              </w:rPr>
              <w:t>2</w:t>
            </w:r>
          </w:p>
        </w:tc>
        <w:tc>
          <w:tcPr>
            <w:tcW w:w="1388" w:type="pct"/>
          </w:tcPr>
          <w:p w:rsidR="00214A7E" w:rsidP="00DB77B4" w:rsidRDefault="00214A7E" w14:paraId="314011E7" w14:textId="4876F51A">
            <w:pPr>
              <w:pStyle w:val="TableTextLeft"/>
              <w:cnfStyle w:val="000000000000" w:firstRow="0" w:lastRow="0" w:firstColumn="0" w:lastColumn="0" w:oddVBand="0" w:evenVBand="0" w:oddHBand="0" w:evenHBand="0" w:firstRowFirstColumn="0" w:firstRowLastColumn="0" w:lastRowFirstColumn="0" w:lastRowLastColumn="0"/>
              <w:rPr>
                <w:rFonts w:eastAsia="Garamond"/>
                <w:noProof/>
              </w:rPr>
            </w:pPr>
            <w:r>
              <w:rPr>
                <w:rFonts w:eastAsia="Garamond"/>
                <w:noProof/>
              </w:rPr>
              <w:t>Describe key features of residency programs, including their approaches to candidate r</w:t>
            </w:r>
            <w:r w:rsidRPr="00DB719B">
              <w:rPr>
                <w:rFonts w:eastAsia="Garamond"/>
                <w:noProof/>
              </w:rPr>
              <w:t>ecruitment and selection; placement of program participants in residency and first teaching jobs; coursework requirements and integration with classroom experience; characteristics of residency; teaching strategies for special populations; financial support for residents or other costs; selection, training, and compensation of mentors</w:t>
            </w:r>
          </w:p>
          <w:p w:rsidRPr="00DB719B" w:rsidR="00214A7E" w:rsidP="00DB77B4" w:rsidRDefault="00214A7E" w14:paraId="06E9F422" w14:textId="27582C5E">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Garamond"/>
              </w:rPr>
              <w:t>Examine how these features relate to residency graduates’ effectiveness</w:t>
            </w:r>
          </w:p>
        </w:tc>
      </w:tr>
      <w:tr w:rsidRPr="007C70E9" w:rsidR="00214A7E" w:rsidDel="00EF4D1A" w:rsidTr="001F1178" w14:paraId="5E458D10" w14:textId="7E80A8CB">
        <w:trPr>
          <w:trHeight w:val="120"/>
        </w:trPr>
        <w:tc>
          <w:tcPr>
            <w:cnfStyle w:val="001000000000" w:firstRow="0" w:lastRow="0" w:firstColumn="1" w:lastColumn="0" w:oddVBand="0" w:evenVBand="0" w:oddHBand="0" w:evenHBand="0" w:firstRowFirstColumn="0" w:firstRowLastColumn="0" w:lastRowFirstColumn="0" w:lastRowLastColumn="0"/>
            <w:tcW w:w="801" w:type="pct"/>
          </w:tcPr>
          <w:p w:rsidRPr="00DB719B" w:rsidR="00214A7E" w:rsidDel="003D6529" w:rsidP="00DB77B4" w:rsidRDefault="00214A7E" w14:paraId="0FD3F1C9" w14:textId="2C3EADC0">
            <w:pPr>
              <w:pStyle w:val="TableTextLeft"/>
              <w:rPr>
                <w:rFonts w:eastAsia="Garamond"/>
              </w:rPr>
            </w:pPr>
            <w:r>
              <w:rPr>
                <w:rFonts w:eastAsia="Calibri"/>
              </w:rPr>
              <w:t>District c</w:t>
            </w:r>
            <w:r w:rsidRPr="00DB719B">
              <w:rPr>
                <w:rFonts w:eastAsia="Calibri"/>
              </w:rPr>
              <w:t xml:space="preserve">ost </w:t>
            </w:r>
            <w:r>
              <w:rPr>
                <w:rFonts w:eastAsia="Calibri"/>
              </w:rPr>
              <w:t>interviews</w:t>
            </w:r>
          </w:p>
        </w:tc>
        <w:tc>
          <w:tcPr>
            <w:tcW w:w="799" w:type="pct"/>
          </w:tcPr>
          <w:p w:rsidRPr="00DB719B" w:rsidR="00214A7E" w:rsidP="00DB77B4" w:rsidRDefault="00214A7E" w14:paraId="7536FC0C" w14:textId="5FB28FAD">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Pr>
                <w:rFonts w:eastAsia="Calibri"/>
              </w:rPr>
              <w:t>Participating districts</w:t>
            </w:r>
          </w:p>
        </w:tc>
        <w:tc>
          <w:tcPr>
            <w:tcW w:w="900" w:type="pct"/>
          </w:tcPr>
          <w:p w:rsidRPr="00DB719B" w:rsidR="00214A7E" w:rsidDel="003D6529" w:rsidP="00DB77B4" w:rsidRDefault="00214A7E" w14:paraId="0BBC0AF7" w14:textId="3BC7A5F8">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sidRPr="00DB719B">
              <w:rPr>
                <w:rFonts w:eastAsia="Calibri"/>
              </w:rPr>
              <w:t>District</w:t>
            </w:r>
            <w:r>
              <w:rPr>
                <w:rFonts w:eastAsia="Calibri"/>
              </w:rPr>
              <w:t xml:space="preserve"> residency coordinator</w:t>
            </w:r>
          </w:p>
        </w:tc>
        <w:tc>
          <w:tcPr>
            <w:tcW w:w="1112" w:type="pct"/>
          </w:tcPr>
          <w:p w:rsidRPr="00DB719B" w:rsidR="00214A7E" w:rsidDel="003D6529" w:rsidP="00DB77B4" w:rsidRDefault="00214A7E" w14:paraId="47FD5F80" w14:textId="59393420">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Calibri"/>
              </w:rPr>
              <w:t xml:space="preserve">Telephone </w:t>
            </w:r>
            <w:r w:rsidRPr="00DB719B">
              <w:rPr>
                <w:rFonts w:eastAsia="Calibri"/>
              </w:rPr>
              <w:t xml:space="preserve">interviews in </w:t>
            </w:r>
            <w:r>
              <w:rPr>
                <w:rFonts w:eastAsia="Calibri"/>
              </w:rPr>
              <w:t xml:space="preserve">spring </w:t>
            </w:r>
            <w:r w:rsidRPr="00DB719B">
              <w:rPr>
                <w:rFonts w:eastAsia="Calibri"/>
              </w:rPr>
              <w:t>202</w:t>
            </w:r>
            <w:r>
              <w:rPr>
                <w:rFonts w:eastAsia="Calibri"/>
              </w:rPr>
              <w:t>2</w:t>
            </w:r>
          </w:p>
        </w:tc>
        <w:tc>
          <w:tcPr>
            <w:tcW w:w="1388" w:type="pct"/>
          </w:tcPr>
          <w:p w:rsidRPr="00DB719B" w:rsidR="00214A7E" w:rsidP="00DB77B4" w:rsidRDefault="00214A7E" w14:paraId="28D86D95" w14:textId="48097ACF">
            <w:pPr>
              <w:pStyle w:val="TableTextLeft"/>
              <w:cnfStyle w:val="000000000000" w:firstRow="0" w:lastRow="0" w:firstColumn="0" w:lastColumn="0" w:oddVBand="0" w:evenVBand="0" w:oddHBand="0" w:evenHBand="0" w:firstRowFirstColumn="0" w:firstRowLastColumn="0" w:lastRowFirstColumn="0" w:lastRowLastColumn="0"/>
              <w:rPr>
                <w:rFonts w:eastAsia="Garamond"/>
              </w:rPr>
            </w:pPr>
            <w:r>
              <w:rPr>
                <w:rFonts w:eastAsia="Calibri"/>
              </w:rPr>
              <w:t>Describe cost to districts of hiring residency graduates</w:t>
            </w:r>
          </w:p>
        </w:tc>
      </w:tr>
    </w:tbl>
    <w:p w:rsidR="00595927" w:rsidP="003A2458" w:rsidRDefault="00595927" w14:paraId="7C8826DB" w14:textId="77777777">
      <w:pPr>
        <w:pStyle w:val="Paragraph"/>
        <w:rPr>
          <w:rFonts w:eastAsiaTheme="minorHAnsi"/>
        </w:rPr>
        <w:sectPr w:rsidR="00595927" w:rsidSect="00DB719B">
          <w:headerReference w:type="default" r:id="rId22"/>
          <w:footerReference w:type="default" r:id="rId23"/>
          <w:headerReference w:type="first" r:id="rId24"/>
          <w:footerReference w:type="first" r:id="rId25"/>
          <w:pgSz w:w="15840" w:h="12240" w:orient="landscape"/>
          <w:pgMar w:top="1440" w:right="1440" w:bottom="1440" w:left="1440" w:header="720" w:footer="720" w:gutter="0"/>
          <w:cols w:space="720"/>
          <w:docGrid w:linePitch="326"/>
        </w:sectPr>
      </w:pPr>
    </w:p>
    <w:p w:rsidRPr="00145C4F" w:rsidR="00AF10D5" w:rsidP="00145C4F" w:rsidRDefault="00AF10D5" w14:paraId="30DE2530" w14:textId="150233EB">
      <w:pPr>
        <w:pStyle w:val="H2"/>
      </w:pPr>
      <w:bookmarkStart w:name="_Toc494716763" w:id="11"/>
      <w:bookmarkStart w:name="_Toc43447268" w:id="12"/>
      <w:bookmarkStart w:name="_Toc58249224" w:id="13"/>
      <w:r w:rsidRPr="00145C4F">
        <w:lastRenderedPageBreak/>
        <w:t>A.3.</w:t>
      </w:r>
      <w:r w:rsidR="00196F28">
        <w:tab/>
      </w:r>
      <w:r w:rsidRPr="002376CA" w:rsidR="00960E3C">
        <w:tab/>
      </w:r>
      <w:r w:rsidRPr="00145C4F">
        <w:t xml:space="preserve">Use of </w:t>
      </w:r>
      <w:r w:rsidRPr="00145C4F" w:rsidR="00F84472">
        <w:t>t</w:t>
      </w:r>
      <w:r w:rsidRPr="00145C4F">
        <w:t xml:space="preserve">echnology to </w:t>
      </w:r>
      <w:r w:rsidRPr="00145C4F" w:rsidR="00F84472">
        <w:t>r</w:t>
      </w:r>
      <w:r w:rsidRPr="00145C4F">
        <w:t xml:space="preserve">educe </w:t>
      </w:r>
      <w:r w:rsidRPr="00145C4F" w:rsidR="00F84472">
        <w:t>b</w:t>
      </w:r>
      <w:r w:rsidRPr="00145C4F">
        <w:t>urden</w:t>
      </w:r>
      <w:bookmarkEnd w:id="11"/>
      <w:bookmarkEnd w:id="12"/>
      <w:bookmarkEnd w:id="13"/>
    </w:p>
    <w:p w:rsidR="00AF10D5" w:rsidP="003A2458" w:rsidRDefault="00AF10D5" w14:paraId="667E18CC" w14:textId="4CC8E5A1">
      <w:pPr>
        <w:pStyle w:val="ParagraphContinued"/>
      </w:pPr>
      <w:r w:rsidRPr="00542279">
        <w:t xml:space="preserve">To minimize burden on study participants, the study team will use strategies that have proven successful in past studies the team has conducted with similar populations of </w:t>
      </w:r>
      <w:r w:rsidR="00BD3CE0">
        <w:t xml:space="preserve">teacher preparation program directors, </w:t>
      </w:r>
      <w:r w:rsidR="00807E88">
        <w:t xml:space="preserve">district and </w:t>
      </w:r>
      <w:r w:rsidRPr="00542279">
        <w:t xml:space="preserve">school administrators, </w:t>
      </w:r>
      <w:r w:rsidR="00BD3CE0">
        <w:t xml:space="preserve">teachers, </w:t>
      </w:r>
      <w:r w:rsidR="000E1DE5">
        <w:t xml:space="preserve">and </w:t>
      </w:r>
      <w:r w:rsidRPr="00542279">
        <w:t>students (</w:t>
      </w:r>
      <w:r>
        <w:t xml:space="preserve">these include the </w:t>
      </w:r>
      <w:bookmarkStart w:name="_Hlk49936147" w:id="14"/>
      <w:r>
        <w:t>I</w:t>
      </w:r>
      <w:r w:rsidRPr="00261F93">
        <w:t>mpact Study of Feedback for Teachers Based on Classroom Videos</w:t>
      </w:r>
      <w:r w:rsidR="0086248B">
        <w:t>,</w:t>
      </w:r>
      <w:r>
        <w:t xml:space="preserve"> </w:t>
      </w:r>
      <w:r w:rsidRPr="00261F93">
        <w:t xml:space="preserve">An </w:t>
      </w:r>
      <w:r w:rsidR="005B5C76">
        <w:t xml:space="preserve">Implementation </w:t>
      </w:r>
      <w:r w:rsidRPr="00261F93">
        <w:t>Evaluation of Teacher Residency Programs</w:t>
      </w:r>
      <w:r w:rsidR="0086248B">
        <w:t>,</w:t>
      </w:r>
      <w:r>
        <w:t xml:space="preserve"> and </w:t>
      </w:r>
      <w:r w:rsidRPr="001C7281">
        <w:t>Impact on Secondary Student Math Achievement of Highly Selective Routes to Alternative Certification</w:t>
      </w:r>
      <w:bookmarkEnd w:id="14"/>
      <w:r w:rsidRPr="00542279">
        <w:t xml:space="preserve">). </w:t>
      </w:r>
      <w:r>
        <w:t>S</w:t>
      </w:r>
      <w:r w:rsidRPr="00542279">
        <w:t xml:space="preserve">trategies to minimize burden using technology are described below for </w:t>
      </w:r>
      <w:r w:rsidR="00070DAE">
        <w:t xml:space="preserve">each type of data </w:t>
      </w:r>
      <w:r w:rsidR="00474B17">
        <w:t xml:space="preserve">collection in the </w:t>
      </w:r>
      <w:r w:rsidR="004D424F">
        <w:t>study</w:t>
      </w:r>
      <w:r w:rsidRPr="00542279">
        <w:t>.</w:t>
      </w:r>
    </w:p>
    <w:p w:rsidRPr="00145C4F" w:rsidR="00AF10D5" w:rsidP="00145C4F" w:rsidRDefault="00AF10D5" w14:paraId="691E1E92" w14:textId="469BE5AE">
      <w:pPr>
        <w:pStyle w:val="H3"/>
      </w:pPr>
      <w:bookmarkStart w:name="_Toc58249225" w:id="15"/>
      <w:r w:rsidRPr="00145C4F">
        <w:t xml:space="preserve">A.3.1. </w:t>
      </w:r>
      <w:r w:rsidR="003E4F8B">
        <w:t>Classroom rosters</w:t>
      </w:r>
      <w:r w:rsidRPr="00145C4F">
        <w:t xml:space="preserve"> from districts</w:t>
      </w:r>
      <w:bookmarkEnd w:id="15"/>
      <w:r w:rsidRPr="00145C4F">
        <w:t xml:space="preserve"> </w:t>
      </w:r>
    </w:p>
    <w:p w:rsidR="00AF10D5" w:rsidP="003A2458" w:rsidRDefault="00AF10D5" w14:paraId="47F9A977" w14:textId="6D50906F">
      <w:pPr>
        <w:pStyle w:val="ParagraphContinued"/>
      </w:pPr>
      <w:r w:rsidRPr="00542279">
        <w:t xml:space="preserve">To minimize burden on </w:t>
      </w:r>
      <w:r w:rsidR="00674D33">
        <w:t xml:space="preserve">school </w:t>
      </w:r>
      <w:r w:rsidR="002F1475">
        <w:t>administrative staff</w:t>
      </w:r>
      <w:r w:rsidRPr="00542279">
        <w:t xml:space="preserve">, </w:t>
      </w:r>
      <w:r w:rsidR="000965EF">
        <w:t xml:space="preserve">the study team will collect </w:t>
      </w:r>
      <w:r w:rsidR="003E4F8B">
        <w:t>classroom rosters</w:t>
      </w:r>
      <w:r w:rsidRPr="00542279">
        <w:t xml:space="preserve"> in electronic form using a secure file sharing site</w:t>
      </w:r>
      <w:r w:rsidR="008C49A7">
        <w:t xml:space="preserve"> (Appendix A</w:t>
      </w:r>
      <w:r w:rsidR="00B703FD">
        <w:t>, approved 4/26/2021</w:t>
      </w:r>
      <w:r w:rsidR="008C49A7">
        <w:t>)</w:t>
      </w:r>
      <w:r w:rsidRPr="00542279">
        <w:t xml:space="preserve">. </w:t>
      </w:r>
      <w:r w:rsidR="0094373F">
        <w:t xml:space="preserve">Schools </w:t>
      </w:r>
      <w:r w:rsidRPr="00542279">
        <w:t>will have the flexibility to submit electronic data in a wide range of file formats (</w:t>
      </w:r>
      <w:r w:rsidR="002718D5">
        <w:t xml:space="preserve">for example, </w:t>
      </w:r>
      <w:r w:rsidRPr="00542279">
        <w:t>Excel, csv, SAS)</w:t>
      </w:r>
      <w:r>
        <w:t xml:space="preserve">. </w:t>
      </w:r>
      <w:r w:rsidR="0094373F">
        <w:t xml:space="preserve">Schools </w:t>
      </w:r>
      <w:r>
        <w:t xml:space="preserve">will also have the option of submitting paper versions of the </w:t>
      </w:r>
      <w:r w:rsidR="003E4F8B">
        <w:t>classroom rosters</w:t>
      </w:r>
      <w:r>
        <w:t xml:space="preserve">.  </w:t>
      </w:r>
    </w:p>
    <w:p w:rsidRPr="00145C4F" w:rsidR="00B61D31" w:rsidP="00145C4F" w:rsidRDefault="00B61D31" w14:paraId="28A9BD30" w14:textId="3EA3E77D">
      <w:pPr>
        <w:pStyle w:val="H3"/>
      </w:pPr>
      <w:bookmarkStart w:name="_Toc58249226" w:id="16"/>
      <w:r w:rsidRPr="00145C4F">
        <w:t>A.3.2. Administrative data from districts on teachers and students</w:t>
      </w:r>
      <w:bookmarkEnd w:id="16"/>
    </w:p>
    <w:p w:rsidRPr="002376CA" w:rsidR="00B61D31" w:rsidP="003A2458" w:rsidRDefault="00B61D31" w14:paraId="29321799" w14:textId="4931E948">
      <w:pPr>
        <w:pStyle w:val="ParagraphContinued"/>
      </w:pPr>
      <w:r>
        <w:t xml:space="preserve">To minimize burden on </w:t>
      </w:r>
      <w:r w:rsidR="0086248B">
        <w:t xml:space="preserve">district data </w:t>
      </w:r>
      <w:r w:rsidR="004778D8">
        <w:t xml:space="preserve">office </w:t>
      </w:r>
      <w:r w:rsidR="003E4F8B">
        <w:t>staff</w:t>
      </w:r>
      <w:r>
        <w:t xml:space="preserve">, </w:t>
      </w:r>
      <w:r w:rsidR="000965EF">
        <w:t xml:space="preserve">the study team will collect </w:t>
      </w:r>
      <w:r>
        <w:t>administrative data in electronic form using a secure file sharing site</w:t>
      </w:r>
      <w:r w:rsidR="00420289">
        <w:t xml:space="preserve"> (Appendix </w:t>
      </w:r>
      <w:r w:rsidR="006B5A80">
        <w:t>D</w:t>
      </w:r>
      <w:r w:rsidR="00420289">
        <w:t>)</w:t>
      </w:r>
      <w:r w:rsidR="00D041A0">
        <w:t>. Districts</w:t>
      </w:r>
      <w:r>
        <w:t xml:space="preserve"> will have the flexibility to submit electronic data in a wide range of file formats (</w:t>
      </w:r>
      <w:r w:rsidR="002718D5">
        <w:t xml:space="preserve">for example, </w:t>
      </w:r>
      <w:r>
        <w:t xml:space="preserve">Excel, csv, </w:t>
      </w:r>
      <w:r w:rsidR="004778D8">
        <w:t xml:space="preserve">or </w:t>
      </w:r>
      <w:r>
        <w:t xml:space="preserve">SAS).  </w:t>
      </w:r>
    </w:p>
    <w:p w:rsidRPr="00145C4F" w:rsidR="00D041A0" w:rsidP="00145C4F" w:rsidRDefault="00D041A0" w14:paraId="19986479" w14:textId="1FDCCC08">
      <w:pPr>
        <w:pStyle w:val="H3"/>
      </w:pPr>
      <w:bookmarkStart w:name="_Toc58249227" w:id="17"/>
      <w:r w:rsidRPr="00145C4F">
        <w:t xml:space="preserve">A.3.3. Teacher surveys </w:t>
      </w:r>
      <w:bookmarkEnd w:id="17"/>
    </w:p>
    <w:p w:rsidR="00D041A0" w:rsidP="003A2458" w:rsidRDefault="00F90F81" w14:paraId="3FFBF267" w14:textId="5FB39226">
      <w:pPr>
        <w:pStyle w:val="ParagraphContinued"/>
      </w:pPr>
      <w:r>
        <w:t>To minimize burden on survey respondents, t</w:t>
      </w:r>
      <w:r w:rsidR="00D041A0">
        <w:t xml:space="preserve">he study team will administer the </w:t>
      </w:r>
      <w:r w:rsidR="00BC69BF">
        <w:t xml:space="preserve">teacher </w:t>
      </w:r>
      <w:r w:rsidR="00D041A0">
        <w:t>survey</w:t>
      </w:r>
      <w:r>
        <w:t>s</w:t>
      </w:r>
      <w:r w:rsidR="00D041A0">
        <w:t xml:space="preserve"> </w:t>
      </w:r>
      <w:r>
        <w:t>in a user-friendly web-based format</w:t>
      </w:r>
      <w:r w:rsidR="00420289">
        <w:t xml:space="preserve"> (Appendix </w:t>
      </w:r>
      <w:r w:rsidR="006B5A80">
        <w:t>E</w:t>
      </w:r>
      <w:r w:rsidR="00420289">
        <w:t>)</w:t>
      </w:r>
      <w:r w:rsidR="00D041A0">
        <w:t xml:space="preserve">. Features of the surveys include: </w:t>
      </w:r>
    </w:p>
    <w:p w:rsidR="00D041A0" w:rsidP="003A2458" w:rsidRDefault="00D041A0" w14:paraId="70DCBD1B" w14:textId="074A2C5E">
      <w:pPr>
        <w:pStyle w:val="ListBullet"/>
      </w:pPr>
      <w:r w:rsidRPr="0097440F">
        <w:rPr>
          <w:b/>
          <w:bCs/>
        </w:rPr>
        <w:t>Secure personalized access.</w:t>
      </w:r>
      <w:r>
        <w:t xml:space="preserve"> </w:t>
      </w:r>
      <w:r w:rsidR="002E155F">
        <w:t xml:space="preserve">All </w:t>
      </w:r>
      <w:r>
        <w:t>survey respondent</w:t>
      </w:r>
      <w:r w:rsidR="002E155F">
        <w:t>s</w:t>
      </w:r>
      <w:r>
        <w:t xml:space="preserve"> will receive a customized link to the survey</w:t>
      </w:r>
      <w:r w:rsidR="000965EF">
        <w:t xml:space="preserve"> and be able to complete it at the time and location of their choice</w:t>
      </w:r>
      <w:r>
        <w:t xml:space="preserve">. The survey software </w:t>
      </w:r>
      <w:r w:rsidR="000965EF">
        <w:t xml:space="preserve">will also </w:t>
      </w:r>
      <w:r>
        <w:t xml:space="preserve">allow </w:t>
      </w:r>
      <w:r w:rsidR="000965EF">
        <w:t xml:space="preserve">respondents </w:t>
      </w:r>
      <w:r>
        <w:t>to save responses and return to the survey later to finish at their convenience.</w:t>
      </w:r>
    </w:p>
    <w:p w:rsidR="00D041A0" w:rsidP="003A2458" w:rsidRDefault="00D041A0" w14:paraId="5F4FB323" w14:textId="6566DABB">
      <w:pPr>
        <w:pStyle w:val="ListBullet"/>
      </w:pPr>
      <w:r w:rsidRPr="0097440F">
        <w:rPr>
          <w:b/>
          <w:bCs/>
        </w:rPr>
        <w:t>Automated skip patterns.</w:t>
      </w:r>
      <w:r>
        <w:t xml:space="preserve"> Skip logic embedded in the survey</w:t>
      </w:r>
      <w:r w:rsidR="00F90F81">
        <w:t>s</w:t>
      </w:r>
      <w:r>
        <w:t xml:space="preserve"> will minimize respondent burden by omitting non-applicable questions. This type of programming also reduces entry errors that may require follow-up contacts to gather correct information.</w:t>
      </w:r>
    </w:p>
    <w:p w:rsidR="00D041A0" w:rsidP="003A2458" w:rsidRDefault="00D041A0" w14:paraId="0F982926" w14:textId="42232D4D">
      <w:pPr>
        <w:pStyle w:val="ListBullet"/>
      </w:pPr>
      <w:r w:rsidRPr="0097440F">
        <w:rPr>
          <w:b/>
          <w:bCs/>
        </w:rPr>
        <w:t>Automated validation checks.</w:t>
      </w:r>
      <w:r>
        <w:t xml:space="preserve"> The software will check for allowable ranges for numeric questions, minimizing out-of-range or unallowable values. This reduces entry errors that may require following up with contacts to gather correct information.</w:t>
      </w:r>
    </w:p>
    <w:p w:rsidR="00D041A0" w:rsidP="003A2458" w:rsidRDefault="00D041A0" w14:paraId="5B6F4BB4" w14:textId="123C84F7">
      <w:pPr>
        <w:pStyle w:val="ListBullet"/>
      </w:pPr>
      <w:r w:rsidRPr="0097440F">
        <w:rPr>
          <w:b/>
          <w:bCs/>
        </w:rPr>
        <w:t>Closed-ended questions.</w:t>
      </w:r>
      <w:r>
        <w:t xml:space="preserve"> These types of questions reduce burden on respondents </w:t>
      </w:r>
      <w:r w:rsidR="00F90F81">
        <w:t>by minimizing the effort required to respond</w:t>
      </w:r>
      <w:r>
        <w:t>. Some questions will include “other, specify” options to ensure respondents have an opportunity to enter information that does not fit pre-existing options.</w:t>
      </w:r>
    </w:p>
    <w:p w:rsidRPr="00145C4F" w:rsidR="000E1DE5" w:rsidP="00145C4F" w:rsidRDefault="000E1DE5" w14:paraId="78458914" w14:textId="630423DB">
      <w:pPr>
        <w:pStyle w:val="H3"/>
      </w:pPr>
      <w:bookmarkStart w:name="_Toc58249228" w:id="18"/>
      <w:r w:rsidRPr="00145C4F">
        <w:t>A.3.</w:t>
      </w:r>
      <w:r w:rsidR="000C56A7">
        <w:t>4</w:t>
      </w:r>
      <w:r w:rsidRPr="00145C4F" w:rsidR="0097440F">
        <w:t>.</w:t>
      </w:r>
      <w:r w:rsidRPr="00145C4F">
        <w:t xml:space="preserve"> Residency program interviews</w:t>
      </w:r>
      <w:r w:rsidRPr="00145C4F" w:rsidR="0097440F">
        <w:t xml:space="preserve"> and </w:t>
      </w:r>
      <w:r w:rsidRPr="00145C4F">
        <w:t>cost interviews</w:t>
      </w:r>
      <w:bookmarkEnd w:id="18"/>
      <w:r w:rsidRPr="00145C4F">
        <w:t xml:space="preserve"> </w:t>
      </w:r>
    </w:p>
    <w:p w:rsidR="000E1DE5" w:rsidP="003A2458" w:rsidRDefault="00F4184A" w14:paraId="39C46482" w14:textId="41603846">
      <w:pPr>
        <w:pStyle w:val="ParagraphContinued"/>
      </w:pPr>
      <w:r>
        <w:t xml:space="preserve">Trained interviewers will schedule and conduct the telephone </w:t>
      </w:r>
      <w:r w:rsidR="000E1DE5">
        <w:t xml:space="preserve">interviews </w:t>
      </w:r>
      <w:r w:rsidR="00A67B87">
        <w:t>at a time convenient for the interviewees</w:t>
      </w:r>
      <w:r w:rsidR="00420289">
        <w:t xml:space="preserve"> (Appendi</w:t>
      </w:r>
      <w:r w:rsidR="007A1FA5">
        <w:t>ces</w:t>
      </w:r>
      <w:r w:rsidR="00420289">
        <w:t xml:space="preserve"> </w:t>
      </w:r>
      <w:r w:rsidR="006B5A80">
        <w:t>F</w:t>
      </w:r>
      <w:r w:rsidR="007A1FA5">
        <w:t xml:space="preserve"> and </w:t>
      </w:r>
      <w:r w:rsidR="006B5A80">
        <w:t>G</w:t>
      </w:r>
      <w:r w:rsidR="00420289">
        <w:t>)</w:t>
      </w:r>
      <w:r w:rsidR="000E1DE5">
        <w:t xml:space="preserve">. </w:t>
      </w:r>
      <w:r w:rsidR="005D392E">
        <w:t xml:space="preserve">Interviewers will follow a structured protocol designed to be completed within </w:t>
      </w:r>
      <w:r w:rsidR="00A67B87">
        <w:t>the established time</w:t>
      </w:r>
      <w:r w:rsidR="009D5038">
        <w:t xml:space="preserve"> </w:t>
      </w:r>
      <w:r w:rsidR="00A67B87">
        <w:t>frame.</w:t>
      </w:r>
      <w:r w:rsidR="00D00359">
        <w:t xml:space="preserve"> Interviewers will also alert interviewees in advance about any information they may need to compile to help them answer the questions. This will save time during the interview and allow respondents to compile the information at their convenience.</w:t>
      </w:r>
    </w:p>
    <w:p w:rsidRPr="00007610" w:rsidR="00AF10D5" w:rsidP="00007610" w:rsidRDefault="00AF10D5" w14:paraId="50A9AF58" w14:textId="18705CE1">
      <w:pPr>
        <w:pStyle w:val="H2"/>
      </w:pPr>
      <w:bookmarkStart w:name="_Toc43447269" w:id="19"/>
      <w:bookmarkStart w:name="_Toc58249229" w:id="20"/>
      <w:r w:rsidRPr="00007610">
        <w:lastRenderedPageBreak/>
        <w:t>A.4.</w:t>
      </w:r>
      <w:r w:rsidRPr="00007610">
        <w:tab/>
      </w:r>
      <w:r w:rsidRPr="002376CA" w:rsidR="00960E3C">
        <w:tab/>
      </w:r>
      <w:r w:rsidRPr="00007610">
        <w:t xml:space="preserve">Efforts to </w:t>
      </w:r>
      <w:r w:rsidRPr="00007610" w:rsidR="00F84472">
        <w:t>i</w:t>
      </w:r>
      <w:r w:rsidRPr="00007610">
        <w:t xml:space="preserve">dentify and </w:t>
      </w:r>
      <w:r w:rsidRPr="00007610" w:rsidR="00F84472">
        <w:t>a</w:t>
      </w:r>
      <w:r w:rsidRPr="00007610">
        <w:t xml:space="preserve">void </w:t>
      </w:r>
      <w:r w:rsidRPr="00007610" w:rsidR="00F84472">
        <w:t>d</w:t>
      </w:r>
      <w:r w:rsidRPr="00007610">
        <w:t>uplication</w:t>
      </w:r>
      <w:bookmarkEnd w:id="19"/>
      <w:bookmarkEnd w:id="20"/>
      <w:r w:rsidRPr="00007610">
        <w:t xml:space="preserve"> </w:t>
      </w:r>
    </w:p>
    <w:p w:rsidR="00AF10D5" w:rsidP="003A2458" w:rsidRDefault="00AF10D5" w14:paraId="00E27AA8" w14:textId="42F0487F">
      <w:pPr>
        <w:pStyle w:val="ParagraphContinued"/>
      </w:pPr>
      <w:r w:rsidRPr="00B60021">
        <w:t xml:space="preserve">Whenever possible, the study team will </w:t>
      </w:r>
      <w:r w:rsidR="007E0BAF">
        <w:t xml:space="preserve">use </w:t>
      </w:r>
      <w:r w:rsidRPr="00B60021">
        <w:t xml:space="preserve">administrative data </w:t>
      </w:r>
      <w:r w:rsidR="00503381">
        <w:t xml:space="preserve">and </w:t>
      </w:r>
      <w:r w:rsidR="00E209E0">
        <w:t xml:space="preserve">publicly available </w:t>
      </w:r>
      <w:r w:rsidR="00503381">
        <w:t xml:space="preserve">data from ED’s website </w:t>
      </w:r>
      <w:r w:rsidRPr="00B60021">
        <w:t>to gather the information needed to address the study’s research questions</w:t>
      </w:r>
      <w:r w:rsidR="00FF0F05">
        <w:t xml:space="preserve">. </w:t>
      </w:r>
      <w:r w:rsidR="00F436BF">
        <w:t xml:space="preserve">For example, it will use student test score data from district administrative data to measure residency graduates’ effectiveness and information from ED’s Common Core of Data to measure school demographics. </w:t>
      </w:r>
      <w:r w:rsidRPr="00B60021">
        <w:t xml:space="preserve">The study team has </w:t>
      </w:r>
      <w:r w:rsidR="00E84B12">
        <w:t xml:space="preserve">built </w:t>
      </w:r>
      <w:r w:rsidRPr="00B60021">
        <w:t xml:space="preserve">on prior </w:t>
      </w:r>
      <w:r w:rsidR="0077699C">
        <w:t>studie</w:t>
      </w:r>
      <w:r w:rsidRPr="00B60021" w:rsidR="0077699C">
        <w:t xml:space="preserve">s </w:t>
      </w:r>
      <w:r w:rsidRPr="00B60021">
        <w:t xml:space="preserve">of </w:t>
      </w:r>
      <w:r w:rsidR="00A67B87">
        <w:t xml:space="preserve">teacher preparation </w:t>
      </w:r>
      <w:r>
        <w:t>programs</w:t>
      </w:r>
      <w:r w:rsidRPr="00B60021">
        <w:t xml:space="preserve"> (</w:t>
      </w:r>
      <w:r>
        <w:t xml:space="preserve">such as </w:t>
      </w:r>
      <w:r w:rsidRPr="001C2473">
        <w:t xml:space="preserve">An </w:t>
      </w:r>
      <w:r w:rsidR="005B5C76">
        <w:t xml:space="preserve">Implementation </w:t>
      </w:r>
      <w:r w:rsidRPr="001C2473">
        <w:t>Evaluation of Teacher Residency Programs</w:t>
      </w:r>
      <w:r>
        <w:t xml:space="preserve"> and the </w:t>
      </w:r>
      <w:r w:rsidRPr="001C2473">
        <w:t>Impact on Secondary Student Math Achievement of Highly Selective Routes to Alternative Certification</w:t>
      </w:r>
      <w:r w:rsidRPr="00B60021">
        <w:t xml:space="preserve">) to design </w:t>
      </w:r>
      <w:r w:rsidR="00A23A70">
        <w:t xml:space="preserve">instruments </w:t>
      </w:r>
      <w:r w:rsidRPr="00B60021">
        <w:t xml:space="preserve">that are </w:t>
      </w:r>
      <w:r w:rsidR="00E84B12">
        <w:t xml:space="preserve">clear </w:t>
      </w:r>
      <w:r w:rsidRPr="00B60021">
        <w:t xml:space="preserve">and concise. The information to be collected in </w:t>
      </w:r>
      <w:r w:rsidR="00E84B12">
        <w:t xml:space="preserve">each of the data collection activities </w:t>
      </w:r>
      <w:r w:rsidRPr="00B60021">
        <w:t xml:space="preserve">is not available elsewhere. </w:t>
      </w:r>
    </w:p>
    <w:p w:rsidRPr="00007610" w:rsidR="00AF10D5" w:rsidP="00007610" w:rsidRDefault="00AF10D5" w14:paraId="009C72B5" w14:textId="772C4CEA">
      <w:pPr>
        <w:pStyle w:val="H2"/>
      </w:pPr>
      <w:bookmarkStart w:name="_Toc494716764" w:id="21"/>
      <w:bookmarkStart w:name="_Toc43447270" w:id="22"/>
      <w:bookmarkStart w:name="_Toc58249230" w:id="23"/>
      <w:r w:rsidRPr="00007610">
        <w:t>A.5.</w:t>
      </w:r>
      <w:r w:rsidR="00196F28">
        <w:tab/>
      </w:r>
      <w:r w:rsidRPr="002376CA" w:rsidR="00960E3C">
        <w:tab/>
      </w:r>
      <w:r w:rsidRPr="00007610">
        <w:t xml:space="preserve">Efforts to </w:t>
      </w:r>
      <w:r w:rsidRPr="00007610" w:rsidR="00F71F87">
        <w:t>m</w:t>
      </w:r>
      <w:r w:rsidRPr="00007610">
        <w:t xml:space="preserve">inimize </w:t>
      </w:r>
      <w:r w:rsidRPr="00007610" w:rsidR="00F71F87">
        <w:t>b</w:t>
      </w:r>
      <w:r w:rsidRPr="00007610">
        <w:t xml:space="preserve">urden on </w:t>
      </w:r>
      <w:r w:rsidRPr="00007610" w:rsidR="00F71F87">
        <w:t>s</w:t>
      </w:r>
      <w:r w:rsidRPr="00007610">
        <w:t xml:space="preserve">mall </w:t>
      </w:r>
      <w:r w:rsidRPr="00007610" w:rsidR="00600171">
        <w:t>b</w:t>
      </w:r>
      <w:r w:rsidRPr="00007610">
        <w:t>usiness</w:t>
      </w:r>
      <w:r w:rsidRPr="00007610" w:rsidR="00600171">
        <w:t>es</w:t>
      </w:r>
      <w:r w:rsidRPr="00007610">
        <w:t xml:space="preserve"> or </w:t>
      </w:r>
      <w:r w:rsidRPr="00007610" w:rsidR="00F71F87">
        <w:t>o</w:t>
      </w:r>
      <w:r w:rsidRPr="00007610">
        <w:t xml:space="preserve">ther </w:t>
      </w:r>
      <w:r w:rsidRPr="00007610" w:rsidR="00F71F87">
        <w:t>e</w:t>
      </w:r>
      <w:r w:rsidRPr="00007610">
        <w:t>ntities</w:t>
      </w:r>
      <w:bookmarkEnd w:id="21"/>
      <w:bookmarkEnd w:id="22"/>
      <w:bookmarkEnd w:id="23"/>
    </w:p>
    <w:p w:rsidRPr="00F446BA" w:rsidR="00AF10D5" w:rsidP="003A2458" w:rsidRDefault="00592445" w14:paraId="6D13A8B1" w14:textId="0EE45D97">
      <w:pPr>
        <w:pStyle w:val="ParagraphContinued"/>
      </w:pPr>
      <w:r>
        <w:t xml:space="preserve">The study will not collect any information </w:t>
      </w:r>
      <w:r w:rsidRPr="00F446BA" w:rsidR="00AF10D5">
        <w:t>from small businesses</w:t>
      </w:r>
      <w:r>
        <w:t xml:space="preserve"> but </w:t>
      </w:r>
      <w:r w:rsidR="00421585">
        <w:t xml:space="preserve">may </w:t>
      </w:r>
      <w:r>
        <w:t xml:space="preserve">collect information from </w:t>
      </w:r>
      <w:r w:rsidR="00421585">
        <w:t>small teacher residency programs</w:t>
      </w:r>
      <w:r w:rsidRPr="00F446BA" w:rsidR="00AF10D5">
        <w:t xml:space="preserve">. The data collection procedures have been designed to minimize burden on </w:t>
      </w:r>
      <w:r w:rsidR="00EE45A6">
        <w:t xml:space="preserve">teacher residency </w:t>
      </w:r>
      <w:r w:rsidR="00421585">
        <w:t>programs</w:t>
      </w:r>
      <w:r w:rsidR="00EE45A6">
        <w:t xml:space="preserve"> both large and small</w:t>
      </w:r>
      <w:r w:rsidRPr="00F446BA" w:rsidR="00AF10D5">
        <w:t xml:space="preserve">. The study team will schedule the </w:t>
      </w:r>
      <w:r w:rsidR="00D4347B">
        <w:t>tele</w:t>
      </w:r>
      <w:r w:rsidRPr="00F446BA" w:rsidR="00AF10D5">
        <w:t xml:space="preserve">phone interview with residency program </w:t>
      </w:r>
      <w:r w:rsidR="00E84B12">
        <w:t xml:space="preserve">directors </w:t>
      </w:r>
      <w:r w:rsidRPr="00F446BA" w:rsidR="00AF10D5">
        <w:t xml:space="preserve">at </w:t>
      </w:r>
      <w:r w:rsidR="00E84B12">
        <w:t xml:space="preserve">their convenience, to </w:t>
      </w:r>
      <w:r w:rsidRPr="00F446BA" w:rsidR="00AF10D5">
        <w:t xml:space="preserve">minimize any disruption to </w:t>
      </w:r>
      <w:r w:rsidR="00E84B12">
        <w:t xml:space="preserve">their </w:t>
      </w:r>
      <w:r w:rsidRPr="00F446BA" w:rsidR="00AF10D5">
        <w:t xml:space="preserve">regular responsibilities. </w:t>
      </w:r>
    </w:p>
    <w:p w:rsidRPr="002376CA" w:rsidR="00AF10D5" w:rsidP="00AF10D5" w:rsidRDefault="00AF10D5" w14:paraId="53FF51D2" w14:textId="6F7761B6">
      <w:pPr>
        <w:pStyle w:val="H2"/>
      </w:pPr>
      <w:bookmarkStart w:name="_Toc494716765" w:id="24"/>
      <w:bookmarkStart w:name="_Toc43447271" w:id="25"/>
      <w:bookmarkStart w:name="_Toc58249231" w:id="26"/>
      <w:r w:rsidRPr="002376CA">
        <w:t>A.6.</w:t>
      </w:r>
      <w:r w:rsidR="00196F28">
        <w:tab/>
      </w:r>
      <w:r w:rsidRPr="002376CA" w:rsidR="00960E3C">
        <w:tab/>
      </w:r>
      <w:r w:rsidRPr="002376CA">
        <w:t xml:space="preserve">Consequences of </w:t>
      </w:r>
      <w:r w:rsidR="004F05B4">
        <w:t>n</w:t>
      </w:r>
      <w:r>
        <w:t xml:space="preserve">ot </w:t>
      </w:r>
      <w:r w:rsidR="004F05B4">
        <w:t>c</w:t>
      </w:r>
      <w:r>
        <w:t xml:space="preserve">ollecting </w:t>
      </w:r>
      <w:r w:rsidR="004F05B4">
        <w:t>d</w:t>
      </w:r>
      <w:r>
        <w:t>ata</w:t>
      </w:r>
      <w:bookmarkEnd w:id="24"/>
      <w:bookmarkEnd w:id="25"/>
      <w:bookmarkEnd w:id="26"/>
    </w:p>
    <w:p w:rsidR="00AF10D5" w:rsidP="003A2458" w:rsidRDefault="00AF10D5" w14:paraId="3A2BE4B4" w14:textId="29D97CBD">
      <w:pPr>
        <w:pStyle w:val="ParagraphContinued"/>
      </w:pPr>
      <w:r>
        <w:t>Collecting the data for this study is necessary for ED to provide rigorous evidence on</w:t>
      </w:r>
      <w:r w:rsidR="00336517">
        <w:t xml:space="preserve"> </w:t>
      </w:r>
      <w:r w:rsidR="00E84B12">
        <w:t xml:space="preserve">the effectiveness </w:t>
      </w:r>
      <w:r w:rsidR="00F436BF">
        <w:t xml:space="preserve">and costs </w:t>
      </w:r>
      <w:r w:rsidR="00E84B12">
        <w:t xml:space="preserve">of </w:t>
      </w:r>
      <w:r w:rsidR="00F4184A">
        <w:t xml:space="preserve">the </w:t>
      </w:r>
      <w:r w:rsidR="00E84B12">
        <w:t>promising approach to teacher preparation</w:t>
      </w:r>
      <w:r w:rsidR="000E0405">
        <w:t xml:space="preserve"> used by residency programs</w:t>
      </w:r>
      <w:r w:rsidR="00EF12D2">
        <w:t xml:space="preserve">. It is also needed to </w:t>
      </w:r>
      <w:r w:rsidR="00B47358">
        <w:t xml:space="preserve">learn about </w:t>
      </w:r>
      <w:r w:rsidR="000E0405">
        <w:t xml:space="preserve">effective </w:t>
      </w:r>
      <w:r w:rsidR="00B47358">
        <w:t>strategies used by residency programs that could be use</w:t>
      </w:r>
      <w:r w:rsidR="00412040">
        <w:t>d</w:t>
      </w:r>
      <w:r w:rsidR="00B47358">
        <w:t xml:space="preserve"> by teacher preparation programs more broadly</w:t>
      </w:r>
      <w:r w:rsidR="00412040">
        <w:t xml:space="preserve"> to better prepare new teachers</w:t>
      </w:r>
      <w:r w:rsidR="00B47358">
        <w:t xml:space="preserve">. </w:t>
      </w:r>
      <w:r w:rsidR="006B6977">
        <w:t>If these dat</w:t>
      </w:r>
      <w:r w:rsidR="00C359A8">
        <w:t>a</w:t>
      </w:r>
      <w:r w:rsidR="006B6977">
        <w:t xml:space="preserve"> are not </w:t>
      </w:r>
      <w:r>
        <w:t>collect</w:t>
      </w:r>
      <w:r w:rsidR="006B6977">
        <w:t>ed</w:t>
      </w:r>
      <w:r w:rsidR="00C359A8">
        <w:t>,</w:t>
      </w:r>
      <w:r>
        <w:t xml:space="preserve"> </w:t>
      </w:r>
      <w:r w:rsidR="00007638">
        <w:t xml:space="preserve">policymakers, </w:t>
      </w:r>
      <w:r>
        <w:t xml:space="preserve">districts, </w:t>
      </w:r>
      <w:r w:rsidR="00007638">
        <w:t>residency programs</w:t>
      </w:r>
      <w:r>
        <w:t xml:space="preserve">, and the public </w:t>
      </w:r>
      <w:r w:rsidR="006B6977">
        <w:t xml:space="preserve">will be </w:t>
      </w:r>
      <w:r>
        <w:t xml:space="preserve">less informed about </w:t>
      </w:r>
      <w:r w:rsidR="00A36B5B">
        <w:t>the effectiveness of an increasingly common</w:t>
      </w:r>
      <w:r w:rsidR="00936BB1">
        <w:t xml:space="preserve"> </w:t>
      </w:r>
      <w:r w:rsidR="00A36B5B">
        <w:t>approach to teacher preparation</w:t>
      </w:r>
      <w:r w:rsidR="004778D8">
        <w:t xml:space="preserve"> and </w:t>
      </w:r>
      <w:r w:rsidR="00252A4A">
        <w:t xml:space="preserve">about the effective use of Title IIA funds. </w:t>
      </w:r>
    </w:p>
    <w:p w:rsidRPr="002376CA" w:rsidR="00AF10D5" w:rsidP="00AF10D5" w:rsidRDefault="00AF10D5" w14:paraId="2C56A5C1" w14:textId="64752A02">
      <w:pPr>
        <w:pStyle w:val="H2"/>
      </w:pPr>
      <w:bookmarkStart w:name="_Toc43447272" w:id="27"/>
      <w:bookmarkStart w:name="_Toc58249232" w:id="28"/>
      <w:bookmarkStart w:name="_Toc494716766" w:id="29"/>
      <w:r w:rsidRPr="002376CA">
        <w:t>A.7.</w:t>
      </w:r>
      <w:r w:rsidR="00196F28">
        <w:tab/>
      </w:r>
      <w:r w:rsidRPr="002376CA" w:rsidR="00960E3C">
        <w:tab/>
      </w:r>
      <w:r w:rsidRPr="002376CA">
        <w:t xml:space="preserve">Special </w:t>
      </w:r>
      <w:r w:rsidR="004F05B4">
        <w:t>c</w:t>
      </w:r>
      <w:r w:rsidRPr="002376CA">
        <w:t>ircumstances</w:t>
      </w:r>
      <w:bookmarkEnd w:id="27"/>
      <w:bookmarkEnd w:id="28"/>
      <w:r w:rsidRPr="002376CA">
        <w:t xml:space="preserve"> </w:t>
      </w:r>
      <w:bookmarkEnd w:id="29"/>
    </w:p>
    <w:p w:rsidRPr="0075378B" w:rsidR="00AF10D5" w:rsidP="003A2458" w:rsidRDefault="00AF10D5" w14:paraId="0EA8697F" w14:textId="249D0FE3">
      <w:pPr>
        <w:pStyle w:val="ParagraphContinued"/>
        <w:rPr>
          <w:b/>
        </w:rPr>
      </w:pPr>
      <w:r w:rsidRPr="0075378B">
        <w:t xml:space="preserve">There are no special circumstances </w:t>
      </w:r>
      <w:r w:rsidR="00666395">
        <w:t xml:space="preserve">associated </w:t>
      </w:r>
      <w:r w:rsidRPr="0075378B">
        <w:t>with this data collection.</w:t>
      </w:r>
    </w:p>
    <w:p w:rsidRPr="002376CA" w:rsidR="00AF10D5" w:rsidP="00AF10D5" w:rsidRDefault="00AF10D5" w14:paraId="315B1CC7" w14:textId="31F0D306">
      <w:pPr>
        <w:pStyle w:val="H2"/>
      </w:pPr>
      <w:bookmarkStart w:name="_Toc494716767" w:id="30"/>
      <w:bookmarkStart w:name="_Toc43447273" w:id="31"/>
      <w:bookmarkStart w:name="_Toc58249233" w:id="32"/>
      <w:r w:rsidRPr="002376CA">
        <w:t>A.8.</w:t>
      </w:r>
      <w:r w:rsidR="00196F28">
        <w:tab/>
      </w:r>
      <w:r w:rsidRPr="002376CA" w:rsidR="00960E3C">
        <w:tab/>
      </w:r>
      <w:r w:rsidRPr="002376CA">
        <w:t xml:space="preserve">Federal </w:t>
      </w:r>
      <w:r w:rsidR="00593A30">
        <w:t>r</w:t>
      </w:r>
      <w:r w:rsidRPr="002376CA">
        <w:t xml:space="preserve">egister </w:t>
      </w:r>
      <w:bookmarkEnd w:id="30"/>
      <w:r w:rsidR="00593A30">
        <w:t>a</w:t>
      </w:r>
      <w:r>
        <w:t xml:space="preserve">nnouncement and </w:t>
      </w:r>
      <w:r w:rsidR="00593A30">
        <w:t>c</w:t>
      </w:r>
      <w:r>
        <w:t>onsultation</w:t>
      </w:r>
      <w:bookmarkEnd w:id="31"/>
      <w:bookmarkEnd w:id="32"/>
    </w:p>
    <w:p w:rsidRPr="00542279" w:rsidR="00AF10D5" w:rsidP="00007610" w:rsidRDefault="00AF10D5" w14:paraId="370D4500" w14:textId="77777777">
      <w:pPr>
        <w:pStyle w:val="H3"/>
      </w:pPr>
      <w:bookmarkStart w:name="_Toc58249234" w:id="33"/>
      <w:r w:rsidRPr="00542279">
        <w:t>A.</w:t>
      </w:r>
      <w:r>
        <w:t>8</w:t>
      </w:r>
      <w:r w:rsidRPr="00542279">
        <w:t>.1</w:t>
      </w:r>
      <w:r>
        <w:t>.</w:t>
      </w:r>
      <w:r w:rsidRPr="00542279">
        <w:t xml:space="preserve"> </w:t>
      </w:r>
      <w:r w:rsidRPr="00446C07">
        <w:rPr>
          <w:i/>
          <w:iCs/>
        </w:rPr>
        <w:t>Federal Register</w:t>
      </w:r>
      <w:r>
        <w:t xml:space="preserve"> Announcement</w:t>
      </w:r>
      <w:bookmarkEnd w:id="33"/>
    </w:p>
    <w:p w:rsidR="00AF10D5" w:rsidP="003A2458" w:rsidRDefault="00BC69BF" w14:paraId="544DCF9A" w14:textId="498473B2">
      <w:pPr>
        <w:pStyle w:val="ParagraphContinued"/>
      </w:pPr>
      <w:r>
        <w:t xml:space="preserve">An initial 60-day </w:t>
      </w:r>
      <w:r>
        <w:rPr>
          <w:i/>
          <w:iCs/>
        </w:rPr>
        <w:t xml:space="preserve">Federal </w:t>
      </w:r>
      <w:r w:rsidRPr="00BC69BF">
        <w:rPr>
          <w:i/>
          <w:iCs/>
        </w:rPr>
        <w:t>Register</w:t>
      </w:r>
      <w:r w:rsidRPr="00BC69BF">
        <w:t xml:space="preserve"> notice</w:t>
      </w:r>
      <w:r>
        <w:t xml:space="preserve"> for the school roster data collection was published on March 8, 2021 (86 FR 13347)</w:t>
      </w:r>
      <w:r w:rsidR="001644CA">
        <w:t xml:space="preserve"> (Appendix B</w:t>
      </w:r>
      <w:r w:rsidR="00B703FD">
        <w:t>, approved 4/26/2021</w:t>
      </w:r>
      <w:r w:rsidR="001644CA">
        <w:t>)</w:t>
      </w:r>
      <w:r>
        <w:t xml:space="preserve">. </w:t>
      </w:r>
      <w:r w:rsidRPr="00BC69BF" w:rsidR="00AF10D5">
        <w:t>The</w:t>
      </w:r>
      <w:r w:rsidRPr="00B66909" w:rsidR="00AF10D5">
        <w:t xml:space="preserve"> 60-day </w:t>
      </w:r>
      <w:r w:rsidRPr="00B66909" w:rsidR="00AF10D5">
        <w:rPr>
          <w:i/>
        </w:rPr>
        <w:t>Federal Register</w:t>
      </w:r>
      <w:r w:rsidRPr="00D138A7" w:rsidR="00AF10D5">
        <w:t xml:space="preserve"> </w:t>
      </w:r>
      <w:r w:rsidR="00AF10D5">
        <w:t>(</w:t>
      </w:r>
      <w:r w:rsidRPr="00602B2F" w:rsidR="00AF10D5">
        <w:t xml:space="preserve">Appendix </w:t>
      </w:r>
      <w:r w:rsidR="006B5A80">
        <w:t>H</w:t>
      </w:r>
      <w:r w:rsidR="00AF10D5">
        <w:t xml:space="preserve">) </w:t>
      </w:r>
      <w:r w:rsidRPr="00D138A7" w:rsidR="00AF10D5">
        <w:t xml:space="preserve">notice </w:t>
      </w:r>
      <w:r>
        <w:t xml:space="preserve">for this request </w:t>
      </w:r>
      <w:r w:rsidRPr="00D138A7" w:rsidR="00AF10D5">
        <w:t xml:space="preserve">was </w:t>
      </w:r>
      <w:r w:rsidRPr="001C457F" w:rsidR="00AF10D5">
        <w:t xml:space="preserve">published </w:t>
      </w:r>
      <w:r w:rsidRPr="00503E94" w:rsidR="00AF10D5">
        <w:t xml:space="preserve">on </w:t>
      </w:r>
      <w:r w:rsidRPr="00503E94" w:rsidR="001E1C78">
        <w:t>July 21, 2021 (86 FR 38471)</w:t>
      </w:r>
      <w:r w:rsidRPr="001C457F" w:rsidR="00B33D63">
        <w:t>.</w:t>
      </w:r>
      <w:r w:rsidR="00B33D63">
        <w:t xml:space="preserve"> </w:t>
      </w:r>
      <w:r w:rsidR="00D23323">
        <w:t xml:space="preserve">One </w:t>
      </w:r>
      <w:r w:rsidR="005D388B">
        <w:t xml:space="preserve">set of </w:t>
      </w:r>
      <w:r w:rsidR="00D23323">
        <w:t>comment</w:t>
      </w:r>
      <w:r w:rsidR="005D388B">
        <w:t>s</w:t>
      </w:r>
      <w:r w:rsidR="00D23323">
        <w:t xml:space="preserve"> was received during the 60-day public comment period. No changes were made to the data collection in response to the public comment</w:t>
      </w:r>
      <w:r w:rsidR="005D388B">
        <w:t>s</w:t>
      </w:r>
      <w:r w:rsidR="008823F3">
        <w:t>. A</w:t>
      </w:r>
      <w:r w:rsidR="00D23323">
        <w:t xml:space="preserve"> response to the public comment</w:t>
      </w:r>
      <w:r w:rsidR="005D388B">
        <w:t>s</w:t>
      </w:r>
      <w:r w:rsidR="00D23323">
        <w:t xml:space="preserve"> i</w:t>
      </w:r>
      <w:r w:rsidR="001C457F">
        <w:t>s</w:t>
      </w:r>
      <w:r w:rsidR="00D23323">
        <w:t xml:space="preserve"> included in Appendix I. </w:t>
      </w:r>
      <w:r w:rsidR="00B33D63">
        <w:t xml:space="preserve">The </w:t>
      </w:r>
      <w:r w:rsidRPr="001C5CF0" w:rsidR="00AF10D5">
        <w:t xml:space="preserve">30-day </w:t>
      </w:r>
      <w:r w:rsidRPr="001C5CF0" w:rsidR="00AF10D5">
        <w:rPr>
          <w:i/>
        </w:rPr>
        <w:t xml:space="preserve">Federal Register </w:t>
      </w:r>
      <w:r w:rsidRPr="001C5CF0" w:rsidR="00AF10D5">
        <w:t xml:space="preserve">notice </w:t>
      </w:r>
      <w:r w:rsidR="00B33D63">
        <w:t xml:space="preserve">will be published to solicit additional public comment. </w:t>
      </w:r>
    </w:p>
    <w:p w:rsidR="00AF10D5" w:rsidP="00007610" w:rsidRDefault="00AF10D5" w14:paraId="5ED801A2" w14:textId="3BB9E0E6">
      <w:pPr>
        <w:pStyle w:val="H3"/>
      </w:pPr>
      <w:bookmarkStart w:name="_Toc58249235" w:id="34"/>
      <w:r w:rsidRPr="00542279">
        <w:t>A.</w:t>
      </w:r>
      <w:r>
        <w:t>8</w:t>
      </w:r>
      <w:r w:rsidRPr="00542279">
        <w:t>.</w:t>
      </w:r>
      <w:r w:rsidR="006730BC">
        <w:t>2</w:t>
      </w:r>
      <w:r>
        <w:t>.</w:t>
      </w:r>
      <w:r w:rsidRPr="00542279">
        <w:t xml:space="preserve"> </w:t>
      </w:r>
      <w:r>
        <w:t>Consultations Outside the Agency</w:t>
      </w:r>
      <w:bookmarkEnd w:id="34"/>
    </w:p>
    <w:p w:rsidRPr="00007610" w:rsidR="006E35FB" w:rsidP="003A2458" w:rsidRDefault="00D3489C" w14:paraId="5C1A6A88" w14:textId="0157802F">
      <w:pPr>
        <w:pStyle w:val="ParagraphContinued"/>
      </w:pPr>
      <w:r w:rsidRPr="00007610">
        <w:t>T</w:t>
      </w:r>
      <w:r w:rsidRPr="00007610" w:rsidR="00AF10D5">
        <w:t xml:space="preserve">he study team has formed an external </w:t>
      </w:r>
      <w:r w:rsidR="000E0405">
        <w:t>t</w:t>
      </w:r>
      <w:r w:rsidRPr="00007610" w:rsidR="00AF10D5">
        <w:t xml:space="preserve">echnical </w:t>
      </w:r>
      <w:r w:rsidR="000E0405">
        <w:t>w</w:t>
      </w:r>
      <w:r w:rsidRPr="00007610" w:rsidR="00AF10D5">
        <w:t xml:space="preserve">orking </w:t>
      </w:r>
      <w:r w:rsidR="000E0405">
        <w:t>g</w:t>
      </w:r>
      <w:r w:rsidRPr="00007610" w:rsidR="00AF10D5">
        <w:t xml:space="preserve">roup in partnership with ED to provide guidance on the </w:t>
      </w:r>
      <w:r w:rsidR="004D424F">
        <w:t>study</w:t>
      </w:r>
      <w:r w:rsidRPr="00007610" w:rsidR="00AF10D5">
        <w:t xml:space="preserve"> design, instrumentation, and data collection for the study. The </w:t>
      </w:r>
      <w:r w:rsidR="000E0405">
        <w:t xml:space="preserve">technical working group </w:t>
      </w:r>
      <w:r w:rsidRPr="00007610" w:rsidR="006E35FB">
        <w:t>include</w:t>
      </w:r>
      <w:r w:rsidR="00F4184A">
        <w:t>s</w:t>
      </w:r>
      <w:r w:rsidRPr="00007610" w:rsidR="006E35FB">
        <w:t xml:space="preserve"> the </w:t>
      </w:r>
      <w:r w:rsidRPr="00007610" w:rsidR="00AF10D5">
        <w:t xml:space="preserve">following </w:t>
      </w:r>
      <w:r w:rsidRPr="00007610" w:rsidR="00456D97">
        <w:t xml:space="preserve">six </w:t>
      </w:r>
      <w:r w:rsidRPr="00007610" w:rsidR="00AF10D5">
        <w:t>members:</w:t>
      </w:r>
    </w:p>
    <w:p w:rsidRPr="003A2458" w:rsidR="00AF10D5" w:rsidP="003A2458" w:rsidRDefault="00AF10D5" w14:paraId="7A51AE57" w14:textId="1719A4C7">
      <w:pPr>
        <w:pStyle w:val="ListBullet"/>
      </w:pPr>
      <w:r w:rsidRPr="003A2458">
        <w:rPr>
          <w:b/>
          <w:bCs/>
        </w:rPr>
        <w:lastRenderedPageBreak/>
        <w:t>David Blazar</w:t>
      </w:r>
      <w:r w:rsidRPr="003A2458">
        <w:t>, Assistant Professor of Education Policy and Economics, University of Maryland College of Education (</w:t>
      </w:r>
      <w:r w:rsidRPr="003A2458" w:rsidR="00456D97">
        <w:t>evaluation methods</w:t>
      </w:r>
      <w:r w:rsidRPr="003A2458">
        <w:t>)</w:t>
      </w:r>
    </w:p>
    <w:p w:rsidRPr="003A2458" w:rsidR="00AF10D5" w:rsidP="003A2458" w:rsidRDefault="00AF10D5" w14:paraId="2A9A37A4" w14:textId="14DD3509">
      <w:pPr>
        <w:pStyle w:val="ListBullet"/>
      </w:pPr>
      <w:r w:rsidRPr="003A2458">
        <w:rPr>
          <w:b/>
          <w:bCs/>
        </w:rPr>
        <w:t>Kwamé Floyd</w:t>
      </w:r>
      <w:r w:rsidRPr="003A2458">
        <w:t xml:space="preserve">, Office of Strategic Operations, New Jersey Department of Education (residency </w:t>
      </w:r>
      <w:r w:rsidRPr="003A2458" w:rsidR="00482E7A">
        <w:t>program</w:t>
      </w:r>
      <w:r w:rsidRPr="003A2458" w:rsidR="00456D97">
        <w:t xml:space="preserve"> operations</w:t>
      </w:r>
      <w:r w:rsidRPr="003A2458">
        <w:t>)</w:t>
      </w:r>
    </w:p>
    <w:p w:rsidRPr="003A2458" w:rsidR="00AF10D5" w:rsidP="003A2458" w:rsidRDefault="00AF10D5" w14:paraId="7955681D" w14:textId="05486953">
      <w:pPr>
        <w:pStyle w:val="ListBullet"/>
      </w:pPr>
      <w:r w:rsidRPr="003A2458">
        <w:rPr>
          <w:b/>
          <w:bCs/>
        </w:rPr>
        <w:t>Brooke James</w:t>
      </w:r>
      <w:r w:rsidRPr="003A2458">
        <w:t xml:space="preserve">, Dean, Relay Graduate School of Education (residency </w:t>
      </w:r>
      <w:r w:rsidRPr="003A2458" w:rsidR="00482E7A">
        <w:t>program</w:t>
      </w:r>
      <w:r w:rsidRPr="003A2458" w:rsidR="00B766D7">
        <w:t xml:space="preserve"> operations</w:t>
      </w:r>
      <w:r w:rsidRPr="003A2458">
        <w:t>)</w:t>
      </w:r>
    </w:p>
    <w:p w:rsidRPr="003A2458" w:rsidR="00AF10D5" w:rsidP="003A2458" w:rsidRDefault="00AF10D5" w14:paraId="5C88230F" w14:textId="454D2B80">
      <w:pPr>
        <w:pStyle w:val="ListBullet"/>
      </w:pPr>
      <w:r w:rsidRPr="003A2458">
        <w:rPr>
          <w:b/>
          <w:bCs/>
        </w:rPr>
        <w:t>James Kemple</w:t>
      </w:r>
      <w:r w:rsidRPr="003A2458">
        <w:t>, Executive Director of the Research Alliance for New York City Schools and Research Professor at the Steinhardt School of Culture, Education, and Human Development at New York University (</w:t>
      </w:r>
      <w:r w:rsidRPr="003A2458" w:rsidR="00456D97">
        <w:t>evaluation methods</w:t>
      </w:r>
      <w:r w:rsidRPr="003A2458">
        <w:t>)</w:t>
      </w:r>
    </w:p>
    <w:p w:rsidRPr="003A2458" w:rsidR="00AF10D5" w:rsidP="003A2458" w:rsidRDefault="00AF10D5" w14:paraId="75715C9E" w14:textId="45FD45F8">
      <w:pPr>
        <w:pStyle w:val="ListBullet"/>
      </w:pPr>
      <w:r w:rsidRPr="003A2458">
        <w:rPr>
          <w:b/>
          <w:bCs/>
        </w:rPr>
        <w:t>Rebecca Sieg</w:t>
      </w:r>
      <w:r w:rsidRPr="003A2458">
        <w:t xml:space="preserve">, Urban Teachers (residency </w:t>
      </w:r>
      <w:r w:rsidRPr="003A2458" w:rsidR="00B766D7">
        <w:t>program operations</w:t>
      </w:r>
      <w:r w:rsidRPr="003A2458">
        <w:t>)</w:t>
      </w:r>
    </w:p>
    <w:p w:rsidRPr="003A2458" w:rsidR="00AF10D5" w:rsidP="003A2458" w:rsidRDefault="00AF10D5" w14:paraId="18FB1183" w14:textId="590C9D34">
      <w:pPr>
        <w:pStyle w:val="ListBullet"/>
      </w:pPr>
      <w:r w:rsidRPr="003A2458">
        <w:rPr>
          <w:b/>
          <w:bCs/>
        </w:rPr>
        <w:t>James Wyckoff</w:t>
      </w:r>
      <w:r w:rsidRPr="003A2458">
        <w:t>, Curry Memorial Professor of Education and Policy, Professor at the Frank Batten School of Leadership and Public Policy, and Director of EdPolicyWo</w:t>
      </w:r>
      <w:r w:rsidR="00DA5558">
        <w:t>r</w:t>
      </w:r>
      <w:r w:rsidRPr="003A2458">
        <w:t>ks, University of Virginia (</w:t>
      </w:r>
      <w:r w:rsidRPr="003A2458" w:rsidR="00456D97">
        <w:t>evaluation methods</w:t>
      </w:r>
      <w:r w:rsidRPr="003A2458">
        <w:t>)</w:t>
      </w:r>
    </w:p>
    <w:p w:rsidR="00AF10D5" w:rsidP="003A2458" w:rsidRDefault="00AF10D5" w14:paraId="6B168C77" w14:textId="4626B63F">
      <w:pPr>
        <w:pStyle w:val="ParagraphContinued"/>
      </w:pPr>
      <w:r w:rsidRPr="00025AAC">
        <w:t>The study team convened</w:t>
      </w:r>
      <w:r w:rsidRPr="003D3D09">
        <w:t xml:space="preserve"> the </w:t>
      </w:r>
      <w:r w:rsidR="000E0405">
        <w:t>technical working group</w:t>
      </w:r>
      <w:r w:rsidRPr="003D3D09">
        <w:t xml:space="preserve"> in </w:t>
      </w:r>
      <w:r>
        <w:t>June 2020</w:t>
      </w:r>
      <w:r w:rsidRPr="003D3D09">
        <w:t xml:space="preserve"> to review the study design and ensure the study </w:t>
      </w:r>
      <w:r w:rsidR="00F4184A">
        <w:t xml:space="preserve">will </w:t>
      </w:r>
      <w:r w:rsidRPr="003D3D09">
        <w:t>provide information that policymakers</w:t>
      </w:r>
      <w:r w:rsidR="00EB76E8">
        <w:t>, school districts,</w:t>
      </w:r>
      <w:r w:rsidRPr="003D3D09">
        <w:t xml:space="preserve"> </w:t>
      </w:r>
      <w:r w:rsidR="00FA302F">
        <w:t xml:space="preserve">residency programs, </w:t>
      </w:r>
      <w:r w:rsidRPr="003D3D09">
        <w:t xml:space="preserve">and </w:t>
      </w:r>
      <w:r w:rsidR="00FA302F">
        <w:t xml:space="preserve">other </w:t>
      </w:r>
      <w:r w:rsidR="00EB76E8">
        <w:t>teacher prep</w:t>
      </w:r>
      <w:r w:rsidR="00984837">
        <w:t>a</w:t>
      </w:r>
      <w:r w:rsidR="00EB76E8">
        <w:t xml:space="preserve">ration programs </w:t>
      </w:r>
      <w:r w:rsidRPr="003D3D09">
        <w:t xml:space="preserve">can use to improve </w:t>
      </w:r>
      <w:r w:rsidR="00EB76E8">
        <w:t>teacher preparation</w:t>
      </w:r>
      <w:r w:rsidRPr="009646F1">
        <w:t xml:space="preserve">. The study team plans to convene the </w:t>
      </w:r>
      <w:r w:rsidR="000E0405">
        <w:t xml:space="preserve">technical working group </w:t>
      </w:r>
      <w:r w:rsidRPr="009646F1">
        <w:t xml:space="preserve">again </w:t>
      </w:r>
      <w:r w:rsidR="00FA302F">
        <w:t xml:space="preserve">before </w:t>
      </w:r>
      <w:r w:rsidRPr="009646F1" w:rsidR="00D624B2">
        <w:t>the public release of the final report.</w:t>
      </w:r>
      <w:r>
        <w:t xml:space="preserve"> </w:t>
      </w:r>
    </w:p>
    <w:p w:rsidRPr="003A2458" w:rsidR="00AF10D5" w:rsidP="003A2458" w:rsidRDefault="00AF10D5" w14:paraId="3D5811B3" w14:textId="073DB203">
      <w:pPr>
        <w:pStyle w:val="H2"/>
      </w:pPr>
      <w:bookmarkStart w:name="_Toc494716768" w:id="35"/>
      <w:bookmarkStart w:name="_Toc43447274" w:id="36"/>
      <w:bookmarkStart w:name="_Toc58249236" w:id="37"/>
      <w:r w:rsidRPr="003A2458">
        <w:t>A.9</w:t>
      </w:r>
      <w:r w:rsidRPr="002376CA" w:rsidR="00F4184A">
        <w:t>.</w:t>
      </w:r>
      <w:r w:rsidRPr="00960E3C" w:rsidR="00960E3C">
        <w:t xml:space="preserve"> </w:t>
      </w:r>
      <w:r w:rsidRPr="002376CA" w:rsidR="00960E3C">
        <w:tab/>
      </w:r>
      <w:r w:rsidRPr="003A2458">
        <w:t xml:space="preserve">Payments to </w:t>
      </w:r>
      <w:r w:rsidRPr="003A2458" w:rsidR="007468C6">
        <w:t>r</w:t>
      </w:r>
      <w:r w:rsidRPr="003A2458">
        <w:t>espondents</w:t>
      </w:r>
      <w:bookmarkEnd w:id="35"/>
      <w:bookmarkEnd w:id="36"/>
      <w:bookmarkEnd w:id="37"/>
    </w:p>
    <w:p w:rsidR="001A445C" w:rsidP="003A2458" w:rsidRDefault="00AF10D5" w14:paraId="51E7002A" w14:textId="6EDB1B1A">
      <w:pPr>
        <w:pStyle w:val="ParagraphContinued"/>
      </w:pPr>
      <w:r w:rsidRPr="004D404D">
        <w:t xml:space="preserve">To maximize the success of </w:t>
      </w:r>
      <w:r w:rsidR="00B174B3">
        <w:t xml:space="preserve">the </w:t>
      </w:r>
      <w:r w:rsidRPr="004D404D">
        <w:t>data collection effort</w:t>
      </w:r>
      <w:r w:rsidR="007468C6">
        <w:t>,</w:t>
      </w:r>
      <w:r w:rsidRPr="004D404D">
        <w:t xml:space="preserve"> we propose incentives to offset </w:t>
      </w:r>
      <w:r w:rsidR="00A71AD3">
        <w:t xml:space="preserve">the time and effort required of </w:t>
      </w:r>
      <w:r>
        <w:t>teachers</w:t>
      </w:r>
      <w:r w:rsidR="003F066F">
        <w:t xml:space="preserve"> to complete the survey</w:t>
      </w:r>
      <w:r w:rsidR="00651B0B">
        <w:t xml:space="preserve"> and residency program directors to complete the residency program interview</w:t>
      </w:r>
      <w:r w:rsidRPr="004D404D">
        <w:t xml:space="preserve">. </w:t>
      </w:r>
      <w:r w:rsidRPr="00E105A0" w:rsidR="00E105A0">
        <w:t xml:space="preserve">Specifically, we propose a $30 incentive for completion of the 30-minute </w:t>
      </w:r>
      <w:r w:rsidR="00651B0B">
        <w:t xml:space="preserve">teacher </w:t>
      </w:r>
      <w:r w:rsidRPr="00E105A0" w:rsidR="00E105A0">
        <w:t>survey</w:t>
      </w:r>
      <w:r w:rsidR="00651B0B">
        <w:t xml:space="preserve"> and </w:t>
      </w:r>
      <w:r w:rsidR="001A445C">
        <w:t xml:space="preserve">a </w:t>
      </w:r>
      <w:r w:rsidR="00651B0B">
        <w:t>$50</w:t>
      </w:r>
      <w:r w:rsidR="001A445C">
        <w:t xml:space="preserve"> incentive for completion of the 75</w:t>
      </w:r>
      <w:r w:rsidR="00D70174">
        <w:t>-</w:t>
      </w:r>
      <w:r w:rsidR="001A445C">
        <w:t>minute residency program interview</w:t>
      </w:r>
      <w:r w:rsidRPr="00E105A0" w:rsidR="00E105A0">
        <w:t xml:space="preserve">. </w:t>
      </w:r>
    </w:p>
    <w:p w:rsidR="00AF10D5" w:rsidP="003A2458" w:rsidRDefault="001A445C" w14:paraId="2965E638" w14:textId="0F0D71B6">
      <w:pPr>
        <w:pStyle w:val="ParagraphContinued"/>
      </w:pPr>
      <w:r>
        <w:t>For the teacher survey, i</w:t>
      </w:r>
      <w:r w:rsidRPr="004D404D" w:rsidR="00AF10D5">
        <w:t xml:space="preserve">ncentives </w:t>
      </w:r>
      <w:r w:rsidR="00533AE4">
        <w:t xml:space="preserve">will help increase response rates, </w:t>
      </w:r>
      <w:r w:rsidR="002450BC">
        <w:t>reduce nonresponse bias, and improve survey representativeness</w:t>
      </w:r>
      <w:r w:rsidR="00D51A63">
        <w:t>,</w:t>
      </w:r>
      <w:r w:rsidR="002450BC">
        <w:t xml:space="preserve"> </w:t>
      </w:r>
      <w:r w:rsidR="008D1C84">
        <w:t>which will increase the reliability of the study findings</w:t>
      </w:r>
      <w:r w:rsidR="002450BC">
        <w:t xml:space="preserve"> </w:t>
      </w:r>
      <w:r w:rsidRPr="001A1E8E" w:rsidR="002450BC">
        <w:t xml:space="preserve">(James 1997; Goritz 2006; Groves et al. 2006; Messer </w:t>
      </w:r>
      <w:r w:rsidR="00D51A63">
        <w:t>and</w:t>
      </w:r>
      <w:r w:rsidRPr="001A1E8E" w:rsidR="002450BC">
        <w:t xml:space="preserve"> Dillman 2011; Singer </w:t>
      </w:r>
      <w:r w:rsidR="00D51A63">
        <w:t>and</w:t>
      </w:r>
      <w:r w:rsidRPr="001A1E8E" w:rsidR="002450BC">
        <w:t xml:space="preserve"> Kulka 2002; Singer </w:t>
      </w:r>
      <w:r w:rsidR="00D51A63">
        <w:t>and</w:t>
      </w:r>
      <w:r w:rsidRPr="001A1E8E" w:rsidR="002450BC">
        <w:t xml:space="preserve"> Ye 2013)</w:t>
      </w:r>
      <w:r w:rsidRPr="004D404D" w:rsidR="00AF10D5">
        <w:t>.</w:t>
      </w:r>
      <w:r w:rsidR="001A1E8E">
        <w:t xml:space="preserve"> </w:t>
      </w:r>
      <w:bookmarkStart w:name="_Hlk55218588" w:id="38"/>
      <w:r w:rsidR="008D1C84">
        <w:t xml:space="preserve">The </w:t>
      </w:r>
      <w:r w:rsidRPr="004D404D" w:rsidR="00AF10D5">
        <w:t xml:space="preserve">proposed </w:t>
      </w:r>
      <w:r w:rsidR="008D1C84">
        <w:t xml:space="preserve">incentive </w:t>
      </w:r>
      <w:r w:rsidRPr="004D404D" w:rsidR="00AF10D5">
        <w:t xml:space="preserve">amount </w:t>
      </w:r>
      <w:r w:rsidR="00E105A0">
        <w:t xml:space="preserve">is </w:t>
      </w:r>
      <w:r w:rsidRPr="004D404D" w:rsidR="00AF10D5">
        <w:t>consistent with guidelines in the March 22, 2005</w:t>
      </w:r>
      <w:r w:rsidR="00D51A63">
        <w:t>,</w:t>
      </w:r>
      <w:r w:rsidRPr="004D404D" w:rsidR="00AF10D5">
        <w:t xml:space="preserve"> memo</w:t>
      </w:r>
      <w:r w:rsidR="006A341D">
        <w:t>rand</w:t>
      </w:r>
      <w:r w:rsidR="00DA5558">
        <w:t>u</w:t>
      </w:r>
      <w:r w:rsidR="006A341D">
        <w:t>m</w:t>
      </w:r>
      <w:r w:rsidRPr="004D404D" w:rsidR="00AF10D5">
        <w:t>, “Guidelines for Incentives for NCEE Evaluation Studies,” prepared for OMB, including the standard practice of linking the dollar amounts to the extent of burden.</w:t>
      </w:r>
    </w:p>
    <w:p w:rsidRPr="001A445C" w:rsidR="001A445C" w:rsidP="001A445C" w:rsidRDefault="001A445C" w14:paraId="4688E459" w14:textId="436D5FF1">
      <w:pPr>
        <w:pStyle w:val="Paragraph"/>
      </w:pPr>
      <w:r>
        <w:t xml:space="preserve">For the residency program interview, we anticipate that program directors will have considerable </w:t>
      </w:r>
      <w:r w:rsidR="00A561E5">
        <w:t xml:space="preserve">competing </w:t>
      </w:r>
      <w:r>
        <w:t>time demands. W</w:t>
      </w:r>
      <w:r w:rsidRPr="001A445C">
        <w:t>e expect that</w:t>
      </w:r>
      <w:r>
        <w:t xml:space="preserve"> offering</w:t>
      </w:r>
      <w:r w:rsidRPr="001A445C">
        <w:t xml:space="preserve"> </w:t>
      </w:r>
      <w:r>
        <w:t xml:space="preserve">an incentive </w:t>
      </w:r>
      <w:r w:rsidR="00A561E5">
        <w:t>for this 75</w:t>
      </w:r>
      <w:r w:rsidR="00D70174">
        <w:t>-</w:t>
      </w:r>
      <w:r w:rsidR="00A561E5">
        <w:t xml:space="preserve">minute interview </w:t>
      </w:r>
      <w:r>
        <w:t>will reduce non-response associated with competing dema</w:t>
      </w:r>
      <w:r w:rsidR="00A561E5">
        <w:t xml:space="preserve">nds for their time, especially for residency programs not associated with the 15 study districts. </w:t>
      </w:r>
    </w:p>
    <w:p w:rsidRPr="002376CA" w:rsidR="00AF10D5" w:rsidP="00A16C75" w:rsidRDefault="00AF10D5" w14:paraId="7FA58B5A" w14:textId="09537E21">
      <w:pPr>
        <w:pStyle w:val="H2"/>
      </w:pPr>
      <w:bookmarkStart w:name="_Toc494716769" w:id="39"/>
      <w:bookmarkStart w:name="_Toc43447275" w:id="40"/>
      <w:bookmarkStart w:name="_Toc58249237" w:id="41"/>
      <w:bookmarkEnd w:id="38"/>
      <w:r w:rsidRPr="002376CA">
        <w:t>A.10.</w:t>
      </w:r>
      <w:r w:rsidRPr="00960E3C" w:rsidR="00960E3C">
        <w:t xml:space="preserve"> </w:t>
      </w:r>
      <w:r w:rsidRPr="002376CA" w:rsidR="00960E3C">
        <w:tab/>
      </w:r>
      <w:r w:rsidRPr="002376CA">
        <w:t xml:space="preserve">Assurance of </w:t>
      </w:r>
      <w:r w:rsidR="00807C01">
        <w:t>c</w:t>
      </w:r>
      <w:r w:rsidRPr="002376CA">
        <w:t>onfidentiality</w:t>
      </w:r>
      <w:bookmarkEnd w:id="39"/>
      <w:bookmarkEnd w:id="40"/>
      <w:bookmarkEnd w:id="41"/>
    </w:p>
    <w:p w:rsidR="00AF10D5" w:rsidP="003A2458" w:rsidRDefault="00AF10D5" w14:paraId="3F31D612" w14:textId="317B9879">
      <w:pPr>
        <w:pStyle w:val="ParagraphContinued"/>
      </w:pPr>
      <w:r>
        <w:t>Mathematica</w:t>
      </w:r>
      <w:r w:rsidRPr="00233EC7">
        <w:t xml:space="preserve"> and its research partners will conduct all data collection activities for this study in accordance with relevant regulations and requirements, which are: </w:t>
      </w:r>
    </w:p>
    <w:p w:rsidRPr="00233EC7" w:rsidR="00AF10D5" w:rsidP="003A2458" w:rsidRDefault="00AF10D5" w14:paraId="52351693" w14:textId="77777777">
      <w:pPr>
        <w:pStyle w:val="ListBullet"/>
      </w:pPr>
      <w:r w:rsidRPr="00233EC7">
        <w:t xml:space="preserve">The Privacy Act of 1974, P.L. 93-579 (5 U.S.C. 552a) </w:t>
      </w:r>
    </w:p>
    <w:p w:rsidRPr="00233EC7" w:rsidR="00AF10D5" w:rsidP="003A2458" w:rsidRDefault="00AF10D5" w14:paraId="59AFD4C0" w14:textId="77777777">
      <w:pPr>
        <w:pStyle w:val="ListBullet"/>
      </w:pPr>
      <w:r w:rsidRPr="00233EC7">
        <w:t xml:space="preserve">The Family Educational and Rights and Privacy Act (FERPA) (20 U.S.C. 1232g; 34 CFR Part 99) </w:t>
      </w:r>
    </w:p>
    <w:p w:rsidRPr="00233EC7" w:rsidR="00AF10D5" w:rsidP="003A2458" w:rsidRDefault="00AF10D5" w14:paraId="4981B14D" w14:textId="77777777">
      <w:pPr>
        <w:pStyle w:val="ListBullet"/>
      </w:pPr>
      <w:r w:rsidRPr="00233EC7">
        <w:t xml:space="preserve">The Protection of Pupil Rights Amendment (PPRA) (20 U.S.C. 1232h; 34 CFR Part 98) </w:t>
      </w:r>
    </w:p>
    <w:p w:rsidRPr="00233EC7" w:rsidR="00AF10D5" w:rsidP="003A2458" w:rsidRDefault="00AF10D5" w14:paraId="0F7BB1DD" w14:textId="77777777">
      <w:pPr>
        <w:pStyle w:val="ListBullet"/>
      </w:pPr>
      <w:r w:rsidRPr="00233EC7">
        <w:t xml:space="preserve">The Education Sciences Institute Reform Act of 2002, Title I, Part E, Section 183 </w:t>
      </w:r>
    </w:p>
    <w:p w:rsidRPr="009C765B" w:rsidR="006F799A" w:rsidP="00AD1882" w:rsidRDefault="00AD1882" w14:paraId="6D493C65" w14:textId="734C73A9">
      <w:pPr>
        <w:pStyle w:val="ParagraphContinued"/>
      </w:pPr>
      <w:r w:rsidRPr="009C765B">
        <w:lastRenderedPageBreak/>
        <w:t xml:space="preserve">All </w:t>
      </w:r>
      <w:r>
        <w:t xml:space="preserve">Mathematica </w:t>
      </w:r>
      <w:r w:rsidRPr="009C765B">
        <w:t xml:space="preserve">employees sign a confidentiality pledge (Appendix </w:t>
      </w:r>
      <w:r w:rsidR="008C49A7">
        <w:t>C</w:t>
      </w:r>
      <w:r w:rsidRPr="009C765B">
        <w:t xml:space="preserve">) that emphasizes the importance of confidentiality and describes employees’ obligations to maintain it. </w:t>
      </w:r>
      <w:r>
        <w:t>In addition, t</w:t>
      </w:r>
      <w:r w:rsidR="0006013E">
        <w:t xml:space="preserve">he study </w:t>
      </w:r>
      <w:r w:rsidR="00B96C75">
        <w:t xml:space="preserve">team </w:t>
      </w:r>
      <w:r w:rsidR="0006013E">
        <w:t xml:space="preserve">will take the following </w:t>
      </w:r>
      <w:r w:rsidRPr="00233EC7" w:rsidR="00AF10D5">
        <w:t xml:space="preserve">steps to </w:t>
      </w:r>
      <w:r w:rsidR="00B96C75">
        <w:t xml:space="preserve">protect the </w:t>
      </w:r>
      <w:r w:rsidRPr="00233EC7" w:rsidR="00AF10D5">
        <w:t>confidentiality</w:t>
      </w:r>
      <w:r w:rsidR="00B96C75">
        <w:t xml:space="preserve"> of all data collected for the study</w:t>
      </w:r>
      <w:r w:rsidRPr="00233EC7" w:rsidR="00AF10D5">
        <w:t>:</w:t>
      </w:r>
    </w:p>
    <w:p w:rsidRPr="005C334C" w:rsidR="00955BE2" w:rsidP="003A2458" w:rsidRDefault="00955BE2" w14:paraId="1C9EECEF" w14:textId="28CC4B60">
      <w:pPr>
        <w:pStyle w:val="ListBullet"/>
      </w:pPr>
      <w:r w:rsidRPr="005C334C">
        <w:t>All data will be stored in secure areas accessible only to authorized staff members</w:t>
      </w:r>
      <w:r w:rsidR="006C4DBF">
        <w:t xml:space="preserve"> and will be destroyed as soon as they are no longer required</w:t>
      </w:r>
      <w:r w:rsidRPr="005C334C">
        <w:t xml:space="preserve">. </w:t>
      </w:r>
    </w:p>
    <w:p w:rsidRPr="00E232CD" w:rsidR="000765E8" w:rsidP="003A2458" w:rsidRDefault="000765E8" w14:paraId="4FEC0091" w14:textId="0B622ED0">
      <w:pPr>
        <w:pStyle w:val="ListBullet"/>
      </w:pPr>
      <w:r w:rsidRPr="00E232CD">
        <w:t>Personally identifiable information will be kept separate from analysis data file</w:t>
      </w:r>
      <w:r>
        <w:t>s</w:t>
      </w:r>
      <w:r w:rsidRPr="00E232CD">
        <w:t xml:space="preserve"> and password-protected. </w:t>
      </w:r>
      <w:r w:rsidR="006F799A">
        <w:t xml:space="preserve">The study team will assign each respondent a </w:t>
      </w:r>
      <w:r w:rsidRPr="00E232CD">
        <w:t xml:space="preserve">unique identification number </w:t>
      </w:r>
      <w:r w:rsidR="006F799A">
        <w:t xml:space="preserve">and use those numbers </w:t>
      </w:r>
      <w:r w:rsidRPr="00E232CD">
        <w:t xml:space="preserve">to construct raw data and analysis files. </w:t>
      </w:r>
    </w:p>
    <w:p w:rsidRPr="009C765B" w:rsidR="00E143A1" w:rsidP="003A2458" w:rsidRDefault="00E143A1" w14:paraId="41ABB8E4" w14:textId="4D9A3EB2">
      <w:pPr>
        <w:pStyle w:val="ListBullet"/>
      </w:pPr>
      <w:r w:rsidRPr="009C765B">
        <w:t xml:space="preserve">Access to hard copy documents </w:t>
      </w:r>
      <w:r w:rsidR="00B206DA">
        <w:t xml:space="preserve">will be </w:t>
      </w:r>
      <w:r w:rsidRPr="009C765B">
        <w:t xml:space="preserve">strictly limited. Documents </w:t>
      </w:r>
      <w:r w:rsidR="00B206DA">
        <w:t xml:space="preserve">will be </w:t>
      </w:r>
      <w:r w:rsidRPr="009C765B">
        <w:t xml:space="preserve">stored in locked files and cabinets. Discarded materials </w:t>
      </w:r>
      <w:r w:rsidR="00B206DA">
        <w:t xml:space="preserve">will be </w:t>
      </w:r>
      <w:r w:rsidRPr="009C765B">
        <w:t xml:space="preserve">shredded. </w:t>
      </w:r>
    </w:p>
    <w:p w:rsidRPr="00E232CD" w:rsidR="00955BE2" w:rsidP="003A2458" w:rsidRDefault="00955BE2" w14:paraId="22907649" w14:textId="77777777">
      <w:pPr>
        <w:pStyle w:val="ListBullet"/>
      </w:pPr>
      <w:r w:rsidRPr="00E232CD">
        <w:t xml:space="preserve">Secure transfer sites with limited access will be created and maintained for the duration of the administrative data collection task. </w:t>
      </w:r>
    </w:p>
    <w:p w:rsidR="00AF10D5" w:rsidP="003A2458" w:rsidRDefault="00AF10D5" w14:paraId="39152A14" w14:textId="2393AAA0">
      <w:pPr>
        <w:pStyle w:val="ListBullet"/>
      </w:pPr>
      <w:r w:rsidRPr="005C334C">
        <w:t xml:space="preserve">In public reports, </w:t>
      </w:r>
      <w:r w:rsidR="00CE7CF8">
        <w:t xml:space="preserve">residency </w:t>
      </w:r>
      <w:r w:rsidRPr="005C334C">
        <w:t xml:space="preserve">program and district findings will be presented in aggregate by type of district respondent or for subgroups of interest. No reports will identify individual respondents or school districts. </w:t>
      </w:r>
    </w:p>
    <w:p w:rsidRPr="00233EC7" w:rsidR="005830D4" w:rsidP="003A2458" w:rsidRDefault="00223227" w14:paraId="6898727F" w14:textId="16112DFA">
      <w:pPr>
        <w:pStyle w:val="ParagraphContinued"/>
      </w:pPr>
      <w:r>
        <w:t>All data collection forms will include t</w:t>
      </w:r>
      <w:r w:rsidRPr="00233EC7" w:rsidR="005830D4">
        <w:t xml:space="preserve">he following </w:t>
      </w:r>
      <w:r w:rsidR="005830D4">
        <w:t xml:space="preserve">or similar </w:t>
      </w:r>
      <w:r w:rsidRPr="00233EC7" w:rsidR="005830D4">
        <w:t xml:space="preserve">language: </w:t>
      </w:r>
    </w:p>
    <w:p w:rsidRPr="00233EC7" w:rsidR="005830D4" w:rsidP="0086402F" w:rsidRDefault="005830D4" w14:paraId="6F1918AC" w14:textId="0030A2DD">
      <w:pPr>
        <w:spacing w:after="160" w:line="240" w:lineRule="auto"/>
        <w:ind w:left="450" w:right="810"/>
        <w:rPr>
          <w:rFonts w:asciiTheme="minorHAnsi" w:hAnsiTheme="minorHAnsi" w:cstheme="minorHAnsi"/>
          <w:sz w:val="22"/>
          <w:szCs w:val="22"/>
        </w:rPr>
      </w:pPr>
      <w:r w:rsidRPr="00233EC7">
        <w:rPr>
          <w:rFonts w:asciiTheme="minorHAnsi" w:hAnsiTheme="minorHAnsi" w:cstheme="minorHAnsi"/>
          <w:sz w:val="22"/>
          <w:szCs w:val="22"/>
        </w:rPr>
        <w:t>“</w:t>
      </w:r>
      <w:r w:rsidRPr="00D77E59">
        <w:rPr>
          <w:rFonts w:asciiTheme="minorHAnsi" w:hAnsiTheme="minorHAnsi" w:cstheme="minorHAnsi"/>
          <w:sz w:val="22"/>
          <w:szCs w:val="22"/>
        </w:rPr>
        <w:t xml:space="preserve">Responses to this data collection will be used only for research purposes. The report prepared for this study will summarize findings across the sample and will not associate responses with a specific </w:t>
      </w:r>
      <w:r w:rsidR="00E6695A">
        <w:rPr>
          <w:rFonts w:asciiTheme="minorHAnsi" w:hAnsiTheme="minorHAnsi" w:cstheme="minorHAnsi"/>
          <w:sz w:val="22"/>
          <w:szCs w:val="22"/>
        </w:rPr>
        <w:t xml:space="preserve">residency program, </w:t>
      </w:r>
      <w:r w:rsidRPr="00D77E59">
        <w:rPr>
          <w:rFonts w:asciiTheme="minorHAnsi" w:hAnsiTheme="minorHAnsi" w:cstheme="minorHAnsi"/>
          <w:sz w:val="22"/>
          <w:szCs w:val="22"/>
        </w:rPr>
        <w:t>district, school, or individual. We will not provide information that identifies you, your school, or your district to anyone outside the study team, except as required by law. Additionally, no one at your school or in your district will see your responses.</w:t>
      </w:r>
      <w:r w:rsidRPr="00233EC7">
        <w:rPr>
          <w:rFonts w:asciiTheme="minorHAnsi" w:hAnsiTheme="minorHAnsi" w:cstheme="minorHAnsi"/>
          <w:sz w:val="22"/>
          <w:szCs w:val="22"/>
        </w:rPr>
        <w:t xml:space="preserve">” </w:t>
      </w:r>
    </w:p>
    <w:p w:rsidR="00AF10D5" w:rsidP="003A2458" w:rsidRDefault="00AF10D5" w14:paraId="6DE7BBE2" w14:textId="54DD6934">
      <w:pPr>
        <w:pStyle w:val="Paragraph"/>
      </w:pPr>
      <w:r w:rsidRPr="00233EC7">
        <w:t xml:space="preserve">To ensure that study participants are properly protected, </w:t>
      </w:r>
      <w:r>
        <w:t>Mathematica’s Institutional Review Board</w:t>
      </w:r>
      <w:r w:rsidRPr="00233EC7">
        <w:t xml:space="preserve"> will review the study design protocols, informed consent process, data security plan, and all data collection instruments and procedures. </w:t>
      </w:r>
    </w:p>
    <w:p w:rsidRPr="003A2458" w:rsidR="00AF10D5" w:rsidP="003A2458" w:rsidRDefault="00AF10D5" w14:paraId="123DD1B5" w14:textId="0C196690">
      <w:pPr>
        <w:pStyle w:val="H2"/>
      </w:pPr>
      <w:bookmarkStart w:name="_Toc494716770" w:id="42"/>
      <w:bookmarkStart w:name="_Toc43447276" w:id="43"/>
      <w:bookmarkStart w:name="_Toc58249238" w:id="44"/>
      <w:r w:rsidRPr="003A2458">
        <w:t>A.11.</w:t>
      </w:r>
      <w:r w:rsidRPr="00960E3C" w:rsidR="00960E3C">
        <w:t xml:space="preserve"> </w:t>
      </w:r>
      <w:r w:rsidRPr="002376CA" w:rsidR="00960E3C">
        <w:tab/>
      </w:r>
      <w:r w:rsidRPr="003A2458">
        <w:t xml:space="preserve">Questions of a </w:t>
      </w:r>
      <w:r w:rsidRPr="003A2458" w:rsidR="001A30ED">
        <w:t>s</w:t>
      </w:r>
      <w:r w:rsidRPr="003A2458">
        <w:t xml:space="preserve">ensitive </w:t>
      </w:r>
      <w:r w:rsidRPr="003A2458" w:rsidR="001A30ED">
        <w:t>n</w:t>
      </w:r>
      <w:r w:rsidRPr="003A2458">
        <w:t>ature</w:t>
      </w:r>
      <w:bookmarkEnd w:id="42"/>
      <w:bookmarkEnd w:id="43"/>
      <w:bookmarkEnd w:id="44"/>
    </w:p>
    <w:p w:rsidR="00AF10D5" w:rsidP="004F5264" w:rsidRDefault="0000512C" w14:paraId="4A785DC8" w14:textId="765B8B34">
      <w:pPr>
        <w:pStyle w:val="ParagraphContinued"/>
      </w:pPr>
      <w:r>
        <w:t>The study does not include questions of a sensitive nature</w:t>
      </w:r>
      <w:r w:rsidRPr="00343357" w:rsidR="00AF10D5">
        <w:t>.</w:t>
      </w:r>
    </w:p>
    <w:p w:rsidRPr="003A2458" w:rsidR="00AF10D5" w:rsidP="00A16C75" w:rsidRDefault="00AF10D5" w14:paraId="61E4D07A" w14:textId="4C0304AD">
      <w:pPr>
        <w:pStyle w:val="H2"/>
      </w:pPr>
      <w:bookmarkStart w:name="_Toc494716771" w:id="45"/>
      <w:bookmarkStart w:name="_Toc43447277" w:id="46"/>
      <w:bookmarkStart w:name="_Toc58249239" w:id="47"/>
      <w:r w:rsidRPr="002376CA">
        <w:t>A.12.</w:t>
      </w:r>
      <w:r w:rsidRPr="00960E3C" w:rsidR="00960E3C">
        <w:t xml:space="preserve"> </w:t>
      </w:r>
      <w:r w:rsidRPr="002376CA" w:rsidR="00960E3C">
        <w:tab/>
      </w:r>
      <w:r w:rsidRPr="002376CA">
        <w:t xml:space="preserve">Estimates of </w:t>
      </w:r>
      <w:r w:rsidR="001A30ED">
        <w:t>r</w:t>
      </w:r>
      <w:r w:rsidRPr="002376CA">
        <w:t xml:space="preserve">espondent </w:t>
      </w:r>
      <w:r w:rsidR="001A30ED">
        <w:t>b</w:t>
      </w:r>
      <w:r w:rsidRPr="002376CA">
        <w:t>urden</w:t>
      </w:r>
      <w:bookmarkEnd w:id="45"/>
      <w:bookmarkEnd w:id="46"/>
      <w:bookmarkEnd w:id="47"/>
    </w:p>
    <w:p w:rsidRPr="00780BF6" w:rsidR="00AF10D5" w:rsidP="004F5264" w:rsidRDefault="00AF10D5" w14:paraId="12B631C1" w14:textId="7AE8BCC2">
      <w:pPr>
        <w:pStyle w:val="ParagraphContinued"/>
      </w:pPr>
      <w:r w:rsidRPr="00CE59C5">
        <w:t xml:space="preserve">The </w:t>
      </w:r>
      <w:r w:rsidRPr="00E4628D">
        <w:t xml:space="preserve">total annual respondent burden for the data collection effort covered by this clearance request is </w:t>
      </w:r>
      <w:r w:rsidR="00E20795">
        <w:t xml:space="preserve">277 </w:t>
      </w:r>
      <w:r w:rsidRPr="00E4628D">
        <w:t>hours. Exhibit A</w:t>
      </w:r>
      <w:r w:rsidRPr="00E4628D" w:rsidR="004062F2">
        <w:t>.</w:t>
      </w:r>
      <w:r w:rsidRPr="00E4628D" w:rsidR="00E4628D">
        <w:t>3</w:t>
      </w:r>
      <w:r w:rsidRPr="00E4628D">
        <w:t xml:space="preserve"> presents the estimated time burden to respondents. Exhibit A</w:t>
      </w:r>
      <w:r w:rsidRPr="00E4628D" w:rsidR="004062F2">
        <w:t>.</w:t>
      </w:r>
      <w:r w:rsidR="00E6695A">
        <w:t>4</w:t>
      </w:r>
      <w:r w:rsidRPr="00E4628D">
        <w:t xml:space="preserve"> presents</w:t>
      </w:r>
      <w:r w:rsidRPr="00CE59C5">
        <w:t xml:space="preserve"> the estimated cost burden to respondents. The following assumptions informed these burden </w:t>
      </w:r>
      <w:r w:rsidRPr="00780BF6">
        <w:t>estimates:</w:t>
      </w:r>
    </w:p>
    <w:p w:rsidR="003F2000" w:rsidP="003F2000" w:rsidRDefault="003F2000" w14:paraId="6BB6670A" w14:textId="77777777">
      <w:pPr>
        <w:pStyle w:val="ListBullet"/>
      </w:pPr>
      <w:r w:rsidRPr="00DC7F25">
        <w:rPr>
          <w:b/>
          <w:bCs/>
        </w:rPr>
        <w:t>District</w:t>
      </w:r>
      <w:r>
        <w:rPr>
          <w:b/>
          <w:bCs/>
        </w:rPr>
        <w:t xml:space="preserve"> data office staff</w:t>
      </w:r>
      <w:r w:rsidRPr="00DC7F25">
        <w:t xml:space="preserve">. </w:t>
      </w:r>
      <w:r>
        <w:t xml:space="preserve">Data office staff </w:t>
      </w:r>
      <w:r w:rsidRPr="00DC7F25">
        <w:t xml:space="preserve">at each participating </w:t>
      </w:r>
      <w:r>
        <w:t xml:space="preserve">school </w:t>
      </w:r>
      <w:r w:rsidRPr="00DC7F25">
        <w:t>district will compile and submit administrative data on students and teachers twice (</w:t>
      </w:r>
      <w:r>
        <w:t xml:space="preserve">in </w:t>
      </w:r>
      <w:r w:rsidRPr="00DC7F25">
        <w:t>fall 2022 and fall 2023). Collecting and submitting these data will take approximately 16 hours per request</w:t>
      </w:r>
      <w:r>
        <w:t xml:space="preserve">, with </w:t>
      </w:r>
      <w:r w:rsidRPr="00DC7F25">
        <w:t>two requests per district</w:t>
      </w:r>
      <w:r>
        <w:t xml:space="preserve"> across </w:t>
      </w:r>
      <w:r w:rsidRPr="00DC7F25">
        <w:t>15 districts. The cost to the district is based on an average hourly wage of $46.21 per hour in 2019 for Database Administrators and Architects (BLS 2020).</w:t>
      </w:r>
    </w:p>
    <w:p w:rsidRPr="00DC7F25" w:rsidR="003F2000" w:rsidP="003F2000" w:rsidRDefault="003F2000" w14:paraId="4F9BECC8" w14:textId="74C7C438">
      <w:pPr>
        <w:pStyle w:val="ListBullet"/>
      </w:pPr>
      <w:r w:rsidRPr="00DC7F25">
        <w:rPr>
          <w:b/>
          <w:bCs/>
        </w:rPr>
        <w:t>Teachers</w:t>
      </w:r>
      <w:r w:rsidRPr="00DC7F25">
        <w:t>. Each teacher will complete a teacher survey once (spring 2021 or spring 2022). There are 350 teachers in the sample. The survey will take approximately 30 minutes. The cost to the school is based on an average hourly wage of $30.74 per hour in 2019 for Elementary School Teachers, Except Special Education (BLS 2020).</w:t>
      </w:r>
    </w:p>
    <w:p w:rsidR="003F2000" w:rsidP="003F2000" w:rsidRDefault="003F2000" w14:paraId="2BD7A221" w14:textId="447CC96E">
      <w:pPr>
        <w:pStyle w:val="ListBullet"/>
      </w:pPr>
      <w:r w:rsidRPr="00E639C6">
        <w:rPr>
          <w:b/>
          <w:bCs/>
        </w:rPr>
        <w:lastRenderedPageBreak/>
        <w:t xml:space="preserve">Residency </w:t>
      </w:r>
      <w:r>
        <w:rPr>
          <w:b/>
          <w:bCs/>
        </w:rPr>
        <w:t>p</w:t>
      </w:r>
      <w:r w:rsidRPr="00E639C6">
        <w:rPr>
          <w:b/>
          <w:bCs/>
        </w:rPr>
        <w:t xml:space="preserve">rogram </w:t>
      </w:r>
      <w:r>
        <w:rPr>
          <w:b/>
          <w:bCs/>
        </w:rPr>
        <w:t>d</w:t>
      </w:r>
      <w:r w:rsidRPr="00E639C6">
        <w:rPr>
          <w:b/>
          <w:bCs/>
        </w:rPr>
        <w:t>irector</w:t>
      </w:r>
      <w:r>
        <w:rPr>
          <w:b/>
          <w:bCs/>
        </w:rPr>
        <w:t>s</w:t>
      </w:r>
      <w:r w:rsidRPr="00E639C6">
        <w:t xml:space="preserve">. </w:t>
      </w:r>
      <w:r>
        <w:t xml:space="preserve">The director of each </w:t>
      </w:r>
      <w:r w:rsidRPr="00E639C6">
        <w:t>residency program will participate in the residency program interview (</w:t>
      </w:r>
      <w:r>
        <w:t xml:space="preserve">in summer </w:t>
      </w:r>
      <w:r w:rsidRPr="00E639C6">
        <w:t>202</w:t>
      </w:r>
      <w:r>
        <w:t>2</w:t>
      </w:r>
      <w:r w:rsidRPr="00E639C6">
        <w:t xml:space="preserve">) across the </w:t>
      </w:r>
      <w:r>
        <w:t xml:space="preserve">estimated </w:t>
      </w:r>
      <w:r w:rsidR="00B8631F">
        <w:t>1</w:t>
      </w:r>
      <w:r w:rsidR="00EB07BA">
        <w:t>05</w:t>
      </w:r>
      <w:r>
        <w:t xml:space="preserve"> </w:t>
      </w:r>
      <w:r w:rsidRPr="00E639C6">
        <w:t xml:space="preserve">residency programs </w:t>
      </w:r>
      <w:r>
        <w:t>nationwide</w:t>
      </w:r>
      <w:r w:rsidR="00B8631F">
        <w:t xml:space="preserve">, </w:t>
      </w:r>
      <w:r w:rsidR="00EB07BA">
        <w:t xml:space="preserve">plus </w:t>
      </w:r>
      <w:r w:rsidR="00B8631F">
        <w:t>a subsample of approximately 10 programs in Lou</w:t>
      </w:r>
      <w:r w:rsidR="001D3806">
        <w:t>i</w:t>
      </w:r>
      <w:r w:rsidR="00B8631F">
        <w:t>siana</w:t>
      </w:r>
      <w:r w:rsidRPr="00E639C6">
        <w:t xml:space="preserve">. The interview will take approximately </w:t>
      </w:r>
      <w:r w:rsidR="00EB07BA">
        <w:t>75 minutes: 15 minutes to gather records and complete a spreadsheet prior to the interview plus 60 minutes to complete a telephone interview</w:t>
      </w:r>
      <w:r w:rsidRPr="00E639C6">
        <w:t>. The cost to the residency program is based on an average hourly wage of $54.04 per hour in 2019 for Education Administrators, Postsecondary (BLS 2020).</w:t>
      </w:r>
    </w:p>
    <w:p w:rsidRPr="00DC7F25" w:rsidR="003F2000" w:rsidP="003F2000" w:rsidRDefault="003F2000" w14:paraId="0A738DEE" w14:textId="13DD173F">
      <w:pPr>
        <w:pStyle w:val="ListBullet"/>
      </w:pPr>
      <w:r>
        <w:rPr>
          <w:b/>
          <w:bCs/>
        </w:rPr>
        <w:t>District r</w:t>
      </w:r>
      <w:r w:rsidRPr="00DC7F25">
        <w:rPr>
          <w:b/>
          <w:bCs/>
        </w:rPr>
        <w:t xml:space="preserve">esidency </w:t>
      </w:r>
      <w:r>
        <w:rPr>
          <w:b/>
          <w:bCs/>
        </w:rPr>
        <w:t>c</w:t>
      </w:r>
      <w:r w:rsidRPr="00DC7F25">
        <w:rPr>
          <w:b/>
          <w:bCs/>
        </w:rPr>
        <w:t>oordinator</w:t>
      </w:r>
      <w:r>
        <w:rPr>
          <w:b/>
          <w:bCs/>
        </w:rPr>
        <w:t>s</w:t>
      </w:r>
      <w:r w:rsidRPr="00DC7F25">
        <w:t xml:space="preserve">. </w:t>
      </w:r>
      <w:r>
        <w:t xml:space="preserve">The residency program coordinator </w:t>
      </w:r>
      <w:r w:rsidRPr="00DC7F25">
        <w:t xml:space="preserve">within each </w:t>
      </w:r>
      <w:r>
        <w:t xml:space="preserve">of the 15 study </w:t>
      </w:r>
      <w:r w:rsidRPr="00DC7F25">
        <w:t>district</w:t>
      </w:r>
      <w:r>
        <w:t>s</w:t>
      </w:r>
      <w:r w:rsidRPr="00DC7F25">
        <w:t xml:space="preserve"> will participate in the cost interview (</w:t>
      </w:r>
      <w:r>
        <w:t xml:space="preserve">in </w:t>
      </w:r>
      <w:r w:rsidRPr="00DC7F25">
        <w:t xml:space="preserve">spring 2022). </w:t>
      </w:r>
      <w:r>
        <w:t xml:space="preserve">It will take the program coordinators approximately </w:t>
      </w:r>
      <w:r w:rsidR="002F61DC">
        <w:t>1</w:t>
      </w:r>
      <w:r>
        <w:t xml:space="preserve"> hour to gather relevant cost records and </w:t>
      </w:r>
      <w:r w:rsidR="002F61DC">
        <w:t>40 minutes</w:t>
      </w:r>
      <w:r>
        <w:t xml:space="preserve"> to complete the telephone interview</w:t>
      </w:r>
      <w:r w:rsidR="002F61DC">
        <w:t xml:space="preserve"> in addition to a 20 minute orientation call</w:t>
      </w:r>
      <w:r>
        <w:t xml:space="preserve">. </w:t>
      </w:r>
      <w:r w:rsidRPr="00DC7F25">
        <w:t>The cost to the school district is based on an average hourly wage of $48.24 per hour in 2019 for Education Administrators, Kindergarten through Secondary (BLS 2020).</w:t>
      </w:r>
    </w:p>
    <w:p w:rsidR="004F5264" w:rsidP="00B12207" w:rsidRDefault="004F5264" w14:paraId="6AB47184" w14:textId="77777777">
      <w:pPr>
        <w:pStyle w:val="TitleRule"/>
      </w:pPr>
      <w:r w:rsidRPr="00465BF8">
        <w:rPr>
          <w:noProof/>
        </w:rPr>
        <mc:AlternateContent>
          <mc:Choice Requires="wps">
            <w:drawing>
              <wp:inline distT="0" distB="0" distL="0" distR="0" wp14:anchorId="2773BC35" wp14:editId="1E07FC45">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2F96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4F5264" w:rsidR="002008C5" w:rsidP="004F5264" w:rsidRDefault="002008C5" w14:paraId="48CB30D8" w14:textId="65B73B92">
      <w:pPr>
        <w:pStyle w:val="ExhibitTitle"/>
      </w:pPr>
      <w:bookmarkStart w:name="_Toc73446611" w:id="48"/>
      <w:r w:rsidRPr="004F5264">
        <w:t>Exhibit A.</w:t>
      </w:r>
      <w:r w:rsidRPr="004F5264" w:rsidR="00E4628D">
        <w:t>3</w:t>
      </w:r>
      <w:r w:rsidRPr="004F5264">
        <w:t>. Estimate of respondent time burden by year</w:t>
      </w:r>
      <w:r w:rsidRPr="004F5264" w:rsidR="0071641A">
        <w:t>, current request</w:t>
      </w:r>
      <w:bookmarkEnd w:id="48"/>
    </w:p>
    <w:tbl>
      <w:tblPr>
        <w:tblStyle w:val="MathUBaseTable"/>
        <w:tblW w:w="9450" w:type="dxa"/>
        <w:tblLayout w:type="fixed"/>
        <w:tblLook w:val="04A0" w:firstRow="1" w:lastRow="0" w:firstColumn="1" w:lastColumn="0" w:noHBand="0" w:noVBand="1"/>
      </w:tblPr>
      <w:tblGrid>
        <w:gridCol w:w="2790"/>
        <w:gridCol w:w="1620"/>
        <w:gridCol w:w="1800"/>
        <w:gridCol w:w="1620"/>
        <w:gridCol w:w="1620"/>
      </w:tblGrid>
      <w:tr w:rsidRPr="008F6693" w:rsidR="00F23EA8" w:rsidTr="00BC69BF" w14:paraId="159270DF"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790" w:type="dxa"/>
            <w:noWrap/>
            <w:hideMark/>
          </w:tcPr>
          <w:p w:rsidRPr="008F6693" w:rsidR="00F23EA8" w:rsidP="00BC69BF" w:rsidRDefault="00F23EA8" w14:paraId="6A2A4642" w14:textId="77777777">
            <w:pPr>
              <w:pStyle w:val="TableHeaderCenter"/>
              <w:jc w:val="left"/>
            </w:pPr>
            <w:r w:rsidRPr="008F6693">
              <w:t xml:space="preserve">Respondent </w:t>
            </w:r>
            <w:r>
              <w:t>t</w:t>
            </w:r>
            <w:r w:rsidRPr="008F6693">
              <w:t>ype</w:t>
            </w:r>
          </w:p>
        </w:tc>
        <w:tc>
          <w:tcPr>
            <w:tcW w:w="1620" w:type="dxa"/>
            <w:hideMark/>
          </w:tcPr>
          <w:p w:rsidRPr="008F6693" w:rsidR="00F23EA8" w:rsidP="00BC69BF" w:rsidRDefault="00F23EA8" w14:paraId="72D634A8" w14:textId="77777777">
            <w:pPr>
              <w:pStyle w:val="TableHeaderCenter"/>
              <w:ind w:left="-56"/>
              <w:cnfStyle w:val="100000000000" w:firstRow="1" w:lastRow="0" w:firstColumn="0" w:lastColumn="0" w:oddVBand="0" w:evenVBand="0" w:oddHBand="0" w:evenHBand="0" w:firstRowFirstColumn="0" w:firstRowLastColumn="0" w:lastRowFirstColumn="0" w:lastRowLastColumn="0"/>
            </w:pPr>
            <w:r w:rsidRPr="008F6693">
              <w:t xml:space="preserve">Time per </w:t>
            </w:r>
            <w:r>
              <w:t>r</w:t>
            </w:r>
            <w:r w:rsidRPr="008F6693">
              <w:t>esponse (</w:t>
            </w:r>
            <w:r>
              <w:t>h</w:t>
            </w:r>
            <w:r w:rsidRPr="008F6693">
              <w:t>ours)</w:t>
            </w:r>
          </w:p>
        </w:tc>
        <w:tc>
          <w:tcPr>
            <w:tcW w:w="1800" w:type="dxa"/>
            <w:hideMark/>
          </w:tcPr>
          <w:p w:rsidRPr="008F6693" w:rsidR="00F23EA8" w:rsidP="00BC69BF" w:rsidRDefault="00F23EA8" w14:paraId="1EAEF357" w14:textId="77777777">
            <w:pPr>
              <w:pStyle w:val="TableHeaderCenter"/>
              <w:ind w:left="-56"/>
              <w:cnfStyle w:val="100000000000" w:firstRow="1" w:lastRow="0" w:firstColumn="0" w:lastColumn="0" w:oddVBand="0" w:evenVBand="0" w:oddHBand="0" w:evenHBand="0" w:firstRowFirstColumn="0" w:firstRowLastColumn="0" w:lastRowFirstColumn="0" w:lastRowLastColumn="0"/>
            </w:pPr>
            <w:r w:rsidRPr="008F6693">
              <w:t xml:space="preserve">Maximum </w:t>
            </w:r>
            <w:r>
              <w:t>n</w:t>
            </w:r>
            <w:r w:rsidRPr="008F6693">
              <w:t>umber</w:t>
            </w:r>
            <w:r>
              <w:t xml:space="preserve"> </w:t>
            </w:r>
            <w:r w:rsidRPr="008F6693">
              <w:t xml:space="preserve">of </w:t>
            </w:r>
            <w:r>
              <w:t>r</w:t>
            </w:r>
            <w:r w:rsidRPr="008F6693">
              <w:t>esponses</w:t>
            </w:r>
          </w:p>
        </w:tc>
        <w:tc>
          <w:tcPr>
            <w:tcW w:w="1620" w:type="dxa"/>
            <w:hideMark/>
          </w:tcPr>
          <w:p w:rsidRPr="008F6693" w:rsidR="00F23EA8" w:rsidP="00BC69BF" w:rsidRDefault="00F23EA8" w14:paraId="38BA1012" w14:textId="77777777">
            <w:pPr>
              <w:pStyle w:val="TableHeaderCenter"/>
              <w:cnfStyle w:val="100000000000" w:firstRow="1" w:lastRow="0" w:firstColumn="0" w:lastColumn="0" w:oddVBand="0" w:evenVBand="0" w:oddHBand="0" w:evenHBand="0" w:firstRowFirstColumn="0" w:firstRowLastColumn="0" w:lastRowFirstColumn="0" w:lastRowLastColumn="0"/>
            </w:pPr>
            <w:r w:rsidRPr="008F6693">
              <w:t xml:space="preserve">Number of </w:t>
            </w:r>
            <w:r>
              <w:t>r</w:t>
            </w:r>
            <w:r w:rsidRPr="008F6693">
              <w:t>espondents</w:t>
            </w:r>
          </w:p>
        </w:tc>
        <w:tc>
          <w:tcPr>
            <w:tcW w:w="1620" w:type="dxa"/>
            <w:hideMark/>
          </w:tcPr>
          <w:p w:rsidRPr="008F6693" w:rsidR="00F23EA8" w:rsidP="00BC69BF" w:rsidRDefault="00F23EA8" w14:paraId="5507569C" w14:textId="77777777">
            <w:pPr>
              <w:pStyle w:val="TableHeaderCenter"/>
              <w:cnfStyle w:val="100000000000" w:firstRow="1" w:lastRow="0" w:firstColumn="0" w:lastColumn="0" w:oddVBand="0" w:evenVBand="0" w:oddHBand="0" w:evenHBand="0" w:firstRowFirstColumn="0" w:firstRowLastColumn="0" w:lastRowFirstColumn="0" w:lastRowLastColumn="0"/>
            </w:pPr>
            <w:r w:rsidRPr="008F6693">
              <w:t xml:space="preserve">Total </w:t>
            </w:r>
            <w:r>
              <w:t>t</w:t>
            </w:r>
            <w:r w:rsidRPr="008F6693">
              <w:t xml:space="preserve">ime </w:t>
            </w:r>
            <w:r>
              <w:t>b</w:t>
            </w:r>
            <w:r w:rsidRPr="008F6693">
              <w:t>urden (hours)</w:t>
            </w:r>
          </w:p>
        </w:tc>
      </w:tr>
      <w:tr w:rsidRPr="00DE3131" w:rsidR="00F23EA8" w:rsidTr="00BC69BF" w14:paraId="717CB1E1" w14:textId="77777777">
        <w:trPr>
          <w:trHeight w:val="120"/>
        </w:trPr>
        <w:tc>
          <w:tcPr>
            <w:cnfStyle w:val="001000000000" w:firstRow="0" w:lastRow="0" w:firstColumn="1" w:lastColumn="0" w:oddVBand="0" w:evenVBand="0" w:oddHBand="0" w:evenHBand="0" w:firstRowFirstColumn="0" w:firstRowLastColumn="0" w:lastRowFirstColumn="0" w:lastRowLastColumn="0"/>
            <w:tcW w:w="9450" w:type="dxa"/>
            <w:gridSpan w:val="5"/>
            <w:shd w:val="clear" w:color="auto" w:fill="0B2949"/>
            <w:noWrap/>
            <w:hideMark/>
          </w:tcPr>
          <w:p w:rsidRPr="00DE3131" w:rsidR="00F23EA8" w:rsidP="00BC69BF" w:rsidRDefault="00F23EA8" w14:paraId="2E00D874" w14:textId="77777777">
            <w:pPr>
              <w:pStyle w:val="TableTextLeft"/>
              <w:rPr>
                <w:b/>
                <w:bCs/>
                <w:color w:val="FFFFFF" w:themeColor="background1"/>
              </w:rPr>
            </w:pPr>
            <w:r w:rsidRPr="00DE3131">
              <w:rPr>
                <w:b/>
                <w:bCs/>
                <w:color w:val="FFFFFF" w:themeColor="background1"/>
              </w:rPr>
              <w:t>2021–2022 school year (July 1, 2021 – June 30, 2022)</w:t>
            </w:r>
          </w:p>
        </w:tc>
      </w:tr>
      <w:tr w:rsidR="00F23EA8" w:rsidTr="00BC69BF" w14:paraId="2FA0362C"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tcPr>
          <w:p w:rsidR="00F23EA8" w:rsidP="00BC69BF" w:rsidRDefault="00F23EA8" w14:paraId="57C0F97A" w14:textId="77777777">
            <w:pPr>
              <w:pStyle w:val="TableTextLeft"/>
            </w:pPr>
            <w:r>
              <w:rPr>
                <w:b/>
                <w:bCs/>
              </w:rPr>
              <w:t>Teachers</w:t>
            </w:r>
          </w:p>
        </w:tc>
        <w:tc>
          <w:tcPr>
            <w:tcW w:w="1620" w:type="dxa"/>
            <w:noWrap/>
          </w:tcPr>
          <w:p w:rsidRPr="008F6693" w:rsidR="00F23EA8" w:rsidP="00BC69BF" w:rsidRDefault="00F23EA8" w14:paraId="212F9729" w14:textId="77777777">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pPr>
          </w:p>
        </w:tc>
        <w:tc>
          <w:tcPr>
            <w:tcW w:w="1800" w:type="dxa"/>
            <w:noWrap/>
          </w:tcPr>
          <w:p w:rsidR="00F23EA8" w:rsidP="00BC69BF" w:rsidRDefault="00F23EA8" w14:paraId="39C6D191"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620" w:type="dxa"/>
            <w:noWrap/>
          </w:tcPr>
          <w:p w:rsidR="00F23EA8" w:rsidP="00BC69BF" w:rsidRDefault="00F23EA8" w14:paraId="1B628111" w14:textId="77777777">
            <w:pPr>
              <w:pStyle w:val="TableTextLeft"/>
              <w:tabs>
                <w:tab w:val="decimal" w:pos="893"/>
              </w:tabs>
              <w:jc w:val="center"/>
              <w:cnfStyle w:val="000000000000" w:firstRow="0" w:lastRow="0" w:firstColumn="0" w:lastColumn="0" w:oddVBand="0" w:evenVBand="0" w:oddHBand="0" w:evenHBand="0" w:firstRowFirstColumn="0" w:firstRowLastColumn="0" w:lastRowFirstColumn="0" w:lastRowLastColumn="0"/>
            </w:pPr>
          </w:p>
        </w:tc>
        <w:tc>
          <w:tcPr>
            <w:tcW w:w="1620" w:type="dxa"/>
            <w:noWrap/>
          </w:tcPr>
          <w:p w:rsidR="00F23EA8" w:rsidP="00BC69BF" w:rsidRDefault="00F23EA8" w14:paraId="2CFE3767"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p>
        </w:tc>
      </w:tr>
      <w:tr w:rsidR="00F23EA8" w:rsidTr="00BC69BF" w14:paraId="34FC35CE"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tcPr>
          <w:p w:rsidRPr="001F1178" w:rsidR="00F23EA8" w:rsidP="00BC69BF" w:rsidRDefault="00F23EA8" w14:paraId="304B01F7" w14:textId="77777777">
            <w:pPr>
              <w:pStyle w:val="TableTextLeft"/>
            </w:pPr>
            <w:r w:rsidRPr="001F1178">
              <w:t>Teacher survey</w:t>
            </w:r>
          </w:p>
        </w:tc>
        <w:tc>
          <w:tcPr>
            <w:tcW w:w="1620" w:type="dxa"/>
            <w:noWrap/>
          </w:tcPr>
          <w:p w:rsidRPr="001F1178" w:rsidR="00F23EA8" w:rsidP="00BC69BF" w:rsidRDefault="00F23EA8" w14:paraId="48971B40" w14:textId="77777777">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pPr>
            <w:r w:rsidRPr="001F1178">
              <w:t>0.5</w:t>
            </w:r>
          </w:p>
        </w:tc>
        <w:tc>
          <w:tcPr>
            <w:tcW w:w="1800" w:type="dxa"/>
            <w:noWrap/>
          </w:tcPr>
          <w:p w:rsidRPr="001F1178" w:rsidR="00F23EA8" w:rsidP="00BC69BF" w:rsidRDefault="00F23EA8" w14:paraId="67FD3AC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1F1178">
              <w:t>1</w:t>
            </w:r>
          </w:p>
        </w:tc>
        <w:tc>
          <w:tcPr>
            <w:tcW w:w="1620" w:type="dxa"/>
            <w:noWrap/>
          </w:tcPr>
          <w:p w:rsidRPr="001F1178" w:rsidR="00F23EA8" w:rsidP="00BC69BF" w:rsidRDefault="00F23EA8" w14:paraId="78C46D35"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1F1178">
              <w:t>175</w:t>
            </w:r>
          </w:p>
        </w:tc>
        <w:tc>
          <w:tcPr>
            <w:tcW w:w="1620" w:type="dxa"/>
            <w:noWrap/>
          </w:tcPr>
          <w:p w:rsidRPr="001F1178" w:rsidR="00F23EA8" w:rsidP="00BC69BF" w:rsidRDefault="00F23EA8" w14:paraId="229E7BB3"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1F1178">
              <w:t>88</w:t>
            </w:r>
          </w:p>
        </w:tc>
      </w:tr>
      <w:tr w:rsidR="00F23EA8" w:rsidTr="00BC69BF" w14:paraId="6FC518A9"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tcPr>
          <w:p w:rsidRPr="001F1178" w:rsidR="00F23EA8" w:rsidP="00BC69BF" w:rsidRDefault="00F23EA8" w14:paraId="1CE7D36D" w14:textId="77777777">
            <w:pPr>
              <w:pStyle w:val="TableTextLeft"/>
            </w:pPr>
            <w:r w:rsidRPr="001F1178">
              <w:rPr>
                <w:b/>
                <w:bCs/>
              </w:rPr>
              <w:t>Residency program directors</w:t>
            </w:r>
          </w:p>
        </w:tc>
        <w:tc>
          <w:tcPr>
            <w:tcW w:w="1620" w:type="dxa"/>
            <w:noWrap/>
          </w:tcPr>
          <w:p w:rsidRPr="001F1178" w:rsidR="00F23EA8" w:rsidP="00BC69BF" w:rsidRDefault="00F23EA8" w14:paraId="04A6AD88" w14:textId="77777777">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pPr>
          </w:p>
        </w:tc>
        <w:tc>
          <w:tcPr>
            <w:tcW w:w="1800" w:type="dxa"/>
            <w:noWrap/>
          </w:tcPr>
          <w:p w:rsidRPr="001F1178" w:rsidR="00F23EA8" w:rsidP="00BC69BF" w:rsidRDefault="00F23EA8" w14:paraId="095BDEFA"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620" w:type="dxa"/>
            <w:noWrap/>
          </w:tcPr>
          <w:p w:rsidRPr="001F1178" w:rsidR="00F23EA8" w:rsidP="00BC69BF" w:rsidRDefault="00F23EA8" w14:paraId="2485C283"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p>
        </w:tc>
        <w:tc>
          <w:tcPr>
            <w:tcW w:w="1620" w:type="dxa"/>
            <w:noWrap/>
          </w:tcPr>
          <w:p w:rsidRPr="001F1178" w:rsidR="00F23EA8" w:rsidP="00BC69BF" w:rsidRDefault="00F23EA8" w14:paraId="3A83DD14"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p>
        </w:tc>
      </w:tr>
      <w:tr w:rsidR="00F23EA8" w:rsidTr="00BC69BF" w14:paraId="6CE6099F"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tcPr>
          <w:p w:rsidRPr="001F1178" w:rsidR="00F23EA8" w:rsidP="00BC69BF" w:rsidRDefault="00F23EA8" w14:paraId="775007C6" w14:textId="77777777">
            <w:pPr>
              <w:pStyle w:val="TableTextLeft"/>
            </w:pPr>
            <w:r w:rsidRPr="001F1178">
              <w:t>Residency program interview</w:t>
            </w:r>
          </w:p>
        </w:tc>
        <w:tc>
          <w:tcPr>
            <w:tcW w:w="1620" w:type="dxa"/>
            <w:noWrap/>
          </w:tcPr>
          <w:p w:rsidRPr="001F1178" w:rsidR="00F23EA8" w:rsidP="00BC69BF" w:rsidRDefault="00EB07BA" w14:paraId="544724D9" w14:textId="31BF6E63">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pPr>
            <w:r w:rsidRPr="001F1178">
              <w:t>1.25</w:t>
            </w:r>
          </w:p>
        </w:tc>
        <w:tc>
          <w:tcPr>
            <w:tcW w:w="1800" w:type="dxa"/>
            <w:noWrap/>
          </w:tcPr>
          <w:p w:rsidRPr="001F1178" w:rsidR="00F23EA8" w:rsidP="00BC69BF" w:rsidRDefault="00F23EA8" w14:paraId="485D84A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1F1178">
              <w:t>1</w:t>
            </w:r>
          </w:p>
        </w:tc>
        <w:tc>
          <w:tcPr>
            <w:tcW w:w="1620" w:type="dxa"/>
            <w:noWrap/>
          </w:tcPr>
          <w:p w:rsidRPr="001F1178" w:rsidR="00F23EA8" w:rsidP="00BC69BF" w:rsidRDefault="00272406" w14:paraId="46B6E31E" w14:textId="3DCDEEEF">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1F1178">
              <w:t>115</w:t>
            </w:r>
          </w:p>
        </w:tc>
        <w:tc>
          <w:tcPr>
            <w:tcW w:w="1620" w:type="dxa"/>
            <w:noWrap/>
          </w:tcPr>
          <w:p w:rsidRPr="001F1178" w:rsidR="00F23EA8" w:rsidP="00BC69BF" w:rsidRDefault="00CB4DE0" w14:paraId="7133D7AD" w14:textId="17FAA8A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1F1178">
              <w:t>1</w:t>
            </w:r>
            <w:r w:rsidRPr="001F1178" w:rsidR="00EB07BA">
              <w:t>44</w:t>
            </w:r>
          </w:p>
        </w:tc>
      </w:tr>
      <w:tr w:rsidR="00F23EA8" w:rsidTr="00BC69BF" w14:paraId="3B76CFE9"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tcPr>
          <w:p w:rsidRPr="001F1178" w:rsidR="00F23EA8" w:rsidP="00BC69BF" w:rsidRDefault="00F23EA8" w14:paraId="500C09AE" w14:textId="77777777">
            <w:pPr>
              <w:pStyle w:val="TableTextLeft"/>
            </w:pPr>
            <w:r w:rsidRPr="001F1178">
              <w:rPr>
                <w:b/>
                <w:bCs/>
              </w:rPr>
              <w:t>District residency coordinators</w:t>
            </w:r>
          </w:p>
        </w:tc>
        <w:tc>
          <w:tcPr>
            <w:tcW w:w="1620" w:type="dxa"/>
            <w:noWrap/>
          </w:tcPr>
          <w:p w:rsidRPr="001F1178" w:rsidR="00F23EA8" w:rsidP="00BC69BF" w:rsidRDefault="00F23EA8" w14:paraId="78DC27DB" w14:textId="77777777">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pPr>
          </w:p>
        </w:tc>
        <w:tc>
          <w:tcPr>
            <w:tcW w:w="1800" w:type="dxa"/>
            <w:noWrap/>
          </w:tcPr>
          <w:p w:rsidRPr="001F1178" w:rsidR="00F23EA8" w:rsidP="00BC69BF" w:rsidRDefault="00F23EA8" w14:paraId="30F1FFFC"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620" w:type="dxa"/>
            <w:noWrap/>
          </w:tcPr>
          <w:p w:rsidRPr="001F1178" w:rsidR="00F23EA8" w:rsidP="00BC69BF" w:rsidRDefault="00F23EA8" w14:paraId="4EF6311A" w14:textId="77777777">
            <w:pPr>
              <w:pStyle w:val="TableTextLeft"/>
              <w:tabs>
                <w:tab w:val="decimal" w:pos="893"/>
              </w:tabs>
              <w:jc w:val="center"/>
              <w:cnfStyle w:val="000000000000" w:firstRow="0" w:lastRow="0" w:firstColumn="0" w:lastColumn="0" w:oddVBand="0" w:evenVBand="0" w:oddHBand="0" w:evenHBand="0" w:firstRowFirstColumn="0" w:firstRowLastColumn="0" w:lastRowFirstColumn="0" w:lastRowLastColumn="0"/>
            </w:pPr>
          </w:p>
        </w:tc>
        <w:tc>
          <w:tcPr>
            <w:tcW w:w="1620" w:type="dxa"/>
            <w:noWrap/>
          </w:tcPr>
          <w:p w:rsidRPr="001F1178" w:rsidR="00F23EA8" w:rsidP="00BC69BF" w:rsidRDefault="00F23EA8" w14:paraId="55C68205"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p>
        </w:tc>
      </w:tr>
      <w:tr w:rsidR="00F23EA8" w:rsidTr="00BC69BF" w14:paraId="52A0ABEE"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tcPr>
          <w:p w:rsidRPr="001F1178" w:rsidR="00F23EA8" w:rsidP="00BC69BF" w:rsidRDefault="00F23EA8" w14:paraId="5812EC2B" w14:textId="77777777">
            <w:pPr>
              <w:pStyle w:val="TableTextLeft"/>
            </w:pPr>
            <w:r w:rsidRPr="001F1178">
              <w:t>Cost interview</w:t>
            </w:r>
          </w:p>
        </w:tc>
        <w:tc>
          <w:tcPr>
            <w:tcW w:w="1620" w:type="dxa"/>
            <w:noWrap/>
          </w:tcPr>
          <w:p w:rsidRPr="001F1178" w:rsidR="00F23EA8" w:rsidP="00BC69BF" w:rsidRDefault="006D44D9" w14:paraId="68FB153F" w14:textId="5550135A">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pPr>
            <w:r w:rsidRPr="001F1178">
              <w:t>2.0</w:t>
            </w:r>
          </w:p>
        </w:tc>
        <w:tc>
          <w:tcPr>
            <w:tcW w:w="1800" w:type="dxa"/>
            <w:noWrap/>
          </w:tcPr>
          <w:p w:rsidRPr="001F1178" w:rsidR="00F23EA8" w:rsidP="00BC69BF" w:rsidRDefault="00F23EA8" w14:paraId="036AF3B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1F1178">
              <w:t>1</w:t>
            </w:r>
          </w:p>
        </w:tc>
        <w:tc>
          <w:tcPr>
            <w:tcW w:w="1620" w:type="dxa"/>
            <w:noWrap/>
          </w:tcPr>
          <w:p w:rsidRPr="001F1178" w:rsidR="00F23EA8" w:rsidP="00BC69BF" w:rsidRDefault="00F23EA8" w14:paraId="3915A268"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1F1178">
              <w:t>15</w:t>
            </w:r>
          </w:p>
        </w:tc>
        <w:tc>
          <w:tcPr>
            <w:tcW w:w="1620" w:type="dxa"/>
            <w:noWrap/>
          </w:tcPr>
          <w:p w:rsidRPr="001F1178" w:rsidR="006D44D9" w:rsidP="00BC69BF" w:rsidRDefault="006D44D9" w14:paraId="0E043638" w14:textId="5D87DF72">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1F1178">
              <w:t>30</w:t>
            </w:r>
          </w:p>
        </w:tc>
      </w:tr>
      <w:tr w:rsidRPr="008F6693" w:rsidR="00F23EA8" w:rsidTr="00BC69BF" w14:paraId="3AB7C205"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hideMark/>
          </w:tcPr>
          <w:p w:rsidRPr="001F1178" w:rsidR="00F23EA8" w:rsidP="00BC69BF" w:rsidRDefault="00F23EA8" w14:paraId="43D24DB7" w14:textId="77777777">
            <w:pPr>
              <w:pStyle w:val="TableTextLeft"/>
              <w:rPr>
                <w:b/>
                <w:bCs/>
              </w:rPr>
            </w:pPr>
            <w:r w:rsidRPr="001F1178">
              <w:rPr>
                <w:b/>
                <w:bCs/>
              </w:rPr>
              <w:t>2021–2022 total hours</w:t>
            </w:r>
          </w:p>
        </w:tc>
        <w:tc>
          <w:tcPr>
            <w:tcW w:w="1620" w:type="dxa"/>
            <w:noWrap/>
            <w:hideMark/>
          </w:tcPr>
          <w:p w:rsidRPr="001F1178" w:rsidR="00F23EA8" w:rsidP="00BC69BF" w:rsidRDefault="00F23EA8" w14:paraId="75FC410A" w14:textId="77777777">
            <w:pPr>
              <w:pStyle w:val="TableTextLeft"/>
              <w:tabs>
                <w:tab w:val="decimal" w:pos="755"/>
              </w:tabs>
              <w:cnfStyle w:val="000000000000" w:firstRow="0" w:lastRow="0" w:firstColumn="0" w:lastColumn="0" w:oddVBand="0" w:evenVBand="0" w:oddHBand="0" w:evenHBand="0" w:firstRowFirstColumn="0" w:firstRowLastColumn="0" w:lastRowFirstColumn="0" w:lastRowLastColumn="0"/>
              <w:rPr>
                <w:b/>
                <w:bCs/>
              </w:rPr>
            </w:pPr>
          </w:p>
        </w:tc>
        <w:tc>
          <w:tcPr>
            <w:tcW w:w="1800" w:type="dxa"/>
            <w:noWrap/>
            <w:hideMark/>
          </w:tcPr>
          <w:p w:rsidRPr="001F1178" w:rsidR="00F23EA8" w:rsidP="00BC69BF" w:rsidRDefault="00F23EA8" w14:paraId="69581B7C" w14:textId="77777777">
            <w:pPr>
              <w:pStyle w:val="TableTextLeft"/>
              <w:cnfStyle w:val="000000000000" w:firstRow="0" w:lastRow="0" w:firstColumn="0" w:lastColumn="0" w:oddVBand="0" w:evenVBand="0" w:oddHBand="0" w:evenHBand="0" w:firstRowFirstColumn="0" w:firstRowLastColumn="0" w:lastRowFirstColumn="0" w:lastRowLastColumn="0"/>
              <w:rPr>
                <w:b/>
                <w:bCs/>
              </w:rPr>
            </w:pPr>
          </w:p>
        </w:tc>
        <w:tc>
          <w:tcPr>
            <w:tcW w:w="1620" w:type="dxa"/>
            <w:noWrap/>
            <w:hideMark/>
          </w:tcPr>
          <w:p w:rsidRPr="001F1178" w:rsidR="00F23EA8" w:rsidP="00BC69BF" w:rsidRDefault="00F23EA8" w14:paraId="742351D0"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rPr>
                <w:b/>
                <w:bCs/>
              </w:rPr>
            </w:pPr>
          </w:p>
        </w:tc>
        <w:tc>
          <w:tcPr>
            <w:tcW w:w="1620" w:type="dxa"/>
            <w:noWrap/>
            <w:hideMark/>
          </w:tcPr>
          <w:p w:rsidRPr="001F1178" w:rsidR="00F23EA8" w:rsidP="00BC69BF" w:rsidRDefault="00E20795" w14:paraId="0A069CBD" w14:textId="05635A98">
            <w:pPr>
              <w:pStyle w:val="TableTextLeft"/>
              <w:tabs>
                <w:tab w:val="decimal" w:pos="893"/>
              </w:tabs>
              <w:cnfStyle w:val="000000000000" w:firstRow="0" w:lastRow="0" w:firstColumn="0" w:lastColumn="0" w:oddVBand="0" w:evenVBand="0" w:oddHBand="0" w:evenHBand="0" w:firstRowFirstColumn="0" w:firstRowLastColumn="0" w:lastRowFirstColumn="0" w:lastRowLastColumn="0"/>
              <w:rPr>
                <w:b/>
                <w:bCs/>
              </w:rPr>
            </w:pPr>
            <w:r w:rsidRPr="001F1178">
              <w:rPr>
                <w:b/>
                <w:bCs/>
              </w:rPr>
              <w:t>262</w:t>
            </w:r>
          </w:p>
        </w:tc>
      </w:tr>
      <w:tr w:rsidRPr="00DE3131" w:rsidR="00F23EA8" w:rsidTr="00BC69BF" w14:paraId="77FFF22C" w14:textId="77777777">
        <w:trPr>
          <w:trHeight w:val="120"/>
        </w:trPr>
        <w:tc>
          <w:tcPr>
            <w:cnfStyle w:val="001000000000" w:firstRow="0" w:lastRow="0" w:firstColumn="1" w:lastColumn="0" w:oddVBand="0" w:evenVBand="0" w:oddHBand="0" w:evenHBand="0" w:firstRowFirstColumn="0" w:firstRowLastColumn="0" w:lastRowFirstColumn="0" w:lastRowLastColumn="0"/>
            <w:tcW w:w="9450" w:type="dxa"/>
            <w:gridSpan w:val="5"/>
            <w:shd w:val="clear" w:color="auto" w:fill="0B2949"/>
            <w:noWrap/>
            <w:hideMark/>
          </w:tcPr>
          <w:p w:rsidRPr="001F1178" w:rsidR="00F23EA8" w:rsidP="00BC69BF" w:rsidRDefault="00F23EA8" w14:paraId="369B1EF8" w14:textId="77777777">
            <w:pPr>
              <w:pStyle w:val="TableTextLeft"/>
              <w:rPr>
                <w:b/>
                <w:bCs/>
                <w:color w:val="FFFFFF" w:themeColor="background1"/>
              </w:rPr>
            </w:pPr>
            <w:r w:rsidRPr="001F1178">
              <w:rPr>
                <w:b/>
                <w:bCs/>
                <w:color w:val="FFFFFF" w:themeColor="background1"/>
              </w:rPr>
              <w:t>2022–2023 school year (July 1, 2022 – June 30, 2023)</w:t>
            </w:r>
          </w:p>
        </w:tc>
      </w:tr>
      <w:tr w:rsidRPr="008F6693" w:rsidR="00F23EA8" w:rsidTr="00BC69BF" w14:paraId="31F8A194"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hideMark/>
          </w:tcPr>
          <w:p w:rsidRPr="001F1178" w:rsidR="00F23EA8" w:rsidP="00BC69BF" w:rsidRDefault="00F23EA8" w14:paraId="30FA7945" w14:textId="77777777">
            <w:pPr>
              <w:pStyle w:val="TableTextLeft"/>
              <w:rPr>
                <w:b/>
                <w:bCs/>
              </w:rPr>
            </w:pPr>
            <w:r w:rsidRPr="001F1178">
              <w:rPr>
                <w:b/>
                <w:bCs/>
              </w:rPr>
              <w:t>District data office staff</w:t>
            </w:r>
          </w:p>
        </w:tc>
        <w:tc>
          <w:tcPr>
            <w:tcW w:w="1620" w:type="dxa"/>
          </w:tcPr>
          <w:p w:rsidRPr="001F1178" w:rsidR="00F23EA8" w:rsidP="00BC69BF" w:rsidRDefault="00F23EA8" w14:paraId="140B2C81" w14:textId="77777777">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rPr>
                <w:b/>
                <w:bCs/>
              </w:rPr>
            </w:pPr>
          </w:p>
        </w:tc>
        <w:tc>
          <w:tcPr>
            <w:tcW w:w="1800" w:type="dxa"/>
          </w:tcPr>
          <w:p w:rsidRPr="001F1178" w:rsidR="00F23EA8" w:rsidP="00BC69BF" w:rsidRDefault="00F23EA8" w14:paraId="0BB6FB93"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c>
          <w:tcPr>
            <w:tcW w:w="1620" w:type="dxa"/>
          </w:tcPr>
          <w:p w:rsidRPr="001F1178" w:rsidR="00F23EA8" w:rsidP="00BC69BF" w:rsidRDefault="00F23EA8" w14:paraId="05DDFE6A" w14:textId="77777777">
            <w:pPr>
              <w:pStyle w:val="TableTextLeft"/>
              <w:jc w:val="center"/>
              <w:cnfStyle w:val="000000000000" w:firstRow="0" w:lastRow="0" w:firstColumn="0" w:lastColumn="0" w:oddVBand="0" w:evenVBand="0" w:oddHBand="0" w:evenHBand="0" w:firstRowFirstColumn="0" w:firstRowLastColumn="0" w:lastRowFirstColumn="0" w:lastRowLastColumn="0"/>
              <w:rPr>
                <w:b/>
                <w:bCs/>
              </w:rPr>
            </w:pPr>
          </w:p>
        </w:tc>
        <w:tc>
          <w:tcPr>
            <w:tcW w:w="1620" w:type="dxa"/>
          </w:tcPr>
          <w:p w:rsidRPr="001F1178" w:rsidR="00F23EA8" w:rsidP="00BC69BF" w:rsidRDefault="00F23EA8" w14:paraId="3075CAFA" w14:textId="77777777">
            <w:pPr>
              <w:pStyle w:val="TableTextLeft"/>
              <w:cnfStyle w:val="000000000000" w:firstRow="0" w:lastRow="0" w:firstColumn="0" w:lastColumn="0" w:oddVBand="0" w:evenVBand="0" w:oddHBand="0" w:evenHBand="0" w:firstRowFirstColumn="0" w:firstRowLastColumn="0" w:lastRowFirstColumn="0" w:lastRowLastColumn="0"/>
              <w:rPr>
                <w:b/>
                <w:bCs/>
              </w:rPr>
            </w:pPr>
          </w:p>
        </w:tc>
      </w:tr>
      <w:tr w:rsidRPr="008F6693" w:rsidR="00F23EA8" w:rsidTr="00BC69BF" w14:paraId="7D97A788"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hideMark/>
          </w:tcPr>
          <w:p w:rsidRPr="00624049" w:rsidR="00F23EA8" w:rsidP="00BC69BF" w:rsidRDefault="00F23EA8" w14:paraId="2A5B6C8E" w14:textId="77777777">
            <w:pPr>
              <w:pStyle w:val="TableTextLeft"/>
            </w:pPr>
            <w:r w:rsidRPr="00624049">
              <w:t>Administrative data on teachers and students</w:t>
            </w:r>
          </w:p>
        </w:tc>
        <w:tc>
          <w:tcPr>
            <w:tcW w:w="1620" w:type="dxa"/>
            <w:noWrap/>
            <w:hideMark/>
          </w:tcPr>
          <w:p w:rsidRPr="00624049" w:rsidR="00F23EA8" w:rsidP="00BC69BF" w:rsidRDefault="00F23EA8" w14:paraId="1060497F" w14:textId="77777777">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pPr>
            <w:r w:rsidRPr="00624049">
              <w:t>16.0</w:t>
            </w:r>
          </w:p>
        </w:tc>
        <w:tc>
          <w:tcPr>
            <w:tcW w:w="1800" w:type="dxa"/>
            <w:noWrap/>
            <w:hideMark/>
          </w:tcPr>
          <w:p w:rsidRPr="00624049" w:rsidR="00F23EA8" w:rsidP="00BC69BF" w:rsidRDefault="00F23EA8" w14:paraId="58F052A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624049">
              <w:t>2</w:t>
            </w:r>
          </w:p>
        </w:tc>
        <w:tc>
          <w:tcPr>
            <w:tcW w:w="1620" w:type="dxa"/>
            <w:noWrap/>
            <w:hideMark/>
          </w:tcPr>
          <w:p w:rsidRPr="00624049" w:rsidR="00F23EA8" w:rsidP="00BC69BF" w:rsidRDefault="00F23EA8" w14:paraId="16A0598B"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624049">
              <w:t>15</w:t>
            </w:r>
          </w:p>
        </w:tc>
        <w:tc>
          <w:tcPr>
            <w:tcW w:w="1620" w:type="dxa"/>
            <w:noWrap/>
            <w:hideMark/>
          </w:tcPr>
          <w:p w:rsidRPr="00624049" w:rsidR="00F23EA8" w:rsidP="00BC69BF" w:rsidRDefault="00F23EA8" w14:paraId="2097E0CC"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624049">
              <w:t>480</w:t>
            </w:r>
          </w:p>
        </w:tc>
      </w:tr>
      <w:tr w:rsidR="00F23EA8" w:rsidTr="00BC69BF" w14:paraId="353597E9"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tcPr>
          <w:p w:rsidRPr="00624049" w:rsidR="00F23EA8" w:rsidP="00BC69BF" w:rsidRDefault="00F23EA8" w14:paraId="3E02F9CD" w14:textId="77777777">
            <w:pPr>
              <w:pStyle w:val="TableTextLeft"/>
            </w:pPr>
            <w:r w:rsidRPr="00624049">
              <w:rPr>
                <w:b/>
                <w:bCs/>
              </w:rPr>
              <w:t>Teachers</w:t>
            </w:r>
          </w:p>
        </w:tc>
        <w:tc>
          <w:tcPr>
            <w:tcW w:w="1620" w:type="dxa"/>
            <w:noWrap/>
          </w:tcPr>
          <w:p w:rsidRPr="00624049" w:rsidR="00F23EA8" w:rsidP="00BC69BF" w:rsidRDefault="00F23EA8" w14:paraId="13360ECF" w14:textId="77777777">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pPr>
          </w:p>
        </w:tc>
        <w:tc>
          <w:tcPr>
            <w:tcW w:w="1800" w:type="dxa"/>
            <w:noWrap/>
          </w:tcPr>
          <w:p w:rsidRPr="00624049" w:rsidR="00F23EA8" w:rsidP="00BC69BF" w:rsidRDefault="00F23EA8" w14:paraId="1BE2CCCE" w14:textId="77777777">
            <w:pPr>
              <w:pStyle w:val="TableTextLeft"/>
              <w:jc w:val="center"/>
              <w:cnfStyle w:val="000000000000" w:firstRow="0" w:lastRow="0" w:firstColumn="0" w:lastColumn="0" w:oddVBand="0" w:evenVBand="0" w:oddHBand="0" w:evenHBand="0" w:firstRowFirstColumn="0" w:firstRowLastColumn="0" w:lastRowFirstColumn="0" w:lastRowLastColumn="0"/>
            </w:pPr>
          </w:p>
        </w:tc>
        <w:tc>
          <w:tcPr>
            <w:tcW w:w="1620" w:type="dxa"/>
            <w:noWrap/>
          </w:tcPr>
          <w:p w:rsidRPr="00624049" w:rsidR="00F23EA8" w:rsidP="00BC69BF" w:rsidRDefault="00F23EA8" w14:paraId="66D7B7C0"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p>
        </w:tc>
        <w:tc>
          <w:tcPr>
            <w:tcW w:w="1620" w:type="dxa"/>
            <w:noWrap/>
          </w:tcPr>
          <w:p w:rsidRPr="00624049" w:rsidR="00F23EA8" w:rsidP="00BC69BF" w:rsidRDefault="00F23EA8" w14:paraId="7CB13470"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p>
        </w:tc>
      </w:tr>
      <w:tr w:rsidR="00F23EA8" w:rsidTr="00BC69BF" w14:paraId="26B2422C"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tcPr>
          <w:p w:rsidRPr="001F1178" w:rsidR="00F23EA8" w:rsidP="00BC69BF" w:rsidRDefault="00F23EA8" w14:paraId="64119CC9" w14:textId="77777777">
            <w:pPr>
              <w:pStyle w:val="TableTextLeft"/>
            </w:pPr>
            <w:r w:rsidRPr="001F1178">
              <w:t>Teacher survey</w:t>
            </w:r>
          </w:p>
        </w:tc>
        <w:tc>
          <w:tcPr>
            <w:tcW w:w="1620" w:type="dxa"/>
            <w:noWrap/>
          </w:tcPr>
          <w:p w:rsidRPr="001F1178" w:rsidR="00F23EA8" w:rsidP="00BC69BF" w:rsidRDefault="00F23EA8" w14:paraId="12B8AE61" w14:textId="77777777">
            <w:pPr>
              <w:pStyle w:val="TableTextLeft"/>
              <w:tabs>
                <w:tab w:val="decimal" w:pos="755"/>
              </w:tabs>
              <w:jc w:val="center"/>
              <w:cnfStyle w:val="000000000000" w:firstRow="0" w:lastRow="0" w:firstColumn="0" w:lastColumn="0" w:oddVBand="0" w:evenVBand="0" w:oddHBand="0" w:evenHBand="0" w:firstRowFirstColumn="0" w:firstRowLastColumn="0" w:lastRowFirstColumn="0" w:lastRowLastColumn="0"/>
            </w:pPr>
            <w:r w:rsidRPr="001F1178">
              <w:t>0.5</w:t>
            </w:r>
          </w:p>
        </w:tc>
        <w:tc>
          <w:tcPr>
            <w:tcW w:w="1800" w:type="dxa"/>
            <w:noWrap/>
          </w:tcPr>
          <w:p w:rsidRPr="001F1178" w:rsidR="00F23EA8" w:rsidP="00BC69BF" w:rsidRDefault="00F23EA8" w14:paraId="52066D2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1F1178">
              <w:t>1</w:t>
            </w:r>
          </w:p>
        </w:tc>
        <w:tc>
          <w:tcPr>
            <w:tcW w:w="1620" w:type="dxa"/>
            <w:noWrap/>
          </w:tcPr>
          <w:p w:rsidRPr="001F1178" w:rsidR="00F23EA8" w:rsidP="00BC69BF" w:rsidRDefault="00F23EA8" w14:paraId="5B96F1B9"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1F1178">
              <w:t>175</w:t>
            </w:r>
          </w:p>
        </w:tc>
        <w:tc>
          <w:tcPr>
            <w:tcW w:w="1620" w:type="dxa"/>
            <w:noWrap/>
          </w:tcPr>
          <w:p w:rsidRPr="001F1178" w:rsidR="00F23EA8" w:rsidP="00BC69BF" w:rsidRDefault="00F23EA8" w14:paraId="48C41DA6"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1F1178">
              <w:t>88</w:t>
            </w:r>
          </w:p>
        </w:tc>
      </w:tr>
      <w:tr w:rsidRPr="00A924B6" w:rsidR="00F23EA8" w:rsidTr="00BC69BF" w14:paraId="5A53FE92"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noWrap/>
            <w:hideMark/>
          </w:tcPr>
          <w:p w:rsidRPr="001F1178" w:rsidR="00F23EA8" w:rsidP="00BC69BF" w:rsidRDefault="00F23EA8" w14:paraId="38FC5271" w14:textId="77777777">
            <w:pPr>
              <w:pStyle w:val="TableTextLeft"/>
              <w:rPr>
                <w:b/>
                <w:bCs/>
              </w:rPr>
            </w:pPr>
            <w:r w:rsidRPr="001F1178">
              <w:rPr>
                <w:b/>
                <w:bCs/>
              </w:rPr>
              <w:t>2022–2023 total hours</w:t>
            </w:r>
          </w:p>
        </w:tc>
        <w:tc>
          <w:tcPr>
            <w:tcW w:w="1620" w:type="dxa"/>
            <w:noWrap/>
            <w:hideMark/>
          </w:tcPr>
          <w:p w:rsidRPr="001F1178" w:rsidR="00F23EA8" w:rsidP="00BC69BF" w:rsidRDefault="00F23EA8" w14:paraId="42F38B52" w14:textId="77777777">
            <w:pPr>
              <w:pStyle w:val="TableTextLeft"/>
              <w:cnfStyle w:val="000000000000" w:firstRow="0" w:lastRow="0" w:firstColumn="0" w:lastColumn="0" w:oddVBand="0" w:evenVBand="0" w:oddHBand="0" w:evenHBand="0" w:firstRowFirstColumn="0" w:firstRowLastColumn="0" w:lastRowFirstColumn="0" w:lastRowLastColumn="0"/>
              <w:rPr>
                <w:b/>
                <w:bCs/>
              </w:rPr>
            </w:pPr>
          </w:p>
        </w:tc>
        <w:tc>
          <w:tcPr>
            <w:tcW w:w="1800" w:type="dxa"/>
            <w:noWrap/>
            <w:hideMark/>
          </w:tcPr>
          <w:p w:rsidRPr="001F1178" w:rsidR="00F23EA8" w:rsidP="00BC69BF" w:rsidRDefault="00F23EA8" w14:paraId="1434B391" w14:textId="77777777">
            <w:pPr>
              <w:pStyle w:val="TableTextLeft"/>
              <w:cnfStyle w:val="000000000000" w:firstRow="0" w:lastRow="0" w:firstColumn="0" w:lastColumn="0" w:oddVBand="0" w:evenVBand="0" w:oddHBand="0" w:evenHBand="0" w:firstRowFirstColumn="0" w:firstRowLastColumn="0" w:lastRowFirstColumn="0" w:lastRowLastColumn="0"/>
              <w:rPr>
                <w:b/>
                <w:bCs/>
              </w:rPr>
            </w:pPr>
          </w:p>
        </w:tc>
        <w:tc>
          <w:tcPr>
            <w:tcW w:w="1620" w:type="dxa"/>
            <w:noWrap/>
            <w:hideMark/>
          </w:tcPr>
          <w:p w:rsidRPr="001F1178" w:rsidR="00F23EA8" w:rsidP="00BC69BF" w:rsidRDefault="00F23EA8" w14:paraId="44D96EEF"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p>
        </w:tc>
        <w:tc>
          <w:tcPr>
            <w:tcW w:w="1620" w:type="dxa"/>
            <w:noWrap/>
            <w:hideMark/>
          </w:tcPr>
          <w:p w:rsidRPr="001F1178" w:rsidR="00F23EA8" w:rsidP="00BC69BF" w:rsidRDefault="00E20795" w14:paraId="64819592" w14:textId="4F973D41">
            <w:pPr>
              <w:pStyle w:val="TableTextLeft"/>
              <w:tabs>
                <w:tab w:val="decimal" w:pos="893"/>
              </w:tabs>
              <w:cnfStyle w:val="000000000000" w:firstRow="0" w:lastRow="0" w:firstColumn="0" w:lastColumn="0" w:oddVBand="0" w:evenVBand="0" w:oddHBand="0" w:evenHBand="0" w:firstRowFirstColumn="0" w:firstRowLastColumn="0" w:lastRowFirstColumn="0" w:lastRowLastColumn="0"/>
              <w:rPr>
                <w:b/>
                <w:bCs/>
              </w:rPr>
            </w:pPr>
            <w:r w:rsidRPr="001F1178">
              <w:rPr>
                <w:b/>
                <w:bCs/>
              </w:rPr>
              <w:t>568</w:t>
            </w:r>
          </w:p>
        </w:tc>
      </w:tr>
      <w:tr w:rsidRPr="00A924B6" w:rsidR="00F23EA8" w:rsidTr="00BC69BF" w14:paraId="4316D8BB"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hideMark/>
          </w:tcPr>
          <w:p w:rsidRPr="001F1178" w:rsidR="00F23EA8" w:rsidP="00BC69BF" w:rsidRDefault="00F23EA8" w14:paraId="6359FC88" w14:textId="77777777">
            <w:pPr>
              <w:pStyle w:val="TableTextLeft"/>
              <w:rPr>
                <w:rFonts w:ascii="Arial" w:hAnsi="Arial" w:cs="Arial"/>
                <w:b/>
                <w:bCs/>
              </w:rPr>
            </w:pPr>
            <w:r w:rsidRPr="001F1178">
              <w:rPr>
                <w:rFonts w:ascii="Arial" w:hAnsi="Arial" w:cs="Arial"/>
                <w:b/>
                <w:bCs/>
              </w:rPr>
              <w:t>Total burden across all years</w:t>
            </w:r>
          </w:p>
        </w:tc>
        <w:tc>
          <w:tcPr>
            <w:tcW w:w="1620" w:type="dxa"/>
            <w:noWrap/>
            <w:hideMark/>
          </w:tcPr>
          <w:p w:rsidRPr="00624049" w:rsidR="00F23EA8" w:rsidP="00BC69BF" w:rsidRDefault="00F23EA8" w14:paraId="0E39D0EA"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0" w:type="dxa"/>
            <w:noWrap/>
            <w:hideMark/>
          </w:tcPr>
          <w:p w:rsidRPr="00624049" w:rsidR="00F23EA8" w:rsidP="00BC69BF" w:rsidRDefault="00F23EA8" w14:paraId="5B105CE0"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noWrap/>
            <w:hideMark/>
          </w:tcPr>
          <w:p w:rsidRPr="00624049" w:rsidR="00F23EA8" w:rsidP="00BC69BF" w:rsidRDefault="00F23EA8" w14:paraId="1DC7DC3D"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p>
        </w:tc>
        <w:tc>
          <w:tcPr>
            <w:tcW w:w="1620" w:type="dxa"/>
            <w:noWrap/>
            <w:hideMark/>
          </w:tcPr>
          <w:p w:rsidRPr="00624049" w:rsidR="00F23EA8" w:rsidP="00BC69BF" w:rsidRDefault="00E20795" w14:paraId="1758C1FE" w14:textId="06A3680B">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624049">
              <w:t>830</w:t>
            </w:r>
          </w:p>
        </w:tc>
      </w:tr>
      <w:tr w:rsidRPr="00A924B6" w:rsidR="00F23EA8" w:rsidTr="00BC69BF" w14:paraId="21BEAA79" w14:textId="77777777">
        <w:trPr>
          <w:trHeight w:val="120"/>
        </w:trPr>
        <w:tc>
          <w:tcPr>
            <w:cnfStyle w:val="001000000000" w:firstRow="0" w:lastRow="0" w:firstColumn="1" w:lastColumn="0" w:oddVBand="0" w:evenVBand="0" w:oddHBand="0" w:evenHBand="0" w:firstRowFirstColumn="0" w:firstRowLastColumn="0" w:lastRowFirstColumn="0" w:lastRowLastColumn="0"/>
            <w:tcW w:w="2790" w:type="dxa"/>
            <w:hideMark/>
          </w:tcPr>
          <w:p w:rsidRPr="001F1178" w:rsidR="00F23EA8" w:rsidP="00BC69BF" w:rsidRDefault="00F23EA8" w14:paraId="5E856542" w14:textId="77777777">
            <w:pPr>
              <w:pStyle w:val="TableTextLeft"/>
              <w:rPr>
                <w:rFonts w:ascii="Arial" w:hAnsi="Arial" w:cs="Arial"/>
                <w:b/>
                <w:bCs/>
              </w:rPr>
            </w:pPr>
            <w:r w:rsidRPr="001F1178">
              <w:rPr>
                <w:rFonts w:ascii="Arial" w:hAnsi="Arial" w:cs="Arial"/>
                <w:b/>
                <w:bCs/>
              </w:rPr>
              <w:t>Average burden per year</w:t>
            </w:r>
          </w:p>
        </w:tc>
        <w:tc>
          <w:tcPr>
            <w:tcW w:w="1620" w:type="dxa"/>
            <w:noWrap/>
            <w:hideMark/>
          </w:tcPr>
          <w:p w:rsidRPr="001F1178" w:rsidR="00F23EA8" w:rsidP="00BC69BF" w:rsidRDefault="00F23EA8" w14:paraId="3E8A8153"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00" w:type="dxa"/>
            <w:noWrap/>
            <w:hideMark/>
          </w:tcPr>
          <w:p w:rsidRPr="001F1178" w:rsidR="00F23EA8" w:rsidP="00BC69BF" w:rsidRDefault="00F23EA8" w14:paraId="629019A7"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20" w:type="dxa"/>
            <w:noWrap/>
            <w:hideMark/>
          </w:tcPr>
          <w:p w:rsidRPr="001F1178" w:rsidR="00F23EA8" w:rsidP="00BC69BF" w:rsidRDefault="00F23EA8" w14:paraId="4D3506F7" w14:textId="77777777">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p>
        </w:tc>
        <w:tc>
          <w:tcPr>
            <w:tcW w:w="1620" w:type="dxa"/>
            <w:noWrap/>
            <w:hideMark/>
          </w:tcPr>
          <w:p w:rsidRPr="001F1178" w:rsidR="00F23EA8" w:rsidP="00BC69BF" w:rsidRDefault="00E20795" w14:paraId="06590FC5" w14:textId="0C29F210">
            <w:pPr>
              <w:pStyle w:val="TableTextLeft"/>
              <w:tabs>
                <w:tab w:val="decimal" w:pos="893"/>
              </w:tabs>
              <w:cnfStyle w:val="000000000000" w:firstRow="0" w:lastRow="0" w:firstColumn="0" w:lastColumn="0" w:oddVBand="0" w:evenVBand="0" w:oddHBand="0" w:evenHBand="0" w:firstRowFirstColumn="0" w:firstRowLastColumn="0" w:lastRowFirstColumn="0" w:lastRowLastColumn="0"/>
            </w:pPr>
            <w:r w:rsidRPr="001F1178">
              <w:t>277</w:t>
            </w:r>
          </w:p>
        </w:tc>
      </w:tr>
    </w:tbl>
    <w:p w:rsidR="00F23EA8" w:rsidP="003A2458" w:rsidRDefault="00F23EA8" w14:paraId="0E96B7C9" w14:textId="44B89C11">
      <w:pPr>
        <w:pStyle w:val="Paragraph"/>
        <w:sectPr w:rsidR="00F23EA8" w:rsidSect="00867B2D">
          <w:headerReference w:type="default" r:id="rId26"/>
          <w:pgSz w:w="12240" w:h="15840"/>
          <w:pgMar w:top="1440" w:right="1440" w:bottom="1440" w:left="1440" w:header="720" w:footer="720" w:gutter="0"/>
          <w:cols w:space="720"/>
          <w:docGrid w:linePitch="299"/>
        </w:sectPr>
      </w:pPr>
    </w:p>
    <w:p w:rsidR="004F5264" w:rsidP="00B12207" w:rsidRDefault="004F5264" w14:paraId="7671FE31" w14:textId="77777777">
      <w:pPr>
        <w:pStyle w:val="TitleRule"/>
      </w:pPr>
      <w:r w:rsidRPr="00465BF8">
        <w:rPr>
          <w:noProof/>
        </w:rPr>
        <w:lastRenderedPageBreak/>
        <mc:AlternateContent>
          <mc:Choice Requires="wps">
            <w:drawing>
              <wp:inline distT="0" distB="0" distL="0" distR="0" wp14:anchorId="0E318CEC" wp14:editId="1DF7FB99">
                <wp:extent cx="2971800" cy="0"/>
                <wp:effectExtent l="0" t="38100" r="38100" b="38100"/>
                <wp:docPr id="1" name="Straight Connector 1"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id="Straight Connector 1"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1256B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LP1UJ7lAQAAJQQAAA4AAAAAAAAAAAAAAAAALgIAAGRycy9lMm9Eb2MueG1sUEsBAi0AFAAG&#10;AAgAAAAhAKCW5s/YAAAAAgEAAA8AAAAAAAAAAAAAAAAAPwQAAGRycy9kb3ducmV2LnhtbFBLBQYA&#10;AAAABAAEAPMAAABEBQAAAAA=&#10;">
                <v:stroke joinstyle="miter"/>
                <w10:anchorlock/>
              </v:line>
            </w:pict>
          </mc:Fallback>
        </mc:AlternateContent>
      </w:r>
    </w:p>
    <w:p w:rsidRPr="004F5264" w:rsidR="002008C5" w:rsidP="004F5264" w:rsidRDefault="002008C5" w14:paraId="19DA3553" w14:textId="6F431C56">
      <w:pPr>
        <w:pStyle w:val="ExhibitTitle"/>
      </w:pPr>
      <w:bookmarkStart w:name="_Toc73446612" w:id="49"/>
      <w:r w:rsidRPr="004F5264">
        <w:t>Exhibit A.</w:t>
      </w:r>
      <w:r w:rsidRPr="004F5264" w:rsidR="00E4628D">
        <w:t>4</w:t>
      </w:r>
      <w:r w:rsidRPr="004F5264">
        <w:t>.</w:t>
      </w:r>
      <w:r w:rsidR="004F5264">
        <w:t xml:space="preserve"> </w:t>
      </w:r>
      <w:r w:rsidRPr="004F5264">
        <w:t>Estimate of respondent cost burden by year</w:t>
      </w:r>
      <w:r w:rsidRPr="004F5264" w:rsidR="0071641A">
        <w:t>, current request</w:t>
      </w:r>
      <w:bookmarkEnd w:id="49"/>
    </w:p>
    <w:tbl>
      <w:tblPr>
        <w:tblStyle w:val="MathUBaseTable"/>
        <w:tblW w:w="13140" w:type="dxa"/>
        <w:tblLayout w:type="fixed"/>
        <w:tblLook w:val="04A0" w:firstRow="1" w:lastRow="0" w:firstColumn="1" w:lastColumn="0" w:noHBand="0" w:noVBand="1"/>
      </w:tblPr>
      <w:tblGrid>
        <w:gridCol w:w="4028"/>
        <w:gridCol w:w="1276"/>
        <w:gridCol w:w="1276"/>
        <w:gridCol w:w="1276"/>
        <w:gridCol w:w="1276"/>
        <w:gridCol w:w="1276"/>
        <w:gridCol w:w="1292"/>
        <w:gridCol w:w="1440"/>
      </w:tblGrid>
      <w:tr w:rsidRPr="008F6693" w:rsidR="0009355B" w:rsidTr="00BC69BF" w14:paraId="36F9B297"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4028" w:type="dxa"/>
            <w:hideMark/>
          </w:tcPr>
          <w:p w:rsidRPr="008F6693" w:rsidR="0009355B" w:rsidP="00BC69BF" w:rsidRDefault="0009355B" w14:paraId="4BBF3551" w14:textId="77777777">
            <w:pPr>
              <w:pStyle w:val="TableHeaderCenter"/>
              <w:jc w:val="left"/>
            </w:pPr>
            <w:bookmarkStart w:name="_Toc494716772" w:id="50"/>
            <w:bookmarkStart w:name="_Toc43447278" w:id="51"/>
            <w:r w:rsidRPr="008F6693">
              <w:t>Data collection</w:t>
            </w:r>
          </w:p>
        </w:tc>
        <w:tc>
          <w:tcPr>
            <w:tcW w:w="1276" w:type="dxa"/>
            <w:hideMark/>
          </w:tcPr>
          <w:p w:rsidRPr="008F6693" w:rsidR="0009355B" w:rsidP="00BC69BF" w:rsidRDefault="0009355B" w14:paraId="016D307B" w14:textId="77777777">
            <w:pPr>
              <w:pStyle w:val="TableHeaderCenter"/>
              <w:cnfStyle w:val="100000000000" w:firstRow="1" w:lastRow="0" w:firstColumn="0" w:lastColumn="0" w:oddVBand="0" w:evenVBand="0" w:oddHBand="0" w:evenHBand="0" w:firstRowFirstColumn="0" w:firstRowLastColumn="0" w:lastRowFirstColumn="0" w:lastRowLastColumn="0"/>
            </w:pPr>
            <w:r w:rsidRPr="008F6693">
              <w:t>Annual salary estimate</w:t>
            </w:r>
          </w:p>
        </w:tc>
        <w:tc>
          <w:tcPr>
            <w:tcW w:w="1276" w:type="dxa"/>
            <w:hideMark/>
          </w:tcPr>
          <w:p w:rsidRPr="008F6693" w:rsidR="0009355B" w:rsidP="00BC69BF" w:rsidRDefault="0009355B" w14:paraId="54E9A02C" w14:textId="77777777">
            <w:pPr>
              <w:pStyle w:val="TableHeaderCenter"/>
              <w:cnfStyle w:val="100000000000" w:firstRow="1" w:lastRow="0" w:firstColumn="0" w:lastColumn="0" w:oddVBand="0" w:evenVBand="0" w:oddHBand="0" w:evenHBand="0" w:firstRowFirstColumn="0" w:firstRowLastColumn="0" w:lastRowFirstColumn="0" w:lastRowLastColumn="0"/>
            </w:pPr>
            <w:r w:rsidRPr="008F6693">
              <w:t>Average hourly wage</w:t>
            </w:r>
          </w:p>
        </w:tc>
        <w:tc>
          <w:tcPr>
            <w:tcW w:w="1276" w:type="dxa"/>
            <w:hideMark/>
          </w:tcPr>
          <w:p w:rsidRPr="008F6693" w:rsidR="0009355B" w:rsidP="00BC69BF" w:rsidRDefault="0009355B" w14:paraId="21B28863" w14:textId="77777777">
            <w:pPr>
              <w:pStyle w:val="TableHeaderCenter"/>
              <w:cnfStyle w:val="100000000000" w:firstRow="1" w:lastRow="0" w:firstColumn="0" w:lastColumn="0" w:oddVBand="0" w:evenVBand="0" w:oddHBand="0" w:evenHBand="0" w:firstRowFirstColumn="0" w:firstRowLastColumn="0" w:lastRowFirstColumn="0" w:lastRowLastColumn="0"/>
            </w:pPr>
            <w:r w:rsidRPr="008F6693">
              <w:t>Time per response (hours)</w:t>
            </w:r>
          </w:p>
        </w:tc>
        <w:tc>
          <w:tcPr>
            <w:tcW w:w="1276" w:type="dxa"/>
            <w:hideMark/>
          </w:tcPr>
          <w:p w:rsidRPr="008F6693" w:rsidR="0009355B" w:rsidP="00BC69BF" w:rsidRDefault="0009355B" w14:paraId="5926F915" w14:textId="77777777">
            <w:pPr>
              <w:pStyle w:val="TableHeaderCenter"/>
              <w:cnfStyle w:val="100000000000" w:firstRow="1" w:lastRow="0" w:firstColumn="0" w:lastColumn="0" w:oddVBand="0" w:evenVBand="0" w:oddHBand="0" w:evenHBand="0" w:firstRowFirstColumn="0" w:firstRowLastColumn="0" w:lastRowFirstColumn="0" w:lastRowLastColumn="0"/>
            </w:pPr>
            <w:r w:rsidRPr="008F6693">
              <w:t>Maximum number of responses</w:t>
            </w:r>
          </w:p>
        </w:tc>
        <w:tc>
          <w:tcPr>
            <w:tcW w:w="1276" w:type="dxa"/>
            <w:hideMark/>
          </w:tcPr>
          <w:p w:rsidRPr="008F6693" w:rsidR="0009355B" w:rsidP="00BC69BF" w:rsidRDefault="0009355B" w14:paraId="472E8088" w14:textId="77777777">
            <w:pPr>
              <w:pStyle w:val="TableHeaderCenter"/>
              <w:cnfStyle w:val="100000000000" w:firstRow="1" w:lastRow="0" w:firstColumn="0" w:lastColumn="0" w:oddVBand="0" w:evenVBand="0" w:oddHBand="0" w:evenHBand="0" w:firstRowFirstColumn="0" w:firstRowLastColumn="0" w:lastRowFirstColumn="0" w:lastRowLastColumn="0"/>
            </w:pPr>
            <w:r w:rsidRPr="008F6693">
              <w:t>Cost per response</w:t>
            </w:r>
          </w:p>
        </w:tc>
        <w:tc>
          <w:tcPr>
            <w:tcW w:w="1292" w:type="dxa"/>
            <w:hideMark/>
          </w:tcPr>
          <w:p w:rsidRPr="008F6693" w:rsidR="0009355B" w:rsidP="00BC69BF" w:rsidRDefault="0009355B" w14:paraId="5E05BC71" w14:textId="77777777">
            <w:pPr>
              <w:pStyle w:val="TableHeaderCenter"/>
              <w:ind w:left="-25" w:right="-73"/>
              <w:cnfStyle w:val="100000000000" w:firstRow="1" w:lastRow="0" w:firstColumn="0" w:lastColumn="0" w:oddVBand="0" w:evenVBand="0" w:oddHBand="0" w:evenHBand="0" w:firstRowFirstColumn="0" w:firstRowLastColumn="0" w:lastRowFirstColumn="0" w:lastRowLastColumn="0"/>
            </w:pPr>
            <w:r w:rsidRPr="008F6693">
              <w:t>Number of respondents</w:t>
            </w:r>
          </w:p>
        </w:tc>
        <w:tc>
          <w:tcPr>
            <w:tcW w:w="1440" w:type="dxa"/>
            <w:hideMark/>
          </w:tcPr>
          <w:p w:rsidRPr="008F6693" w:rsidR="0009355B" w:rsidP="00BC69BF" w:rsidRDefault="0009355B" w14:paraId="1D1B2F7E" w14:textId="77777777">
            <w:pPr>
              <w:pStyle w:val="TableHeaderCenter"/>
              <w:cnfStyle w:val="100000000000" w:firstRow="1" w:lastRow="0" w:firstColumn="0" w:lastColumn="0" w:oddVBand="0" w:evenVBand="0" w:oddHBand="0" w:evenHBand="0" w:firstRowFirstColumn="0" w:firstRowLastColumn="0" w:lastRowFirstColumn="0" w:lastRowLastColumn="0"/>
            </w:pPr>
            <w:r w:rsidRPr="008F6693">
              <w:t>Total cost for responses</w:t>
            </w:r>
          </w:p>
        </w:tc>
      </w:tr>
      <w:tr w:rsidRPr="003D3F2A" w:rsidR="0009355B" w:rsidTr="00BC69BF" w14:paraId="0AC5FC0A" w14:textId="77777777">
        <w:trPr>
          <w:trHeight w:val="120"/>
        </w:trPr>
        <w:tc>
          <w:tcPr>
            <w:cnfStyle w:val="001000000000" w:firstRow="0" w:lastRow="0" w:firstColumn="1" w:lastColumn="0" w:oddVBand="0" w:evenVBand="0" w:oddHBand="0" w:evenHBand="0" w:firstRowFirstColumn="0" w:firstRowLastColumn="0" w:lastRowFirstColumn="0" w:lastRowLastColumn="0"/>
            <w:tcW w:w="13140" w:type="dxa"/>
            <w:gridSpan w:val="8"/>
            <w:shd w:val="clear" w:color="auto" w:fill="0B2949"/>
            <w:hideMark/>
          </w:tcPr>
          <w:p w:rsidRPr="003D3F2A" w:rsidR="0009355B" w:rsidP="00BC69BF" w:rsidRDefault="0009355B" w14:paraId="24451F14" w14:textId="77777777">
            <w:pPr>
              <w:pStyle w:val="TableTextLeft"/>
              <w:rPr>
                <w:rFonts w:ascii="Arial" w:hAnsi="Arial" w:cs="Arial"/>
                <w:b/>
                <w:bCs/>
                <w:color w:val="FFFFFF" w:themeColor="background1"/>
                <w:szCs w:val="18"/>
              </w:rPr>
            </w:pPr>
            <w:r w:rsidRPr="003D3F2A">
              <w:rPr>
                <w:rFonts w:ascii="Arial" w:hAnsi="Arial" w:cs="Arial"/>
                <w:b/>
                <w:bCs/>
                <w:color w:val="FFFFFF" w:themeColor="background1"/>
                <w:szCs w:val="18"/>
              </w:rPr>
              <w:t>2021–2022 school year (July 1, 2021 – June 30, 2022)</w:t>
            </w:r>
          </w:p>
        </w:tc>
      </w:tr>
      <w:tr w:rsidRPr="003D3F2A" w:rsidR="0009355B" w:rsidTr="00BC69BF" w14:paraId="6A793A62"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tcPr>
          <w:p w:rsidRPr="00624049" w:rsidR="0009355B" w:rsidP="00BC69BF" w:rsidRDefault="0009355B" w14:paraId="6862C0D4" w14:textId="77777777">
            <w:pPr>
              <w:pStyle w:val="TableTextLeft"/>
              <w:rPr>
                <w:rFonts w:ascii="Arial" w:hAnsi="Arial" w:cs="Arial"/>
                <w:szCs w:val="18"/>
              </w:rPr>
            </w:pPr>
            <w:r w:rsidRPr="00624049">
              <w:rPr>
                <w:b/>
                <w:bCs/>
              </w:rPr>
              <w:t>Teachers</w:t>
            </w:r>
          </w:p>
        </w:tc>
        <w:tc>
          <w:tcPr>
            <w:tcW w:w="1276" w:type="dxa"/>
            <w:noWrap/>
          </w:tcPr>
          <w:p w:rsidRPr="00624049" w:rsidR="0009355B" w:rsidP="00BC69BF" w:rsidRDefault="0009355B" w14:paraId="2F8C83DF" w14:textId="77777777">
            <w:pPr>
              <w:pStyle w:val="TableTextLeft"/>
              <w:tabs>
                <w:tab w:val="decimal" w:pos="95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3CABC958" w14:textId="77777777">
            <w:pPr>
              <w:pStyle w:val="TableTextLeft"/>
              <w:tabs>
                <w:tab w:val="decimal" w:pos="5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25580BD0" w14:textId="77777777">
            <w:pPr>
              <w:pStyle w:val="TableTextLeft"/>
              <w:tabs>
                <w:tab w:val="decimal" w:pos="4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3DC9F20B" w14:textId="77777777">
            <w:pPr>
              <w:pStyle w:val="TableTextLeft"/>
              <w:tabs>
                <w:tab w:val="decimal" w:pos="63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075774C7" w14:textId="77777777">
            <w:pPr>
              <w:pStyle w:val="TableTextLeft"/>
              <w:tabs>
                <w:tab w:val="decimal" w:pos="62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tcPr>
          <w:p w:rsidRPr="00624049" w:rsidR="0009355B" w:rsidP="00BC69BF" w:rsidRDefault="0009355B" w14:paraId="4127B588" w14:textId="77777777">
            <w:pPr>
              <w:pStyle w:val="TableTextLeft"/>
              <w:tabs>
                <w:tab w:val="decimal" w:pos="695"/>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tcPr>
          <w:p w:rsidRPr="00624049" w:rsidR="0009355B" w:rsidP="00BC69BF" w:rsidRDefault="0009355B" w14:paraId="2B6C07F0" w14:textId="77777777">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r w:rsidRPr="003D3F2A" w:rsidR="0009355B" w:rsidTr="00BC69BF" w14:paraId="2D0EADF3"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tcPr>
          <w:p w:rsidRPr="00624049" w:rsidR="0009355B" w:rsidP="00BC69BF" w:rsidRDefault="0009355B" w14:paraId="47C1A448" w14:textId="77777777">
            <w:pPr>
              <w:pStyle w:val="TableTextLeft"/>
              <w:rPr>
                <w:rFonts w:ascii="Arial" w:hAnsi="Arial" w:cs="Arial"/>
                <w:szCs w:val="18"/>
              </w:rPr>
            </w:pPr>
            <w:r w:rsidRPr="00624049">
              <w:t>Teacher survey</w:t>
            </w:r>
          </w:p>
        </w:tc>
        <w:tc>
          <w:tcPr>
            <w:tcW w:w="1276" w:type="dxa"/>
            <w:noWrap/>
          </w:tcPr>
          <w:p w:rsidRPr="00624049" w:rsidR="0009355B" w:rsidP="00BC69BF" w:rsidRDefault="0009355B" w14:paraId="6AC84076" w14:textId="77777777">
            <w:pPr>
              <w:pStyle w:val="TableTextLeft"/>
              <w:tabs>
                <w:tab w:val="decimal" w:pos="95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$63,930</w:t>
            </w:r>
          </w:p>
        </w:tc>
        <w:tc>
          <w:tcPr>
            <w:tcW w:w="1276" w:type="dxa"/>
            <w:noWrap/>
          </w:tcPr>
          <w:p w:rsidRPr="00624049" w:rsidR="0009355B" w:rsidP="00BC69BF" w:rsidRDefault="0009355B" w14:paraId="1F5DD4B2" w14:textId="77777777">
            <w:pPr>
              <w:pStyle w:val="TableTextLeft"/>
              <w:tabs>
                <w:tab w:val="decimal" w:pos="5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$30.74</w:t>
            </w:r>
            <w:r w:rsidRPr="00624049">
              <w:rPr>
                <w:rFonts w:ascii="Arial" w:hAnsi="Arial" w:cs="Arial"/>
                <w:szCs w:val="18"/>
                <w:vertAlign w:val="superscript"/>
              </w:rPr>
              <w:t>a</w:t>
            </w:r>
          </w:p>
        </w:tc>
        <w:tc>
          <w:tcPr>
            <w:tcW w:w="1276" w:type="dxa"/>
            <w:noWrap/>
          </w:tcPr>
          <w:p w:rsidRPr="00624049" w:rsidR="0009355B" w:rsidP="00BC69BF" w:rsidRDefault="0009355B" w14:paraId="6DB584CE" w14:textId="77777777">
            <w:pPr>
              <w:pStyle w:val="TableTextLeft"/>
              <w:tabs>
                <w:tab w:val="decimal" w:pos="4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0.5</w:t>
            </w:r>
          </w:p>
        </w:tc>
        <w:tc>
          <w:tcPr>
            <w:tcW w:w="1276" w:type="dxa"/>
            <w:noWrap/>
          </w:tcPr>
          <w:p w:rsidRPr="00624049" w:rsidR="0009355B" w:rsidP="00BC69BF" w:rsidRDefault="0009355B" w14:paraId="67B4D25D" w14:textId="77777777">
            <w:pPr>
              <w:pStyle w:val="TableTextLeft"/>
              <w:tabs>
                <w:tab w:val="decimal" w:pos="63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w:t>
            </w:r>
          </w:p>
        </w:tc>
        <w:tc>
          <w:tcPr>
            <w:tcW w:w="1276" w:type="dxa"/>
            <w:noWrap/>
          </w:tcPr>
          <w:p w:rsidRPr="00624049" w:rsidR="0009355B" w:rsidP="00BC69BF" w:rsidRDefault="0009355B" w14:paraId="1EF7199F" w14:textId="77777777">
            <w:pPr>
              <w:pStyle w:val="TableTextLeft"/>
              <w:tabs>
                <w:tab w:val="decimal" w:pos="62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$15.37</w:t>
            </w:r>
          </w:p>
        </w:tc>
        <w:tc>
          <w:tcPr>
            <w:tcW w:w="1292" w:type="dxa"/>
            <w:noWrap/>
          </w:tcPr>
          <w:p w:rsidRPr="00624049" w:rsidR="0009355B" w:rsidP="00BC69BF" w:rsidRDefault="0009355B" w14:paraId="089EA874" w14:textId="77777777">
            <w:pPr>
              <w:pStyle w:val="TableTextLeft"/>
              <w:tabs>
                <w:tab w:val="decimal" w:pos="695"/>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175</w:t>
            </w:r>
          </w:p>
        </w:tc>
        <w:tc>
          <w:tcPr>
            <w:tcW w:w="1440" w:type="dxa"/>
            <w:noWrap/>
          </w:tcPr>
          <w:p w:rsidRPr="00624049" w:rsidR="0009355B" w:rsidP="00BC69BF" w:rsidRDefault="0009355B" w14:paraId="49B12CC0" w14:textId="77777777">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$2,689.75</w:t>
            </w:r>
          </w:p>
        </w:tc>
      </w:tr>
      <w:tr w:rsidRPr="003D3F2A" w:rsidR="0009355B" w:rsidTr="00BC69BF" w14:paraId="3DD76771"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tcPr>
          <w:p w:rsidRPr="00624049" w:rsidR="0009355B" w:rsidP="00BC69BF" w:rsidRDefault="0009355B" w14:paraId="0C1D9F47" w14:textId="77777777">
            <w:pPr>
              <w:pStyle w:val="TableTextLeft"/>
              <w:rPr>
                <w:rFonts w:ascii="Arial" w:hAnsi="Arial" w:cs="Arial"/>
                <w:szCs w:val="18"/>
              </w:rPr>
            </w:pPr>
            <w:r w:rsidRPr="00624049">
              <w:rPr>
                <w:b/>
                <w:bCs/>
              </w:rPr>
              <w:t>Residency program directors</w:t>
            </w:r>
          </w:p>
        </w:tc>
        <w:tc>
          <w:tcPr>
            <w:tcW w:w="1276" w:type="dxa"/>
            <w:noWrap/>
          </w:tcPr>
          <w:p w:rsidRPr="00624049" w:rsidR="0009355B" w:rsidP="00BC69BF" w:rsidRDefault="0009355B" w14:paraId="677427E7" w14:textId="77777777">
            <w:pPr>
              <w:pStyle w:val="TableTextLeft"/>
              <w:tabs>
                <w:tab w:val="decimal" w:pos="95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6E2BC333" w14:textId="77777777">
            <w:pPr>
              <w:pStyle w:val="TableTextLeft"/>
              <w:tabs>
                <w:tab w:val="decimal" w:pos="5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1FEC6627" w14:textId="77777777">
            <w:pPr>
              <w:pStyle w:val="TableTextLeft"/>
              <w:tabs>
                <w:tab w:val="decimal" w:pos="4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4B17ABED" w14:textId="77777777">
            <w:pPr>
              <w:pStyle w:val="TableTextLeft"/>
              <w:tabs>
                <w:tab w:val="decimal" w:pos="63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662B810E" w14:textId="77777777">
            <w:pPr>
              <w:pStyle w:val="TableTextLeft"/>
              <w:tabs>
                <w:tab w:val="decimal" w:pos="62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tcPr>
          <w:p w:rsidRPr="00624049" w:rsidR="0009355B" w:rsidP="00BC69BF" w:rsidRDefault="0009355B" w14:paraId="2E02EDBF" w14:textId="77777777">
            <w:pPr>
              <w:pStyle w:val="TableTextLeft"/>
              <w:tabs>
                <w:tab w:val="decimal" w:pos="695"/>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tcPr>
          <w:p w:rsidRPr="00624049" w:rsidR="0009355B" w:rsidP="00BC69BF" w:rsidRDefault="0009355B" w14:paraId="4167954C" w14:textId="77777777">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r w:rsidRPr="003D3F2A" w:rsidR="0009355B" w:rsidTr="00BC69BF" w14:paraId="0F9493E1"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tcPr>
          <w:p w:rsidRPr="00624049" w:rsidR="0009355B" w:rsidP="00BC69BF" w:rsidRDefault="0009355B" w14:paraId="0BA823EF" w14:textId="77777777">
            <w:pPr>
              <w:pStyle w:val="TableTextLeft"/>
              <w:rPr>
                <w:rFonts w:ascii="Arial" w:hAnsi="Arial" w:cs="Arial"/>
                <w:szCs w:val="18"/>
              </w:rPr>
            </w:pPr>
            <w:r w:rsidRPr="00624049">
              <w:t>Residency program interview</w:t>
            </w:r>
          </w:p>
        </w:tc>
        <w:tc>
          <w:tcPr>
            <w:tcW w:w="1276" w:type="dxa"/>
            <w:noWrap/>
          </w:tcPr>
          <w:p w:rsidRPr="00624049" w:rsidR="0009355B" w:rsidP="00BC69BF" w:rsidRDefault="0009355B" w14:paraId="4C773F0C" w14:textId="77777777">
            <w:pPr>
              <w:pStyle w:val="TableTextLeft"/>
              <w:tabs>
                <w:tab w:val="decimal" w:pos="95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$112,400</w:t>
            </w:r>
          </w:p>
        </w:tc>
        <w:tc>
          <w:tcPr>
            <w:tcW w:w="1276" w:type="dxa"/>
            <w:noWrap/>
          </w:tcPr>
          <w:p w:rsidRPr="00624049" w:rsidR="0009355B" w:rsidP="00BC69BF" w:rsidRDefault="0009355B" w14:paraId="15BA842E" w14:textId="77777777">
            <w:pPr>
              <w:pStyle w:val="TableTextLeft"/>
              <w:tabs>
                <w:tab w:val="decimal" w:pos="5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$54.04</w:t>
            </w:r>
            <w:r w:rsidRPr="00624049">
              <w:rPr>
                <w:rFonts w:ascii="Arial" w:hAnsi="Arial" w:cs="Arial"/>
                <w:szCs w:val="18"/>
                <w:vertAlign w:val="superscript"/>
              </w:rPr>
              <w:t>b</w:t>
            </w:r>
          </w:p>
        </w:tc>
        <w:tc>
          <w:tcPr>
            <w:tcW w:w="1276" w:type="dxa"/>
            <w:noWrap/>
          </w:tcPr>
          <w:p w:rsidRPr="00624049" w:rsidR="0009355B" w:rsidP="00BC69BF" w:rsidRDefault="00CB4DE0" w14:paraId="2F6DA3DE" w14:textId="13D72775">
            <w:pPr>
              <w:pStyle w:val="TableTextLeft"/>
              <w:tabs>
                <w:tab w:val="decimal" w:pos="4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w:t>
            </w:r>
            <w:r w:rsidRPr="00624049" w:rsidR="005F2A8E">
              <w:rPr>
                <w:rFonts w:ascii="Arial" w:hAnsi="Arial" w:cs="Arial"/>
                <w:szCs w:val="18"/>
              </w:rPr>
              <w:t>25</w:t>
            </w:r>
          </w:p>
        </w:tc>
        <w:tc>
          <w:tcPr>
            <w:tcW w:w="1276" w:type="dxa"/>
            <w:noWrap/>
          </w:tcPr>
          <w:p w:rsidRPr="00624049" w:rsidR="0009355B" w:rsidP="00BC69BF" w:rsidRDefault="0009355B" w14:paraId="1C34363F" w14:textId="77777777">
            <w:pPr>
              <w:pStyle w:val="TableTextLeft"/>
              <w:tabs>
                <w:tab w:val="decimal" w:pos="63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w:t>
            </w:r>
          </w:p>
        </w:tc>
        <w:tc>
          <w:tcPr>
            <w:tcW w:w="1276" w:type="dxa"/>
            <w:noWrap/>
          </w:tcPr>
          <w:p w:rsidRPr="00624049" w:rsidR="0009355B" w:rsidP="00BC69BF" w:rsidRDefault="0009355B" w14:paraId="1A11C403" w14:textId="766EFF70">
            <w:pPr>
              <w:pStyle w:val="TableTextLeft"/>
              <w:tabs>
                <w:tab w:val="decimal" w:pos="62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w:t>
            </w:r>
            <w:r w:rsidRPr="00624049" w:rsidR="00A662CA">
              <w:rPr>
                <w:rFonts w:ascii="Arial" w:hAnsi="Arial" w:cs="Arial"/>
                <w:szCs w:val="18"/>
              </w:rPr>
              <w:t>67.55</w:t>
            </w:r>
          </w:p>
        </w:tc>
        <w:tc>
          <w:tcPr>
            <w:tcW w:w="1292" w:type="dxa"/>
            <w:noWrap/>
          </w:tcPr>
          <w:p w:rsidRPr="00624049" w:rsidR="0009355B" w:rsidP="00BC69BF" w:rsidRDefault="002708C7" w14:paraId="3699789D" w14:textId="1DF5C75C">
            <w:pPr>
              <w:pStyle w:val="TableTextLeft"/>
              <w:tabs>
                <w:tab w:val="decimal" w:pos="695"/>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115</w:t>
            </w:r>
          </w:p>
        </w:tc>
        <w:tc>
          <w:tcPr>
            <w:tcW w:w="1440" w:type="dxa"/>
            <w:noWrap/>
          </w:tcPr>
          <w:p w:rsidRPr="00624049" w:rsidR="0009355B" w:rsidP="00BC69BF" w:rsidRDefault="0009355B" w14:paraId="38B4EA7D" w14:textId="74FBCF22">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w:t>
            </w:r>
            <w:r w:rsidRPr="00624049" w:rsidR="005F2A8E">
              <w:rPr>
                <w:rFonts w:ascii="Arial" w:hAnsi="Arial" w:cs="Arial"/>
                <w:szCs w:val="18"/>
              </w:rPr>
              <w:t>7,768.25</w:t>
            </w:r>
          </w:p>
        </w:tc>
      </w:tr>
      <w:tr w:rsidRPr="003D3F2A" w:rsidR="0009355B" w:rsidTr="00BC69BF" w14:paraId="349620D8"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tcPr>
          <w:p w:rsidRPr="00624049" w:rsidR="0009355B" w:rsidP="00BC69BF" w:rsidRDefault="0009355B" w14:paraId="51F9E9BE" w14:textId="77777777">
            <w:pPr>
              <w:pStyle w:val="TableTextLeft"/>
              <w:rPr>
                <w:rFonts w:ascii="Arial" w:hAnsi="Arial" w:cs="Arial"/>
                <w:szCs w:val="18"/>
              </w:rPr>
            </w:pPr>
            <w:r w:rsidRPr="00624049">
              <w:rPr>
                <w:b/>
                <w:bCs/>
              </w:rPr>
              <w:t>District residency coordinators</w:t>
            </w:r>
          </w:p>
        </w:tc>
        <w:tc>
          <w:tcPr>
            <w:tcW w:w="1276" w:type="dxa"/>
            <w:noWrap/>
          </w:tcPr>
          <w:p w:rsidRPr="00624049" w:rsidR="0009355B" w:rsidP="00BC69BF" w:rsidRDefault="0009355B" w14:paraId="7B88F10A" w14:textId="77777777">
            <w:pPr>
              <w:pStyle w:val="TableTextLeft"/>
              <w:tabs>
                <w:tab w:val="decimal" w:pos="95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4F9416BA" w14:textId="77777777">
            <w:pPr>
              <w:pStyle w:val="TableTextLeft"/>
              <w:tabs>
                <w:tab w:val="decimal" w:pos="5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7F38AE6A" w14:textId="77777777">
            <w:pPr>
              <w:pStyle w:val="TableTextLeft"/>
              <w:tabs>
                <w:tab w:val="decimal" w:pos="4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3C881856" w14:textId="77777777">
            <w:pPr>
              <w:pStyle w:val="TableTextLeft"/>
              <w:tabs>
                <w:tab w:val="decimal" w:pos="63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4C1A7096" w14:textId="77777777">
            <w:pPr>
              <w:pStyle w:val="TableTextLeft"/>
              <w:tabs>
                <w:tab w:val="decimal" w:pos="62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tcPr>
          <w:p w:rsidRPr="00624049" w:rsidR="0009355B" w:rsidP="00BC69BF" w:rsidRDefault="0009355B" w14:paraId="2D5E0010" w14:textId="77777777">
            <w:pPr>
              <w:pStyle w:val="TableTextLeft"/>
              <w:tabs>
                <w:tab w:val="decimal" w:pos="695"/>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tcPr>
          <w:p w:rsidRPr="00624049" w:rsidR="0009355B" w:rsidP="00BC69BF" w:rsidRDefault="0009355B" w14:paraId="0A3529ED" w14:textId="77777777">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r w:rsidRPr="003D3F2A" w:rsidR="0009355B" w:rsidTr="00BC69BF" w14:paraId="520C97DC"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tcPr>
          <w:p w:rsidRPr="00624049" w:rsidR="0009355B" w:rsidP="00BC69BF" w:rsidRDefault="0009355B" w14:paraId="7E76DDB3" w14:textId="77777777">
            <w:pPr>
              <w:pStyle w:val="TableTextLeft"/>
              <w:rPr>
                <w:rFonts w:ascii="Arial" w:hAnsi="Arial" w:cs="Arial"/>
                <w:szCs w:val="18"/>
              </w:rPr>
            </w:pPr>
            <w:r w:rsidRPr="00624049">
              <w:t>Cost interview</w:t>
            </w:r>
          </w:p>
        </w:tc>
        <w:tc>
          <w:tcPr>
            <w:tcW w:w="1276" w:type="dxa"/>
            <w:noWrap/>
          </w:tcPr>
          <w:p w:rsidRPr="00624049" w:rsidR="0009355B" w:rsidP="00BC69BF" w:rsidRDefault="0009355B" w14:paraId="31241710" w14:textId="77777777">
            <w:pPr>
              <w:pStyle w:val="TableTextLeft"/>
              <w:tabs>
                <w:tab w:val="decimal" w:pos="95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$100,340</w:t>
            </w:r>
          </w:p>
        </w:tc>
        <w:tc>
          <w:tcPr>
            <w:tcW w:w="1276" w:type="dxa"/>
            <w:noWrap/>
          </w:tcPr>
          <w:p w:rsidRPr="00624049" w:rsidR="0009355B" w:rsidP="00BC69BF" w:rsidRDefault="0009355B" w14:paraId="50957E2E" w14:textId="77777777">
            <w:pPr>
              <w:pStyle w:val="TableTextLeft"/>
              <w:tabs>
                <w:tab w:val="decimal" w:pos="5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$48.24</w:t>
            </w:r>
            <w:r w:rsidRPr="00624049">
              <w:rPr>
                <w:rFonts w:ascii="Arial" w:hAnsi="Arial" w:cs="Arial"/>
                <w:szCs w:val="18"/>
                <w:vertAlign w:val="superscript"/>
              </w:rPr>
              <w:t>c</w:t>
            </w:r>
          </w:p>
        </w:tc>
        <w:tc>
          <w:tcPr>
            <w:tcW w:w="1276" w:type="dxa"/>
            <w:noWrap/>
          </w:tcPr>
          <w:p w:rsidRPr="00624049" w:rsidR="0009355B" w:rsidP="00BC69BF" w:rsidRDefault="00465BEC" w14:paraId="12167B7D" w14:textId="4C268620">
            <w:pPr>
              <w:pStyle w:val="TableTextLeft"/>
              <w:tabs>
                <w:tab w:val="decimal" w:pos="4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2</w:t>
            </w:r>
            <w:r w:rsidRPr="00624049" w:rsidR="0009355B">
              <w:rPr>
                <w:rFonts w:ascii="Arial" w:hAnsi="Arial" w:cs="Arial"/>
                <w:szCs w:val="18"/>
              </w:rPr>
              <w:t>.0</w:t>
            </w:r>
          </w:p>
        </w:tc>
        <w:tc>
          <w:tcPr>
            <w:tcW w:w="1276" w:type="dxa"/>
            <w:noWrap/>
          </w:tcPr>
          <w:p w:rsidRPr="00624049" w:rsidR="0009355B" w:rsidP="00BC69BF" w:rsidRDefault="0009355B" w14:paraId="038C168C" w14:textId="77777777">
            <w:pPr>
              <w:pStyle w:val="TableTextLeft"/>
              <w:tabs>
                <w:tab w:val="decimal" w:pos="63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w:t>
            </w:r>
          </w:p>
        </w:tc>
        <w:tc>
          <w:tcPr>
            <w:tcW w:w="1276" w:type="dxa"/>
            <w:noWrap/>
          </w:tcPr>
          <w:p w:rsidRPr="00624049" w:rsidR="0009355B" w:rsidP="00BC69BF" w:rsidRDefault="0009355B" w14:paraId="3049ABD0" w14:textId="77B76D14">
            <w:pPr>
              <w:pStyle w:val="TableTextLeft"/>
              <w:tabs>
                <w:tab w:val="decimal" w:pos="62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w:t>
            </w:r>
            <w:r w:rsidRPr="00624049" w:rsidR="00465BEC">
              <w:rPr>
                <w:rFonts w:ascii="Arial" w:hAnsi="Arial" w:cs="Arial"/>
                <w:szCs w:val="18"/>
              </w:rPr>
              <w:t>96.48</w:t>
            </w:r>
          </w:p>
        </w:tc>
        <w:tc>
          <w:tcPr>
            <w:tcW w:w="1292" w:type="dxa"/>
            <w:noWrap/>
          </w:tcPr>
          <w:p w:rsidRPr="00624049" w:rsidR="0009355B" w:rsidP="00BC69BF" w:rsidRDefault="0009355B" w14:paraId="155111D2" w14:textId="77777777">
            <w:pPr>
              <w:pStyle w:val="TableTextLeft"/>
              <w:tabs>
                <w:tab w:val="decimal" w:pos="695"/>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15</w:t>
            </w:r>
          </w:p>
        </w:tc>
        <w:tc>
          <w:tcPr>
            <w:tcW w:w="1440" w:type="dxa"/>
            <w:noWrap/>
          </w:tcPr>
          <w:p w:rsidRPr="00624049" w:rsidR="0009355B" w:rsidP="00BC69BF" w:rsidRDefault="0009355B" w14:paraId="62257529" w14:textId="64384B9A">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w:t>
            </w:r>
            <w:r w:rsidRPr="00624049" w:rsidR="00465BEC">
              <w:rPr>
                <w:rFonts w:ascii="Arial" w:hAnsi="Arial" w:cs="Arial"/>
                <w:szCs w:val="18"/>
              </w:rPr>
              <w:t>1</w:t>
            </w:r>
            <w:r w:rsidRPr="00624049">
              <w:rPr>
                <w:rFonts w:ascii="Arial" w:hAnsi="Arial" w:cs="Arial"/>
                <w:szCs w:val="18"/>
              </w:rPr>
              <w:t>,</w:t>
            </w:r>
            <w:r w:rsidRPr="00624049" w:rsidR="00465BEC">
              <w:rPr>
                <w:rFonts w:ascii="Arial" w:hAnsi="Arial" w:cs="Arial"/>
                <w:szCs w:val="18"/>
              </w:rPr>
              <w:t>447</w:t>
            </w:r>
            <w:r w:rsidRPr="00624049">
              <w:rPr>
                <w:rFonts w:ascii="Arial" w:hAnsi="Arial" w:cs="Arial"/>
                <w:szCs w:val="18"/>
              </w:rPr>
              <w:t>.</w:t>
            </w:r>
            <w:r w:rsidRPr="00624049" w:rsidR="00465BEC">
              <w:rPr>
                <w:rFonts w:ascii="Arial" w:hAnsi="Arial" w:cs="Arial"/>
                <w:szCs w:val="18"/>
              </w:rPr>
              <w:t>2</w:t>
            </w:r>
            <w:r w:rsidRPr="00624049">
              <w:rPr>
                <w:rFonts w:ascii="Arial" w:hAnsi="Arial" w:cs="Arial"/>
                <w:szCs w:val="18"/>
              </w:rPr>
              <w:t>0</w:t>
            </w:r>
          </w:p>
        </w:tc>
      </w:tr>
      <w:tr w:rsidRPr="003D3F2A" w:rsidR="0009355B" w:rsidTr="00BC69BF" w14:paraId="071AB296"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624049" w:rsidR="0009355B" w:rsidP="00BC69BF" w:rsidRDefault="0009355B" w14:paraId="7CCBB196" w14:textId="77777777">
            <w:pPr>
              <w:pStyle w:val="TableTextLeft"/>
              <w:rPr>
                <w:rFonts w:ascii="Arial" w:hAnsi="Arial" w:cs="Arial"/>
                <w:b/>
                <w:bCs/>
                <w:szCs w:val="18"/>
              </w:rPr>
            </w:pPr>
            <w:r w:rsidRPr="00624049">
              <w:rPr>
                <w:rFonts w:ascii="Arial" w:hAnsi="Arial" w:cs="Arial"/>
                <w:b/>
                <w:bCs/>
                <w:szCs w:val="18"/>
              </w:rPr>
              <w:t>2021</w:t>
            </w:r>
            <w:r w:rsidRPr="00624049">
              <w:rPr>
                <w:b/>
                <w:bCs/>
              </w:rPr>
              <w:t>–</w:t>
            </w:r>
            <w:r w:rsidRPr="00624049">
              <w:rPr>
                <w:rFonts w:ascii="Arial" w:hAnsi="Arial" w:cs="Arial"/>
                <w:b/>
                <w:bCs/>
                <w:szCs w:val="18"/>
              </w:rPr>
              <w:t>2022 total cost</w:t>
            </w:r>
          </w:p>
        </w:tc>
        <w:tc>
          <w:tcPr>
            <w:tcW w:w="1276" w:type="dxa"/>
            <w:noWrap/>
            <w:hideMark/>
          </w:tcPr>
          <w:p w:rsidRPr="00624049" w:rsidR="0009355B" w:rsidP="00BC69BF" w:rsidRDefault="0009355B" w14:paraId="2D68CB7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285199E0"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5D88E87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684AD8A5"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1A6633B8"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hideMark/>
          </w:tcPr>
          <w:p w:rsidRPr="00624049" w:rsidR="0009355B" w:rsidP="00BC69BF" w:rsidRDefault="0009355B" w14:paraId="5DDAE465"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hideMark/>
          </w:tcPr>
          <w:p w:rsidRPr="00624049" w:rsidR="0009355B" w:rsidP="00BC69BF" w:rsidRDefault="0009355B" w14:paraId="3178ECA1" w14:textId="5083745B">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624049">
              <w:rPr>
                <w:rFonts w:ascii="Arial" w:hAnsi="Arial" w:cs="Arial"/>
                <w:b/>
                <w:bCs/>
                <w:szCs w:val="18"/>
              </w:rPr>
              <w:t>$</w:t>
            </w:r>
            <w:r w:rsidRPr="00624049" w:rsidR="00E20795">
              <w:rPr>
                <w:rFonts w:ascii="Arial" w:hAnsi="Arial" w:cs="Arial"/>
                <w:b/>
                <w:bCs/>
                <w:szCs w:val="18"/>
              </w:rPr>
              <w:t>11,905.20</w:t>
            </w:r>
          </w:p>
        </w:tc>
      </w:tr>
      <w:tr w:rsidRPr="003D3F2A" w:rsidR="0009355B" w:rsidTr="00BC69BF" w14:paraId="45550A4B" w14:textId="77777777">
        <w:trPr>
          <w:trHeight w:val="120"/>
        </w:trPr>
        <w:tc>
          <w:tcPr>
            <w:cnfStyle w:val="001000000000" w:firstRow="0" w:lastRow="0" w:firstColumn="1" w:lastColumn="0" w:oddVBand="0" w:evenVBand="0" w:oddHBand="0" w:evenHBand="0" w:firstRowFirstColumn="0" w:firstRowLastColumn="0" w:lastRowFirstColumn="0" w:lastRowLastColumn="0"/>
            <w:tcW w:w="13140" w:type="dxa"/>
            <w:gridSpan w:val="8"/>
            <w:shd w:val="clear" w:color="auto" w:fill="0B2949"/>
            <w:hideMark/>
          </w:tcPr>
          <w:p w:rsidRPr="001F1178" w:rsidR="0009355B" w:rsidP="00BC69BF" w:rsidRDefault="0009355B" w14:paraId="2641CCA8" w14:textId="77777777">
            <w:pPr>
              <w:pStyle w:val="TableTextLeft"/>
              <w:rPr>
                <w:rFonts w:ascii="Arial" w:hAnsi="Arial" w:cs="Arial"/>
                <w:b/>
                <w:bCs/>
                <w:color w:val="FFFFFF" w:themeColor="background1"/>
                <w:szCs w:val="18"/>
              </w:rPr>
            </w:pPr>
            <w:r w:rsidRPr="001F1178">
              <w:rPr>
                <w:rFonts w:ascii="Arial" w:hAnsi="Arial" w:cs="Arial"/>
                <w:b/>
                <w:bCs/>
                <w:color w:val="FFFFFF" w:themeColor="background1"/>
                <w:szCs w:val="18"/>
              </w:rPr>
              <w:t>2022–2023 school year (July 1, 2022 – June 30, 2023)</w:t>
            </w:r>
          </w:p>
        </w:tc>
      </w:tr>
      <w:tr w:rsidRPr="003D3F2A" w:rsidR="0009355B" w:rsidTr="00BC69BF" w14:paraId="719BC7A0"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tcPr>
          <w:p w:rsidRPr="001F1178" w:rsidR="0009355B" w:rsidP="00BC69BF" w:rsidRDefault="0009355B" w14:paraId="6A78C11A" w14:textId="77777777">
            <w:pPr>
              <w:pStyle w:val="TableTextLeft"/>
              <w:rPr>
                <w:rFonts w:ascii="Arial" w:hAnsi="Arial" w:cs="Arial"/>
                <w:b/>
                <w:bCs/>
                <w:szCs w:val="18"/>
              </w:rPr>
            </w:pPr>
            <w:r w:rsidRPr="001F1178">
              <w:rPr>
                <w:b/>
                <w:bCs/>
              </w:rPr>
              <w:t>District data office staff</w:t>
            </w:r>
          </w:p>
        </w:tc>
        <w:tc>
          <w:tcPr>
            <w:tcW w:w="1276" w:type="dxa"/>
            <w:noWrap/>
            <w:hideMark/>
          </w:tcPr>
          <w:p w:rsidRPr="001F1178" w:rsidR="0009355B" w:rsidP="00BC69BF" w:rsidRDefault="0009355B" w14:paraId="3594E4D4"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1F1178">
              <w:rPr>
                <w:rFonts w:ascii="Arial" w:hAnsi="Arial" w:cs="Arial"/>
                <w:b/>
                <w:bCs/>
                <w:szCs w:val="18"/>
              </w:rPr>
              <w:t> </w:t>
            </w:r>
          </w:p>
        </w:tc>
        <w:tc>
          <w:tcPr>
            <w:tcW w:w="1276" w:type="dxa"/>
            <w:noWrap/>
            <w:hideMark/>
          </w:tcPr>
          <w:p w:rsidRPr="001F1178" w:rsidR="0009355B" w:rsidP="00BC69BF" w:rsidRDefault="0009355B" w14:paraId="2C1B5F73"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1F1178">
              <w:rPr>
                <w:rFonts w:ascii="Arial" w:hAnsi="Arial" w:cs="Arial"/>
                <w:b/>
                <w:bCs/>
                <w:szCs w:val="18"/>
              </w:rPr>
              <w:t> </w:t>
            </w:r>
          </w:p>
        </w:tc>
        <w:tc>
          <w:tcPr>
            <w:tcW w:w="1276" w:type="dxa"/>
            <w:noWrap/>
            <w:hideMark/>
          </w:tcPr>
          <w:p w:rsidRPr="001F1178" w:rsidR="0009355B" w:rsidP="00BC69BF" w:rsidRDefault="0009355B" w14:paraId="31298EBA"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1F1178">
              <w:rPr>
                <w:rFonts w:ascii="Arial" w:hAnsi="Arial" w:cs="Arial"/>
                <w:b/>
                <w:bCs/>
                <w:szCs w:val="18"/>
              </w:rPr>
              <w:t> </w:t>
            </w:r>
          </w:p>
        </w:tc>
        <w:tc>
          <w:tcPr>
            <w:tcW w:w="1276" w:type="dxa"/>
            <w:noWrap/>
            <w:hideMark/>
          </w:tcPr>
          <w:p w:rsidRPr="001F1178" w:rsidR="0009355B" w:rsidP="00BC69BF" w:rsidRDefault="0009355B" w14:paraId="22554825"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1F1178">
              <w:rPr>
                <w:rFonts w:ascii="Arial" w:hAnsi="Arial" w:cs="Arial"/>
                <w:b/>
                <w:bCs/>
                <w:szCs w:val="18"/>
              </w:rPr>
              <w:t> </w:t>
            </w:r>
          </w:p>
        </w:tc>
        <w:tc>
          <w:tcPr>
            <w:tcW w:w="1276" w:type="dxa"/>
            <w:noWrap/>
            <w:hideMark/>
          </w:tcPr>
          <w:p w:rsidRPr="001F1178" w:rsidR="0009355B" w:rsidP="00BC69BF" w:rsidRDefault="0009355B" w14:paraId="3CBD6D5D"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1F1178">
              <w:rPr>
                <w:rFonts w:ascii="Arial" w:hAnsi="Arial" w:cs="Arial"/>
                <w:b/>
                <w:bCs/>
                <w:szCs w:val="18"/>
              </w:rPr>
              <w:t> </w:t>
            </w:r>
          </w:p>
        </w:tc>
        <w:tc>
          <w:tcPr>
            <w:tcW w:w="1292" w:type="dxa"/>
            <w:noWrap/>
            <w:hideMark/>
          </w:tcPr>
          <w:p w:rsidRPr="001F1178" w:rsidR="0009355B" w:rsidP="00BC69BF" w:rsidRDefault="0009355B" w14:paraId="4A194BEC"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1F1178">
              <w:rPr>
                <w:rFonts w:ascii="Arial" w:hAnsi="Arial" w:cs="Arial"/>
                <w:b/>
                <w:bCs/>
                <w:szCs w:val="18"/>
              </w:rPr>
              <w:t> </w:t>
            </w:r>
          </w:p>
        </w:tc>
        <w:tc>
          <w:tcPr>
            <w:tcW w:w="1440" w:type="dxa"/>
            <w:noWrap/>
            <w:hideMark/>
          </w:tcPr>
          <w:p w:rsidRPr="001F1178" w:rsidR="0009355B" w:rsidP="00BC69BF" w:rsidRDefault="0009355B" w14:paraId="47826CFC"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1F1178">
              <w:rPr>
                <w:rFonts w:ascii="Arial" w:hAnsi="Arial" w:cs="Arial"/>
                <w:b/>
                <w:bCs/>
                <w:szCs w:val="18"/>
              </w:rPr>
              <w:t> </w:t>
            </w:r>
          </w:p>
        </w:tc>
      </w:tr>
      <w:tr w:rsidRPr="003D3F2A" w:rsidR="0009355B" w:rsidTr="00BC69BF" w14:paraId="0210E74F"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tcPr>
          <w:p w:rsidRPr="00624049" w:rsidR="0009355B" w:rsidP="00BC69BF" w:rsidRDefault="0009355B" w14:paraId="00463B4B" w14:textId="77777777">
            <w:pPr>
              <w:pStyle w:val="TableTextLeft"/>
              <w:rPr>
                <w:rFonts w:ascii="Arial" w:hAnsi="Arial" w:cs="Arial"/>
                <w:szCs w:val="18"/>
              </w:rPr>
            </w:pPr>
            <w:r w:rsidRPr="00624049">
              <w:t>Administrative data on teachers and students</w:t>
            </w:r>
          </w:p>
        </w:tc>
        <w:tc>
          <w:tcPr>
            <w:tcW w:w="1276" w:type="dxa"/>
            <w:noWrap/>
          </w:tcPr>
          <w:p w:rsidRPr="00624049" w:rsidR="0009355B" w:rsidP="00BC69BF" w:rsidRDefault="0009355B" w14:paraId="215D4A98" w14:textId="77777777">
            <w:pPr>
              <w:pStyle w:val="TableTextLeft"/>
              <w:tabs>
                <w:tab w:val="decimal" w:pos="95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$96,110</w:t>
            </w:r>
          </w:p>
        </w:tc>
        <w:tc>
          <w:tcPr>
            <w:tcW w:w="1276" w:type="dxa"/>
            <w:noWrap/>
          </w:tcPr>
          <w:p w:rsidRPr="00624049" w:rsidR="0009355B" w:rsidP="00BC69BF" w:rsidRDefault="0009355B" w14:paraId="1303725A" w14:textId="4481F6BA">
            <w:pPr>
              <w:pStyle w:val="TableTextLeft"/>
              <w:tabs>
                <w:tab w:val="decimal" w:pos="5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$46.21</w:t>
            </w:r>
            <w:r w:rsidRPr="00624049">
              <w:rPr>
                <w:rFonts w:ascii="Arial" w:hAnsi="Arial" w:cs="Arial"/>
                <w:szCs w:val="18"/>
                <w:vertAlign w:val="superscript"/>
              </w:rPr>
              <w:t>d</w:t>
            </w:r>
          </w:p>
        </w:tc>
        <w:tc>
          <w:tcPr>
            <w:tcW w:w="1276" w:type="dxa"/>
            <w:noWrap/>
          </w:tcPr>
          <w:p w:rsidRPr="00624049" w:rsidR="0009355B" w:rsidP="00BC69BF" w:rsidRDefault="0009355B" w14:paraId="0646B35A" w14:textId="77777777">
            <w:pPr>
              <w:pStyle w:val="TableTextLeft"/>
              <w:tabs>
                <w:tab w:val="decimal" w:pos="4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16.0</w:t>
            </w:r>
          </w:p>
        </w:tc>
        <w:tc>
          <w:tcPr>
            <w:tcW w:w="1276" w:type="dxa"/>
            <w:noWrap/>
          </w:tcPr>
          <w:p w:rsidRPr="00624049" w:rsidR="0009355B" w:rsidP="00BC69BF" w:rsidRDefault="0009355B" w14:paraId="615B3033" w14:textId="77777777">
            <w:pPr>
              <w:pStyle w:val="TableTextLeft"/>
              <w:tabs>
                <w:tab w:val="decimal" w:pos="63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2</w:t>
            </w:r>
          </w:p>
        </w:tc>
        <w:tc>
          <w:tcPr>
            <w:tcW w:w="1276" w:type="dxa"/>
            <w:noWrap/>
          </w:tcPr>
          <w:p w:rsidRPr="00624049" w:rsidR="0009355B" w:rsidP="00BC69BF" w:rsidRDefault="0009355B" w14:paraId="025510B0" w14:textId="77777777">
            <w:pPr>
              <w:pStyle w:val="TableTextLeft"/>
              <w:tabs>
                <w:tab w:val="decimal" w:pos="62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$739.36</w:t>
            </w:r>
          </w:p>
        </w:tc>
        <w:tc>
          <w:tcPr>
            <w:tcW w:w="1292" w:type="dxa"/>
            <w:noWrap/>
          </w:tcPr>
          <w:p w:rsidRPr="00624049" w:rsidR="0009355B" w:rsidP="00BC69BF" w:rsidRDefault="0009355B" w14:paraId="146DE298" w14:textId="77777777">
            <w:pPr>
              <w:pStyle w:val="TableTextLeft"/>
              <w:tabs>
                <w:tab w:val="decimal" w:pos="695"/>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15</w:t>
            </w:r>
          </w:p>
        </w:tc>
        <w:tc>
          <w:tcPr>
            <w:tcW w:w="1440" w:type="dxa"/>
            <w:noWrap/>
          </w:tcPr>
          <w:p w:rsidRPr="00624049" w:rsidR="0009355B" w:rsidP="00BC69BF" w:rsidRDefault="0009355B" w14:paraId="569A8C9B" w14:textId="77777777">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$22,180.80</w:t>
            </w:r>
          </w:p>
        </w:tc>
      </w:tr>
      <w:tr w:rsidRPr="003D3F2A" w:rsidR="0009355B" w:rsidTr="00BC69BF" w14:paraId="123B2A56"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tcPr>
          <w:p w:rsidRPr="00624049" w:rsidR="0009355B" w:rsidP="00BC69BF" w:rsidRDefault="0009355B" w14:paraId="5D8682BC" w14:textId="77777777">
            <w:pPr>
              <w:pStyle w:val="TableTextLeft"/>
              <w:rPr>
                <w:rFonts w:ascii="Arial" w:hAnsi="Arial" w:cs="Arial"/>
                <w:szCs w:val="18"/>
              </w:rPr>
            </w:pPr>
            <w:r w:rsidRPr="00624049">
              <w:rPr>
                <w:b/>
                <w:bCs/>
              </w:rPr>
              <w:t>Teachers</w:t>
            </w:r>
          </w:p>
        </w:tc>
        <w:tc>
          <w:tcPr>
            <w:tcW w:w="1276" w:type="dxa"/>
            <w:noWrap/>
          </w:tcPr>
          <w:p w:rsidRPr="00624049" w:rsidR="0009355B" w:rsidP="00BC69BF" w:rsidRDefault="0009355B" w14:paraId="0C52599E" w14:textId="77777777">
            <w:pPr>
              <w:pStyle w:val="TableTextLeft"/>
              <w:tabs>
                <w:tab w:val="decimal" w:pos="95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4E44BB6B" w14:textId="77777777">
            <w:pPr>
              <w:pStyle w:val="TableTextLeft"/>
              <w:tabs>
                <w:tab w:val="decimal" w:pos="5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3DD6DA7A" w14:textId="77777777">
            <w:pPr>
              <w:pStyle w:val="TableTextLeft"/>
              <w:tabs>
                <w:tab w:val="decimal" w:pos="4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768855A8" w14:textId="77777777">
            <w:pPr>
              <w:pStyle w:val="TableTextLeft"/>
              <w:tabs>
                <w:tab w:val="decimal" w:pos="63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tcPr>
          <w:p w:rsidRPr="00624049" w:rsidR="0009355B" w:rsidP="00BC69BF" w:rsidRDefault="0009355B" w14:paraId="674AF7FA" w14:textId="77777777">
            <w:pPr>
              <w:pStyle w:val="TableTextLeft"/>
              <w:tabs>
                <w:tab w:val="decimal" w:pos="62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tcPr>
          <w:p w:rsidRPr="00624049" w:rsidR="0009355B" w:rsidP="00BC69BF" w:rsidRDefault="0009355B" w14:paraId="42182C07" w14:textId="77777777">
            <w:pPr>
              <w:pStyle w:val="TableTextLeft"/>
              <w:tabs>
                <w:tab w:val="decimal" w:pos="695"/>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tcPr>
          <w:p w:rsidRPr="00624049" w:rsidR="0009355B" w:rsidP="00BC69BF" w:rsidRDefault="0009355B" w14:paraId="345DEC33" w14:textId="77777777">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r>
      <w:tr w:rsidRPr="003D3F2A" w:rsidR="0009355B" w:rsidTr="00BC69BF" w14:paraId="4F20F31D"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tcPr>
          <w:p w:rsidRPr="00624049" w:rsidR="0009355B" w:rsidP="00BC69BF" w:rsidRDefault="0009355B" w14:paraId="02D3D580" w14:textId="77777777">
            <w:pPr>
              <w:pStyle w:val="TableTextLeft"/>
              <w:rPr>
                <w:rFonts w:ascii="Arial" w:hAnsi="Arial" w:cs="Arial"/>
                <w:szCs w:val="18"/>
              </w:rPr>
            </w:pPr>
            <w:r w:rsidRPr="00624049">
              <w:t>Teacher survey</w:t>
            </w:r>
          </w:p>
        </w:tc>
        <w:tc>
          <w:tcPr>
            <w:tcW w:w="1276" w:type="dxa"/>
            <w:noWrap/>
          </w:tcPr>
          <w:p w:rsidRPr="00624049" w:rsidR="0009355B" w:rsidP="00BC69BF" w:rsidRDefault="0009355B" w14:paraId="13B24214" w14:textId="77777777">
            <w:pPr>
              <w:pStyle w:val="TableTextLeft"/>
              <w:tabs>
                <w:tab w:val="decimal" w:pos="95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$63,930</w:t>
            </w:r>
          </w:p>
        </w:tc>
        <w:tc>
          <w:tcPr>
            <w:tcW w:w="1276" w:type="dxa"/>
            <w:noWrap/>
          </w:tcPr>
          <w:p w:rsidRPr="00624049" w:rsidR="0009355B" w:rsidP="00BC69BF" w:rsidRDefault="0009355B" w14:paraId="389DC40C" w14:textId="77777777">
            <w:pPr>
              <w:pStyle w:val="TableTextLeft"/>
              <w:tabs>
                <w:tab w:val="decimal" w:pos="5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$30.74</w:t>
            </w:r>
          </w:p>
        </w:tc>
        <w:tc>
          <w:tcPr>
            <w:tcW w:w="1276" w:type="dxa"/>
            <w:noWrap/>
          </w:tcPr>
          <w:p w:rsidRPr="00624049" w:rsidR="0009355B" w:rsidP="00BC69BF" w:rsidRDefault="0009355B" w14:paraId="1776D57B" w14:textId="77777777">
            <w:pPr>
              <w:pStyle w:val="TableTextLeft"/>
              <w:tabs>
                <w:tab w:val="decimal" w:pos="473"/>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0.5</w:t>
            </w:r>
          </w:p>
        </w:tc>
        <w:tc>
          <w:tcPr>
            <w:tcW w:w="1276" w:type="dxa"/>
            <w:noWrap/>
          </w:tcPr>
          <w:p w:rsidRPr="00624049" w:rsidR="0009355B" w:rsidP="00BC69BF" w:rsidRDefault="0009355B" w14:paraId="44E89059" w14:textId="77777777">
            <w:pPr>
              <w:pStyle w:val="TableTextLeft"/>
              <w:tabs>
                <w:tab w:val="decimal" w:pos="63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w:t>
            </w:r>
          </w:p>
        </w:tc>
        <w:tc>
          <w:tcPr>
            <w:tcW w:w="1276" w:type="dxa"/>
            <w:noWrap/>
          </w:tcPr>
          <w:p w:rsidRPr="00624049" w:rsidR="0009355B" w:rsidP="00BC69BF" w:rsidRDefault="0009355B" w14:paraId="28F676CF" w14:textId="77777777">
            <w:pPr>
              <w:pStyle w:val="TableTextLeft"/>
              <w:tabs>
                <w:tab w:val="decimal" w:pos="624"/>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$15.37</w:t>
            </w:r>
          </w:p>
        </w:tc>
        <w:tc>
          <w:tcPr>
            <w:tcW w:w="1292" w:type="dxa"/>
            <w:noWrap/>
          </w:tcPr>
          <w:p w:rsidRPr="00624049" w:rsidR="0009355B" w:rsidP="00BC69BF" w:rsidRDefault="0009355B" w14:paraId="123899D3" w14:textId="77777777">
            <w:pPr>
              <w:pStyle w:val="TableTextLeft"/>
              <w:tabs>
                <w:tab w:val="decimal" w:pos="695"/>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175</w:t>
            </w:r>
          </w:p>
        </w:tc>
        <w:tc>
          <w:tcPr>
            <w:tcW w:w="1440" w:type="dxa"/>
            <w:noWrap/>
          </w:tcPr>
          <w:p w:rsidRPr="00624049" w:rsidR="0009355B" w:rsidP="00BC69BF" w:rsidRDefault="0009355B" w14:paraId="2071F717" w14:textId="77777777">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szCs w:val="18"/>
              </w:rPr>
            </w:pPr>
            <w:r w:rsidRPr="00624049">
              <w:rPr>
                <w:rFonts w:ascii="Arial" w:hAnsi="Arial" w:cs="Arial"/>
                <w:szCs w:val="18"/>
              </w:rPr>
              <w:t>$2,689.75</w:t>
            </w:r>
          </w:p>
        </w:tc>
      </w:tr>
      <w:tr w:rsidRPr="003D3F2A" w:rsidR="0009355B" w:rsidTr="00BC69BF" w14:paraId="54FB1495"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624049" w:rsidR="0009355B" w:rsidP="00BC69BF" w:rsidRDefault="0009355B" w14:paraId="061B36E0" w14:textId="77777777">
            <w:pPr>
              <w:pStyle w:val="TableTextLeft"/>
              <w:rPr>
                <w:rFonts w:ascii="Arial" w:hAnsi="Arial" w:cs="Arial"/>
                <w:b/>
                <w:bCs/>
                <w:szCs w:val="18"/>
              </w:rPr>
            </w:pPr>
            <w:r w:rsidRPr="001F1178">
              <w:rPr>
                <w:rFonts w:ascii="Arial" w:hAnsi="Arial" w:cs="Arial"/>
                <w:b/>
                <w:bCs/>
                <w:szCs w:val="18"/>
              </w:rPr>
              <w:t>2022</w:t>
            </w:r>
            <w:r w:rsidRPr="001F1178">
              <w:rPr>
                <w:b/>
                <w:bCs/>
              </w:rPr>
              <w:t>–</w:t>
            </w:r>
            <w:r w:rsidRPr="001F1178">
              <w:rPr>
                <w:rFonts w:ascii="Arial" w:hAnsi="Arial" w:cs="Arial"/>
                <w:b/>
                <w:bCs/>
                <w:szCs w:val="18"/>
              </w:rPr>
              <w:t>2023 total cost</w:t>
            </w:r>
          </w:p>
        </w:tc>
        <w:tc>
          <w:tcPr>
            <w:tcW w:w="1276" w:type="dxa"/>
            <w:noWrap/>
            <w:hideMark/>
          </w:tcPr>
          <w:p w:rsidRPr="00624049" w:rsidR="0009355B" w:rsidP="00BC69BF" w:rsidRDefault="0009355B" w14:paraId="5D14DF07"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04BCFD77"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6154839D"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0249FF85"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6BDC50DA"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hideMark/>
          </w:tcPr>
          <w:p w:rsidRPr="00624049" w:rsidR="0009355B" w:rsidP="00BC69BF" w:rsidRDefault="0009355B" w14:paraId="7E16BC98"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hideMark/>
          </w:tcPr>
          <w:p w:rsidRPr="00624049" w:rsidR="0009355B" w:rsidP="00BC69BF" w:rsidRDefault="0009355B" w14:paraId="494E1EA9" w14:textId="5E1396C8">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624049">
              <w:rPr>
                <w:rFonts w:ascii="Arial" w:hAnsi="Arial" w:cs="Arial"/>
                <w:b/>
                <w:bCs/>
                <w:szCs w:val="18"/>
              </w:rPr>
              <w:t>$</w:t>
            </w:r>
            <w:r w:rsidRPr="00624049" w:rsidR="00E20795">
              <w:rPr>
                <w:rFonts w:ascii="Arial" w:hAnsi="Arial" w:cs="Arial"/>
                <w:b/>
                <w:bCs/>
                <w:szCs w:val="18"/>
              </w:rPr>
              <w:t>24,870.55</w:t>
            </w:r>
          </w:p>
        </w:tc>
      </w:tr>
      <w:tr w:rsidRPr="003D3F2A" w:rsidR="0009355B" w:rsidTr="00BC69BF" w14:paraId="62307945"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1F1178" w:rsidR="0009355B" w:rsidP="00BC69BF" w:rsidRDefault="0009355B" w14:paraId="3F517424" w14:textId="77777777">
            <w:pPr>
              <w:pStyle w:val="TableTextLeft"/>
              <w:rPr>
                <w:rFonts w:ascii="Arial" w:hAnsi="Arial" w:cs="Arial"/>
                <w:b/>
                <w:bCs/>
                <w:szCs w:val="18"/>
              </w:rPr>
            </w:pPr>
            <w:r w:rsidRPr="001F1178">
              <w:rPr>
                <w:rFonts w:ascii="Arial" w:hAnsi="Arial" w:cs="Arial"/>
                <w:b/>
                <w:bCs/>
                <w:szCs w:val="18"/>
              </w:rPr>
              <w:t>Total cost across all years</w:t>
            </w:r>
          </w:p>
        </w:tc>
        <w:tc>
          <w:tcPr>
            <w:tcW w:w="1276" w:type="dxa"/>
            <w:noWrap/>
            <w:hideMark/>
          </w:tcPr>
          <w:p w:rsidRPr="00624049" w:rsidR="0009355B" w:rsidP="00BC69BF" w:rsidRDefault="0009355B" w14:paraId="32E16504"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0BED1F6D"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22DB4B54"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51E587DE"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6D9A2BE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hideMark/>
          </w:tcPr>
          <w:p w:rsidRPr="00624049" w:rsidR="0009355B" w:rsidP="00BC69BF" w:rsidRDefault="0009355B" w14:paraId="4E926DF1"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hideMark/>
          </w:tcPr>
          <w:p w:rsidRPr="00624049" w:rsidR="0009355B" w:rsidP="00BC69BF" w:rsidRDefault="0009355B" w14:paraId="6290A5AB" w14:textId="7505A1A7">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624049">
              <w:rPr>
                <w:rFonts w:ascii="Arial" w:hAnsi="Arial" w:cs="Arial"/>
                <w:b/>
                <w:bCs/>
                <w:szCs w:val="18"/>
              </w:rPr>
              <w:t>$</w:t>
            </w:r>
            <w:r w:rsidRPr="00624049" w:rsidR="00E20795">
              <w:rPr>
                <w:rFonts w:ascii="Arial" w:hAnsi="Arial" w:cs="Arial"/>
                <w:b/>
                <w:bCs/>
                <w:szCs w:val="18"/>
              </w:rPr>
              <w:t>36,775.75</w:t>
            </w:r>
          </w:p>
        </w:tc>
      </w:tr>
      <w:tr w:rsidRPr="003D3F2A" w:rsidR="0009355B" w:rsidTr="00BC69BF" w14:paraId="397BB8C1" w14:textId="77777777">
        <w:trPr>
          <w:trHeight w:val="120"/>
        </w:trPr>
        <w:tc>
          <w:tcPr>
            <w:cnfStyle w:val="001000000000" w:firstRow="0" w:lastRow="0" w:firstColumn="1" w:lastColumn="0" w:oddVBand="0" w:evenVBand="0" w:oddHBand="0" w:evenHBand="0" w:firstRowFirstColumn="0" w:firstRowLastColumn="0" w:lastRowFirstColumn="0" w:lastRowLastColumn="0"/>
            <w:tcW w:w="4028" w:type="dxa"/>
            <w:hideMark/>
          </w:tcPr>
          <w:p w:rsidRPr="001F1178" w:rsidR="0009355B" w:rsidP="00BC69BF" w:rsidRDefault="0009355B" w14:paraId="78A93856" w14:textId="77777777">
            <w:pPr>
              <w:pStyle w:val="TableTextLeft"/>
              <w:rPr>
                <w:rFonts w:ascii="Arial" w:hAnsi="Arial" w:cs="Arial"/>
                <w:b/>
                <w:bCs/>
                <w:szCs w:val="18"/>
              </w:rPr>
            </w:pPr>
            <w:r w:rsidRPr="001F1178">
              <w:rPr>
                <w:rFonts w:ascii="Arial" w:hAnsi="Arial" w:cs="Arial"/>
                <w:b/>
                <w:bCs/>
                <w:szCs w:val="18"/>
              </w:rPr>
              <w:t>Average cost per year</w:t>
            </w:r>
          </w:p>
        </w:tc>
        <w:tc>
          <w:tcPr>
            <w:tcW w:w="1276" w:type="dxa"/>
            <w:noWrap/>
            <w:hideMark/>
          </w:tcPr>
          <w:p w:rsidRPr="00624049" w:rsidR="0009355B" w:rsidP="00BC69BF" w:rsidRDefault="0009355B" w14:paraId="0EE32724"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3B61592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20A54B04"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003B8DE2"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76" w:type="dxa"/>
            <w:noWrap/>
            <w:hideMark/>
          </w:tcPr>
          <w:p w:rsidRPr="00624049" w:rsidR="0009355B" w:rsidP="00BC69BF" w:rsidRDefault="0009355B" w14:paraId="07BEB7C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292" w:type="dxa"/>
            <w:noWrap/>
            <w:hideMark/>
          </w:tcPr>
          <w:p w:rsidRPr="00624049" w:rsidR="0009355B" w:rsidP="00BC69BF" w:rsidRDefault="0009355B" w14:paraId="3A9CE1E6" w14:textId="77777777">
            <w:pPr>
              <w:pStyle w:val="TableTextLeft"/>
              <w:cnfStyle w:val="000000000000" w:firstRow="0" w:lastRow="0" w:firstColumn="0" w:lastColumn="0" w:oddVBand="0" w:evenVBand="0" w:oddHBand="0" w:evenHBand="0" w:firstRowFirstColumn="0" w:firstRowLastColumn="0" w:lastRowFirstColumn="0" w:lastRowLastColumn="0"/>
              <w:rPr>
                <w:rFonts w:ascii="Arial" w:hAnsi="Arial" w:cs="Arial"/>
                <w:szCs w:val="18"/>
              </w:rPr>
            </w:pPr>
          </w:p>
        </w:tc>
        <w:tc>
          <w:tcPr>
            <w:tcW w:w="1440" w:type="dxa"/>
            <w:noWrap/>
            <w:hideMark/>
          </w:tcPr>
          <w:p w:rsidRPr="00624049" w:rsidR="0009355B" w:rsidP="00BC69BF" w:rsidRDefault="0009355B" w14:paraId="2F931AE6" w14:textId="460549EE">
            <w:pPr>
              <w:pStyle w:val="TableTextLeft"/>
              <w:tabs>
                <w:tab w:val="decimal" w:pos="766"/>
              </w:tabs>
              <w:cnfStyle w:val="000000000000" w:firstRow="0" w:lastRow="0" w:firstColumn="0" w:lastColumn="0" w:oddVBand="0" w:evenVBand="0" w:oddHBand="0" w:evenHBand="0" w:firstRowFirstColumn="0" w:firstRowLastColumn="0" w:lastRowFirstColumn="0" w:lastRowLastColumn="0"/>
              <w:rPr>
                <w:rFonts w:ascii="Arial" w:hAnsi="Arial" w:cs="Arial"/>
                <w:b/>
                <w:bCs/>
                <w:szCs w:val="18"/>
              </w:rPr>
            </w:pPr>
            <w:r w:rsidRPr="00624049">
              <w:rPr>
                <w:rFonts w:ascii="Arial" w:hAnsi="Arial" w:cs="Arial"/>
                <w:b/>
                <w:bCs/>
                <w:szCs w:val="18"/>
              </w:rPr>
              <w:t>$</w:t>
            </w:r>
            <w:r w:rsidRPr="00624049" w:rsidR="00E20795">
              <w:rPr>
                <w:rFonts w:ascii="Arial" w:hAnsi="Arial" w:cs="Arial"/>
                <w:b/>
                <w:bCs/>
                <w:szCs w:val="18"/>
              </w:rPr>
              <w:t>12,258.58</w:t>
            </w:r>
          </w:p>
        </w:tc>
      </w:tr>
    </w:tbl>
    <w:p w:rsidR="0009355B" w:rsidP="0009355B" w:rsidRDefault="0009355B" w14:paraId="5A6B9DBA" w14:textId="77777777">
      <w:pPr>
        <w:pStyle w:val="TableFootnote"/>
        <w:spacing w:before="0" w:after="40"/>
        <w:rPr>
          <w:rFonts w:asciiTheme="minorHAnsi" w:hAnsiTheme="minorHAnsi" w:cstheme="minorHAnsi"/>
          <w:sz w:val="22"/>
        </w:rPr>
      </w:pPr>
      <w:r w:rsidRPr="00102603">
        <w:rPr>
          <w:vertAlign w:val="superscript"/>
        </w:rPr>
        <w:t>a</w:t>
      </w:r>
      <w:r w:rsidRPr="00102603">
        <w:t xml:space="preserve"> The cost </w:t>
      </w:r>
      <w:r>
        <w:t xml:space="preserve">for the teachers is </w:t>
      </w:r>
      <w:r w:rsidRPr="00102603">
        <w:t>based on an average hourly wage of $</w:t>
      </w:r>
      <w:r>
        <w:t xml:space="preserve">30.74 </w:t>
      </w:r>
      <w:r w:rsidRPr="00102603">
        <w:t>in 201</w:t>
      </w:r>
      <w:r>
        <w:t>9</w:t>
      </w:r>
      <w:r w:rsidRPr="00102603">
        <w:t xml:space="preserve"> for </w:t>
      </w:r>
      <w:r>
        <w:t xml:space="preserve">Elementary School Teachers, Except Special Education </w:t>
      </w:r>
      <w:r w:rsidRPr="00102603">
        <w:t>(BLS 2020).</w:t>
      </w:r>
    </w:p>
    <w:p w:rsidRPr="00887217" w:rsidR="0009355B" w:rsidP="0009355B" w:rsidRDefault="0009355B" w14:paraId="6D8ECBB3" w14:textId="77777777">
      <w:pPr>
        <w:pStyle w:val="TableFootnote"/>
        <w:spacing w:before="0" w:after="40"/>
        <w:rPr>
          <w:rFonts w:cstheme="majorHAnsi"/>
          <w:szCs w:val="18"/>
        </w:rPr>
      </w:pPr>
      <w:r w:rsidRPr="00887217">
        <w:rPr>
          <w:rFonts w:cstheme="majorHAnsi"/>
          <w:szCs w:val="18"/>
          <w:vertAlign w:val="superscript"/>
        </w:rPr>
        <w:t>b</w:t>
      </w:r>
      <w:r w:rsidRPr="00887217">
        <w:rPr>
          <w:rFonts w:cstheme="majorHAnsi"/>
          <w:szCs w:val="18"/>
        </w:rPr>
        <w:t xml:space="preserve"> The cost for </w:t>
      </w:r>
      <w:r>
        <w:rPr>
          <w:rFonts w:cstheme="majorHAnsi"/>
          <w:szCs w:val="18"/>
        </w:rPr>
        <w:t xml:space="preserve">the residency program directors is </w:t>
      </w:r>
      <w:r w:rsidRPr="00887217">
        <w:rPr>
          <w:rFonts w:cstheme="majorHAnsi"/>
          <w:szCs w:val="18"/>
        </w:rPr>
        <w:t>based on an average hourly wage of $</w:t>
      </w:r>
      <w:r>
        <w:rPr>
          <w:rFonts w:cstheme="majorHAnsi"/>
          <w:szCs w:val="18"/>
        </w:rPr>
        <w:t>54.04</w:t>
      </w:r>
      <w:r w:rsidRPr="00887217">
        <w:rPr>
          <w:rFonts w:cstheme="majorHAnsi"/>
          <w:szCs w:val="18"/>
        </w:rPr>
        <w:t xml:space="preserve"> in 2019 for </w:t>
      </w:r>
      <w:r>
        <w:rPr>
          <w:rFonts w:cstheme="majorHAnsi"/>
          <w:szCs w:val="18"/>
        </w:rPr>
        <w:t>Education Administrators, Postsecondary</w:t>
      </w:r>
      <w:r w:rsidRPr="00887217">
        <w:rPr>
          <w:rFonts w:cstheme="majorHAnsi"/>
          <w:szCs w:val="18"/>
        </w:rPr>
        <w:t xml:space="preserve"> (BLS 2020).</w:t>
      </w:r>
    </w:p>
    <w:p w:rsidR="0009355B" w:rsidP="0009355B" w:rsidRDefault="0009355B" w14:paraId="1A2977C8" w14:textId="77777777">
      <w:pPr>
        <w:pStyle w:val="TableFootnote"/>
        <w:spacing w:before="0" w:after="40"/>
        <w:rPr>
          <w:rFonts w:cstheme="majorHAnsi"/>
          <w:szCs w:val="18"/>
        </w:rPr>
      </w:pPr>
      <w:r w:rsidRPr="00887217">
        <w:rPr>
          <w:rFonts w:cstheme="majorHAnsi"/>
          <w:szCs w:val="18"/>
          <w:vertAlign w:val="superscript"/>
        </w:rPr>
        <w:t>c</w:t>
      </w:r>
      <w:r w:rsidRPr="00887217">
        <w:rPr>
          <w:rFonts w:cstheme="majorHAnsi"/>
          <w:szCs w:val="18"/>
        </w:rPr>
        <w:t xml:space="preserve"> The cost for the </w:t>
      </w:r>
      <w:r>
        <w:rPr>
          <w:rFonts w:cstheme="majorHAnsi"/>
          <w:szCs w:val="18"/>
        </w:rPr>
        <w:t xml:space="preserve">district residency coordinators is </w:t>
      </w:r>
      <w:r w:rsidRPr="00887217">
        <w:rPr>
          <w:rFonts w:cstheme="majorHAnsi"/>
          <w:szCs w:val="18"/>
        </w:rPr>
        <w:t>based on an average hourly wage of $</w:t>
      </w:r>
      <w:r>
        <w:rPr>
          <w:rFonts w:cstheme="majorHAnsi"/>
          <w:szCs w:val="18"/>
        </w:rPr>
        <w:t>48.24</w:t>
      </w:r>
      <w:r w:rsidRPr="00887217">
        <w:rPr>
          <w:rFonts w:cstheme="majorHAnsi"/>
          <w:szCs w:val="18"/>
        </w:rPr>
        <w:t xml:space="preserve"> in 2019 for </w:t>
      </w:r>
      <w:r>
        <w:rPr>
          <w:rFonts w:cstheme="majorHAnsi"/>
          <w:szCs w:val="18"/>
        </w:rPr>
        <w:t xml:space="preserve">Education Administrators, Kindergarten through Secondary </w:t>
      </w:r>
      <w:r w:rsidRPr="00887217">
        <w:rPr>
          <w:rFonts w:cstheme="majorHAnsi"/>
          <w:szCs w:val="18"/>
        </w:rPr>
        <w:t>(BLS 2020).</w:t>
      </w:r>
    </w:p>
    <w:p w:rsidRPr="00887217" w:rsidR="0009355B" w:rsidP="00BA5C36" w:rsidRDefault="0009355B" w14:paraId="700BCA4D" w14:textId="53F20999">
      <w:pPr>
        <w:pStyle w:val="TableFootnote"/>
        <w:spacing w:before="0" w:after="40"/>
        <w:rPr>
          <w:rFonts w:cstheme="majorHAnsi"/>
          <w:szCs w:val="18"/>
        </w:rPr>
        <w:sectPr w:rsidRPr="00887217" w:rsidR="0009355B" w:rsidSect="00BA5C36">
          <w:pgSz w:w="15840" w:h="12240" w:orient="landscape" w:code="1"/>
          <w:pgMar w:top="1440" w:right="1440" w:bottom="1152" w:left="1440" w:header="720" w:footer="576" w:gutter="0"/>
          <w:cols w:space="720"/>
          <w:docGrid w:linePitch="326"/>
        </w:sectPr>
      </w:pPr>
      <w:r w:rsidRPr="00566DE6">
        <w:rPr>
          <w:rFonts w:cstheme="majorHAnsi"/>
          <w:szCs w:val="18"/>
          <w:vertAlign w:val="superscript"/>
        </w:rPr>
        <w:t>d</w:t>
      </w:r>
      <w:r>
        <w:rPr>
          <w:rFonts w:cstheme="majorHAnsi"/>
          <w:szCs w:val="18"/>
        </w:rPr>
        <w:t xml:space="preserve"> </w:t>
      </w:r>
      <w:r w:rsidRPr="00887217">
        <w:rPr>
          <w:rFonts w:cstheme="majorHAnsi"/>
          <w:szCs w:val="18"/>
        </w:rPr>
        <w:t xml:space="preserve">The cost for the </w:t>
      </w:r>
      <w:r>
        <w:rPr>
          <w:rFonts w:cstheme="majorHAnsi"/>
          <w:szCs w:val="18"/>
        </w:rPr>
        <w:t xml:space="preserve">district data office staff is </w:t>
      </w:r>
      <w:r w:rsidRPr="00887217">
        <w:rPr>
          <w:rFonts w:cstheme="majorHAnsi"/>
          <w:szCs w:val="18"/>
        </w:rPr>
        <w:t>based on an average hourly wage of $</w:t>
      </w:r>
      <w:r>
        <w:rPr>
          <w:rFonts w:cstheme="majorHAnsi"/>
          <w:szCs w:val="18"/>
        </w:rPr>
        <w:t>46.21</w:t>
      </w:r>
      <w:r w:rsidRPr="00887217">
        <w:rPr>
          <w:rFonts w:cstheme="majorHAnsi"/>
          <w:szCs w:val="18"/>
        </w:rPr>
        <w:t xml:space="preserve"> in 2019 for </w:t>
      </w:r>
      <w:r>
        <w:rPr>
          <w:rFonts w:cstheme="majorHAnsi"/>
          <w:szCs w:val="18"/>
        </w:rPr>
        <w:t>Database Administrators and Architects</w:t>
      </w:r>
      <w:r w:rsidRPr="00887217">
        <w:rPr>
          <w:rFonts w:cstheme="majorHAnsi"/>
          <w:szCs w:val="18"/>
        </w:rPr>
        <w:t xml:space="preserve"> (BLS 2020).</w:t>
      </w:r>
    </w:p>
    <w:p w:rsidRPr="002376CA" w:rsidR="00AF10D5" w:rsidP="00A16C75" w:rsidRDefault="00AF10D5" w14:paraId="1B78A7A3" w14:textId="08A71BBF">
      <w:pPr>
        <w:pStyle w:val="H2"/>
      </w:pPr>
      <w:bookmarkStart w:name="_Toc58249240" w:id="52"/>
      <w:r w:rsidRPr="002376CA">
        <w:lastRenderedPageBreak/>
        <w:t>A.13.</w:t>
      </w:r>
      <w:r w:rsidRPr="002376CA">
        <w:tab/>
        <w:t xml:space="preserve">Estimates of the </w:t>
      </w:r>
      <w:r w:rsidR="00A80157">
        <w:t>c</w:t>
      </w:r>
      <w:r w:rsidRPr="002376CA">
        <w:t xml:space="preserve">ost </w:t>
      </w:r>
      <w:r w:rsidR="00A80157">
        <w:t>b</w:t>
      </w:r>
      <w:r w:rsidRPr="002376CA">
        <w:t xml:space="preserve">urden to </w:t>
      </w:r>
      <w:r w:rsidR="00A80157">
        <w:t>r</w:t>
      </w:r>
      <w:r w:rsidRPr="002376CA">
        <w:t>espondents</w:t>
      </w:r>
      <w:bookmarkEnd w:id="50"/>
      <w:bookmarkEnd w:id="51"/>
      <w:bookmarkEnd w:id="52"/>
    </w:p>
    <w:p w:rsidR="00AF10D5" w:rsidP="00025811" w:rsidRDefault="00AF10D5" w14:paraId="3AA00186" w14:textId="4BA06A76">
      <w:pPr>
        <w:pStyle w:val="ParagraphContinued"/>
      </w:pPr>
      <w:r w:rsidRPr="00D44EE9">
        <w:t xml:space="preserve">There are no </w:t>
      </w:r>
      <w:r w:rsidR="005F52C2">
        <w:t xml:space="preserve">direct or start-up </w:t>
      </w:r>
      <w:r w:rsidRPr="00D44EE9">
        <w:t>costs to respondents associated with this data collection.</w:t>
      </w:r>
    </w:p>
    <w:p w:rsidRPr="002376CA" w:rsidR="00AF10D5" w:rsidP="00A16C75" w:rsidRDefault="00AF10D5" w14:paraId="3D1FE926" w14:textId="32E48ED1">
      <w:pPr>
        <w:pStyle w:val="H2"/>
      </w:pPr>
      <w:bookmarkStart w:name="_Toc494716773" w:id="53"/>
      <w:bookmarkStart w:name="_Toc43447279" w:id="54"/>
      <w:bookmarkStart w:name="_Toc58249241" w:id="55"/>
      <w:r w:rsidRPr="002376CA">
        <w:t>A.14.</w:t>
      </w:r>
      <w:r w:rsidRPr="002376CA">
        <w:tab/>
        <w:t xml:space="preserve">Estimates of </w:t>
      </w:r>
      <w:r w:rsidR="001A4FC4">
        <w:t>a</w:t>
      </w:r>
      <w:r w:rsidRPr="002376CA">
        <w:t xml:space="preserve">nnualized </w:t>
      </w:r>
      <w:r w:rsidR="001A4FC4">
        <w:t>g</w:t>
      </w:r>
      <w:r w:rsidRPr="002376CA">
        <w:t xml:space="preserve">overnment </w:t>
      </w:r>
      <w:r w:rsidR="001A4FC4">
        <w:t>c</w:t>
      </w:r>
      <w:r w:rsidRPr="002376CA">
        <w:t>osts</w:t>
      </w:r>
      <w:bookmarkEnd w:id="53"/>
      <w:bookmarkEnd w:id="54"/>
      <w:bookmarkEnd w:id="55"/>
    </w:p>
    <w:p w:rsidR="00AF10D5" w:rsidP="00025811" w:rsidRDefault="00AF10D5" w14:paraId="15A27B19" w14:textId="5C573E5F">
      <w:pPr>
        <w:pStyle w:val="ParagraphContinued"/>
      </w:pPr>
      <w:r w:rsidRPr="00D020CF">
        <w:t xml:space="preserve">The estimated cost to the federal government of the </w:t>
      </w:r>
      <w:r w:rsidR="004D424F">
        <w:t>study</w:t>
      </w:r>
      <w:r w:rsidRPr="00D020CF">
        <w:t xml:space="preserve">, including its </w:t>
      </w:r>
      <w:r w:rsidR="00DB37AC">
        <w:t>design,</w:t>
      </w:r>
      <w:r w:rsidRPr="00D020CF" w:rsidR="00DB37AC">
        <w:t xml:space="preserve"> </w:t>
      </w:r>
      <w:r w:rsidRPr="00D020CF">
        <w:t>data collection activities</w:t>
      </w:r>
      <w:r>
        <w:t xml:space="preserve">, recruiting, analysis, and </w:t>
      </w:r>
      <w:r w:rsidRPr="00590E7B">
        <w:t>reporting</w:t>
      </w:r>
      <w:r w:rsidR="00CB46ED">
        <w:t>,</w:t>
      </w:r>
      <w:r w:rsidRPr="00590E7B">
        <w:t xml:space="preserve"> is $8,200,988</w:t>
      </w:r>
      <w:r w:rsidRPr="00D020CF">
        <w:t xml:space="preserve">. The </w:t>
      </w:r>
      <w:r>
        <w:t xml:space="preserve">estimated average annual cost is $1,366,831 (total cost divided by six years of the study). </w:t>
      </w:r>
    </w:p>
    <w:p w:rsidRPr="002376CA" w:rsidR="00AF10D5" w:rsidP="00A16C75" w:rsidRDefault="00AF10D5" w14:paraId="6DF1C5E1" w14:textId="26533296">
      <w:pPr>
        <w:pStyle w:val="H2"/>
      </w:pPr>
      <w:bookmarkStart w:name="_Toc494716774" w:id="56"/>
      <w:bookmarkStart w:name="_Toc43447280" w:id="57"/>
      <w:bookmarkStart w:name="_Toc58249242" w:id="58"/>
      <w:r w:rsidRPr="002376CA">
        <w:t>A.15.</w:t>
      </w:r>
      <w:r w:rsidRPr="002376CA">
        <w:tab/>
        <w:t xml:space="preserve">Changes in </w:t>
      </w:r>
      <w:r w:rsidR="001A4FC4">
        <w:t>h</w:t>
      </w:r>
      <w:r w:rsidRPr="002376CA">
        <w:t xml:space="preserve">our </w:t>
      </w:r>
      <w:r w:rsidR="001A4FC4">
        <w:t>b</w:t>
      </w:r>
      <w:r w:rsidRPr="002376CA">
        <w:t>urden</w:t>
      </w:r>
      <w:bookmarkEnd w:id="56"/>
      <w:bookmarkEnd w:id="57"/>
      <w:bookmarkEnd w:id="58"/>
    </w:p>
    <w:p w:rsidR="00AF10D5" w:rsidP="00025811" w:rsidRDefault="00AF10D5" w14:paraId="33A9D921" w14:textId="2F7F67BA">
      <w:pPr>
        <w:pStyle w:val="ParagraphContinued"/>
      </w:pPr>
      <w:r>
        <w:t xml:space="preserve">This is a </w:t>
      </w:r>
      <w:r w:rsidR="003813C5">
        <w:t>request for a new collection of information</w:t>
      </w:r>
      <w:r w:rsidR="00016214">
        <w:t xml:space="preserve">. </w:t>
      </w:r>
    </w:p>
    <w:p w:rsidRPr="002376CA" w:rsidR="00AF10D5" w:rsidP="00A16C75" w:rsidRDefault="00AF10D5" w14:paraId="1A7D4971" w14:textId="3DC81814">
      <w:pPr>
        <w:pStyle w:val="H2"/>
      </w:pPr>
      <w:bookmarkStart w:name="_Toc494716775" w:id="59"/>
      <w:bookmarkStart w:name="_Toc43447281" w:id="60"/>
      <w:bookmarkStart w:name="_Toc58249243" w:id="61"/>
      <w:r w:rsidRPr="002376CA">
        <w:t>A.16.</w:t>
      </w:r>
      <w:r w:rsidRPr="002376CA">
        <w:tab/>
      </w:r>
      <w:bookmarkEnd w:id="59"/>
      <w:r>
        <w:t xml:space="preserve">Plans for </w:t>
      </w:r>
      <w:r w:rsidR="001A4FC4">
        <w:t>a</w:t>
      </w:r>
      <w:r>
        <w:t xml:space="preserve">nalysis, </w:t>
      </w:r>
      <w:r w:rsidR="001A4FC4">
        <w:t>t</w:t>
      </w:r>
      <w:r>
        <w:t>abulation</w:t>
      </w:r>
      <w:r w:rsidR="00887FD7">
        <w:t>,</w:t>
      </w:r>
      <w:r>
        <w:t xml:space="preserve"> and </w:t>
      </w:r>
      <w:r w:rsidR="001A4FC4">
        <w:t>p</w:t>
      </w:r>
      <w:r>
        <w:t xml:space="preserve">ublication of </w:t>
      </w:r>
      <w:r w:rsidR="001A4FC4">
        <w:t>r</w:t>
      </w:r>
      <w:r>
        <w:t>esults</w:t>
      </w:r>
      <w:bookmarkEnd w:id="60"/>
      <w:bookmarkEnd w:id="61"/>
    </w:p>
    <w:p w:rsidR="00AF10D5" w:rsidP="00025811" w:rsidRDefault="00EF16B6" w14:paraId="37BBE228" w14:textId="0676B420">
      <w:pPr>
        <w:pStyle w:val="ParagraphContinued"/>
      </w:pPr>
      <w:r>
        <w:t>The study will produce two reports</w:t>
      </w:r>
      <w:r w:rsidR="000B7063">
        <w:t>. The first report will focus on</w:t>
      </w:r>
      <w:r w:rsidR="00CB46ED">
        <w:t xml:space="preserve"> the</w:t>
      </w:r>
      <w:r>
        <w:t xml:space="preserve"> strategies </w:t>
      </w:r>
      <w:r w:rsidR="00CB46ED">
        <w:t xml:space="preserve">residency programs </w:t>
      </w:r>
      <w:r>
        <w:t>use to recruit and train candidates</w:t>
      </w:r>
      <w:r w:rsidR="000B7063">
        <w:t xml:space="preserve"> and the extent to which they help </w:t>
      </w:r>
      <w:r w:rsidR="00D04197">
        <w:t>address</w:t>
      </w:r>
      <w:r w:rsidR="000B7063">
        <w:t xml:space="preserve"> districts’ </w:t>
      </w:r>
      <w:r w:rsidR="00D04197">
        <w:t>shortage areas and diversity needs</w:t>
      </w:r>
      <w:r w:rsidR="000B7063">
        <w:t xml:space="preserve">. </w:t>
      </w:r>
      <w:r w:rsidR="00D04197">
        <w:t>T</w:t>
      </w:r>
      <w:r>
        <w:t xml:space="preserve">he </w:t>
      </w:r>
      <w:r w:rsidR="00D04197">
        <w:t xml:space="preserve">second report will focus on </w:t>
      </w:r>
      <w:r w:rsidRPr="002938B1">
        <w:t xml:space="preserve">the effectiveness and retention of residency graduates relative to other teachers in the same schools. </w:t>
      </w:r>
      <w:r w:rsidRPr="002938B1" w:rsidR="00CB21E2">
        <w:t>Exhibit A.</w:t>
      </w:r>
      <w:r w:rsidR="0055449F">
        <w:t>5</w:t>
      </w:r>
      <w:r w:rsidRPr="002938B1" w:rsidR="00CB21E2">
        <w:t xml:space="preserve"> </w:t>
      </w:r>
      <w:r w:rsidRPr="002938B1" w:rsidR="00AF10D5">
        <w:t>describe</w:t>
      </w:r>
      <w:r w:rsidR="00CB46ED">
        <w:t>s</w:t>
      </w:r>
      <w:r w:rsidR="00AF10D5">
        <w:t xml:space="preserve"> the main analyses</w:t>
      </w:r>
      <w:r>
        <w:t xml:space="preserve"> for each</w:t>
      </w:r>
      <w:r w:rsidR="00957052">
        <w:t xml:space="preserve"> report, along with </w:t>
      </w:r>
      <w:r w:rsidR="00CB21E2">
        <w:t>the</w:t>
      </w:r>
      <w:r w:rsidR="00957052">
        <w:t xml:space="preserve"> expected publication dates</w:t>
      </w:r>
      <w:r w:rsidR="00AF10D5">
        <w:t xml:space="preserve">. </w:t>
      </w:r>
    </w:p>
    <w:bookmarkStart w:name="_Toc34920062" w:id="62"/>
    <w:p w:rsidR="00025811" w:rsidP="00B12207" w:rsidRDefault="00025811" w14:paraId="7FC39A39" w14:textId="77777777">
      <w:pPr>
        <w:pStyle w:val="TitleRule"/>
      </w:pPr>
      <w:r w:rsidRPr="00465BF8">
        <w:rPr>
          <w:noProof/>
        </w:rPr>
        <mc:AlternateContent>
          <mc:Choice Requires="wps">
            <w:drawing>
              <wp:inline distT="0" distB="0" distL="0" distR="0" wp14:anchorId="0E00744C" wp14:editId="427A3730">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11B4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Qn5QEAACUEAAAOAAAAZHJzL2Uyb0RvYy54bWysU01v1DAQvSPxHyzf2WQX1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p4zJyxd0UNC&#10;oY99YnvvHBnokVGsgyjJtw6kR5H0ACx7N4bYEMXeHXDexXDAbMRJoc1fkshOxe/z4jecEpN0uPl4&#10;vb6p6VrkJVY9AwPG9Am8Zfmn5Ua7bIVoxPA5JipGqZeUfGwcG1t+fUVDUdKiN7q718bkYBkn2Btk&#10;g6BBEFKCSx+y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AKuNCflAQAAJQQAAA4AAAAAAAAAAAAAAAAALgIAAGRycy9lMm9Eb2MueG1sUEsBAi0AFAAG&#10;AAgAAAAhAKCW5s/YAAAAAgEAAA8AAAAAAAAAAAAAAAAAPwQAAGRycy9kb3ducmV2LnhtbFBLBQYA&#10;AAAABAAEAPMAAABEBQAAAAA=&#10;">
                <v:stroke joinstyle="miter"/>
                <w10:anchorlock/>
              </v:line>
            </w:pict>
          </mc:Fallback>
        </mc:AlternateContent>
      </w:r>
    </w:p>
    <w:p w:rsidR="00A8142F" w:rsidP="0055449F" w:rsidRDefault="00CB46ED" w14:paraId="212960D9" w14:textId="3D83A9A7">
      <w:pPr>
        <w:pStyle w:val="ExhibitTitle"/>
      </w:pPr>
      <w:bookmarkStart w:name="_Toc73446613" w:id="63"/>
      <w:r>
        <w:t xml:space="preserve">Exhibit </w:t>
      </w:r>
      <w:r w:rsidR="00A8142F">
        <w:t>A.</w:t>
      </w:r>
      <w:r w:rsidR="00016214">
        <w:t>5</w:t>
      </w:r>
      <w:r w:rsidR="00A8142F">
        <w:t xml:space="preserve">. </w:t>
      </w:r>
      <w:bookmarkEnd w:id="62"/>
      <w:r w:rsidR="00A8142F">
        <w:t xml:space="preserve">Analysis methods planned to answer </w:t>
      </w:r>
      <w:r w:rsidR="007633B1">
        <w:t xml:space="preserve">the </w:t>
      </w:r>
      <w:r w:rsidR="00A8142F">
        <w:t>research question</w:t>
      </w:r>
      <w:r w:rsidR="007633B1">
        <w:t xml:space="preserve"> in each report</w:t>
      </w:r>
      <w:bookmarkEnd w:id="63"/>
    </w:p>
    <w:tbl>
      <w:tblPr>
        <w:tblStyle w:val="MathUBaseTable"/>
        <w:tblW w:w="5000" w:type="pct"/>
        <w:tblLook w:val="04A0" w:firstRow="1" w:lastRow="0" w:firstColumn="1" w:lastColumn="0" w:noHBand="0" w:noVBand="1"/>
      </w:tblPr>
      <w:tblGrid>
        <w:gridCol w:w="4680"/>
        <w:gridCol w:w="4680"/>
      </w:tblGrid>
      <w:tr w:rsidR="00A8142F" w:rsidTr="00025811" w14:paraId="20C5DC61" w14:textId="77777777">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500" w:type="pct"/>
          </w:tcPr>
          <w:p w:rsidRPr="00A8142F" w:rsidR="00A8142F" w:rsidP="00025811" w:rsidRDefault="00A8142F" w14:paraId="4B752B57" w14:textId="0C1390CF">
            <w:pPr>
              <w:pStyle w:val="TableHeaderLeft"/>
            </w:pPr>
            <w:r w:rsidRPr="00A8142F">
              <w:t>Research question</w:t>
            </w:r>
          </w:p>
        </w:tc>
        <w:tc>
          <w:tcPr>
            <w:tcW w:w="2500" w:type="pct"/>
          </w:tcPr>
          <w:p w:rsidRPr="00A8142F" w:rsidR="00A8142F" w:rsidP="00025811" w:rsidRDefault="00A8142F" w14:paraId="690C7F85" w14:textId="1032C314">
            <w:pPr>
              <w:pStyle w:val="TableHeaderCenter"/>
              <w:cnfStyle w:val="100000000000" w:firstRow="1" w:lastRow="0" w:firstColumn="0" w:lastColumn="0" w:oddVBand="0" w:evenVBand="0" w:oddHBand="0" w:evenHBand="0" w:firstRowFirstColumn="0" w:firstRowLastColumn="0" w:lastRowFirstColumn="0" w:lastRowLastColumn="0"/>
            </w:pPr>
            <w:r w:rsidRPr="00A8142F">
              <w:t>Analysis method</w:t>
            </w:r>
          </w:p>
        </w:tc>
      </w:tr>
      <w:tr w:rsidRPr="00BA5C36" w:rsidR="00BA5C36" w:rsidTr="00BA5C36" w14:paraId="7BEA2BD8"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B2949"/>
          </w:tcPr>
          <w:p w:rsidRPr="00BA5C36" w:rsidR="00590E7B" w:rsidP="00025811" w:rsidRDefault="00590E7B" w14:paraId="10CBF7B2" w14:textId="218ECFCB">
            <w:pPr>
              <w:pStyle w:val="TableTextLeft"/>
              <w:rPr>
                <w:b/>
                <w:bCs/>
                <w:color w:val="FFFFFF" w:themeColor="background1"/>
              </w:rPr>
            </w:pPr>
            <w:r w:rsidRPr="00BA5C36">
              <w:rPr>
                <w:b/>
                <w:bCs/>
                <w:color w:val="FFFFFF" w:themeColor="background1"/>
              </w:rPr>
              <w:t>Report 1: Strategies used by residency programs nationwide (expected publication fall 2023)</w:t>
            </w:r>
          </w:p>
        </w:tc>
      </w:tr>
      <w:tr w:rsidR="007633B1" w:rsidTr="00025811" w14:paraId="21AEE5A6" w14:textId="77777777">
        <w:trPr>
          <w:trHeight w:val="120"/>
        </w:trPr>
        <w:tc>
          <w:tcPr>
            <w:cnfStyle w:val="001000000000" w:firstRow="0" w:lastRow="0" w:firstColumn="1" w:lastColumn="0" w:oddVBand="0" w:evenVBand="0" w:oddHBand="0" w:evenHBand="0" w:firstRowFirstColumn="0" w:firstRowLastColumn="0" w:lastRowFirstColumn="0" w:lastRowLastColumn="0"/>
            <w:tcW w:w="2500" w:type="pct"/>
          </w:tcPr>
          <w:p w:rsidRPr="007633B1" w:rsidR="007633B1" w:rsidP="00025811" w:rsidRDefault="007633B1" w14:paraId="66C3348E" w14:textId="080304DF">
            <w:pPr>
              <w:pStyle w:val="TableTextLeft"/>
            </w:pPr>
            <w:r w:rsidRPr="007633B1">
              <w:t>What are the characteristics of residency programs nationally, what strategies do they</w:t>
            </w:r>
            <w:r>
              <w:t xml:space="preserve"> </w:t>
            </w:r>
            <w:r w:rsidRPr="007633B1">
              <w:t>use to better prepare new teachers</w:t>
            </w:r>
            <w:r w:rsidR="00D04197">
              <w:t xml:space="preserve">, and what are the characteristics of </w:t>
            </w:r>
            <w:r w:rsidR="004D41A4">
              <w:t>those</w:t>
            </w:r>
            <w:r w:rsidR="00D04197">
              <w:t xml:space="preserve"> graduating from these programs</w:t>
            </w:r>
            <w:r w:rsidRPr="007633B1">
              <w:t>?</w:t>
            </w:r>
          </w:p>
        </w:tc>
        <w:tc>
          <w:tcPr>
            <w:tcW w:w="2500" w:type="pct"/>
          </w:tcPr>
          <w:p w:rsidR="007633B1" w:rsidP="00025811" w:rsidRDefault="007633B1" w14:paraId="69C41036" w14:textId="5CF84493">
            <w:pPr>
              <w:pStyle w:val="TableTextLeft"/>
              <w:cnfStyle w:val="000000000000" w:firstRow="0" w:lastRow="0" w:firstColumn="0" w:lastColumn="0" w:oddVBand="0" w:evenVBand="0" w:oddHBand="0" w:evenHBand="0" w:firstRowFirstColumn="0" w:firstRowLastColumn="0" w:lastRowFirstColumn="0" w:lastRowLastColumn="0"/>
            </w:pPr>
            <w:r>
              <w:t xml:space="preserve">Descriptive analysis </w:t>
            </w:r>
            <w:r w:rsidR="00957052">
              <w:t>of residency program characteristics</w:t>
            </w:r>
            <w:r w:rsidR="00D04197">
              <w:t xml:space="preserve">, </w:t>
            </w:r>
            <w:r w:rsidR="00957052">
              <w:t>strategies for</w:t>
            </w:r>
            <w:r w:rsidR="0003251A">
              <w:t xml:space="preserve"> recruiting and</w:t>
            </w:r>
            <w:r w:rsidR="00957052">
              <w:t xml:space="preserve"> preparing teachers</w:t>
            </w:r>
            <w:r w:rsidR="00D04197">
              <w:t xml:space="preserve">, and characteristics </w:t>
            </w:r>
            <w:r w:rsidR="004D41A4">
              <w:t>of program graduates</w:t>
            </w:r>
          </w:p>
        </w:tc>
      </w:tr>
      <w:tr w:rsidRPr="00BA5C36" w:rsidR="00BA5C36" w:rsidTr="00BA5C36" w14:paraId="40A515EE" w14:textId="77777777">
        <w:trPr>
          <w:trHeight w:val="12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B2949"/>
          </w:tcPr>
          <w:p w:rsidRPr="00BA5C36" w:rsidR="00590E7B" w:rsidP="00025811" w:rsidRDefault="00590E7B" w14:paraId="47E53EC0" w14:textId="08F92562">
            <w:pPr>
              <w:pStyle w:val="TableTextLeft"/>
              <w:rPr>
                <w:b/>
                <w:bCs/>
                <w:color w:val="FFFFFF" w:themeColor="background1"/>
              </w:rPr>
            </w:pPr>
            <w:r w:rsidRPr="00BA5C36">
              <w:rPr>
                <w:b/>
                <w:bCs/>
                <w:color w:val="FFFFFF" w:themeColor="background1"/>
              </w:rPr>
              <w:t>Report 2: Effectiveness and retention of residency graduates (expected publication spring 2025)</w:t>
            </w:r>
          </w:p>
        </w:tc>
      </w:tr>
      <w:tr w:rsidR="00A8142F" w:rsidTr="00025811" w14:paraId="39BADC3F" w14:textId="77777777">
        <w:trPr>
          <w:trHeight w:val="120"/>
        </w:trPr>
        <w:tc>
          <w:tcPr>
            <w:cnfStyle w:val="001000000000" w:firstRow="0" w:lastRow="0" w:firstColumn="1" w:lastColumn="0" w:oddVBand="0" w:evenVBand="0" w:oddHBand="0" w:evenHBand="0" w:firstRowFirstColumn="0" w:firstRowLastColumn="0" w:lastRowFirstColumn="0" w:lastRowLastColumn="0"/>
            <w:tcW w:w="2500" w:type="pct"/>
          </w:tcPr>
          <w:p w:rsidR="00A8142F" w:rsidP="00025811" w:rsidRDefault="00A8142F" w14:paraId="61A43F31" w14:textId="4A34A407">
            <w:pPr>
              <w:pStyle w:val="TableTextLeft"/>
            </w:pPr>
            <w:r w:rsidRPr="00876371">
              <w:t>Are residency graduates more effective than other teachers? Does this change as teachers progress in their careers?</w:t>
            </w:r>
          </w:p>
        </w:tc>
        <w:tc>
          <w:tcPr>
            <w:tcW w:w="2500" w:type="pct"/>
          </w:tcPr>
          <w:p w:rsidR="00237CA1" w:rsidP="00025811" w:rsidRDefault="00D435CE" w14:paraId="2AD21FE8" w14:textId="6DB036C2">
            <w:pPr>
              <w:pStyle w:val="TableTextLeft"/>
              <w:cnfStyle w:val="000000000000" w:firstRow="0" w:lastRow="0" w:firstColumn="0" w:lastColumn="0" w:oddVBand="0" w:evenVBand="0" w:oddHBand="0" w:evenHBand="0" w:firstRowFirstColumn="0" w:firstRowLastColumn="0" w:lastRowFirstColumn="0" w:lastRowLastColumn="0"/>
            </w:pPr>
            <w:r>
              <w:t xml:space="preserve">Regression analysis comparing test scores of students assigned to residency </w:t>
            </w:r>
            <w:r w:rsidR="007633B1">
              <w:t xml:space="preserve">graduates </w:t>
            </w:r>
            <w:r>
              <w:t>and students assigned to other teachers in the same</w:t>
            </w:r>
            <w:r w:rsidR="0003251A">
              <w:t xml:space="preserve"> grades and</w:t>
            </w:r>
            <w:r>
              <w:t xml:space="preserve"> schools</w:t>
            </w:r>
            <w:r w:rsidR="00237CA1">
              <w:t>, controlling for teacher experience</w:t>
            </w:r>
          </w:p>
          <w:p w:rsidR="00DD608A" w:rsidP="00025811" w:rsidRDefault="00DD608A" w14:paraId="75191F5A" w14:textId="4C58D4B2">
            <w:pPr>
              <w:pStyle w:val="TableTextLeft"/>
              <w:cnfStyle w:val="000000000000" w:firstRow="0" w:lastRow="0" w:firstColumn="0" w:lastColumn="0" w:oddVBand="0" w:evenVBand="0" w:oddHBand="0" w:evenHBand="0" w:firstRowFirstColumn="0" w:firstRowLastColumn="0" w:lastRowFirstColumn="0" w:lastRowLastColumn="0"/>
            </w:pPr>
            <w:r>
              <w:t>Subgroup analyses for early</w:t>
            </w:r>
            <w:r w:rsidR="00CB46ED">
              <w:t>-</w:t>
            </w:r>
            <w:r>
              <w:t>career teachers (those in their first five years of teaching) and more experienced teachers (those with at least six years of experience)</w:t>
            </w:r>
          </w:p>
        </w:tc>
      </w:tr>
      <w:tr w:rsidR="00A8142F" w:rsidTr="00025811" w14:paraId="2DF2EBA6" w14:textId="77777777">
        <w:trPr>
          <w:trHeight w:val="120"/>
        </w:trPr>
        <w:tc>
          <w:tcPr>
            <w:cnfStyle w:val="001000000000" w:firstRow="0" w:lastRow="0" w:firstColumn="1" w:lastColumn="0" w:oddVBand="0" w:evenVBand="0" w:oddHBand="0" w:evenHBand="0" w:firstRowFirstColumn="0" w:firstRowLastColumn="0" w:lastRowFirstColumn="0" w:lastRowLastColumn="0"/>
            <w:tcW w:w="2500" w:type="pct"/>
          </w:tcPr>
          <w:p w:rsidR="00A8142F" w:rsidP="00025811" w:rsidRDefault="00A8142F" w14:paraId="50A030A8" w14:textId="287C7FB3">
            <w:pPr>
              <w:pStyle w:val="TableTextLeft"/>
            </w:pPr>
            <w:r w:rsidRPr="00876371">
              <w:t>Do residency graduates remain in teaching longer than other teachers?</w:t>
            </w:r>
          </w:p>
        </w:tc>
        <w:tc>
          <w:tcPr>
            <w:tcW w:w="2500" w:type="pct"/>
          </w:tcPr>
          <w:p w:rsidR="00A8142F" w:rsidP="00025811" w:rsidRDefault="007633B1" w14:paraId="2C7779B8" w14:textId="06E47C45">
            <w:pPr>
              <w:pStyle w:val="TableTextLeft"/>
              <w:cnfStyle w:val="000000000000" w:firstRow="0" w:lastRow="0" w:firstColumn="0" w:lastColumn="0" w:oddVBand="0" w:evenVBand="0" w:oddHBand="0" w:evenHBand="0" w:firstRowFirstColumn="0" w:firstRowLastColumn="0" w:lastRowFirstColumn="0" w:lastRowLastColumn="0"/>
            </w:pPr>
            <w:r>
              <w:t>Survival analysis to examine whether residency graduates are more likely to remain in teaching than other teachers</w:t>
            </w:r>
          </w:p>
        </w:tc>
      </w:tr>
      <w:tr w:rsidR="00A8142F" w:rsidTr="00025811" w14:paraId="2A5C2259" w14:textId="77777777">
        <w:trPr>
          <w:trHeight w:val="120"/>
        </w:trPr>
        <w:tc>
          <w:tcPr>
            <w:cnfStyle w:val="001000000000" w:firstRow="0" w:lastRow="0" w:firstColumn="1" w:lastColumn="0" w:oddVBand="0" w:evenVBand="0" w:oddHBand="0" w:evenHBand="0" w:firstRowFirstColumn="0" w:firstRowLastColumn="0" w:lastRowFirstColumn="0" w:lastRowLastColumn="0"/>
            <w:tcW w:w="2500" w:type="pct"/>
          </w:tcPr>
          <w:p w:rsidR="00A8142F" w:rsidP="00025811" w:rsidRDefault="00A8142F" w14:paraId="5B471DF0" w14:textId="789F1C03">
            <w:pPr>
              <w:pStyle w:val="TableTextLeft"/>
            </w:pPr>
            <w:r w:rsidRPr="00876371">
              <w:t>What explains any differences in effectiveness and retention between residency graduates and other teachers? Are the differences explained by the types of candidates residency programs select? Particular features of residency programs?</w:t>
            </w:r>
          </w:p>
        </w:tc>
        <w:tc>
          <w:tcPr>
            <w:tcW w:w="2500" w:type="pct"/>
          </w:tcPr>
          <w:p w:rsidR="00E44AE1" w:rsidP="00E44AE1" w:rsidRDefault="00E44AE1" w14:paraId="42FC70B0" w14:textId="77777777">
            <w:pPr>
              <w:pStyle w:val="TableTextLeft"/>
              <w:cnfStyle w:val="000000000000" w:firstRow="0" w:lastRow="0" w:firstColumn="0" w:lastColumn="0" w:oddVBand="0" w:evenVBand="0" w:oddHBand="0" w:evenHBand="0" w:firstRowFirstColumn="0" w:firstRowLastColumn="0" w:lastRowFirstColumn="0" w:lastRowLastColumn="0"/>
            </w:pPr>
            <w:r>
              <w:t>Subgroup analyses by program features</w:t>
            </w:r>
          </w:p>
          <w:p w:rsidR="00A8142F" w:rsidP="00025811" w:rsidRDefault="00DD608A" w14:paraId="525469D6" w14:textId="3D7501F3">
            <w:pPr>
              <w:pStyle w:val="TableTextLeft"/>
              <w:cnfStyle w:val="000000000000" w:firstRow="0" w:lastRow="0" w:firstColumn="0" w:lastColumn="0" w:oddVBand="0" w:evenVBand="0" w:oddHBand="0" w:evenHBand="0" w:firstRowFirstColumn="0" w:firstRowLastColumn="0" w:lastRowFirstColumn="0" w:lastRowLastColumn="0"/>
            </w:pPr>
            <w:r>
              <w:t>Mediation analyses using regression models with and without controls for teacher characteristics</w:t>
            </w:r>
          </w:p>
        </w:tc>
      </w:tr>
      <w:tr w:rsidR="00A8142F" w:rsidTr="00025811" w14:paraId="723FF928" w14:textId="77777777">
        <w:trPr>
          <w:trHeight w:val="120"/>
        </w:trPr>
        <w:tc>
          <w:tcPr>
            <w:cnfStyle w:val="001000000000" w:firstRow="0" w:lastRow="0" w:firstColumn="1" w:lastColumn="0" w:oddVBand="0" w:evenVBand="0" w:oddHBand="0" w:evenHBand="0" w:firstRowFirstColumn="0" w:firstRowLastColumn="0" w:lastRowFirstColumn="0" w:lastRowLastColumn="0"/>
            <w:tcW w:w="2500" w:type="pct"/>
          </w:tcPr>
          <w:p w:rsidR="00A8142F" w:rsidP="00025811" w:rsidRDefault="00A8142F" w14:paraId="2B9E769E" w14:textId="453FFF69">
            <w:pPr>
              <w:pStyle w:val="TableTextLeft"/>
            </w:pPr>
            <w:r w:rsidRPr="00876371">
              <w:t>Are residency programs a cost-effective strategy for improving student achievement?</w:t>
            </w:r>
          </w:p>
        </w:tc>
        <w:tc>
          <w:tcPr>
            <w:tcW w:w="2500" w:type="pct"/>
          </w:tcPr>
          <w:p w:rsidR="00A8142F" w:rsidP="00025811" w:rsidRDefault="008E308D" w14:paraId="79394D68" w14:textId="4CD8956D">
            <w:pPr>
              <w:pStyle w:val="TableTextLeft"/>
              <w:cnfStyle w:val="000000000000" w:firstRow="0" w:lastRow="0" w:firstColumn="0" w:lastColumn="0" w:oddVBand="0" w:evenVBand="0" w:oddHBand="0" w:evenHBand="0" w:firstRowFirstColumn="0" w:firstRowLastColumn="0" w:lastRowFirstColumn="0" w:lastRowLastColumn="0"/>
            </w:pPr>
            <w:r>
              <w:t>Cost</w:t>
            </w:r>
            <w:r w:rsidR="00B413A3">
              <w:t>-</w:t>
            </w:r>
            <w:r>
              <w:t xml:space="preserve">effectiveness analysis comparing the districts’ costs of hiring a residency graduate </w:t>
            </w:r>
            <w:r w:rsidR="00870FD9">
              <w:t xml:space="preserve">(over and beyond the cost of hiring another teacher) </w:t>
            </w:r>
            <w:r>
              <w:t xml:space="preserve">to benefits in terms of improved student achievement </w:t>
            </w:r>
          </w:p>
        </w:tc>
      </w:tr>
    </w:tbl>
    <w:p w:rsidR="00AF10D5" w:rsidP="00AF10D5" w:rsidRDefault="00AF10D5" w14:paraId="460856A5" w14:textId="77777777">
      <w:pPr>
        <w:pStyle w:val="L1-FlLSp12"/>
      </w:pPr>
    </w:p>
    <w:p w:rsidRPr="00456CED" w:rsidR="00AF10D5" w:rsidP="00A16C75" w:rsidRDefault="00AF10D5" w14:paraId="48F0CC9C" w14:textId="684C9369">
      <w:pPr>
        <w:pStyle w:val="H2"/>
      </w:pPr>
      <w:bookmarkStart w:name="_Toc43447282" w:id="64"/>
      <w:bookmarkStart w:name="_Toc58249244" w:id="65"/>
      <w:r w:rsidRPr="00941EE8">
        <w:t>A.17.</w:t>
      </w:r>
      <w:r w:rsidRPr="00941EE8">
        <w:tab/>
      </w:r>
      <w:r w:rsidR="003471EF">
        <w:t>Approval to not d</w:t>
      </w:r>
      <w:r w:rsidRPr="00941EE8">
        <w:t xml:space="preserve">isplay </w:t>
      </w:r>
      <w:r w:rsidR="003471EF">
        <w:t>e</w:t>
      </w:r>
      <w:r w:rsidRPr="00941EE8">
        <w:t xml:space="preserve">xpiration </w:t>
      </w:r>
      <w:r w:rsidR="003471EF">
        <w:t>d</w:t>
      </w:r>
      <w:r w:rsidRPr="00941EE8">
        <w:t>ate</w:t>
      </w:r>
      <w:bookmarkEnd w:id="64"/>
      <w:bookmarkEnd w:id="65"/>
    </w:p>
    <w:p w:rsidRPr="004B2493" w:rsidR="00AF10D5" w:rsidP="000F2E3B" w:rsidRDefault="00132EB6" w14:paraId="19076074" w14:textId="4AA633C8">
      <w:pPr>
        <w:pStyle w:val="ParagraphContinued"/>
      </w:pPr>
      <w:r>
        <w:t>No exemption is requested.</w:t>
      </w:r>
      <w:r w:rsidR="00E22603">
        <w:t xml:space="preserve"> The data collection instruments will display the expiration date. </w:t>
      </w:r>
    </w:p>
    <w:p w:rsidRPr="002376CA" w:rsidR="00AF10D5" w:rsidP="00A16C75" w:rsidRDefault="00AF10D5" w14:paraId="18BD029F" w14:textId="77777777">
      <w:pPr>
        <w:pStyle w:val="H2"/>
      </w:pPr>
      <w:bookmarkStart w:name="_Toc494716780" w:id="66"/>
      <w:bookmarkStart w:name="_Toc43447283" w:id="67"/>
      <w:bookmarkStart w:name="_Toc58249245" w:id="68"/>
      <w:r w:rsidRPr="002376CA">
        <w:t>A.18.</w:t>
      </w:r>
      <w:r>
        <w:tab/>
      </w:r>
      <w:r w:rsidRPr="002376CA">
        <w:t>Exceptions to Certification Statement</w:t>
      </w:r>
      <w:bookmarkEnd w:id="66"/>
      <w:bookmarkEnd w:id="67"/>
      <w:bookmarkEnd w:id="68"/>
    </w:p>
    <w:p w:rsidRPr="002376CA" w:rsidR="00AF10D5" w:rsidP="000F2E3B" w:rsidRDefault="00AF10D5" w14:paraId="57347F1E" w14:textId="1C6A7034">
      <w:pPr>
        <w:pStyle w:val="ParagraphContinued"/>
      </w:pPr>
      <w:r w:rsidRPr="002376CA">
        <w:t xml:space="preserve">This submission does </w:t>
      </w:r>
      <w:r w:rsidRPr="00BF5973">
        <w:t>not</w:t>
      </w:r>
      <w:r w:rsidRPr="002376CA">
        <w:t xml:space="preserve"> require an exception to the Certificate for </w:t>
      </w:r>
      <w:r w:rsidRPr="000F2E3B">
        <w:t>Paperwork Reduction Act</w:t>
      </w:r>
      <w:r w:rsidRPr="002376CA">
        <w:t xml:space="preserve"> (5 CFR 1320.9).</w:t>
      </w:r>
    </w:p>
    <w:p w:rsidR="00496982" w:rsidP="00A16C75" w:rsidRDefault="00496982" w14:paraId="092EE330" w14:textId="77777777">
      <w:pPr>
        <w:pStyle w:val="H2"/>
      </w:pPr>
      <w:bookmarkStart w:name="_Toc494716781" w:id="69"/>
      <w:bookmarkStart w:name="_Toc43447284" w:id="70"/>
      <w:r>
        <w:br w:type="page"/>
      </w:r>
    </w:p>
    <w:p w:rsidR="00AF10D5" w:rsidP="00696502" w:rsidRDefault="00AF10D5" w14:paraId="7F9D6686" w14:textId="669F528D">
      <w:pPr>
        <w:pStyle w:val="H1"/>
      </w:pPr>
      <w:bookmarkStart w:name="_Toc58249246" w:id="71"/>
      <w:r w:rsidRPr="002376CA">
        <w:lastRenderedPageBreak/>
        <w:t>References</w:t>
      </w:r>
      <w:bookmarkEnd w:id="69"/>
      <w:bookmarkEnd w:id="70"/>
      <w:bookmarkEnd w:id="71"/>
    </w:p>
    <w:p w:rsidR="008061A9" w:rsidP="00696502" w:rsidRDefault="008061A9" w14:paraId="2C05AE7C" w14:textId="63CEDB98">
      <w:pPr>
        <w:pStyle w:val="Reference"/>
        <w:spacing w:before="120" w:after="120" w:line="264" w:lineRule="auto"/>
        <w:rPr>
          <w:rFonts w:asciiTheme="minorHAnsi" w:hAnsiTheme="minorHAnsi" w:cstheme="minorHAnsi"/>
          <w:sz w:val="22"/>
          <w:szCs w:val="22"/>
        </w:rPr>
      </w:pPr>
      <w:r w:rsidRPr="008061A9">
        <w:rPr>
          <w:rFonts w:asciiTheme="minorHAnsi" w:hAnsiTheme="minorHAnsi" w:cstheme="minorHAnsi"/>
          <w:sz w:val="22"/>
          <w:szCs w:val="22"/>
        </w:rPr>
        <w:t xml:space="preserve">American Association of Colleges for Teacher Education. “Teacher Quality Partnership Grants 2019 Fact Sheet.” 2019. Available at </w:t>
      </w:r>
      <w:hyperlink w:history="1" r:id="rId27">
        <w:r w:rsidRPr="008061A9">
          <w:rPr>
            <w:rStyle w:val="Hyperlink"/>
            <w:rFonts w:asciiTheme="minorHAnsi" w:hAnsiTheme="minorHAnsi" w:cstheme="minorHAnsi"/>
            <w:sz w:val="22"/>
            <w:szCs w:val="22"/>
          </w:rPr>
          <w:t>https://secure.aacte.org/apps/rl/res_get.php?fid=1329&amp;ref=rl</w:t>
        </w:r>
      </w:hyperlink>
      <w:r w:rsidRPr="008061A9">
        <w:rPr>
          <w:rFonts w:asciiTheme="minorHAnsi" w:hAnsiTheme="minorHAnsi" w:cstheme="minorHAnsi"/>
          <w:sz w:val="22"/>
          <w:szCs w:val="22"/>
        </w:rPr>
        <w:t>. Accessed April 20, 2020.</w:t>
      </w:r>
    </w:p>
    <w:p w:rsidR="00AF10D5" w:rsidP="00696502" w:rsidRDefault="00AF10D5" w14:paraId="54733071" w14:textId="336168DE">
      <w:pPr>
        <w:pStyle w:val="Reference"/>
        <w:spacing w:before="120" w:after="120" w:line="264" w:lineRule="auto"/>
        <w:rPr>
          <w:rFonts w:asciiTheme="minorHAnsi" w:hAnsiTheme="minorHAnsi" w:cstheme="minorHAnsi"/>
          <w:sz w:val="22"/>
          <w:szCs w:val="22"/>
        </w:rPr>
      </w:pPr>
      <w:r w:rsidRPr="00A16C75">
        <w:rPr>
          <w:rFonts w:asciiTheme="minorHAnsi" w:hAnsiTheme="minorHAnsi" w:cstheme="minorHAnsi"/>
          <w:sz w:val="22"/>
          <w:szCs w:val="22"/>
        </w:rPr>
        <w:t xml:space="preserve">Bureau of Labor Statistics, U.S. Department of Labor. </w:t>
      </w:r>
      <w:r w:rsidR="001F779A">
        <w:rPr>
          <w:rFonts w:asciiTheme="minorHAnsi" w:hAnsiTheme="minorHAnsi" w:cstheme="minorHAnsi"/>
          <w:sz w:val="22"/>
          <w:szCs w:val="22"/>
        </w:rPr>
        <w:t>“</w:t>
      </w:r>
      <w:r w:rsidRPr="00A16C75">
        <w:rPr>
          <w:rFonts w:asciiTheme="minorHAnsi" w:hAnsiTheme="minorHAnsi" w:cstheme="minorHAnsi"/>
          <w:sz w:val="22"/>
          <w:szCs w:val="22"/>
        </w:rPr>
        <w:t>Occupational Employment and Wages.</w:t>
      </w:r>
      <w:r w:rsidR="001F779A">
        <w:rPr>
          <w:rFonts w:asciiTheme="minorHAnsi" w:hAnsiTheme="minorHAnsi" w:cstheme="minorHAnsi"/>
          <w:sz w:val="22"/>
          <w:szCs w:val="22"/>
        </w:rPr>
        <w:t>”</w:t>
      </w:r>
      <w:r w:rsidRPr="00A16C75">
        <w:rPr>
          <w:rFonts w:asciiTheme="minorHAnsi" w:hAnsiTheme="minorHAnsi" w:cstheme="minorHAnsi"/>
          <w:sz w:val="22"/>
          <w:szCs w:val="22"/>
        </w:rPr>
        <w:t xml:space="preserve"> </w:t>
      </w:r>
      <w:r w:rsidR="001F779A">
        <w:rPr>
          <w:rFonts w:asciiTheme="minorHAnsi" w:hAnsiTheme="minorHAnsi" w:cstheme="minorHAnsi"/>
          <w:sz w:val="22"/>
          <w:szCs w:val="22"/>
        </w:rPr>
        <w:t>2020. Available at</w:t>
      </w:r>
      <w:r w:rsidRPr="00A16C75">
        <w:rPr>
          <w:rFonts w:asciiTheme="minorHAnsi" w:hAnsiTheme="minorHAnsi" w:cstheme="minorHAnsi"/>
          <w:sz w:val="22"/>
          <w:szCs w:val="22"/>
        </w:rPr>
        <w:t xml:space="preserve"> </w:t>
      </w:r>
      <w:hyperlink w:history="1" r:id="rId28">
        <w:r w:rsidRPr="002E0AF2" w:rsidR="003764CE">
          <w:rPr>
            <w:rStyle w:val="Hyperlink"/>
            <w:rFonts w:asciiTheme="minorHAnsi" w:hAnsiTheme="minorHAnsi" w:cstheme="minorHAnsi"/>
            <w:sz w:val="22"/>
            <w:szCs w:val="22"/>
          </w:rPr>
          <w:t>https://www.bls.gov/oes/current/oes_nat.htm</w:t>
        </w:r>
      </w:hyperlink>
      <w:r w:rsidR="003764CE">
        <w:rPr>
          <w:rFonts w:asciiTheme="minorHAnsi" w:hAnsiTheme="minorHAnsi" w:cstheme="minorHAnsi"/>
          <w:sz w:val="22"/>
          <w:szCs w:val="22"/>
        </w:rPr>
        <w:t>.</w:t>
      </w:r>
      <w:r w:rsidR="001F779A">
        <w:rPr>
          <w:rFonts w:asciiTheme="minorHAnsi" w:hAnsiTheme="minorHAnsi" w:cstheme="minorHAnsi"/>
          <w:sz w:val="22"/>
          <w:szCs w:val="22"/>
        </w:rPr>
        <w:t xml:space="preserve"> Accessed</w:t>
      </w:r>
      <w:r w:rsidRPr="00A16C75">
        <w:rPr>
          <w:rFonts w:asciiTheme="minorHAnsi" w:hAnsiTheme="minorHAnsi" w:cstheme="minorHAnsi"/>
          <w:sz w:val="22"/>
          <w:szCs w:val="22"/>
        </w:rPr>
        <w:t xml:space="preserve"> October </w:t>
      </w:r>
      <w:r w:rsidR="00477930">
        <w:rPr>
          <w:rFonts w:asciiTheme="minorHAnsi" w:hAnsiTheme="minorHAnsi" w:cstheme="minorHAnsi"/>
          <w:sz w:val="22"/>
          <w:szCs w:val="22"/>
        </w:rPr>
        <w:t>29</w:t>
      </w:r>
      <w:r w:rsidRPr="00A16C75">
        <w:rPr>
          <w:rFonts w:asciiTheme="minorHAnsi" w:hAnsiTheme="minorHAnsi" w:cstheme="minorHAnsi"/>
          <w:sz w:val="22"/>
          <w:szCs w:val="22"/>
        </w:rPr>
        <w:t>, 2020.</w:t>
      </w:r>
    </w:p>
    <w:p w:rsidR="00AF10D5" w:rsidP="00696502" w:rsidRDefault="00AF10D5" w14:paraId="0D62A888" w14:textId="49AD8728">
      <w:pPr>
        <w:pStyle w:val="Reference"/>
        <w:spacing w:before="120" w:after="120" w:line="264" w:lineRule="auto"/>
        <w:rPr>
          <w:rFonts w:asciiTheme="minorHAnsi" w:hAnsiTheme="minorHAnsi" w:cstheme="minorHAnsi"/>
          <w:sz w:val="22"/>
          <w:szCs w:val="22"/>
        </w:rPr>
      </w:pPr>
      <w:r w:rsidRPr="00A16C75">
        <w:rPr>
          <w:rFonts w:asciiTheme="minorHAnsi" w:hAnsiTheme="minorHAnsi" w:cstheme="minorHAnsi"/>
          <w:sz w:val="22"/>
          <w:szCs w:val="22"/>
        </w:rPr>
        <w:t>Garrison, Anne Walton. “Memphis Teacher Residency: Teacher Effectiveness in 2017–18.” Memphis, TN: Memphis City Schools, Department of Research and Performance Management, February 2019.</w:t>
      </w:r>
    </w:p>
    <w:p w:rsidR="002450BC" w:rsidP="00696502" w:rsidRDefault="002450BC" w14:paraId="73BBD260" w14:textId="4EC11032">
      <w:pPr>
        <w:pStyle w:val="Reference"/>
        <w:spacing w:before="120" w:after="120" w:line="264" w:lineRule="auto"/>
        <w:rPr>
          <w:rFonts w:asciiTheme="minorHAnsi" w:hAnsiTheme="minorHAnsi" w:cstheme="minorHAnsi"/>
          <w:sz w:val="22"/>
          <w:szCs w:val="22"/>
        </w:rPr>
      </w:pPr>
      <w:r w:rsidRPr="002450BC">
        <w:rPr>
          <w:rFonts w:asciiTheme="minorHAnsi" w:hAnsiTheme="minorHAnsi" w:cstheme="minorHAnsi"/>
          <w:sz w:val="22"/>
          <w:szCs w:val="22"/>
        </w:rPr>
        <w:t xml:space="preserve">Goritz, A. </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Incentives in </w:t>
      </w:r>
      <w:r w:rsidRPr="002450BC" w:rsidR="00383895">
        <w:rPr>
          <w:rFonts w:asciiTheme="minorHAnsi" w:hAnsiTheme="minorHAnsi" w:cstheme="minorHAnsi"/>
          <w:sz w:val="22"/>
          <w:szCs w:val="22"/>
        </w:rPr>
        <w:t xml:space="preserve">Web Studies: </w:t>
      </w:r>
      <w:r w:rsidRPr="002450BC">
        <w:rPr>
          <w:rFonts w:asciiTheme="minorHAnsi" w:hAnsiTheme="minorHAnsi" w:cstheme="minorHAnsi"/>
          <w:sz w:val="22"/>
          <w:szCs w:val="22"/>
        </w:rPr>
        <w:t xml:space="preserve">Methodological </w:t>
      </w:r>
      <w:r w:rsidRPr="002450BC" w:rsidR="00383895">
        <w:rPr>
          <w:rFonts w:asciiTheme="minorHAnsi" w:hAnsiTheme="minorHAnsi" w:cstheme="minorHAnsi"/>
          <w:sz w:val="22"/>
          <w:szCs w:val="22"/>
        </w:rPr>
        <w:t xml:space="preserve">Issues </w:t>
      </w:r>
      <w:r w:rsidR="00383895">
        <w:rPr>
          <w:rFonts w:asciiTheme="minorHAnsi" w:hAnsiTheme="minorHAnsi" w:cstheme="minorHAnsi"/>
          <w:sz w:val="22"/>
          <w:szCs w:val="22"/>
        </w:rPr>
        <w:t>a</w:t>
      </w:r>
      <w:r w:rsidRPr="002450BC" w:rsidR="00383895">
        <w:rPr>
          <w:rFonts w:asciiTheme="minorHAnsi" w:hAnsiTheme="minorHAnsi" w:cstheme="minorHAnsi"/>
          <w:sz w:val="22"/>
          <w:szCs w:val="22"/>
        </w:rPr>
        <w:t xml:space="preserve">nd </w:t>
      </w:r>
      <w:r w:rsidR="00383895">
        <w:rPr>
          <w:rFonts w:asciiTheme="minorHAnsi" w:hAnsiTheme="minorHAnsi" w:cstheme="minorHAnsi"/>
          <w:sz w:val="22"/>
          <w:szCs w:val="22"/>
        </w:rPr>
        <w:t>a</w:t>
      </w:r>
      <w:r w:rsidRPr="002450BC" w:rsidR="00383895">
        <w:rPr>
          <w:rFonts w:asciiTheme="minorHAnsi" w:hAnsiTheme="minorHAnsi" w:cstheme="minorHAnsi"/>
          <w:sz w:val="22"/>
          <w:szCs w:val="22"/>
        </w:rPr>
        <w:t xml:space="preserve"> Review</w:t>
      </w:r>
      <w:r w:rsidRPr="002450BC">
        <w:rPr>
          <w:rFonts w:asciiTheme="minorHAnsi" w:hAnsiTheme="minorHAnsi" w:cstheme="minorHAnsi"/>
          <w:sz w:val="22"/>
          <w:szCs w:val="22"/>
        </w:rPr>
        <w:t>.</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Pr="002A770C">
        <w:rPr>
          <w:rFonts w:asciiTheme="minorHAnsi" w:hAnsiTheme="minorHAnsi" w:cstheme="minorHAnsi"/>
          <w:i/>
          <w:iCs/>
          <w:sz w:val="22"/>
          <w:szCs w:val="22"/>
        </w:rPr>
        <w:t>International Journal of Internet Science,</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 xml:space="preserve">vol. </w:t>
      </w:r>
      <w:r w:rsidRPr="002450BC">
        <w:rPr>
          <w:rFonts w:asciiTheme="minorHAnsi" w:hAnsiTheme="minorHAnsi" w:cstheme="minorHAnsi"/>
          <w:sz w:val="22"/>
          <w:szCs w:val="22"/>
        </w:rPr>
        <w:t>1</w:t>
      </w:r>
      <w:r w:rsidR="00383895">
        <w:rPr>
          <w:rFonts w:asciiTheme="minorHAnsi" w:hAnsiTheme="minorHAnsi" w:cstheme="minorHAnsi"/>
          <w:sz w:val="22"/>
          <w:szCs w:val="22"/>
        </w:rPr>
        <w:t xml:space="preserve">, no. </w:t>
      </w:r>
      <w:r w:rsidRPr="002450BC">
        <w:rPr>
          <w:rFonts w:asciiTheme="minorHAnsi" w:hAnsiTheme="minorHAnsi" w:cstheme="minorHAnsi"/>
          <w:sz w:val="22"/>
          <w:szCs w:val="22"/>
        </w:rPr>
        <w:t>1</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 xml:space="preserve">2006, pp. </w:t>
      </w:r>
      <w:r w:rsidRPr="002450BC">
        <w:rPr>
          <w:rFonts w:asciiTheme="minorHAnsi" w:hAnsiTheme="minorHAnsi" w:cstheme="minorHAnsi"/>
          <w:sz w:val="22"/>
          <w:szCs w:val="22"/>
        </w:rPr>
        <w:t>58</w:t>
      </w:r>
      <w:r w:rsidR="00383895">
        <w:rPr>
          <w:rFonts w:asciiTheme="minorHAnsi" w:hAnsiTheme="minorHAnsi" w:cstheme="minorHAnsi"/>
          <w:sz w:val="22"/>
          <w:szCs w:val="22"/>
        </w:rPr>
        <w:t>–</w:t>
      </w:r>
      <w:r w:rsidRPr="002450BC">
        <w:rPr>
          <w:rFonts w:asciiTheme="minorHAnsi" w:hAnsiTheme="minorHAnsi" w:cstheme="minorHAnsi"/>
          <w:sz w:val="22"/>
          <w:szCs w:val="22"/>
        </w:rPr>
        <w:t>70.</w:t>
      </w:r>
    </w:p>
    <w:p w:rsidR="002450BC" w:rsidP="00696502" w:rsidRDefault="002450BC" w14:paraId="4DBD46E2" w14:textId="695AA486">
      <w:pPr>
        <w:pStyle w:val="Reference"/>
        <w:spacing w:before="120" w:after="120" w:line="264" w:lineRule="auto"/>
        <w:rPr>
          <w:rFonts w:asciiTheme="minorHAnsi" w:hAnsiTheme="minorHAnsi" w:cstheme="minorHAnsi"/>
          <w:sz w:val="22"/>
          <w:szCs w:val="22"/>
        </w:rPr>
      </w:pPr>
      <w:r w:rsidRPr="002450BC">
        <w:rPr>
          <w:rFonts w:asciiTheme="minorHAnsi" w:hAnsiTheme="minorHAnsi" w:cstheme="minorHAnsi"/>
          <w:sz w:val="22"/>
          <w:szCs w:val="22"/>
        </w:rPr>
        <w:t xml:space="preserve">Groves, R.M., </w:t>
      </w:r>
      <w:r w:rsidRPr="002450BC" w:rsidR="00383895">
        <w:rPr>
          <w:rFonts w:asciiTheme="minorHAnsi" w:hAnsiTheme="minorHAnsi" w:cstheme="minorHAnsi"/>
          <w:sz w:val="22"/>
          <w:szCs w:val="22"/>
        </w:rPr>
        <w:t xml:space="preserve">M.P. </w:t>
      </w:r>
      <w:r w:rsidRPr="002450BC">
        <w:rPr>
          <w:rFonts w:asciiTheme="minorHAnsi" w:hAnsiTheme="minorHAnsi" w:cstheme="minorHAnsi"/>
          <w:sz w:val="22"/>
          <w:szCs w:val="22"/>
        </w:rPr>
        <w:t xml:space="preserve">Couper, </w:t>
      </w:r>
      <w:r w:rsidRPr="002450BC" w:rsidR="00383895">
        <w:rPr>
          <w:rFonts w:asciiTheme="minorHAnsi" w:hAnsiTheme="minorHAnsi" w:cstheme="minorHAnsi"/>
          <w:sz w:val="22"/>
          <w:szCs w:val="22"/>
        </w:rPr>
        <w:t xml:space="preserve">S. </w:t>
      </w:r>
      <w:r w:rsidRPr="002450BC">
        <w:rPr>
          <w:rFonts w:asciiTheme="minorHAnsi" w:hAnsiTheme="minorHAnsi" w:cstheme="minorHAnsi"/>
          <w:sz w:val="22"/>
          <w:szCs w:val="22"/>
        </w:rPr>
        <w:t xml:space="preserve">Presser, </w:t>
      </w:r>
      <w:r w:rsidRPr="002450BC" w:rsidR="00383895">
        <w:rPr>
          <w:rFonts w:asciiTheme="minorHAnsi" w:hAnsiTheme="minorHAnsi" w:cstheme="minorHAnsi"/>
          <w:sz w:val="22"/>
          <w:szCs w:val="22"/>
        </w:rPr>
        <w:t xml:space="preserve">E. </w:t>
      </w:r>
      <w:r w:rsidRPr="002450BC">
        <w:rPr>
          <w:rFonts w:asciiTheme="minorHAnsi" w:hAnsiTheme="minorHAnsi" w:cstheme="minorHAnsi"/>
          <w:sz w:val="22"/>
          <w:szCs w:val="22"/>
        </w:rPr>
        <w:t xml:space="preserve">Singer, </w:t>
      </w:r>
      <w:r w:rsidRPr="002450BC" w:rsidR="00383895">
        <w:rPr>
          <w:rFonts w:asciiTheme="minorHAnsi" w:hAnsiTheme="minorHAnsi" w:cstheme="minorHAnsi"/>
          <w:sz w:val="22"/>
          <w:szCs w:val="22"/>
        </w:rPr>
        <w:t xml:space="preserve">R. </w:t>
      </w:r>
      <w:r w:rsidRPr="002450BC">
        <w:rPr>
          <w:rFonts w:asciiTheme="minorHAnsi" w:hAnsiTheme="minorHAnsi" w:cstheme="minorHAnsi"/>
          <w:sz w:val="22"/>
          <w:szCs w:val="22"/>
        </w:rPr>
        <w:t xml:space="preserve">Tourangeau, </w:t>
      </w:r>
      <w:r w:rsidRPr="002450BC" w:rsidR="00383895">
        <w:rPr>
          <w:rFonts w:asciiTheme="minorHAnsi" w:hAnsiTheme="minorHAnsi" w:cstheme="minorHAnsi"/>
          <w:sz w:val="22"/>
          <w:szCs w:val="22"/>
        </w:rPr>
        <w:t xml:space="preserve">G. </w:t>
      </w:r>
      <w:r w:rsidRPr="002450BC">
        <w:rPr>
          <w:rFonts w:asciiTheme="minorHAnsi" w:hAnsiTheme="minorHAnsi" w:cstheme="minorHAnsi"/>
          <w:sz w:val="22"/>
          <w:szCs w:val="22"/>
        </w:rPr>
        <w:t xml:space="preserve">Acosta, </w:t>
      </w:r>
      <w:r w:rsidR="00383895">
        <w:rPr>
          <w:rFonts w:asciiTheme="minorHAnsi" w:hAnsiTheme="minorHAnsi" w:cstheme="minorHAnsi"/>
          <w:sz w:val="22"/>
          <w:szCs w:val="22"/>
        </w:rPr>
        <w:t>and</w:t>
      </w:r>
      <w:r w:rsidRPr="002450BC">
        <w:rPr>
          <w:rFonts w:asciiTheme="minorHAnsi" w:hAnsiTheme="minorHAnsi" w:cstheme="minorHAnsi"/>
          <w:sz w:val="22"/>
          <w:szCs w:val="22"/>
        </w:rPr>
        <w:t xml:space="preserve"> </w:t>
      </w:r>
      <w:r w:rsidRPr="002450BC" w:rsidR="00383895">
        <w:rPr>
          <w:rFonts w:asciiTheme="minorHAnsi" w:hAnsiTheme="minorHAnsi" w:cstheme="minorHAnsi"/>
          <w:sz w:val="22"/>
          <w:szCs w:val="22"/>
        </w:rPr>
        <w:t xml:space="preserve">L. </w:t>
      </w:r>
      <w:r w:rsidRPr="002450BC">
        <w:rPr>
          <w:rFonts w:asciiTheme="minorHAnsi" w:hAnsiTheme="minorHAnsi" w:cstheme="minorHAnsi"/>
          <w:sz w:val="22"/>
          <w:szCs w:val="22"/>
        </w:rPr>
        <w:t>Nelson</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Experiments in Producing Nonresponse </w:t>
      </w:r>
      <w:r w:rsidR="00383895">
        <w:rPr>
          <w:rFonts w:asciiTheme="minorHAnsi" w:hAnsiTheme="minorHAnsi" w:cstheme="minorHAnsi"/>
          <w:sz w:val="22"/>
          <w:szCs w:val="22"/>
        </w:rPr>
        <w:t>B</w:t>
      </w:r>
      <w:r w:rsidRPr="002450BC">
        <w:rPr>
          <w:rFonts w:asciiTheme="minorHAnsi" w:hAnsiTheme="minorHAnsi" w:cstheme="minorHAnsi"/>
          <w:sz w:val="22"/>
          <w:szCs w:val="22"/>
        </w:rPr>
        <w:t>ias.</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Pr="002A770C">
        <w:rPr>
          <w:rFonts w:asciiTheme="minorHAnsi" w:hAnsiTheme="minorHAnsi" w:cstheme="minorHAnsi"/>
          <w:i/>
          <w:iCs/>
          <w:sz w:val="22"/>
          <w:szCs w:val="22"/>
        </w:rPr>
        <w:t>Public Opinion Quarterly</w:t>
      </w:r>
      <w:r w:rsidRPr="002A770C" w:rsidR="00383895">
        <w:rPr>
          <w:rFonts w:asciiTheme="minorHAnsi" w:hAnsiTheme="minorHAnsi" w:cstheme="minorHAnsi"/>
          <w:i/>
          <w:iCs/>
          <w:sz w:val="22"/>
          <w:szCs w:val="22"/>
        </w:rPr>
        <w:t>,</w:t>
      </w:r>
      <w:r w:rsidR="00383895">
        <w:rPr>
          <w:rFonts w:asciiTheme="minorHAnsi" w:hAnsiTheme="minorHAnsi" w:cstheme="minorHAnsi"/>
          <w:sz w:val="22"/>
          <w:szCs w:val="22"/>
        </w:rPr>
        <w:t xml:space="preserve"> vol. </w:t>
      </w:r>
      <w:r w:rsidRPr="002450BC">
        <w:rPr>
          <w:rFonts w:asciiTheme="minorHAnsi" w:hAnsiTheme="minorHAnsi" w:cstheme="minorHAnsi"/>
          <w:sz w:val="22"/>
          <w:szCs w:val="22"/>
        </w:rPr>
        <w:t>70</w:t>
      </w:r>
      <w:r w:rsidR="00383895">
        <w:rPr>
          <w:rFonts w:asciiTheme="minorHAnsi" w:hAnsiTheme="minorHAnsi" w:cstheme="minorHAnsi"/>
          <w:sz w:val="22"/>
          <w:szCs w:val="22"/>
        </w:rPr>
        <w:t xml:space="preserve">, no. </w:t>
      </w:r>
      <w:r w:rsidRPr="002450BC">
        <w:rPr>
          <w:rFonts w:asciiTheme="minorHAnsi" w:hAnsiTheme="minorHAnsi" w:cstheme="minorHAnsi"/>
          <w:sz w:val="22"/>
          <w:szCs w:val="22"/>
        </w:rPr>
        <w:t>5</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 xml:space="preserve">2006, pp. </w:t>
      </w:r>
      <w:r w:rsidRPr="002450BC">
        <w:rPr>
          <w:rFonts w:asciiTheme="minorHAnsi" w:hAnsiTheme="minorHAnsi" w:cstheme="minorHAnsi"/>
          <w:sz w:val="22"/>
          <w:szCs w:val="22"/>
        </w:rPr>
        <w:t>720</w:t>
      </w:r>
      <w:r w:rsidR="00383895">
        <w:rPr>
          <w:rFonts w:asciiTheme="minorHAnsi" w:hAnsiTheme="minorHAnsi" w:cstheme="minorHAnsi"/>
          <w:sz w:val="22"/>
          <w:szCs w:val="22"/>
        </w:rPr>
        <w:t>–</w:t>
      </w:r>
      <w:r w:rsidRPr="002450BC">
        <w:rPr>
          <w:rFonts w:asciiTheme="minorHAnsi" w:hAnsiTheme="minorHAnsi" w:cstheme="minorHAnsi"/>
          <w:sz w:val="22"/>
          <w:szCs w:val="22"/>
        </w:rPr>
        <w:t>736.</w:t>
      </w:r>
      <w:r w:rsidRPr="002450BC">
        <w:rPr>
          <w:rFonts w:asciiTheme="minorHAnsi" w:hAnsiTheme="minorHAnsi" w:cstheme="minorHAnsi"/>
          <w:sz w:val="22"/>
          <w:szCs w:val="22"/>
        </w:rPr>
        <w:tab/>
      </w:r>
    </w:p>
    <w:p w:rsidR="002450BC" w:rsidP="00696502" w:rsidRDefault="002450BC" w14:paraId="16DEC368" w14:textId="1E82D352">
      <w:pPr>
        <w:pStyle w:val="Reference"/>
        <w:spacing w:before="120" w:after="120" w:line="264" w:lineRule="auto"/>
        <w:rPr>
          <w:rFonts w:asciiTheme="minorHAnsi" w:hAnsiTheme="minorHAnsi" w:cstheme="minorHAnsi"/>
          <w:sz w:val="22"/>
          <w:szCs w:val="22"/>
        </w:rPr>
      </w:pPr>
      <w:r w:rsidRPr="002450BC">
        <w:rPr>
          <w:rFonts w:asciiTheme="minorHAnsi" w:hAnsiTheme="minorHAnsi" w:cstheme="minorHAnsi"/>
          <w:sz w:val="22"/>
          <w:szCs w:val="22"/>
        </w:rPr>
        <w:t>James</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T. </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Results </w:t>
      </w:r>
      <w:r w:rsidR="00383895">
        <w:rPr>
          <w:rFonts w:asciiTheme="minorHAnsi" w:hAnsiTheme="minorHAnsi" w:cstheme="minorHAnsi"/>
          <w:sz w:val="22"/>
          <w:szCs w:val="22"/>
        </w:rPr>
        <w:t>o</w:t>
      </w:r>
      <w:r w:rsidRPr="002450BC" w:rsidR="00383895">
        <w:rPr>
          <w:rFonts w:asciiTheme="minorHAnsi" w:hAnsiTheme="minorHAnsi" w:cstheme="minorHAnsi"/>
          <w:sz w:val="22"/>
          <w:szCs w:val="22"/>
        </w:rPr>
        <w:t xml:space="preserve">f Wave 1 Incentive Experiment </w:t>
      </w:r>
      <w:r w:rsidR="00383895">
        <w:rPr>
          <w:rFonts w:asciiTheme="minorHAnsi" w:hAnsiTheme="minorHAnsi" w:cstheme="minorHAnsi"/>
          <w:sz w:val="22"/>
          <w:szCs w:val="22"/>
        </w:rPr>
        <w:t>i</w:t>
      </w:r>
      <w:r w:rsidRPr="002450BC" w:rsidR="00383895">
        <w:rPr>
          <w:rFonts w:asciiTheme="minorHAnsi" w:hAnsiTheme="minorHAnsi" w:cstheme="minorHAnsi"/>
          <w:sz w:val="22"/>
          <w:szCs w:val="22"/>
        </w:rPr>
        <w:t xml:space="preserve">n </w:t>
      </w:r>
      <w:r w:rsidR="00383895">
        <w:rPr>
          <w:rFonts w:asciiTheme="minorHAnsi" w:hAnsiTheme="minorHAnsi" w:cstheme="minorHAnsi"/>
          <w:sz w:val="22"/>
          <w:szCs w:val="22"/>
        </w:rPr>
        <w:t>t</w:t>
      </w:r>
      <w:r w:rsidRPr="002450BC" w:rsidR="00383895">
        <w:rPr>
          <w:rFonts w:asciiTheme="minorHAnsi" w:hAnsiTheme="minorHAnsi" w:cstheme="minorHAnsi"/>
          <w:sz w:val="22"/>
          <w:szCs w:val="22"/>
        </w:rPr>
        <w:t xml:space="preserve">he 1996 Survey </w:t>
      </w:r>
      <w:r w:rsidR="00383895">
        <w:rPr>
          <w:rFonts w:asciiTheme="minorHAnsi" w:hAnsiTheme="minorHAnsi" w:cstheme="minorHAnsi"/>
          <w:sz w:val="22"/>
          <w:szCs w:val="22"/>
        </w:rPr>
        <w:t>o</w:t>
      </w:r>
      <w:r w:rsidRPr="002450BC" w:rsidR="00383895">
        <w:rPr>
          <w:rFonts w:asciiTheme="minorHAnsi" w:hAnsiTheme="minorHAnsi" w:cstheme="minorHAnsi"/>
          <w:sz w:val="22"/>
          <w:szCs w:val="22"/>
        </w:rPr>
        <w:t xml:space="preserve">f Income </w:t>
      </w:r>
      <w:r w:rsidR="00383895">
        <w:rPr>
          <w:rFonts w:asciiTheme="minorHAnsi" w:hAnsiTheme="minorHAnsi" w:cstheme="minorHAnsi"/>
          <w:sz w:val="22"/>
          <w:szCs w:val="22"/>
        </w:rPr>
        <w:t>a</w:t>
      </w:r>
      <w:r w:rsidRPr="002450BC" w:rsidR="00383895">
        <w:rPr>
          <w:rFonts w:asciiTheme="minorHAnsi" w:hAnsiTheme="minorHAnsi" w:cstheme="minorHAnsi"/>
          <w:sz w:val="22"/>
          <w:szCs w:val="22"/>
        </w:rPr>
        <w:t>nd Program Participatio</w:t>
      </w:r>
      <w:r w:rsidRPr="002450BC">
        <w:rPr>
          <w:rFonts w:asciiTheme="minorHAnsi" w:hAnsiTheme="minorHAnsi" w:cstheme="minorHAnsi"/>
          <w:sz w:val="22"/>
          <w:szCs w:val="22"/>
        </w:rPr>
        <w:t>n.</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Pr="002A770C">
        <w:rPr>
          <w:rFonts w:asciiTheme="minorHAnsi" w:hAnsiTheme="minorHAnsi" w:cstheme="minorHAnsi"/>
          <w:i/>
          <w:iCs/>
          <w:sz w:val="22"/>
          <w:szCs w:val="22"/>
        </w:rPr>
        <w:t>Proceedings of the Survey Research Section, American Statistical Association,</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 xml:space="preserve">1997, pp. </w:t>
      </w:r>
      <w:r w:rsidRPr="002450BC">
        <w:rPr>
          <w:rFonts w:asciiTheme="minorHAnsi" w:hAnsiTheme="minorHAnsi" w:cstheme="minorHAnsi"/>
          <w:sz w:val="22"/>
          <w:szCs w:val="22"/>
        </w:rPr>
        <w:t>834</w:t>
      </w:r>
      <w:r w:rsidR="00383895">
        <w:rPr>
          <w:rFonts w:asciiTheme="minorHAnsi" w:hAnsiTheme="minorHAnsi" w:cstheme="minorHAnsi"/>
          <w:sz w:val="22"/>
          <w:szCs w:val="22"/>
        </w:rPr>
        <w:t>–8</w:t>
      </w:r>
      <w:r w:rsidRPr="002450BC">
        <w:rPr>
          <w:rFonts w:asciiTheme="minorHAnsi" w:hAnsiTheme="minorHAnsi" w:cstheme="minorHAnsi"/>
          <w:sz w:val="22"/>
          <w:szCs w:val="22"/>
        </w:rPr>
        <w:t>83.</w:t>
      </w:r>
    </w:p>
    <w:p w:rsidRPr="00A16C75" w:rsidR="00843D35" w:rsidP="002450BC" w:rsidRDefault="002450BC" w14:paraId="06940203" w14:textId="2658EBE9">
      <w:pPr>
        <w:pStyle w:val="Reference"/>
        <w:spacing w:before="120" w:after="120" w:line="264" w:lineRule="auto"/>
        <w:rPr>
          <w:rFonts w:asciiTheme="minorHAnsi" w:hAnsiTheme="minorHAnsi" w:cstheme="minorHAnsi"/>
          <w:sz w:val="22"/>
          <w:szCs w:val="22"/>
        </w:rPr>
      </w:pPr>
      <w:r w:rsidRPr="002450BC">
        <w:rPr>
          <w:rFonts w:asciiTheme="minorHAnsi" w:hAnsiTheme="minorHAnsi" w:cstheme="minorHAnsi"/>
          <w:sz w:val="22"/>
          <w:szCs w:val="22"/>
        </w:rPr>
        <w:t>Messer, B.</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and </w:t>
      </w:r>
      <w:r w:rsidR="00383895">
        <w:rPr>
          <w:rFonts w:asciiTheme="minorHAnsi" w:hAnsiTheme="minorHAnsi" w:cstheme="minorHAnsi"/>
          <w:sz w:val="22"/>
          <w:szCs w:val="22"/>
        </w:rPr>
        <w:t xml:space="preserve">D. </w:t>
      </w:r>
      <w:r w:rsidRPr="002450BC">
        <w:rPr>
          <w:rFonts w:asciiTheme="minorHAnsi" w:hAnsiTheme="minorHAnsi" w:cstheme="minorHAnsi"/>
          <w:sz w:val="22"/>
          <w:szCs w:val="22"/>
        </w:rPr>
        <w:t xml:space="preserve">Dillman. </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Surveying the </w:t>
      </w:r>
      <w:r w:rsidRPr="002450BC" w:rsidR="00383895">
        <w:rPr>
          <w:rFonts w:asciiTheme="minorHAnsi" w:hAnsiTheme="minorHAnsi" w:cstheme="minorHAnsi"/>
          <w:sz w:val="22"/>
          <w:szCs w:val="22"/>
        </w:rPr>
        <w:t xml:space="preserve">General Public Over </w:t>
      </w:r>
      <w:r w:rsidR="00383895">
        <w:rPr>
          <w:rFonts w:asciiTheme="minorHAnsi" w:hAnsiTheme="minorHAnsi" w:cstheme="minorHAnsi"/>
          <w:sz w:val="22"/>
          <w:szCs w:val="22"/>
        </w:rPr>
        <w:t>t</w:t>
      </w:r>
      <w:r w:rsidRPr="002450BC" w:rsidR="00383895">
        <w:rPr>
          <w:rFonts w:asciiTheme="minorHAnsi" w:hAnsiTheme="minorHAnsi" w:cstheme="minorHAnsi"/>
          <w:sz w:val="22"/>
          <w:szCs w:val="22"/>
        </w:rPr>
        <w:t xml:space="preserve">he Internet Using Address-Based Sampling </w:t>
      </w:r>
      <w:r w:rsidR="00383895">
        <w:rPr>
          <w:rFonts w:asciiTheme="minorHAnsi" w:hAnsiTheme="minorHAnsi" w:cstheme="minorHAnsi"/>
          <w:sz w:val="22"/>
          <w:szCs w:val="22"/>
        </w:rPr>
        <w:t>a</w:t>
      </w:r>
      <w:r w:rsidRPr="002450BC" w:rsidR="00383895">
        <w:rPr>
          <w:rFonts w:asciiTheme="minorHAnsi" w:hAnsiTheme="minorHAnsi" w:cstheme="minorHAnsi"/>
          <w:sz w:val="22"/>
          <w:szCs w:val="22"/>
        </w:rPr>
        <w:t>nd Mail Contact Procedures</w:t>
      </w:r>
      <w:r w:rsidRPr="002450BC">
        <w:rPr>
          <w:rFonts w:asciiTheme="minorHAnsi" w:hAnsiTheme="minorHAnsi" w:cstheme="minorHAnsi"/>
          <w:sz w:val="22"/>
          <w:szCs w:val="22"/>
        </w:rPr>
        <w:t>.</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 </w:t>
      </w:r>
      <w:r w:rsidRPr="002A770C">
        <w:rPr>
          <w:rFonts w:asciiTheme="minorHAnsi" w:hAnsiTheme="minorHAnsi" w:cstheme="minorHAnsi"/>
          <w:i/>
          <w:iCs/>
          <w:sz w:val="22"/>
          <w:szCs w:val="22"/>
        </w:rPr>
        <w:t>Public Opinion Quarterly,</w:t>
      </w:r>
      <w:r w:rsidRPr="002450BC">
        <w:rPr>
          <w:rFonts w:asciiTheme="minorHAnsi" w:hAnsiTheme="minorHAnsi" w:cstheme="minorHAnsi"/>
          <w:sz w:val="22"/>
          <w:szCs w:val="22"/>
        </w:rPr>
        <w:t xml:space="preserve"> </w:t>
      </w:r>
      <w:r w:rsidR="00383895">
        <w:rPr>
          <w:rFonts w:asciiTheme="minorHAnsi" w:hAnsiTheme="minorHAnsi" w:cstheme="minorHAnsi"/>
          <w:sz w:val="22"/>
          <w:szCs w:val="22"/>
        </w:rPr>
        <w:t xml:space="preserve">vol. </w:t>
      </w:r>
      <w:r w:rsidRPr="002450BC">
        <w:rPr>
          <w:rFonts w:asciiTheme="minorHAnsi" w:hAnsiTheme="minorHAnsi" w:cstheme="minorHAnsi"/>
          <w:sz w:val="22"/>
          <w:szCs w:val="22"/>
        </w:rPr>
        <w:t>75</w:t>
      </w:r>
      <w:r w:rsidR="00383895">
        <w:rPr>
          <w:rFonts w:asciiTheme="minorHAnsi" w:hAnsiTheme="minorHAnsi" w:cstheme="minorHAnsi"/>
          <w:sz w:val="22"/>
          <w:szCs w:val="22"/>
        </w:rPr>
        <w:t xml:space="preserve">, 2011, pp. </w:t>
      </w:r>
      <w:r w:rsidRPr="002450BC">
        <w:rPr>
          <w:rFonts w:asciiTheme="minorHAnsi" w:hAnsiTheme="minorHAnsi" w:cstheme="minorHAnsi"/>
          <w:sz w:val="22"/>
          <w:szCs w:val="22"/>
        </w:rPr>
        <w:t>429</w:t>
      </w:r>
      <w:r w:rsidR="00383895">
        <w:rPr>
          <w:rFonts w:asciiTheme="minorHAnsi" w:hAnsiTheme="minorHAnsi" w:cstheme="minorHAnsi"/>
          <w:sz w:val="22"/>
          <w:szCs w:val="22"/>
        </w:rPr>
        <w:t>–</w:t>
      </w:r>
      <w:r w:rsidRPr="002450BC">
        <w:rPr>
          <w:rFonts w:asciiTheme="minorHAnsi" w:hAnsiTheme="minorHAnsi" w:cstheme="minorHAnsi"/>
          <w:sz w:val="22"/>
          <w:szCs w:val="22"/>
        </w:rPr>
        <w:t xml:space="preserve">457. </w:t>
      </w:r>
    </w:p>
    <w:p w:rsidR="00674D3C" w:rsidP="008061A9" w:rsidRDefault="00674D3C" w14:paraId="672EABC4" w14:textId="048065C3">
      <w:pPr>
        <w:pStyle w:val="Reference"/>
        <w:spacing w:before="120"/>
        <w:rPr>
          <w:rFonts w:asciiTheme="minorHAnsi" w:hAnsiTheme="minorHAnsi" w:cstheme="minorHAnsi"/>
          <w:sz w:val="22"/>
          <w:szCs w:val="22"/>
        </w:rPr>
      </w:pPr>
      <w:r>
        <w:rPr>
          <w:rFonts w:asciiTheme="minorHAnsi" w:hAnsiTheme="minorHAnsi" w:cstheme="minorHAnsi"/>
          <w:sz w:val="22"/>
          <w:szCs w:val="22"/>
        </w:rPr>
        <w:t xml:space="preserve">National Center for Education Statistics, U.S. Department of Education. </w:t>
      </w:r>
      <w:r>
        <w:rPr>
          <w:rFonts w:asciiTheme="minorHAnsi" w:hAnsiTheme="minorHAnsi" w:cstheme="minorHAnsi"/>
          <w:i/>
          <w:iCs/>
          <w:sz w:val="22"/>
          <w:szCs w:val="22"/>
        </w:rPr>
        <w:t>Digest of Education Statistics</w:t>
      </w:r>
      <w:r w:rsidRPr="00674D3C">
        <w:rPr>
          <w:rFonts w:asciiTheme="minorHAnsi" w:hAnsiTheme="minorHAnsi" w:cstheme="minorHAnsi"/>
          <w:sz w:val="22"/>
          <w:szCs w:val="22"/>
        </w:rPr>
        <w:t>, 2019</w:t>
      </w:r>
      <w:r>
        <w:rPr>
          <w:rFonts w:asciiTheme="minorHAnsi" w:hAnsiTheme="minorHAnsi" w:cstheme="minorHAnsi"/>
          <w:sz w:val="22"/>
          <w:szCs w:val="22"/>
        </w:rPr>
        <w:t xml:space="preserve">. Available at </w:t>
      </w:r>
      <w:hyperlink w:history="1" r:id="rId29">
        <w:r w:rsidRPr="002C3838">
          <w:rPr>
            <w:rStyle w:val="Hyperlink"/>
            <w:rFonts w:asciiTheme="minorHAnsi" w:hAnsiTheme="minorHAnsi" w:cstheme="minorHAnsi"/>
            <w:sz w:val="22"/>
            <w:szCs w:val="22"/>
          </w:rPr>
          <w:t>https://nces.ed.gov/programs/digest/d19/tables/dt19_211.20.asp</w:t>
        </w:r>
      </w:hyperlink>
      <w:r>
        <w:rPr>
          <w:rFonts w:asciiTheme="minorHAnsi" w:hAnsiTheme="minorHAnsi" w:cstheme="minorHAnsi"/>
          <w:sz w:val="22"/>
          <w:szCs w:val="22"/>
        </w:rPr>
        <w:t>. Accessed November 11, 2020.</w:t>
      </w:r>
    </w:p>
    <w:p w:rsidR="008061A9" w:rsidP="008061A9" w:rsidRDefault="008061A9" w14:paraId="74122A49" w14:textId="02BB5168">
      <w:pPr>
        <w:pStyle w:val="Reference"/>
        <w:spacing w:before="120"/>
        <w:rPr>
          <w:rFonts w:asciiTheme="minorHAnsi" w:hAnsiTheme="minorHAnsi" w:cstheme="minorHAnsi"/>
          <w:sz w:val="22"/>
          <w:szCs w:val="22"/>
        </w:rPr>
      </w:pPr>
      <w:r w:rsidRPr="008061A9">
        <w:rPr>
          <w:rFonts w:asciiTheme="minorHAnsi" w:hAnsiTheme="minorHAnsi" w:cstheme="minorHAnsi"/>
          <w:sz w:val="22"/>
          <w:szCs w:val="22"/>
        </w:rPr>
        <w:t xml:space="preserve">National Center for Teacher Residencies. “2017–18 Network Partner Report.” Chicago, IL: National Center for Teacher Residencies, 2018. </w:t>
      </w:r>
    </w:p>
    <w:p w:rsidR="00AF10D5" w:rsidP="00696502" w:rsidRDefault="00AF10D5" w14:paraId="1CE82EB8" w14:textId="3C5F109A">
      <w:pPr>
        <w:pStyle w:val="Reference"/>
        <w:spacing w:before="120" w:after="120" w:line="264" w:lineRule="auto"/>
        <w:rPr>
          <w:rFonts w:asciiTheme="minorHAnsi" w:hAnsiTheme="minorHAnsi" w:cstheme="minorHAnsi"/>
          <w:sz w:val="22"/>
          <w:szCs w:val="22"/>
        </w:rPr>
      </w:pPr>
      <w:r w:rsidRPr="00696502">
        <w:rPr>
          <w:rFonts w:asciiTheme="minorHAnsi" w:hAnsiTheme="minorHAnsi" w:cstheme="minorHAnsi"/>
          <w:sz w:val="22"/>
          <w:szCs w:val="22"/>
        </w:rPr>
        <w:t>Papay, J.P., M.R. West, J.B. Fullerton, and T.J. Kane. “Does an Urban Teacher Residency Increase Student Achievement? Early Evidence from Boston.” </w:t>
      </w:r>
      <w:r w:rsidRPr="002A770C">
        <w:rPr>
          <w:rFonts w:asciiTheme="minorHAnsi" w:hAnsiTheme="minorHAnsi" w:cstheme="minorHAnsi"/>
          <w:i/>
          <w:iCs/>
          <w:sz w:val="22"/>
          <w:szCs w:val="22"/>
        </w:rPr>
        <w:t>Educational Evaluation and Policy Analysis,</w:t>
      </w:r>
      <w:r w:rsidRPr="00696502">
        <w:rPr>
          <w:rFonts w:asciiTheme="minorHAnsi" w:hAnsiTheme="minorHAnsi" w:cstheme="minorHAnsi"/>
          <w:sz w:val="22"/>
          <w:szCs w:val="22"/>
        </w:rPr>
        <w:t xml:space="preserve"> vol. 34, no. 4, 2012, </w:t>
      </w:r>
      <w:r w:rsidR="00383895">
        <w:rPr>
          <w:rFonts w:asciiTheme="minorHAnsi" w:hAnsiTheme="minorHAnsi" w:cstheme="minorHAnsi"/>
          <w:sz w:val="22"/>
          <w:szCs w:val="22"/>
        </w:rPr>
        <w:t xml:space="preserve">pp. </w:t>
      </w:r>
      <w:r w:rsidRPr="00696502">
        <w:rPr>
          <w:rFonts w:asciiTheme="minorHAnsi" w:hAnsiTheme="minorHAnsi" w:cstheme="minorHAnsi"/>
          <w:sz w:val="22"/>
          <w:szCs w:val="22"/>
        </w:rPr>
        <w:t>413–434. doi:10.3102/0162373712454328.</w:t>
      </w:r>
    </w:p>
    <w:p w:rsidR="00784B60" w:rsidP="002450BC" w:rsidRDefault="00784B60" w14:paraId="0C012C93" w14:textId="77777777">
      <w:pPr>
        <w:pStyle w:val="Reference"/>
        <w:spacing w:before="120" w:after="120" w:line="264" w:lineRule="auto"/>
        <w:rPr>
          <w:rFonts w:asciiTheme="minorHAnsi" w:hAnsiTheme="minorHAnsi" w:cstheme="minorHAnsi"/>
          <w:sz w:val="22"/>
          <w:szCs w:val="22"/>
        </w:rPr>
      </w:pPr>
      <w:r w:rsidRPr="00784B60">
        <w:rPr>
          <w:rFonts w:asciiTheme="minorHAnsi" w:hAnsiTheme="minorHAnsi" w:cstheme="minorHAnsi"/>
          <w:sz w:val="22"/>
          <w:szCs w:val="22"/>
        </w:rPr>
        <w:t>Silva, Tim, Allison McKie, and Philip Gleason. “New Findings on the Retention of Novice Teachers from Teaching Residency Programs.” NCEE Evaluation Brief 2015-4015. Washington, DC: National Center for Education Evaluation and Regional Assistance, Institute of Education Sciences, U.S. Department of Education, August 2015.</w:t>
      </w:r>
    </w:p>
    <w:p w:rsidRPr="002450BC" w:rsidR="002450BC" w:rsidP="002450BC" w:rsidRDefault="002450BC" w14:paraId="21DB654A" w14:textId="51EDB8C9">
      <w:pPr>
        <w:pStyle w:val="Reference"/>
        <w:spacing w:before="120" w:after="120" w:line="264" w:lineRule="auto"/>
        <w:rPr>
          <w:rFonts w:asciiTheme="minorHAnsi" w:hAnsiTheme="minorHAnsi" w:cstheme="minorHAnsi"/>
          <w:sz w:val="22"/>
          <w:szCs w:val="22"/>
        </w:rPr>
      </w:pPr>
      <w:r w:rsidRPr="002450BC">
        <w:rPr>
          <w:rFonts w:asciiTheme="minorHAnsi" w:hAnsiTheme="minorHAnsi" w:cstheme="minorHAnsi"/>
          <w:sz w:val="22"/>
          <w:szCs w:val="22"/>
        </w:rPr>
        <w:t xml:space="preserve">Singer, E., and R.A. Kulka. “Paying Respondents for Survey Participation.” In </w:t>
      </w:r>
      <w:r w:rsidRPr="002A770C">
        <w:rPr>
          <w:rFonts w:asciiTheme="minorHAnsi" w:hAnsiTheme="minorHAnsi" w:cstheme="minorHAnsi"/>
          <w:i/>
          <w:iCs/>
          <w:sz w:val="22"/>
          <w:szCs w:val="22"/>
        </w:rPr>
        <w:t>Studies of Welfare Populations: Data Collection and Research Issues. Panel on Data and Methods for Measuring the Effects of Changes in Social Welfare Programs,</w:t>
      </w:r>
      <w:r w:rsidRPr="002450BC">
        <w:rPr>
          <w:rFonts w:asciiTheme="minorHAnsi" w:hAnsiTheme="minorHAnsi" w:cstheme="minorHAnsi"/>
          <w:sz w:val="22"/>
          <w:szCs w:val="22"/>
        </w:rPr>
        <w:t xml:space="preserve"> edited by Michele Ver Ploeg, Robert A. Moffitt, and Constance F. Citro</w:t>
      </w:r>
      <w:r w:rsidR="002E155F">
        <w:rPr>
          <w:rFonts w:asciiTheme="minorHAnsi" w:hAnsiTheme="minorHAnsi" w:cstheme="minorHAnsi"/>
          <w:sz w:val="22"/>
          <w:szCs w:val="22"/>
        </w:rPr>
        <w:t>,</w:t>
      </w:r>
      <w:r w:rsidRPr="002450BC">
        <w:rPr>
          <w:rFonts w:asciiTheme="minorHAnsi" w:hAnsiTheme="minorHAnsi" w:cstheme="minorHAnsi"/>
          <w:sz w:val="22"/>
          <w:szCs w:val="22"/>
        </w:rPr>
        <w:t xml:space="preserve"> Committee on National Statistics, Division of Behavioral and Social Sciences and Education. Washington, DC: National Academy Press, </w:t>
      </w:r>
      <w:r w:rsidR="00383895">
        <w:rPr>
          <w:rFonts w:asciiTheme="minorHAnsi" w:hAnsiTheme="minorHAnsi" w:cstheme="minorHAnsi"/>
          <w:sz w:val="22"/>
          <w:szCs w:val="22"/>
        </w:rPr>
        <w:t xml:space="preserve">2002, </w:t>
      </w:r>
      <w:r w:rsidRPr="002450BC">
        <w:rPr>
          <w:rFonts w:asciiTheme="minorHAnsi" w:hAnsiTheme="minorHAnsi" w:cstheme="minorHAnsi"/>
          <w:sz w:val="22"/>
          <w:szCs w:val="22"/>
        </w:rPr>
        <w:t>pp. 105–128.</w:t>
      </w:r>
    </w:p>
    <w:p w:rsidRPr="00A16C75" w:rsidR="002450BC" w:rsidP="002450BC" w:rsidRDefault="002450BC" w14:paraId="2218FD1F" w14:textId="008D3036">
      <w:pPr>
        <w:pStyle w:val="Reference"/>
        <w:spacing w:before="120" w:after="120" w:line="264" w:lineRule="auto"/>
        <w:rPr>
          <w:rFonts w:asciiTheme="minorHAnsi" w:hAnsiTheme="minorHAnsi" w:cstheme="minorHAnsi"/>
          <w:sz w:val="22"/>
          <w:szCs w:val="22"/>
        </w:rPr>
      </w:pPr>
      <w:r w:rsidRPr="002450BC">
        <w:rPr>
          <w:rFonts w:asciiTheme="minorHAnsi" w:hAnsiTheme="minorHAnsi" w:cstheme="minorHAnsi"/>
          <w:sz w:val="22"/>
          <w:szCs w:val="22"/>
        </w:rPr>
        <w:t>Singer, E.</w:t>
      </w:r>
      <w:r w:rsidR="002E155F">
        <w:rPr>
          <w:rFonts w:asciiTheme="minorHAnsi" w:hAnsiTheme="minorHAnsi" w:cstheme="minorHAnsi"/>
          <w:sz w:val="22"/>
          <w:szCs w:val="22"/>
        </w:rPr>
        <w:t>,</w:t>
      </w:r>
      <w:r w:rsidRPr="002450BC">
        <w:rPr>
          <w:rFonts w:asciiTheme="minorHAnsi" w:hAnsiTheme="minorHAnsi" w:cstheme="minorHAnsi"/>
          <w:sz w:val="22"/>
          <w:szCs w:val="22"/>
        </w:rPr>
        <w:t xml:space="preserve"> and </w:t>
      </w:r>
      <w:r w:rsidR="002E155F">
        <w:rPr>
          <w:rFonts w:asciiTheme="minorHAnsi" w:hAnsiTheme="minorHAnsi" w:cstheme="minorHAnsi"/>
          <w:sz w:val="22"/>
          <w:szCs w:val="22"/>
        </w:rPr>
        <w:t xml:space="preserve">C. </w:t>
      </w:r>
      <w:r w:rsidRPr="002450BC">
        <w:rPr>
          <w:rFonts w:asciiTheme="minorHAnsi" w:hAnsiTheme="minorHAnsi" w:cstheme="minorHAnsi"/>
          <w:sz w:val="22"/>
          <w:szCs w:val="22"/>
        </w:rPr>
        <w:t xml:space="preserve">Ye. </w:t>
      </w:r>
      <w:r w:rsidR="002E155F">
        <w:rPr>
          <w:rFonts w:asciiTheme="minorHAnsi" w:hAnsiTheme="minorHAnsi" w:cstheme="minorHAnsi"/>
          <w:sz w:val="22"/>
          <w:szCs w:val="22"/>
        </w:rPr>
        <w:t>“</w:t>
      </w:r>
      <w:r w:rsidRPr="002450BC">
        <w:rPr>
          <w:rFonts w:asciiTheme="minorHAnsi" w:hAnsiTheme="minorHAnsi" w:cstheme="minorHAnsi"/>
          <w:sz w:val="22"/>
          <w:szCs w:val="22"/>
        </w:rPr>
        <w:t xml:space="preserve">The </w:t>
      </w:r>
      <w:r w:rsidRPr="002450BC" w:rsidR="002E155F">
        <w:rPr>
          <w:rFonts w:asciiTheme="minorHAnsi" w:hAnsiTheme="minorHAnsi" w:cstheme="minorHAnsi"/>
          <w:sz w:val="22"/>
          <w:szCs w:val="22"/>
        </w:rPr>
        <w:t xml:space="preserve">Use </w:t>
      </w:r>
      <w:r w:rsidR="002E155F">
        <w:rPr>
          <w:rFonts w:asciiTheme="minorHAnsi" w:hAnsiTheme="minorHAnsi" w:cstheme="minorHAnsi"/>
          <w:sz w:val="22"/>
          <w:szCs w:val="22"/>
        </w:rPr>
        <w:t>a</w:t>
      </w:r>
      <w:r w:rsidRPr="002450BC" w:rsidR="002E155F">
        <w:rPr>
          <w:rFonts w:asciiTheme="minorHAnsi" w:hAnsiTheme="minorHAnsi" w:cstheme="minorHAnsi"/>
          <w:sz w:val="22"/>
          <w:szCs w:val="22"/>
        </w:rPr>
        <w:t xml:space="preserve">nd Effectives </w:t>
      </w:r>
      <w:r w:rsidR="002E155F">
        <w:rPr>
          <w:rFonts w:asciiTheme="minorHAnsi" w:hAnsiTheme="minorHAnsi" w:cstheme="minorHAnsi"/>
          <w:sz w:val="22"/>
          <w:szCs w:val="22"/>
        </w:rPr>
        <w:t>o</w:t>
      </w:r>
      <w:r w:rsidRPr="002450BC" w:rsidR="002E155F">
        <w:rPr>
          <w:rFonts w:asciiTheme="minorHAnsi" w:hAnsiTheme="minorHAnsi" w:cstheme="minorHAnsi"/>
          <w:sz w:val="22"/>
          <w:szCs w:val="22"/>
        </w:rPr>
        <w:t xml:space="preserve">f Incentives </w:t>
      </w:r>
      <w:r w:rsidR="002E155F">
        <w:rPr>
          <w:rFonts w:asciiTheme="minorHAnsi" w:hAnsiTheme="minorHAnsi" w:cstheme="minorHAnsi"/>
          <w:sz w:val="22"/>
          <w:szCs w:val="22"/>
        </w:rPr>
        <w:t>i</w:t>
      </w:r>
      <w:r w:rsidRPr="002450BC" w:rsidR="002E155F">
        <w:rPr>
          <w:rFonts w:asciiTheme="minorHAnsi" w:hAnsiTheme="minorHAnsi" w:cstheme="minorHAnsi"/>
          <w:sz w:val="22"/>
          <w:szCs w:val="22"/>
        </w:rPr>
        <w:t>n Surveys</w:t>
      </w:r>
      <w:r w:rsidRPr="002450BC">
        <w:rPr>
          <w:rFonts w:asciiTheme="minorHAnsi" w:hAnsiTheme="minorHAnsi" w:cstheme="minorHAnsi"/>
          <w:sz w:val="22"/>
          <w:szCs w:val="22"/>
        </w:rPr>
        <w:t>.</w:t>
      </w:r>
      <w:r w:rsidR="002E155F">
        <w:rPr>
          <w:rFonts w:asciiTheme="minorHAnsi" w:hAnsiTheme="minorHAnsi" w:cstheme="minorHAnsi"/>
          <w:sz w:val="22"/>
          <w:szCs w:val="22"/>
        </w:rPr>
        <w:t>”</w:t>
      </w:r>
      <w:r w:rsidRPr="002450BC">
        <w:rPr>
          <w:rFonts w:asciiTheme="minorHAnsi" w:hAnsiTheme="minorHAnsi" w:cstheme="minorHAnsi"/>
          <w:sz w:val="22"/>
          <w:szCs w:val="22"/>
        </w:rPr>
        <w:t xml:space="preserve"> </w:t>
      </w:r>
      <w:r w:rsidRPr="002A770C">
        <w:rPr>
          <w:rFonts w:asciiTheme="minorHAnsi" w:hAnsiTheme="minorHAnsi" w:cstheme="minorHAnsi"/>
          <w:i/>
          <w:iCs/>
          <w:sz w:val="22"/>
          <w:szCs w:val="22"/>
        </w:rPr>
        <w:t xml:space="preserve">Annals of the American Academy of Political and Social Science, </w:t>
      </w:r>
      <w:r w:rsidR="002E155F">
        <w:rPr>
          <w:rFonts w:asciiTheme="minorHAnsi" w:hAnsiTheme="minorHAnsi" w:cstheme="minorHAnsi"/>
          <w:sz w:val="22"/>
          <w:szCs w:val="22"/>
        </w:rPr>
        <w:t xml:space="preserve">vol. </w:t>
      </w:r>
      <w:r w:rsidRPr="002450BC">
        <w:rPr>
          <w:rFonts w:asciiTheme="minorHAnsi" w:hAnsiTheme="minorHAnsi" w:cstheme="minorHAnsi"/>
          <w:sz w:val="22"/>
          <w:szCs w:val="22"/>
        </w:rPr>
        <w:t>645</w:t>
      </w:r>
      <w:r w:rsidR="002E155F">
        <w:rPr>
          <w:rFonts w:asciiTheme="minorHAnsi" w:hAnsiTheme="minorHAnsi" w:cstheme="minorHAnsi"/>
          <w:sz w:val="22"/>
          <w:szCs w:val="22"/>
        </w:rPr>
        <w:t xml:space="preserve">, no. </w:t>
      </w:r>
      <w:r w:rsidRPr="002450BC">
        <w:rPr>
          <w:rFonts w:asciiTheme="minorHAnsi" w:hAnsiTheme="minorHAnsi" w:cstheme="minorHAnsi"/>
          <w:sz w:val="22"/>
          <w:szCs w:val="22"/>
        </w:rPr>
        <w:t>1</w:t>
      </w:r>
      <w:r w:rsidR="002E155F">
        <w:rPr>
          <w:rFonts w:asciiTheme="minorHAnsi" w:hAnsiTheme="minorHAnsi" w:cstheme="minorHAnsi"/>
          <w:sz w:val="22"/>
          <w:szCs w:val="22"/>
        </w:rPr>
        <w:t xml:space="preserve">, 2013, pp. </w:t>
      </w:r>
      <w:r w:rsidRPr="002450BC">
        <w:rPr>
          <w:rFonts w:asciiTheme="minorHAnsi" w:hAnsiTheme="minorHAnsi" w:cstheme="minorHAnsi"/>
          <w:sz w:val="22"/>
          <w:szCs w:val="22"/>
        </w:rPr>
        <w:t>112</w:t>
      </w:r>
      <w:r w:rsidR="002E155F">
        <w:rPr>
          <w:rFonts w:asciiTheme="minorHAnsi" w:hAnsiTheme="minorHAnsi" w:cstheme="minorHAnsi"/>
          <w:sz w:val="22"/>
          <w:szCs w:val="22"/>
        </w:rPr>
        <w:t>–</w:t>
      </w:r>
      <w:r w:rsidRPr="002450BC">
        <w:rPr>
          <w:rFonts w:asciiTheme="minorHAnsi" w:hAnsiTheme="minorHAnsi" w:cstheme="minorHAnsi"/>
          <w:sz w:val="22"/>
          <w:szCs w:val="22"/>
        </w:rPr>
        <w:t>141.</w:t>
      </w:r>
    </w:p>
    <w:p w:rsidR="00997993" w:rsidP="00696502" w:rsidRDefault="00997993" w14:paraId="75C3B466" w14:textId="1EFFDD2B">
      <w:pPr>
        <w:pStyle w:val="Reference"/>
        <w:spacing w:before="120" w:after="120" w:line="264" w:lineRule="auto"/>
        <w:rPr>
          <w:rFonts w:asciiTheme="minorHAnsi" w:hAnsiTheme="minorHAnsi" w:cstheme="minorHAnsi"/>
          <w:sz w:val="22"/>
          <w:szCs w:val="22"/>
        </w:rPr>
        <w:sectPr w:rsidR="00997993" w:rsidSect="000F2E3B">
          <w:pgSz w:w="12240" w:h="15840" w:code="1"/>
          <w:pgMar w:top="1440" w:right="1440" w:bottom="1440" w:left="1440" w:header="720" w:footer="576" w:gutter="0"/>
          <w:cols w:space="720"/>
          <w:docGrid w:linePitch="326"/>
        </w:sectPr>
      </w:pPr>
    </w:p>
    <w:sdt>
      <w:sdtPr>
        <w:id w:val="-578138088"/>
        <w:docPartObj>
          <w:docPartGallery w:val="Cover Pages"/>
        </w:docPartObj>
      </w:sdtPr>
      <w:sdtEndPr/>
      <w:sdtContent>
        <w:p w:rsidRPr="00CD0AA2" w:rsidR="00997993" w:rsidP="00BD3414" w:rsidRDefault="00997993" w14:paraId="213BE05A" w14:textId="3F5659F2">
          <w:r w:rsidRPr="00CD0AA2">
            <w:rPr>
              <w:noProof/>
            </w:rPr>
            <mc:AlternateContent>
              <mc:Choice Requires="wps">
                <w:drawing>
                  <wp:anchor distT="0" distB="0" distL="114300" distR="114300" simplePos="0" relativeHeight="251661312" behindDoc="0" locked="0" layoutInCell="1" allowOverlap="1" wp14:editId="472A4AD7" wp14:anchorId="111AAB4C">
                    <wp:simplePos x="0" y="0"/>
                    <wp:positionH relativeFrom="column">
                      <wp:posOffset>-52070</wp:posOffset>
                    </wp:positionH>
                    <wp:positionV relativeFrom="paragraph">
                      <wp:posOffset>6918325</wp:posOffset>
                    </wp:positionV>
                    <wp:extent cx="1828800" cy="0"/>
                    <wp:effectExtent l="0" t="19050" r="38100" b="38100"/>
                    <wp:wrapNone/>
                    <wp:docPr id="82" name="Straight Connector 82" descr="decorative"/>
                    <wp:cNvGraphicFramePr/>
                    <a:graphic xmlns:a="http://schemas.openxmlformats.org/drawingml/2006/main">
                      <a:graphicData uri="http://schemas.microsoft.com/office/word/2010/wordprocessingShape">
                        <wps:wsp>
                          <wps:cNvCnPr/>
                          <wps:spPr>
                            <a:xfrm>
                              <a:off x="0" y="0"/>
                              <a:ext cx="1828800" cy="0"/>
                            </a:xfrm>
                            <a:prstGeom prst="line">
                              <a:avLst/>
                            </a:prstGeom>
                            <a:ln w="5715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id="Straight Connector 82"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decorative" o:spid="_x0000_s1026" strokecolor="#f1b51c [3207]" strokeweight="4.5pt" from="-4.1pt,544.75pt" to="139.9pt,544.75pt" w14:anchorId="17354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">
                    <v:stroke joinstyle="miter"/>
                  </v:line>
                </w:pict>
              </mc:Fallback>
            </mc:AlternateContent>
          </w:r>
          <w:r w:rsidRPr="00CD0AA2">
            <w:rPr>
              <w:noProof/>
            </w:rPr>
            <mc:AlternateContent>
              <mc:Choice Requires="wpg">
                <w:drawing>
                  <wp:anchor distT="0" distB="0" distL="114300" distR="114300" simplePos="0" relativeHeight="251662336" behindDoc="0" locked="0" layoutInCell="1" allowOverlap="1" wp14:editId="7A81D5DC" wp14:anchorId="3C85F7D7">
                    <wp:simplePos x="0" y="0"/>
                    <wp:positionH relativeFrom="column">
                      <wp:posOffset>-50165</wp:posOffset>
                    </wp:positionH>
                    <wp:positionV relativeFrom="paragraph">
                      <wp:posOffset>7155180</wp:posOffset>
                    </wp:positionV>
                    <wp:extent cx="6244936" cy="1405720"/>
                    <wp:effectExtent l="0" t="0" r="3810" b="4445"/>
                    <wp:wrapNone/>
                    <wp:docPr id="83" name="Group 83"/>
                    <wp:cNvGraphicFramePr/>
                    <a:graphic xmlns:a="http://schemas.openxmlformats.org/drawingml/2006/main">
                      <a:graphicData uri="http://schemas.microsoft.com/office/word/2010/wordprocessingGroup">
                        <wpg:wgp>
                          <wpg:cNvGrpSpPr/>
                          <wpg:grpSpPr>
                            <a:xfrm>
                              <a:off x="0" y="0"/>
                              <a:ext cx="6244936" cy="1405720"/>
                              <a:chOff x="41564" y="0"/>
                              <a:chExt cx="6244936" cy="1405720"/>
                            </a:xfrm>
                          </wpg:grpSpPr>
                          <pic:pic xmlns:pic="http://schemas.openxmlformats.org/drawingml/2006/picture">
                            <pic:nvPicPr>
                              <pic:cNvPr id="84" name="Picture 84" descr="Mathematica logo. Progress togethe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4229100" y="231796"/>
                                <a:ext cx="2057400" cy="530225"/>
                              </a:xfrm>
                              <a:prstGeom prst="rect">
                                <a:avLst/>
                              </a:prstGeom>
                            </pic:spPr>
                          </pic:pic>
                          <wps:wsp>
                            <wps:cNvPr id="100" name="Text Box 100"/>
                            <wps:cNvSpPr txBox="1"/>
                            <wps:spPr>
                              <a:xfrm>
                                <a:off x="41564" y="0"/>
                                <a:ext cx="3626485" cy="1405720"/>
                              </a:xfrm>
                              <a:prstGeom prst="rect">
                                <a:avLst/>
                              </a:prstGeom>
                              <a:noFill/>
                              <a:ln w="6350">
                                <a:noFill/>
                              </a:ln>
                            </wps:spPr>
                            <wps:txbx>
                              <w:txbxContent>
                                <w:p w:rsidRPr="00177900" w:rsidR="001E1C78" w:rsidP="00BD3414" w:rsidRDefault="001E1C78" w14:paraId="1A6A5812" w14:textId="77777777">
                                  <w:pPr>
                                    <w:pStyle w:val="CoverHead"/>
                                    <w:rPr>
                                      <w:rFonts w:cs="Zilla Slab"/>
                                    </w:rPr>
                                  </w:pPr>
                                  <w:r w:rsidRPr="00177900">
                                    <w:t>Mathematica</w:t>
                                  </w:r>
                                </w:p>
                                <w:p w:rsidRPr="00177900" w:rsidR="001E1C78" w:rsidP="00BD3414" w:rsidRDefault="001E1C78" w14:paraId="7CC168A7"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1E1C78" w:rsidP="00BD3414" w:rsidRDefault="001E1C78" w14:paraId="22D8BEC3" w14:textId="77777777">
                                  <w:pPr>
                                    <w:pStyle w:val="CoverHead"/>
                                  </w:pPr>
                                  <w:r w:rsidRPr="00177900">
                                    <w:t>EDI Global, a Mathematica Company</w:t>
                                  </w:r>
                                </w:p>
                                <w:p w:rsidRPr="00177900" w:rsidR="001E1C78" w:rsidP="00BD3414" w:rsidRDefault="001E1C78" w14:paraId="701B0E7C"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101" name="Text Box 101"/>
                            <wps:cNvSpPr txBox="1"/>
                            <wps:spPr>
                              <a:xfrm>
                                <a:off x="4333010" y="938378"/>
                                <a:ext cx="1941195" cy="174625"/>
                              </a:xfrm>
                              <a:prstGeom prst="rect">
                                <a:avLst/>
                              </a:prstGeom>
                              <a:noFill/>
                              <a:ln w="6350">
                                <a:noFill/>
                              </a:ln>
                            </wps:spPr>
                            <wps:txbx>
                              <w:txbxContent>
                                <w:p w:rsidRPr="00DA76E4" w:rsidR="001E1C78" w:rsidP="00BD3414" w:rsidRDefault="001E1C78" w14:paraId="16BD2283" w14:textId="77777777">
                                  <w:pPr>
                                    <w:pStyle w:val="wwwmathematica-mprcom"/>
                                  </w:pPr>
                                  <w:r>
                                    <w:t>mathematica.org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anchor>
                </w:drawing>
              </mc:Choice>
              <mc:Fallback>
                <w:pict>
                  <v:group id="Group 83" style="position:absolute;margin-left:-3.95pt;margin-top:563.4pt;width:491.75pt;height:110.7pt;z-index:251662336;mso-width-relative:margin" coordsize="62449,14057" coordorigin="415" o:spid="_x0000_s1026" w14:anchorId="3C85F7D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4" style="position:absolute;left:42291;top:2317;width:20574;height:5303;visibility:visible;mso-wrap-style:square" alt="Mathematica logo. Progress togeth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">
                      <v:imagedata o:title="Mathematica logo. Progress together" r:id="rId34"/>
                    </v:shape>
                    <v:shapetype id="_x0000_t202" coordsize="21600,21600" o:spt="202" path="m,l,21600r21600,l21600,xe">
                      <v:stroke joinstyle="miter"/>
                      <v:path gradientshapeok="t" o:connecttype="rect"/>
                    </v:shapetype>
                    <v:shape id="Text Box 100" style="position:absolute;left:415;width:36265;height:14057;visibility:visible;mso-wrap-style:square;v-text-anchor:bottom"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">
                      <v:textbox inset="0,0,0,0">
                        <w:txbxContent>
                          <w:p w:rsidRPr="00177900" w:rsidR="001E1C78" w:rsidP="00BD3414" w:rsidRDefault="001E1C78" w14:paraId="1A6A5812" w14:textId="77777777">
                            <w:pPr>
                              <w:pStyle w:val="CoverHead"/>
                              <w:rPr>
                                <w:rFonts w:cs="Zilla Slab"/>
                              </w:rPr>
                            </w:pPr>
                            <w:r w:rsidRPr="00177900">
                              <w:t>Mathematica</w:t>
                            </w:r>
                          </w:p>
                          <w:p w:rsidRPr="00177900" w:rsidR="001E1C78" w:rsidP="00BD3414" w:rsidRDefault="001E1C78" w14:paraId="7CC168A7"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1E1C78" w:rsidP="00BD3414" w:rsidRDefault="001E1C78" w14:paraId="22D8BEC3" w14:textId="77777777">
                            <w:pPr>
                              <w:pStyle w:val="CoverHead"/>
                            </w:pPr>
                            <w:r w:rsidRPr="00177900">
                              <w:t>EDI Global, a Mathematica Company</w:t>
                            </w:r>
                          </w:p>
                          <w:p w:rsidRPr="00177900" w:rsidR="001E1C78" w:rsidP="00BD3414" w:rsidRDefault="001E1C78" w14:paraId="701B0E7C"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101" style="position:absolute;left:43330;top:9383;width:19412;height:1747;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">
                      <v:textbox inset="0,0,0,0">
                        <w:txbxContent>
                          <w:p w:rsidRPr="00DA76E4" w:rsidR="001E1C78" w:rsidP="00BD3414" w:rsidRDefault="001E1C78" w14:paraId="16BD2283" w14:textId="77777777">
                            <w:pPr>
                              <w:pStyle w:val="wwwmathematica-mprcom"/>
                            </w:pPr>
                            <w:r>
                              <w:t>mathematica.org</w:t>
                            </w:r>
                          </w:p>
                        </w:txbxContent>
                      </v:textbox>
                    </v:shape>
                  </v:group>
                </w:pict>
              </mc:Fallback>
            </mc:AlternateContent>
          </w:r>
        </w:p>
      </w:sdtContent>
    </w:sdt>
    <w:p w:rsidRPr="00A16C75" w:rsidR="00AF10D5" w:rsidP="00696502" w:rsidRDefault="00AF10D5" w14:paraId="1254FCFF" w14:textId="59AA4FC9">
      <w:pPr>
        <w:pStyle w:val="Reference"/>
        <w:spacing w:before="120" w:after="120" w:line="264" w:lineRule="auto"/>
        <w:rPr>
          <w:rFonts w:asciiTheme="minorHAnsi" w:hAnsiTheme="minorHAnsi" w:cstheme="minorHAnsi"/>
          <w:sz w:val="22"/>
          <w:szCs w:val="22"/>
        </w:rPr>
      </w:pPr>
    </w:p>
    <w:sectPr w:rsidRPr="00A16C75" w:rsidR="00AF10D5" w:rsidSect="000F2E3B">
      <w:headerReference w:type="default" r:id="rId35"/>
      <w:footerReference w:type="default" r:id="rId36"/>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7EF92" w14:textId="77777777" w:rsidR="001F4FB9" w:rsidRPr="00CC6F21" w:rsidRDefault="001F4FB9" w:rsidP="00CC6F21">
      <w:r>
        <w:separator/>
      </w:r>
    </w:p>
  </w:endnote>
  <w:endnote w:type="continuationSeparator" w:id="0">
    <w:p w14:paraId="0091E9C9" w14:textId="77777777" w:rsidR="001F4FB9" w:rsidRPr="00CC6F21" w:rsidRDefault="001F4FB9" w:rsidP="00CC6F21">
      <w:r>
        <w:continuationSeparator/>
      </w:r>
    </w:p>
  </w:endnote>
  <w:endnote w:type="continuationNotice" w:id="1">
    <w:p w14:paraId="5815CD4F" w14:textId="77777777" w:rsidR="001F4FB9" w:rsidRDefault="001F4FB9"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Zilla Slab">
    <w:panose1 w:val="00000000000000000000"/>
    <w:charset w:val="00"/>
    <w:family w:val="auto"/>
    <w:pitch w:val="variable"/>
    <w:sig w:usb0="A00000FF" w:usb1="5001E47B" w:usb2="00000000" w:usb3="00000000" w:csb0="0000009B"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EB61" w14:textId="77777777" w:rsidR="001E1C78" w:rsidRDefault="001E1C78">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6FA77" w14:textId="77777777" w:rsidR="001E1C78" w:rsidRPr="00A37298" w:rsidRDefault="001E1C78" w:rsidP="009846B1">
    <w:pPr>
      <w:pStyle w:val="Footer"/>
    </w:pPr>
    <w:r w:rsidRPr="003771BE">
      <w:t>Mathematica</w:t>
    </w:r>
    <w:r>
      <w:tab/>
    </w:r>
    <w:r w:rsidRPr="00967B6B">
      <w:fldChar w:fldCharType="begin"/>
    </w:r>
    <w:r w:rsidRPr="00967B6B">
      <w:instrText xml:space="preserve"> PAGE </w:instrText>
    </w:r>
    <w:r w:rsidRPr="00967B6B">
      <w:fldChar w:fldCharType="separate"/>
    </w:r>
    <w:r>
      <w:t>3</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363F2" w14:textId="77777777" w:rsidR="001E1C78" w:rsidRPr="00A37298" w:rsidRDefault="001E1C78" w:rsidP="00D765F3">
    <w:pPr>
      <w:pStyle w:val="Footer"/>
    </w:pPr>
    <w:r w:rsidRPr="003771BE">
      <w:t>Mathematica</w:t>
    </w:r>
    <w:r>
      <w:tab/>
    </w:r>
    <w:r w:rsidRPr="00967B6B">
      <w:fldChar w:fldCharType="begin"/>
    </w:r>
    <w:r w:rsidRPr="00967B6B">
      <w:instrText xml:space="preserve"> PAGE </w:instrText>
    </w:r>
    <w:r w:rsidRPr="00967B6B">
      <w:fldChar w:fldCharType="separate"/>
    </w:r>
    <w:r>
      <w:t>iii</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855DC" w14:textId="77777777" w:rsidR="001E1C78" w:rsidRPr="00A37298" w:rsidRDefault="001E1C78" w:rsidP="00D765F3">
    <w:pPr>
      <w:pStyle w:val="Footer"/>
    </w:pPr>
    <w:r w:rsidRPr="003771BE">
      <w:t>Mathematica</w:t>
    </w:r>
    <w:r>
      <w:tab/>
    </w:r>
    <w:r w:rsidRPr="00967B6B">
      <w:fldChar w:fldCharType="begin"/>
    </w:r>
    <w:r w:rsidRPr="00967B6B">
      <w:instrText xml:space="preserve"> PAGE </w:instrText>
    </w:r>
    <w:r w:rsidRPr="00967B6B">
      <w:fldChar w:fldCharType="separate"/>
    </w:r>
    <w: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E3034" w14:textId="77777777" w:rsidR="001E1C78" w:rsidRPr="00A37298" w:rsidRDefault="001E1C78" w:rsidP="00145C4F">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BFD4A" w14:textId="05439095" w:rsidR="001E1C78" w:rsidRPr="00A37298" w:rsidRDefault="001E1C78" w:rsidP="00025811">
    <w:pPr>
      <w:pStyle w:val="Footer"/>
      <w:tabs>
        <w:tab w:val="clear" w:pos="10080"/>
        <w:tab w:val="right" w:pos="13680"/>
      </w:tabs>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7A079" w14:textId="22E9F2CD" w:rsidR="001E1C78" w:rsidRDefault="001E1C7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503E94">
      <w:rPr>
        <w:b/>
        <w:noProof/>
      </w:rPr>
      <w:t>09/23/21</w:t>
    </w:r>
    <w:r w:rsidRPr="003771BE">
      <w:rPr>
        <w:b/>
      </w:rPr>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913F7" w14:textId="068FDDD3" w:rsidR="001E1C78" w:rsidRPr="00997993" w:rsidRDefault="001E1C78" w:rsidP="00997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23020" w14:textId="77777777" w:rsidR="001F4FB9" w:rsidRPr="00CC6F21" w:rsidRDefault="001F4FB9" w:rsidP="003842A6">
      <w:pPr>
        <w:pStyle w:val="FootnoteSep"/>
      </w:pPr>
      <w:r>
        <w:separator/>
      </w:r>
    </w:p>
  </w:footnote>
  <w:footnote w:type="continuationSeparator" w:id="0">
    <w:p w14:paraId="5E462DFB" w14:textId="77777777" w:rsidR="001F4FB9" w:rsidRPr="00CC6F21" w:rsidRDefault="001F4FB9" w:rsidP="003842A6">
      <w:pPr>
        <w:pStyle w:val="FootnoteSep"/>
      </w:pPr>
      <w:r>
        <w:continuationSeparator/>
      </w:r>
    </w:p>
  </w:footnote>
  <w:footnote w:type="continuationNotice" w:id="1">
    <w:p w14:paraId="6195E565" w14:textId="77777777" w:rsidR="001F4FB9" w:rsidRDefault="001F4FB9"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6EC00" w14:textId="77777777" w:rsidR="001E1C78" w:rsidRDefault="001E1C78" w:rsidP="000F2E3B">
    <w:pPr>
      <w:pStyle w:val="Header"/>
    </w:pPr>
    <w:r>
      <w:rPr>
        <w:b/>
      </w:rPr>
      <w:t>OMB</w:t>
    </w:r>
    <w:r w:rsidRPr="009D744D">
      <w:t xml:space="preserve"> </w:t>
    </w:r>
    <w:r>
      <w:t>Part A:  Justification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1D925" w14:textId="77777777" w:rsidR="001E1C78" w:rsidRDefault="001E1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43B3E" w14:textId="1762F089" w:rsidR="001E1C78" w:rsidRDefault="001E1C78">
    <w:pPr>
      <w:pStyle w:val="Heade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33D22" w14:textId="77777777" w:rsidR="001E1C78" w:rsidRDefault="001E1C78" w:rsidP="000F2E3B">
    <w:pPr>
      <w:pStyle w:val="Header"/>
    </w:pPr>
    <w:r>
      <w:rPr>
        <w:b/>
      </w:rPr>
      <w:t>OMB</w:t>
    </w:r>
    <w:r w:rsidRPr="009D744D">
      <w:t xml:space="preserve"> </w:t>
    </w:r>
    <w:r>
      <w:t>Part A:  Justification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A354B" w14:textId="77777777" w:rsidR="001E1C78" w:rsidRDefault="001E1C78">
    <w:pPr>
      <w:pStyle w:val="Header"/>
    </w:pPr>
    <w:r w:rsidRPr="004B10CE">
      <w:rPr>
        <w:b/>
      </w:rPr>
      <w:t>Chapter #</w:t>
    </w:r>
    <w:r w:rsidRPr="009D744D">
      <w:t xml:space="preserve"> </w:t>
    </w:r>
    <w:r>
      <w:t>Title of Chapter</w:t>
    </w:r>
    <w:r w:rsidRPr="0082290E">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FBF68" w14:textId="6EA4BCBE" w:rsidR="001E1C78" w:rsidRDefault="001E1C78" w:rsidP="000E1DE5">
    <w:pPr>
      <w:pStyle w:val="Header"/>
    </w:pPr>
    <w:r>
      <w:rPr>
        <w:b/>
      </w:rPr>
      <w:t>OMB</w:t>
    </w:r>
    <w:r w:rsidRPr="009D744D">
      <w:t xml:space="preserve"> </w:t>
    </w:r>
    <w:r>
      <w:t>Part A:  Justification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D816" w14:textId="4ADD82A2" w:rsidR="001E1C78" w:rsidRPr="00997993" w:rsidRDefault="001E1C78" w:rsidP="0099799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FEBAB6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20F26"/>
    <w:multiLevelType w:val="hybridMultilevel"/>
    <w:tmpl w:val="C80AE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B50348A"/>
    <w:multiLevelType w:val="hybridMultilevel"/>
    <w:tmpl w:val="8F7AB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700387"/>
    <w:multiLevelType w:val="hybridMultilevel"/>
    <w:tmpl w:val="2556D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F9670C"/>
    <w:multiLevelType w:val="hybridMultilevel"/>
    <w:tmpl w:val="2C44B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964689"/>
    <w:multiLevelType w:val="hybridMultilevel"/>
    <w:tmpl w:val="5170B2CC"/>
    <w:lvl w:ilvl="0" w:tplc="EF38E882">
      <w:start w:val="1"/>
      <w:numFmt w:val="bullet"/>
      <w:pStyle w:val="N1-1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7623AC"/>
    <w:multiLevelType w:val="hybridMultilevel"/>
    <w:tmpl w:val="E3502786"/>
    <w:lvl w:ilvl="0" w:tplc="8440EE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563C40"/>
    <w:multiLevelType w:val="hybridMultilevel"/>
    <w:tmpl w:val="32B22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15:restartNumberingAfterBreak="0">
    <w:nsid w:val="35B343EF"/>
    <w:multiLevelType w:val="hybridMultilevel"/>
    <w:tmpl w:val="A928D1F8"/>
    <w:lvl w:ilvl="0" w:tplc="A92A58D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000522"/>
    <w:multiLevelType w:val="hybridMultilevel"/>
    <w:tmpl w:val="1CA2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9"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0" w15:restartNumberingAfterBreak="0">
    <w:nsid w:val="43DA38E6"/>
    <w:multiLevelType w:val="hybridMultilevel"/>
    <w:tmpl w:val="C6808FA2"/>
    <w:lvl w:ilvl="0" w:tplc="E1E81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E62FC4"/>
    <w:multiLevelType w:val="hybridMultilevel"/>
    <w:tmpl w:val="06D67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022545"/>
    <w:multiLevelType w:val="hybridMultilevel"/>
    <w:tmpl w:val="6FDCE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7" w15:restartNumberingAfterBreak="0">
    <w:nsid w:val="5F22551B"/>
    <w:multiLevelType w:val="hybridMultilevel"/>
    <w:tmpl w:val="F3F0F5A8"/>
    <w:lvl w:ilvl="0" w:tplc="F01CF4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47DE4"/>
    <w:multiLevelType w:val="hybridMultilevel"/>
    <w:tmpl w:val="84DA373E"/>
    <w:lvl w:ilvl="0" w:tplc="A7D8B3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A9726E"/>
    <w:multiLevelType w:val="hybridMultilevel"/>
    <w:tmpl w:val="8CC8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7D57DA"/>
    <w:multiLevelType w:val="hybridMultilevel"/>
    <w:tmpl w:val="3386E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2"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0134D4A"/>
    <w:multiLevelType w:val="hybridMultilevel"/>
    <w:tmpl w:val="CE285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32"/>
  </w:num>
  <w:num w:numId="6">
    <w:abstractNumId w:val="29"/>
  </w:num>
  <w:num w:numId="7">
    <w:abstractNumId w:val="12"/>
  </w:num>
  <w:num w:numId="8">
    <w:abstractNumId w:val="18"/>
  </w:num>
  <w:num w:numId="9">
    <w:abstractNumId w:val="15"/>
  </w:num>
  <w:num w:numId="10">
    <w:abstractNumId w:val="34"/>
  </w:num>
  <w:num w:numId="11">
    <w:abstractNumId w:val="24"/>
  </w:num>
  <w:num w:numId="12">
    <w:abstractNumId w:val="11"/>
  </w:num>
  <w:num w:numId="13">
    <w:abstractNumId w:val="20"/>
  </w:num>
  <w:num w:numId="14">
    <w:abstractNumId w:val="36"/>
  </w:num>
  <w:num w:numId="15">
    <w:abstractNumId w:val="42"/>
  </w:num>
  <w:num w:numId="16">
    <w:abstractNumId w:val="41"/>
  </w:num>
  <w:num w:numId="17">
    <w:abstractNumId w:val="13"/>
  </w:num>
  <w:num w:numId="18">
    <w:abstractNumId w:val="26"/>
  </w:num>
  <w:num w:numId="19">
    <w:abstractNumId w:val="33"/>
  </w:num>
  <w:num w:numId="20">
    <w:abstractNumId w:val="28"/>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41"/>
    <w:lvlOverride w:ilvl="0">
      <w:startOverride w:val="1"/>
    </w:lvlOverride>
  </w:num>
  <w:num w:numId="29">
    <w:abstractNumId w:val="21"/>
  </w:num>
  <w:num w:numId="30">
    <w:abstractNumId w:val="19"/>
  </w:num>
  <w:num w:numId="31">
    <w:abstractNumId w:val="40"/>
  </w:num>
  <w:num w:numId="32">
    <w:abstractNumId w:val="37"/>
  </w:num>
  <w:num w:numId="33">
    <w:abstractNumId w:val="10"/>
  </w:num>
  <w:num w:numId="34">
    <w:abstractNumId w:val="17"/>
  </w:num>
  <w:num w:numId="35">
    <w:abstractNumId w:val="43"/>
  </w:num>
  <w:num w:numId="36">
    <w:abstractNumId w:val="2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5"/>
  </w:num>
  <w:num w:numId="40">
    <w:abstractNumId w:val="14"/>
  </w:num>
  <w:num w:numId="41">
    <w:abstractNumId w:val="30"/>
  </w:num>
  <w:num w:numId="42">
    <w:abstractNumId w:val="35"/>
  </w:num>
  <w:num w:numId="43">
    <w:abstractNumId w:val="27"/>
  </w:num>
  <w:num w:numId="44">
    <w:abstractNumId w:val="38"/>
  </w:num>
  <w:num w:numId="45">
    <w:abstractNumId w:val="31"/>
  </w:num>
  <w:num w:numId="46">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activeWritingStyle w:appName="MSWord" w:lang="en-US" w:vendorID="64" w:dllVersion="0" w:nlCheck="1" w:checkStyle="0"/>
  <w:activeWritingStyle w:appName="MSWord" w:lang="en-US" w:vendorID="64" w:dllVersion="4096"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formatting="1" w:enforcement="0"/>
  <w:styleLockTheme/>
  <w:styleLockQFSet/>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A3"/>
    <w:rsid w:val="00000C5B"/>
    <w:rsid w:val="00002717"/>
    <w:rsid w:val="00003A49"/>
    <w:rsid w:val="00004440"/>
    <w:rsid w:val="00004AAA"/>
    <w:rsid w:val="00004DCC"/>
    <w:rsid w:val="0000512C"/>
    <w:rsid w:val="00005BF5"/>
    <w:rsid w:val="00005CF0"/>
    <w:rsid w:val="00007610"/>
    <w:rsid w:val="00007638"/>
    <w:rsid w:val="00007690"/>
    <w:rsid w:val="000077E6"/>
    <w:rsid w:val="00007FE1"/>
    <w:rsid w:val="000103E3"/>
    <w:rsid w:val="00011527"/>
    <w:rsid w:val="00012F6A"/>
    <w:rsid w:val="0001315B"/>
    <w:rsid w:val="00014DB5"/>
    <w:rsid w:val="000150BC"/>
    <w:rsid w:val="00015394"/>
    <w:rsid w:val="00015C89"/>
    <w:rsid w:val="00016214"/>
    <w:rsid w:val="00016C44"/>
    <w:rsid w:val="00021A12"/>
    <w:rsid w:val="00021E6A"/>
    <w:rsid w:val="000224FF"/>
    <w:rsid w:val="00023F49"/>
    <w:rsid w:val="000243C0"/>
    <w:rsid w:val="00025811"/>
    <w:rsid w:val="000262F7"/>
    <w:rsid w:val="000276DB"/>
    <w:rsid w:val="0003072A"/>
    <w:rsid w:val="00031A4F"/>
    <w:rsid w:val="00031EDB"/>
    <w:rsid w:val="0003251A"/>
    <w:rsid w:val="000336D2"/>
    <w:rsid w:val="00033B02"/>
    <w:rsid w:val="00033BA6"/>
    <w:rsid w:val="00034595"/>
    <w:rsid w:val="00036CF4"/>
    <w:rsid w:val="00037779"/>
    <w:rsid w:val="0004019D"/>
    <w:rsid w:val="00040AF4"/>
    <w:rsid w:val="00041CBC"/>
    <w:rsid w:val="0004484A"/>
    <w:rsid w:val="00045FA7"/>
    <w:rsid w:val="00046646"/>
    <w:rsid w:val="000472D2"/>
    <w:rsid w:val="000477EB"/>
    <w:rsid w:val="00050287"/>
    <w:rsid w:val="000521B9"/>
    <w:rsid w:val="00053204"/>
    <w:rsid w:val="00053F99"/>
    <w:rsid w:val="00055EAA"/>
    <w:rsid w:val="00056BBD"/>
    <w:rsid w:val="000579C7"/>
    <w:rsid w:val="0006013E"/>
    <w:rsid w:val="00060D38"/>
    <w:rsid w:val="0006163B"/>
    <w:rsid w:val="00062BC8"/>
    <w:rsid w:val="00064CFB"/>
    <w:rsid w:val="00065790"/>
    <w:rsid w:val="00065DE1"/>
    <w:rsid w:val="00066A8E"/>
    <w:rsid w:val="00066EC1"/>
    <w:rsid w:val="000674D8"/>
    <w:rsid w:val="0006758E"/>
    <w:rsid w:val="00070D5A"/>
    <w:rsid w:val="00070DAE"/>
    <w:rsid w:val="000719B9"/>
    <w:rsid w:val="000722B7"/>
    <w:rsid w:val="00074F3D"/>
    <w:rsid w:val="00075877"/>
    <w:rsid w:val="00075B39"/>
    <w:rsid w:val="00076034"/>
    <w:rsid w:val="00076138"/>
    <w:rsid w:val="000765E8"/>
    <w:rsid w:val="00081A33"/>
    <w:rsid w:val="00082872"/>
    <w:rsid w:val="00084082"/>
    <w:rsid w:val="00084318"/>
    <w:rsid w:val="0008613A"/>
    <w:rsid w:val="00087397"/>
    <w:rsid w:val="00090334"/>
    <w:rsid w:val="000910A5"/>
    <w:rsid w:val="000915A1"/>
    <w:rsid w:val="00091C8A"/>
    <w:rsid w:val="000933D6"/>
    <w:rsid w:val="0009355B"/>
    <w:rsid w:val="00093614"/>
    <w:rsid w:val="00093E4C"/>
    <w:rsid w:val="000948E7"/>
    <w:rsid w:val="00094AF1"/>
    <w:rsid w:val="00094C49"/>
    <w:rsid w:val="00095140"/>
    <w:rsid w:val="00095A1E"/>
    <w:rsid w:val="000965EF"/>
    <w:rsid w:val="000970F8"/>
    <w:rsid w:val="00097653"/>
    <w:rsid w:val="00097CD7"/>
    <w:rsid w:val="000A052A"/>
    <w:rsid w:val="000A095B"/>
    <w:rsid w:val="000A1142"/>
    <w:rsid w:val="000A332E"/>
    <w:rsid w:val="000A39BA"/>
    <w:rsid w:val="000A3A29"/>
    <w:rsid w:val="000A40A7"/>
    <w:rsid w:val="000A6656"/>
    <w:rsid w:val="000B1298"/>
    <w:rsid w:val="000B29A2"/>
    <w:rsid w:val="000B2D09"/>
    <w:rsid w:val="000B469C"/>
    <w:rsid w:val="000B4D9F"/>
    <w:rsid w:val="000B4E8A"/>
    <w:rsid w:val="000B7063"/>
    <w:rsid w:val="000B7351"/>
    <w:rsid w:val="000C0987"/>
    <w:rsid w:val="000C151D"/>
    <w:rsid w:val="000C1988"/>
    <w:rsid w:val="000C20EE"/>
    <w:rsid w:val="000C2957"/>
    <w:rsid w:val="000C56A7"/>
    <w:rsid w:val="000C614D"/>
    <w:rsid w:val="000C699A"/>
    <w:rsid w:val="000C6E87"/>
    <w:rsid w:val="000D048F"/>
    <w:rsid w:val="000D133A"/>
    <w:rsid w:val="000D1B57"/>
    <w:rsid w:val="000D1FF5"/>
    <w:rsid w:val="000D29F0"/>
    <w:rsid w:val="000D31E5"/>
    <w:rsid w:val="000D39A0"/>
    <w:rsid w:val="000D7265"/>
    <w:rsid w:val="000E0405"/>
    <w:rsid w:val="000E0819"/>
    <w:rsid w:val="000E0958"/>
    <w:rsid w:val="000E0E41"/>
    <w:rsid w:val="000E107A"/>
    <w:rsid w:val="000E1243"/>
    <w:rsid w:val="000E1DE5"/>
    <w:rsid w:val="000E24C8"/>
    <w:rsid w:val="000E2FBA"/>
    <w:rsid w:val="000E5373"/>
    <w:rsid w:val="000E6902"/>
    <w:rsid w:val="000F006E"/>
    <w:rsid w:val="000F0424"/>
    <w:rsid w:val="000F0883"/>
    <w:rsid w:val="000F09BA"/>
    <w:rsid w:val="000F249C"/>
    <w:rsid w:val="000F2861"/>
    <w:rsid w:val="000F2E3B"/>
    <w:rsid w:val="000F45D6"/>
    <w:rsid w:val="000F45FC"/>
    <w:rsid w:val="000F5520"/>
    <w:rsid w:val="000F5AB1"/>
    <w:rsid w:val="000F5D13"/>
    <w:rsid w:val="000F6C47"/>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6C80"/>
    <w:rsid w:val="001276A4"/>
    <w:rsid w:val="00127793"/>
    <w:rsid w:val="001302BD"/>
    <w:rsid w:val="00131893"/>
    <w:rsid w:val="00131D0F"/>
    <w:rsid w:val="00132040"/>
    <w:rsid w:val="00132EB6"/>
    <w:rsid w:val="001343B6"/>
    <w:rsid w:val="001360F2"/>
    <w:rsid w:val="00136129"/>
    <w:rsid w:val="00136706"/>
    <w:rsid w:val="00136FA9"/>
    <w:rsid w:val="00137B2D"/>
    <w:rsid w:val="0014130E"/>
    <w:rsid w:val="001450E4"/>
    <w:rsid w:val="00145558"/>
    <w:rsid w:val="00145C4F"/>
    <w:rsid w:val="00145F3A"/>
    <w:rsid w:val="00146BA5"/>
    <w:rsid w:val="00150BE9"/>
    <w:rsid w:val="001529D2"/>
    <w:rsid w:val="0015348D"/>
    <w:rsid w:val="00154E93"/>
    <w:rsid w:val="001555F7"/>
    <w:rsid w:val="00160085"/>
    <w:rsid w:val="0016068B"/>
    <w:rsid w:val="001606FF"/>
    <w:rsid w:val="00161870"/>
    <w:rsid w:val="00161DF0"/>
    <w:rsid w:val="0016400A"/>
    <w:rsid w:val="001644CA"/>
    <w:rsid w:val="001645B2"/>
    <w:rsid w:val="0016728D"/>
    <w:rsid w:val="001673B1"/>
    <w:rsid w:val="001676FD"/>
    <w:rsid w:val="0017033F"/>
    <w:rsid w:val="0017049A"/>
    <w:rsid w:val="00172DDE"/>
    <w:rsid w:val="0017338D"/>
    <w:rsid w:val="00173FB5"/>
    <w:rsid w:val="00176C05"/>
    <w:rsid w:val="001776C2"/>
    <w:rsid w:val="00180331"/>
    <w:rsid w:val="0018145F"/>
    <w:rsid w:val="00181510"/>
    <w:rsid w:val="001824DA"/>
    <w:rsid w:val="001827DF"/>
    <w:rsid w:val="00182B49"/>
    <w:rsid w:val="001836AF"/>
    <w:rsid w:val="001836E5"/>
    <w:rsid w:val="00184240"/>
    <w:rsid w:val="00185DBF"/>
    <w:rsid w:val="001874BE"/>
    <w:rsid w:val="00190860"/>
    <w:rsid w:val="001922D2"/>
    <w:rsid w:val="001958C3"/>
    <w:rsid w:val="00196F28"/>
    <w:rsid w:val="0019753A"/>
    <w:rsid w:val="001A074F"/>
    <w:rsid w:val="001A095C"/>
    <w:rsid w:val="001A0BE0"/>
    <w:rsid w:val="001A1E8E"/>
    <w:rsid w:val="001A1F0A"/>
    <w:rsid w:val="001A1FA1"/>
    <w:rsid w:val="001A30ED"/>
    <w:rsid w:val="001A3CA2"/>
    <w:rsid w:val="001A445C"/>
    <w:rsid w:val="001A4946"/>
    <w:rsid w:val="001A4FC4"/>
    <w:rsid w:val="001A770B"/>
    <w:rsid w:val="001A7BA2"/>
    <w:rsid w:val="001A7D76"/>
    <w:rsid w:val="001B07E9"/>
    <w:rsid w:val="001B13B1"/>
    <w:rsid w:val="001B30D0"/>
    <w:rsid w:val="001B3F3D"/>
    <w:rsid w:val="001B484A"/>
    <w:rsid w:val="001B5402"/>
    <w:rsid w:val="001B5915"/>
    <w:rsid w:val="001B5AE2"/>
    <w:rsid w:val="001B6905"/>
    <w:rsid w:val="001C34A6"/>
    <w:rsid w:val="001C3BCA"/>
    <w:rsid w:val="001C457F"/>
    <w:rsid w:val="001C4DCF"/>
    <w:rsid w:val="001D062B"/>
    <w:rsid w:val="001D25DA"/>
    <w:rsid w:val="001D30CB"/>
    <w:rsid w:val="001D3806"/>
    <w:rsid w:val="001D4391"/>
    <w:rsid w:val="001D469C"/>
    <w:rsid w:val="001D5E8F"/>
    <w:rsid w:val="001D6E23"/>
    <w:rsid w:val="001E1A71"/>
    <w:rsid w:val="001E1C78"/>
    <w:rsid w:val="001E2900"/>
    <w:rsid w:val="001E2EE4"/>
    <w:rsid w:val="001E3551"/>
    <w:rsid w:val="001E35E0"/>
    <w:rsid w:val="001E4003"/>
    <w:rsid w:val="001E402A"/>
    <w:rsid w:val="001E5927"/>
    <w:rsid w:val="001E6964"/>
    <w:rsid w:val="001F0E4A"/>
    <w:rsid w:val="001F10F4"/>
    <w:rsid w:val="001F1178"/>
    <w:rsid w:val="001F1194"/>
    <w:rsid w:val="001F18E0"/>
    <w:rsid w:val="001F1D96"/>
    <w:rsid w:val="001F2597"/>
    <w:rsid w:val="001F307A"/>
    <w:rsid w:val="001F4FB9"/>
    <w:rsid w:val="001F6404"/>
    <w:rsid w:val="001F6E51"/>
    <w:rsid w:val="001F779A"/>
    <w:rsid w:val="0020050F"/>
    <w:rsid w:val="002008C5"/>
    <w:rsid w:val="0020095A"/>
    <w:rsid w:val="002020D4"/>
    <w:rsid w:val="0020226D"/>
    <w:rsid w:val="00205654"/>
    <w:rsid w:val="002058B8"/>
    <w:rsid w:val="0020636B"/>
    <w:rsid w:val="00207B4D"/>
    <w:rsid w:val="00210536"/>
    <w:rsid w:val="0021146A"/>
    <w:rsid w:val="0021159A"/>
    <w:rsid w:val="00212B22"/>
    <w:rsid w:val="00213758"/>
    <w:rsid w:val="00213980"/>
    <w:rsid w:val="00214A7E"/>
    <w:rsid w:val="00214FEA"/>
    <w:rsid w:val="00216757"/>
    <w:rsid w:val="00217593"/>
    <w:rsid w:val="00217AA4"/>
    <w:rsid w:val="002214A1"/>
    <w:rsid w:val="002225E7"/>
    <w:rsid w:val="00222AA8"/>
    <w:rsid w:val="00222C00"/>
    <w:rsid w:val="0022300A"/>
    <w:rsid w:val="00223163"/>
    <w:rsid w:val="00223227"/>
    <w:rsid w:val="0022368A"/>
    <w:rsid w:val="00223CF5"/>
    <w:rsid w:val="002243B9"/>
    <w:rsid w:val="00225C34"/>
    <w:rsid w:val="00230EFF"/>
    <w:rsid w:val="0023207B"/>
    <w:rsid w:val="002330D8"/>
    <w:rsid w:val="00233297"/>
    <w:rsid w:val="0023376C"/>
    <w:rsid w:val="0023403C"/>
    <w:rsid w:val="002342C5"/>
    <w:rsid w:val="00234DF4"/>
    <w:rsid w:val="00235288"/>
    <w:rsid w:val="00236488"/>
    <w:rsid w:val="00237665"/>
    <w:rsid w:val="00237CA1"/>
    <w:rsid w:val="0024044A"/>
    <w:rsid w:val="00241063"/>
    <w:rsid w:val="00241FA1"/>
    <w:rsid w:val="00243C1C"/>
    <w:rsid w:val="002450BC"/>
    <w:rsid w:val="00245C35"/>
    <w:rsid w:val="00245E02"/>
    <w:rsid w:val="00246294"/>
    <w:rsid w:val="00246C73"/>
    <w:rsid w:val="00246DD9"/>
    <w:rsid w:val="00250721"/>
    <w:rsid w:val="002510C2"/>
    <w:rsid w:val="002517FC"/>
    <w:rsid w:val="00252A4A"/>
    <w:rsid w:val="00252D04"/>
    <w:rsid w:val="002533ED"/>
    <w:rsid w:val="00253D22"/>
    <w:rsid w:val="00253D96"/>
    <w:rsid w:val="00254312"/>
    <w:rsid w:val="00254429"/>
    <w:rsid w:val="00255594"/>
    <w:rsid w:val="00256173"/>
    <w:rsid w:val="00256CB0"/>
    <w:rsid w:val="002602D0"/>
    <w:rsid w:val="0026097C"/>
    <w:rsid w:val="00261FCF"/>
    <w:rsid w:val="0026277A"/>
    <w:rsid w:val="00264CEF"/>
    <w:rsid w:val="00265A78"/>
    <w:rsid w:val="002665DA"/>
    <w:rsid w:val="0026671C"/>
    <w:rsid w:val="002669FF"/>
    <w:rsid w:val="00267ABA"/>
    <w:rsid w:val="002708C7"/>
    <w:rsid w:val="002718D5"/>
    <w:rsid w:val="00271DDE"/>
    <w:rsid w:val="002721E8"/>
    <w:rsid w:val="00272299"/>
    <w:rsid w:val="00272406"/>
    <w:rsid w:val="0027240C"/>
    <w:rsid w:val="00272570"/>
    <w:rsid w:val="00273689"/>
    <w:rsid w:val="00273E2C"/>
    <w:rsid w:val="002748E3"/>
    <w:rsid w:val="00274B49"/>
    <w:rsid w:val="00275207"/>
    <w:rsid w:val="00275D7E"/>
    <w:rsid w:val="00275ED2"/>
    <w:rsid w:val="002768DE"/>
    <w:rsid w:val="002803BF"/>
    <w:rsid w:val="00280C09"/>
    <w:rsid w:val="00280D35"/>
    <w:rsid w:val="00281D1A"/>
    <w:rsid w:val="00281DE7"/>
    <w:rsid w:val="00282DB6"/>
    <w:rsid w:val="002834D8"/>
    <w:rsid w:val="00283514"/>
    <w:rsid w:val="002838B7"/>
    <w:rsid w:val="00283A02"/>
    <w:rsid w:val="002846C7"/>
    <w:rsid w:val="00285E1D"/>
    <w:rsid w:val="002860ED"/>
    <w:rsid w:val="002861E9"/>
    <w:rsid w:val="0028762D"/>
    <w:rsid w:val="00287E99"/>
    <w:rsid w:val="002909EE"/>
    <w:rsid w:val="00290ADF"/>
    <w:rsid w:val="00290B8A"/>
    <w:rsid w:val="002917F7"/>
    <w:rsid w:val="0029253D"/>
    <w:rsid w:val="002938B1"/>
    <w:rsid w:val="0029489C"/>
    <w:rsid w:val="00296669"/>
    <w:rsid w:val="00296C51"/>
    <w:rsid w:val="00297F46"/>
    <w:rsid w:val="002A131C"/>
    <w:rsid w:val="002A2E91"/>
    <w:rsid w:val="002A32E2"/>
    <w:rsid w:val="002A51F3"/>
    <w:rsid w:val="002A6431"/>
    <w:rsid w:val="002A652D"/>
    <w:rsid w:val="002A6954"/>
    <w:rsid w:val="002A6E9C"/>
    <w:rsid w:val="002A770C"/>
    <w:rsid w:val="002B0EE7"/>
    <w:rsid w:val="002B0F99"/>
    <w:rsid w:val="002B1EC4"/>
    <w:rsid w:val="002B4855"/>
    <w:rsid w:val="002B551B"/>
    <w:rsid w:val="002B5730"/>
    <w:rsid w:val="002B6D3C"/>
    <w:rsid w:val="002B6E26"/>
    <w:rsid w:val="002C090F"/>
    <w:rsid w:val="002C1CC2"/>
    <w:rsid w:val="002C3499"/>
    <w:rsid w:val="002C491B"/>
    <w:rsid w:val="002D0406"/>
    <w:rsid w:val="002D04C8"/>
    <w:rsid w:val="002D061A"/>
    <w:rsid w:val="002D119A"/>
    <w:rsid w:val="002D23F2"/>
    <w:rsid w:val="002D2A10"/>
    <w:rsid w:val="002D4533"/>
    <w:rsid w:val="002D4865"/>
    <w:rsid w:val="002D5300"/>
    <w:rsid w:val="002D7125"/>
    <w:rsid w:val="002D76EF"/>
    <w:rsid w:val="002D7812"/>
    <w:rsid w:val="002E03D1"/>
    <w:rsid w:val="002E12E5"/>
    <w:rsid w:val="002E155F"/>
    <w:rsid w:val="002E23CB"/>
    <w:rsid w:val="002E385A"/>
    <w:rsid w:val="002E4949"/>
    <w:rsid w:val="002E6B89"/>
    <w:rsid w:val="002E6E25"/>
    <w:rsid w:val="002E72B7"/>
    <w:rsid w:val="002F1308"/>
    <w:rsid w:val="002F1475"/>
    <w:rsid w:val="002F3BC4"/>
    <w:rsid w:val="002F436F"/>
    <w:rsid w:val="002F472F"/>
    <w:rsid w:val="002F61DC"/>
    <w:rsid w:val="002F7249"/>
    <w:rsid w:val="003012F0"/>
    <w:rsid w:val="003028E1"/>
    <w:rsid w:val="003029EF"/>
    <w:rsid w:val="00302D51"/>
    <w:rsid w:val="00303BCB"/>
    <w:rsid w:val="00306985"/>
    <w:rsid w:val="003101A9"/>
    <w:rsid w:val="0031043A"/>
    <w:rsid w:val="00310DA1"/>
    <w:rsid w:val="00310E79"/>
    <w:rsid w:val="00310FB2"/>
    <w:rsid w:val="00311676"/>
    <w:rsid w:val="00311E7C"/>
    <w:rsid w:val="00313167"/>
    <w:rsid w:val="003139AB"/>
    <w:rsid w:val="00314840"/>
    <w:rsid w:val="00315AB0"/>
    <w:rsid w:val="00315C09"/>
    <w:rsid w:val="00317296"/>
    <w:rsid w:val="00317A49"/>
    <w:rsid w:val="00321D8F"/>
    <w:rsid w:val="00322357"/>
    <w:rsid w:val="00323080"/>
    <w:rsid w:val="003232A6"/>
    <w:rsid w:val="003239AA"/>
    <w:rsid w:val="0032421B"/>
    <w:rsid w:val="00324F33"/>
    <w:rsid w:val="003253D6"/>
    <w:rsid w:val="00325A87"/>
    <w:rsid w:val="00325C25"/>
    <w:rsid w:val="00326BEA"/>
    <w:rsid w:val="00330159"/>
    <w:rsid w:val="003304D3"/>
    <w:rsid w:val="00330682"/>
    <w:rsid w:val="003306A6"/>
    <w:rsid w:val="003322CC"/>
    <w:rsid w:val="00333D1A"/>
    <w:rsid w:val="00336517"/>
    <w:rsid w:val="00336603"/>
    <w:rsid w:val="00337B88"/>
    <w:rsid w:val="0034283B"/>
    <w:rsid w:val="003435FD"/>
    <w:rsid w:val="00343C1D"/>
    <w:rsid w:val="00343EA2"/>
    <w:rsid w:val="00344028"/>
    <w:rsid w:val="00346544"/>
    <w:rsid w:val="003471EF"/>
    <w:rsid w:val="00350A22"/>
    <w:rsid w:val="00351630"/>
    <w:rsid w:val="003542F4"/>
    <w:rsid w:val="00354C20"/>
    <w:rsid w:val="003550E5"/>
    <w:rsid w:val="00356DE9"/>
    <w:rsid w:val="003604A6"/>
    <w:rsid w:val="003612DB"/>
    <w:rsid w:val="00363132"/>
    <w:rsid w:val="00363647"/>
    <w:rsid w:val="00364B94"/>
    <w:rsid w:val="00370758"/>
    <w:rsid w:val="003708F8"/>
    <w:rsid w:val="00370AAF"/>
    <w:rsid w:val="00370E2E"/>
    <w:rsid w:val="003723B6"/>
    <w:rsid w:val="00374143"/>
    <w:rsid w:val="003754F3"/>
    <w:rsid w:val="003764CE"/>
    <w:rsid w:val="00376D12"/>
    <w:rsid w:val="003771BE"/>
    <w:rsid w:val="003800B2"/>
    <w:rsid w:val="00380E68"/>
    <w:rsid w:val="003813C5"/>
    <w:rsid w:val="00381695"/>
    <w:rsid w:val="00383323"/>
    <w:rsid w:val="003836D3"/>
    <w:rsid w:val="00383895"/>
    <w:rsid w:val="00383EFD"/>
    <w:rsid w:val="003842A6"/>
    <w:rsid w:val="003868C5"/>
    <w:rsid w:val="00391D57"/>
    <w:rsid w:val="00393366"/>
    <w:rsid w:val="003935E8"/>
    <w:rsid w:val="003937C3"/>
    <w:rsid w:val="00393E77"/>
    <w:rsid w:val="003958E4"/>
    <w:rsid w:val="003967A3"/>
    <w:rsid w:val="00397224"/>
    <w:rsid w:val="003975B3"/>
    <w:rsid w:val="00397DA3"/>
    <w:rsid w:val="003A1025"/>
    <w:rsid w:val="003A117A"/>
    <w:rsid w:val="003A2458"/>
    <w:rsid w:val="003A32F7"/>
    <w:rsid w:val="003A4E13"/>
    <w:rsid w:val="003A5529"/>
    <w:rsid w:val="003B12CB"/>
    <w:rsid w:val="003B2582"/>
    <w:rsid w:val="003B25C1"/>
    <w:rsid w:val="003B3B48"/>
    <w:rsid w:val="003B7B39"/>
    <w:rsid w:val="003C09EC"/>
    <w:rsid w:val="003C25A8"/>
    <w:rsid w:val="003C2863"/>
    <w:rsid w:val="003C2D2C"/>
    <w:rsid w:val="003C3A5C"/>
    <w:rsid w:val="003C4D0C"/>
    <w:rsid w:val="003C629F"/>
    <w:rsid w:val="003C63EF"/>
    <w:rsid w:val="003C7286"/>
    <w:rsid w:val="003D0C82"/>
    <w:rsid w:val="003D0FFC"/>
    <w:rsid w:val="003D1887"/>
    <w:rsid w:val="003D32FE"/>
    <w:rsid w:val="003D393E"/>
    <w:rsid w:val="003D396C"/>
    <w:rsid w:val="003D3D56"/>
    <w:rsid w:val="003D40D7"/>
    <w:rsid w:val="003D4518"/>
    <w:rsid w:val="003D4D28"/>
    <w:rsid w:val="003D5828"/>
    <w:rsid w:val="003D6D3B"/>
    <w:rsid w:val="003D7101"/>
    <w:rsid w:val="003D738D"/>
    <w:rsid w:val="003D7CA2"/>
    <w:rsid w:val="003D7EC0"/>
    <w:rsid w:val="003E08CD"/>
    <w:rsid w:val="003E3736"/>
    <w:rsid w:val="003E40FF"/>
    <w:rsid w:val="003E4F8B"/>
    <w:rsid w:val="003E5AC9"/>
    <w:rsid w:val="003E788B"/>
    <w:rsid w:val="003E7A90"/>
    <w:rsid w:val="003F020C"/>
    <w:rsid w:val="003F046C"/>
    <w:rsid w:val="003F066F"/>
    <w:rsid w:val="003F1935"/>
    <w:rsid w:val="003F2000"/>
    <w:rsid w:val="003F448F"/>
    <w:rsid w:val="003F52FB"/>
    <w:rsid w:val="003F535B"/>
    <w:rsid w:val="003F59C8"/>
    <w:rsid w:val="003F71D1"/>
    <w:rsid w:val="003F743E"/>
    <w:rsid w:val="003F757E"/>
    <w:rsid w:val="003F79FE"/>
    <w:rsid w:val="003F7A8F"/>
    <w:rsid w:val="004016AF"/>
    <w:rsid w:val="00401936"/>
    <w:rsid w:val="00401C1D"/>
    <w:rsid w:val="0040530D"/>
    <w:rsid w:val="004058A2"/>
    <w:rsid w:val="00405CAB"/>
    <w:rsid w:val="0040607E"/>
    <w:rsid w:val="004062F2"/>
    <w:rsid w:val="004075BA"/>
    <w:rsid w:val="00410744"/>
    <w:rsid w:val="0041080B"/>
    <w:rsid w:val="00411FF6"/>
    <w:rsid w:val="00412040"/>
    <w:rsid w:val="00412D75"/>
    <w:rsid w:val="0041335E"/>
    <w:rsid w:val="004146B1"/>
    <w:rsid w:val="00420289"/>
    <w:rsid w:val="00420B68"/>
    <w:rsid w:val="00420ECE"/>
    <w:rsid w:val="00421585"/>
    <w:rsid w:val="00421951"/>
    <w:rsid w:val="0042260F"/>
    <w:rsid w:val="00422814"/>
    <w:rsid w:val="004229F6"/>
    <w:rsid w:val="00423787"/>
    <w:rsid w:val="004237F7"/>
    <w:rsid w:val="0042433C"/>
    <w:rsid w:val="00424570"/>
    <w:rsid w:val="0042483F"/>
    <w:rsid w:val="00430092"/>
    <w:rsid w:val="00431EB4"/>
    <w:rsid w:val="004347B2"/>
    <w:rsid w:val="00436973"/>
    <w:rsid w:val="00440445"/>
    <w:rsid w:val="00440746"/>
    <w:rsid w:val="00442C45"/>
    <w:rsid w:val="00442E32"/>
    <w:rsid w:val="004439F8"/>
    <w:rsid w:val="00443F45"/>
    <w:rsid w:val="004448DD"/>
    <w:rsid w:val="00444F5D"/>
    <w:rsid w:val="004456F4"/>
    <w:rsid w:val="00451083"/>
    <w:rsid w:val="004515D5"/>
    <w:rsid w:val="00452845"/>
    <w:rsid w:val="00454BE6"/>
    <w:rsid w:val="004550E4"/>
    <w:rsid w:val="00455CD5"/>
    <w:rsid w:val="004560AF"/>
    <w:rsid w:val="00456D48"/>
    <w:rsid w:val="00456D97"/>
    <w:rsid w:val="00457127"/>
    <w:rsid w:val="004601AA"/>
    <w:rsid w:val="00460C84"/>
    <w:rsid w:val="0046198A"/>
    <w:rsid w:val="00461DE8"/>
    <w:rsid w:val="00461FA7"/>
    <w:rsid w:val="0046263F"/>
    <w:rsid w:val="004628D7"/>
    <w:rsid w:val="00465BEC"/>
    <w:rsid w:val="00465BF8"/>
    <w:rsid w:val="00467412"/>
    <w:rsid w:val="00470A49"/>
    <w:rsid w:val="0047122A"/>
    <w:rsid w:val="004712BA"/>
    <w:rsid w:val="004715A1"/>
    <w:rsid w:val="004716D6"/>
    <w:rsid w:val="0047177E"/>
    <w:rsid w:val="00471F33"/>
    <w:rsid w:val="00474000"/>
    <w:rsid w:val="00474B17"/>
    <w:rsid w:val="00474C4A"/>
    <w:rsid w:val="00475995"/>
    <w:rsid w:val="004765E8"/>
    <w:rsid w:val="004769A6"/>
    <w:rsid w:val="00476B5A"/>
    <w:rsid w:val="004778D8"/>
    <w:rsid w:val="00477930"/>
    <w:rsid w:val="0048034F"/>
    <w:rsid w:val="0048159B"/>
    <w:rsid w:val="00481A53"/>
    <w:rsid w:val="004827A9"/>
    <w:rsid w:val="00482DF6"/>
    <w:rsid w:val="00482E7A"/>
    <w:rsid w:val="004836DB"/>
    <w:rsid w:val="00485BD5"/>
    <w:rsid w:val="00486547"/>
    <w:rsid w:val="00490340"/>
    <w:rsid w:val="00490683"/>
    <w:rsid w:val="00493F74"/>
    <w:rsid w:val="00495B9A"/>
    <w:rsid w:val="00496982"/>
    <w:rsid w:val="00496D69"/>
    <w:rsid w:val="00496E1E"/>
    <w:rsid w:val="00496F66"/>
    <w:rsid w:val="00497440"/>
    <w:rsid w:val="00497D58"/>
    <w:rsid w:val="00497E37"/>
    <w:rsid w:val="004A0704"/>
    <w:rsid w:val="004A1761"/>
    <w:rsid w:val="004A1EB3"/>
    <w:rsid w:val="004A2079"/>
    <w:rsid w:val="004A2DBA"/>
    <w:rsid w:val="004A2F28"/>
    <w:rsid w:val="004A69DD"/>
    <w:rsid w:val="004A7130"/>
    <w:rsid w:val="004A771F"/>
    <w:rsid w:val="004B02F3"/>
    <w:rsid w:val="004B0AB8"/>
    <w:rsid w:val="004B10CE"/>
    <w:rsid w:val="004B2179"/>
    <w:rsid w:val="004B2DCB"/>
    <w:rsid w:val="004B2E0C"/>
    <w:rsid w:val="004B3DD4"/>
    <w:rsid w:val="004B40F0"/>
    <w:rsid w:val="004B64BA"/>
    <w:rsid w:val="004B6825"/>
    <w:rsid w:val="004B7641"/>
    <w:rsid w:val="004B79D8"/>
    <w:rsid w:val="004B7B56"/>
    <w:rsid w:val="004C1AA9"/>
    <w:rsid w:val="004C2C01"/>
    <w:rsid w:val="004C2FB4"/>
    <w:rsid w:val="004C3090"/>
    <w:rsid w:val="004C3238"/>
    <w:rsid w:val="004C39ED"/>
    <w:rsid w:val="004C3E0E"/>
    <w:rsid w:val="004C40AA"/>
    <w:rsid w:val="004C50BB"/>
    <w:rsid w:val="004C6086"/>
    <w:rsid w:val="004C70D0"/>
    <w:rsid w:val="004C714A"/>
    <w:rsid w:val="004C7158"/>
    <w:rsid w:val="004C785A"/>
    <w:rsid w:val="004D0C06"/>
    <w:rsid w:val="004D0FD2"/>
    <w:rsid w:val="004D17AD"/>
    <w:rsid w:val="004D1C99"/>
    <w:rsid w:val="004D20FF"/>
    <w:rsid w:val="004D25C7"/>
    <w:rsid w:val="004D41A4"/>
    <w:rsid w:val="004D424F"/>
    <w:rsid w:val="004D4FC2"/>
    <w:rsid w:val="004D5BC2"/>
    <w:rsid w:val="004D6981"/>
    <w:rsid w:val="004D6A6D"/>
    <w:rsid w:val="004D72E2"/>
    <w:rsid w:val="004D7574"/>
    <w:rsid w:val="004D7586"/>
    <w:rsid w:val="004E0047"/>
    <w:rsid w:val="004E596F"/>
    <w:rsid w:val="004E694A"/>
    <w:rsid w:val="004E6EB8"/>
    <w:rsid w:val="004E6EF8"/>
    <w:rsid w:val="004E6FB2"/>
    <w:rsid w:val="004E729B"/>
    <w:rsid w:val="004E7C76"/>
    <w:rsid w:val="004E7E03"/>
    <w:rsid w:val="004F05B4"/>
    <w:rsid w:val="004F281A"/>
    <w:rsid w:val="004F2EA4"/>
    <w:rsid w:val="004F30AB"/>
    <w:rsid w:val="004F3361"/>
    <w:rsid w:val="004F5264"/>
    <w:rsid w:val="004F5C32"/>
    <w:rsid w:val="004F6225"/>
    <w:rsid w:val="004F6B30"/>
    <w:rsid w:val="004F6F72"/>
    <w:rsid w:val="004F78F0"/>
    <w:rsid w:val="00502528"/>
    <w:rsid w:val="005025FC"/>
    <w:rsid w:val="005028C0"/>
    <w:rsid w:val="00502ED9"/>
    <w:rsid w:val="00503381"/>
    <w:rsid w:val="00503D3E"/>
    <w:rsid w:val="00503E94"/>
    <w:rsid w:val="00504055"/>
    <w:rsid w:val="0050504D"/>
    <w:rsid w:val="00507356"/>
    <w:rsid w:val="0050760F"/>
    <w:rsid w:val="0050765A"/>
    <w:rsid w:val="00511612"/>
    <w:rsid w:val="00511954"/>
    <w:rsid w:val="00512052"/>
    <w:rsid w:val="00513099"/>
    <w:rsid w:val="00515B49"/>
    <w:rsid w:val="00515D16"/>
    <w:rsid w:val="00516E57"/>
    <w:rsid w:val="005201BE"/>
    <w:rsid w:val="005252AC"/>
    <w:rsid w:val="005262E5"/>
    <w:rsid w:val="005268FF"/>
    <w:rsid w:val="00526BC0"/>
    <w:rsid w:val="00526C21"/>
    <w:rsid w:val="00527516"/>
    <w:rsid w:val="005275F2"/>
    <w:rsid w:val="00530138"/>
    <w:rsid w:val="0053176C"/>
    <w:rsid w:val="00531B6B"/>
    <w:rsid w:val="005325CA"/>
    <w:rsid w:val="005325FD"/>
    <w:rsid w:val="00533AE4"/>
    <w:rsid w:val="00533D02"/>
    <w:rsid w:val="00533FFD"/>
    <w:rsid w:val="00534F96"/>
    <w:rsid w:val="00536353"/>
    <w:rsid w:val="00540152"/>
    <w:rsid w:val="005403CF"/>
    <w:rsid w:val="005406FB"/>
    <w:rsid w:val="00541289"/>
    <w:rsid w:val="005424AB"/>
    <w:rsid w:val="00545522"/>
    <w:rsid w:val="00545C36"/>
    <w:rsid w:val="005462E5"/>
    <w:rsid w:val="00547A9F"/>
    <w:rsid w:val="00550184"/>
    <w:rsid w:val="005501DE"/>
    <w:rsid w:val="0055167D"/>
    <w:rsid w:val="005519CF"/>
    <w:rsid w:val="00553073"/>
    <w:rsid w:val="0055314B"/>
    <w:rsid w:val="0055449F"/>
    <w:rsid w:val="00555842"/>
    <w:rsid w:val="005560A1"/>
    <w:rsid w:val="0055685E"/>
    <w:rsid w:val="00556EC2"/>
    <w:rsid w:val="005605A5"/>
    <w:rsid w:val="005615EB"/>
    <w:rsid w:val="00562263"/>
    <w:rsid w:val="005645F7"/>
    <w:rsid w:val="00565A02"/>
    <w:rsid w:val="00565E7B"/>
    <w:rsid w:val="005665DE"/>
    <w:rsid w:val="00566777"/>
    <w:rsid w:val="00566DE6"/>
    <w:rsid w:val="005679C5"/>
    <w:rsid w:val="00567ACA"/>
    <w:rsid w:val="0057270E"/>
    <w:rsid w:val="00573BD6"/>
    <w:rsid w:val="00573EA1"/>
    <w:rsid w:val="00576204"/>
    <w:rsid w:val="00577581"/>
    <w:rsid w:val="00577590"/>
    <w:rsid w:val="0057787B"/>
    <w:rsid w:val="00581A4B"/>
    <w:rsid w:val="005830D4"/>
    <w:rsid w:val="005833A4"/>
    <w:rsid w:val="005836F2"/>
    <w:rsid w:val="00583E15"/>
    <w:rsid w:val="00584208"/>
    <w:rsid w:val="005907B1"/>
    <w:rsid w:val="00590E7B"/>
    <w:rsid w:val="00592445"/>
    <w:rsid w:val="00592EFE"/>
    <w:rsid w:val="00593A30"/>
    <w:rsid w:val="00594204"/>
    <w:rsid w:val="0059450A"/>
    <w:rsid w:val="005945DD"/>
    <w:rsid w:val="0059556A"/>
    <w:rsid w:val="00595927"/>
    <w:rsid w:val="00596DCD"/>
    <w:rsid w:val="00596E55"/>
    <w:rsid w:val="00597D6E"/>
    <w:rsid w:val="005A0251"/>
    <w:rsid w:val="005A23AE"/>
    <w:rsid w:val="005A2BB9"/>
    <w:rsid w:val="005A5897"/>
    <w:rsid w:val="005A6097"/>
    <w:rsid w:val="005A6ECA"/>
    <w:rsid w:val="005A774B"/>
    <w:rsid w:val="005A7794"/>
    <w:rsid w:val="005A7B66"/>
    <w:rsid w:val="005B0D41"/>
    <w:rsid w:val="005B1EB6"/>
    <w:rsid w:val="005B2493"/>
    <w:rsid w:val="005B2F71"/>
    <w:rsid w:val="005B3B09"/>
    <w:rsid w:val="005B3B70"/>
    <w:rsid w:val="005B5C76"/>
    <w:rsid w:val="005B5D05"/>
    <w:rsid w:val="005B7895"/>
    <w:rsid w:val="005C0B9C"/>
    <w:rsid w:val="005C0BF0"/>
    <w:rsid w:val="005C1F06"/>
    <w:rsid w:val="005C2B60"/>
    <w:rsid w:val="005C334C"/>
    <w:rsid w:val="005C3E95"/>
    <w:rsid w:val="005C4C0A"/>
    <w:rsid w:val="005C5E05"/>
    <w:rsid w:val="005D0095"/>
    <w:rsid w:val="005D00D8"/>
    <w:rsid w:val="005D04BF"/>
    <w:rsid w:val="005D1C1A"/>
    <w:rsid w:val="005D388B"/>
    <w:rsid w:val="005D392E"/>
    <w:rsid w:val="005D58F9"/>
    <w:rsid w:val="005D6CDF"/>
    <w:rsid w:val="005D6F8A"/>
    <w:rsid w:val="005D7D50"/>
    <w:rsid w:val="005E0607"/>
    <w:rsid w:val="005E08D0"/>
    <w:rsid w:val="005E1365"/>
    <w:rsid w:val="005E198B"/>
    <w:rsid w:val="005E2377"/>
    <w:rsid w:val="005E3393"/>
    <w:rsid w:val="005E7828"/>
    <w:rsid w:val="005F2A8E"/>
    <w:rsid w:val="005F2B42"/>
    <w:rsid w:val="005F2DEC"/>
    <w:rsid w:val="005F3199"/>
    <w:rsid w:val="005F36BF"/>
    <w:rsid w:val="005F3F66"/>
    <w:rsid w:val="005F52C2"/>
    <w:rsid w:val="005F6C58"/>
    <w:rsid w:val="005F7603"/>
    <w:rsid w:val="00600171"/>
    <w:rsid w:val="006011A4"/>
    <w:rsid w:val="00602577"/>
    <w:rsid w:val="00602B2F"/>
    <w:rsid w:val="006059A3"/>
    <w:rsid w:val="00606E5B"/>
    <w:rsid w:val="006072E5"/>
    <w:rsid w:val="006077DA"/>
    <w:rsid w:val="00607986"/>
    <w:rsid w:val="00607E0C"/>
    <w:rsid w:val="00610C3A"/>
    <w:rsid w:val="0061103A"/>
    <w:rsid w:val="00611F31"/>
    <w:rsid w:val="00611FEB"/>
    <w:rsid w:val="0061252E"/>
    <w:rsid w:val="00612F96"/>
    <w:rsid w:val="0061302C"/>
    <w:rsid w:val="00613F43"/>
    <w:rsid w:val="00614327"/>
    <w:rsid w:val="00614989"/>
    <w:rsid w:val="00615361"/>
    <w:rsid w:val="00615EAF"/>
    <w:rsid w:val="00616A3E"/>
    <w:rsid w:val="006176D9"/>
    <w:rsid w:val="00617894"/>
    <w:rsid w:val="00617FCC"/>
    <w:rsid w:val="0062066E"/>
    <w:rsid w:val="0062125B"/>
    <w:rsid w:val="00622088"/>
    <w:rsid w:val="00624049"/>
    <w:rsid w:val="006240EF"/>
    <w:rsid w:val="006252B7"/>
    <w:rsid w:val="00626B0F"/>
    <w:rsid w:val="0063001E"/>
    <w:rsid w:val="00630444"/>
    <w:rsid w:val="00630AB8"/>
    <w:rsid w:val="00630D8D"/>
    <w:rsid w:val="006325C0"/>
    <w:rsid w:val="00633BFB"/>
    <w:rsid w:val="0063492C"/>
    <w:rsid w:val="00634C89"/>
    <w:rsid w:val="00635E6D"/>
    <w:rsid w:val="0063641B"/>
    <w:rsid w:val="00637BD8"/>
    <w:rsid w:val="00640AB4"/>
    <w:rsid w:val="006411BF"/>
    <w:rsid w:val="00641AE2"/>
    <w:rsid w:val="00642F99"/>
    <w:rsid w:val="006437BB"/>
    <w:rsid w:val="00644384"/>
    <w:rsid w:val="00645138"/>
    <w:rsid w:val="006472B4"/>
    <w:rsid w:val="006473FA"/>
    <w:rsid w:val="00651B0B"/>
    <w:rsid w:val="00652425"/>
    <w:rsid w:val="00652D15"/>
    <w:rsid w:val="0065313F"/>
    <w:rsid w:val="00653C82"/>
    <w:rsid w:val="00654141"/>
    <w:rsid w:val="006541D2"/>
    <w:rsid w:val="00654CC2"/>
    <w:rsid w:val="00656B0C"/>
    <w:rsid w:val="00660E33"/>
    <w:rsid w:val="00660F3E"/>
    <w:rsid w:val="00661BB0"/>
    <w:rsid w:val="006622FC"/>
    <w:rsid w:val="006637B7"/>
    <w:rsid w:val="00664557"/>
    <w:rsid w:val="006651FB"/>
    <w:rsid w:val="00665ADF"/>
    <w:rsid w:val="00666395"/>
    <w:rsid w:val="00667052"/>
    <w:rsid w:val="00667644"/>
    <w:rsid w:val="006724BF"/>
    <w:rsid w:val="006730BC"/>
    <w:rsid w:val="00674D33"/>
    <w:rsid w:val="00674D3C"/>
    <w:rsid w:val="00674F5B"/>
    <w:rsid w:val="00674F5C"/>
    <w:rsid w:val="00675050"/>
    <w:rsid w:val="00675BA5"/>
    <w:rsid w:val="00676ED4"/>
    <w:rsid w:val="00676FFD"/>
    <w:rsid w:val="00680490"/>
    <w:rsid w:val="006825EF"/>
    <w:rsid w:val="00683D27"/>
    <w:rsid w:val="006847DE"/>
    <w:rsid w:val="006848DF"/>
    <w:rsid w:val="0068493F"/>
    <w:rsid w:val="006863F0"/>
    <w:rsid w:val="00690120"/>
    <w:rsid w:val="0069132A"/>
    <w:rsid w:val="0069137B"/>
    <w:rsid w:val="0069296C"/>
    <w:rsid w:val="00692A8A"/>
    <w:rsid w:val="00696206"/>
    <w:rsid w:val="00696502"/>
    <w:rsid w:val="00696BF8"/>
    <w:rsid w:val="006970A0"/>
    <w:rsid w:val="00697138"/>
    <w:rsid w:val="006A04F2"/>
    <w:rsid w:val="006A195B"/>
    <w:rsid w:val="006A3357"/>
    <w:rsid w:val="006A341D"/>
    <w:rsid w:val="006A352E"/>
    <w:rsid w:val="006A4D11"/>
    <w:rsid w:val="006A6E81"/>
    <w:rsid w:val="006A78E9"/>
    <w:rsid w:val="006A7B00"/>
    <w:rsid w:val="006B022A"/>
    <w:rsid w:val="006B273F"/>
    <w:rsid w:val="006B2ADF"/>
    <w:rsid w:val="006B4BB1"/>
    <w:rsid w:val="006B5555"/>
    <w:rsid w:val="006B5A80"/>
    <w:rsid w:val="006B6977"/>
    <w:rsid w:val="006C106D"/>
    <w:rsid w:val="006C1719"/>
    <w:rsid w:val="006C185E"/>
    <w:rsid w:val="006C1C63"/>
    <w:rsid w:val="006C20BB"/>
    <w:rsid w:val="006C25EF"/>
    <w:rsid w:val="006C2DC4"/>
    <w:rsid w:val="006C4724"/>
    <w:rsid w:val="006C4A66"/>
    <w:rsid w:val="006C4DBF"/>
    <w:rsid w:val="006C6F09"/>
    <w:rsid w:val="006C7A9C"/>
    <w:rsid w:val="006D44D9"/>
    <w:rsid w:val="006D4BFF"/>
    <w:rsid w:val="006D5AA1"/>
    <w:rsid w:val="006D6B91"/>
    <w:rsid w:val="006D736F"/>
    <w:rsid w:val="006D7BCF"/>
    <w:rsid w:val="006D7FFA"/>
    <w:rsid w:val="006E00C3"/>
    <w:rsid w:val="006E1680"/>
    <w:rsid w:val="006E18AD"/>
    <w:rsid w:val="006E275F"/>
    <w:rsid w:val="006E2D7F"/>
    <w:rsid w:val="006E35FB"/>
    <w:rsid w:val="006E3B71"/>
    <w:rsid w:val="006E4411"/>
    <w:rsid w:val="006E56DC"/>
    <w:rsid w:val="006F241B"/>
    <w:rsid w:val="006F25F9"/>
    <w:rsid w:val="006F27B1"/>
    <w:rsid w:val="006F2915"/>
    <w:rsid w:val="006F3958"/>
    <w:rsid w:val="006F45C2"/>
    <w:rsid w:val="006F4815"/>
    <w:rsid w:val="006F52AB"/>
    <w:rsid w:val="006F53A5"/>
    <w:rsid w:val="006F594B"/>
    <w:rsid w:val="006F5CFC"/>
    <w:rsid w:val="006F6216"/>
    <w:rsid w:val="006F6ADF"/>
    <w:rsid w:val="006F799A"/>
    <w:rsid w:val="006F7BB2"/>
    <w:rsid w:val="0070033A"/>
    <w:rsid w:val="00700C6A"/>
    <w:rsid w:val="00700D2C"/>
    <w:rsid w:val="00700F47"/>
    <w:rsid w:val="007010E7"/>
    <w:rsid w:val="007038D6"/>
    <w:rsid w:val="00703CA9"/>
    <w:rsid w:val="00703EF0"/>
    <w:rsid w:val="007044EF"/>
    <w:rsid w:val="00704C50"/>
    <w:rsid w:val="00706AA5"/>
    <w:rsid w:val="00707EA8"/>
    <w:rsid w:val="00707ECA"/>
    <w:rsid w:val="00710BB7"/>
    <w:rsid w:val="00711066"/>
    <w:rsid w:val="00712BE5"/>
    <w:rsid w:val="00714877"/>
    <w:rsid w:val="0071492E"/>
    <w:rsid w:val="007153CA"/>
    <w:rsid w:val="00715E0A"/>
    <w:rsid w:val="007161BA"/>
    <w:rsid w:val="0071641A"/>
    <w:rsid w:val="0071686A"/>
    <w:rsid w:val="007169AB"/>
    <w:rsid w:val="007173D2"/>
    <w:rsid w:val="00717492"/>
    <w:rsid w:val="0071764A"/>
    <w:rsid w:val="007208A3"/>
    <w:rsid w:val="00721554"/>
    <w:rsid w:val="00721EC1"/>
    <w:rsid w:val="00723DEC"/>
    <w:rsid w:val="00725416"/>
    <w:rsid w:val="007269A5"/>
    <w:rsid w:val="007269D9"/>
    <w:rsid w:val="00731702"/>
    <w:rsid w:val="00733F53"/>
    <w:rsid w:val="00734718"/>
    <w:rsid w:val="00734998"/>
    <w:rsid w:val="0073536E"/>
    <w:rsid w:val="0073661E"/>
    <w:rsid w:val="00737ECE"/>
    <w:rsid w:val="00740020"/>
    <w:rsid w:val="007402F8"/>
    <w:rsid w:val="00740CC0"/>
    <w:rsid w:val="00741671"/>
    <w:rsid w:val="00741FEB"/>
    <w:rsid w:val="0074282D"/>
    <w:rsid w:val="00743AB1"/>
    <w:rsid w:val="00744614"/>
    <w:rsid w:val="00745294"/>
    <w:rsid w:val="007468C6"/>
    <w:rsid w:val="0074777E"/>
    <w:rsid w:val="00750FDD"/>
    <w:rsid w:val="00751ADA"/>
    <w:rsid w:val="00754188"/>
    <w:rsid w:val="00756346"/>
    <w:rsid w:val="007601ED"/>
    <w:rsid w:val="00761CB5"/>
    <w:rsid w:val="00762164"/>
    <w:rsid w:val="007631A4"/>
    <w:rsid w:val="007633B1"/>
    <w:rsid w:val="00763501"/>
    <w:rsid w:val="007641F2"/>
    <w:rsid w:val="007657DB"/>
    <w:rsid w:val="00766C51"/>
    <w:rsid w:val="007675B2"/>
    <w:rsid w:val="0077017B"/>
    <w:rsid w:val="00771D1A"/>
    <w:rsid w:val="00772EEC"/>
    <w:rsid w:val="00773103"/>
    <w:rsid w:val="0077363F"/>
    <w:rsid w:val="0077425E"/>
    <w:rsid w:val="00774B94"/>
    <w:rsid w:val="00775123"/>
    <w:rsid w:val="00775760"/>
    <w:rsid w:val="0077654E"/>
    <w:rsid w:val="0077699C"/>
    <w:rsid w:val="00776A4B"/>
    <w:rsid w:val="00777A7B"/>
    <w:rsid w:val="00780646"/>
    <w:rsid w:val="00781748"/>
    <w:rsid w:val="007828CB"/>
    <w:rsid w:val="00784B60"/>
    <w:rsid w:val="007855E1"/>
    <w:rsid w:val="0078719B"/>
    <w:rsid w:val="00787D12"/>
    <w:rsid w:val="007904E8"/>
    <w:rsid w:val="007917EA"/>
    <w:rsid w:val="0079235F"/>
    <w:rsid w:val="007977A2"/>
    <w:rsid w:val="00797E32"/>
    <w:rsid w:val="00797EAE"/>
    <w:rsid w:val="007A1A76"/>
    <w:rsid w:val="007A1C89"/>
    <w:rsid w:val="007A1DCD"/>
    <w:rsid w:val="007A1F25"/>
    <w:rsid w:val="007A1FA5"/>
    <w:rsid w:val="007A271C"/>
    <w:rsid w:val="007A2A1A"/>
    <w:rsid w:val="007A2BBD"/>
    <w:rsid w:val="007A3699"/>
    <w:rsid w:val="007A4A9B"/>
    <w:rsid w:val="007A5ABD"/>
    <w:rsid w:val="007A60CD"/>
    <w:rsid w:val="007A6D0A"/>
    <w:rsid w:val="007A6E47"/>
    <w:rsid w:val="007A7FEC"/>
    <w:rsid w:val="007B17CC"/>
    <w:rsid w:val="007B595B"/>
    <w:rsid w:val="007B6496"/>
    <w:rsid w:val="007C2097"/>
    <w:rsid w:val="007C298F"/>
    <w:rsid w:val="007C2C18"/>
    <w:rsid w:val="007C33D5"/>
    <w:rsid w:val="007C4015"/>
    <w:rsid w:val="007C401A"/>
    <w:rsid w:val="007C477E"/>
    <w:rsid w:val="007C558A"/>
    <w:rsid w:val="007C5C7A"/>
    <w:rsid w:val="007C70E9"/>
    <w:rsid w:val="007C7D0B"/>
    <w:rsid w:val="007C7ECD"/>
    <w:rsid w:val="007D2BD9"/>
    <w:rsid w:val="007D2F30"/>
    <w:rsid w:val="007D3CC1"/>
    <w:rsid w:val="007D456D"/>
    <w:rsid w:val="007D5884"/>
    <w:rsid w:val="007D5A5C"/>
    <w:rsid w:val="007D6DF7"/>
    <w:rsid w:val="007D7385"/>
    <w:rsid w:val="007D76A7"/>
    <w:rsid w:val="007D77EE"/>
    <w:rsid w:val="007E00C2"/>
    <w:rsid w:val="007E0BAF"/>
    <w:rsid w:val="007E1BAF"/>
    <w:rsid w:val="007E1F7D"/>
    <w:rsid w:val="007E20AD"/>
    <w:rsid w:val="007E287E"/>
    <w:rsid w:val="007E2929"/>
    <w:rsid w:val="007E2CCE"/>
    <w:rsid w:val="007E45B2"/>
    <w:rsid w:val="007E4F0F"/>
    <w:rsid w:val="007E5F7E"/>
    <w:rsid w:val="007E6D92"/>
    <w:rsid w:val="007F01E1"/>
    <w:rsid w:val="007F12FB"/>
    <w:rsid w:val="007F1BC8"/>
    <w:rsid w:val="007F1D7B"/>
    <w:rsid w:val="007F2FD3"/>
    <w:rsid w:val="007F3179"/>
    <w:rsid w:val="007F39CD"/>
    <w:rsid w:val="007F3DAF"/>
    <w:rsid w:val="007F42AE"/>
    <w:rsid w:val="007F568C"/>
    <w:rsid w:val="007F6203"/>
    <w:rsid w:val="007F63D0"/>
    <w:rsid w:val="007F71A9"/>
    <w:rsid w:val="007F7F56"/>
    <w:rsid w:val="008005AD"/>
    <w:rsid w:val="00802571"/>
    <w:rsid w:val="00803637"/>
    <w:rsid w:val="00803D29"/>
    <w:rsid w:val="008061A9"/>
    <w:rsid w:val="00807C01"/>
    <w:rsid w:val="00807E88"/>
    <w:rsid w:val="008110BB"/>
    <w:rsid w:val="00811BF9"/>
    <w:rsid w:val="00813225"/>
    <w:rsid w:val="008132B3"/>
    <w:rsid w:val="00813368"/>
    <w:rsid w:val="00813684"/>
    <w:rsid w:val="00814C7B"/>
    <w:rsid w:val="00816FAF"/>
    <w:rsid w:val="0082062C"/>
    <w:rsid w:val="008214F1"/>
    <w:rsid w:val="0082290E"/>
    <w:rsid w:val="008241A3"/>
    <w:rsid w:val="00824B8D"/>
    <w:rsid w:val="00824E29"/>
    <w:rsid w:val="00825450"/>
    <w:rsid w:val="00827986"/>
    <w:rsid w:val="00830954"/>
    <w:rsid w:val="00830F76"/>
    <w:rsid w:val="00831958"/>
    <w:rsid w:val="0083285A"/>
    <w:rsid w:val="00833523"/>
    <w:rsid w:val="00833B9E"/>
    <w:rsid w:val="00835742"/>
    <w:rsid w:val="008365A6"/>
    <w:rsid w:val="008372CB"/>
    <w:rsid w:val="00842033"/>
    <w:rsid w:val="008430F5"/>
    <w:rsid w:val="00843D35"/>
    <w:rsid w:val="00846E70"/>
    <w:rsid w:val="0085016C"/>
    <w:rsid w:val="00850DBA"/>
    <w:rsid w:val="00850FB0"/>
    <w:rsid w:val="0085267A"/>
    <w:rsid w:val="00852CC6"/>
    <w:rsid w:val="00853808"/>
    <w:rsid w:val="0085391F"/>
    <w:rsid w:val="00854E43"/>
    <w:rsid w:val="008556F0"/>
    <w:rsid w:val="00855D22"/>
    <w:rsid w:val="008560BC"/>
    <w:rsid w:val="00860B2C"/>
    <w:rsid w:val="00860FE5"/>
    <w:rsid w:val="0086106F"/>
    <w:rsid w:val="008614CA"/>
    <w:rsid w:val="00862450"/>
    <w:rsid w:val="0086248B"/>
    <w:rsid w:val="008637FD"/>
    <w:rsid w:val="00863AA6"/>
    <w:rsid w:val="0086402F"/>
    <w:rsid w:val="0086447C"/>
    <w:rsid w:val="00864871"/>
    <w:rsid w:val="0086560E"/>
    <w:rsid w:val="00867B2D"/>
    <w:rsid w:val="00870FD9"/>
    <w:rsid w:val="008714DC"/>
    <w:rsid w:val="008732B6"/>
    <w:rsid w:val="00873F0F"/>
    <w:rsid w:val="00874B16"/>
    <w:rsid w:val="00876371"/>
    <w:rsid w:val="008763FC"/>
    <w:rsid w:val="00876676"/>
    <w:rsid w:val="00876B50"/>
    <w:rsid w:val="008811F9"/>
    <w:rsid w:val="00881205"/>
    <w:rsid w:val="0088182A"/>
    <w:rsid w:val="0088191A"/>
    <w:rsid w:val="008823F3"/>
    <w:rsid w:val="00882963"/>
    <w:rsid w:val="00882A83"/>
    <w:rsid w:val="0088432C"/>
    <w:rsid w:val="00884F97"/>
    <w:rsid w:val="00885B39"/>
    <w:rsid w:val="00887217"/>
    <w:rsid w:val="008872B6"/>
    <w:rsid w:val="00887FD7"/>
    <w:rsid w:val="0089037B"/>
    <w:rsid w:val="00890981"/>
    <w:rsid w:val="00891AE7"/>
    <w:rsid w:val="008934C7"/>
    <w:rsid w:val="008939A4"/>
    <w:rsid w:val="0089442B"/>
    <w:rsid w:val="0089515A"/>
    <w:rsid w:val="008954A9"/>
    <w:rsid w:val="00897485"/>
    <w:rsid w:val="008A11A5"/>
    <w:rsid w:val="008A1BBB"/>
    <w:rsid w:val="008A2F05"/>
    <w:rsid w:val="008B095B"/>
    <w:rsid w:val="008B183D"/>
    <w:rsid w:val="008B1F10"/>
    <w:rsid w:val="008B1F2A"/>
    <w:rsid w:val="008B261B"/>
    <w:rsid w:val="008B6172"/>
    <w:rsid w:val="008B722E"/>
    <w:rsid w:val="008B7D5B"/>
    <w:rsid w:val="008C1BCF"/>
    <w:rsid w:val="008C2359"/>
    <w:rsid w:val="008C272C"/>
    <w:rsid w:val="008C2EC8"/>
    <w:rsid w:val="008C3F98"/>
    <w:rsid w:val="008C4027"/>
    <w:rsid w:val="008C43C2"/>
    <w:rsid w:val="008C49A7"/>
    <w:rsid w:val="008C5448"/>
    <w:rsid w:val="008C70D3"/>
    <w:rsid w:val="008D1C84"/>
    <w:rsid w:val="008D1D14"/>
    <w:rsid w:val="008D204F"/>
    <w:rsid w:val="008D245E"/>
    <w:rsid w:val="008D3F56"/>
    <w:rsid w:val="008D4BE1"/>
    <w:rsid w:val="008D5D3A"/>
    <w:rsid w:val="008D669D"/>
    <w:rsid w:val="008D6EE4"/>
    <w:rsid w:val="008E019B"/>
    <w:rsid w:val="008E0F89"/>
    <w:rsid w:val="008E10AC"/>
    <w:rsid w:val="008E2F04"/>
    <w:rsid w:val="008E308D"/>
    <w:rsid w:val="008E3C2C"/>
    <w:rsid w:val="008E3F85"/>
    <w:rsid w:val="008E666A"/>
    <w:rsid w:val="008E6C32"/>
    <w:rsid w:val="008F0056"/>
    <w:rsid w:val="008F0767"/>
    <w:rsid w:val="008F0F85"/>
    <w:rsid w:val="008F10CE"/>
    <w:rsid w:val="008F39E3"/>
    <w:rsid w:val="008F3B0E"/>
    <w:rsid w:val="008F3C40"/>
    <w:rsid w:val="008F4D8A"/>
    <w:rsid w:val="008F6786"/>
    <w:rsid w:val="008F6915"/>
    <w:rsid w:val="008F77A7"/>
    <w:rsid w:val="00900661"/>
    <w:rsid w:val="009007E8"/>
    <w:rsid w:val="00900C3E"/>
    <w:rsid w:val="00901C03"/>
    <w:rsid w:val="009028A0"/>
    <w:rsid w:val="00903927"/>
    <w:rsid w:val="00904744"/>
    <w:rsid w:val="00904D12"/>
    <w:rsid w:val="0090528C"/>
    <w:rsid w:val="009064D5"/>
    <w:rsid w:val="00906C4B"/>
    <w:rsid w:val="0090731C"/>
    <w:rsid w:val="00907B8D"/>
    <w:rsid w:val="00911B5F"/>
    <w:rsid w:val="009134F0"/>
    <w:rsid w:val="009137D6"/>
    <w:rsid w:val="009139C5"/>
    <w:rsid w:val="009140C5"/>
    <w:rsid w:val="00914543"/>
    <w:rsid w:val="00914E50"/>
    <w:rsid w:val="009167DA"/>
    <w:rsid w:val="00916E5D"/>
    <w:rsid w:val="00917199"/>
    <w:rsid w:val="00920D58"/>
    <w:rsid w:val="00920E76"/>
    <w:rsid w:val="0092300B"/>
    <w:rsid w:val="00924868"/>
    <w:rsid w:val="00924FCF"/>
    <w:rsid w:val="00925650"/>
    <w:rsid w:val="00926125"/>
    <w:rsid w:val="00926C90"/>
    <w:rsid w:val="00927D21"/>
    <w:rsid w:val="009307EF"/>
    <w:rsid w:val="00930836"/>
    <w:rsid w:val="00932D22"/>
    <w:rsid w:val="009333B8"/>
    <w:rsid w:val="00933E72"/>
    <w:rsid w:val="00934ED7"/>
    <w:rsid w:val="009357D7"/>
    <w:rsid w:val="009365B0"/>
    <w:rsid w:val="00936BB1"/>
    <w:rsid w:val="00937873"/>
    <w:rsid w:val="00937A61"/>
    <w:rsid w:val="00940B48"/>
    <w:rsid w:val="00941C9E"/>
    <w:rsid w:val="00942577"/>
    <w:rsid w:val="009430D9"/>
    <w:rsid w:val="0094373F"/>
    <w:rsid w:val="00944078"/>
    <w:rsid w:val="00945332"/>
    <w:rsid w:val="0094543B"/>
    <w:rsid w:val="00945D43"/>
    <w:rsid w:val="009460E9"/>
    <w:rsid w:val="009467B1"/>
    <w:rsid w:val="0095021D"/>
    <w:rsid w:val="009502B8"/>
    <w:rsid w:val="00950C3D"/>
    <w:rsid w:val="00953675"/>
    <w:rsid w:val="00955BE2"/>
    <w:rsid w:val="00955C65"/>
    <w:rsid w:val="00955CD8"/>
    <w:rsid w:val="00957052"/>
    <w:rsid w:val="00957A58"/>
    <w:rsid w:val="00960E3C"/>
    <w:rsid w:val="009618FB"/>
    <w:rsid w:val="00962E94"/>
    <w:rsid w:val="009646F1"/>
    <w:rsid w:val="00965F6E"/>
    <w:rsid w:val="0097150A"/>
    <w:rsid w:val="00971CA7"/>
    <w:rsid w:val="00971FC6"/>
    <w:rsid w:val="00972636"/>
    <w:rsid w:val="0097440F"/>
    <w:rsid w:val="009750A5"/>
    <w:rsid w:val="0097521D"/>
    <w:rsid w:val="009755EA"/>
    <w:rsid w:val="00975F4A"/>
    <w:rsid w:val="0097662F"/>
    <w:rsid w:val="00976880"/>
    <w:rsid w:val="00977B02"/>
    <w:rsid w:val="00977CB0"/>
    <w:rsid w:val="00980F19"/>
    <w:rsid w:val="00981B3A"/>
    <w:rsid w:val="00982CC7"/>
    <w:rsid w:val="0098398B"/>
    <w:rsid w:val="009843AF"/>
    <w:rsid w:val="0098455F"/>
    <w:rsid w:val="009846B1"/>
    <w:rsid w:val="00984837"/>
    <w:rsid w:val="009861DC"/>
    <w:rsid w:val="009862E1"/>
    <w:rsid w:val="009874AA"/>
    <w:rsid w:val="009916B8"/>
    <w:rsid w:val="0099256E"/>
    <w:rsid w:val="00993E99"/>
    <w:rsid w:val="00994416"/>
    <w:rsid w:val="0099569C"/>
    <w:rsid w:val="00996EC6"/>
    <w:rsid w:val="00997597"/>
    <w:rsid w:val="00997993"/>
    <w:rsid w:val="009A0542"/>
    <w:rsid w:val="009A19A8"/>
    <w:rsid w:val="009A1C06"/>
    <w:rsid w:val="009A1EFA"/>
    <w:rsid w:val="009A354B"/>
    <w:rsid w:val="009A5010"/>
    <w:rsid w:val="009A569D"/>
    <w:rsid w:val="009A6077"/>
    <w:rsid w:val="009A6BA1"/>
    <w:rsid w:val="009A7C3B"/>
    <w:rsid w:val="009A7E53"/>
    <w:rsid w:val="009B0777"/>
    <w:rsid w:val="009B0799"/>
    <w:rsid w:val="009B0EC8"/>
    <w:rsid w:val="009B0FBB"/>
    <w:rsid w:val="009B11E6"/>
    <w:rsid w:val="009B1D1D"/>
    <w:rsid w:val="009B37F7"/>
    <w:rsid w:val="009B4460"/>
    <w:rsid w:val="009B5697"/>
    <w:rsid w:val="009B6FCA"/>
    <w:rsid w:val="009B7D8A"/>
    <w:rsid w:val="009B7FF0"/>
    <w:rsid w:val="009C0B8F"/>
    <w:rsid w:val="009C0E19"/>
    <w:rsid w:val="009C1155"/>
    <w:rsid w:val="009C151D"/>
    <w:rsid w:val="009C1E17"/>
    <w:rsid w:val="009C2B34"/>
    <w:rsid w:val="009C3A70"/>
    <w:rsid w:val="009C3BEB"/>
    <w:rsid w:val="009C420B"/>
    <w:rsid w:val="009C42D4"/>
    <w:rsid w:val="009C4FF4"/>
    <w:rsid w:val="009C6F19"/>
    <w:rsid w:val="009D34EC"/>
    <w:rsid w:val="009D5038"/>
    <w:rsid w:val="009D744D"/>
    <w:rsid w:val="009E0C90"/>
    <w:rsid w:val="009E2267"/>
    <w:rsid w:val="009E25FF"/>
    <w:rsid w:val="009E4004"/>
    <w:rsid w:val="009E59FD"/>
    <w:rsid w:val="009F24E1"/>
    <w:rsid w:val="009F30AF"/>
    <w:rsid w:val="009F3648"/>
    <w:rsid w:val="009F5892"/>
    <w:rsid w:val="009F61B0"/>
    <w:rsid w:val="009F79DF"/>
    <w:rsid w:val="009F7C2B"/>
    <w:rsid w:val="00A00BE0"/>
    <w:rsid w:val="00A0181C"/>
    <w:rsid w:val="00A0206A"/>
    <w:rsid w:val="00A02145"/>
    <w:rsid w:val="00A032D6"/>
    <w:rsid w:val="00A0353E"/>
    <w:rsid w:val="00A043FC"/>
    <w:rsid w:val="00A04412"/>
    <w:rsid w:val="00A04EBE"/>
    <w:rsid w:val="00A05385"/>
    <w:rsid w:val="00A055B8"/>
    <w:rsid w:val="00A05A8E"/>
    <w:rsid w:val="00A05D95"/>
    <w:rsid w:val="00A062EF"/>
    <w:rsid w:val="00A07CA7"/>
    <w:rsid w:val="00A11349"/>
    <w:rsid w:val="00A132AF"/>
    <w:rsid w:val="00A14A84"/>
    <w:rsid w:val="00A1500B"/>
    <w:rsid w:val="00A1535E"/>
    <w:rsid w:val="00A1591D"/>
    <w:rsid w:val="00A16C75"/>
    <w:rsid w:val="00A170CB"/>
    <w:rsid w:val="00A1717D"/>
    <w:rsid w:val="00A1753F"/>
    <w:rsid w:val="00A177D3"/>
    <w:rsid w:val="00A17CBC"/>
    <w:rsid w:val="00A2081C"/>
    <w:rsid w:val="00A21615"/>
    <w:rsid w:val="00A217A0"/>
    <w:rsid w:val="00A238F6"/>
    <w:rsid w:val="00A23A70"/>
    <w:rsid w:val="00A24BB8"/>
    <w:rsid w:val="00A26205"/>
    <w:rsid w:val="00A26E7E"/>
    <w:rsid w:val="00A319BC"/>
    <w:rsid w:val="00A325E8"/>
    <w:rsid w:val="00A32F18"/>
    <w:rsid w:val="00A34014"/>
    <w:rsid w:val="00A34C8B"/>
    <w:rsid w:val="00A34F43"/>
    <w:rsid w:val="00A36554"/>
    <w:rsid w:val="00A36B5B"/>
    <w:rsid w:val="00A37298"/>
    <w:rsid w:val="00A377FA"/>
    <w:rsid w:val="00A37D3E"/>
    <w:rsid w:val="00A407EB"/>
    <w:rsid w:val="00A40E39"/>
    <w:rsid w:val="00A415D4"/>
    <w:rsid w:val="00A467FB"/>
    <w:rsid w:val="00A47022"/>
    <w:rsid w:val="00A47C93"/>
    <w:rsid w:val="00A500E5"/>
    <w:rsid w:val="00A52184"/>
    <w:rsid w:val="00A52A6E"/>
    <w:rsid w:val="00A52B19"/>
    <w:rsid w:val="00A5306C"/>
    <w:rsid w:val="00A541E7"/>
    <w:rsid w:val="00A54E07"/>
    <w:rsid w:val="00A557D6"/>
    <w:rsid w:val="00A561E5"/>
    <w:rsid w:val="00A562A9"/>
    <w:rsid w:val="00A56589"/>
    <w:rsid w:val="00A57138"/>
    <w:rsid w:val="00A62104"/>
    <w:rsid w:val="00A63584"/>
    <w:rsid w:val="00A662CA"/>
    <w:rsid w:val="00A66476"/>
    <w:rsid w:val="00A66C54"/>
    <w:rsid w:val="00A66E99"/>
    <w:rsid w:val="00A67244"/>
    <w:rsid w:val="00A67B87"/>
    <w:rsid w:val="00A67F0A"/>
    <w:rsid w:val="00A701DA"/>
    <w:rsid w:val="00A70235"/>
    <w:rsid w:val="00A70422"/>
    <w:rsid w:val="00A70621"/>
    <w:rsid w:val="00A712CE"/>
    <w:rsid w:val="00A714AC"/>
    <w:rsid w:val="00A71AD3"/>
    <w:rsid w:val="00A7417D"/>
    <w:rsid w:val="00A75C6C"/>
    <w:rsid w:val="00A77981"/>
    <w:rsid w:val="00A80157"/>
    <w:rsid w:val="00A8142F"/>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4BF"/>
    <w:rsid w:val="00AA066A"/>
    <w:rsid w:val="00AA0FF2"/>
    <w:rsid w:val="00AA556F"/>
    <w:rsid w:val="00AA69BA"/>
    <w:rsid w:val="00AA6CA3"/>
    <w:rsid w:val="00AA73DA"/>
    <w:rsid w:val="00AA756C"/>
    <w:rsid w:val="00AB0A1B"/>
    <w:rsid w:val="00AB1845"/>
    <w:rsid w:val="00AB3E20"/>
    <w:rsid w:val="00AB4E1F"/>
    <w:rsid w:val="00AB5C29"/>
    <w:rsid w:val="00AB6E4C"/>
    <w:rsid w:val="00AB7A09"/>
    <w:rsid w:val="00AC16FB"/>
    <w:rsid w:val="00AC17C7"/>
    <w:rsid w:val="00AC18E1"/>
    <w:rsid w:val="00AC1B8D"/>
    <w:rsid w:val="00AC4CD4"/>
    <w:rsid w:val="00AC6EB9"/>
    <w:rsid w:val="00AC730E"/>
    <w:rsid w:val="00AC75D2"/>
    <w:rsid w:val="00AD1882"/>
    <w:rsid w:val="00AD37FB"/>
    <w:rsid w:val="00AD6654"/>
    <w:rsid w:val="00AE0B85"/>
    <w:rsid w:val="00AE417C"/>
    <w:rsid w:val="00AE5B67"/>
    <w:rsid w:val="00AE64D4"/>
    <w:rsid w:val="00AE7F76"/>
    <w:rsid w:val="00AF062F"/>
    <w:rsid w:val="00AF10D5"/>
    <w:rsid w:val="00AF159C"/>
    <w:rsid w:val="00AF1C85"/>
    <w:rsid w:val="00AF27D6"/>
    <w:rsid w:val="00AF2A99"/>
    <w:rsid w:val="00AF3138"/>
    <w:rsid w:val="00AF4BAB"/>
    <w:rsid w:val="00AF67CA"/>
    <w:rsid w:val="00AF694E"/>
    <w:rsid w:val="00AF717A"/>
    <w:rsid w:val="00B032E6"/>
    <w:rsid w:val="00B03EB1"/>
    <w:rsid w:val="00B07467"/>
    <w:rsid w:val="00B10F88"/>
    <w:rsid w:val="00B12207"/>
    <w:rsid w:val="00B1227E"/>
    <w:rsid w:val="00B12575"/>
    <w:rsid w:val="00B14908"/>
    <w:rsid w:val="00B14DCD"/>
    <w:rsid w:val="00B15871"/>
    <w:rsid w:val="00B1601E"/>
    <w:rsid w:val="00B16EDC"/>
    <w:rsid w:val="00B17105"/>
    <w:rsid w:val="00B174B3"/>
    <w:rsid w:val="00B17FF5"/>
    <w:rsid w:val="00B20424"/>
    <w:rsid w:val="00B206DA"/>
    <w:rsid w:val="00B208AD"/>
    <w:rsid w:val="00B2101A"/>
    <w:rsid w:val="00B226E4"/>
    <w:rsid w:val="00B233F9"/>
    <w:rsid w:val="00B246BD"/>
    <w:rsid w:val="00B24B39"/>
    <w:rsid w:val="00B30319"/>
    <w:rsid w:val="00B30858"/>
    <w:rsid w:val="00B309B0"/>
    <w:rsid w:val="00B30A42"/>
    <w:rsid w:val="00B31B3A"/>
    <w:rsid w:val="00B33C98"/>
    <w:rsid w:val="00B33D63"/>
    <w:rsid w:val="00B35BA4"/>
    <w:rsid w:val="00B37ACC"/>
    <w:rsid w:val="00B40D88"/>
    <w:rsid w:val="00B413A3"/>
    <w:rsid w:val="00B41DBB"/>
    <w:rsid w:val="00B4359C"/>
    <w:rsid w:val="00B43FC8"/>
    <w:rsid w:val="00B4429A"/>
    <w:rsid w:val="00B45112"/>
    <w:rsid w:val="00B460F8"/>
    <w:rsid w:val="00B471EC"/>
    <w:rsid w:val="00B47358"/>
    <w:rsid w:val="00B47EBB"/>
    <w:rsid w:val="00B47FF9"/>
    <w:rsid w:val="00B506B0"/>
    <w:rsid w:val="00B551E4"/>
    <w:rsid w:val="00B56B0D"/>
    <w:rsid w:val="00B56C79"/>
    <w:rsid w:val="00B60F87"/>
    <w:rsid w:val="00B60F8D"/>
    <w:rsid w:val="00B61D31"/>
    <w:rsid w:val="00B61FEC"/>
    <w:rsid w:val="00B621F0"/>
    <w:rsid w:val="00B62B31"/>
    <w:rsid w:val="00B63941"/>
    <w:rsid w:val="00B63C77"/>
    <w:rsid w:val="00B64C6D"/>
    <w:rsid w:val="00B65551"/>
    <w:rsid w:val="00B703FD"/>
    <w:rsid w:val="00B70492"/>
    <w:rsid w:val="00B70B25"/>
    <w:rsid w:val="00B7236E"/>
    <w:rsid w:val="00B7286A"/>
    <w:rsid w:val="00B73BA9"/>
    <w:rsid w:val="00B74C62"/>
    <w:rsid w:val="00B7510A"/>
    <w:rsid w:val="00B75500"/>
    <w:rsid w:val="00B75542"/>
    <w:rsid w:val="00B75F2D"/>
    <w:rsid w:val="00B764C5"/>
    <w:rsid w:val="00B766D7"/>
    <w:rsid w:val="00B76B28"/>
    <w:rsid w:val="00B77865"/>
    <w:rsid w:val="00B801CF"/>
    <w:rsid w:val="00B81A94"/>
    <w:rsid w:val="00B849C4"/>
    <w:rsid w:val="00B8631F"/>
    <w:rsid w:val="00B86DFC"/>
    <w:rsid w:val="00B87349"/>
    <w:rsid w:val="00B87C72"/>
    <w:rsid w:val="00B9178B"/>
    <w:rsid w:val="00B92EA3"/>
    <w:rsid w:val="00B92EF4"/>
    <w:rsid w:val="00B94460"/>
    <w:rsid w:val="00B95E25"/>
    <w:rsid w:val="00B96031"/>
    <w:rsid w:val="00B96C75"/>
    <w:rsid w:val="00BA039E"/>
    <w:rsid w:val="00BA0DA8"/>
    <w:rsid w:val="00BA4D94"/>
    <w:rsid w:val="00BA5C36"/>
    <w:rsid w:val="00BA66C5"/>
    <w:rsid w:val="00BA6805"/>
    <w:rsid w:val="00BB0474"/>
    <w:rsid w:val="00BB0AE5"/>
    <w:rsid w:val="00BB0E5C"/>
    <w:rsid w:val="00BB0FA4"/>
    <w:rsid w:val="00BB19C4"/>
    <w:rsid w:val="00BB4B07"/>
    <w:rsid w:val="00BB5C84"/>
    <w:rsid w:val="00BB64A1"/>
    <w:rsid w:val="00BB7A1D"/>
    <w:rsid w:val="00BC1506"/>
    <w:rsid w:val="00BC1F17"/>
    <w:rsid w:val="00BC333C"/>
    <w:rsid w:val="00BC444D"/>
    <w:rsid w:val="00BC49E9"/>
    <w:rsid w:val="00BC4A56"/>
    <w:rsid w:val="00BC51CB"/>
    <w:rsid w:val="00BC5461"/>
    <w:rsid w:val="00BC5D6A"/>
    <w:rsid w:val="00BC64C1"/>
    <w:rsid w:val="00BC6702"/>
    <w:rsid w:val="00BC67A4"/>
    <w:rsid w:val="00BC69BF"/>
    <w:rsid w:val="00BC7774"/>
    <w:rsid w:val="00BD0A27"/>
    <w:rsid w:val="00BD2513"/>
    <w:rsid w:val="00BD2BD5"/>
    <w:rsid w:val="00BD2D3A"/>
    <w:rsid w:val="00BD3414"/>
    <w:rsid w:val="00BD378C"/>
    <w:rsid w:val="00BD3818"/>
    <w:rsid w:val="00BD3B3F"/>
    <w:rsid w:val="00BD3CE0"/>
    <w:rsid w:val="00BD6F94"/>
    <w:rsid w:val="00BD7BB6"/>
    <w:rsid w:val="00BE11BB"/>
    <w:rsid w:val="00BE170E"/>
    <w:rsid w:val="00BE1C34"/>
    <w:rsid w:val="00BE24E5"/>
    <w:rsid w:val="00BE2F68"/>
    <w:rsid w:val="00BE3E5E"/>
    <w:rsid w:val="00BE4B83"/>
    <w:rsid w:val="00BE57EC"/>
    <w:rsid w:val="00BE5D96"/>
    <w:rsid w:val="00BE799D"/>
    <w:rsid w:val="00BE7BA8"/>
    <w:rsid w:val="00BE7E6E"/>
    <w:rsid w:val="00BF0332"/>
    <w:rsid w:val="00BF0B08"/>
    <w:rsid w:val="00BF3987"/>
    <w:rsid w:val="00BF447A"/>
    <w:rsid w:val="00BF481C"/>
    <w:rsid w:val="00BF5564"/>
    <w:rsid w:val="00BF5973"/>
    <w:rsid w:val="00BF5CEF"/>
    <w:rsid w:val="00BF6F52"/>
    <w:rsid w:val="00BF79C4"/>
    <w:rsid w:val="00C01986"/>
    <w:rsid w:val="00C03B79"/>
    <w:rsid w:val="00C042A3"/>
    <w:rsid w:val="00C058E2"/>
    <w:rsid w:val="00C071D0"/>
    <w:rsid w:val="00C101CE"/>
    <w:rsid w:val="00C11190"/>
    <w:rsid w:val="00C117A3"/>
    <w:rsid w:val="00C126CC"/>
    <w:rsid w:val="00C12991"/>
    <w:rsid w:val="00C13597"/>
    <w:rsid w:val="00C1372A"/>
    <w:rsid w:val="00C158E7"/>
    <w:rsid w:val="00C20EEA"/>
    <w:rsid w:val="00C22255"/>
    <w:rsid w:val="00C2251A"/>
    <w:rsid w:val="00C22E6D"/>
    <w:rsid w:val="00C23BE5"/>
    <w:rsid w:val="00C253B6"/>
    <w:rsid w:val="00C261B6"/>
    <w:rsid w:val="00C31318"/>
    <w:rsid w:val="00C31795"/>
    <w:rsid w:val="00C32851"/>
    <w:rsid w:val="00C33A4B"/>
    <w:rsid w:val="00C34273"/>
    <w:rsid w:val="00C359A8"/>
    <w:rsid w:val="00C35D29"/>
    <w:rsid w:val="00C37330"/>
    <w:rsid w:val="00C37B85"/>
    <w:rsid w:val="00C405F2"/>
    <w:rsid w:val="00C40A3E"/>
    <w:rsid w:val="00C41F38"/>
    <w:rsid w:val="00C42A07"/>
    <w:rsid w:val="00C432BA"/>
    <w:rsid w:val="00C432F1"/>
    <w:rsid w:val="00C43D2F"/>
    <w:rsid w:val="00C43DDE"/>
    <w:rsid w:val="00C44C60"/>
    <w:rsid w:val="00C458C5"/>
    <w:rsid w:val="00C471AA"/>
    <w:rsid w:val="00C47C99"/>
    <w:rsid w:val="00C50E28"/>
    <w:rsid w:val="00C5200C"/>
    <w:rsid w:val="00C535C9"/>
    <w:rsid w:val="00C53830"/>
    <w:rsid w:val="00C540FC"/>
    <w:rsid w:val="00C54427"/>
    <w:rsid w:val="00C549F4"/>
    <w:rsid w:val="00C55302"/>
    <w:rsid w:val="00C554C6"/>
    <w:rsid w:val="00C55BC4"/>
    <w:rsid w:val="00C56592"/>
    <w:rsid w:val="00C61829"/>
    <w:rsid w:val="00C6201A"/>
    <w:rsid w:val="00C63246"/>
    <w:rsid w:val="00C63254"/>
    <w:rsid w:val="00C65D3F"/>
    <w:rsid w:val="00C67B72"/>
    <w:rsid w:val="00C70469"/>
    <w:rsid w:val="00C70805"/>
    <w:rsid w:val="00C7311A"/>
    <w:rsid w:val="00C73383"/>
    <w:rsid w:val="00C7494C"/>
    <w:rsid w:val="00C75233"/>
    <w:rsid w:val="00C752F4"/>
    <w:rsid w:val="00C75379"/>
    <w:rsid w:val="00C76D09"/>
    <w:rsid w:val="00C809A2"/>
    <w:rsid w:val="00C81DF3"/>
    <w:rsid w:val="00C8336C"/>
    <w:rsid w:val="00C8469F"/>
    <w:rsid w:val="00C8508E"/>
    <w:rsid w:val="00C8725B"/>
    <w:rsid w:val="00C90B13"/>
    <w:rsid w:val="00C921C9"/>
    <w:rsid w:val="00C926D2"/>
    <w:rsid w:val="00C940D8"/>
    <w:rsid w:val="00C951BD"/>
    <w:rsid w:val="00C96EB4"/>
    <w:rsid w:val="00CA0317"/>
    <w:rsid w:val="00CA0318"/>
    <w:rsid w:val="00CA0655"/>
    <w:rsid w:val="00CA0716"/>
    <w:rsid w:val="00CA3879"/>
    <w:rsid w:val="00CA446A"/>
    <w:rsid w:val="00CA5154"/>
    <w:rsid w:val="00CA72F0"/>
    <w:rsid w:val="00CB099D"/>
    <w:rsid w:val="00CB1BB3"/>
    <w:rsid w:val="00CB21E2"/>
    <w:rsid w:val="00CB2F33"/>
    <w:rsid w:val="00CB34DD"/>
    <w:rsid w:val="00CB38BF"/>
    <w:rsid w:val="00CB38E1"/>
    <w:rsid w:val="00CB3A06"/>
    <w:rsid w:val="00CB3EB4"/>
    <w:rsid w:val="00CB4134"/>
    <w:rsid w:val="00CB46ED"/>
    <w:rsid w:val="00CB4DE0"/>
    <w:rsid w:val="00CB5718"/>
    <w:rsid w:val="00CB5B53"/>
    <w:rsid w:val="00CB735B"/>
    <w:rsid w:val="00CB797C"/>
    <w:rsid w:val="00CB7E1D"/>
    <w:rsid w:val="00CC01A9"/>
    <w:rsid w:val="00CC2963"/>
    <w:rsid w:val="00CC428E"/>
    <w:rsid w:val="00CC5D26"/>
    <w:rsid w:val="00CC6334"/>
    <w:rsid w:val="00CC6F21"/>
    <w:rsid w:val="00CD03E1"/>
    <w:rsid w:val="00CD0667"/>
    <w:rsid w:val="00CD0D50"/>
    <w:rsid w:val="00CD3E8E"/>
    <w:rsid w:val="00CD450D"/>
    <w:rsid w:val="00CD4966"/>
    <w:rsid w:val="00CD4E72"/>
    <w:rsid w:val="00CD6044"/>
    <w:rsid w:val="00CD60F9"/>
    <w:rsid w:val="00CD6F5D"/>
    <w:rsid w:val="00CD7052"/>
    <w:rsid w:val="00CD7142"/>
    <w:rsid w:val="00CD791C"/>
    <w:rsid w:val="00CD7EE0"/>
    <w:rsid w:val="00CE0C5F"/>
    <w:rsid w:val="00CE167A"/>
    <w:rsid w:val="00CE169E"/>
    <w:rsid w:val="00CE1D6C"/>
    <w:rsid w:val="00CE3343"/>
    <w:rsid w:val="00CE36A6"/>
    <w:rsid w:val="00CE3E49"/>
    <w:rsid w:val="00CE3ED6"/>
    <w:rsid w:val="00CE4942"/>
    <w:rsid w:val="00CE567D"/>
    <w:rsid w:val="00CE56B5"/>
    <w:rsid w:val="00CE5847"/>
    <w:rsid w:val="00CE65F4"/>
    <w:rsid w:val="00CE6C0A"/>
    <w:rsid w:val="00CE6CE2"/>
    <w:rsid w:val="00CE6CF3"/>
    <w:rsid w:val="00CE6D10"/>
    <w:rsid w:val="00CE7CF8"/>
    <w:rsid w:val="00CF0224"/>
    <w:rsid w:val="00CF06D0"/>
    <w:rsid w:val="00CF0C8D"/>
    <w:rsid w:val="00CF1E8B"/>
    <w:rsid w:val="00CF2915"/>
    <w:rsid w:val="00CF2E34"/>
    <w:rsid w:val="00CF4944"/>
    <w:rsid w:val="00CF66F3"/>
    <w:rsid w:val="00D00359"/>
    <w:rsid w:val="00D00653"/>
    <w:rsid w:val="00D01406"/>
    <w:rsid w:val="00D04197"/>
    <w:rsid w:val="00D041A0"/>
    <w:rsid w:val="00D0467A"/>
    <w:rsid w:val="00D04944"/>
    <w:rsid w:val="00D05224"/>
    <w:rsid w:val="00D06797"/>
    <w:rsid w:val="00D12EE7"/>
    <w:rsid w:val="00D1641C"/>
    <w:rsid w:val="00D201B3"/>
    <w:rsid w:val="00D22316"/>
    <w:rsid w:val="00D22AA8"/>
    <w:rsid w:val="00D23323"/>
    <w:rsid w:val="00D24B26"/>
    <w:rsid w:val="00D266C9"/>
    <w:rsid w:val="00D2687F"/>
    <w:rsid w:val="00D27C75"/>
    <w:rsid w:val="00D303B9"/>
    <w:rsid w:val="00D3101C"/>
    <w:rsid w:val="00D310F0"/>
    <w:rsid w:val="00D3149F"/>
    <w:rsid w:val="00D31939"/>
    <w:rsid w:val="00D32374"/>
    <w:rsid w:val="00D32775"/>
    <w:rsid w:val="00D32F6D"/>
    <w:rsid w:val="00D3489C"/>
    <w:rsid w:val="00D34FA7"/>
    <w:rsid w:val="00D362B3"/>
    <w:rsid w:val="00D37375"/>
    <w:rsid w:val="00D3740A"/>
    <w:rsid w:val="00D37753"/>
    <w:rsid w:val="00D379B5"/>
    <w:rsid w:val="00D37F5E"/>
    <w:rsid w:val="00D40378"/>
    <w:rsid w:val="00D404E2"/>
    <w:rsid w:val="00D41107"/>
    <w:rsid w:val="00D41363"/>
    <w:rsid w:val="00D4149A"/>
    <w:rsid w:val="00D430C8"/>
    <w:rsid w:val="00D4347B"/>
    <w:rsid w:val="00D435CE"/>
    <w:rsid w:val="00D43C45"/>
    <w:rsid w:val="00D453AE"/>
    <w:rsid w:val="00D462EA"/>
    <w:rsid w:val="00D46690"/>
    <w:rsid w:val="00D46979"/>
    <w:rsid w:val="00D47BFD"/>
    <w:rsid w:val="00D50844"/>
    <w:rsid w:val="00D50947"/>
    <w:rsid w:val="00D51590"/>
    <w:rsid w:val="00D51A63"/>
    <w:rsid w:val="00D51B4C"/>
    <w:rsid w:val="00D524F1"/>
    <w:rsid w:val="00D55701"/>
    <w:rsid w:val="00D5584D"/>
    <w:rsid w:val="00D5638C"/>
    <w:rsid w:val="00D566A5"/>
    <w:rsid w:val="00D57D04"/>
    <w:rsid w:val="00D601AC"/>
    <w:rsid w:val="00D618BD"/>
    <w:rsid w:val="00D624B2"/>
    <w:rsid w:val="00D62E77"/>
    <w:rsid w:val="00D62F84"/>
    <w:rsid w:val="00D63191"/>
    <w:rsid w:val="00D64FF2"/>
    <w:rsid w:val="00D65F82"/>
    <w:rsid w:val="00D66207"/>
    <w:rsid w:val="00D66325"/>
    <w:rsid w:val="00D70174"/>
    <w:rsid w:val="00D70D88"/>
    <w:rsid w:val="00D7241A"/>
    <w:rsid w:val="00D763BF"/>
    <w:rsid w:val="00D765F3"/>
    <w:rsid w:val="00D77309"/>
    <w:rsid w:val="00D77E59"/>
    <w:rsid w:val="00D804EB"/>
    <w:rsid w:val="00D8059F"/>
    <w:rsid w:val="00D80D61"/>
    <w:rsid w:val="00D824C4"/>
    <w:rsid w:val="00D82A5F"/>
    <w:rsid w:val="00D8301A"/>
    <w:rsid w:val="00D83BD3"/>
    <w:rsid w:val="00D83CB1"/>
    <w:rsid w:val="00D85852"/>
    <w:rsid w:val="00D86275"/>
    <w:rsid w:val="00D86B27"/>
    <w:rsid w:val="00D8708E"/>
    <w:rsid w:val="00D87500"/>
    <w:rsid w:val="00D90A52"/>
    <w:rsid w:val="00D90C36"/>
    <w:rsid w:val="00D91B25"/>
    <w:rsid w:val="00D93307"/>
    <w:rsid w:val="00D93F4E"/>
    <w:rsid w:val="00D94CD2"/>
    <w:rsid w:val="00D9651B"/>
    <w:rsid w:val="00DA024C"/>
    <w:rsid w:val="00DA2777"/>
    <w:rsid w:val="00DA2BC7"/>
    <w:rsid w:val="00DA2D71"/>
    <w:rsid w:val="00DA5558"/>
    <w:rsid w:val="00DA5FF8"/>
    <w:rsid w:val="00DA64F8"/>
    <w:rsid w:val="00DB07B3"/>
    <w:rsid w:val="00DB10A2"/>
    <w:rsid w:val="00DB13C0"/>
    <w:rsid w:val="00DB18D8"/>
    <w:rsid w:val="00DB20FD"/>
    <w:rsid w:val="00DB2243"/>
    <w:rsid w:val="00DB2623"/>
    <w:rsid w:val="00DB2D86"/>
    <w:rsid w:val="00DB37AC"/>
    <w:rsid w:val="00DB5C36"/>
    <w:rsid w:val="00DB5ECF"/>
    <w:rsid w:val="00DB6A78"/>
    <w:rsid w:val="00DB719B"/>
    <w:rsid w:val="00DB75D5"/>
    <w:rsid w:val="00DB77B4"/>
    <w:rsid w:val="00DB79E0"/>
    <w:rsid w:val="00DB7DEC"/>
    <w:rsid w:val="00DC2372"/>
    <w:rsid w:val="00DC31F3"/>
    <w:rsid w:val="00DC4F20"/>
    <w:rsid w:val="00DC6036"/>
    <w:rsid w:val="00DC6C93"/>
    <w:rsid w:val="00DC7872"/>
    <w:rsid w:val="00DC7F25"/>
    <w:rsid w:val="00DD1AC8"/>
    <w:rsid w:val="00DD2093"/>
    <w:rsid w:val="00DD279C"/>
    <w:rsid w:val="00DD2919"/>
    <w:rsid w:val="00DD3B1D"/>
    <w:rsid w:val="00DD44C2"/>
    <w:rsid w:val="00DD4FBC"/>
    <w:rsid w:val="00DD5358"/>
    <w:rsid w:val="00DD566C"/>
    <w:rsid w:val="00DD608A"/>
    <w:rsid w:val="00DD67B6"/>
    <w:rsid w:val="00DD72EA"/>
    <w:rsid w:val="00DE0AA6"/>
    <w:rsid w:val="00DE0F87"/>
    <w:rsid w:val="00DE2DAD"/>
    <w:rsid w:val="00DE36C8"/>
    <w:rsid w:val="00DE4FF3"/>
    <w:rsid w:val="00DE6F92"/>
    <w:rsid w:val="00DF170F"/>
    <w:rsid w:val="00DF22E6"/>
    <w:rsid w:val="00DF2EEA"/>
    <w:rsid w:val="00DF636A"/>
    <w:rsid w:val="00DF67C1"/>
    <w:rsid w:val="00DF7737"/>
    <w:rsid w:val="00E00492"/>
    <w:rsid w:val="00E012CA"/>
    <w:rsid w:val="00E02A89"/>
    <w:rsid w:val="00E04B92"/>
    <w:rsid w:val="00E072C4"/>
    <w:rsid w:val="00E103A7"/>
    <w:rsid w:val="00E105A0"/>
    <w:rsid w:val="00E10761"/>
    <w:rsid w:val="00E13DD0"/>
    <w:rsid w:val="00E140AE"/>
    <w:rsid w:val="00E143A1"/>
    <w:rsid w:val="00E15A0B"/>
    <w:rsid w:val="00E162CE"/>
    <w:rsid w:val="00E16600"/>
    <w:rsid w:val="00E16971"/>
    <w:rsid w:val="00E16AC4"/>
    <w:rsid w:val="00E16F74"/>
    <w:rsid w:val="00E2019B"/>
    <w:rsid w:val="00E20795"/>
    <w:rsid w:val="00E2094A"/>
    <w:rsid w:val="00E209E0"/>
    <w:rsid w:val="00E22050"/>
    <w:rsid w:val="00E22178"/>
    <w:rsid w:val="00E22603"/>
    <w:rsid w:val="00E22FF5"/>
    <w:rsid w:val="00E237EF"/>
    <w:rsid w:val="00E2471B"/>
    <w:rsid w:val="00E24C34"/>
    <w:rsid w:val="00E25401"/>
    <w:rsid w:val="00E259BC"/>
    <w:rsid w:val="00E26196"/>
    <w:rsid w:val="00E2675A"/>
    <w:rsid w:val="00E2740D"/>
    <w:rsid w:val="00E27A95"/>
    <w:rsid w:val="00E30CC1"/>
    <w:rsid w:val="00E30E00"/>
    <w:rsid w:val="00E31427"/>
    <w:rsid w:val="00E314A8"/>
    <w:rsid w:val="00E33193"/>
    <w:rsid w:val="00E344BE"/>
    <w:rsid w:val="00E34C92"/>
    <w:rsid w:val="00E36477"/>
    <w:rsid w:val="00E376FA"/>
    <w:rsid w:val="00E408A8"/>
    <w:rsid w:val="00E41899"/>
    <w:rsid w:val="00E418F4"/>
    <w:rsid w:val="00E41D91"/>
    <w:rsid w:val="00E422A8"/>
    <w:rsid w:val="00E4259A"/>
    <w:rsid w:val="00E43B7D"/>
    <w:rsid w:val="00E44AE1"/>
    <w:rsid w:val="00E44BC2"/>
    <w:rsid w:val="00E44EA7"/>
    <w:rsid w:val="00E4628D"/>
    <w:rsid w:val="00E47785"/>
    <w:rsid w:val="00E50FFA"/>
    <w:rsid w:val="00E512BC"/>
    <w:rsid w:val="00E518CC"/>
    <w:rsid w:val="00E52A0B"/>
    <w:rsid w:val="00E55097"/>
    <w:rsid w:val="00E56939"/>
    <w:rsid w:val="00E605F4"/>
    <w:rsid w:val="00E60967"/>
    <w:rsid w:val="00E60C30"/>
    <w:rsid w:val="00E61AB6"/>
    <w:rsid w:val="00E62AF4"/>
    <w:rsid w:val="00E639C6"/>
    <w:rsid w:val="00E653EE"/>
    <w:rsid w:val="00E65F67"/>
    <w:rsid w:val="00E66326"/>
    <w:rsid w:val="00E668E0"/>
    <w:rsid w:val="00E6695A"/>
    <w:rsid w:val="00E6747B"/>
    <w:rsid w:val="00E67F64"/>
    <w:rsid w:val="00E70F3A"/>
    <w:rsid w:val="00E7110D"/>
    <w:rsid w:val="00E71168"/>
    <w:rsid w:val="00E720E2"/>
    <w:rsid w:val="00E72DC9"/>
    <w:rsid w:val="00E73099"/>
    <w:rsid w:val="00E73EA3"/>
    <w:rsid w:val="00E76A23"/>
    <w:rsid w:val="00E76CF8"/>
    <w:rsid w:val="00E82DB1"/>
    <w:rsid w:val="00E82DC3"/>
    <w:rsid w:val="00E83494"/>
    <w:rsid w:val="00E84667"/>
    <w:rsid w:val="00E848F5"/>
    <w:rsid w:val="00E84B12"/>
    <w:rsid w:val="00E8520C"/>
    <w:rsid w:val="00E85358"/>
    <w:rsid w:val="00E853A3"/>
    <w:rsid w:val="00E8548C"/>
    <w:rsid w:val="00E8560D"/>
    <w:rsid w:val="00E85828"/>
    <w:rsid w:val="00E85E07"/>
    <w:rsid w:val="00E9062D"/>
    <w:rsid w:val="00E91628"/>
    <w:rsid w:val="00E928A6"/>
    <w:rsid w:val="00E934C9"/>
    <w:rsid w:val="00E93605"/>
    <w:rsid w:val="00E94543"/>
    <w:rsid w:val="00E94A1A"/>
    <w:rsid w:val="00E94A6B"/>
    <w:rsid w:val="00E9506A"/>
    <w:rsid w:val="00E95188"/>
    <w:rsid w:val="00E95BB7"/>
    <w:rsid w:val="00E96566"/>
    <w:rsid w:val="00E96B1A"/>
    <w:rsid w:val="00E9796B"/>
    <w:rsid w:val="00E97A99"/>
    <w:rsid w:val="00EA056B"/>
    <w:rsid w:val="00EA0DDD"/>
    <w:rsid w:val="00EA1F88"/>
    <w:rsid w:val="00EA3790"/>
    <w:rsid w:val="00EA3D97"/>
    <w:rsid w:val="00EA43AD"/>
    <w:rsid w:val="00EA51CB"/>
    <w:rsid w:val="00EA5ACB"/>
    <w:rsid w:val="00EB07BA"/>
    <w:rsid w:val="00EB0BF5"/>
    <w:rsid w:val="00EB1653"/>
    <w:rsid w:val="00EB1927"/>
    <w:rsid w:val="00EB2159"/>
    <w:rsid w:val="00EB3054"/>
    <w:rsid w:val="00EB3556"/>
    <w:rsid w:val="00EB385C"/>
    <w:rsid w:val="00EB5972"/>
    <w:rsid w:val="00EB76E8"/>
    <w:rsid w:val="00EC0B1B"/>
    <w:rsid w:val="00EC234A"/>
    <w:rsid w:val="00EC3EE6"/>
    <w:rsid w:val="00EC4E93"/>
    <w:rsid w:val="00EC5632"/>
    <w:rsid w:val="00EC6A5B"/>
    <w:rsid w:val="00EC76DF"/>
    <w:rsid w:val="00ED0901"/>
    <w:rsid w:val="00ED0B0B"/>
    <w:rsid w:val="00ED0D80"/>
    <w:rsid w:val="00ED12B4"/>
    <w:rsid w:val="00ED133D"/>
    <w:rsid w:val="00ED17D9"/>
    <w:rsid w:val="00ED1D72"/>
    <w:rsid w:val="00ED5107"/>
    <w:rsid w:val="00ED5C67"/>
    <w:rsid w:val="00ED60AB"/>
    <w:rsid w:val="00ED61E4"/>
    <w:rsid w:val="00ED7AFD"/>
    <w:rsid w:val="00ED7E40"/>
    <w:rsid w:val="00EE0A81"/>
    <w:rsid w:val="00EE1C3B"/>
    <w:rsid w:val="00EE2287"/>
    <w:rsid w:val="00EE3E96"/>
    <w:rsid w:val="00EE4030"/>
    <w:rsid w:val="00EE4290"/>
    <w:rsid w:val="00EE45A6"/>
    <w:rsid w:val="00EE4ABA"/>
    <w:rsid w:val="00EE4EAE"/>
    <w:rsid w:val="00EE55CD"/>
    <w:rsid w:val="00EE6A34"/>
    <w:rsid w:val="00EE6AB2"/>
    <w:rsid w:val="00EE7862"/>
    <w:rsid w:val="00EF0FEA"/>
    <w:rsid w:val="00EF12D2"/>
    <w:rsid w:val="00EF16B6"/>
    <w:rsid w:val="00EF6A0D"/>
    <w:rsid w:val="00EF7BE9"/>
    <w:rsid w:val="00F004C5"/>
    <w:rsid w:val="00F01337"/>
    <w:rsid w:val="00F014CE"/>
    <w:rsid w:val="00F01B28"/>
    <w:rsid w:val="00F02232"/>
    <w:rsid w:val="00F023C1"/>
    <w:rsid w:val="00F0315F"/>
    <w:rsid w:val="00F03548"/>
    <w:rsid w:val="00F0412C"/>
    <w:rsid w:val="00F04B95"/>
    <w:rsid w:val="00F056E5"/>
    <w:rsid w:val="00F05F39"/>
    <w:rsid w:val="00F068AB"/>
    <w:rsid w:val="00F072DB"/>
    <w:rsid w:val="00F079F6"/>
    <w:rsid w:val="00F10A94"/>
    <w:rsid w:val="00F10CF4"/>
    <w:rsid w:val="00F1120E"/>
    <w:rsid w:val="00F1130C"/>
    <w:rsid w:val="00F131BB"/>
    <w:rsid w:val="00F156C2"/>
    <w:rsid w:val="00F158B8"/>
    <w:rsid w:val="00F15D04"/>
    <w:rsid w:val="00F17864"/>
    <w:rsid w:val="00F17874"/>
    <w:rsid w:val="00F178DE"/>
    <w:rsid w:val="00F17B6F"/>
    <w:rsid w:val="00F2096A"/>
    <w:rsid w:val="00F20FA3"/>
    <w:rsid w:val="00F21396"/>
    <w:rsid w:val="00F215E3"/>
    <w:rsid w:val="00F223BA"/>
    <w:rsid w:val="00F22696"/>
    <w:rsid w:val="00F22832"/>
    <w:rsid w:val="00F22CE6"/>
    <w:rsid w:val="00F23248"/>
    <w:rsid w:val="00F23515"/>
    <w:rsid w:val="00F23EA8"/>
    <w:rsid w:val="00F26932"/>
    <w:rsid w:val="00F272FE"/>
    <w:rsid w:val="00F30389"/>
    <w:rsid w:val="00F314EA"/>
    <w:rsid w:val="00F31712"/>
    <w:rsid w:val="00F31F08"/>
    <w:rsid w:val="00F34147"/>
    <w:rsid w:val="00F350B1"/>
    <w:rsid w:val="00F357EF"/>
    <w:rsid w:val="00F35807"/>
    <w:rsid w:val="00F379F4"/>
    <w:rsid w:val="00F40F70"/>
    <w:rsid w:val="00F4184A"/>
    <w:rsid w:val="00F436BF"/>
    <w:rsid w:val="00F468EB"/>
    <w:rsid w:val="00F50C89"/>
    <w:rsid w:val="00F53A2E"/>
    <w:rsid w:val="00F53E06"/>
    <w:rsid w:val="00F552EA"/>
    <w:rsid w:val="00F55311"/>
    <w:rsid w:val="00F575C4"/>
    <w:rsid w:val="00F57C55"/>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1F87"/>
    <w:rsid w:val="00F72179"/>
    <w:rsid w:val="00F72720"/>
    <w:rsid w:val="00F73F6D"/>
    <w:rsid w:val="00F74736"/>
    <w:rsid w:val="00F74F61"/>
    <w:rsid w:val="00F75F15"/>
    <w:rsid w:val="00F765FE"/>
    <w:rsid w:val="00F76762"/>
    <w:rsid w:val="00F80644"/>
    <w:rsid w:val="00F808BD"/>
    <w:rsid w:val="00F80BDF"/>
    <w:rsid w:val="00F821F0"/>
    <w:rsid w:val="00F83720"/>
    <w:rsid w:val="00F84004"/>
    <w:rsid w:val="00F842EB"/>
    <w:rsid w:val="00F84472"/>
    <w:rsid w:val="00F8525B"/>
    <w:rsid w:val="00F85C98"/>
    <w:rsid w:val="00F8710C"/>
    <w:rsid w:val="00F87A99"/>
    <w:rsid w:val="00F87EA3"/>
    <w:rsid w:val="00F90597"/>
    <w:rsid w:val="00F90F81"/>
    <w:rsid w:val="00F92344"/>
    <w:rsid w:val="00F92CCC"/>
    <w:rsid w:val="00F94EB3"/>
    <w:rsid w:val="00F96E71"/>
    <w:rsid w:val="00F978D3"/>
    <w:rsid w:val="00FA0650"/>
    <w:rsid w:val="00FA1A45"/>
    <w:rsid w:val="00FA29F2"/>
    <w:rsid w:val="00FA2B1D"/>
    <w:rsid w:val="00FA2DFF"/>
    <w:rsid w:val="00FA302F"/>
    <w:rsid w:val="00FA39C7"/>
    <w:rsid w:val="00FA5599"/>
    <w:rsid w:val="00FA55F7"/>
    <w:rsid w:val="00FA6A70"/>
    <w:rsid w:val="00FA7D1D"/>
    <w:rsid w:val="00FB18AD"/>
    <w:rsid w:val="00FB2015"/>
    <w:rsid w:val="00FB2CBC"/>
    <w:rsid w:val="00FB3067"/>
    <w:rsid w:val="00FB3247"/>
    <w:rsid w:val="00FB3DD0"/>
    <w:rsid w:val="00FB3F96"/>
    <w:rsid w:val="00FB4C44"/>
    <w:rsid w:val="00FB50AE"/>
    <w:rsid w:val="00FB5A66"/>
    <w:rsid w:val="00FB6AC0"/>
    <w:rsid w:val="00FB6C4A"/>
    <w:rsid w:val="00FB7A4A"/>
    <w:rsid w:val="00FC29CB"/>
    <w:rsid w:val="00FC2F5B"/>
    <w:rsid w:val="00FC2FA6"/>
    <w:rsid w:val="00FC4669"/>
    <w:rsid w:val="00FC4EC3"/>
    <w:rsid w:val="00FC549F"/>
    <w:rsid w:val="00FC580F"/>
    <w:rsid w:val="00FC641C"/>
    <w:rsid w:val="00FD1929"/>
    <w:rsid w:val="00FD1BB4"/>
    <w:rsid w:val="00FD1D62"/>
    <w:rsid w:val="00FD27F5"/>
    <w:rsid w:val="00FD2D86"/>
    <w:rsid w:val="00FD31DB"/>
    <w:rsid w:val="00FD6439"/>
    <w:rsid w:val="00FD6496"/>
    <w:rsid w:val="00FD64CF"/>
    <w:rsid w:val="00FD729C"/>
    <w:rsid w:val="00FE0AE3"/>
    <w:rsid w:val="00FE0B91"/>
    <w:rsid w:val="00FE0E93"/>
    <w:rsid w:val="00FE2419"/>
    <w:rsid w:val="00FE2DC3"/>
    <w:rsid w:val="00FF0F05"/>
    <w:rsid w:val="00FF172E"/>
    <w:rsid w:val="00FF2A4D"/>
    <w:rsid w:val="00FF2EC3"/>
    <w:rsid w:val="00FF3907"/>
    <w:rsid w:val="00FF463C"/>
    <w:rsid w:val="00FF4B58"/>
    <w:rsid w:val="00FF652D"/>
    <w:rsid w:val="00FF65D3"/>
    <w:rsid w:val="00FF6953"/>
    <w:rsid w:val="00FF6D20"/>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82758"/>
  <w15:chartTrackingRefBased/>
  <w15:docId w15:val="{33AED10D-9A01-43B9-A791-F5310645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uiPriority="39"/>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E73EA3"/>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semiHidden/>
    <w:qFormat/>
    <w:rsid w:val="000336D2"/>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aliases w:val="H2-Sec. Head"/>
    <w:basedOn w:val="Normal"/>
    <w:next w:val="Normal"/>
    <w:link w:val="Heading2Char"/>
    <w:semiHidden/>
    <w:qFormat/>
    <w:rsid w:val="00253D96"/>
    <w:pPr>
      <w:keepNext/>
      <w:keepLines/>
      <w:numPr>
        <w:ilvl w:val="1"/>
        <w:numId w:val="5"/>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qFormat/>
    <w:rsid w:val="00253D96"/>
    <w:pPr>
      <w:keepNext/>
      <w:keepLines/>
      <w:numPr>
        <w:ilvl w:val="3"/>
        <w:numId w:val="5"/>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3A2458"/>
    <w:pPr>
      <w:spacing w:after="160"/>
    </w:pPr>
    <w:rPr>
      <w:rFonts w:ascii="Times New Roman" w:hAnsi="Times New Roman"/>
      <w:sz w:val="22"/>
      <w:szCs w:val="22"/>
    </w:rPr>
  </w:style>
  <w:style w:type="paragraph" w:customStyle="1" w:styleId="ParagraphContinued">
    <w:name w:val="Paragraph Continued"/>
    <w:basedOn w:val="Paragraph"/>
    <w:next w:val="Paragraph"/>
    <w:qFormat/>
    <w:rsid w:val="009846B1"/>
    <w:pPr>
      <w:spacing w:before="160" w:line="264"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A2458"/>
    <w:pPr>
      <w:numPr>
        <w:numId w:val="22"/>
      </w:numPr>
      <w:spacing w:after="80"/>
    </w:pPr>
    <w:rPr>
      <w:rFonts w:ascii="Times New Roman" w:hAnsi="Times New Roman"/>
      <w:sz w:val="22"/>
      <w:szCs w:val="22"/>
    </w:r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jc w:val="center"/>
    </w:pPr>
    <w:rPr>
      <w:b/>
      <w:bCs/>
    </w:rPr>
  </w:style>
  <w:style w:type="paragraph" w:customStyle="1" w:styleId="Byline">
    <w:name w:val="Byline"/>
    <w:basedOn w:val="Normal"/>
    <w:qFormat/>
    <w:rsid w:val="00A66476"/>
    <w:pPr>
      <w:jc w:val="right"/>
    </w:pPr>
    <w:rPr>
      <w:rFonts w:asciiTheme="majorHAnsi" w:hAnsiTheme="majorHAnsi"/>
      <w:bCs/>
    </w:rPr>
  </w:style>
  <w:style w:type="paragraph" w:customStyle="1" w:styleId="Callout">
    <w:name w:val="Callout"/>
    <w:basedOn w:val="Normal"/>
    <w:qFormat/>
    <w:rsid w:val="003D7CA2"/>
    <w:rPr>
      <w:rFonts w:asciiTheme="majorHAnsi" w:hAnsiTheme="majorHAnsi"/>
      <w:b/>
      <w:bCs/>
      <w:color w:val="0B2949" w:themeColor="accent1"/>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pPr>
  </w:style>
  <w:style w:type="paragraph" w:customStyle="1" w:styleId="Outline3">
    <w:name w:val="Outline 3"/>
    <w:basedOn w:val="List3"/>
    <w:semiHidden/>
    <w:qFormat/>
    <w:rsid w:val="006847DE"/>
    <w:pPr>
      <w:numPr>
        <w:numId w:val="10"/>
      </w:numPr>
    </w:pPr>
  </w:style>
  <w:style w:type="paragraph" w:customStyle="1" w:styleId="Outline4">
    <w:name w:val="Outline 4"/>
    <w:basedOn w:val="List4"/>
    <w:semiHidden/>
    <w:qFormat/>
    <w:rsid w:val="006847DE"/>
    <w:pPr>
      <w:numPr>
        <w:ilvl w:val="0"/>
        <w:numId w:val="0"/>
      </w:numPr>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aliases w:val="H2-Sec. Head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sz w:val="18"/>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iPriority w:val="99"/>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aliases w:val="F1,*Footnote Text,Footnote Text Char1,Footnote Text Char Char,fn,ft,figure or table,Footnote Text r,footnote text,Footnote Text2,F"/>
    <w:basedOn w:val="Normal"/>
    <w:link w:val="FootnoteTextChar"/>
    <w:qFormat/>
    <w:rsid w:val="00245E02"/>
    <w:pPr>
      <w:spacing w:line="240" w:lineRule="auto"/>
    </w:pPr>
    <w:rPr>
      <w:sz w:val="20"/>
    </w:rPr>
  </w:style>
  <w:style w:type="character" w:customStyle="1" w:styleId="FootnoteTextChar">
    <w:name w:val="Footnote Text Char"/>
    <w:aliases w:val="F1 Char,*Footnote Text Char,Footnote Text Char1 Char,Footnote Text Char Char Char,fn Char,ft Char,figure or table Char,Footnote Text r Char,footnote text Char,Footnote Text2 Char,F Char"/>
    <w:basedOn w:val="DefaultParagraphFont"/>
    <w:link w:val="FootnoteText"/>
    <w:rsid w:val="00AF1C85"/>
    <w:rPr>
      <w:sz w:val="20"/>
      <w:szCs w:val="20"/>
    </w:rPr>
  </w:style>
  <w:style w:type="character" w:styleId="FootnoteReference">
    <w:name w:val="footnote reference"/>
    <w:aliases w:val="*Footnote Reference,fr,footnote reference"/>
    <w:basedOn w:val="DefaultParagraphFont"/>
    <w:qFormat/>
    <w:rsid w:val="00245E02"/>
    <w:rPr>
      <w:vertAlign w:val="superscript"/>
    </w:rPr>
  </w:style>
  <w:style w:type="paragraph" w:styleId="EndnoteText">
    <w:name w:val="endnote text"/>
    <w:basedOn w:val="Normal"/>
    <w:link w:val="EndnoteTextChar"/>
    <w:qFormat/>
    <w:rsid w:val="00F63010"/>
    <w:rPr>
      <w:sz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qFormat/>
    <w:rsid w:val="00AF1C8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line="240" w:lineRule="auto"/>
      <w:ind w:left="440" w:hanging="220"/>
    </w:pPr>
  </w:style>
  <w:style w:type="paragraph" w:styleId="Index3">
    <w:name w:val="index 3"/>
    <w:basedOn w:val="Normal"/>
    <w:next w:val="Normal"/>
    <w:autoRedefine/>
    <w:semiHidden/>
    <w:rsid w:val="00AF1C85"/>
    <w:pPr>
      <w:spacing w:line="240" w:lineRule="auto"/>
      <w:ind w:left="660" w:hanging="220"/>
    </w:pPr>
  </w:style>
  <w:style w:type="paragraph" w:styleId="Index4">
    <w:name w:val="index 4"/>
    <w:basedOn w:val="Normal"/>
    <w:next w:val="Normal"/>
    <w:autoRedefine/>
    <w:semiHidden/>
    <w:rsid w:val="00AF1C85"/>
    <w:pPr>
      <w:spacing w:line="240" w:lineRule="auto"/>
      <w:ind w:left="880" w:hanging="220"/>
    </w:pPr>
  </w:style>
  <w:style w:type="paragraph" w:styleId="Index5">
    <w:name w:val="index 5"/>
    <w:basedOn w:val="Normal"/>
    <w:next w:val="Normal"/>
    <w:autoRedefine/>
    <w:semiHidden/>
    <w:rsid w:val="00AF1C85"/>
    <w:pPr>
      <w:spacing w:line="240" w:lineRule="auto"/>
      <w:ind w:left="1100" w:hanging="220"/>
    </w:pPr>
  </w:style>
  <w:style w:type="paragraph" w:styleId="Index6">
    <w:name w:val="index 6"/>
    <w:basedOn w:val="Normal"/>
    <w:next w:val="Normal"/>
    <w:autoRedefine/>
    <w:semiHidden/>
    <w:rsid w:val="00AF1C85"/>
    <w:pPr>
      <w:spacing w:line="240" w:lineRule="auto"/>
      <w:ind w:left="1320" w:hanging="220"/>
    </w:pPr>
  </w:style>
  <w:style w:type="paragraph" w:styleId="Index7">
    <w:name w:val="index 7"/>
    <w:basedOn w:val="Normal"/>
    <w:next w:val="Normal"/>
    <w:autoRedefine/>
    <w:semiHidden/>
    <w:rsid w:val="00AF1C85"/>
    <w:pPr>
      <w:spacing w:line="240" w:lineRule="auto"/>
      <w:ind w:left="1540" w:hanging="220"/>
    </w:pPr>
  </w:style>
  <w:style w:type="paragraph" w:styleId="Index8">
    <w:name w:val="index 8"/>
    <w:basedOn w:val="Normal"/>
    <w:next w:val="Normal"/>
    <w:autoRedefine/>
    <w:semiHidden/>
    <w:rsid w:val="00AF1C85"/>
    <w:pPr>
      <w:spacing w:line="240" w:lineRule="auto"/>
      <w:ind w:left="1760" w:hanging="220"/>
    </w:pPr>
  </w:style>
  <w:style w:type="paragraph" w:styleId="Index9">
    <w:name w:val="index 9"/>
    <w:basedOn w:val="Normal"/>
    <w:next w:val="Normal"/>
    <w:autoRedefine/>
    <w:semiHidden/>
    <w:rsid w:val="00AF1C85"/>
    <w:pPr>
      <w:spacing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ind w:left="220" w:hanging="220"/>
    </w:pPr>
  </w:style>
  <w:style w:type="paragraph" w:styleId="TableofFigures">
    <w:name w:val="table of figures"/>
    <w:basedOn w:val="Normal"/>
    <w:next w:val="Normal"/>
    <w:semiHidden/>
    <w:rsid w:val="00AF1C85"/>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uiPriority w:val="39"/>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color w:val="FFFFFF" w:themeColor="background1"/>
      <w:sz w:val="4"/>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L1-FlLSp12">
    <w:name w:val="L1-FlL Sp&amp;1/2"/>
    <w:basedOn w:val="Normal"/>
    <w:link w:val="L1-FlLSp12Char"/>
    <w:semiHidden/>
    <w:rsid w:val="00E73EA3"/>
    <w:rPr>
      <w:rFonts w:asciiTheme="minorHAnsi" w:hAnsiTheme="minorHAnsi" w:cstheme="minorHAnsi"/>
      <w:sz w:val="22"/>
      <w:szCs w:val="22"/>
    </w:rPr>
  </w:style>
  <w:style w:type="paragraph" w:customStyle="1" w:styleId="N1-1stBullet">
    <w:name w:val="N1-1st Bullet"/>
    <w:basedOn w:val="ListParagraph"/>
    <w:semiHidden/>
    <w:rsid w:val="00E73EA3"/>
    <w:pPr>
      <w:numPr>
        <w:numId w:val="29"/>
      </w:numPr>
      <w:contextualSpacing w:val="0"/>
    </w:pPr>
    <w:rPr>
      <w:rFonts w:cstheme="minorHAnsi"/>
    </w:rPr>
  </w:style>
  <w:style w:type="table" w:customStyle="1" w:styleId="MPRBaseTable2">
    <w:name w:val="MPR Base Table2"/>
    <w:basedOn w:val="TableNormal"/>
    <w:uiPriority w:val="99"/>
    <w:rsid w:val="007C70E9"/>
    <w:pPr>
      <w:spacing w:before="40" w:after="20" w:line="240" w:lineRule="auto"/>
      <w:textboxTightWrap w:val="allLines"/>
    </w:pPr>
    <w:rPr>
      <w:rFonts w:ascii="Arial" w:eastAsia="Times New Roman" w:hAnsi="Arial"/>
      <w:sz w:val="18"/>
      <w:szCs w:val="24"/>
    </w:rPr>
    <w:tblPr>
      <w:tblStyleRowBandSize w:val="1"/>
      <w:tblBorders>
        <w:bottom w:val="single" w:sz="4" w:space="0" w:color="auto"/>
      </w:tblBorders>
    </w:tblPr>
    <w:trPr>
      <w:cantSplit/>
    </w:tr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tblHeader/>
      </w:trPr>
      <w:tcPr>
        <w:shd w:val="clear" w:color="auto" w:fill="046B5C"/>
        <w:vAlign w:val="bottom"/>
      </w:tcPr>
    </w:tblStylePr>
    <w:tblStylePr w:type="lastRow">
      <w:pPr>
        <w:jc w:val="left"/>
      </w:pPr>
      <w:rPr>
        <w:b w:val="0"/>
        <w:color w:val="FFFFFF"/>
      </w:rPr>
      <w:tblPr/>
      <w:tcPr>
        <w:shd w:val="clear" w:color="auto" w:fill="046B5C"/>
        <w:vAlign w:val="center"/>
      </w:tcPr>
    </w:tblStylePr>
    <w:tblStylePr w:type="firstCol">
      <w:pPr>
        <w:wordWrap/>
        <w:spacing w:beforeLines="0" w:beforeAutospacing="0" w:afterLines="0" w:afterAutospacing="0"/>
        <w:contextualSpacing/>
        <w:jc w:val="left"/>
      </w:pPr>
      <w:rPr>
        <w:color w:val="000000"/>
      </w:rPr>
      <w:tblPr/>
      <w:tcPr>
        <w:shd w:val="clear" w:color="auto" w:fill="E0D4B5"/>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046B5C"/>
      </w:tcPr>
    </w:tblStylePr>
    <w:tblStylePr w:type="seCell">
      <w:pPr>
        <w:jc w:val="left"/>
      </w:pPr>
      <w:tblPr/>
      <w:tcPr>
        <w:vAlign w:val="center"/>
      </w:tcPr>
    </w:tblStylePr>
  </w:style>
  <w:style w:type="character" w:customStyle="1" w:styleId="L1-FlLSp12Char">
    <w:name w:val="L1-FlL Sp&amp;1/2 Char"/>
    <w:basedOn w:val="DefaultParagraphFont"/>
    <w:link w:val="L1-FlLSp12"/>
    <w:semiHidden/>
    <w:rsid w:val="002008C5"/>
    <w:rPr>
      <w:rFonts w:eastAsia="Times New Roman" w:cstheme="minorHAnsi"/>
    </w:rPr>
  </w:style>
  <w:style w:type="paragraph" w:customStyle="1" w:styleId="ExhibitText">
    <w:name w:val="Exhibit Text"/>
    <w:basedOn w:val="Normal"/>
    <w:semiHidden/>
    <w:qFormat/>
    <w:rsid w:val="009C0E19"/>
    <w:pPr>
      <w:spacing w:before="40" w:after="40" w:line="264" w:lineRule="auto"/>
    </w:pPr>
    <w:rPr>
      <w:rFonts w:ascii="Arial" w:hAnsi="Arial" w:cs="Arial"/>
      <w:bCs/>
      <w:color w:val="000000"/>
      <w:sz w:val="20"/>
      <w:szCs w:val="24"/>
    </w:rPr>
  </w:style>
  <w:style w:type="paragraph" w:customStyle="1" w:styleId="Par">
    <w:name w:val="Par"/>
    <w:basedOn w:val="L1-FlLSp12"/>
    <w:semiHidden/>
    <w:rsid w:val="003A2458"/>
  </w:style>
  <w:style w:type="paragraph" w:customStyle="1" w:styleId="wwwmathematica-mprcom">
    <w:name w:val="www.mathematica-mpr.com"/>
    <w:semiHidden/>
    <w:qFormat/>
    <w:rsid w:val="00997993"/>
    <w:pPr>
      <w:spacing w:after="100" w:line="240" w:lineRule="auto"/>
      <w:jc w:val="right"/>
    </w:pPr>
    <w:rPr>
      <w:rFonts w:asciiTheme="majorHAnsi" w:eastAsia="Times New Roman" w:hAnsiTheme="majorHAnsi" w:cs="Times New Roman"/>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yperlink" Target="https://nces.ed.gov/programs/digest/d19/tables/dt19_211.20.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yperlink" Target="https://www.bls.gov/oes/current/oes_nat.htm"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secure.aacte.org/apps/rl/res_get.php?fid=1329&amp;ref=rl" TargetMode="External"/><Relationship Id="rId35" Type="http://schemas.openxmlformats.org/officeDocument/2006/relationships/header" Target="header7.xml"/><Relationship Id="rId8" Type="http://schemas.openxmlformats.org/officeDocument/2006/relationships/settings" Target="settings.xm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421EA6DF5B8241BD889ED3B7231193" ma:contentTypeVersion="0" ma:contentTypeDescription="Create a new document." ma:contentTypeScope="" ma:versionID="f95f3e202375c96d3ae0a474277904c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E4D134-3B5C-44AC-87D8-CFE47E7F1F75}">
  <ds:schemaRefs>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07232AC-DA9C-4887-B646-5BC2B26E8A14}">
  <ds:schemaRefs>
    <ds:schemaRef ds:uri="http://schemas.openxmlformats.org/officeDocument/2006/bibliography"/>
  </ds:schemaRefs>
</ds:datastoreItem>
</file>

<file path=customXml/itemProps4.xml><?xml version="1.0" encoding="utf-8"?>
<ds:datastoreItem xmlns:ds="http://schemas.openxmlformats.org/officeDocument/2006/customXml" ds:itemID="{1430E28D-8935-48D8-A408-692383586C5C}">
  <ds:schemaRefs>
    <ds:schemaRef ds:uri="http://schemas.microsoft.com/sharepoint/v3/contenttype/forms"/>
  </ds:schemaRefs>
</ds:datastoreItem>
</file>

<file path=customXml/itemProps5.xml><?xml version="1.0" encoding="utf-8"?>
<ds:datastoreItem xmlns:ds="http://schemas.openxmlformats.org/officeDocument/2006/customXml" ds:itemID="{27AC7DB4-143A-416D-8832-23495350D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16</Pages>
  <Words>4938</Words>
  <Characters>28151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Edwards</dc:creator>
  <cp:keywords/>
  <dc:description/>
  <cp:lastModifiedBy>Ryan Callahan</cp:lastModifiedBy>
  <cp:revision>16</cp:revision>
  <dcterms:created xsi:type="dcterms:W3CDTF">2021-07-12T17:29:00Z</dcterms:created>
  <dcterms:modified xsi:type="dcterms:W3CDTF">2021-09-23T17:41:00Z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Notes">
    <vt:lpwstr>Will be renamed before rollout. this will be the key Template upon which proposal and custom templates will be based.</vt:lpwstr>
  </property>
  <property fmtid="{D5CDD505-2E9C-101B-9397-08002B2CF9AE}" pid="3" name="Degree">
    <vt:lpwstr/>
  </property>
  <property fmtid="{D5CDD505-2E9C-101B-9397-08002B2CF9AE}" pid="4" name="Resume Status">
    <vt:lpwstr/>
  </property>
  <property fmtid="{D5CDD505-2E9C-101B-9397-08002B2CF9AE}" pid="5" name="MPR Status">
    <vt:lpwstr/>
  </property>
  <property fmtid="{D5CDD505-2E9C-101B-9397-08002B2CF9AE}" pid="6" name="Language Proficiency">
    <vt:lpwstr/>
  </property>
  <property fmtid="{D5CDD505-2E9C-101B-9397-08002B2CF9AE}" pid="7" name="Document Category">
    <vt:lpwstr/>
  </property>
  <property fmtid="{D5CDD505-2E9C-101B-9397-08002B2CF9AE}" pid="8" name="ContentTypeId">
    <vt:lpwstr>0x01010027421EA6DF5B8241BD889ED3B7231193</vt:lpwstr>
  </property>
  <property fmtid="{D5CDD505-2E9C-101B-9397-08002B2CF9AE}" pid="9" name="Project Deliverable">
    <vt:lpwstr>All</vt:lpwstr>
  </property>
  <property fmtid="{D5CDD505-2E9C-101B-9397-08002B2CF9AE}" pid="10" name="Position Title">
    <vt:lpwstr/>
  </property>
  <property fmtid="{D5CDD505-2E9C-101B-9397-08002B2CF9AE}" pid="11" name="Document Version">
    <vt:lpwstr>Working</vt:lpwstr>
  </property>
  <property fmtid="{D5CDD505-2E9C-101B-9397-08002B2CF9AE}" pid="12" name="Template Category">
    <vt:lpwstr>MSW Interior text</vt:lpwstr>
  </property>
  <property fmtid="{D5CDD505-2E9C-101B-9397-08002B2CF9AE}" pid="13" name="Resume Contact">
    <vt:lpwstr/>
  </property>
  <property fmtid="{D5CDD505-2E9C-101B-9397-08002B2CF9AE}" pid="14" name="Division">
    <vt:lpwstr/>
  </property>
  <property fmtid="{D5CDD505-2E9C-101B-9397-08002B2CF9AE}" pid="15" name="ID Number">
    <vt:lpwstr/>
  </property>
  <property fmtid="{D5CDD505-2E9C-101B-9397-08002B2CF9AE}" pid="16" name="Focus Areas">
    <vt:lpwstr/>
  </property>
  <property fmtid="{D5CDD505-2E9C-101B-9397-08002B2CF9AE}" pid="17" name="MPR Experienc">
    <vt:lpwstr/>
  </property>
</Properties>
</file>